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A8B4" w14:textId="6E33A04C" w:rsidR="00C51F7A" w:rsidRPr="004049FF" w:rsidRDefault="00DD5172" w:rsidP="00EF03C6">
      <w:pPr>
        <w:pStyle w:val="Firstpage1"/>
        <w:rPr>
          <w:szCs w:val="20"/>
        </w:rPr>
      </w:pPr>
      <w:r>
        <w:rPr>
          <w:noProof/>
          <w:lang w:eastAsia="ru-RU"/>
        </w:rPr>
        <mc:AlternateContent>
          <mc:Choice Requires="wps">
            <w:drawing>
              <wp:anchor distT="0" distB="0" distL="114300" distR="114300" simplePos="0" relativeHeight="251663360" behindDoc="0" locked="0" layoutInCell="1" allowOverlap="1" wp14:anchorId="4FDFB75F" wp14:editId="255E085B">
                <wp:simplePos x="0" y="0"/>
                <wp:positionH relativeFrom="column">
                  <wp:posOffset>6228766</wp:posOffset>
                </wp:positionH>
                <wp:positionV relativeFrom="paragraph">
                  <wp:posOffset>-594995</wp:posOffset>
                </wp:positionV>
                <wp:extent cx="0" cy="10252710"/>
                <wp:effectExtent l="0" t="0" r="38100" b="3429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10252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FC11B" id="Прямая соединительная линия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45pt,-46.85pt" to="490.45pt,7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661312" behindDoc="0" locked="0" layoutInCell="1" allowOverlap="1" wp14:anchorId="50BB7C0B" wp14:editId="439291E8">
                <wp:simplePos x="0" y="0"/>
                <wp:positionH relativeFrom="column">
                  <wp:posOffset>-870585</wp:posOffset>
                </wp:positionH>
                <wp:positionV relativeFrom="paragraph">
                  <wp:posOffset>-586740</wp:posOffset>
                </wp:positionV>
                <wp:extent cx="0" cy="10252710"/>
                <wp:effectExtent l="0" t="0" r="38100" b="3429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0252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B8BBD" id="Прямая соединительная линия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46.2pt" to="-68.55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659264" behindDoc="0" locked="0" layoutInCell="1" allowOverlap="1" wp14:anchorId="6A711B6D" wp14:editId="77BFFAB5">
                <wp:simplePos x="0" y="0"/>
                <wp:positionH relativeFrom="page">
                  <wp:posOffset>213360</wp:posOffset>
                </wp:positionH>
                <wp:positionV relativeFrom="paragraph">
                  <wp:posOffset>-591185</wp:posOffset>
                </wp:positionV>
                <wp:extent cx="7096125" cy="0"/>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1F2EA" id="Прямая соединительная линия 3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6.8pt,-46.55pt" to="575.5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" strokecolor="black [3213]" strokeweight=".5pt">
                <v:stroke joinstyle="miter"/>
                <w10:wrap anchorx="page"/>
              </v:line>
            </w:pict>
          </mc:Fallback>
        </mc:AlternateContent>
      </w:r>
      <w:r w:rsidR="00C51F7A" w:rsidRPr="004049FF">
        <w:rPr>
          <w:szCs w:val="20"/>
        </w:rPr>
        <w:t>Федеральное государственное бюджетное образовательное</w:t>
      </w:r>
    </w:p>
    <w:p w14:paraId="6C261712" w14:textId="0E3787F6" w:rsidR="00C51F7A" w:rsidRPr="00EF03C6" w:rsidRDefault="00C51F7A" w:rsidP="00EF03C6">
      <w:pPr>
        <w:pStyle w:val="Firstpage1"/>
        <w:rPr>
          <w:szCs w:val="20"/>
        </w:rPr>
      </w:pPr>
      <w:r w:rsidRPr="004049FF">
        <w:rPr>
          <w:szCs w:val="20"/>
        </w:rPr>
        <w:t xml:space="preserve"> учреждение высшего профессионального образования</w:t>
      </w:r>
    </w:p>
    <w:p w14:paraId="0C500128" w14:textId="79127B6F" w:rsidR="00C51F7A" w:rsidRPr="004049FF" w:rsidRDefault="00C51F7A" w:rsidP="00360EB5">
      <w:pPr>
        <w:pStyle w:val="Firstpage1"/>
        <w:rPr>
          <w:szCs w:val="20"/>
        </w:rPr>
      </w:pPr>
      <w:r w:rsidRPr="004049FF">
        <w:rPr>
          <w:szCs w:val="20"/>
        </w:rPr>
        <w:t>Санкт-Петербургский государственный университет</w:t>
      </w:r>
    </w:p>
    <w:p w14:paraId="7449197E" w14:textId="71953C51" w:rsidR="00C51F7A" w:rsidRPr="004049FF" w:rsidRDefault="00C51F7A" w:rsidP="00360EB5">
      <w:pPr>
        <w:pStyle w:val="Firstpage1"/>
        <w:rPr>
          <w:szCs w:val="20"/>
        </w:rPr>
      </w:pPr>
      <w:r w:rsidRPr="004049FF">
        <w:rPr>
          <w:szCs w:val="20"/>
        </w:rPr>
        <w:t>Институт «Высшая школа менеджмента»</w:t>
      </w:r>
    </w:p>
    <w:p w14:paraId="7FE5893C" w14:textId="4E3C8448" w:rsidR="00C51F7A" w:rsidRPr="00282495" w:rsidRDefault="00C51F7A" w:rsidP="00EF03C6">
      <w:pPr>
        <w:widowControl w:val="0"/>
        <w:autoSpaceDE w:val="0"/>
        <w:autoSpaceDN w:val="0"/>
        <w:adjustRightInd w:val="0"/>
        <w:rPr>
          <w:sz w:val="32"/>
          <w:szCs w:val="32"/>
        </w:rPr>
      </w:pPr>
    </w:p>
    <w:p w14:paraId="23CEC3AE" w14:textId="16D21B91" w:rsidR="00C51F7A" w:rsidRPr="00282495" w:rsidRDefault="00C51F7A" w:rsidP="005B10E8">
      <w:pPr>
        <w:widowControl w:val="0"/>
        <w:autoSpaceDE w:val="0"/>
        <w:autoSpaceDN w:val="0"/>
        <w:adjustRightInd w:val="0"/>
        <w:jc w:val="center"/>
        <w:rPr>
          <w:rFonts w:ascii="Times" w:hAnsi="Times" w:cs="Times"/>
        </w:rPr>
      </w:pPr>
    </w:p>
    <w:p w14:paraId="200E928C" w14:textId="5D17BE55" w:rsidR="00C51F7A" w:rsidRPr="00BF227A" w:rsidRDefault="00F4675D" w:rsidP="00613CDB">
      <w:pPr>
        <w:widowControl w:val="0"/>
        <w:autoSpaceDE w:val="0"/>
        <w:autoSpaceDN w:val="0"/>
        <w:adjustRightInd w:val="0"/>
        <w:spacing w:line="276" w:lineRule="auto"/>
        <w:jc w:val="center"/>
        <w:rPr>
          <w:b/>
          <w:bCs/>
          <w:sz w:val="28"/>
          <w:szCs w:val="32"/>
        </w:rPr>
      </w:pPr>
      <w:bookmarkStart w:id="0" w:name="_Hlk36995531"/>
      <w:r w:rsidRPr="00F4675D">
        <w:rPr>
          <w:b/>
          <w:bCs/>
          <w:sz w:val="28"/>
          <w:szCs w:val="32"/>
        </w:rPr>
        <w:t>О</w:t>
      </w:r>
      <w:r w:rsidR="00613CDB" w:rsidRPr="00F4675D">
        <w:rPr>
          <w:b/>
          <w:bCs/>
          <w:sz w:val="28"/>
          <w:szCs w:val="32"/>
        </w:rPr>
        <w:t>ЦЕНКА</w:t>
      </w:r>
      <w:r w:rsidR="00613CDB">
        <w:rPr>
          <w:b/>
          <w:bCs/>
          <w:sz w:val="28"/>
          <w:szCs w:val="32"/>
        </w:rPr>
        <w:t xml:space="preserve"> ИННОВАЦИОННОЙ АКТИВНОСТИ АВИАКОМПАНИЙ КАК ФАКТОРА ИХ ЭКОНОМИЧЕСКОГО РАЗВИТИЯ</w:t>
      </w:r>
      <w:bookmarkEnd w:id="0"/>
    </w:p>
    <w:p w14:paraId="69C07897" w14:textId="76F2FC36" w:rsidR="00C51F7A" w:rsidRDefault="00C51F7A" w:rsidP="00E933FD">
      <w:pPr>
        <w:widowControl w:val="0"/>
        <w:autoSpaceDE w:val="0"/>
        <w:autoSpaceDN w:val="0"/>
        <w:adjustRightInd w:val="0"/>
        <w:rPr>
          <w:rFonts w:ascii="Times" w:hAnsi="Times" w:cs="Times"/>
          <w:b/>
          <w:bCs/>
          <w:sz w:val="32"/>
          <w:szCs w:val="32"/>
        </w:rPr>
      </w:pPr>
    </w:p>
    <w:p w14:paraId="1D50D760" w14:textId="2B91FEE4" w:rsidR="00E933FD" w:rsidRPr="00282495" w:rsidRDefault="00E933FD" w:rsidP="00E933FD">
      <w:pPr>
        <w:widowControl w:val="0"/>
        <w:autoSpaceDE w:val="0"/>
        <w:autoSpaceDN w:val="0"/>
        <w:adjustRightInd w:val="0"/>
        <w:rPr>
          <w:rFonts w:ascii="Times" w:hAnsi="Times" w:cs="Times"/>
        </w:rPr>
      </w:pPr>
    </w:p>
    <w:p w14:paraId="17DF297A" w14:textId="6AD8A817" w:rsidR="00C51F7A" w:rsidRPr="00282495" w:rsidRDefault="00360EB5" w:rsidP="00360EB5">
      <w:pPr>
        <w:widowControl w:val="0"/>
        <w:autoSpaceDE w:val="0"/>
        <w:autoSpaceDN w:val="0"/>
        <w:adjustRightInd w:val="0"/>
        <w:ind w:left="4820"/>
        <w:jc w:val="right"/>
      </w:pPr>
      <w:r>
        <w:t xml:space="preserve">       </w:t>
      </w:r>
      <w:r w:rsidR="00C51F7A">
        <w:t>Выпускная квалификационная</w:t>
      </w:r>
      <w:r w:rsidR="00C51F7A" w:rsidRPr="00282495">
        <w:t xml:space="preserve"> работа</w:t>
      </w:r>
    </w:p>
    <w:p w14:paraId="25336365" w14:textId="67F92D42" w:rsidR="00C51F7A" w:rsidRDefault="00475390" w:rsidP="00360EB5">
      <w:pPr>
        <w:widowControl w:val="0"/>
        <w:autoSpaceDE w:val="0"/>
        <w:autoSpaceDN w:val="0"/>
        <w:adjustRightInd w:val="0"/>
        <w:ind w:left="4820"/>
        <w:jc w:val="right"/>
      </w:pPr>
      <w:r>
        <w:t xml:space="preserve">        </w:t>
      </w:r>
      <w:r w:rsidR="00360EB5">
        <w:t>студентки</w:t>
      </w:r>
      <w:r w:rsidR="00C51F7A">
        <w:t xml:space="preserve"> 4</w:t>
      </w:r>
      <w:r w:rsidR="00C51F7A" w:rsidRPr="00282495">
        <w:t xml:space="preserve"> курса </w:t>
      </w:r>
      <w:r w:rsidR="00C51F7A">
        <w:t>бакалаврской</w:t>
      </w:r>
      <w:r w:rsidR="00C51F7A" w:rsidRPr="00282495">
        <w:t xml:space="preserve"> программы,</w:t>
      </w:r>
    </w:p>
    <w:p w14:paraId="29066F5A" w14:textId="44710229" w:rsidR="00C51F7A" w:rsidRPr="001435E7" w:rsidRDefault="00C51F7A" w:rsidP="00360EB5">
      <w:pPr>
        <w:widowControl w:val="0"/>
        <w:autoSpaceDE w:val="0"/>
        <w:autoSpaceDN w:val="0"/>
        <w:adjustRightInd w:val="0"/>
        <w:jc w:val="right"/>
      </w:pPr>
    </w:p>
    <w:p w14:paraId="76EAAA95" w14:textId="016D84E9" w:rsidR="00C51F7A" w:rsidRPr="00282495" w:rsidRDefault="00C51F7A" w:rsidP="00360EB5">
      <w:pPr>
        <w:widowControl w:val="0"/>
        <w:autoSpaceDE w:val="0"/>
        <w:autoSpaceDN w:val="0"/>
        <w:adjustRightInd w:val="0"/>
        <w:ind w:left="4820"/>
        <w:jc w:val="right"/>
      </w:pPr>
      <w:r w:rsidRPr="00282495">
        <w:t xml:space="preserve">             </w:t>
      </w:r>
      <w:r w:rsidR="00613CDB">
        <w:t xml:space="preserve">   </w:t>
      </w:r>
      <w:r w:rsidR="00475390">
        <w:t xml:space="preserve">    </w:t>
      </w:r>
      <w:r w:rsidR="00640036">
        <w:t xml:space="preserve">Гурковой Марины </w:t>
      </w:r>
      <w:r w:rsidR="00613CDB">
        <w:t>Дмитриевны</w:t>
      </w:r>
    </w:p>
    <w:p w14:paraId="239EFCA2" w14:textId="59995BD5" w:rsidR="00C51F7A" w:rsidRPr="00BF227A" w:rsidRDefault="00112027" w:rsidP="00360EB5">
      <w:pPr>
        <w:widowControl w:val="0"/>
        <w:autoSpaceDE w:val="0"/>
        <w:autoSpaceDN w:val="0"/>
        <w:adjustRightInd w:val="0"/>
        <w:ind w:left="6372" w:firstLine="708"/>
        <w:jc w:val="right"/>
        <w:rPr>
          <w:i/>
          <w:iCs/>
          <w:sz w:val="20"/>
        </w:rPr>
      </w:pPr>
      <w:r>
        <w:rPr>
          <w:i/>
          <w:iCs/>
          <w:noProof/>
          <w:sz w:val="20"/>
          <w:lang w:eastAsia="ru-RU"/>
        </w:rPr>
        <w:drawing>
          <wp:inline distT="0" distB="0" distL="0" distR="0" wp14:anchorId="3F728397" wp14:editId="16FD30B5">
            <wp:extent cx="632460" cy="62442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53012" cy="644720"/>
                    </a:xfrm>
                    <a:prstGeom prst="rect">
                      <a:avLst/>
                    </a:prstGeom>
                  </pic:spPr>
                </pic:pic>
              </a:graphicData>
            </a:graphic>
          </wp:inline>
        </w:drawing>
      </w:r>
    </w:p>
    <w:p w14:paraId="5B550CF4" w14:textId="2148FB93" w:rsidR="00613CDB" w:rsidRDefault="00613CDB" w:rsidP="00112027">
      <w:pPr>
        <w:widowControl w:val="0"/>
        <w:autoSpaceDE w:val="0"/>
        <w:autoSpaceDN w:val="0"/>
        <w:adjustRightInd w:val="0"/>
        <w:jc w:val="center"/>
      </w:pPr>
    </w:p>
    <w:p w14:paraId="611A36DB" w14:textId="4264D792" w:rsidR="00F84B3D" w:rsidRDefault="00475390" w:rsidP="00360EB5">
      <w:pPr>
        <w:spacing w:after="0"/>
        <w:ind w:left="4678"/>
        <w:jc w:val="right"/>
      </w:pPr>
      <w:r>
        <w:t xml:space="preserve">                   </w:t>
      </w:r>
      <w:r w:rsidR="00C51F7A">
        <w:t>Научный</w:t>
      </w:r>
      <w:r w:rsidR="00C51F7A" w:rsidRPr="00282495">
        <w:t xml:space="preserve"> руководитель</w:t>
      </w:r>
      <w:r w:rsidR="00F84B3D">
        <w:t xml:space="preserve"> </w:t>
      </w:r>
    </w:p>
    <w:p w14:paraId="6DCC68C9" w14:textId="0AEE13AE" w:rsidR="00C51F7A" w:rsidRDefault="00F84B3D" w:rsidP="00360EB5">
      <w:pPr>
        <w:spacing w:after="0"/>
        <w:ind w:left="4678"/>
        <w:jc w:val="right"/>
        <w:rPr>
          <w:rFonts w:eastAsia="Calibri" w:cs="Times New Roman"/>
          <w:szCs w:val="24"/>
        </w:rPr>
      </w:pPr>
      <w:r>
        <w:t xml:space="preserve">          </w:t>
      </w:r>
      <w:r w:rsidRPr="00F4675D">
        <w:rPr>
          <w:rFonts w:eastAsia="Calibri" w:cs="Times New Roman"/>
          <w:szCs w:val="24"/>
        </w:rPr>
        <w:t>доктор экономических наук, профессор</w:t>
      </w:r>
    </w:p>
    <w:p w14:paraId="01F71671" w14:textId="7AB91860" w:rsidR="00F84B3D" w:rsidRPr="00F84B3D" w:rsidRDefault="00F84B3D" w:rsidP="00360EB5">
      <w:pPr>
        <w:spacing w:after="0"/>
        <w:ind w:left="4678"/>
        <w:jc w:val="right"/>
        <w:rPr>
          <w:rFonts w:eastAsia="Calibri" w:cs="Times New Roman"/>
          <w:szCs w:val="24"/>
        </w:rPr>
      </w:pPr>
    </w:p>
    <w:p w14:paraId="55DCD191" w14:textId="0C61CEE0" w:rsidR="00C51F7A" w:rsidRPr="00282495" w:rsidRDefault="00475390" w:rsidP="00360EB5">
      <w:pPr>
        <w:widowControl w:val="0"/>
        <w:autoSpaceDE w:val="0"/>
        <w:autoSpaceDN w:val="0"/>
        <w:adjustRightInd w:val="0"/>
        <w:ind w:left="4820"/>
        <w:jc w:val="right"/>
      </w:pPr>
      <w:r>
        <w:t xml:space="preserve">            </w:t>
      </w:r>
      <w:r w:rsidR="00613CDB">
        <w:t>Казанцев Анатолий Константинович</w:t>
      </w:r>
    </w:p>
    <w:p w14:paraId="78F3CB35" w14:textId="76DD6354" w:rsidR="00C51F7A" w:rsidRDefault="00EF03C6" w:rsidP="00360EB5">
      <w:pPr>
        <w:widowControl w:val="0"/>
        <w:autoSpaceDE w:val="0"/>
        <w:autoSpaceDN w:val="0"/>
        <w:adjustRightInd w:val="0"/>
        <w:ind w:left="6372" w:firstLine="708"/>
        <w:jc w:val="right"/>
        <w:rPr>
          <w:i/>
          <w:iCs/>
          <w:sz w:val="20"/>
        </w:rPr>
      </w:pPr>
      <w:r>
        <w:rPr>
          <w:i/>
          <w:iCs/>
          <w:noProof/>
          <w:sz w:val="20"/>
          <w:lang w:eastAsia="ru-RU"/>
        </w:rPr>
        <w:drawing>
          <wp:inline distT="0" distB="0" distL="0" distR="0" wp14:anchorId="36C0BAF1" wp14:editId="6031D9BA">
            <wp:extent cx="1339189" cy="769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831" cy="817113"/>
                    </a:xfrm>
                    <a:prstGeom prst="rect">
                      <a:avLst/>
                    </a:prstGeom>
                    <a:noFill/>
                  </pic:spPr>
                </pic:pic>
              </a:graphicData>
            </a:graphic>
          </wp:inline>
        </w:drawing>
      </w:r>
    </w:p>
    <w:p w14:paraId="3F0CA3E8" w14:textId="494FC5AA" w:rsidR="00E933FD" w:rsidRDefault="00E933FD" w:rsidP="00360EB5">
      <w:pPr>
        <w:widowControl w:val="0"/>
        <w:autoSpaceDE w:val="0"/>
        <w:autoSpaceDN w:val="0"/>
        <w:adjustRightInd w:val="0"/>
        <w:ind w:left="6372" w:firstLine="708"/>
        <w:jc w:val="right"/>
        <w:rPr>
          <w:i/>
          <w:iCs/>
          <w:sz w:val="20"/>
        </w:rPr>
      </w:pPr>
    </w:p>
    <w:p w14:paraId="77173ED1" w14:textId="0091D482" w:rsidR="00E933FD" w:rsidRDefault="00E933FD" w:rsidP="00E933FD">
      <w:pPr>
        <w:spacing w:after="0"/>
        <w:ind w:left="4678"/>
        <w:jc w:val="right"/>
      </w:pPr>
      <w:r>
        <w:t xml:space="preserve">Рецензент </w:t>
      </w:r>
    </w:p>
    <w:p w14:paraId="51D1CC37" w14:textId="5F46B39F" w:rsidR="00E933FD" w:rsidRDefault="00E933FD" w:rsidP="00E933FD">
      <w:pPr>
        <w:spacing w:after="0"/>
        <w:ind w:left="4678"/>
        <w:jc w:val="right"/>
        <w:rPr>
          <w:rFonts w:eastAsia="Calibri" w:cs="Times New Roman"/>
          <w:szCs w:val="24"/>
        </w:rPr>
      </w:pPr>
      <w:r>
        <w:t xml:space="preserve">          </w:t>
      </w:r>
      <w:r w:rsidRPr="00F4675D">
        <w:rPr>
          <w:rFonts w:eastAsia="Calibri" w:cs="Times New Roman"/>
          <w:szCs w:val="24"/>
        </w:rPr>
        <w:t>доктор экономических наук, профессор</w:t>
      </w:r>
    </w:p>
    <w:p w14:paraId="78943038" w14:textId="6D6FD5E6" w:rsidR="00E933FD" w:rsidRPr="00F84B3D" w:rsidRDefault="00E933FD" w:rsidP="00E933FD">
      <w:pPr>
        <w:spacing w:after="0"/>
        <w:ind w:left="4678"/>
        <w:jc w:val="right"/>
        <w:rPr>
          <w:rFonts w:eastAsia="Calibri" w:cs="Times New Roman"/>
          <w:szCs w:val="24"/>
        </w:rPr>
      </w:pPr>
    </w:p>
    <w:p w14:paraId="1E3A5929" w14:textId="7C4A03A7" w:rsidR="00353D0E" w:rsidRDefault="00E933FD" w:rsidP="00E933FD">
      <w:pPr>
        <w:widowControl w:val="0"/>
        <w:autoSpaceDE w:val="0"/>
        <w:autoSpaceDN w:val="0"/>
        <w:adjustRightInd w:val="0"/>
        <w:ind w:left="4820"/>
        <w:jc w:val="right"/>
      </w:pPr>
      <w:r>
        <w:t xml:space="preserve">            Серова Людмила Серафимовна</w:t>
      </w:r>
    </w:p>
    <w:p w14:paraId="1A3D23C2" w14:textId="561BEAC1" w:rsidR="00E933FD" w:rsidRPr="00E933FD" w:rsidRDefault="00E933FD" w:rsidP="00EF03C6">
      <w:pPr>
        <w:widowControl w:val="0"/>
        <w:autoSpaceDE w:val="0"/>
        <w:autoSpaceDN w:val="0"/>
        <w:adjustRightInd w:val="0"/>
        <w:ind w:left="6372" w:firstLine="708"/>
        <w:jc w:val="center"/>
        <w:rPr>
          <w:i/>
          <w:iCs/>
          <w:sz w:val="20"/>
        </w:rPr>
      </w:pPr>
    </w:p>
    <w:p w14:paraId="71ED519F" w14:textId="1CA4630C" w:rsidR="00E933FD" w:rsidRDefault="00E933FD" w:rsidP="00E933FD">
      <w:pPr>
        <w:widowControl w:val="0"/>
        <w:autoSpaceDE w:val="0"/>
        <w:autoSpaceDN w:val="0"/>
        <w:adjustRightInd w:val="0"/>
        <w:jc w:val="center"/>
      </w:pPr>
    </w:p>
    <w:p w14:paraId="69BE5439" w14:textId="35B1C295" w:rsidR="00C51F7A" w:rsidRPr="00E933FD" w:rsidRDefault="00E933FD" w:rsidP="00E933FD">
      <w:pPr>
        <w:widowControl w:val="0"/>
        <w:autoSpaceDE w:val="0"/>
        <w:autoSpaceDN w:val="0"/>
        <w:adjustRightInd w:val="0"/>
        <w:jc w:val="center"/>
      </w:pPr>
      <w:r>
        <w:t xml:space="preserve">Санкт-Петербург </w:t>
      </w:r>
    </w:p>
    <w:p w14:paraId="45B1F85B" w14:textId="145EE101" w:rsidR="00C51F7A" w:rsidRDefault="00EE185E" w:rsidP="005B10E8">
      <w:pPr>
        <w:widowControl w:val="0"/>
        <w:autoSpaceDE w:val="0"/>
        <w:autoSpaceDN w:val="0"/>
        <w:adjustRightInd w:val="0"/>
        <w:spacing w:line="360" w:lineRule="auto"/>
        <w:jc w:val="center"/>
      </w:pPr>
      <w:r>
        <w:rPr>
          <w:noProof/>
          <w:lang w:eastAsia="ru-RU"/>
        </w:rPr>
        <w:drawing>
          <wp:anchor distT="0" distB="0" distL="114300" distR="114300" simplePos="0" relativeHeight="251666432" behindDoc="0" locked="0" layoutInCell="1" allowOverlap="1" wp14:anchorId="6BECEB70" wp14:editId="1FD1177A">
            <wp:simplePos x="0" y="0"/>
            <wp:positionH relativeFrom="margin">
              <wp:posOffset>5640154</wp:posOffset>
            </wp:positionH>
            <wp:positionV relativeFrom="paragraph">
              <wp:posOffset>121482</wp:posOffset>
            </wp:positionV>
            <wp:extent cx="451692" cy="368011"/>
            <wp:effectExtent l="0" t="0" r="5715" b="0"/>
            <wp:wrapNone/>
            <wp:docPr id="58" name="Рисунок 58" descr="Как найти нейтральный серый цвет на изображении,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йти нейтральный серый цвет на изображении, Уроки"/>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37" t="39480" r="50115" b="52394"/>
                    <a:stretch/>
                  </pic:blipFill>
                  <pic:spPr bwMode="auto">
                    <a:xfrm>
                      <a:off x="0" y="0"/>
                      <a:ext cx="459283" cy="3741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172">
        <w:rPr>
          <w:noProof/>
          <w:lang w:eastAsia="ru-RU"/>
        </w:rPr>
        <mc:AlternateContent>
          <mc:Choice Requires="wps">
            <w:drawing>
              <wp:anchor distT="0" distB="0" distL="114300" distR="114300" simplePos="0" relativeHeight="251665408" behindDoc="0" locked="0" layoutInCell="1" allowOverlap="1" wp14:anchorId="160D0F69" wp14:editId="76EE4EB9">
                <wp:simplePos x="0" y="0"/>
                <wp:positionH relativeFrom="page">
                  <wp:posOffset>211823</wp:posOffset>
                </wp:positionH>
                <wp:positionV relativeFrom="paragraph">
                  <wp:posOffset>657860</wp:posOffset>
                </wp:positionV>
                <wp:extent cx="7096125" cy="0"/>
                <wp:effectExtent l="0" t="0" r="0" b="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1FF76" id="Прямая соединительная линия 57"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16.7pt,51.8pt" to="575.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" strokecolor="black [3213]" strokeweight=".5pt">
                <v:stroke joinstyle="miter"/>
                <w10:wrap anchorx="page"/>
              </v:line>
            </w:pict>
          </mc:Fallback>
        </mc:AlternateContent>
      </w:r>
      <w:r w:rsidR="00F84B3D" w:rsidRPr="00F4675D">
        <w:t>2020 г.</w:t>
      </w:r>
      <w:r w:rsidRPr="00EE185E">
        <w:t xml:space="preserve"> </w:t>
      </w:r>
    </w:p>
    <w:p w14:paraId="5791993E" w14:textId="77777777" w:rsidR="00C51F7A" w:rsidRDefault="00C51F7A" w:rsidP="005B10E8">
      <w:pPr>
        <w:widowControl w:val="0"/>
        <w:autoSpaceDE w:val="0"/>
        <w:autoSpaceDN w:val="0"/>
        <w:adjustRightInd w:val="0"/>
        <w:spacing w:line="360" w:lineRule="auto"/>
        <w:jc w:val="center"/>
      </w:pPr>
    </w:p>
    <w:p w14:paraId="07B0C5BB" w14:textId="77777777" w:rsidR="00C51F7A" w:rsidRPr="00200CF9" w:rsidRDefault="00C51F7A" w:rsidP="00360EB5">
      <w:pPr>
        <w:pStyle w:val="1"/>
      </w:pPr>
      <w:bookmarkStart w:id="1" w:name="_Toc40379159"/>
      <w:bookmarkStart w:id="2" w:name="_Toc41649330"/>
      <w:bookmarkStart w:id="3" w:name="_Toc41945111"/>
      <w:r w:rsidRPr="00200CF9">
        <w:t>Заявление о самостоятельном выполнении выпускной квалификационной работы</w:t>
      </w:r>
      <w:bookmarkEnd w:id="1"/>
      <w:bookmarkEnd w:id="2"/>
      <w:bookmarkEnd w:id="3"/>
    </w:p>
    <w:p w14:paraId="0C383455" w14:textId="5E1A5ED7" w:rsidR="00557A65" w:rsidRPr="00557A65" w:rsidRDefault="00557A65" w:rsidP="002F5A24">
      <w:pPr>
        <w:spacing w:after="0" w:line="360" w:lineRule="auto"/>
        <w:ind w:firstLine="708"/>
        <w:jc w:val="both"/>
      </w:pPr>
      <w:r>
        <w:t>Я, Гуркова Марина Дмитриевна, студентка 4</w:t>
      </w:r>
      <w:r w:rsidRPr="00557A65">
        <w:t xml:space="preserve"> курса направления 080200 «Менеджмент» (профиль подготовки – Логистик</w:t>
      </w:r>
      <w:r w:rsidR="00294C87">
        <w:t>а), заявляю, что в моей выпускной квалификационной</w:t>
      </w:r>
      <w:r w:rsidRPr="00557A65">
        <w:t xml:space="preserve"> работе на</w:t>
      </w:r>
      <w:r w:rsidR="007566CE">
        <w:t xml:space="preserve"> тему «О</w:t>
      </w:r>
      <w:r>
        <w:t>ценка инновационной активности авиакомпаний как фактора их экономического развития</w:t>
      </w:r>
      <w:r w:rsidRPr="00557A65">
        <w:t xml:space="preserve">»,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14:paraId="428C784A" w14:textId="347F41A6" w:rsidR="00FE1A4B" w:rsidRDefault="00557A65" w:rsidP="00FE1A4B">
      <w:pPr>
        <w:spacing w:after="0" w:line="360" w:lineRule="auto"/>
        <w:ind w:firstLine="708"/>
        <w:jc w:val="both"/>
        <w:rPr>
          <w:rFonts w:cs="Times New Roman"/>
          <w:szCs w:val="24"/>
        </w:rPr>
      </w:pPr>
      <w:r w:rsidRPr="00557A65">
        <w:t>Мне известно содержание п. 6.3 Правил обучения по основным образовательным программам высшего и среднего профессионального образования в СПбГУ о том, что «</w:t>
      </w:r>
      <w:r>
        <w:t>Требования к выполнению выпускной квалификационной</w:t>
      </w:r>
      <w:r w:rsidRPr="00557A65">
        <w:t xml:space="preserve"> работы устанавливаются рабоче</w:t>
      </w:r>
      <w:r>
        <w:t>й программой учебных занятий»,</w:t>
      </w:r>
      <w:r w:rsidRPr="00557A65">
        <w:t xml:space="preserve"> Рабочей прог</w:t>
      </w:r>
      <w:r w:rsidR="00200CF9">
        <w:t>раммы учебной дисциплины «Выпускные квалификационные работы</w:t>
      </w:r>
      <w:r w:rsidRPr="00557A65">
        <w:t xml:space="preserve">» о том, что «Обнаружение в </w:t>
      </w:r>
      <w:r w:rsidR="00825B8E">
        <w:t>В</w:t>
      </w:r>
      <w:r w:rsidRPr="00557A65">
        <w:t xml:space="preserve">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«незачтено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w:t>
      </w:r>
      <w:r w:rsidRPr="00EE76F6">
        <w:rPr>
          <w:rFonts w:cs="Times New Roman"/>
          <w:szCs w:val="24"/>
        </w:rPr>
        <w:t>квалификационной работы, выполненной другим лицом (лицам</w:t>
      </w:r>
      <w:r w:rsidR="00894137">
        <w:rPr>
          <w:rFonts w:cs="Times New Roman"/>
          <w:szCs w:val="24"/>
        </w:rPr>
        <w:t>и)</w:t>
      </w:r>
      <w:r w:rsidR="00477C77">
        <w:rPr>
          <w:rFonts w:cs="Times New Roman"/>
          <w:szCs w:val="24"/>
        </w:rPr>
        <w:t>.</w:t>
      </w:r>
    </w:p>
    <w:p w14:paraId="6C5175FD" w14:textId="41DA68E6" w:rsidR="00FE1A4B" w:rsidRDefault="00EE185E">
      <w:pPr>
        <w:rPr>
          <w:rFonts w:cs="Times New Roman"/>
          <w:szCs w:val="24"/>
        </w:rPr>
      </w:pPr>
      <w:r>
        <w:rPr>
          <w:noProof/>
          <w:lang w:eastAsia="ru-RU"/>
        </w:rPr>
        <w:drawing>
          <wp:anchor distT="0" distB="0" distL="114300" distR="114300" simplePos="0" relativeHeight="251670528" behindDoc="0" locked="0" layoutInCell="1" allowOverlap="1" wp14:anchorId="44B0B22A" wp14:editId="7640148E">
            <wp:simplePos x="0" y="0"/>
            <wp:positionH relativeFrom="margin">
              <wp:posOffset>5847638</wp:posOffset>
            </wp:positionH>
            <wp:positionV relativeFrom="paragraph">
              <wp:posOffset>2584427</wp:posOffset>
            </wp:positionV>
            <wp:extent cx="451692" cy="368011"/>
            <wp:effectExtent l="0" t="0" r="5715" b="0"/>
            <wp:wrapNone/>
            <wp:docPr id="60" name="Рисунок 60" descr="Как найти нейтральный серый цвет на изображении,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йти нейтральный серый цвет на изображении, Уроки"/>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37" t="39480" r="50115" b="52394"/>
                    <a:stretch/>
                  </pic:blipFill>
                  <pic:spPr bwMode="auto">
                    <a:xfrm>
                      <a:off x="0" y="0"/>
                      <a:ext cx="451692" cy="368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7CC88BCD" wp14:editId="4230119C">
            <wp:simplePos x="0" y="0"/>
            <wp:positionH relativeFrom="margin">
              <wp:posOffset>5695720</wp:posOffset>
            </wp:positionH>
            <wp:positionV relativeFrom="paragraph">
              <wp:posOffset>2434092</wp:posOffset>
            </wp:positionV>
            <wp:extent cx="451692" cy="368011"/>
            <wp:effectExtent l="0" t="0" r="5715" b="0"/>
            <wp:wrapNone/>
            <wp:docPr id="59" name="Рисунок 59" descr="Как найти нейтральный серый цвет на изображении,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йти нейтральный серый цвет на изображении, Уроки"/>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37" t="39480" r="50115" b="52394"/>
                    <a:stretch/>
                  </pic:blipFill>
                  <pic:spPr bwMode="auto">
                    <a:xfrm>
                      <a:off x="0" y="0"/>
                      <a:ext cx="451692" cy="368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A4B">
        <w:rPr>
          <w:rFonts w:cs="Times New Roman"/>
          <w:szCs w:val="24"/>
        </w:rPr>
        <w:br w:type="page"/>
      </w:r>
    </w:p>
    <w:p w14:paraId="641ACBBD" w14:textId="4DA01173" w:rsidR="00C51F7A" w:rsidRDefault="00C51F7A" w:rsidP="00FE1A4B">
      <w:pPr>
        <w:spacing w:after="0" w:line="360" w:lineRule="auto"/>
        <w:ind w:firstLine="708"/>
        <w:jc w:val="both"/>
        <w:rPr>
          <w:rFonts w:cs="Times New Roman"/>
          <w:szCs w:val="24"/>
        </w:rPr>
      </w:pPr>
    </w:p>
    <w:sdt>
      <w:sdtPr>
        <w:rPr>
          <w:rFonts w:eastAsiaTheme="minorHAnsi" w:cstheme="minorBidi"/>
          <w:b w:val="0"/>
          <w:caps w:val="0"/>
          <w:szCs w:val="22"/>
          <w:lang w:val="ru-RU"/>
        </w:rPr>
        <w:id w:val="56985519"/>
        <w:docPartObj>
          <w:docPartGallery w:val="Table of Contents"/>
          <w:docPartUnique/>
        </w:docPartObj>
      </w:sdtPr>
      <w:sdtEndPr>
        <w:rPr>
          <w:bCs/>
          <w:szCs w:val="24"/>
        </w:rPr>
      </w:sdtEndPr>
      <w:sdtContent>
        <w:p w14:paraId="56BE1AF8" w14:textId="77777777" w:rsidR="00673CC7" w:rsidRPr="00673CC7" w:rsidRDefault="00ED17B1" w:rsidP="005629F4">
          <w:pPr>
            <w:pStyle w:val="afa"/>
            <w:rPr>
              <w:rFonts w:cs="Times New Roman"/>
              <w:noProof/>
              <w:sz w:val="28"/>
            </w:rPr>
          </w:pPr>
          <w:r>
            <w:rPr>
              <w:lang w:val="ru-RU"/>
            </w:rPr>
            <w:t>Оглавление</w:t>
          </w:r>
          <w:r w:rsidRPr="007E6CD0">
            <w:rPr>
              <w:rFonts w:asciiTheme="minorHAnsi" w:eastAsiaTheme="minorEastAsia" w:hAnsiTheme="minorHAnsi" w:cs="Times New Roman"/>
              <w:b w:val="0"/>
              <w:szCs w:val="24"/>
            </w:rPr>
            <w:fldChar w:fldCharType="begin"/>
          </w:r>
          <w:r w:rsidRPr="007E6CD0">
            <w:rPr>
              <w:szCs w:val="24"/>
            </w:rPr>
            <w:instrText xml:space="preserve"> TOC \o "1-3" \h \z \u </w:instrText>
          </w:r>
          <w:r w:rsidRPr="007E6CD0">
            <w:rPr>
              <w:rFonts w:asciiTheme="minorHAnsi" w:eastAsiaTheme="minorEastAsia" w:hAnsiTheme="minorHAnsi" w:cs="Times New Roman"/>
              <w:b w:val="0"/>
              <w:szCs w:val="24"/>
            </w:rPr>
            <w:fldChar w:fldCharType="separate"/>
          </w:r>
        </w:p>
        <w:p w14:paraId="561D92DB" w14:textId="77777777" w:rsidR="00673CC7" w:rsidRPr="00673CC7" w:rsidRDefault="00673CC7">
          <w:pPr>
            <w:pStyle w:val="11"/>
            <w:rPr>
              <w:rFonts w:ascii="Times New Roman" w:hAnsi="Times New Roman"/>
              <w:noProof/>
              <w:sz w:val="24"/>
              <w:lang w:val="ru-RU" w:eastAsia="ru-RU"/>
            </w:rPr>
          </w:pPr>
          <w:hyperlink w:anchor="_Toc41945111" w:history="1">
            <w:r w:rsidRPr="00673CC7">
              <w:rPr>
                <w:rStyle w:val="a4"/>
                <w:rFonts w:ascii="Times New Roman" w:hAnsi="Times New Roman"/>
                <w:noProof/>
                <w:sz w:val="24"/>
              </w:rPr>
              <w:t>Заявление о самостоятельном выполнении выпускной квалификационной работы</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_Toc41945111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2</w:t>
            </w:r>
            <w:r w:rsidRPr="00673CC7">
              <w:rPr>
                <w:rFonts w:ascii="Times New Roman" w:hAnsi="Times New Roman"/>
                <w:noProof/>
                <w:webHidden/>
                <w:sz w:val="24"/>
              </w:rPr>
              <w:fldChar w:fldCharType="end"/>
            </w:r>
          </w:hyperlink>
        </w:p>
        <w:p w14:paraId="4797B193" w14:textId="77777777" w:rsidR="00673CC7" w:rsidRPr="00673CC7" w:rsidRDefault="00673CC7">
          <w:pPr>
            <w:pStyle w:val="11"/>
            <w:rPr>
              <w:rFonts w:ascii="Times New Roman" w:hAnsi="Times New Roman"/>
              <w:noProof/>
              <w:sz w:val="24"/>
              <w:lang w:val="ru-RU" w:eastAsia="ru-RU"/>
            </w:rPr>
          </w:pPr>
          <w:hyperlink w:anchor="_Toc41945112" w:history="1">
            <w:r w:rsidRPr="00673CC7">
              <w:rPr>
                <w:rStyle w:val="a4"/>
                <w:rFonts w:ascii="Times New Roman" w:hAnsi="Times New Roman"/>
                <w:noProof/>
                <w:sz w:val="24"/>
              </w:rPr>
              <w:t>Введение</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_Toc41945112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5</w:t>
            </w:r>
            <w:r w:rsidRPr="00673CC7">
              <w:rPr>
                <w:rFonts w:ascii="Times New Roman" w:hAnsi="Times New Roman"/>
                <w:noProof/>
                <w:webHidden/>
                <w:sz w:val="24"/>
              </w:rPr>
              <w:fldChar w:fldCharType="end"/>
            </w:r>
          </w:hyperlink>
        </w:p>
        <w:p w14:paraId="21844253" w14:textId="77777777" w:rsidR="00673CC7" w:rsidRPr="00673CC7" w:rsidRDefault="00673CC7">
          <w:pPr>
            <w:pStyle w:val="11"/>
            <w:rPr>
              <w:rFonts w:ascii="Times New Roman" w:hAnsi="Times New Roman"/>
              <w:noProof/>
              <w:sz w:val="24"/>
              <w:lang w:val="ru-RU" w:eastAsia="ru-RU"/>
            </w:rPr>
          </w:pPr>
          <w:hyperlink w:anchor="_Toc41945113" w:history="1">
            <w:r w:rsidRPr="00673CC7">
              <w:rPr>
                <w:rStyle w:val="a4"/>
                <w:rFonts w:ascii="Times New Roman" w:hAnsi="Times New Roman"/>
                <w:noProof/>
                <w:sz w:val="24"/>
              </w:rPr>
              <w:t>Глава 1. Роль и значение инновационной деятельности в обеспечении экономического развития логистических компаний – авиаперевозчиков</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_Toc41945113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7</w:t>
            </w:r>
            <w:r w:rsidRPr="00673CC7">
              <w:rPr>
                <w:rFonts w:ascii="Times New Roman" w:hAnsi="Times New Roman"/>
                <w:noProof/>
                <w:webHidden/>
                <w:sz w:val="24"/>
              </w:rPr>
              <w:fldChar w:fldCharType="end"/>
            </w:r>
          </w:hyperlink>
        </w:p>
        <w:p w14:paraId="69F12F89"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14" w:history="1">
            <w:r w:rsidRPr="00673CC7">
              <w:rPr>
                <w:rStyle w:val="a4"/>
                <w:rFonts w:ascii="Times New Roman" w:hAnsi="Times New Roman"/>
                <w:noProof/>
                <w:sz w:val="24"/>
              </w:rPr>
              <w:t>1.1 Сущность и виды инновационной деятельности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_Toc41945114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7</w:t>
            </w:r>
            <w:r w:rsidRPr="00673CC7">
              <w:rPr>
                <w:rFonts w:ascii="Times New Roman" w:hAnsi="Times New Roman"/>
                <w:noProof/>
                <w:webHidden/>
                <w:sz w:val="24"/>
              </w:rPr>
              <w:fldChar w:fldCharType="end"/>
            </w:r>
          </w:hyperlink>
        </w:p>
        <w:p w14:paraId="64B97C40"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15" w:history="1">
            <w:r w:rsidRPr="00673CC7">
              <w:rPr>
                <w:rStyle w:val="a4"/>
                <w:rFonts w:ascii="Times New Roman" w:hAnsi="Times New Roman"/>
                <w:noProof/>
                <w:sz w:val="24"/>
              </w:rPr>
              <w:t>1.2 Содержание и критерии экономического развития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_Toc41945115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10</w:t>
            </w:r>
            <w:r w:rsidRPr="00673CC7">
              <w:rPr>
                <w:rFonts w:ascii="Times New Roman" w:hAnsi="Times New Roman"/>
                <w:noProof/>
                <w:webHidden/>
                <w:sz w:val="24"/>
              </w:rPr>
              <w:fldChar w:fldCharType="end"/>
            </w:r>
          </w:hyperlink>
        </w:p>
        <w:p w14:paraId="3AE08927"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16" w:history="1">
            <w:r w:rsidRPr="00673CC7">
              <w:rPr>
                <w:rStyle w:val="a4"/>
                <w:rFonts w:ascii="Times New Roman" w:hAnsi="Times New Roman"/>
                <w:noProof/>
                <w:sz w:val="24"/>
              </w:rPr>
              <w:t>1.3 Теоретические исследования и методика изучения взаимосвязи инновационной активности и экономического развития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_Toc41945116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13</w:t>
            </w:r>
            <w:r w:rsidRPr="00673CC7">
              <w:rPr>
                <w:rFonts w:ascii="Times New Roman" w:hAnsi="Times New Roman"/>
                <w:noProof/>
                <w:webHidden/>
                <w:sz w:val="24"/>
              </w:rPr>
              <w:fldChar w:fldCharType="end"/>
            </w:r>
          </w:hyperlink>
        </w:p>
        <w:p w14:paraId="52FA7834"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17" w:history="1">
            <w:r w:rsidRPr="00673CC7">
              <w:rPr>
                <w:rStyle w:val="a4"/>
                <w:rFonts w:ascii="Times New Roman" w:hAnsi="Times New Roman"/>
                <w:noProof/>
                <w:sz w:val="24"/>
              </w:rPr>
              <w:t>Вывод по главе 1</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_Toc41945117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14</w:t>
            </w:r>
            <w:r w:rsidRPr="00673CC7">
              <w:rPr>
                <w:rFonts w:ascii="Times New Roman" w:hAnsi="Times New Roman"/>
                <w:noProof/>
                <w:webHidden/>
                <w:sz w:val="24"/>
              </w:rPr>
              <w:fldChar w:fldCharType="end"/>
            </w:r>
          </w:hyperlink>
        </w:p>
        <w:p w14:paraId="6DE25754" w14:textId="77777777" w:rsidR="00673CC7" w:rsidRPr="00673CC7" w:rsidRDefault="00673CC7">
          <w:pPr>
            <w:pStyle w:val="11"/>
            <w:rPr>
              <w:rFonts w:ascii="Times New Roman" w:hAnsi="Times New Roman"/>
              <w:noProof/>
              <w:sz w:val="24"/>
              <w:lang w:val="ru-RU" w:eastAsia="ru-RU"/>
            </w:rPr>
          </w:pPr>
          <w:hyperlink w:anchor="_Toc41945118" w:history="1">
            <w:r w:rsidRPr="00673CC7">
              <w:rPr>
                <w:rStyle w:val="a4"/>
                <w:rFonts w:ascii="Times New Roman" w:hAnsi="Times New Roman"/>
                <w:noProof/>
                <w:sz w:val="24"/>
              </w:rPr>
              <w:t>Глава 2. Разработка системы индикаторов оценки уровня инновационной активности и экономического развития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_Toc41945118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15</w:t>
            </w:r>
            <w:r w:rsidRPr="00673CC7">
              <w:rPr>
                <w:rFonts w:ascii="Times New Roman" w:hAnsi="Times New Roman"/>
                <w:noProof/>
                <w:webHidden/>
                <w:sz w:val="24"/>
              </w:rPr>
              <w:fldChar w:fldCharType="end"/>
            </w:r>
          </w:hyperlink>
        </w:p>
        <w:p w14:paraId="1F3D15B2"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19" w:history="1">
            <w:r w:rsidRPr="00673CC7">
              <w:rPr>
                <w:rStyle w:val="a4"/>
                <w:rFonts w:ascii="Times New Roman" w:hAnsi="Times New Roman"/>
                <w:noProof/>
                <w:sz w:val="24"/>
              </w:rPr>
              <w:t>2.1 Выбор индикаторов оценки инновационной активности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_Toc41945119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15</w:t>
            </w:r>
            <w:r w:rsidRPr="00673CC7">
              <w:rPr>
                <w:rFonts w:ascii="Times New Roman" w:hAnsi="Times New Roman"/>
                <w:noProof/>
                <w:webHidden/>
                <w:sz w:val="24"/>
              </w:rPr>
              <w:fldChar w:fldCharType="end"/>
            </w:r>
          </w:hyperlink>
        </w:p>
        <w:p w14:paraId="057621F6"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20" w:history="1">
            <w:r w:rsidRPr="00673CC7">
              <w:rPr>
                <w:rStyle w:val="a4"/>
                <w:rFonts w:ascii="Times New Roman" w:hAnsi="Times New Roman"/>
                <w:noProof/>
                <w:sz w:val="24"/>
              </w:rPr>
              <w:t>2.2 Формирование индикаторов оценки экономического развития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_Toc41945120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21</w:t>
            </w:r>
            <w:r w:rsidRPr="00673CC7">
              <w:rPr>
                <w:rFonts w:ascii="Times New Roman" w:hAnsi="Times New Roman"/>
                <w:noProof/>
                <w:webHidden/>
                <w:sz w:val="24"/>
              </w:rPr>
              <w:fldChar w:fldCharType="end"/>
            </w:r>
          </w:hyperlink>
        </w:p>
        <w:p w14:paraId="20019B1C"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21" w:history="1">
            <w:r w:rsidRPr="00673CC7">
              <w:rPr>
                <w:rStyle w:val="a4"/>
                <w:rFonts w:ascii="Times New Roman" w:hAnsi="Times New Roman"/>
                <w:noProof/>
                <w:sz w:val="24"/>
              </w:rPr>
              <w:t>2.3. Построение гипотез и выбор инструментов эмпирического исследования</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_Toc41945121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29</w:t>
            </w:r>
            <w:r w:rsidRPr="00673CC7">
              <w:rPr>
                <w:rFonts w:ascii="Times New Roman" w:hAnsi="Times New Roman"/>
                <w:noProof/>
                <w:webHidden/>
                <w:sz w:val="24"/>
              </w:rPr>
              <w:fldChar w:fldCharType="end"/>
            </w:r>
          </w:hyperlink>
        </w:p>
        <w:p w14:paraId="78A8323F"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22" w:history="1">
            <w:r w:rsidRPr="00673CC7">
              <w:rPr>
                <w:rStyle w:val="a4"/>
                <w:rFonts w:ascii="Times New Roman" w:hAnsi="Times New Roman"/>
                <w:noProof/>
                <w:sz w:val="24"/>
              </w:rPr>
              <w:t>Выводы по Главе 2</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_Toc41945122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35</w:t>
            </w:r>
            <w:r w:rsidRPr="00673CC7">
              <w:rPr>
                <w:rFonts w:ascii="Times New Roman" w:hAnsi="Times New Roman"/>
                <w:noProof/>
                <w:webHidden/>
                <w:sz w:val="24"/>
              </w:rPr>
              <w:fldChar w:fldCharType="end"/>
            </w:r>
          </w:hyperlink>
        </w:p>
        <w:p w14:paraId="679C9A1D" w14:textId="77777777" w:rsidR="00673CC7" w:rsidRPr="00673CC7" w:rsidRDefault="00673CC7">
          <w:pPr>
            <w:pStyle w:val="11"/>
            <w:rPr>
              <w:rFonts w:ascii="Times New Roman" w:hAnsi="Times New Roman"/>
              <w:noProof/>
              <w:sz w:val="24"/>
              <w:lang w:val="ru-RU" w:eastAsia="ru-RU"/>
            </w:rPr>
          </w:pPr>
          <w:hyperlink w:anchor="_Toc41945123" w:history="1">
            <w:r w:rsidRPr="00673CC7">
              <w:rPr>
                <w:rStyle w:val="a4"/>
                <w:rFonts w:ascii="Times New Roman" w:hAnsi="Times New Roman"/>
                <w:noProof/>
                <w:sz w:val="24"/>
              </w:rPr>
              <w:t>Глава 3. Эмпирическое исследование взаимосвязи инновационной активности и экономического развития авиакомпаний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_Toc41945123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35</w:t>
            </w:r>
            <w:r w:rsidRPr="00673CC7">
              <w:rPr>
                <w:rFonts w:ascii="Times New Roman" w:hAnsi="Times New Roman"/>
                <w:noProof/>
                <w:webHidden/>
                <w:sz w:val="24"/>
              </w:rPr>
              <w:fldChar w:fldCharType="end"/>
            </w:r>
          </w:hyperlink>
        </w:p>
        <w:p w14:paraId="7DD134DB"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24" w:history="1">
            <w:r w:rsidRPr="00673CC7">
              <w:rPr>
                <w:rStyle w:val="a4"/>
                <w:rFonts w:ascii="Times New Roman" w:hAnsi="Times New Roman"/>
                <w:noProof/>
                <w:sz w:val="24"/>
              </w:rPr>
              <w:t>3.1 Формирование группы изучаемых компаний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_Toc41945124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35</w:t>
            </w:r>
            <w:r w:rsidRPr="00673CC7">
              <w:rPr>
                <w:rFonts w:ascii="Times New Roman" w:hAnsi="Times New Roman"/>
                <w:noProof/>
                <w:webHidden/>
                <w:sz w:val="24"/>
              </w:rPr>
              <w:fldChar w:fldCharType="end"/>
            </w:r>
          </w:hyperlink>
        </w:p>
        <w:p w14:paraId="5DE5AC18" w14:textId="77777777" w:rsidR="00673CC7" w:rsidRPr="00673CC7" w:rsidRDefault="00673CC7">
          <w:pPr>
            <w:pStyle w:val="21"/>
            <w:tabs>
              <w:tab w:val="left" w:pos="880"/>
              <w:tab w:val="right" w:leader="dot" w:pos="9345"/>
            </w:tabs>
            <w:rPr>
              <w:rFonts w:ascii="Times New Roman" w:hAnsi="Times New Roman"/>
              <w:noProof/>
              <w:sz w:val="24"/>
              <w:lang w:val="ru-RU" w:eastAsia="ru-RU"/>
            </w:rPr>
          </w:pPr>
          <w:hyperlink w:anchor="_Toc41945125" w:history="1">
            <w:r w:rsidRPr="00673CC7">
              <w:rPr>
                <w:rStyle w:val="a4"/>
                <w:rFonts w:ascii="Times New Roman" w:hAnsi="Times New Roman"/>
                <w:noProof/>
                <w:sz w:val="24"/>
              </w:rPr>
              <w:t>3.2.</w:t>
            </w:r>
            <w:r w:rsidRPr="00673CC7">
              <w:rPr>
                <w:rFonts w:ascii="Times New Roman" w:hAnsi="Times New Roman"/>
                <w:noProof/>
                <w:sz w:val="24"/>
                <w:lang w:val="ru-RU" w:eastAsia="ru-RU"/>
              </w:rPr>
              <w:tab/>
            </w:r>
            <w:r w:rsidRPr="00673CC7">
              <w:rPr>
                <w:rStyle w:val="a4"/>
                <w:rFonts w:ascii="Times New Roman" w:hAnsi="Times New Roman"/>
                <w:noProof/>
                <w:sz w:val="24"/>
              </w:rPr>
              <w:t>Построение эконометрических моделей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_Toc41945125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39</w:t>
            </w:r>
            <w:r w:rsidRPr="00673CC7">
              <w:rPr>
                <w:rFonts w:ascii="Times New Roman" w:hAnsi="Times New Roman"/>
                <w:noProof/>
                <w:webHidden/>
                <w:sz w:val="24"/>
              </w:rPr>
              <w:fldChar w:fldCharType="end"/>
            </w:r>
          </w:hyperlink>
        </w:p>
        <w:p w14:paraId="4F07FC58"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26" w:history="1">
            <w:r w:rsidRPr="00673CC7">
              <w:rPr>
                <w:rStyle w:val="a4"/>
                <w:rFonts w:ascii="Times New Roman" w:hAnsi="Times New Roman"/>
                <w:noProof/>
                <w:sz w:val="24"/>
              </w:rPr>
              <w:t>3.3 Анализ данных и проверка гипотез исследования</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_Toc41945126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40</w:t>
            </w:r>
            <w:r w:rsidRPr="00673CC7">
              <w:rPr>
                <w:rFonts w:ascii="Times New Roman" w:hAnsi="Times New Roman"/>
                <w:noProof/>
                <w:webHidden/>
                <w:sz w:val="24"/>
              </w:rPr>
              <w:fldChar w:fldCharType="end"/>
            </w:r>
          </w:hyperlink>
        </w:p>
        <w:p w14:paraId="00689DD4"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27" w:history="1">
            <w:r w:rsidRPr="00673CC7">
              <w:rPr>
                <w:rStyle w:val="a4"/>
                <w:rFonts w:ascii="Times New Roman" w:hAnsi="Times New Roman"/>
                <w:noProof/>
                <w:sz w:val="24"/>
              </w:rPr>
              <w:t>3.4 Практические рекомендации по применению моделей</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_Toc41945127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55</w:t>
            </w:r>
            <w:r w:rsidRPr="00673CC7">
              <w:rPr>
                <w:rFonts w:ascii="Times New Roman" w:hAnsi="Times New Roman"/>
                <w:noProof/>
                <w:webHidden/>
                <w:sz w:val="24"/>
              </w:rPr>
              <w:fldChar w:fldCharType="end"/>
            </w:r>
          </w:hyperlink>
        </w:p>
        <w:p w14:paraId="487B8A08" w14:textId="77777777" w:rsidR="00673CC7" w:rsidRPr="00673CC7" w:rsidRDefault="00673CC7">
          <w:pPr>
            <w:pStyle w:val="11"/>
            <w:rPr>
              <w:rFonts w:ascii="Times New Roman" w:hAnsi="Times New Roman"/>
              <w:noProof/>
              <w:sz w:val="24"/>
              <w:lang w:val="ru-RU" w:eastAsia="ru-RU"/>
            </w:rPr>
          </w:pPr>
          <w:hyperlink w:anchor="_Toc41945128" w:history="1">
            <w:r w:rsidRPr="00673CC7">
              <w:rPr>
                <w:rStyle w:val="a4"/>
                <w:rFonts w:ascii="Times New Roman" w:hAnsi="Times New Roman"/>
                <w:noProof/>
                <w:sz w:val="24"/>
              </w:rPr>
              <w:t>Заключение</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_Toc41945128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61</w:t>
            </w:r>
            <w:r w:rsidRPr="00673CC7">
              <w:rPr>
                <w:rFonts w:ascii="Times New Roman" w:hAnsi="Times New Roman"/>
                <w:noProof/>
                <w:webHidden/>
                <w:sz w:val="24"/>
              </w:rPr>
              <w:fldChar w:fldCharType="end"/>
            </w:r>
          </w:hyperlink>
        </w:p>
        <w:p w14:paraId="466B41B4" w14:textId="77777777" w:rsidR="00673CC7" w:rsidRPr="00673CC7" w:rsidRDefault="00673CC7">
          <w:pPr>
            <w:pStyle w:val="11"/>
            <w:rPr>
              <w:rFonts w:ascii="Times New Roman" w:hAnsi="Times New Roman"/>
              <w:noProof/>
              <w:sz w:val="24"/>
              <w:lang w:val="ru-RU" w:eastAsia="ru-RU"/>
            </w:rPr>
          </w:pPr>
          <w:hyperlink w:anchor="_Toc41945129" w:history="1">
            <w:r w:rsidRPr="00673CC7">
              <w:rPr>
                <w:rStyle w:val="a4"/>
                <w:rFonts w:ascii="Times New Roman" w:hAnsi="Times New Roman"/>
                <w:noProof/>
                <w:sz w:val="24"/>
              </w:rPr>
              <w:t>Список использованной литературы</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_Toc41945129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61</w:t>
            </w:r>
            <w:r w:rsidRPr="00673CC7">
              <w:rPr>
                <w:rFonts w:ascii="Times New Roman" w:hAnsi="Times New Roman"/>
                <w:noProof/>
                <w:webHidden/>
                <w:sz w:val="24"/>
              </w:rPr>
              <w:fldChar w:fldCharType="end"/>
            </w:r>
          </w:hyperlink>
        </w:p>
        <w:p w14:paraId="1BC474BA" w14:textId="77777777" w:rsidR="00673CC7" w:rsidRPr="00673CC7" w:rsidRDefault="00673CC7">
          <w:pPr>
            <w:pStyle w:val="11"/>
            <w:rPr>
              <w:rFonts w:ascii="Times New Roman" w:hAnsi="Times New Roman"/>
              <w:noProof/>
              <w:sz w:val="24"/>
              <w:lang w:val="ru-RU" w:eastAsia="ru-RU"/>
            </w:rPr>
          </w:pPr>
          <w:hyperlink w:anchor="_Toc41945130" w:history="1">
            <w:r w:rsidRPr="00673CC7">
              <w:rPr>
                <w:rStyle w:val="a4"/>
                <w:rFonts w:ascii="Times New Roman" w:hAnsi="Times New Roman"/>
                <w:noProof/>
                <w:sz w:val="24"/>
              </w:rPr>
              <w:t>Приложения</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_Toc41945130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65</w:t>
            </w:r>
            <w:r w:rsidRPr="00673CC7">
              <w:rPr>
                <w:rFonts w:ascii="Times New Roman" w:hAnsi="Times New Roman"/>
                <w:noProof/>
                <w:webHidden/>
                <w:sz w:val="24"/>
              </w:rPr>
              <w:fldChar w:fldCharType="end"/>
            </w:r>
          </w:hyperlink>
        </w:p>
        <w:p w14:paraId="5ABED158"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1" w:history="1">
            <w:r w:rsidRPr="00673CC7">
              <w:rPr>
                <w:rStyle w:val="a4"/>
                <w:rFonts w:ascii="Times New Roman" w:hAnsi="Times New Roman"/>
                <w:noProof/>
                <w:sz w:val="24"/>
              </w:rPr>
              <w:t>Приложение 1. Значения частных (IAI1 и IAI2) и комплексного (IAIc) индексов инновационной активности у авиакомпаний, 2017 и 2018 гг.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_Toc41945131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65</w:t>
            </w:r>
            <w:r w:rsidRPr="00673CC7">
              <w:rPr>
                <w:rFonts w:ascii="Times New Roman" w:hAnsi="Times New Roman"/>
                <w:noProof/>
                <w:webHidden/>
                <w:sz w:val="24"/>
              </w:rPr>
              <w:fldChar w:fldCharType="end"/>
            </w:r>
          </w:hyperlink>
        </w:p>
        <w:p w14:paraId="65720BA3"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2" w:history="1">
            <w:r w:rsidRPr="00673CC7">
              <w:rPr>
                <w:rStyle w:val="a4"/>
                <w:rFonts w:ascii="Times New Roman" w:hAnsi="Times New Roman"/>
                <w:noProof/>
                <w:sz w:val="24"/>
              </w:rPr>
              <w:t>Приложение 2. График остатков переменной "Относительная выручка"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_Toc41945132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66</w:t>
            </w:r>
            <w:r w:rsidRPr="00673CC7">
              <w:rPr>
                <w:rFonts w:ascii="Times New Roman" w:hAnsi="Times New Roman"/>
                <w:noProof/>
                <w:webHidden/>
                <w:sz w:val="24"/>
              </w:rPr>
              <w:fldChar w:fldCharType="end"/>
            </w:r>
          </w:hyperlink>
        </w:p>
        <w:p w14:paraId="633550EB"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3" w:history="1">
            <w:r w:rsidRPr="00673CC7">
              <w:rPr>
                <w:rStyle w:val="a4"/>
                <w:rFonts w:ascii="Times New Roman" w:hAnsi="Times New Roman"/>
                <w:noProof/>
                <w:sz w:val="24"/>
              </w:rPr>
              <w:t>Приложение 3. График остатков переменной "Относительные операционные расходы"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_Toc41945133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66</w:t>
            </w:r>
            <w:r w:rsidRPr="00673CC7">
              <w:rPr>
                <w:rFonts w:ascii="Times New Roman" w:hAnsi="Times New Roman"/>
                <w:noProof/>
                <w:webHidden/>
                <w:sz w:val="24"/>
              </w:rPr>
              <w:fldChar w:fldCharType="end"/>
            </w:r>
          </w:hyperlink>
        </w:p>
        <w:p w14:paraId="0F6E2602"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4" w:history="1">
            <w:r w:rsidRPr="00673CC7">
              <w:rPr>
                <w:rStyle w:val="a4"/>
                <w:rFonts w:ascii="Times New Roman" w:hAnsi="Times New Roman"/>
                <w:noProof/>
                <w:sz w:val="24"/>
              </w:rPr>
              <w:t>Приложение 4. График остатков переменной "Относительная чистая прибыль"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_Toc41945134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66</w:t>
            </w:r>
            <w:r w:rsidRPr="00673CC7">
              <w:rPr>
                <w:rFonts w:ascii="Times New Roman" w:hAnsi="Times New Roman"/>
                <w:noProof/>
                <w:webHidden/>
                <w:sz w:val="24"/>
              </w:rPr>
              <w:fldChar w:fldCharType="end"/>
            </w:r>
          </w:hyperlink>
        </w:p>
        <w:p w14:paraId="0FB4DE04"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5" w:history="1">
            <w:r w:rsidRPr="00673CC7">
              <w:rPr>
                <w:rStyle w:val="a4"/>
                <w:rFonts w:ascii="Times New Roman" w:hAnsi="Times New Roman"/>
                <w:noProof/>
                <w:sz w:val="24"/>
              </w:rPr>
              <w:t>Приложение 5. График остатков переменной "Относительный доход на кресло-километр"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_Toc41945135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67</w:t>
            </w:r>
            <w:r w:rsidRPr="00673CC7">
              <w:rPr>
                <w:rFonts w:ascii="Times New Roman" w:hAnsi="Times New Roman"/>
                <w:noProof/>
                <w:webHidden/>
                <w:sz w:val="24"/>
              </w:rPr>
              <w:fldChar w:fldCharType="end"/>
            </w:r>
          </w:hyperlink>
        </w:p>
        <w:p w14:paraId="28B5F747"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6" w:history="1">
            <w:r w:rsidRPr="00673CC7">
              <w:rPr>
                <w:rStyle w:val="a4"/>
                <w:rFonts w:ascii="Times New Roman" w:hAnsi="Times New Roman"/>
                <w:noProof/>
                <w:sz w:val="24"/>
              </w:rPr>
              <w:t>Приложение 6. График остатков переменной "Относительный расход на кресло-километр"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_Toc41945136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67</w:t>
            </w:r>
            <w:r w:rsidRPr="00673CC7">
              <w:rPr>
                <w:rFonts w:ascii="Times New Roman" w:hAnsi="Times New Roman"/>
                <w:noProof/>
                <w:webHidden/>
                <w:sz w:val="24"/>
              </w:rPr>
              <w:fldChar w:fldCharType="end"/>
            </w:r>
          </w:hyperlink>
        </w:p>
        <w:p w14:paraId="67DC1EA1"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7" w:history="1">
            <w:r w:rsidRPr="00673CC7">
              <w:rPr>
                <w:rStyle w:val="a4"/>
                <w:rFonts w:ascii="Times New Roman" w:hAnsi="Times New Roman"/>
                <w:noProof/>
                <w:sz w:val="24"/>
              </w:rPr>
              <w:t>Приложение 7. График остатков переменной "прогресс пунктуальности"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_Toc41945137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67</w:t>
            </w:r>
            <w:r w:rsidRPr="00673CC7">
              <w:rPr>
                <w:rFonts w:ascii="Times New Roman" w:hAnsi="Times New Roman"/>
                <w:noProof/>
                <w:webHidden/>
                <w:sz w:val="24"/>
              </w:rPr>
              <w:fldChar w:fldCharType="end"/>
            </w:r>
          </w:hyperlink>
        </w:p>
        <w:p w14:paraId="028FFD67"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8" w:history="1">
            <w:r w:rsidRPr="00673CC7">
              <w:rPr>
                <w:rStyle w:val="a4"/>
                <w:rFonts w:ascii="Times New Roman" w:hAnsi="Times New Roman"/>
                <w:noProof/>
                <w:sz w:val="24"/>
              </w:rPr>
              <w:t>Приложение 8. График остатков переменной "прогресс качества обслуживания" у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_Toc41945138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68</w:t>
            </w:r>
            <w:r w:rsidRPr="00673CC7">
              <w:rPr>
                <w:rFonts w:ascii="Times New Roman" w:hAnsi="Times New Roman"/>
                <w:noProof/>
                <w:webHidden/>
                <w:sz w:val="24"/>
              </w:rPr>
              <w:fldChar w:fldCharType="end"/>
            </w:r>
          </w:hyperlink>
        </w:p>
        <w:p w14:paraId="68F91602"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39" w:history="1">
            <w:r w:rsidRPr="00673CC7">
              <w:rPr>
                <w:rStyle w:val="a4"/>
                <w:rFonts w:ascii="Times New Roman" w:hAnsi="Times New Roman"/>
                <w:noProof/>
                <w:sz w:val="24"/>
              </w:rPr>
              <w:t>Приложение 9. График остатков переменной "прогресс качества обработки жалобных заявок" у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_Toc41945139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68</w:t>
            </w:r>
            <w:r w:rsidRPr="00673CC7">
              <w:rPr>
                <w:rFonts w:ascii="Times New Roman" w:hAnsi="Times New Roman"/>
                <w:noProof/>
                <w:webHidden/>
                <w:sz w:val="24"/>
              </w:rPr>
              <w:fldChar w:fldCharType="end"/>
            </w:r>
          </w:hyperlink>
          <w:bookmarkStart w:id="4" w:name="_GoBack"/>
          <w:bookmarkEnd w:id="4"/>
        </w:p>
        <w:p w14:paraId="36CE3068" w14:textId="77777777" w:rsidR="00673CC7" w:rsidRPr="00673CC7" w:rsidRDefault="00673CC7">
          <w:pPr>
            <w:pStyle w:val="21"/>
            <w:tabs>
              <w:tab w:val="right" w:leader="dot" w:pos="9345"/>
            </w:tabs>
            <w:rPr>
              <w:rFonts w:ascii="Times New Roman" w:hAnsi="Times New Roman"/>
              <w:noProof/>
              <w:sz w:val="24"/>
              <w:lang w:val="ru-RU" w:eastAsia="ru-RU"/>
            </w:rPr>
          </w:pPr>
          <w:hyperlink w:anchor="_Toc41945140" w:history="1">
            <w:r w:rsidRPr="00673CC7">
              <w:rPr>
                <w:rStyle w:val="a4"/>
                <w:rFonts w:ascii="Times New Roman" w:hAnsi="Times New Roman"/>
                <w:noProof/>
                <w:sz w:val="24"/>
              </w:rPr>
              <w:t>Приложение 10. График остатков переменной "прогресс качества обработки жалобных заявок" у авиакомпаний на 2018 г.</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_Toc41945140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69</w:t>
            </w:r>
            <w:r w:rsidRPr="00673CC7">
              <w:rPr>
                <w:rFonts w:ascii="Times New Roman" w:hAnsi="Times New Roman"/>
                <w:noProof/>
                <w:webHidden/>
                <w:sz w:val="24"/>
              </w:rPr>
              <w:fldChar w:fldCharType="end"/>
            </w:r>
          </w:hyperlink>
        </w:p>
        <w:p w14:paraId="1F23E2EB" w14:textId="77777777" w:rsidR="00673CC7" w:rsidRDefault="00673CC7">
          <w:pPr>
            <w:pStyle w:val="21"/>
            <w:tabs>
              <w:tab w:val="right" w:leader="dot" w:pos="9345"/>
            </w:tabs>
            <w:rPr>
              <w:rFonts w:cstheme="minorBidi"/>
              <w:noProof/>
              <w:lang w:val="ru-RU" w:eastAsia="ru-RU"/>
            </w:rPr>
          </w:pPr>
          <w:hyperlink w:anchor="_Toc41945141" w:history="1">
            <w:r w:rsidRPr="00673CC7">
              <w:rPr>
                <w:rStyle w:val="a4"/>
                <w:rFonts w:ascii="Times New Roman" w:hAnsi="Times New Roman"/>
                <w:noProof/>
                <w:sz w:val="24"/>
              </w:rPr>
              <w:t>Приложение 11. Проверка построенных регрессионных моделей на адекватность</w:t>
            </w:r>
            <w:r w:rsidRPr="00673CC7">
              <w:rPr>
                <w:rFonts w:ascii="Times New Roman" w:hAnsi="Times New Roman"/>
                <w:noProof/>
                <w:webHidden/>
                <w:sz w:val="24"/>
              </w:rPr>
              <w:tab/>
            </w:r>
            <w:r w:rsidRPr="00673CC7">
              <w:rPr>
                <w:rFonts w:ascii="Times New Roman" w:hAnsi="Times New Roman"/>
                <w:noProof/>
                <w:webHidden/>
                <w:sz w:val="24"/>
              </w:rPr>
              <w:fldChar w:fldCharType="begin"/>
            </w:r>
            <w:r w:rsidRPr="00673CC7">
              <w:rPr>
                <w:rFonts w:ascii="Times New Roman" w:hAnsi="Times New Roman"/>
                <w:noProof/>
                <w:webHidden/>
                <w:sz w:val="24"/>
              </w:rPr>
              <w:instrText xml:space="preserve"> PAGEREF _Toc41945141 \h </w:instrText>
            </w:r>
            <w:r w:rsidRPr="00673CC7">
              <w:rPr>
                <w:rFonts w:ascii="Times New Roman" w:hAnsi="Times New Roman"/>
                <w:noProof/>
                <w:webHidden/>
                <w:sz w:val="24"/>
              </w:rPr>
            </w:r>
            <w:r w:rsidRPr="00673CC7">
              <w:rPr>
                <w:rFonts w:ascii="Times New Roman" w:hAnsi="Times New Roman"/>
                <w:noProof/>
                <w:webHidden/>
                <w:sz w:val="24"/>
              </w:rPr>
              <w:fldChar w:fldCharType="separate"/>
            </w:r>
            <w:r w:rsidRPr="00673CC7">
              <w:rPr>
                <w:rFonts w:ascii="Times New Roman" w:hAnsi="Times New Roman"/>
                <w:noProof/>
                <w:webHidden/>
                <w:sz w:val="24"/>
              </w:rPr>
              <w:t>69</w:t>
            </w:r>
            <w:r w:rsidRPr="00673CC7">
              <w:rPr>
                <w:rFonts w:ascii="Times New Roman" w:hAnsi="Times New Roman"/>
                <w:noProof/>
                <w:webHidden/>
                <w:sz w:val="24"/>
              </w:rPr>
              <w:fldChar w:fldCharType="end"/>
            </w:r>
          </w:hyperlink>
        </w:p>
        <w:p w14:paraId="7F00B704" w14:textId="147FD64B" w:rsidR="00ED17B1" w:rsidRPr="007E6CD0" w:rsidRDefault="00ED17B1">
          <w:pPr>
            <w:rPr>
              <w:szCs w:val="24"/>
            </w:rPr>
          </w:pPr>
          <w:r w:rsidRPr="007E6CD0">
            <w:rPr>
              <w:b/>
              <w:bCs/>
              <w:szCs w:val="24"/>
            </w:rPr>
            <w:fldChar w:fldCharType="end"/>
          </w:r>
        </w:p>
      </w:sdtContent>
    </w:sdt>
    <w:p w14:paraId="0934FFDB" w14:textId="4AFBEE6E" w:rsidR="000E0B15" w:rsidRDefault="000E0B15">
      <w:pPr>
        <w:rPr>
          <w:rFonts w:cs="Times New Roman"/>
          <w:b/>
          <w:bCs/>
          <w:szCs w:val="24"/>
        </w:rPr>
      </w:pPr>
      <w:r>
        <w:rPr>
          <w:rFonts w:cs="Times New Roman"/>
          <w:b/>
          <w:bCs/>
          <w:szCs w:val="24"/>
        </w:rPr>
        <w:br w:type="page"/>
      </w:r>
    </w:p>
    <w:p w14:paraId="3DF6BDA4" w14:textId="77777777" w:rsidR="00C51F7A" w:rsidRPr="00F84B3D" w:rsidRDefault="00C51F7A">
      <w:pPr>
        <w:rPr>
          <w:rFonts w:cs="Times New Roman"/>
          <w:b/>
          <w:bCs/>
          <w:szCs w:val="24"/>
        </w:rPr>
      </w:pPr>
    </w:p>
    <w:p w14:paraId="27E15709" w14:textId="37A518D5" w:rsidR="00EE76F6" w:rsidRPr="00A4219D" w:rsidRDefault="00EE76F6" w:rsidP="000E0B15">
      <w:pPr>
        <w:pStyle w:val="1"/>
      </w:pPr>
      <w:bookmarkStart w:id="5" w:name="_Toc41945112"/>
      <w:r w:rsidRPr="00A4219D">
        <w:t>Введение</w:t>
      </w:r>
      <w:bookmarkEnd w:id="5"/>
    </w:p>
    <w:p w14:paraId="409F7D99" w14:textId="23236456" w:rsidR="00A4219D" w:rsidRPr="00A4219D" w:rsidRDefault="00A4219D" w:rsidP="00553BA7">
      <w:pPr>
        <w:spacing w:after="0" w:line="360" w:lineRule="auto"/>
        <w:ind w:firstLine="708"/>
        <w:jc w:val="both"/>
        <w:rPr>
          <w:rFonts w:cs="Times New Roman"/>
          <w:szCs w:val="24"/>
        </w:rPr>
      </w:pPr>
      <w:r>
        <w:rPr>
          <w:rFonts w:cs="Times New Roman"/>
          <w:szCs w:val="24"/>
        </w:rPr>
        <w:t>Данное исследование посвящено</w:t>
      </w:r>
      <w:r w:rsidRPr="00A4219D">
        <w:rPr>
          <w:rFonts w:cs="Times New Roman"/>
          <w:szCs w:val="24"/>
        </w:rPr>
        <w:t xml:space="preserve"> </w:t>
      </w:r>
      <w:r>
        <w:rPr>
          <w:rFonts w:cs="Times New Roman"/>
          <w:szCs w:val="24"/>
        </w:rPr>
        <w:t>измерению и оценке направления и силы</w:t>
      </w:r>
      <w:r w:rsidRPr="00A4219D">
        <w:rPr>
          <w:rFonts w:cs="Times New Roman"/>
          <w:szCs w:val="24"/>
        </w:rPr>
        <w:t xml:space="preserve"> влияния </w:t>
      </w:r>
      <w:r>
        <w:rPr>
          <w:rFonts w:cs="Times New Roman"/>
          <w:szCs w:val="24"/>
        </w:rPr>
        <w:t xml:space="preserve">уровня инновационной активности авиакомпаний </w:t>
      </w:r>
      <w:r w:rsidRPr="00A4219D">
        <w:rPr>
          <w:rFonts w:cs="Times New Roman"/>
          <w:szCs w:val="24"/>
        </w:rPr>
        <w:t>на</w:t>
      </w:r>
      <w:r>
        <w:rPr>
          <w:rFonts w:cs="Times New Roman"/>
          <w:szCs w:val="24"/>
        </w:rPr>
        <w:t xml:space="preserve"> их экономическое развитие</w:t>
      </w:r>
      <w:r w:rsidRPr="00A4219D">
        <w:rPr>
          <w:rFonts w:cs="Times New Roman"/>
          <w:szCs w:val="24"/>
        </w:rPr>
        <w:t xml:space="preserve">. </w:t>
      </w:r>
      <w:r>
        <w:rPr>
          <w:rFonts w:cs="Times New Roman"/>
          <w:szCs w:val="24"/>
        </w:rPr>
        <w:t xml:space="preserve">Осуществление инновационной деятельности является одним из ключевых факторов роста и развития </w:t>
      </w:r>
      <w:r w:rsidR="00C46E5D">
        <w:rPr>
          <w:rFonts w:cs="Times New Roman"/>
          <w:szCs w:val="24"/>
        </w:rPr>
        <w:t>авиа</w:t>
      </w:r>
      <w:r>
        <w:rPr>
          <w:rFonts w:cs="Times New Roman"/>
          <w:szCs w:val="24"/>
        </w:rPr>
        <w:t>компании</w:t>
      </w:r>
      <w:r w:rsidR="00B83CD2">
        <w:rPr>
          <w:rFonts w:cs="Times New Roman"/>
          <w:szCs w:val="24"/>
        </w:rPr>
        <w:t>. Инновационная деятельность способствует развитию характеристик услуги авиаперевозок и</w:t>
      </w:r>
      <w:r w:rsidRPr="00A4219D">
        <w:rPr>
          <w:rFonts w:cs="Times New Roman"/>
          <w:szCs w:val="24"/>
        </w:rPr>
        <w:t xml:space="preserve"> процесса</w:t>
      </w:r>
      <w:r w:rsidR="00B83CD2">
        <w:rPr>
          <w:rFonts w:cs="Times New Roman"/>
          <w:szCs w:val="24"/>
        </w:rPr>
        <w:t xml:space="preserve"> их оказания</w:t>
      </w:r>
      <w:r w:rsidRPr="00A4219D">
        <w:rPr>
          <w:rFonts w:cs="Times New Roman"/>
          <w:szCs w:val="24"/>
        </w:rPr>
        <w:t>,</w:t>
      </w:r>
      <w:r w:rsidR="00B83CD2">
        <w:rPr>
          <w:rFonts w:cs="Times New Roman"/>
          <w:szCs w:val="24"/>
        </w:rPr>
        <w:t xml:space="preserve"> в связи с повышенными требованиями к безопасности перелётов и к осуществлению непрерывного материального потока людей и </w:t>
      </w:r>
      <w:r w:rsidR="00230766">
        <w:rPr>
          <w:rFonts w:cs="Times New Roman"/>
          <w:szCs w:val="24"/>
        </w:rPr>
        <w:t>материальных ценностей. Также инновационная активность способствует развитию</w:t>
      </w:r>
      <w:r w:rsidR="00B83CD2">
        <w:rPr>
          <w:rFonts w:cs="Times New Roman"/>
          <w:szCs w:val="24"/>
        </w:rPr>
        <w:t xml:space="preserve"> практик позиционирования</w:t>
      </w:r>
      <w:r w:rsidRPr="00A4219D">
        <w:rPr>
          <w:rFonts w:cs="Times New Roman"/>
          <w:szCs w:val="24"/>
        </w:rPr>
        <w:t>, что</w:t>
      </w:r>
      <w:r w:rsidR="00230766">
        <w:rPr>
          <w:rFonts w:cs="Times New Roman"/>
          <w:szCs w:val="24"/>
        </w:rPr>
        <w:t>, с точки зрения соответствия потребностям клиентов, должно помочь авиакомпании оказывать более качественную услугу.</w:t>
      </w:r>
      <w:r w:rsidRPr="00A4219D">
        <w:rPr>
          <w:rFonts w:cs="Times New Roman"/>
          <w:szCs w:val="24"/>
        </w:rPr>
        <w:t xml:space="preserve"> </w:t>
      </w:r>
    </w:p>
    <w:p w14:paraId="41A21F43" w14:textId="56B6B167" w:rsidR="00A4219D" w:rsidRPr="00A4219D" w:rsidRDefault="00A4219D" w:rsidP="00553BA7">
      <w:pPr>
        <w:spacing w:after="0" w:line="360" w:lineRule="auto"/>
        <w:ind w:firstLine="708"/>
        <w:jc w:val="both"/>
        <w:rPr>
          <w:rFonts w:cs="Times New Roman"/>
          <w:szCs w:val="24"/>
        </w:rPr>
      </w:pPr>
      <w:r>
        <w:rPr>
          <w:rFonts w:cs="Times New Roman"/>
          <w:szCs w:val="24"/>
        </w:rPr>
        <w:t>В теории</w:t>
      </w:r>
      <w:r w:rsidRPr="00E10DCE">
        <w:rPr>
          <w:rFonts w:cs="Times New Roman"/>
          <w:szCs w:val="24"/>
        </w:rPr>
        <w:t>,</w:t>
      </w:r>
      <w:r>
        <w:rPr>
          <w:rFonts w:cs="Times New Roman"/>
          <w:szCs w:val="24"/>
        </w:rPr>
        <w:t xml:space="preserve"> данное направление деятельности звучит весьма привлекательно</w:t>
      </w:r>
      <w:r w:rsidR="00595C15">
        <w:rPr>
          <w:rFonts w:cs="Times New Roman"/>
          <w:szCs w:val="24"/>
        </w:rPr>
        <w:t xml:space="preserve"> и может натолкнуть на заблуждение о</w:t>
      </w:r>
      <w:r w:rsidRPr="00A4219D">
        <w:rPr>
          <w:rFonts w:cs="Times New Roman"/>
          <w:szCs w:val="24"/>
        </w:rPr>
        <w:t xml:space="preserve"> непременно</w:t>
      </w:r>
      <w:r w:rsidR="00595C15">
        <w:rPr>
          <w:rFonts w:cs="Times New Roman"/>
          <w:szCs w:val="24"/>
        </w:rPr>
        <w:t>й положительной экономической отдаче</w:t>
      </w:r>
      <w:r w:rsidRPr="00A4219D">
        <w:rPr>
          <w:rFonts w:cs="Times New Roman"/>
          <w:szCs w:val="24"/>
        </w:rPr>
        <w:t>.</w:t>
      </w:r>
      <w:r w:rsidR="00595C15">
        <w:rPr>
          <w:rFonts w:cs="Times New Roman"/>
          <w:szCs w:val="24"/>
        </w:rPr>
        <w:t xml:space="preserve"> Однак</w:t>
      </w:r>
      <w:r w:rsidR="0083571E">
        <w:rPr>
          <w:rFonts w:cs="Times New Roman"/>
          <w:szCs w:val="24"/>
        </w:rPr>
        <w:t>о данное утверждение т</w:t>
      </w:r>
      <w:r w:rsidR="00595C15">
        <w:rPr>
          <w:rFonts w:cs="Times New Roman"/>
          <w:szCs w:val="24"/>
        </w:rPr>
        <w:t xml:space="preserve">ребует проверки и подтверждения. </w:t>
      </w:r>
      <w:r w:rsidR="00622E3D">
        <w:rPr>
          <w:rFonts w:cs="Times New Roman"/>
          <w:szCs w:val="24"/>
        </w:rPr>
        <w:t>На сегодняшний день существует множество иссле</w:t>
      </w:r>
      <w:r w:rsidR="00206AA1">
        <w:rPr>
          <w:rFonts w:cs="Times New Roman"/>
          <w:szCs w:val="24"/>
        </w:rPr>
        <w:t>довательских работ, в которых специалисты пытались дать оценку</w:t>
      </w:r>
      <w:r w:rsidRPr="00A4219D">
        <w:rPr>
          <w:rFonts w:cs="Times New Roman"/>
          <w:szCs w:val="24"/>
        </w:rPr>
        <w:t xml:space="preserve"> влияния инновационной деятельн</w:t>
      </w:r>
      <w:r w:rsidR="00206AA1">
        <w:rPr>
          <w:rFonts w:cs="Times New Roman"/>
          <w:szCs w:val="24"/>
        </w:rPr>
        <w:t>ости</w:t>
      </w:r>
      <w:r w:rsidRPr="00A4219D">
        <w:rPr>
          <w:rFonts w:cs="Times New Roman"/>
          <w:szCs w:val="24"/>
        </w:rPr>
        <w:t xml:space="preserve"> на экон</w:t>
      </w:r>
      <w:r w:rsidR="00206AA1">
        <w:rPr>
          <w:rFonts w:cs="Times New Roman"/>
          <w:szCs w:val="24"/>
        </w:rPr>
        <w:t>омические результаты</w:t>
      </w:r>
      <w:r w:rsidR="00894137">
        <w:rPr>
          <w:rFonts w:cs="Times New Roman"/>
          <w:szCs w:val="24"/>
        </w:rPr>
        <w:t xml:space="preserve"> </w:t>
      </w:r>
      <w:r w:rsidR="00894137" w:rsidRPr="00894137">
        <w:rPr>
          <w:rFonts w:cs="Times New Roman"/>
          <w:szCs w:val="24"/>
        </w:rPr>
        <w:t>[</w:t>
      </w:r>
      <w:r w:rsidR="00894137">
        <w:rPr>
          <w:rFonts w:cs="Times New Roman"/>
          <w:szCs w:val="24"/>
        </w:rPr>
        <w:t xml:space="preserve">Решетова; Скворцова; </w:t>
      </w:r>
      <w:r w:rsidR="00894137">
        <w:rPr>
          <w:rFonts w:cs="Times New Roman"/>
          <w:szCs w:val="24"/>
          <w:lang w:val="en-US"/>
        </w:rPr>
        <w:t>Zhu</w:t>
      </w:r>
      <w:r w:rsidR="00894137" w:rsidRPr="00894137">
        <w:rPr>
          <w:rFonts w:cs="Times New Roman"/>
          <w:szCs w:val="24"/>
        </w:rPr>
        <w:t>]</w:t>
      </w:r>
      <w:r w:rsidR="00206AA1">
        <w:rPr>
          <w:rFonts w:cs="Times New Roman"/>
          <w:szCs w:val="24"/>
        </w:rPr>
        <w:t>. Экспертам удавалось выяснить, какова взаимосвязь упомянутой стратегии</w:t>
      </w:r>
      <w:r w:rsidRPr="00A4219D">
        <w:rPr>
          <w:rFonts w:cs="Times New Roman"/>
          <w:szCs w:val="24"/>
        </w:rPr>
        <w:t xml:space="preserve"> с</w:t>
      </w:r>
      <w:r w:rsidR="00206AA1">
        <w:rPr>
          <w:rFonts w:cs="Times New Roman"/>
          <w:szCs w:val="24"/>
        </w:rPr>
        <w:t xml:space="preserve"> показателями экономического развития, но основным упущением является то, что форма конкретной</w:t>
      </w:r>
      <w:r w:rsidRPr="00A4219D">
        <w:rPr>
          <w:rFonts w:cs="Times New Roman"/>
          <w:szCs w:val="24"/>
        </w:rPr>
        <w:t xml:space="preserve"> з</w:t>
      </w:r>
      <w:r w:rsidR="00206AA1">
        <w:rPr>
          <w:rFonts w:cs="Times New Roman"/>
          <w:szCs w:val="24"/>
        </w:rPr>
        <w:t>ависимости, дающей возможность</w:t>
      </w:r>
      <w:r w:rsidRPr="00A4219D">
        <w:rPr>
          <w:rFonts w:cs="Times New Roman"/>
          <w:szCs w:val="24"/>
        </w:rPr>
        <w:t xml:space="preserve"> ориентироваться на результаты этих исследований в практике менеджмента компании</w:t>
      </w:r>
      <w:r w:rsidR="00206AA1">
        <w:rPr>
          <w:rFonts w:cs="Times New Roman"/>
          <w:szCs w:val="24"/>
        </w:rPr>
        <w:t>, так до сих пор и не установлена</w:t>
      </w:r>
      <w:r w:rsidRPr="00A4219D">
        <w:rPr>
          <w:rFonts w:cs="Times New Roman"/>
          <w:szCs w:val="24"/>
        </w:rPr>
        <w:t xml:space="preserve">. </w:t>
      </w:r>
      <w:r w:rsidR="00206AA1">
        <w:rPr>
          <w:rFonts w:cs="Times New Roman"/>
          <w:szCs w:val="24"/>
        </w:rPr>
        <w:t>Более того, многие специалисты для анализа не конкретизируют кластер анализируемых предприятий. Отсутствие конкретизации кластера анализируемых компаний лишает экспертов возможности возд</w:t>
      </w:r>
      <w:r w:rsidR="00C46E5D">
        <w:rPr>
          <w:rFonts w:cs="Times New Roman"/>
          <w:szCs w:val="24"/>
        </w:rPr>
        <w:t>ействия на специфические аспекты</w:t>
      </w:r>
      <w:r w:rsidR="00206AA1">
        <w:rPr>
          <w:rFonts w:cs="Times New Roman"/>
          <w:szCs w:val="24"/>
        </w:rPr>
        <w:t xml:space="preserve"> компаний при разработке инструментария, и таким образом, разработанные инструментарии и методики носят весьма обобщённый характер. Соответственно, на данный момент</w:t>
      </w:r>
      <w:r w:rsidRPr="00A4219D">
        <w:rPr>
          <w:rFonts w:cs="Times New Roman"/>
          <w:szCs w:val="24"/>
        </w:rPr>
        <w:t xml:space="preserve"> </w:t>
      </w:r>
      <w:r w:rsidR="00C46E5D">
        <w:rPr>
          <w:rFonts w:cs="Times New Roman"/>
          <w:szCs w:val="24"/>
        </w:rPr>
        <w:t>проблема отсутствия</w:t>
      </w:r>
      <w:r w:rsidRPr="00A4219D">
        <w:rPr>
          <w:rFonts w:cs="Times New Roman"/>
          <w:szCs w:val="24"/>
        </w:rPr>
        <w:t xml:space="preserve"> инструментария для измерения экономической отдачи от инновационной дея</w:t>
      </w:r>
      <w:r w:rsidR="00C46E5D">
        <w:rPr>
          <w:rFonts w:cs="Times New Roman"/>
          <w:szCs w:val="24"/>
        </w:rPr>
        <w:t>тельности</w:t>
      </w:r>
      <w:r w:rsidR="00206AA1">
        <w:rPr>
          <w:rFonts w:cs="Times New Roman"/>
          <w:szCs w:val="24"/>
        </w:rPr>
        <w:t xml:space="preserve"> логистических</w:t>
      </w:r>
      <w:r w:rsidR="00C46E5D">
        <w:rPr>
          <w:rFonts w:cs="Times New Roman"/>
          <w:szCs w:val="24"/>
        </w:rPr>
        <w:t xml:space="preserve"> компаний</w:t>
      </w:r>
      <w:r w:rsidRPr="00A4219D">
        <w:rPr>
          <w:rFonts w:cs="Times New Roman"/>
          <w:szCs w:val="24"/>
        </w:rPr>
        <w:t xml:space="preserve"> </w:t>
      </w:r>
      <w:r w:rsidR="00C46E5D">
        <w:rPr>
          <w:rFonts w:cs="Times New Roman"/>
          <w:szCs w:val="24"/>
        </w:rPr>
        <w:t xml:space="preserve">(в том числе) </w:t>
      </w:r>
      <w:r w:rsidRPr="00A4219D">
        <w:rPr>
          <w:rFonts w:cs="Times New Roman"/>
          <w:szCs w:val="24"/>
        </w:rPr>
        <w:t>все еще остается крайне актуальной.</w:t>
      </w:r>
      <w:r w:rsidR="00C46E5D">
        <w:rPr>
          <w:rFonts w:cs="Times New Roman"/>
          <w:szCs w:val="24"/>
        </w:rPr>
        <w:t xml:space="preserve"> </w:t>
      </w:r>
    </w:p>
    <w:p w14:paraId="338394B6" w14:textId="723C1D94" w:rsidR="00A4219D" w:rsidRPr="006558EA" w:rsidRDefault="00A4219D" w:rsidP="00553BA7">
      <w:pPr>
        <w:spacing w:after="0" w:line="360" w:lineRule="auto"/>
        <w:ind w:firstLine="708"/>
        <w:jc w:val="both"/>
        <w:rPr>
          <w:rFonts w:cs="Times New Roman"/>
          <w:szCs w:val="24"/>
        </w:rPr>
      </w:pPr>
      <w:r>
        <w:rPr>
          <w:rFonts w:cs="Times New Roman"/>
          <w:szCs w:val="24"/>
        </w:rPr>
        <w:t>Цель данной работы заключается</w:t>
      </w:r>
      <w:r w:rsidRPr="00A4219D">
        <w:rPr>
          <w:rFonts w:cs="Times New Roman"/>
          <w:szCs w:val="24"/>
        </w:rPr>
        <w:t xml:space="preserve"> в раз</w:t>
      </w:r>
      <w:r>
        <w:rPr>
          <w:rFonts w:cs="Times New Roman"/>
          <w:szCs w:val="24"/>
        </w:rPr>
        <w:t>работке моделей влияния</w:t>
      </w:r>
      <w:r w:rsidRPr="00A4219D">
        <w:rPr>
          <w:rFonts w:cs="Times New Roman"/>
          <w:szCs w:val="24"/>
        </w:rPr>
        <w:t xml:space="preserve"> инновационной а</w:t>
      </w:r>
      <w:r>
        <w:rPr>
          <w:rFonts w:cs="Times New Roman"/>
          <w:szCs w:val="24"/>
        </w:rPr>
        <w:t>ктивности на экономические результаты авиакомпаний</w:t>
      </w:r>
      <w:r w:rsidRPr="00A4219D">
        <w:rPr>
          <w:rFonts w:cs="Times New Roman"/>
          <w:szCs w:val="24"/>
        </w:rPr>
        <w:t>, а также рекомендаций по их использованию в практике менеджмента компаний. Для достижения этой цели в работе представляется необх</w:t>
      </w:r>
      <w:r w:rsidR="006558EA">
        <w:rPr>
          <w:rFonts w:cs="Times New Roman"/>
          <w:szCs w:val="24"/>
        </w:rPr>
        <w:t>одимым решить следующие задачи:</w:t>
      </w:r>
    </w:p>
    <w:p w14:paraId="0CEEF1B5" w14:textId="1AA49F8A" w:rsidR="00553BA7" w:rsidRDefault="00553BA7" w:rsidP="00553BA7">
      <w:pPr>
        <w:pStyle w:val="ae"/>
        <w:numPr>
          <w:ilvl w:val="0"/>
          <w:numId w:val="16"/>
        </w:numPr>
        <w:spacing w:line="360" w:lineRule="auto"/>
        <w:jc w:val="both"/>
        <w:rPr>
          <w:rFonts w:cs="Times New Roman"/>
          <w:szCs w:val="24"/>
        </w:rPr>
      </w:pPr>
      <w:r w:rsidRPr="00553BA7">
        <w:rPr>
          <w:rFonts w:cs="Times New Roman"/>
          <w:szCs w:val="24"/>
        </w:rPr>
        <w:t>Изучить теоретическую базу по предмету исследования, провести обзор подходов к оценке уровня инновационной активности компаний авиационного профиля;</w:t>
      </w:r>
    </w:p>
    <w:p w14:paraId="382EF755" w14:textId="1CEF3C58" w:rsidR="00553BA7" w:rsidRDefault="00553BA7" w:rsidP="00553BA7">
      <w:pPr>
        <w:pStyle w:val="ae"/>
        <w:numPr>
          <w:ilvl w:val="0"/>
          <w:numId w:val="16"/>
        </w:numPr>
        <w:spacing w:line="360" w:lineRule="auto"/>
        <w:jc w:val="both"/>
        <w:rPr>
          <w:rFonts w:cs="Times New Roman"/>
          <w:szCs w:val="24"/>
        </w:rPr>
      </w:pPr>
      <w:r w:rsidRPr="00553BA7">
        <w:rPr>
          <w:rFonts w:cs="Times New Roman"/>
          <w:szCs w:val="24"/>
        </w:rPr>
        <w:lastRenderedPageBreak/>
        <w:t>Сформировать рабочие гипотезы, определить индикаторы оценки уровня инновационной активности авиакомпаний;</w:t>
      </w:r>
    </w:p>
    <w:p w14:paraId="5855959B" w14:textId="4201BFE3" w:rsidR="00553BA7" w:rsidRDefault="00553BA7" w:rsidP="00553BA7">
      <w:pPr>
        <w:pStyle w:val="ae"/>
        <w:numPr>
          <w:ilvl w:val="0"/>
          <w:numId w:val="16"/>
        </w:numPr>
        <w:spacing w:line="360" w:lineRule="auto"/>
        <w:jc w:val="both"/>
        <w:rPr>
          <w:rFonts w:cs="Times New Roman"/>
          <w:szCs w:val="24"/>
        </w:rPr>
      </w:pPr>
      <w:r w:rsidRPr="00553BA7">
        <w:rPr>
          <w:rFonts w:cs="Times New Roman"/>
          <w:szCs w:val="24"/>
        </w:rPr>
        <w:t>На основе эмпирического исследования разработать рабочие модели взаимосвязи уровня инновационной активности и экономических результатов деятельност</w:t>
      </w:r>
      <w:r>
        <w:rPr>
          <w:rFonts w:cs="Times New Roman"/>
          <w:szCs w:val="24"/>
        </w:rPr>
        <w:t xml:space="preserve">и </w:t>
      </w:r>
      <w:r w:rsidRPr="00553BA7">
        <w:rPr>
          <w:rFonts w:cs="Times New Roman"/>
          <w:szCs w:val="24"/>
        </w:rPr>
        <w:t>авиакомпаний, предложить экономическую интерпретацию полученных результатов;</w:t>
      </w:r>
    </w:p>
    <w:p w14:paraId="686280BE" w14:textId="44E56BA5" w:rsidR="00A4219D" w:rsidRPr="00A4219D" w:rsidRDefault="00553BA7" w:rsidP="00553BA7">
      <w:pPr>
        <w:pStyle w:val="ae"/>
        <w:numPr>
          <w:ilvl w:val="0"/>
          <w:numId w:val="16"/>
        </w:numPr>
        <w:spacing w:line="360" w:lineRule="auto"/>
        <w:jc w:val="both"/>
        <w:rPr>
          <w:rFonts w:cs="Times New Roman"/>
          <w:szCs w:val="24"/>
        </w:rPr>
      </w:pPr>
      <w:r w:rsidRPr="00553BA7">
        <w:rPr>
          <w:rFonts w:cs="Times New Roman"/>
          <w:szCs w:val="24"/>
        </w:rPr>
        <w:t>Предложить рекомендации по использованию полученных моделей в практ</w:t>
      </w:r>
      <w:r>
        <w:rPr>
          <w:rFonts w:cs="Times New Roman"/>
          <w:szCs w:val="24"/>
        </w:rPr>
        <w:t xml:space="preserve">ике менеджмента </w:t>
      </w:r>
      <w:r w:rsidRPr="00553BA7">
        <w:rPr>
          <w:rFonts w:cs="Times New Roman"/>
          <w:szCs w:val="24"/>
        </w:rPr>
        <w:t>логистических компаний.</w:t>
      </w:r>
    </w:p>
    <w:p w14:paraId="4BC85C36" w14:textId="3966981F" w:rsidR="00A4219D" w:rsidRPr="00A4219D" w:rsidRDefault="00C46E5D" w:rsidP="00553BA7">
      <w:pPr>
        <w:spacing w:after="0" w:line="360" w:lineRule="auto"/>
        <w:ind w:firstLine="708"/>
        <w:jc w:val="both"/>
        <w:rPr>
          <w:rFonts w:cs="Times New Roman"/>
          <w:szCs w:val="24"/>
        </w:rPr>
      </w:pPr>
      <w:r>
        <w:rPr>
          <w:rFonts w:cs="Times New Roman"/>
          <w:szCs w:val="24"/>
        </w:rPr>
        <w:t>В данном исследовании</w:t>
      </w:r>
      <w:r w:rsidR="00E7093B">
        <w:rPr>
          <w:rFonts w:cs="Times New Roman"/>
          <w:szCs w:val="24"/>
        </w:rPr>
        <w:t xml:space="preserve"> в качестве инструментария</w:t>
      </w:r>
      <w:r w:rsidR="00A4219D" w:rsidRPr="00A4219D">
        <w:rPr>
          <w:rFonts w:cs="Times New Roman"/>
          <w:szCs w:val="24"/>
        </w:rPr>
        <w:t xml:space="preserve"> использова</w:t>
      </w:r>
      <w:r w:rsidR="00E7093B">
        <w:rPr>
          <w:rFonts w:cs="Times New Roman"/>
          <w:szCs w:val="24"/>
        </w:rPr>
        <w:t>лись модели индексации численных данных (свёртка в частные и общий индексы путём метода линейного масштабирования) корреляционно-</w:t>
      </w:r>
      <w:r w:rsidR="00A4219D" w:rsidRPr="00A4219D">
        <w:rPr>
          <w:rFonts w:cs="Times New Roman"/>
          <w:szCs w:val="24"/>
        </w:rPr>
        <w:t xml:space="preserve">регрессионный анализ </w:t>
      </w:r>
      <w:r w:rsidR="00E7093B">
        <w:rPr>
          <w:rFonts w:cs="Times New Roman"/>
          <w:szCs w:val="24"/>
        </w:rPr>
        <w:t>для исследования силы взаимосвязи между уровнем инновационной активности и экономическими результатами авиакомпаний</w:t>
      </w:r>
      <w:r w:rsidR="008F67CC">
        <w:rPr>
          <w:rFonts w:cs="Times New Roman"/>
          <w:szCs w:val="24"/>
        </w:rPr>
        <w:t>, самые крупные из которых в мире и выступают как объект данного</w:t>
      </w:r>
      <w:r w:rsidR="00A4219D" w:rsidRPr="00A4219D">
        <w:rPr>
          <w:rFonts w:cs="Times New Roman"/>
          <w:szCs w:val="24"/>
        </w:rPr>
        <w:t xml:space="preserve"> исследов</w:t>
      </w:r>
      <w:r w:rsidR="008F67CC">
        <w:rPr>
          <w:rFonts w:cs="Times New Roman"/>
          <w:szCs w:val="24"/>
        </w:rPr>
        <w:t>ания</w:t>
      </w:r>
      <w:r w:rsidR="00A4219D" w:rsidRPr="00A4219D">
        <w:rPr>
          <w:rFonts w:cs="Times New Roman"/>
          <w:szCs w:val="24"/>
        </w:rPr>
        <w:t>. Предмет</w:t>
      </w:r>
      <w:r w:rsidR="008F67CC">
        <w:rPr>
          <w:rFonts w:cs="Times New Roman"/>
          <w:szCs w:val="24"/>
        </w:rPr>
        <w:t xml:space="preserve">ом данного исследования является инновационная активность авиакомпаний </w:t>
      </w:r>
      <w:r w:rsidR="00F4675D">
        <w:rPr>
          <w:rFonts w:cs="Times New Roman"/>
          <w:szCs w:val="24"/>
        </w:rPr>
        <w:t xml:space="preserve">как фактор </w:t>
      </w:r>
      <w:r w:rsidR="008F67CC">
        <w:rPr>
          <w:rFonts w:cs="Times New Roman"/>
          <w:szCs w:val="24"/>
        </w:rPr>
        <w:t>их</w:t>
      </w:r>
      <w:r w:rsidR="00A4219D" w:rsidRPr="00A4219D">
        <w:rPr>
          <w:rFonts w:cs="Times New Roman"/>
          <w:szCs w:val="24"/>
        </w:rPr>
        <w:t xml:space="preserve"> экономическог</w:t>
      </w:r>
      <w:r w:rsidR="008F67CC">
        <w:rPr>
          <w:rFonts w:cs="Times New Roman"/>
          <w:szCs w:val="24"/>
        </w:rPr>
        <w:t>о развития</w:t>
      </w:r>
      <w:r w:rsidR="00A4219D" w:rsidRPr="00A4219D">
        <w:rPr>
          <w:rFonts w:cs="Times New Roman"/>
          <w:szCs w:val="24"/>
        </w:rPr>
        <w:t xml:space="preserve">. </w:t>
      </w:r>
    </w:p>
    <w:p w14:paraId="62FC4BF2" w14:textId="0EC25F54" w:rsidR="008F67CC" w:rsidRDefault="008F67CC" w:rsidP="00553BA7">
      <w:pPr>
        <w:spacing w:after="0" w:line="360" w:lineRule="auto"/>
        <w:ind w:firstLine="708"/>
        <w:jc w:val="both"/>
        <w:rPr>
          <w:rFonts w:cs="Times New Roman"/>
          <w:szCs w:val="24"/>
        </w:rPr>
      </w:pPr>
      <w:r>
        <w:rPr>
          <w:rFonts w:cs="Times New Roman"/>
          <w:szCs w:val="24"/>
        </w:rPr>
        <w:t xml:space="preserve">В первой главе </w:t>
      </w:r>
      <w:r w:rsidR="001355A5">
        <w:rPr>
          <w:rFonts w:cs="Times New Roman"/>
          <w:szCs w:val="24"/>
        </w:rPr>
        <w:t>работы рассмотрены сущность, предпосылки</w:t>
      </w:r>
      <w:r w:rsidR="00A4219D" w:rsidRPr="00A4219D">
        <w:rPr>
          <w:rFonts w:cs="Times New Roman"/>
          <w:szCs w:val="24"/>
        </w:rPr>
        <w:t xml:space="preserve"> </w:t>
      </w:r>
      <w:r w:rsidR="001355A5">
        <w:rPr>
          <w:rFonts w:cs="Times New Roman"/>
          <w:szCs w:val="24"/>
        </w:rPr>
        <w:t xml:space="preserve">и цели </w:t>
      </w:r>
      <w:r w:rsidR="00A4219D" w:rsidRPr="00A4219D">
        <w:rPr>
          <w:rFonts w:cs="Times New Roman"/>
          <w:szCs w:val="24"/>
        </w:rPr>
        <w:t>инновационной де</w:t>
      </w:r>
      <w:r w:rsidR="001355A5">
        <w:rPr>
          <w:rFonts w:cs="Times New Roman"/>
          <w:szCs w:val="24"/>
        </w:rPr>
        <w:t>ятельности в авиакомпаниях</w:t>
      </w:r>
      <w:r w:rsidR="00A4219D" w:rsidRPr="00A4219D">
        <w:rPr>
          <w:rFonts w:cs="Times New Roman"/>
          <w:szCs w:val="24"/>
        </w:rPr>
        <w:t xml:space="preserve">, а также </w:t>
      </w:r>
      <w:r w:rsidR="001355A5">
        <w:rPr>
          <w:rFonts w:cs="Times New Roman"/>
          <w:szCs w:val="24"/>
        </w:rPr>
        <w:t>приведены имеющиеся классификации, сформированные как экспертами</w:t>
      </w:r>
      <w:r w:rsidR="00853866">
        <w:rPr>
          <w:rFonts w:cs="Times New Roman"/>
          <w:szCs w:val="24"/>
        </w:rPr>
        <w:t xml:space="preserve"> в области предпринимательства и бизнес-планирования, так и менеджментом крупнейших авиационных компаний. Помимо этого, представлены исследовательские работы, посвящённые оценке взаимосвязи инновационной деятельности авиакомпаний с их экономическими результатами.</w:t>
      </w:r>
    </w:p>
    <w:p w14:paraId="3BEC8E6D" w14:textId="4EA5F297" w:rsidR="008F67CC" w:rsidRDefault="00853866" w:rsidP="00553BA7">
      <w:pPr>
        <w:spacing w:after="0" w:line="360" w:lineRule="auto"/>
        <w:ind w:firstLine="708"/>
        <w:jc w:val="both"/>
        <w:rPr>
          <w:rFonts w:cs="Times New Roman"/>
          <w:szCs w:val="24"/>
        </w:rPr>
      </w:pPr>
      <w:r>
        <w:rPr>
          <w:rFonts w:cs="Times New Roman"/>
          <w:szCs w:val="24"/>
        </w:rPr>
        <w:t>Во второй главе представлен отбор</w:t>
      </w:r>
      <w:r w:rsidR="00A4219D" w:rsidRPr="00A4219D">
        <w:rPr>
          <w:rFonts w:cs="Times New Roman"/>
          <w:szCs w:val="24"/>
        </w:rPr>
        <w:t xml:space="preserve"> индикаторов оценки уровня инновационной</w:t>
      </w:r>
      <w:r>
        <w:rPr>
          <w:rFonts w:cs="Times New Roman"/>
          <w:szCs w:val="24"/>
        </w:rPr>
        <w:t xml:space="preserve"> активности авиакомпаний и его критерии, механизм разработки частных и общего индексов инновационности авиакомпаний, а также постановка рабочих гипотез с обоснованием необходимости их проверки</w:t>
      </w:r>
      <w:r w:rsidR="00A4219D" w:rsidRPr="00A4219D">
        <w:rPr>
          <w:rFonts w:cs="Times New Roman"/>
          <w:szCs w:val="24"/>
        </w:rPr>
        <w:t xml:space="preserve">. </w:t>
      </w:r>
    </w:p>
    <w:p w14:paraId="6086683F" w14:textId="31AE47A0" w:rsidR="00A4219D" w:rsidRPr="00A4219D" w:rsidRDefault="00853866" w:rsidP="00553BA7">
      <w:pPr>
        <w:spacing w:after="0" w:line="360" w:lineRule="auto"/>
        <w:ind w:firstLine="708"/>
        <w:jc w:val="both"/>
        <w:rPr>
          <w:rFonts w:cs="Times New Roman"/>
          <w:szCs w:val="24"/>
        </w:rPr>
      </w:pPr>
      <w:r>
        <w:rPr>
          <w:rFonts w:cs="Times New Roman"/>
          <w:szCs w:val="24"/>
        </w:rPr>
        <w:t>Третья</w:t>
      </w:r>
      <w:r w:rsidR="00A4219D" w:rsidRPr="00A4219D">
        <w:rPr>
          <w:rFonts w:cs="Times New Roman"/>
          <w:szCs w:val="24"/>
        </w:rPr>
        <w:t xml:space="preserve"> гла</w:t>
      </w:r>
      <w:r>
        <w:rPr>
          <w:rFonts w:cs="Times New Roman"/>
          <w:szCs w:val="24"/>
        </w:rPr>
        <w:t xml:space="preserve">ва посвящена процессу и экономическим интерпретациям </w:t>
      </w:r>
      <w:r w:rsidR="00A4219D" w:rsidRPr="00A4219D">
        <w:rPr>
          <w:rFonts w:cs="Times New Roman"/>
          <w:szCs w:val="24"/>
        </w:rPr>
        <w:t>эмпир</w:t>
      </w:r>
      <w:r>
        <w:rPr>
          <w:rFonts w:cs="Times New Roman"/>
          <w:szCs w:val="24"/>
        </w:rPr>
        <w:t xml:space="preserve">ического исследования, </w:t>
      </w:r>
      <w:r w:rsidR="00F4675D">
        <w:rPr>
          <w:rFonts w:cs="Times New Roman"/>
          <w:szCs w:val="24"/>
        </w:rPr>
        <w:t xml:space="preserve">объектом которого выступает группа </w:t>
      </w:r>
      <w:r>
        <w:rPr>
          <w:rFonts w:cs="Times New Roman"/>
          <w:szCs w:val="24"/>
        </w:rPr>
        <w:t xml:space="preserve">из 36 мировых крупных авиакомпаний. На основании полученных результатов </w:t>
      </w:r>
      <w:r w:rsidR="00A4219D" w:rsidRPr="00A4219D">
        <w:rPr>
          <w:rFonts w:cs="Times New Roman"/>
          <w:szCs w:val="24"/>
        </w:rPr>
        <w:t>даны</w:t>
      </w:r>
      <w:r>
        <w:rPr>
          <w:rFonts w:cs="Times New Roman"/>
          <w:szCs w:val="24"/>
        </w:rPr>
        <w:t xml:space="preserve"> практические</w:t>
      </w:r>
      <w:r w:rsidR="00A4219D" w:rsidRPr="00A4219D">
        <w:rPr>
          <w:rFonts w:cs="Times New Roman"/>
          <w:szCs w:val="24"/>
        </w:rPr>
        <w:t xml:space="preserve"> рекомендации</w:t>
      </w:r>
      <w:r>
        <w:rPr>
          <w:rFonts w:cs="Times New Roman"/>
          <w:szCs w:val="24"/>
        </w:rPr>
        <w:t xml:space="preserve"> и предложения по их использованию в практике операционного </w:t>
      </w:r>
      <w:r w:rsidR="00A4219D" w:rsidRPr="00A4219D">
        <w:rPr>
          <w:rFonts w:cs="Times New Roman"/>
          <w:szCs w:val="24"/>
        </w:rPr>
        <w:t xml:space="preserve">менеджмента </w:t>
      </w:r>
      <w:r>
        <w:rPr>
          <w:rFonts w:cs="Times New Roman"/>
          <w:szCs w:val="24"/>
        </w:rPr>
        <w:t>авиа</w:t>
      </w:r>
      <w:r w:rsidR="00A4219D" w:rsidRPr="00A4219D">
        <w:rPr>
          <w:rFonts w:cs="Times New Roman"/>
          <w:szCs w:val="24"/>
        </w:rPr>
        <w:t>компаний.</w:t>
      </w:r>
    </w:p>
    <w:p w14:paraId="1F5A108E" w14:textId="79470762" w:rsidR="00A4219D" w:rsidRPr="00A4219D" w:rsidRDefault="00A4219D" w:rsidP="00553BA7">
      <w:pPr>
        <w:spacing w:after="0" w:line="360" w:lineRule="auto"/>
        <w:ind w:firstLine="708"/>
        <w:jc w:val="both"/>
        <w:rPr>
          <w:rFonts w:cs="Times New Roman"/>
          <w:szCs w:val="24"/>
        </w:rPr>
      </w:pPr>
      <w:r w:rsidRPr="00A4219D">
        <w:rPr>
          <w:rFonts w:cs="Times New Roman"/>
          <w:szCs w:val="24"/>
        </w:rPr>
        <w:t>Терминологическая база работы основана на пон</w:t>
      </w:r>
      <w:r w:rsidR="00853866">
        <w:rPr>
          <w:rFonts w:cs="Times New Roman"/>
          <w:szCs w:val="24"/>
        </w:rPr>
        <w:t xml:space="preserve">ятийном аппарате, изложенном </w:t>
      </w:r>
      <w:r w:rsidRPr="00A4219D">
        <w:rPr>
          <w:rFonts w:cs="Times New Roman"/>
          <w:szCs w:val="24"/>
        </w:rPr>
        <w:t>в отчетах</w:t>
      </w:r>
      <w:r w:rsidR="00853866">
        <w:rPr>
          <w:rFonts w:cs="Times New Roman"/>
          <w:szCs w:val="24"/>
        </w:rPr>
        <w:t>, размещаемых авиакомпаниям</w:t>
      </w:r>
      <w:r w:rsidR="008B31DF">
        <w:rPr>
          <w:rFonts w:cs="Times New Roman"/>
          <w:szCs w:val="24"/>
        </w:rPr>
        <w:t>и, Руководстве Осло, а также публикациях по</w:t>
      </w:r>
      <w:r w:rsidR="00853866">
        <w:rPr>
          <w:rFonts w:cs="Times New Roman"/>
          <w:szCs w:val="24"/>
        </w:rPr>
        <w:t xml:space="preserve"> аналитическим инструментам в логистике</w:t>
      </w:r>
      <w:r w:rsidRPr="00A4219D">
        <w:rPr>
          <w:rFonts w:cs="Times New Roman"/>
          <w:szCs w:val="24"/>
        </w:rPr>
        <w:t>. Для об</w:t>
      </w:r>
      <w:r w:rsidR="00853866">
        <w:rPr>
          <w:rFonts w:cs="Times New Roman"/>
          <w:szCs w:val="24"/>
        </w:rPr>
        <w:t>зора теоретической базы, посвящённой инновационной активности и экономического развития привлекались публикации российских</w:t>
      </w:r>
      <w:r w:rsidR="00992354">
        <w:rPr>
          <w:rFonts w:cs="Times New Roman"/>
          <w:szCs w:val="24"/>
        </w:rPr>
        <w:t xml:space="preserve"> и зарубежных специалистов. Авиакомпании, из которых сформирована </w:t>
      </w:r>
      <w:r w:rsidR="00992354">
        <w:rPr>
          <w:rFonts w:cs="Times New Roman"/>
          <w:szCs w:val="24"/>
        </w:rPr>
        <w:lastRenderedPageBreak/>
        <w:t>выборка,</w:t>
      </w:r>
      <w:r w:rsidRPr="00A4219D">
        <w:rPr>
          <w:rFonts w:cs="Times New Roman"/>
          <w:szCs w:val="24"/>
        </w:rPr>
        <w:t xml:space="preserve"> </w:t>
      </w:r>
      <w:r w:rsidR="008B31DF">
        <w:rPr>
          <w:rFonts w:cs="Times New Roman"/>
          <w:szCs w:val="24"/>
        </w:rPr>
        <w:t xml:space="preserve">отобраны </w:t>
      </w:r>
      <w:r w:rsidR="00992354">
        <w:rPr>
          <w:rFonts w:cs="Times New Roman"/>
          <w:szCs w:val="24"/>
        </w:rPr>
        <w:t>из международных и российских авиарейтингов, составленных на множестве критериев (с целью отбора компаний крупных относительно более пассивных конкурентов). Данные по индикаторам инновационной активности</w:t>
      </w:r>
      <w:r w:rsidRPr="00A4219D">
        <w:rPr>
          <w:rFonts w:cs="Times New Roman"/>
          <w:szCs w:val="24"/>
        </w:rPr>
        <w:t xml:space="preserve"> и экономич</w:t>
      </w:r>
      <w:r w:rsidR="00992354">
        <w:rPr>
          <w:rFonts w:cs="Times New Roman"/>
          <w:szCs w:val="24"/>
        </w:rPr>
        <w:t>ескому развитию авиакомпаний заимствованы из</w:t>
      </w:r>
      <w:r w:rsidRPr="00A4219D">
        <w:rPr>
          <w:rFonts w:cs="Times New Roman"/>
          <w:szCs w:val="24"/>
        </w:rPr>
        <w:t xml:space="preserve"> информационно-аналитической</w:t>
      </w:r>
      <w:r w:rsidR="00992354">
        <w:rPr>
          <w:rFonts w:cs="Times New Roman"/>
          <w:szCs w:val="24"/>
        </w:rPr>
        <w:t xml:space="preserve"> базы Thomson Reuter</w:t>
      </w:r>
      <w:r w:rsidR="00992354">
        <w:rPr>
          <w:rFonts w:cs="Times New Roman"/>
          <w:szCs w:val="24"/>
          <w:lang w:val="en-US"/>
        </w:rPr>
        <w:t>s</w:t>
      </w:r>
      <w:r w:rsidR="00992354" w:rsidRPr="00992354">
        <w:rPr>
          <w:rFonts w:cs="Times New Roman"/>
          <w:szCs w:val="24"/>
        </w:rPr>
        <w:t xml:space="preserve"> </w:t>
      </w:r>
      <w:r w:rsidR="00992354">
        <w:rPr>
          <w:rFonts w:cs="Times New Roman"/>
          <w:szCs w:val="24"/>
          <w:lang w:val="en-US"/>
        </w:rPr>
        <w:t>Datastream</w:t>
      </w:r>
      <w:r w:rsidR="00992354" w:rsidRPr="00992354">
        <w:rPr>
          <w:rFonts w:cs="Times New Roman"/>
          <w:szCs w:val="24"/>
        </w:rPr>
        <w:t xml:space="preserve"> </w:t>
      </w:r>
      <w:r w:rsidR="00992354">
        <w:rPr>
          <w:rFonts w:cs="Times New Roman"/>
          <w:szCs w:val="24"/>
        </w:rPr>
        <w:t>ВШМ СПбГУ</w:t>
      </w:r>
      <w:r w:rsidRPr="00A4219D">
        <w:rPr>
          <w:rFonts w:cs="Times New Roman"/>
          <w:szCs w:val="24"/>
        </w:rPr>
        <w:t xml:space="preserve">. </w:t>
      </w:r>
    </w:p>
    <w:p w14:paraId="514833DF" w14:textId="3C6B4695" w:rsidR="00C51F7A" w:rsidRDefault="00992354" w:rsidP="00553BA7">
      <w:pPr>
        <w:spacing w:after="0" w:line="360" w:lineRule="auto"/>
        <w:ind w:firstLine="708"/>
        <w:jc w:val="both"/>
        <w:rPr>
          <w:rFonts w:cs="Times New Roman"/>
          <w:szCs w:val="24"/>
        </w:rPr>
      </w:pPr>
      <w:r>
        <w:rPr>
          <w:rFonts w:cs="Times New Roman"/>
          <w:szCs w:val="24"/>
        </w:rPr>
        <w:t>Данная исследовательская</w:t>
      </w:r>
      <w:r w:rsidR="00A4219D" w:rsidRPr="00A4219D">
        <w:rPr>
          <w:rFonts w:cs="Times New Roman"/>
          <w:szCs w:val="24"/>
        </w:rPr>
        <w:t xml:space="preserve"> работа позволила разработать инст</w:t>
      </w:r>
      <w:r>
        <w:rPr>
          <w:rFonts w:cs="Times New Roman"/>
          <w:szCs w:val="24"/>
        </w:rPr>
        <w:t>рументарий</w:t>
      </w:r>
      <w:r w:rsidR="00A4219D" w:rsidRPr="00A4219D">
        <w:rPr>
          <w:rFonts w:cs="Times New Roman"/>
          <w:szCs w:val="24"/>
        </w:rPr>
        <w:t xml:space="preserve"> д</w:t>
      </w:r>
      <w:r>
        <w:rPr>
          <w:rFonts w:cs="Times New Roman"/>
          <w:szCs w:val="24"/>
        </w:rPr>
        <w:t xml:space="preserve">ля оценки влияния стратегии инновационности на экономические результаты авиакомпаний, который выражается в системе индикаторов оценки по факторному признаку. </w:t>
      </w:r>
    </w:p>
    <w:p w14:paraId="6ECEF068" w14:textId="77777777" w:rsidR="008936D8" w:rsidRPr="00EE76F6" w:rsidRDefault="008936D8" w:rsidP="00553BA7">
      <w:pPr>
        <w:spacing w:after="0" w:line="360" w:lineRule="auto"/>
        <w:ind w:firstLine="708"/>
        <w:jc w:val="both"/>
        <w:rPr>
          <w:rFonts w:cs="Times New Roman"/>
          <w:szCs w:val="24"/>
        </w:rPr>
      </w:pPr>
    </w:p>
    <w:p w14:paraId="5A0AC897" w14:textId="26ADFC3F" w:rsidR="00FC1243" w:rsidRDefault="008B31DF" w:rsidP="00360EB5">
      <w:pPr>
        <w:pStyle w:val="1"/>
      </w:pPr>
      <w:bookmarkStart w:id="6" w:name="_Toc41945113"/>
      <w:r>
        <w:t>Глава 1</w:t>
      </w:r>
      <w:r w:rsidR="00094802">
        <w:t>.</w:t>
      </w:r>
      <w:r>
        <w:t xml:space="preserve"> </w:t>
      </w:r>
      <w:r w:rsidR="00C420E8" w:rsidRPr="00EE76F6">
        <w:t>Роль и значение инновацио</w:t>
      </w:r>
      <w:r w:rsidR="00F4675D">
        <w:t xml:space="preserve">нной деятельности в обеспечении </w:t>
      </w:r>
      <w:r w:rsidR="00F4675D" w:rsidRPr="00F4675D">
        <w:t>экономического</w:t>
      </w:r>
      <w:r w:rsidR="00F4675D">
        <w:t xml:space="preserve"> р</w:t>
      </w:r>
      <w:r w:rsidR="00C420E8" w:rsidRPr="00F4675D">
        <w:t>азвития</w:t>
      </w:r>
      <w:r w:rsidR="00C420E8" w:rsidRPr="00EE76F6">
        <w:t xml:space="preserve"> логистических компаний </w:t>
      </w:r>
      <w:r w:rsidR="00EE76F6" w:rsidRPr="00EE76F6">
        <w:t>–</w:t>
      </w:r>
      <w:r w:rsidR="00C420E8" w:rsidRPr="00EE76F6">
        <w:t xml:space="preserve"> авиаперевозчико</w:t>
      </w:r>
      <w:r w:rsidR="00EE76F6" w:rsidRPr="00EE76F6">
        <w:t>в</w:t>
      </w:r>
      <w:bookmarkEnd w:id="6"/>
      <w:r w:rsidR="00EE76F6" w:rsidRPr="00EE76F6">
        <w:t xml:space="preserve"> </w:t>
      </w:r>
    </w:p>
    <w:p w14:paraId="14C80C3C" w14:textId="6012AB05" w:rsidR="00C420E8" w:rsidRPr="00B66A0C" w:rsidRDefault="00FE1A4B" w:rsidP="00FE1A4B">
      <w:pPr>
        <w:pStyle w:val="afb"/>
      </w:pPr>
      <w:bookmarkStart w:id="7" w:name="_Toc41945114"/>
      <w:r>
        <w:rPr>
          <w:szCs w:val="24"/>
        </w:rPr>
        <w:t xml:space="preserve">1.1 </w:t>
      </w:r>
      <w:r w:rsidR="00C420E8" w:rsidRPr="00B66A0C">
        <w:rPr>
          <w:szCs w:val="24"/>
        </w:rPr>
        <w:t>Сущность и виды</w:t>
      </w:r>
      <w:r w:rsidR="00C420E8" w:rsidRPr="00B66A0C">
        <w:t xml:space="preserve"> инновационной де</w:t>
      </w:r>
      <w:r w:rsidR="00200CF9" w:rsidRPr="00B66A0C">
        <w:t>ятельности авиакомпаний.</w:t>
      </w:r>
      <w:bookmarkEnd w:id="7"/>
    </w:p>
    <w:p w14:paraId="47876A12" w14:textId="17506E22" w:rsidR="00392879" w:rsidRDefault="00C420E8" w:rsidP="00553BA7">
      <w:pPr>
        <w:spacing w:after="0" w:line="360" w:lineRule="auto"/>
        <w:ind w:firstLine="708"/>
        <w:jc w:val="both"/>
        <w:rPr>
          <w:rFonts w:cs="Times New Roman"/>
        </w:rPr>
      </w:pPr>
      <w:r>
        <w:rPr>
          <w:rFonts w:cs="Times New Roman"/>
        </w:rPr>
        <w:t>Для того, чтобы становиться и оставаться конкурентоспособным,</w:t>
      </w:r>
      <w:r w:rsidRPr="00937295">
        <w:rPr>
          <w:rFonts w:cs="Times New Roman"/>
        </w:rPr>
        <w:t xml:space="preserve"> предприятие должн</w:t>
      </w:r>
      <w:r w:rsidR="00894137">
        <w:rPr>
          <w:rFonts w:cs="Times New Roman"/>
        </w:rPr>
        <w:t xml:space="preserve">о </w:t>
      </w:r>
      <w:r>
        <w:rPr>
          <w:rFonts w:cs="Times New Roman"/>
        </w:rPr>
        <w:t xml:space="preserve">не прекращать развитие, а также </w:t>
      </w:r>
      <w:r w:rsidRPr="00937295">
        <w:rPr>
          <w:rFonts w:cs="Times New Roman"/>
        </w:rPr>
        <w:t>сов</w:t>
      </w:r>
      <w:r>
        <w:rPr>
          <w:rFonts w:cs="Times New Roman"/>
        </w:rPr>
        <w:t>ершенствовать свою продукцию и процессы её создания и продвижения. В противном случае его конкурентоспособность будет утрачена, следствием чего являются потеря рынков сбыта и финансовая несостоятельность. Соответственно, компания постоянно должна</w:t>
      </w:r>
      <w:r w:rsidRPr="00937295">
        <w:rPr>
          <w:rFonts w:cs="Times New Roman"/>
        </w:rPr>
        <w:t xml:space="preserve"> быть в поиске новых видов продукции, способов ее производства, организационных форм</w:t>
      </w:r>
      <w:r>
        <w:rPr>
          <w:rFonts w:cs="Times New Roman"/>
        </w:rPr>
        <w:t xml:space="preserve"> производства и управления – иными</w:t>
      </w:r>
      <w:r w:rsidRPr="00937295">
        <w:rPr>
          <w:rFonts w:cs="Times New Roman"/>
        </w:rPr>
        <w:t xml:space="preserve"> словами</w:t>
      </w:r>
      <w:r>
        <w:rPr>
          <w:rFonts w:cs="Times New Roman"/>
        </w:rPr>
        <w:t>,</w:t>
      </w:r>
      <w:r w:rsidRPr="00937295">
        <w:rPr>
          <w:rFonts w:cs="Times New Roman"/>
        </w:rPr>
        <w:t xml:space="preserve"> в поиске научно-технических достижений.</w:t>
      </w:r>
      <w:r>
        <w:rPr>
          <w:rFonts w:cs="Times New Roman"/>
        </w:rPr>
        <w:t xml:space="preserve"> Данные д</w:t>
      </w:r>
      <w:r w:rsidRPr="00937295">
        <w:rPr>
          <w:rFonts w:cs="Times New Roman"/>
        </w:rPr>
        <w:t>остижения распространяются на</w:t>
      </w:r>
      <w:r>
        <w:rPr>
          <w:rFonts w:cs="Times New Roman"/>
        </w:rPr>
        <w:t xml:space="preserve"> предприятии в форме инноваций</w:t>
      </w:r>
      <w:r w:rsidR="00F3497F">
        <w:rPr>
          <w:rFonts w:cs="Times New Roman"/>
        </w:rPr>
        <w:t>. У этого</w:t>
      </w:r>
      <w:r w:rsidR="00643C58">
        <w:rPr>
          <w:rFonts w:cs="Times New Roman"/>
        </w:rPr>
        <w:t xml:space="preserve"> понятия есть множество трактовок. Самая первая из них была дана Шумпетером. Он трактовал инновации как</w:t>
      </w:r>
      <w:r w:rsidR="00643C58" w:rsidRPr="00643C58">
        <w:rPr>
          <w:rFonts w:cs="Times New Roman"/>
        </w:rPr>
        <w:t xml:space="preserve"> поиск новых ком</w:t>
      </w:r>
      <w:r w:rsidR="00643C58">
        <w:rPr>
          <w:rFonts w:cs="Times New Roman"/>
        </w:rPr>
        <w:t xml:space="preserve">бинаций, подрывающих </w:t>
      </w:r>
      <w:r w:rsidR="00643C58" w:rsidRPr="00643C58">
        <w:rPr>
          <w:rFonts w:cs="Times New Roman"/>
        </w:rPr>
        <w:t>равновесие</w:t>
      </w:r>
      <w:r w:rsidR="00643C58">
        <w:rPr>
          <w:rFonts w:cs="Times New Roman"/>
        </w:rPr>
        <w:t>, которое в данный момент существует в экономической системе, и являющих</w:t>
      </w:r>
      <w:r w:rsidR="00643C58" w:rsidRPr="00643C58">
        <w:rPr>
          <w:rFonts w:cs="Times New Roman"/>
        </w:rPr>
        <w:t>ся ключом к пер</w:t>
      </w:r>
      <w:r w:rsidR="00643C58">
        <w:rPr>
          <w:rFonts w:cs="Times New Roman"/>
        </w:rPr>
        <w:t>еменам в ней, запуская</w:t>
      </w:r>
      <w:r w:rsidR="00643C58" w:rsidRPr="00643C58">
        <w:rPr>
          <w:rFonts w:cs="Times New Roman"/>
        </w:rPr>
        <w:t xml:space="preserve"> механизм</w:t>
      </w:r>
      <w:r w:rsidR="00643C58">
        <w:rPr>
          <w:rFonts w:cs="Times New Roman"/>
        </w:rPr>
        <w:t xml:space="preserve"> так называемого</w:t>
      </w:r>
      <w:r w:rsidR="00643C58" w:rsidRPr="00643C58">
        <w:rPr>
          <w:rFonts w:cs="Times New Roman"/>
        </w:rPr>
        <w:t xml:space="preserve"> «креативного разрушения»</w:t>
      </w:r>
      <w:r w:rsidR="00392879">
        <w:rPr>
          <w:rStyle w:val="a8"/>
          <w:rFonts w:cs="Times New Roman"/>
        </w:rPr>
        <w:footnoteReference w:id="1"/>
      </w:r>
      <w:r w:rsidR="00643C58" w:rsidRPr="00643C58">
        <w:rPr>
          <w:rFonts w:cs="Times New Roman"/>
        </w:rPr>
        <w:t>.</w:t>
      </w:r>
      <w:r w:rsidR="003B7678">
        <w:rPr>
          <w:rFonts w:cs="Times New Roman"/>
        </w:rPr>
        <w:t xml:space="preserve"> Концепция Шумпетера стала отправной точкой в исследованиях на тему инноваций, проведение которых актуально и по сей день.</w:t>
      </w:r>
      <w:r w:rsidR="00643C58">
        <w:rPr>
          <w:rFonts w:cs="Times New Roman"/>
        </w:rPr>
        <w:t xml:space="preserve"> </w:t>
      </w:r>
      <w:r w:rsidR="003B7678">
        <w:rPr>
          <w:rFonts w:cs="Times New Roman"/>
        </w:rPr>
        <w:t>В современ</w:t>
      </w:r>
      <w:r w:rsidR="005D30B5">
        <w:rPr>
          <w:rFonts w:cs="Times New Roman"/>
        </w:rPr>
        <w:t xml:space="preserve">ной трактовке, которая </w:t>
      </w:r>
      <w:r w:rsidR="003B7678">
        <w:rPr>
          <w:rFonts w:cs="Times New Roman"/>
        </w:rPr>
        <w:t xml:space="preserve">излагается Руководством Осло </w:t>
      </w:r>
      <w:r w:rsidR="003B7678" w:rsidRPr="003B7678">
        <w:rPr>
          <w:rFonts w:cs="Times New Roman"/>
        </w:rPr>
        <w:t>[</w:t>
      </w:r>
      <w:r w:rsidR="003B7678">
        <w:rPr>
          <w:rFonts w:cs="Times New Roman"/>
        </w:rPr>
        <w:t>Руководство Осло, 2005</w:t>
      </w:r>
      <w:r w:rsidR="003B7678" w:rsidRPr="003B7678">
        <w:rPr>
          <w:rFonts w:cs="Times New Roman"/>
        </w:rPr>
        <w:t>]</w:t>
      </w:r>
      <w:r w:rsidR="003B7678">
        <w:rPr>
          <w:rFonts w:cs="Times New Roman"/>
        </w:rPr>
        <w:t>, под инновацией подразумевается</w:t>
      </w:r>
      <w:r w:rsidR="00643C58">
        <w:rPr>
          <w:rFonts w:cs="Times New Roman"/>
        </w:rPr>
        <w:t xml:space="preserve"> </w:t>
      </w:r>
      <w:r w:rsidR="003B7678">
        <w:rPr>
          <w:rFonts w:cs="Times New Roman"/>
        </w:rPr>
        <w:t>ввод</w:t>
      </w:r>
      <w:r w:rsidR="003B7678" w:rsidRPr="003B7678">
        <w:rPr>
          <w:rFonts w:cs="Times New Roman"/>
        </w:rPr>
        <w:t xml:space="preserve"> в употребление какого-либо </w:t>
      </w:r>
      <w:r w:rsidR="003B7678">
        <w:rPr>
          <w:rFonts w:cs="Times New Roman"/>
        </w:rPr>
        <w:t>абсолютно нового или в высокой степени</w:t>
      </w:r>
      <w:r w:rsidR="003B7678" w:rsidRPr="003B7678">
        <w:rPr>
          <w:rFonts w:cs="Times New Roman"/>
        </w:rPr>
        <w:t xml:space="preserve"> улучшенного продукта (товара или услу</w:t>
      </w:r>
      <w:r w:rsidR="003B7678">
        <w:rPr>
          <w:rFonts w:cs="Times New Roman"/>
        </w:rPr>
        <w:t>ги) или процесса, нового ме</w:t>
      </w:r>
      <w:r w:rsidR="006866E9">
        <w:rPr>
          <w:rFonts w:cs="Times New Roman"/>
        </w:rPr>
        <w:t>тода позиционирования товара,</w:t>
      </w:r>
      <w:r w:rsidR="003B7678">
        <w:rPr>
          <w:rFonts w:cs="Times New Roman"/>
        </w:rPr>
        <w:t xml:space="preserve"> услуги</w:t>
      </w:r>
      <w:r w:rsidR="003B7678" w:rsidRPr="003B7678">
        <w:rPr>
          <w:rFonts w:cs="Times New Roman"/>
        </w:rPr>
        <w:t xml:space="preserve"> или нового организаци</w:t>
      </w:r>
      <w:r w:rsidR="003B7678">
        <w:rPr>
          <w:rFonts w:cs="Times New Roman"/>
        </w:rPr>
        <w:t xml:space="preserve">онного метода управления персоналом, организацией или её внешними связями. </w:t>
      </w:r>
    </w:p>
    <w:p w14:paraId="70235197" w14:textId="0EE81E48" w:rsidR="00752A97" w:rsidRDefault="00DF5B40" w:rsidP="00553BA7">
      <w:pPr>
        <w:spacing w:after="0" w:line="360" w:lineRule="auto"/>
        <w:ind w:firstLine="708"/>
        <w:jc w:val="both"/>
        <w:rPr>
          <w:rFonts w:cs="Times New Roman"/>
        </w:rPr>
      </w:pPr>
      <w:r>
        <w:rPr>
          <w:rFonts w:cs="Times New Roman"/>
        </w:rPr>
        <w:t>В данном исследовании рассматривается инновационная активность как фактор экономического развития у конкретного сектора компаний – авиационного.</w:t>
      </w:r>
      <w:r w:rsidR="00392879">
        <w:rPr>
          <w:rFonts w:cs="Times New Roman"/>
        </w:rPr>
        <w:t xml:space="preserve"> </w:t>
      </w:r>
      <w:r w:rsidR="00A269C1">
        <w:rPr>
          <w:rFonts w:cs="Times New Roman"/>
        </w:rPr>
        <w:t xml:space="preserve">Существует </w:t>
      </w:r>
      <w:r w:rsidR="00A269C1">
        <w:rPr>
          <w:rFonts w:cs="Times New Roman"/>
        </w:rPr>
        <w:lastRenderedPageBreak/>
        <w:t>целый ряд экспертов, полагающих, что предприятиям данной отрасли необходимо поддерживать уровень инновационного интереса. К примеру, Горбачёв М.В. (заместитель директора Дирекции бизнес-планирования ЗАО «Гражданские самолёты Сухого») и Горбачёв В.И. (начальник отдела инновационной работы МГТУ ГА)</w:t>
      </w:r>
      <w:r w:rsidR="00F66D47">
        <w:rPr>
          <w:rFonts w:cs="Times New Roman"/>
        </w:rPr>
        <w:t xml:space="preserve"> в своей работе</w:t>
      </w:r>
      <w:r w:rsidR="00F66D47">
        <w:rPr>
          <w:rStyle w:val="a8"/>
          <w:rFonts w:cs="Times New Roman"/>
        </w:rPr>
        <w:footnoteReference w:id="2"/>
      </w:r>
      <w:r w:rsidR="008B31DF">
        <w:rPr>
          <w:rFonts w:cs="Times New Roman"/>
        </w:rPr>
        <w:t xml:space="preserve"> отмечают,</w:t>
      </w:r>
      <w:r w:rsidR="00F66D47">
        <w:rPr>
          <w:rFonts w:cs="Times New Roman"/>
        </w:rPr>
        <w:t xml:space="preserve"> что</w:t>
      </w:r>
      <w:r w:rsidR="00A269C1">
        <w:rPr>
          <w:rFonts w:cs="Times New Roman"/>
        </w:rPr>
        <w:t xml:space="preserve"> </w:t>
      </w:r>
      <w:r w:rsidR="00F66D47">
        <w:rPr>
          <w:rFonts w:cs="Times New Roman"/>
        </w:rPr>
        <w:t>к</w:t>
      </w:r>
      <w:r w:rsidR="00392879">
        <w:rPr>
          <w:rFonts w:cs="Times New Roman"/>
        </w:rPr>
        <w:t xml:space="preserve">омпании сферы авиации вынуждены искать новые способы оказания услуг целевым потребителям, позиционирования на рынке и </w:t>
      </w:r>
      <w:r w:rsidR="00A269C1">
        <w:rPr>
          <w:rFonts w:cs="Times New Roman"/>
        </w:rPr>
        <w:t>методов ведения организационно-деловой практики по ряду следующих причин: повышение цен на топливо, перегруженность основных хабов, либерализация авиационного рынка, а также требова</w:t>
      </w:r>
      <w:r w:rsidR="00EE5C3A">
        <w:rPr>
          <w:rFonts w:cs="Times New Roman"/>
        </w:rPr>
        <w:t>ния надзорных органов по поводу</w:t>
      </w:r>
      <w:r w:rsidR="00C90D4E">
        <w:rPr>
          <w:rFonts w:cs="Times New Roman"/>
        </w:rPr>
        <w:t xml:space="preserve"> шумовых ограничений</w:t>
      </w:r>
      <w:r w:rsidR="00A269C1">
        <w:rPr>
          <w:rFonts w:cs="Times New Roman"/>
        </w:rPr>
        <w:t xml:space="preserve">. </w:t>
      </w:r>
      <w:r w:rsidR="0054484B">
        <w:rPr>
          <w:rFonts w:cs="Times New Roman"/>
        </w:rPr>
        <w:t>В качестве основной специфики авиатранспортной промышленности данные эксперты представляют повышенный уровень регулирования со стороны органов надзора</w:t>
      </w:r>
      <w:r w:rsidR="00752A97">
        <w:rPr>
          <w:rFonts w:cs="Times New Roman"/>
        </w:rPr>
        <w:t xml:space="preserve">, обусловленный довольно высокими требованиями к безопасности выпускаемого авиатранспорта и </w:t>
      </w:r>
      <w:r w:rsidR="005D30B5">
        <w:rPr>
          <w:rFonts w:cs="Times New Roman"/>
        </w:rPr>
        <w:t xml:space="preserve">осуществляемых </w:t>
      </w:r>
      <w:r w:rsidR="00752A97">
        <w:rPr>
          <w:rFonts w:cs="Times New Roman"/>
        </w:rPr>
        <w:t>полётов,</w:t>
      </w:r>
      <w:r w:rsidR="00433227">
        <w:rPr>
          <w:rFonts w:cs="Times New Roman"/>
        </w:rPr>
        <w:t xml:space="preserve"> а также требование к обеспечению непрерывности потока человеческих и материальных ресурсов между странами и континентами,</w:t>
      </w:r>
      <w:r w:rsidR="00752A97">
        <w:rPr>
          <w:rFonts w:cs="Times New Roman"/>
        </w:rPr>
        <w:t xml:space="preserve"> что является причиной длительного цикла инноваций. Таким образом</w:t>
      </w:r>
      <w:r w:rsidR="005D30B5">
        <w:rPr>
          <w:rFonts w:cs="Times New Roman"/>
        </w:rPr>
        <w:t>,</w:t>
      </w:r>
      <w:r w:rsidR="00752A97">
        <w:rPr>
          <w:rFonts w:cs="Times New Roman"/>
        </w:rPr>
        <w:t xml:space="preserve"> авторы классифицируют инновационные области </w:t>
      </w:r>
      <w:r w:rsidR="00E67347">
        <w:rPr>
          <w:rFonts w:cs="Times New Roman"/>
        </w:rPr>
        <w:t xml:space="preserve">авиационной промышленности </w:t>
      </w:r>
      <w:r w:rsidR="00752A97">
        <w:rPr>
          <w:rFonts w:cs="Times New Roman"/>
        </w:rPr>
        <w:t xml:space="preserve">на 3 следующие группы: </w:t>
      </w:r>
    </w:p>
    <w:p w14:paraId="4F11FFC0" w14:textId="7ACE162F" w:rsidR="00752A97" w:rsidRPr="00752A97" w:rsidRDefault="00752A97" w:rsidP="008E7EC9">
      <w:pPr>
        <w:pStyle w:val="ae"/>
        <w:numPr>
          <w:ilvl w:val="0"/>
          <w:numId w:val="8"/>
        </w:numPr>
        <w:spacing w:after="0" w:line="360" w:lineRule="auto"/>
        <w:jc w:val="both"/>
        <w:rPr>
          <w:rFonts w:cs="Times New Roman"/>
        </w:rPr>
      </w:pPr>
      <w:r w:rsidRPr="00752A97">
        <w:rPr>
          <w:rFonts w:cs="Times New Roman"/>
        </w:rPr>
        <w:t>Инжиниринг</w:t>
      </w:r>
      <w:r>
        <w:rPr>
          <w:rFonts w:cs="Times New Roman"/>
        </w:rPr>
        <w:t xml:space="preserve"> (решение вопросов, связанных с окружающей средой, аэродинамика, системы авиатранспорта, жизненный цикл услуги)</w:t>
      </w:r>
      <w:r w:rsidR="00F3497F">
        <w:rPr>
          <w:rFonts w:cs="Times New Roman"/>
        </w:rPr>
        <w:t>;</w:t>
      </w:r>
    </w:p>
    <w:p w14:paraId="457A1573" w14:textId="4F35F246" w:rsidR="00752A97" w:rsidRPr="00752A97" w:rsidRDefault="00752A97" w:rsidP="008E7EC9">
      <w:pPr>
        <w:pStyle w:val="ae"/>
        <w:numPr>
          <w:ilvl w:val="0"/>
          <w:numId w:val="8"/>
        </w:numPr>
        <w:spacing w:after="0" w:line="360" w:lineRule="auto"/>
        <w:jc w:val="both"/>
        <w:rPr>
          <w:rFonts w:cs="Times New Roman"/>
        </w:rPr>
      </w:pPr>
      <w:r w:rsidRPr="00752A97">
        <w:rPr>
          <w:rFonts w:cs="Times New Roman"/>
        </w:rPr>
        <w:t>Производство</w:t>
      </w:r>
      <w:r>
        <w:rPr>
          <w:rFonts w:cs="Times New Roman"/>
        </w:rPr>
        <w:t xml:space="preserve"> (распределённое производство, повышение уровня производительности производства)</w:t>
      </w:r>
      <w:r w:rsidR="00F3497F">
        <w:rPr>
          <w:rFonts w:cs="Times New Roman"/>
        </w:rPr>
        <w:t>;</w:t>
      </w:r>
    </w:p>
    <w:p w14:paraId="743E26AF" w14:textId="639C422A" w:rsidR="00E67347" w:rsidRDefault="00752A97" w:rsidP="008E7EC9">
      <w:pPr>
        <w:pStyle w:val="ae"/>
        <w:numPr>
          <w:ilvl w:val="0"/>
          <w:numId w:val="8"/>
        </w:numPr>
        <w:spacing w:after="0" w:line="360" w:lineRule="auto"/>
        <w:jc w:val="both"/>
        <w:rPr>
          <w:rFonts w:cs="Times New Roman"/>
        </w:rPr>
      </w:pPr>
      <w:r w:rsidRPr="00752A97">
        <w:rPr>
          <w:rFonts w:cs="Times New Roman"/>
        </w:rPr>
        <w:t xml:space="preserve">Бизнес </w:t>
      </w:r>
      <w:r>
        <w:rPr>
          <w:rFonts w:cs="Times New Roman"/>
        </w:rPr>
        <w:t>(менеджмент инноваций, системы отношений с поставщиками, организация закупок и послепродажного обслуживания)</w:t>
      </w:r>
      <w:r w:rsidR="00F3497F">
        <w:rPr>
          <w:rFonts w:cs="Times New Roman"/>
        </w:rPr>
        <w:t>.</w:t>
      </w:r>
    </w:p>
    <w:p w14:paraId="033B488C" w14:textId="1BB88A46" w:rsidR="00C420E8" w:rsidRDefault="00F6093C" w:rsidP="00553BA7">
      <w:pPr>
        <w:spacing w:after="0" w:line="360" w:lineRule="auto"/>
        <w:ind w:firstLine="708"/>
        <w:jc w:val="both"/>
        <w:rPr>
          <w:rFonts w:cs="Times New Roman"/>
        </w:rPr>
      </w:pPr>
      <w:r>
        <w:rPr>
          <w:rFonts w:cs="Times New Roman"/>
        </w:rPr>
        <w:t xml:space="preserve">Это далеко не единственная классификация, на которую ориентируется менеджмент авиакомпаний при разработке портфеля инновационных мероприятий. </w:t>
      </w:r>
      <w:r w:rsidR="009119C5">
        <w:rPr>
          <w:rFonts w:cs="Times New Roman"/>
        </w:rPr>
        <w:t>В качестве примера современного взгляда на инновационную политику и классификацию инновационной деятельности приведём классификацию, изложенную в Руководстве Осло. Данная классификация не подстроена конкретно под авиационные компании, но её также можно применять при планировании стратегии на авиапредприятии, так как она основана на</w:t>
      </w:r>
      <w:r w:rsidR="00FE699D">
        <w:rPr>
          <w:rFonts w:cs="Times New Roman"/>
        </w:rPr>
        <w:t xml:space="preserve"> его</w:t>
      </w:r>
      <w:r w:rsidR="009119C5">
        <w:rPr>
          <w:rFonts w:cs="Times New Roman"/>
        </w:rPr>
        <w:t xml:space="preserve"> основных эко</w:t>
      </w:r>
      <w:r w:rsidR="00FE699D">
        <w:rPr>
          <w:rFonts w:cs="Times New Roman"/>
        </w:rPr>
        <w:t>номических направлениях: продуктовое, процессное</w:t>
      </w:r>
      <w:r w:rsidR="009119C5">
        <w:rPr>
          <w:rFonts w:cs="Times New Roman"/>
        </w:rPr>
        <w:t>,</w:t>
      </w:r>
      <w:r w:rsidR="00FE699D">
        <w:rPr>
          <w:rFonts w:cs="Times New Roman"/>
        </w:rPr>
        <w:t xml:space="preserve"> маркетинговое и организационное</w:t>
      </w:r>
      <w:r w:rsidR="009119C5">
        <w:rPr>
          <w:rFonts w:cs="Times New Roman"/>
        </w:rPr>
        <w:t>,</w:t>
      </w:r>
      <w:r w:rsidR="00F3497F">
        <w:rPr>
          <w:rFonts w:cs="Times New Roman"/>
        </w:rPr>
        <w:t xml:space="preserve"> -</w:t>
      </w:r>
      <w:r w:rsidR="009119C5">
        <w:rPr>
          <w:rFonts w:cs="Times New Roman"/>
        </w:rPr>
        <w:t xml:space="preserve"> поэтому </w:t>
      </w:r>
      <w:r w:rsidR="00F3497F">
        <w:rPr>
          <w:rFonts w:cs="Times New Roman"/>
        </w:rPr>
        <w:t xml:space="preserve">концепция </w:t>
      </w:r>
      <w:r w:rsidR="009119C5">
        <w:rPr>
          <w:rFonts w:cs="Times New Roman"/>
        </w:rPr>
        <w:t xml:space="preserve">также заслуживает упоминания в данном исследовании. </w:t>
      </w:r>
      <w:r w:rsidR="000C79C7">
        <w:rPr>
          <w:rFonts w:cs="Times New Roman"/>
        </w:rPr>
        <w:t>Согласно Р</w:t>
      </w:r>
      <w:r w:rsidR="00C420E8">
        <w:rPr>
          <w:rFonts w:cs="Times New Roman"/>
        </w:rPr>
        <w:t>уководству Осло по анализу инновационных данных</w:t>
      </w:r>
      <w:r w:rsidR="00C420E8">
        <w:rPr>
          <w:rStyle w:val="a8"/>
          <w:rFonts w:cs="Times New Roman"/>
        </w:rPr>
        <w:footnoteReference w:id="3"/>
      </w:r>
      <w:r w:rsidR="00C420E8">
        <w:rPr>
          <w:rFonts w:cs="Times New Roman"/>
        </w:rPr>
        <w:t xml:space="preserve">, </w:t>
      </w:r>
      <w:r w:rsidR="00C420E8">
        <w:rPr>
          <w:rFonts w:cs="Times New Roman"/>
        </w:rPr>
        <w:lastRenderedPageBreak/>
        <w:t>инновации, осуществляемые компаниями множества различных о</w:t>
      </w:r>
      <w:r w:rsidR="00F3497F">
        <w:rPr>
          <w:rFonts w:cs="Times New Roman"/>
        </w:rPr>
        <w:t>траслей, в том числе авиационны</w:t>
      </w:r>
      <w:r w:rsidR="00C420E8">
        <w:rPr>
          <w:rFonts w:cs="Times New Roman"/>
        </w:rPr>
        <w:t>х, могут классифицироваться на 4 типа.</w:t>
      </w:r>
    </w:p>
    <w:p w14:paraId="145ADC2F" w14:textId="6DE33BC2" w:rsidR="00C420E8" w:rsidRPr="00AF6FAC" w:rsidRDefault="00F3497F" w:rsidP="00553BA7">
      <w:pPr>
        <w:pStyle w:val="ae"/>
        <w:numPr>
          <w:ilvl w:val="0"/>
          <w:numId w:val="9"/>
        </w:numPr>
        <w:spacing w:after="0" w:line="360" w:lineRule="auto"/>
        <w:jc w:val="both"/>
        <w:rPr>
          <w:rFonts w:cs="Times New Roman"/>
        </w:rPr>
      </w:pPr>
      <w:r w:rsidRPr="00AF6FAC">
        <w:rPr>
          <w:rFonts w:cs="Times New Roman"/>
        </w:rPr>
        <w:t>Продуктовые (и</w:t>
      </w:r>
      <w:r w:rsidR="00C420E8" w:rsidRPr="00AF6FAC">
        <w:rPr>
          <w:rFonts w:cs="Times New Roman"/>
        </w:rPr>
        <w:t>нновации, подразумевающие существенные изменения свойств оказываемых продуктов и</w:t>
      </w:r>
      <w:r w:rsidRPr="00AF6FAC">
        <w:rPr>
          <w:rFonts w:cs="Times New Roman"/>
        </w:rPr>
        <w:t>ли услуг – авиационная инфраструктура и оборудование);</w:t>
      </w:r>
      <w:r w:rsidR="00C420E8" w:rsidRPr="00AF6FAC">
        <w:rPr>
          <w:rFonts w:cs="Times New Roman"/>
        </w:rPr>
        <w:t xml:space="preserve">  </w:t>
      </w:r>
    </w:p>
    <w:p w14:paraId="1CDEA729" w14:textId="77777777" w:rsidR="00F3497F" w:rsidRPr="00AF6FAC" w:rsidRDefault="00F3497F" w:rsidP="00553BA7">
      <w:pPr>
        <w:pStyle w:val="ae"/>
        <w:numPr>
          <w:ilvl w:val="0"/>
          <w:numId w:val="9"/>
        </w:numPr>
        <w:spacing w:after="0" w:line="360" w:lineRule="auto"/>
        <w:jc w:val="both"/>
        <w:rPr>
          <w:rFonts w:cs="Times New Roman"/>
        </w:rPr>
      </w:pPr>
      <w:r w:rsidRPr="00AF6FAC">
        <w:rPr>
          <w:rFonts w:cs="Times New Roman"/>
        </w:rPr>
        <w:t>Процессные (</w:t>
      </w:r>
      <w:r w:rsidR="00C420E8" w:rsidRPr="00AF6FAC">
        <w:rPr>
          <w:rFonts w:cs="Times New Roman"/>
        </w:rPr>
        <w:t>значительные изменения в технологиях, методах, подпроцессах п</w:t>
      </w:r>
      <w:r w:rsidRPr="00AF6FAC">
        <w:rPr>
          <w:rFonts w:cs="Times New Roman"/>
        </w:rPr>
        <w:t xml:space="preserve">роизводства и поставки авиационных </w:t>
      </w:r>
      <w:r w:rsidR="00C420E8" w:rsidRPr="00AF6FAC">
        <w:rPr>
          <w:rFonts w:cs="Times New Roman"/>
        </w:rPr>
        <w:t>услуг</w:t>
      </w:r>
      <w:r w:rsidRPr="00AF6FAC">
        <w:rPr>
          <w:rFonts w:cs="Times New Roman"/>
        </w:rPr>
        <w:t xml:space="preserve"> – изменения касаемые основных, вспомогательных и обеспечивающих процессов, сокращение временных циклов процессов);</w:t>
      </w:r>
    </w:p>
    <w:p w14:paraId="647B4A06" w14:textId="5D462878" w:rsidR="00F3497F" w:rsidRPr="00AF6FAC" w:rsidRDefault="00F3497F" w:rsidP="00553BA7">
      <w:pPr>
        <w:pStyle w:val="ae"/>
        <w:numPr>
          <w:ilvl w:val="0"/>
          <w:numId w:val="9"/>
        </w:numPr>
        <w:spacing w:after="0" w:line="360" w:lineRule="auto"/>
        <w:jc w:val="both"/>
        <w:rPr>
          <w:rFonts w:cs="Times New Roman"/>
        </w:rPr>
      </w:pPr>
      <w:r w:rsidRPr="00AF6FAC">
        <w:rPr>
          <w:rFonts w:cs="Times New Roman"/>
        </w:rPr>
        <w:t>Маркетинговые</w:t>
      </w:r>
      <w:r w:rsidR="008C42D7" w:rsidRPr="00AF6FAC">
        <w:rPr>
          <w:rFonts w:cs="Times New Roman"/>
        </w:rPr>
        <w:t xml:space="preserve"> (новшества в позиционировании, каналах распределения информации);</w:t>
      </w:r>
    </w:p>
    <w:p w14:paraId="7CBDA8D3" w14:textId="571EC191" w:rsidR="00C420E8" w:rsidRPr="00AF6FAC" w:rsidRDefault="00F3497F" w:rsidP="00553BA7">
      <w:pPr>
        <w:pStyle w:val="ae"/>
        <w:numPr>
          <w:ilvl w:val="0"/>
          <w:numId w:val="9"/>
        </w:numPr>
        <w:spacing w:after="0" w:line="360" w:lineRule="auto"/>
        <w:jc w:val="both"/>
        <w:rPr>
          <w:rFonts w:cs="Times New Roman"/>
        </w:rPr>
      </w:pPr>
      <w:r w:rsidRPr="00AF6FAC">
        <w:rPr>
          <w:rFonts w:cs="Times New Roman"/>
        </w:rPr>
        <w:t>Организационные</w:t>
      </w:r>
      <w:r w:rsidR="00C420E8" w:rsidRPr="00AF6FAC">
        <w:rPr>
          <w:rFonts w:cs="Times New Roman"/>
        </w:rPr>
        <w:t xml:space="preserve"> </w:t>
      </w:r>
      <w:r w:rsidRPr="00AF6FAC">
        <w:rPr>
          <w:rFonts w:cs="Times New Roman"/>
        </w:rPr>
        <w:t>(нововведения в управлении персоналом, управление поведе</w:t>
      </w:r>
      <w:r w:rsidR="008C42D7" w:rsidRPr="00AF6FAC">
        <w:rPr>
          <w:rFonts w:cs="Times New Roman"/>
        </w:rPr>
        <w:t>нием в технологическом альянсе, управление подразделениями, ответственными за НИОКР</w:t>
      </w:r>
      <w:r w:rsidRPr="00AF6FAC">
        <w:rPr>
          <w:rFonts w:cs="Times New Roman"/>
        </w:rPr>
        <w:t>)</w:t>
      </w:r>
      <w:r w:rsidR="008C42D7" w:rsidRPr="00AF6FAC">
        <w:rPr>
          <w:rFonts w:cs="Times New Roman"/>
        </w:rPr>
        <w:t>.</w:t>
      </w:r>
    </w:p>
    <w:p w14:paraId="678B77A8" w14:textId="77D5C4E2" w:rsidR="008C42D7" w:rsidRDefault="008C42D7" w:rsidP="008E7EC9">
      <w:pPr>
        <w:spacing w:after="0" w:line="360" w:lineRule="auto"/>
        <w:ind w:firstLine="708"/>
        <w:jc w:val="both"/>
        <w:rPr>
          <w:rFonts w:cs="Times New Roman"/>
        </w:rPr>
      </w:pPr>
      <w:r>
        <w:rPr>
          <w:rFonts w:cs="Times New Roman"/>
        </w:rPr>
        <w:t>Наряду с научными экспертами, сами авиакомпании, чтобы сделать процесс стратегического планирования инноваций более прозрачным</w:t>
      </w:r>
      <w:r w:rsidR="009C21FF">
        <w:rPr>
          <w:rFonts w:cs="Times New Roman"/>
        </w:rPr>
        <w:t xml:space="preserve"> (чтобы становилось яснее, в каком экономическом направлении (направлениях) формировать инновации)</w:t>
      </w:r>
      <w:r>
        <w:rPr>
          <w:rFonts w:cs="Times New Roman"/>
        </w:rPr>
        <w:t xml:space="preserve">, прибегают к классифицированию направлений инновационной деятельности, которую они осуществляют. </w:t>
      </w:r>
      <w:r w:rsidR="00D3227B">
        <w:rPr>
          <w:rFonts w:cs="Times New Roman"/>
        </w:rPr>
        <w:t>К примеру, ПАО «Аэрофлот» при разработке инновационных мероприятий, руководствуется следующей классификацией направлений</w:t>
      </w:r>
      <w:r w:rsidR="00557CF5">
        <w:rPr>
          <w:rStyle w:val="a8"/>
          <w:rFonts w:cs="Times New Roman"/>
        </w:rPr>
        <w:footnoteReference w:id="4"/>
      </w:r>
      <w:r w:rsidR="00D3227B">
        <w:rPr>
          <w:rFonts w:cs="Times New Roman"/>
        </w:rPr>
        <w:t>:</w:t>
      </w:r>
    </w:p>
    <w:p w14:paraId="7576BFBB" w14:textId="2BA5A4B5" w:rsidR="00D3227B" w:rsidRPr="00AF6FAC" w:rsidRDefault="00D3227B" w:rsidP="008E7EC9">
      <w:pPr>
        <w:pStyle w:val="ae"/>
        <w:numPr>
          <w:ilvl w:val="0"/>
          <w:numId w:val="10"/>
        </w:numPr>
        <w:spacing w:after="0" w:line="360" w:lineRule="auto"/>
        <w:jc w:val="both"/>
        <w:rPr>
          <w:rFonts w:cs="Times New Roman"/>
        </w:rPr>
      </w:pPr>
      <w:r w:rsidRPr="00AF6FAC">
        <w:rPr>
          <w:rFonts w:cs="Times New Roman"/>
        </w:rPr>
        <w:t>Инновации, направленные на рост уровня безопасности полётов (предотвращение авиакатастроф);</w:t>
      </w:r>
    </w:p>
    <w:p w14:paraId="367117AA" w14:textId="47202C2D" w:rsidR="00D3227B" w:rsidRPr="00AF6FAC" w:rsidRDefault="00D3227B" w:rsidP="008E7EC9">
      <w:pPr>
        <w:pStyle w:val="ae"/>
        <w:numPr>
          <w:ilvl w:val="0"/>
          <w:numId w:val="10"/>
        </w:numPr>
        <w:spacing w:after="0" w:line="360" w:lineRule="auto"/>
        <w:jc w:val="both"/>
        <w:rPr>
          <w:rFonts w:cs="Times New Roman"/>
        </w:rPr>
      </w:pPr>
      <w:r w:rsidRPr="00AF6FAC">
        <w:rPr>
          <w:rFonts w:cs="Times New Roman"/>
        </w:rPr>
        <w:t>Инновации «озеленения» воздушных перевозок (экологичные и эргономичные схемы функционирования воздушных судов);</w:t>
      </w:r>
    </w:p>
    <w:p w14:paraId="1588D3D9" w14:textId="77777777" w:rsidR="00D3227B" w:rsidRPr="00AF6FAC" w:rsidRDefault="00D3227B" w:rsidP="008E7EC9">
      <w:pPr>
        <w:pStyle w:val="ae"/>
        <w:numPr>
          <w:ilvl w:val="0"/>
          <w:numId w:val="10"/>
        </w:numPr>
        <w:spacing w:after="0" w:line="360" w:lineRule="auto"/>
        <w:jc w:val="both"/>
        <w:rPr>
          <w:rFonts w:cs="Times New Roman"/>
        </w:rPr>
      </w:pPr>
      <w:r w:rsidRPr="00AF6FAC">
        <w:rPr>
          <w:rFonts w:cs="Times New Roman"/>
        </w:rPr>
        <w:t>Инновации, направленные на оптимизацию наземной авиаинфраструктуры (использование передовых информационных и логистических систем);</w:t>
      </w:r>
    </w:p>
    <w:p w14:paraId="38AC9A1D" w14:textId="77777777" w:rsidR="00557CF5" w:rsidRPr="00AF6FAC" w:rsidRDefault="00D3227B" w:rsidP="008E7EC9">
      <w:pPr>
        <w:pStyle w:val="ae"/>
        <w:numPr>
          <w:ilvl w:val="0"/>
          <w:numId w:val="10"/>
        </w:numPr>
        <w:spacing w:after="0" w:line="360" w:lineRule="auto"/>
        <w:jc w:val="both"/>
        <w:rPr>
          <w:rFonts w:cs="Times New Roman"/>
        </w:rPr>
      </w:pPr>
      <w:r w:rsidRPr="00AF6FAC">
        <w:rPr>
          <w:rFonts w:cs="Times New Roman"/>
        </w:rPr>
        <w:t>Инноваци</w:t>
      </w:r>
      <w:r w:rsidR="00557CF5" w:rsidRPr="00AF6FAC">
        <w:rPr>
          <w:rFonts w:cs="Times New Roman"/>
        </w:rPr>
        <w:t>и, направленные на сбережение энергии и снижение ресурсоёмкости.</w:t>
      </w:r>
    </w:p>
    <w:p w14:paraId="40CF7E7B" w14:textId="77777777" w:rsidR="00F0648A" w:rsidRDefault="00557CF5" w:rsidP="008E7EC9">
      <w:pPr>
        <w:spacing w:after="0" w:line="360" w:lineRule="auto"/>
        <w:ind w:firstLine="708"/>
        <w:jc w:val="both"/>
        <w:rPr>
          <w:rFonts w:cs="Times New Roman"/>
        </w:rPr>
      </w:pPr>
      <w:r>
        <w:rPr>
          <w:rFonts w:cs="Times New Roman"/>
        </w:rPr>
        <w:t>Компания, при разработке</w:t>
      </w:r>
      <w:r w:rsidR="00F57621">
        <w:rPr>
          <w:rFonts w:cs="Times New Roman"/>
        </w:rPr>
        <w:t xml:space="preserve"> и внедрении новшеств двух последних</w:t>
      </w:r>
      <w:r>
        <w:rPr>
          <w:rFonts w:cs="Times New Roman"/>
        </w:rPr>
        <w:t xml:space="preserve"> из перечисленных типов, рассматривает инновационную деятельность как фактор, который влияет на экономические показатели</w:t>
      </w:r>
      <w:r w:rsidR="00F57621">
        <w:rPr>
          <w:rFonts w:cs="Times New Roman"/>
        </w:rPr>
        <w:t>, так как отслеживает ресурсы и их затрачиваемость, а также изменение результатов по доходным и расходным показателям</w:t>
      </w:r>
      <w:r>
        <w:rPr>
          <w:rFonts w:cs="Times New Roman"/>
        </w:rPr>
        <w:t>.</w:t>
      </w:r>
      <w:r w:rsidR="00582E93">
        <w:rPr>
          <w:rFonts w:cs="Times New Roman"/>
        </w:rPr>
        <w:t xml:space="preserve"> </w:t>
      </w:r>
    </w:p>
    <w:p w14:paraId="4DAF1016" w14:textId="53F3B3DA" w:rsidR="00F0648A" w:rsidRDefault="00F0648A" w:rsidP="008E7EC9">
      <w:pPr>
        <w:spacing w:after="0" w:line="360" w:lineRule="auto"/>
        <w:ind w:firstLine="708"/>
        <w:jc w:val="both"/>
        <w:rPr>
          <w:rFonts w:cs="Times New Roman"/>
        </w:rPr>
      </w:pPr>
      <w:r>
        <w:rPr>
          <w:rFonts w:cs="Times New Roman"/>
        </w:rPr>
        <w:lastRenderedPageBreak/>
        <w:t xml:space="preserve">При осуществлении инновационной деятельности компании могут по-разному фокусироваться на экономических результатах, которые влекут за собой инновации. В частности, </w:t>
      </w:r>
      <w:r>
        <w:rPr>
          <w:rFonts w:cs="Times New Roman"/>
          <w:lang w:val="en-US"/>
        </w:rPr>
        <w:t>Lufthansa</w:t>
      </w:r>
      <w:r>
        <w:rPr>
          <w:rFonts w:cs="Times New Roman"/>
        </w:rPr>
        <w:t>, которая осуществляет планирование инноваций, основной упор делает на конкретном направлении экономического развития, а именно – на экономическом взаимодействии с целевыми потребителями услуги. Компания ориентируется на следующие направления</w:t>
      </w:r>
      <w:r w:rsidR="0042777A">
        <w:rPr>
          <w:rStyle w:val="a8"/>
          <w:rFonts w:cs="Times New Roman"/>
        </w:rPr>
        <w:footnoteReference w:id="5"/>
      </w:r>
      <w:r>
        <w:rPr>
          <w:rFonts w:cs="Times New Roman"/>
        </w:rPr>
        <w:t>:</w:t>
      </w:r>
    </w:p>
    <w:p w14:paraId="094DFED8" w14:textId="218C01F7" w:rsidR="00F0648A" w:rsidRPr="005264AA" w:rsidRDefault="00F0648A" w:rsidP="00747C66">
      <w:pPr>
        <w:pStyle w:val="ae"/>
        <w:numPr>
          <w:ilvl w:val="0"/>
          <w:numId w:val="11"/>
        </w:numPr>
        <w:spacing w:after="0" w:line="360" w:lineRule="auto"/>
        <w:jc w:val="both"/>
        <w:rPr>
          <w:rFonts w:cs="Times New Roman"/>
        </w:rPr>
      </w:pPr>
      <w:r w:rsidRPr="005264AA">
        <w:rPr>
          <w:rFonts w:cs="Times New Roman"/>
        </w:rPr>
        <w:t>Инновации, направленные</w:t>
      </w:r>
      <w:r w:rsidR="006E393C" w:rsidRPr="005264AA">
        <w:rPr>
          <w:rFonts w:cs="Times New Roman"/>
        </w:rPr>
        <w:t xml:space="preserve"> на повышение уровня </w:t>
      </w:r>
      <w:r w:rsidRPr="005264AA">
        <w:rPr>
          <w:rFonts w:cs="Times New Roman"/>
        </w:rPr>
        <w:t>безопасности</w:t>
      </w:r>
      <w:r w:rsidR="006E393C" w:rsidRPr="005264AA">
        <w:rPr>
          <w:rFonts w:cs="Times New Roman"/>
        </w:rPr>
        <w:t>;</w:t>
      </w:r>
    </w:p>
    <w:p w14:paraId="10EE261D" w14:textId="1334304F" w:rsidR="00F0648A" w:rsidRPr="005264AA" w:rsidRDefault="00F0648A" w:rsidP="00747C66">
      <w:pPr>
        <w:pStyle w:val="ae"/>
        <w:numPr>
          <w:ilvl w:val="0"/>
          <w:numId w:val="11"/>
        </w:numPr>
        <w:spacing w:after="0" w:line="360" w:lineRule="auto"/>
        <w:jc w:val="both"/>
        <w:rPr>
          <w:rFonts w:cs="Times New Roman"/>
        </w:rPr>
      </w:pPr>
      <w:r w:rsidRPr="005264AA">
        <w:rPr>
          <w:rFonts w:cs="Times New Roman"/>
        </w:rPr>
        <w:t>Инновации, направленные на повышение уровня качества бортового обслуживания</w:t>
      </w:r>
      <w:r w:rsidR="006E393C" w:rsidRPr="005264AA">
        <w:rPr>
          <w:rFonts w:cs="Times New Roman"/>
        </w:rPr>
        <w:t>;</w:t>
      </w:r>
    </w:p>
    <w:p w14:paraId="542DF66D" w14:textId="77777777" w:rsidR="006E393C" w:rsidRPr="005264AA" w:rsidRDefault="00F0648A" w:rsidP="00747C66">
      <w:pPr>
        <w:pStyle w:val="ae"/>
        <w:numPr>
          <w:ilvl w:val="0"/>
          <w:numId w:val="11"/>
        </w:numPr>
        <w:spacing w:after="0" w:line="360" w:lineRule="auto"/>
        <w:jc w:val="both"/>
        <w:rPr>
          <w:rFonts w:cs="Times New Roman"/>
        </w:rPr>
      </w:pPr>
      <w:r w:rsidRPr="005264AA">
        <w:rPr>
          <w:rFonts w:cs="Times New Roman"/>
        </w:rPr>
        <w:t>Инновации в позиционировании услуг авиаперевозок</w:t>
      </w:r>
      <w:r w:rsidR="006E393C" w:rsidRPr="005264AA">
        <w:rPr>
          <w:rFonts w:cs="Times New Roman"/>
        </w:rPr>
        <w:t>;</w:t>
      </w:r>
    </w:p>
    <w:p w14:paraId="10B59C59" w14:textId="77777777" w:rsidR="006E393C" w:rsidRPr="005264AA" w:rsidRDefault="006E393C" w:rsidP="00747C66">
      <w:pPr>
        <w:pStyle w:val="ae"/>
        <w:numPr>
          <w:ilvl w:val="0"/>
          <w:numId w:val="11"/>
        </w:numPr>
        <w:spacing w:after="0" w:line="360" w:lineRule="auto"/>
        <w:jc w:val="both"/>
        <w:rPr>
          <w:rFonts w:cs="Times New Roman"/>
        </w:rPr>
      </w:pPr>
      <w:r w:rsidRPr="005264AA">
        <w:rPr>
          <w:rFonts w:cs="Times New Roman"/>
        </w:rPr>
        <w:t>Инновации, направленные на энергосбережение;</w:t>
      </w:r>
    </w:p>
    <w:p w14:paraId="6E9583DE" w14:textId="77777777" w:rsidR="006E393C" w:rsidRPr="005264AA" w:rsidRDefault="006E393C" w:rsidP="00747C66">
      <w:pPr>
        <w:pStyle w:val="ae"/>
        <w:numPr>
          <w:ilvl w:val="0"/>
          <w:numId w:val="11"/>
        </w:numPr>
        <w:spacing w:after="0" w:line="360" w:lineRule="auto"/>
        <w:jc w:val="both"/>
        <w:rPr>
          <w:rFonts w:cs="Times New Roman"/>
        </w:rPr>
      </w:pPr>
      <w:r w:rsidRPr="005264AA">
        <w:rPr>
          <w:rFonts w:cs="Times New Roman"/>
        </w:rPr>
        <w:t>Инновации, направленные на повышение уровня экологичности авиаперевозок;</w:t>
      </w:r>
    </w:p>
    <w:p w14:paraId="5872CC9B" w14:textId="6EEEBEB2" w:rsidR="00D3227B" w:rsidRPr="005264AA" w:rsidRDefault="006E393C" w:rsidP="00747C66">
      <w:pPr>
        <w:pStyle w:val="ae"/>
        <w:numPr>
          <w:ilvl w:val="0"/>
          <w:numId w:val="11"/>
        </w:numPr>
        <w:spacing w:after="0" w:line="360" w:lineRule="auto"/>
        <w:jc w:val="both"/>
        <w:rPr>
          <w:rFonts w:cs="Times New Roman"/>
        </w:rPr>
      </w:pPr>
      <w:r w:rsidRPr="005264AA">
        <w:rPr>
          <w:rFonts w:cs="Times New Roman"/>
        </w:rPr>
        <w:t xml:space="preserve">Инновации, направленные на повышение бережливости операционных процессов.  </w:t>
      </w:r>
      <w:r w:rsidR="00D3227B" w:rsidRPr="005264AA">
        <w:rPr>
          <w:rFonts w:cs="Times New Roman"/>
        </w:rPr>
        <w:t xml:space="preserve"> </w:t>
      </w:r>
    </w:p>
    <w:p w14:paraId="53534961" w14:textId="701576F6" w:rsidR="00C420E8" w:rsidRDefault="00B5383A" w:rsidP="00747C66">
      <w:pPr>
        <w:spacing w:after="0" w:line="360" w:lineRule="auto"/>
        <w:ind w:firstLine="708"/>
        <w:jc w:val="both"/>
        <w:rPr>
          <w:rFonts w:cs="Times New Roman"/>
        </w:rPr>
      </w:pPr>
      <w:r>
        <w:rPr>
          <w:rFonts w:cs="Times New Roman"/>
        </w:rPr>
        <w:t xml:space="preserve">Активное осуществление инновационных мероприятий по направлениям взаимодействия с потребителями услуг авиатранспортировок привело </w:t>
      </w:r>
      <w:r>
        <w:rPr>
          <w:rFonts w:cs="Times New Roman"/>
          <w:lang w:val="en-US"/>
        </w:rPr>
        <w:t>Lufthansa</w:t>
      </w:r>
      <w:r w:rsidRPr="00B5383A">
        <w:rPr>
          <w:rFonts w:cs="Times New Roman"/>
        </w:rPr>
        <w:t xml:space="preserve"> </w:t>
      </w:r>
      <w:r>
        <w:rPr>
          <w:rFonts w:cs="Times New Roman"/>
        </w:rPr>
        <w:t>к заслуженной награде 5 звёзд</w:t>
      </w:r>
      <w:r>
        <w:rPr>
          <w:rStyle w:val="a8"/>
          <w:rFonts w:cs="Times New Roman"/>
        </w:rPr>
        <w:footnoteReference w:id="6"/>
      </w:r>
      <w:r>
        <w:rPr>
          <w:rFonts w:cs="Times New Roman"/>
        </w:rPr>
        <w:t xml:space="preserve"> всемирно известного агентства </w:t>
      </w:r>
      <w:r>
        <w:rPr>
          <w:rFonts w:cs="Times New Roman"/>
          <w:lang w:val="en-US"/>
        </w:rPr>
        <w:t>Skytrax</w:t>
      </w:r>
      <w:r w:rsidRPr="00B5383A">
        <w:rPr>
          <w:rFonts w:cs="Times New Roman"/>
        </w:rPr>
        <w:t>.</w:t>
      </w:r>
      <w:r w:rsidR="00D42309">
        <w:rPr>
          <w:rFonts w:cs="Times New Roman"/>
        </w:rPr>
        <w:t xml:space="preserve"> «Мы удостоились награды</w:t>
      </w:r>
      <w:r w:rsidR="00D42309" w:rsidRPr="00D42309">
        <w:rPr>
          <w:rFonts w:cs="Times New Roman"/>
        </w:rPr>
        <w:t>, потому</w:t>
      </w:r>
      <w:r w:rsidR="00D42309">
        <w:rPr>
          <w:rFonts w:cs="Times New Roman"/>
        </w:rPr>
        <w:t xml:space="preserve"> что сделали внушительные вложения денежных средств</w:t>
      </w:r>
      <w:r w:rsidR="00D42309" w:rsidRPr="00D42309">
        <w:rPr>
          <w:rFonts w:cs="Times New Roman"/>
        </w:rPr>
        <w:t xml:space="preserve"> в наш </w:t>
      </w:r>
      <w:r w:rsidR="00D42309">
        <w:rPr>
          <w:rFonts w:cs="Times New Roman"/>
        </w:rPr>
        <w:t>авиа</w:t>
      </w:r>
      <w:r w:rsidR="00625607">
        <w:rPr>
          <w:rFonts w:cs="Times New Roman"/>
        </w:rPr>
        <w:t>парк, обновили</w:t>
      </w:r>
      <w:r w:rsidR="00D42309" w:rsidRPr="00D42309">
        <w:rPr>
          <w:rFonts w:cs="Times New Roman"/>
        </w:rPr>
        <w:t xml:space="preserve"> каюты</w:t>
      </w:r>
      <w:r w:rsidR="00625607">
        <w:rPr>
          <w:rFonts w:cs="Times New Roman"/>
        </w:rPr>
        <w:t xml:space="preserve"> и салоны, стали оказывать</w:t>
      </w:r>
      <w:r w:rsidR="00D42309" w:rsidRPr="00D42309">
        <w:rPr>
          <w:rFonts w:cs="Times New Roman"/>
        </w:rPr>
        <w:t xml:space="preserve"> цифровые услуги, открыли новые салоны и улучшили обслуживание на борту и на земле. </w:t>
      </w:r>
      <w:r w:rsidR="00625607">
        <w:rPr>
          <w:rFonts w:cs="Times New Roman"/>
        </w:rPr>
        <w:t>Комбинация качества,</w:t>
      </w:r>
      <w:r w:rsidR="00D42309" w:rsidRPr="00D42309">
        <w:rPr>
          <w:rFonts w:cs="Times New Roman"/>
        </w:rPr>
        <w:t xml:space="preserve"> пре</w:t>
      </w:r>
      <w:r w:rsidR="00625607">
        <w:rPr>
          <w:rFonts w:cs="Times New Roman"/>
        </w:rPr>
        <w:t>миальных предложений</w:t>
      </w:r>
      <w:r w:rsidR="00D42309" w:rsidRPr="00D42309">
        <w:rPr>
          <w:rFonts w:cs="Times New Roman"/>
        </w:rPr>
        <w:t xml:space="preserve"> и </w:t>
      </w:r>
      <w:r w:rsidR="00625607">
        <w:rPr>
          <w:rFonts w:cs="Times New Roman"/>
        </w:rPr>
        <w:t>высокого уровня профессионализма сотрудников позволило авиакомпании</w:t>
      </w:r>
      <w:r w:rsidR="00D42309" w:rsidRPr="00D42309">
        <w:rPr>
          <w:rFonts w:cs="Times New Roman"/>
        </w:rPr>
        <w:t xml:space="preserve"> получить ста</w:t>
      </w:r>
      <w:r w:rsidR="00D42309">
        <w:rPr>
          <w:rFonts w:cs="Times New Roman"/>
        </w:rPr>
        <w:t>тус пятизвездочного авиаперевозчика</w:t>
      </w:r>
      <w:r w:rsidR="00D42309" w:rsidRPr="00D42309">
        <w:rPr>
          <w:rFonts w:cs="Times New Roman"/>
        </w:rPr>
        <w:t xml:space="preserve">», - добавляет </w:t>
      </w:r>
      <w:r w:rsidR="00D42309">
        <w:rPr>
          <w:rFonts w:cs="Times New Roman"/>
        </w:rPr>
        <w:t xml:space="preserve">Кирстен </w:t>
      </w:r>
      <w:r w:rsidR="00D42309" w:rsidRPr="00D42309">
        <w:rPr>
          <w:rFonts w:cs="Times New Roman"/>
        </w:rPr>
        <w:t>Спор</w:t>
      </w:r>
      <w:r w:rsidR="00D42309">
        <w:rPr>
          <w:rFonts w:cs="Times New Roman"/>
        </w:rPr>
        <w:t xml:space="preserve">, председатель совета директоров </w:t>
      </w:r>
      <w:r w:rsidR="00D42309">
        <w:rPr>
          <w:rFonts w:cs="Times New Roman"/>
          <w:lang w:val="en-US"/>
        </w:rPr>
        <w:t>Lufthansa</w:t>
      </w:r>
      <w:r w:rsidR="00D42309" w:rsidRPr="00D42309">
        <w:rPr>
          <w:rFonts w:cs="Times New Roman"/>
        </w:rPr>
        <w:t xml:space="preserve"> </w:t>
      </w:r>
      <w:r w:rsidR="00D42309">
        <w:rPr>
          <w:rFonts w:cs="Times New Roman"/>
          <w:lang w:val="en-US"/>
        </w:rPr>
        <w:t>Deutsche</w:t>
      </w:r>
      <w:r w:rsidR="00D42309" w:rsidRPr="00D42309">
        <w:rPr>
          <w:rFonts w:cs="Times New Roman"/>
        </w:rPr>
        <w:t xml:space="preserve"> </w:t>
      </w:r>
      <w:r w:rsidR="00D42309">
        <w:rPr>
          <w:rFonts w:cs="Times New Roman"/>
          <w:lang w:val="en-US"/>
        </w:rPr>
        <w:t>AG</w:t>
      </w:r>
      <w:r w:rsidR="00D42309" w:rsidRPr="00D42309">
        <w:rPr>
          <w:rFonts w:cs="Times New Roman"/>
        </w:rPr>
        <w:t>.</w:t>
      </w:r>
    </w:p>
    <w:p w14:paraId="481F6A4B" w14:textId="3F3FB326" w:rsidR="006B25FE" w:rsidRDefault="00DC4F30" w:rsidP="00747C66">
      <w:pPr>
        <w:spacing w:after="0" w:line="360" w:lineRule="auto"/>
        <w:ind w:firstLine="708"/>
        <w:jc w:val="both"/>
        <w:rPr>
          <w:rFonts w:cs="Times New Roman"/>
        </w:rPr>
      </w:pPr>
      <w:r>
        <w:rPr>
          <w:rFonts w:cs="Times New Roman"/>
        </w:rPr>
        <w:t>На основании вышеизложенных исследований, классификаций и результатов инновационной активности,</w:t>
      </w:r>
      <w:r w:rsidR="00950C09">
        <w:rPr>
          <w:rFonts w:cs="Times New Roman"/>
        </w:rPr>
        <w:t xml:space="preserve"> деятельность по созданию и внедрению инноваций</w:t>
      </w:r>
      <w:r w:rsidR="006B25FE">
        <w:rPr>
          <w:rFonts w:cs="Times New Roman"/>
        </w:rPr>
        <w:t xml:space="preserve"> авиакомпаний следует признать темой для исследований, актуальной на сегодняшний день.</w:t>
      </w:r>
    </w:p>
    <w:p w14:paraId="2F084860" w14:textId="77777777" w:rsidR="00DC4F30" w:rsidRPr="00B5383A" w:rsidRDefault="00DC4F30" w:rsidP="006B25FE">
      <w:pPr>
        <w:spacing w:after="0" w:line="360" w:lineRule="auto"/>
        <w:ind w:firstLine="708"/>
        <w:rPr>
          <w:rFonts w:cs="Times New Roman"/>
        </w:rPr>
      </w:pPr>
    </w:p>
    <w:p w14:paraId="3D32E77A" w14:textId="78DE4B14" w:rsidR="00C420E8" w:rsidRPr="00FC1243" w:rsidRDefault="00FE1A4B" w:rsidP="00FE1A4B">
      <w:pPr>
        <w:pStyle w:val="afb"/>
      </w:pPr>
      <w:bookmarkStart w:id="8" w:name="_Toc41945115"/>
      <w:r>
        <w:t xml:space="preserve">1.2 </w:t>
      </w:r>
      <w:r w:rsidR="00225F1F" w:rsidRPr="00FC1243">
        <w:t xml:space="preserve">Содержание и критерии </w:t>
      </w:r>
      <w:r w:rsidR="009C21FF" w:rsidRPr="00FC1243">
        <w:t>экономического развития авиа</w:t>
      </w:r>
      <w:r w:rsidR="00C420E8" w:rsidRPr="00FC1243">
        <w:t>компаний.</w:t>
      </w:r>
      <w:bookmarkEnd w:id="8"/>
    </w:p>
    <w:p w14:paraId="7D991485" w14:textId="2B084435" w:rsidR="004F41EE" w:rsidRDefault="00920002" w:rsidP="00747C66">
      <w:pPr>
        <w:spacing w:after="0" w:line="360" w:lineRule="auto"/>
        <w:ind w:firstLine="708"/>
        <w:jc w:val="both"/>
        <w:rPr>
          <w:rFonts w:cs="Times New Roman"/>
        </w:rPr>
      </w:pPr>
      <w:r>
        <w:rPr>
          <w:rFonts w:cs="Times New Roman"/>
        </w:rPr>
        <w:t xml:space="preserve">В данном исследовании представлен анализ инновационной активности авиакомпаний как фактора их экономического развития. В параграфе 1.1 мы рассмотрели </w:t>
      </w:r>
      <w:r w:rsidR="00C33F80">
        <w:rPr>
          <w:rFonts w:cs="Times New Roman"/>
        </w:rPr>
        <w:t xml:space="preserve">инновационную - факторную составляющую. Теперь рассмотрим результирующую </w:t>
      </w:r>
      <w:r w:rsidR="00C33F80">
        <w:rPr>
          <w:rFonts w:cs="Times New Roman"/>
        </w:rPr>
        <w:lastRenderedPageBreak/>
        <w:t xml:space="preserve">(экономическую) компоненту. Измерение экономического развития авиакомпании выражается в ключевых показателях эффективности. Данное понятие требует обязательного уточнения формулировки прежде осуществления анализа данных. Однако здесь очень часто могут возникать расхождения, так как, как упоминается в работе Федотова Ю.В. </w:t>
      </w:r>
      <w:r w:rsidR="00F4675D" w:rsidRPr="00F4675D">
        <w:rPr>
          <w:rFonts w:cs="Times New Roman"/>
        </w:rPr>
        <w:t>о</w:t>
      </w:r>
      <w:r w:rsidR="00C33F80" w:rsidRPr="00F4675D">
        <w:rPr>
          <w:rFonts w:cs="Times New Roman"/>
        </w:rPr>
        <w:t>б</w:t>
      </w:r>
      <w:r w:rsidR="00C33F80">
        <w:rPr>
          <w:rFonts w:cs="Times New Roman"/>
        </w:rPr>
        <w:t xml:space="preserve"> измерении эффективности</w:t>
      </w:r>
      <w:r w:rsidR="004C5C7E">
        <w:rPr>
          <w:rFonts w:cs="Times New Roman"/>
        </w:rPr>
        <w:t xml:space="preserve"> деятельности предприятий</w:t>
      </w:r>
      <w:r w:rsidR="00C4587C">
        <w:rPr>
          <w:rStyle w:val="a8"/>
          <w:rFonts w:cs="Times New Roman"/>
        </w:rPr>
        <w:footnoteReference w:id="7"/>
      </w:r>
      <w:r w:rsidR="00C33F80">
        <w:rPr>
          <w:rFonts w:cs="Times New Roman"/>
        </w:rPr>
        <w:t>,</w:t>
      </w:r>
      <w:r w:rsidR="00C33F80" w:rsidRPr="00C33F80">
        <w:rPr>
          <w:rFonts w:cs="Times New Roman"/>
        </w:rPr>
        <w:t xml:space="preserve"> что на концептуальном уровне пон</w:t>
      </w:r>
      <w:r w:rsidR="00C33F80">
        <w:rPr>
          <w:rFonts w:cs="Times New Roman"/>
        </w:rPr>
        <w:t xml:space="preserve">ятие эффективности не </w:t>
      </w:r>
      <w:r w:rsidR="00C33F80" w:rsidRPr="00F4675D">
        <w:rPr>
          <w:rFonts w:cs="Times New Roman"/>
        </w:rPr>
        <w:t>представляется</w:t>
      </w:r>
      <w:r w:rsidR="00C33F80">
        <w:rPr>
          <w:rFonts w:cs="Times New Roman"/>
        </w:rPr>
        <w:t xml:space="preserve"> возможным определить в силу </w:t>
      </w:r>
      <w:r w:rsidR="00C33F80" w:rsidRPr="00C33F80">
        <w:rPr>
          <w:rFonts w:cs="Times New Roman"/>
        </w:rPr>
        <w:t>контекстуально</w:t>
      </w:r>
      <w:r w:rsidR="00C33F80">
        <w:rPr>
          <w:rFonts w:cs="Times New Roman"/>
        </w:rPr>
        <w:t>сти его содержания</w:t>
      </w:r>
      <w:r w:rsidR="00C33F80" w:rsidRPr="00C33F80">
        <w:rPr>
          <w:rFonts w:cs="Times New Roman"/>
        </w:rPr>
        <w:t xml:space="preserve"> относительно рассматр</w:t>
      </w:r>
      <w:r w:rsidR="00720100">
        <w:rPr>
          <w:rFonts w:cs="Times New Roman"/>
        </w:rPr>
        <w:t>иваемой цели и модели оценки. Т</w:t>
      </w:r>
      <w:r w:rsidR="00C33F80" w:rsidRPr="00C33F80">
        <w:rPr>
          <w:rFonts w:cs="Times New Roman"/>
        </w:rPr>
        <w:t xml:space="preserve">ермин </w:t>
      </w:r>
      <w:r w:rsidR="00720100">
        <w:rPr>
          <w:rFonts w:cs="Times New Roman"/>
        </w:rPr>
        <w:t>«</w:t>
      </w:r>
      <w:r w:rsidR="00C33F80" w:rsidRPr="00C33F80">
        <w:rPr>
          <w:rFonts w:cs="Times New Roman"/>
        </w:rPr>
        <w:t>эффективность</w:t>
      </w:r>
      <w:r w:rsidR="00720100">
        <w:rPr>
          <w:rFonts w:cs="Times New Roman"/>
        </w:rPr>
        <w:t>» принадлежит к ряду</w:t>
      </w:r>
      <w:r w:rsidR="00C33F80" w:rsidRPr="00C33F80">
        <w:rPr>
          <w:rFonts w:cs="Times New Roman"/>
        </w:rPr>
        <w:t xml:space="preserve"> "</w:t>
      </w:r>
      <w:r w:rsidR="00720100">
        <w:rPr>
          <w:rFonts w:cs="Times New Roman"/>
        </w:rPr>
        <w:t>слов-чемоданов", внутрь которых каждый может вложить</w:t>
      </w:r>
      <w:r w:rsidR="00780A10">
        <w:rPr>
          <w:rFonts w:cs="Times New Roman"/>
        </w:rPr>
        <w:t xml:space="preserve"> нужные</w:t>
      </w:r>
      <w:r w:rsidR="00C33F80" w:rsidRPr="00C33F80">
        <w:rPr>
          <w:rFonts w:cs="Times New Roman"/>
        </w:rPr>
        <w:t xml:space="preserve"> </w:t>
      </w:r>
      <w:r w:rsidR="00720100">
        <w:rPr>
          <w:rFonts w:cs="Times New Roman"/>
        </w:rPr>
        <w:t xml:space="preserve">ему понятия, </w:t>
      </w:r>
      <w:r w:rsidR="00780A10">
        <w:rPr>
          <w:rFonts w:cs="Times New Roman"/>
        </w:rPr>
        <w:t>в зависимости от контекста употребления</w:t>
      </w:r>
      <w:r w:rsidR="00C33F80" w:rsidRPr="00C33F80">
        <w:rPr>
          <w:rFonts w:cs="Times New Roman"/>
        </w:rPr>
        <w:t>. Контекстуальный характер определения эффективно</w:t>
      </w:r>
      <w:r w:rsidR="00552639">
        <w:rPr>
          <w:rFonts w:cs="Times New Roman"/>
        </w:rPr>
        <w:t xml:space="preserve">сти дополняет </w:t>
      </w:r>
      <w:r w:rsidR="00C33F80" w:rsidRPr="00C33F80">
        <w:rPr>
          <w:rFonts w:cs="Times New Roman"/>
        </w:rPr>
        <w:t>выше</w:t>
      </w:r>
      <w:r w:rsidR="002A48EE">
        <w:rPr>
          <w:rFonts w:cs="Times New Roman"/>
        </w:rPr>
        <w:t>упомянутый</w:t>
      </w:r>
      <w:r w:rsidR="00C33F80" w:rsidRPr="00C33F80">
        <w:rPr>
          <w:rFonts w:cs="Times New Roman"/>
        </w:rPr>
        <w:t xml:space="preserve"> субъективизм ее оценки. </w:t>
      </w:r>
      <w:r w:rsidR="002A48EE">
        <w:rPr>
          <w:rFonts w:cs="Times New Roman"/>
        </w:rPr>
        <w:t>Оценка эффективности конкретной компании или кластера всегда субъективна, так как она</w:t>
      </w:r>
      <w:r w:rsidR="002A48EE" w:rsidRPr="002A48EE">
        <w:rPr>
          <w:rFonts w:cs="Times New Roman"/>
        </w:rPr>
        <w:t xml:space="preserve"> проводится с точки зрения конкретного субъекта оценки, имеющего не только индивидуальное восприятие ее</w:t>
      </w:r>
      <w:r w:rsidR="002A48EE">
        <w:rPr>
          <w:rFonts w:cs="Times New Roman"/>
        </w:rPr>
        <w:t xml:space="preserve"> деятельности</w:t>
      </w:r>
      <w:r w:rsidR="002A48EE" w:rsidRPr="002A48EE">
        <w:rPr>
          <w:rFonts w:cs="Times New Roman"/>
        </w:rPr>
        <w:t>, но и, что особенно важно, индивидуальные предпочте</w:t>
      </w:r>
      <w:r w:rsidR="002A48EE">
        <w:rPr>
          <w:rFonts w:cs="Times New Roman"/>
        </w:rPr>
        <w:t>ния на множестве ее результатов</w:t>
      </w:r>
      <w:r w:rsidR="002A48EE" w:rsidRPr="002A48EE">
        <w:rPr>
          <w:rFonts w:cs="Times New Roman"/>
        </w:rPr>
        <w:t>.</w:t>
      </w:r>
      <w:r w:rsidR="00C33F80">
        <w:rPr>
          <w:rFonts w:cs="Times New Roman"/>
        </w:rPr>
        <w:t xml:space="preserve"> </w:t>
      </w:r>
      <w:r w:rsidR="00433227">
        <w:rPr>
          <w:rFonts w:cs="Times New Roman"/>
        </w:rPr>
        <w:t>Для того, чтобы измерять эффективность своей экономической деятельности, авиакомпании вкладывают</w:t>
      </w:r>
      <w:r w:rsidR="004F41EE">
        <w:rPr>
          <w:rFonts w:cs="Times New Roman"/>
        </w:rPr>
        <w:t xml:space="preserve"> также свой особенный контекст, учитывая данные по специфическим экономическим показателям наряду с теми, данные по которым учитываются у всех коммерческих предприятий. </w:t>
      </w:r>
    </w:p>
    <w:p w14:paraId="5B9AA3DB" w14:textId="77777777" w:rsidR="00CD749F" w:rsidRDefault="004F41EE" w:rsidP="00747C66">
      <w:pPr>
        <w:spacing w:after="0" w:line="360" w:lineRule="auto"/>
        <w:ind w:firstLine="708"/>
        <w:jc w:val="both"/>
        <w:rPr>
          <w:rFonts w:cs="Times New Roman"/>
        </w:rPr>
      </w:pPr>
      <w:r>
        <w:rPr>
          <w:rFonts w:cs="Times New Roman"/>
        </w:rPr>
        <w:t xml:space="preserve">Многие российские специалисты в качестве методов комплексной оценки экономической эффективности функционирования авиакомпаний предлагают использование метода сравнительного анализа для выявления скрытых проблем в авиакомпании. Особенное внимание акцентируется на пассажирообороте, численности </w:t>
      </w:r>
      <w:r w:rsidR="00D53EF2">
        <w:rPr>
          <w:rFonts w:cs="Times New Roman"/>
        </w:rPr>
        <w:t>Флота СМП (самолётно-моторный парк)</w:t>
      </w:r>
      <w:r w:rsidR="0029738D">
        <w:rPr>
          <w:rFonts w:cs="Times New Roman"/>
        </w:rPr>
        <w:t xml:space="preserve">, коэффициенте загрузки </w:t>
      </w:r>
      <w:r w:rsidR="0029738D" w:rsidRPr="0029738D">
        <w:rPr>
          <w:rFonts w:cs="Times New Roman"/>
        </w:rPr>
        <w:t>(</w:t>
      </w:r>
      <w:r w:rsidR="0029738D">
        <w:rPr>
          <w:rFonts w:cs="Times New Roman"/>
          <w:lang w:val="en-US"/>
        </w:rPr>
        <w:t>Load</w:t>
      </w:r>
      <w:r w:rsidR="0029738D" w:rsidRPr="0029738D">
        <w:rPr>
          <w:rFonts w:cs="Times New Roman"/>
        </w:rPr>
        <w:t xml:space="preserve"> </w:t>
      </w:r>
      <w:r w:rsidR="0029738D">
        <w:rPr>
          <w:rFonts w:cs="Times New Roman"/>
          <w:lang w:val="en-US"/>
        </w:rPr>
        <w:t>factor</w:t>
      </w:r>
      <w:r w:rsidR="0029738D" w:rsidRPr="0029738D">
        <w:rPr>
          <w:rFonts w:cs="Times New Roman"/>
        </w:rPr>
        <w:t>)</w:t>
      </w:r>
      <w:r w:rsidR="004B1F43">
        <w:rPr>
          <w:rFonts w:cs="Times New Roman"/>
        </w:rPr>
        <w:t>, затратах и доходах на кресло-километр</w:t>
      </w:r>
      <w:r w:rsidR="0029738D">
        <w:rPr>
          <w:rFonts w:cs="Times New Roman"/>
        </w:rPr>
        <w:t>.</w:t>
      </w:r>
      <w:r w:rsidR="004B1F43">
        <w:rPr>
          <w:rFonts w:cs="Times New Roman"/>
        </w:rPr>
        <w:t xml:space="preserve"> О.Н. Скворцова </w:t>
      </w:r>
      <w:r w:rsidR="004B1F43" w:rsidRPr="004B1F43">
        <w:rPr>
          <w:rFonts w:cs="Times New Roman"/>
        </w:rPr>
        <w:t>[</w:t>
      </w:r>
      <w:r w:rsidR="004B1F43">
        <w:rPr>
          <w:rFonts w:cs="Times New Roman"/>
        </w:rPr>
        <w:t>Скворцова, 2000</w:t>
      </w:r>
      <w:r w:rsidR="004B1F43">
        <w:rPr>
          <w:rStyle w:val="a8"/>
          <w:rFonts w:cs="Times New Roman"/>
        </w:rPr>
        <w:footnoteReference w:id="8"/>
      </w:r>
      <w:r w:rsidR="004B1F43" w:rsidRPr="004B1F43">
        <w:rPr>
          <w:rFonts w:cs="Times New Roman"/>
        </w:rPr>
        <w:t>]</w:t>
      </w:r>
      <w:r w:rsidR="00067ADD">
        <w:rPr>
          <w:rFonts w:cs="Times New Roman"/>
        </w:rPr>
        <w:t xml:space="preserve"> предлагает прибегать к совокупному</w:t>
      </w:r>
      <w:r w:rsidR="004B1F43">
        <w:rPr>
          <w:rFonts w:cs="Times New Roman"/>
        </w:rPr>
        <w:t xml:space="preserve"> подход</w:t>
      </w:r>
      <w:r w:rsidR="00067ADD">
        <w:rPr>
          <w:rFonts w:cs="Times New Roman"/>
        </w:rPr>
        <w:t>у</w:t>
      </w:r>
      <w:r w:rsidR="004B1F43">
        <w:rPr>
          <w:rFonts w:cs="Times New Roman"/>
        </w:rPr>
        <w:t xml:space="preserve"> к оценке эффективности деятельности авиакомпаний,</w:t>
      </w:r>
      <w:r w:rsidR="00067ADD">
        <w:rPr>
          <w:rFonts w:cs="Times New Roman"/>
        </w:rPr>
        <w:t xml:space="preserve"> используя усреднённое количество рейсов с учётом вместимости воздушного судна. Применение такого подхода специалист обосновывает тем, что для оценки экономической эффективности авиакомпаний системы показателей, которая учитывает структуру СМП и изменения объёмов выполненных работ по отдельности недостаточно. </w:t>
      </w:r>
    </w:p>
    <w:p w14:paraId="4DACB827" w14:textId="66D11809" w:rsidR="000C4327" w:rsidRDefault="00CD749F" w:rsidP="00747C66">
      <w:pPr>
        <w:spacing w:after="0" w:line="360" w:lineRule="auto"/>
        <w:ind w:firstLine="708"/>
        <w:jc w:val="both"/>
        <w:rPr>
          <w:rFonts w:cs="Times New Roman"/>
        </w:rPr>
      </w:pPr>
      <w:r>
        <w:rPr>
          <w:rFonts w:cs="Times New Roman"/>
        </w:rPr>
        <w:lastRenderedPageBreak/>
        <w:t xml:space="preserve">Я.М. Решетова </w:t>
      </w:r>
      <w:r w:rsidR="000C4327" w:rsidRPr="000C4327">
        <w:rPr>
          <w:rFonts w:cs="Times New Roman"/>
        </w:rPr>
        <w:t>[</w:t>
      </w:r>
      <w:r w:rsidR="000C4327">
        <w:rPr>
          <w:rFonts w:cs="Times New Roman"/>
        </w:rPr>
        <w:t>Решетова, 2006</w:t>
      </w:r>
      <w:r w:rsidR="000C4327">
        <w:rPr>
          <w:rStyle w:val="a8"/>
          <w:rFonts w:cs="Times New Roman"/>
        </w:rPr>
        <w:footnoteReference w:id="9"/>
      </w:r>
      <w:r w:rsidR="000C4327" w:rsidRPr="000C4327">
        <w:rPr>
          <w:rFonts w:cs="Times New Roman"/>
        </w:rPr>
        <w:t xml:space="preserve">] </w:t>
      </w:r>
      <w:r w:rsidR="000C4327">
        <w:rPr>
          <w:rFonts w:cs="Times New Roman"/>
        </w:rPr>
        <w:t>рассматривает оценку экономического развития региональных авиаперевозчиков</w:t>
      </w:r>
      <w:r>
        <w:rPr>
          <w:rFonts w:cs="Times New Roman"/>
        </w:rPr>
        <w:t>,</w:t>
      </w:r>
      <w:r w:rsidR="000C4327">
        <w:rPr>
          <w:rFonts w:cs="Times New Roman"/>
        </w:rPr>
        <w:t xml:space="preserve"> с позиции поэтапного подхода, состоящего из нескольких шаг</w:t>
      </w:r>
      <w:r>
        <w:rPr>
          <w:rFonts w:cs="Times New Roman"/>
        </w:rPr>
        <w:t>ов:</w:t>
      </w:r>
    </w:p>
    <w:p w14:paraId="18B98B7F" w14:textId="45E67603" w:rsidR="000C4327" w:rsidRDefault="000C4327" w:rsidP="00747C66">
      <w:pPr>
        <w:spacing w:after="0" w:line="360" w:lineRule="auto"/>
        <w:ind w:firstLine="708"/>
        <w:jc w:val="both"/>
        <w:rPr>
          <w:rFonts w:cs="Times New Roman"/>
        </w:rPr>
      </w:pPr>
      <w:r>
        <w:rPr>
          <w:rFonts w:cs="Times New Roman"/>
        </w:rPr>
        <w:t>1. Разработка модели региональной конкурентной среды, включая выбор инструментов сбора и анализа</w:t>
      </w:r>
      <w:r w:rsidR="00CD749F">
        <w:rPr>
          <w:rFonts w:cs="Times New Roman"/>
        </w:rPr>
        <w:t xml:space="preserve"> данных; </w:t>
      </w:r>
    </w:p>
    <w:p w14:paraId="336814C4" w14:textId="76E1BC9B" w:rsidR="000C4327" w:rsidRDefault="000C4327" w:rsidP="00747C66">
      <w:pPr>
        <w:spacing w:after="0" w:line="360" w:lineRule="auto"/>
        <w:ind w:firstLine="708"/>
        <w:jc w:val="both"/>
        <w:rPr>
          <w:rFonts w:cs="Times New Roman"/>
        </w:rPr>
      </w:pPr>
      <w:r>
        <w:rPr>
          <w:rFonts w:cs="Times New Roman"/>
        </w:rPr>
        <w:t>2. Осуществление</w:t>
      </w:r>
      <w:r w:rsidR="00CD749F">
        <w:rPr>
          <w:rFonts w:cs="Times New Roman"/>
        </w:rPr>
        <w:t xml:space="preserve"> кластерного анализа; </w:t>
      </w:r>
    </w:p>
    <w:p w14:paraId="75FDE192" w14:textId="1D1A96BA" w:rsidR="000C4327" w:rsidRDefault="000C4327" w:rsidP="00747C66">
      <w:pPr>
        <w:spacing w:after="0" w:line="360" w:lineRule="auto"/>
        <w:ind w:firstLine="708"/>
        <w:jc w:val="both"/>
        <w:rPr>
          <w:rFonts w:cs="Times New Roman"/>
        </w:rPr>
      </w:pPr>
      <w:r>
        <w:rPr>
          <w:rFonts w:cs="Times New Roman"/>
        </w:rPr>
        <w:t xml:space="preserve">3. Выявление предпочтений целевых потребителей; </w:t>
      </w:r>
    </w:p>
    <w:p w14:paraId="54823FC8" w14:textId="215AB256" w:rsidR="004F41EE" w:rsidRDefault="000C4327" w:rsidP="00747C66">
      <w:pPr>
        <w:spacing w:after="0" w:line="360" w:lineRule="auto"/>
        <w:ind w:firstLine="708"/>
        <w:jc w:val="both"/>
        <w:rPr>
          <w:rFonts w:cs="Times New Roman"/>
        </w:rPr>
      </w:pPr>
      <w:r>
        <w:rPr>
          <w:rFonts w:cs="Times New Roman"/>
        </w:rPr>
        <w:t xml:space="preserve">4. Формулирование рекомендаций для профильной отрасли </w:t>
      </w:r>
      <w:r w:rsidR="006B3B88">
        <w:rPr>
          <w:rFonts w:cs="Times New Roman"/>
        </w:rPr>
        <w:t xml:space="preserve">региона и </w:t>
      </w:r>
      <w:r>
        <w:rPr>
          <w:rFonts w:cs="Times New Roman"/>
        </w:rPr>
        <w:t>группирование клиентов согласно уровню качества сервиса.</w:t>
      </w:r>
      <w:r w:rsidR="00CD749F">
        <w:rPr>
          <w:rFonts w:cs="Times New Roman"/>
        </w:rPr>
        <w:t xml:space="preserve"> </w:t>
      </w:r>
    </w:p>
    <w:p w14:paraId="29463649" w14:textId="736246A4" w:rsidR="00AB6E4F" w:rsidRPr="0029738D" w:rsidRDefault="00AB6E4F" w:rsidP="00747C66">
      <w:pPr>
        <w:spacing w:after="0" w:line="360" w:lineRule="auto"/>
        <w:ind w:firstLine="708"/>
        <w:jc w:val="both"/>
        <w:rPr>
          <w:rFonts w:cs="Times New Roman"/>
        </w:rPr>
      </w:pPr>
      <w:r>
        <w:rPr>
          <w:rFonts w:cs="Times New Roman"/>
        </w:rPr>
        <w:t xml:space="preserve">Данный метод специалист обосновывает тем, что его поэтапная структура делает более прозрачным конструирование, маркетинговой, инновационной, технологической и других стратегий авиакомпании. </w:t>
      </w:r>
    </w:p>
    <w:p w14:paraId="5AFC3FA6" w14:textId="181C5E8F" w:rsidR="004F41EE" w:rsidRDefault="00EA1A3A" w:rsidP="00747C66">
      <w:pPr>
        <w:spacing w:after="0" w:line="360" w:lineRule="auto"/>
        <w:ind w:firstLine="708"/>
        <w:jc w:val="both"/>
        <w:rPr>
          <w:rFonts w:cs="Times New Roman"/>
        </w:rPr>
      </w:pPr>
      <w:r>
        <w:rPr>
          <w:rFonts w:cs="Times New Roman"/>
        </w:rPr>
        <w:t>Методом, широко популярным среди зарубежных экспертов</w:t>
      </w:r>
      <w:r w:rsidR="008B44B6">
        <w:rPr>
          <w:rFonts w:cs="Times New Roman"/>
        </w:rPr>
        <w:t xml:space="preserve"> </w:t>
      </w:r>
      <w:r w:rsidR="008B44B6" w:rsidRPr="008B44B6">
        <w:rPr>
          <w:rFonts w:cs="Times New Roman"/>
        </w:rPr>
        <w:t>[</w:t>
      </w:r>
      <w:r w:rsidR="008B44B6">
        <w:rPr>
          <w:rFonts w:cs="Times New Roman"/>
          <w:lang w:val="en-US"/>
        </w:rPr>
        <w:t>A</w:t>
      </w:r>
      <w:r w:rsidR="008B44B6" w:rsidRPr="008B44B6">
        <w:rPr>
          <w:rFonts w:cs="Times New Roman"/>
        </w:rPr>
        <w:t xml:space="preserve">. </w:t>
      </w:r>
      <w:r w:rsidR="008B44B6">
        <w:rPr>
          <w:rFonts w:cs="Times New Roman"/>
          <w:lang w:val="en-US"/>
        </w:rPr>
        <w:t>Rai</w:t>
      </w:r>
      <w:r w:rsidR="0061009B">
        <w:rPr>
          <w:rStyle w:val="a8"/>
          <w:rFonts w:cs="Times New Roman"/>
          <w:lang w:val="en-US"/>
        </w:rPr>
        <w:footnoteReference w:id="10"/>
      </w:r>
      <w:r w:rsidR="008B44B6">
        <w:rPr>
          <w:rFonts w:cs="Times New Roman"/>
        </w:rPr>
        <w:t xml:space="preserve">; </w:t>
      </w:r>
      <w:r w:rsidR="008B44B6">
        <w:rPr>
          <w:rFonts w:cs="Times New Roman"/>
          <w:lang w:val="en-US"/>
        </w:rPr>
        <w:t>A</w:t>
      </w:r>
      <w:r w:rsidR="008B44B6" w:rsidRPr="008B44B6">
        <w:rPr>
          <w:rFonts w:cs="Times New Roman"/>
        </w:rPr>
        <w:t xml:space="preserve">. </w:t>
      </w:r>
      <w:r w:rsidR="008B44B6">
        <w:rPr>
          <w:rFonts w:cs="Times New Roman"/>
          <w:lang w:val="en-US"/>
        </w:rPr>
        <w:t>Arjomandi</w:t>
      </w:r>
      <w:r w:rsidR="0061009B">
        <w:rPr>
          <w:rStyle w:val="a8"/>
          <w:rFonts w:cs="Times New Roman"/>
          <w:lang w:val="en-US"/>
        </w:rPr>
        <w:footnoteReference w:id="11"/>
      </w:r>
      <w:r w:rsidR="008B44B6" w:rsidRPr="008B44B6">
        <w:rPr>
          <w:rFonts w:cs="Times New Roman"/>
        </w:rPr>
        <w:t>]</w:t>
      </w:r>
      <w:r>
        <w:rPr>
          <w:rFonts w:cs="Times New Roman"/>
        </w:rPr>
        <w:t xml:space="preserve"> для комплексной оценки эффективности деятельности авиаперевозчиков с учётом экономических,</w:t>
      </w:r>
      <w:r w:rsidR="00180282">
        <w:rPr>
          <w:rFonts w:cs="Times New Roman"/>
        </w:rPr>
        <w:t xml:space="preserve"> финансовых </w:t>
      </w:r>
      <w:r>
        <w:rPr>
          <w:rFonts w:cs="Times New Roman"/>
        </w:rPr>
        <w:t>и технических показателей является</w:t>
      </w:r>
      <w:r w:rsidR="00180282">
        <w:rPr>
          <w:rFonts w:cs="Times New Roman"/>
        </w:rPr>
        <w:t xml:space="preserve"> </w:t>
      </w:r>
      <w:r w:rsidR="00180282">
        <w:rPr>
          <w:rFonts w:cs="Times New Roman"/>
          <w:lang w:val="en-US"/>
        </w:rPr>
        <w:t>DEA</w:t>
      </w:r>
      <w:r w:rsidR="00180282" w:rsidRPr="00180282">
        <w:rPr>
          <w:rFonts w:cs="Times New Roman"/>
        </w:rPr>
        <w:t xml:space="preserve"> (</w:t>
      </w:r>
      <w:r w:rsidR="00180282">
        <w:rPr>
          <w:rFonts w:cs="Times New Roman"/>
          <w:lang w:val="en-US"/>
        </w:rPr>
        <w:t>data</w:t>
      </w:r>
      <w:r w:rsidR="00180282" w:rsidRPr="00180282">
        <w:rPr>
          <w:rFonts w:cs="Times New Roman"/>
        </w:rPr>
        <w:t xml:space="preserve"> </w:t>
      </w:r>
      <w:r w:rsidR="00180282">
        <w:rPr>
          <w:rFonts w:cs="Times New Roman"/>
          <w:lang w:val="en-US"/>
        </w:rPr>
        <w:t>envelopment</w:t>
      </w:r>
      <w:r w:rsidR="00180282" w:rsidRPr="00180282">
        <w:rPr>
          <w:rFonts w:cs="Times New Roman"/>
        </w:rPr>
        <w:t xml:space="preserve"> </w:t>
      </w:r>
      <w:r w:rsidR="00180282">
        <w:rPr>
          <w:rFonts w:cs="Times New Roman"/>
          <w:lang w:val="en-US"/>
        </w:rPr>
        <w:t>analysis</w:t>
      </w:r>
      <w:r w:rsidR="00180282" w:rsidRPr="00180282">
        <w:rPr>
          <w:rFonts w:cs="Times New Roman"/>
        </w:rPr>
        <w:t xml:space="preserve"> </w:t>
      </w:r>
      <w:r w:rsidR="00180282">
        <w:rPr>
          <w:rFonts w:cs="Times New Roman"/>
        </w:rPr>
        <w:t>–</w:t>
      </w:r>
      <w:r w:rsidR="00180282" w:rsidRPr="00180282">
        <w:rPr>
          <w:rFonts w:cs="Times New Roman"/>
        </w:rPr>
        <w:t xml:space="preserve"> </w:t>
      </w:r>
      <w:r w:rsidR="00180282">
        <w:rPr>
          <w:rFonts w:cs="Times New Roman"/>
        </w:rPr>
        <w:t>инструменты свёртки данных</w:t>
      </w:r>
      <w:r w:rsidR="00180282" w:rsidRPr="00180282">
        <w:rPr>
          <w:rFonts w:cs="Times New Roman"/>
        </w:rPr>
        <w:t>)</w:t>
      </w:r>
      <w:r>
        <w:rPr>
          <w:rFonts w:cs="Times New Roman"/>
        </w:rPr>
        <w:t xml:space="preserve">. </w:t>
      </w:r>
      <w:r w:rsidR="00664279">
        <w:rPr>
          <w:rFonts w:cs="Times New Roman"/>
        </w:rPr>
        <w:t xml:space="preserve">Сущность </w:t>
      </w:r>
      <w:r w:rsidR="00664279">
        <w:rPr>
          <w:rFonts w:cs="Times New Roman"/>
          <w:lang w:val="en-US"/>
        </w:rPr>
        <w:t>DEA</w:t>
      </w:r>
      <w:r w:rsidR="00664279">
        <w:rPr>
          <w:rFonts w:cs="Times New Roman"/>
        </w:rPr>
        <w:t xml:space="preserve"> подразумевается в оценке эффективности единиц принятия решения. Эти единицы представляют собой процессы или производственную деятельность. </w:t>
      </w:r>
      <w:r>
        <w:rPr>
          <w:rFonts w:cs="Times New Roman"/>
        </w:rPr>
        <w:t>Данный метод применяется для оценки экономического развития авиаперевозчика и построения границы его производственных возможностей</w:t>
      </w:r>
      <w:r w:rsidR="00180282">
        <w:rPr>
          <w:rFonts w:cs="Times New Roman"/>
        </w:rPr>
        <w:t>.</w:t>
      </w:r>
      <w:r>
        <w:rPr>
          <w:rFonts w:cs="Times New Roman"/>
        </w:rPr>
        <w:t xml:space="preserve"> </w:t>
      </w:r>
    </w:p>
    <w:p w14:paraId="4C4B9101" w14:textId="4A012413" w:rsidR="003E1CFA" w:rsidRPr="003D49A7" w:rsidRDefault="003E1CFA" w:rsidP="00747C66">
      <w:pPr>
        <w:spacing w:after="0" w:line="360" w:lineRule="auto"/>
        <w:ind w:firstLine="708"/>
        <w:jc w:val="both"/>
        <w:rPr>
          <w:rFonts w:cs="Times New Roman"/>
        </w:rPr>
      </w:pPr>
      <w:r>
        <w:rPr>
          <w:rFonts w:cs="Times New Roman"/>
        </w:rPr>
        <w:t xml:space="preserve">Среди теоретических исследований оценки экономического развития есть также и в увязке с инновационной деятельностью. К примеру, зарубежный специалист </w:t>
      </w:r>
      <w:r>
        <w:rPr>
          <w:rFonts w:cs="Times New Roman"/>
          <w:lang w:val="en-US"/>
        </w:rPr>
        <w:t>J</w:t>
      </w:r>
      <w:r w:rsidRPr="003D49A7">
        <w:rPr>
          <w:rFonts w:cs="Times New Roman"/>
        </w:rPr>
        <w:t>.</w:t>
      </w:r>
      <w:r>
        <w:rPr>
          <w:rFonts w:cs="Times New Roman"/>
          <w:lang w:val="en-US"/>
        </w:rPr>
        <w:t>Zhu</w:t>
      </w:r>
      <w:r w:rsidRPr="003D49A7">
        <w:rPr>
          <w:rFonts w:cs="Times New Roman"/>
        </w:rPr>
        <w:t xml:space="preserve"> [</w:t>
      </w:r>
      <w:r>
        <w:rPr>
          <w:rFonts w:cs="Times New Roman"/>
          <w:lang w:val="en-US"/>
        </w:rPr>
        <w:t>Zhu</w:t>
      </w:r>
      <w:r w:rsidRPr="003D49A7">
        <w:rPr>
          <w:rFonts w:cs="Times New Roman"/>
        </w:rPr>
        <w:t>, 2009</w:t>
      </w:r>
      <w:r>
        <w:rPr>
          <w:rStyle w:val="a8"/>
          <w:rFonts w:cs="Times New Roman"/>
          <w:lang w:val="en-US"/>
        </w:rPr>
        <w:footnoteReference w:id="12"/>
      </w:r>
      <w:r w:rsidRPr="003D49A7">
        <w:rPr>
          <w:rFonts w:cs="Times New Roman"/>
        </w:rPr>
        <w:t>]</w:t>
      </w:r>
      <w:r w:rsidR="003D49A7" w:rsidRPr="003D49A7">
        <w:rPr>
          <w:rFonts w:cs="Times New Roman"/>
        </w:rPr>
        <w:t xml:space="preserve"> </w:t>
      </w:r>
      <w:r w:rsidR="003D49A7">
        <w:rPr>
          <w:rFonts w:cs="Times New Roman"/>
        </w:rPr>
        <w:t xml:space="preserve">при анализе эффективности деятельности авиакомпаний использует двусторонний взгляд: первая сторона – это результативные показатели экономической деятельности авиаперевозчиков (финансовые, операционные, технологические), а вторая – факторные индикаторы по видам деятельности (маркетинг, инновации, </w:t>
      </w:r>
      <w:r w:rsidR="009673EE">
        <w:rPr>
          <w:rFonts w:cs="Times New Roman"/>
        </w:rPr>
        <w:t xml:space="preserve">проникновение, </w:t>
      </w:r>
      <w:r w:rsidR="003D49A7">
        <w:rPr>
          <w:rFonts w:cs="Times New Roman"/>
        </w:rPr>
        <w:t>операции на фондовых ранках и т.д.). Взгляд на данную работу актуален в рамках этого исследования, так как о</w:t>
      </w:r>
      <w:r w:rsidR="009673EE">
        <w:rPr>
          <w:rFonts w:cs="Times New Roman"/>
        </w:rPr>
        <w:t xml:space="preserve">н позволяет увидеть взаимное </w:t>
      </w:r>
      <w:r w:rsidR="003D49A7">
        <w:rPr>
          <w:rFonts w:cs="Times New Roman"/>
        </w:rPr>
        <w:t>поло</w:t>
      </w:r>
      <w:r w:rsidR="009673EE">
        <w:rPr>
          <w:rFonts w:cs="Times New Roman"/>
        </w:rPr>
        <w:t>жение инновационной активности относительно</w:t>
      </w:r>
      <w:r w:rsidR="003D49A7">
        <w:rPr>
          <w:rFonts w:cs="Times New Roman"/>
        </w:rPr>
        <w:t xml:space="preserve"> экономического развития авиа</w:t>
      </w:r>
      <w:r w:rsidR="009673EE">
        <w:rPr>
          <w:rFonts w:cs="Times New Roman"/>
        </w:rPr>
        <w:t>компаний</w:t>
      </w:r>
      <w:r w:rsidR="003D49A7">
        <w:rPr>
          <w:rFonts w:cs="Times New Roman"/>
        </w:rPr>
        <w:t>.</w:t>
      </w:r>
      <w:r w:rsidR="009673EE">
        <w:rPr>
          <w:rFonts w:cs="Times New Roman"/>
        </w:rPr>
        <w:t xml:space="preserve"> </w:t>
      </w:r>
    </w:p>
    <w:p w14:paraId="4D21DC3A" w14:textId="23D5C53B" w:rsidR="00C420E8" w:rsidRDefault="004F41EE" w:rsidP="002C0334">
      <w:pPr>
        <w:spacing w:after="0" w:line="360" w:lineRule="auto"/>
        <w:ind w:firstLine="708"/>
        <w:rPr>
          <w:rFonts w:cs="Times New Roman"/>
        </w:rPr>
      </w:pPr>
      <w:r>
        <w:rPr>
          <w:rFonts w:cs="Times New Roman"/>
        </w:rPr>
        <w:lastRenderedPageBreak/>
        <w:t xml:space="preserve">  </w:t>
      </w:r>
      <w:r w:rsidR="00433227">
        <w:rPr>
          <w:rFonts w:cs="Times New Roman"/>
        </w:rPr>
        <w:t xml:space="preserve"> </w:t>
      </w:r>
      <w:r w:rsidR="00C33F80">
        <w:rPr>
          <w:rFonts w:cs="Times New Roman"/>
        </w:rPr>
        <w:t xml:space="preserve">   </w:t>
      </w:r>
    </w:p>
    <w:p w14:paraId="270A6F91" w14:textId="0C4ABBC2" w:rsidR="00C420E8" w:rsidRPr="00BA4679" w:rsidRDefault="00FE1A4B" w:rsidP="00FE1A4B">
      <w:pPr>
        <w:pStyle w:val="afb"/>
      </w:pPr>
      <w:bookmarkStart w:id="9" w:name="_Toc41945116"/>
      <w:r>
        <w:t xml:space="preserve">1.3 </w:t>
      </w:r>
      <w:r w:rsidR="00C420E8" w:rsidRPr="00BA4679">
        <w:t xml:space="preserve">Теоретические исследования и методика изучения взаимосвязи инновационной активности </w:t>
      </w:r>
      <w:r w:rsidR="00F77346" w:rsidRPr="00BA4679">
        <w:t>и экономического развития авиа</w:t>
      </w:r>
      <w:r w:rsidR="00C420E8" w:rsidRPr="00BA4679">
        <w:t>компаний.</w:t>
      </w:r>
      <w:bookmarkEnd w:id="9"/>
    </w:p>
    <w:p w14:paraId="520A62D4" w14:textId="4612EDA8" w:rsidR="008C37C6" w:rsidRDefault="008C37C6" w:rsidP="00747C66">
      <w:pPr>
        <w:spacing w:after="0" w:line="360" w:lineRule="auto"/>
        <w:ind w:firstLine="708"/>
        <w:jc w:val="both"/>
        <w:rPr>
          <w:rFonts w:cs="Times New Roman"/>
        </w:rPr>
      </w:pPr>
      <w:r>
        <w:rPr>
          <w:rFonts w:cs="Times New Roman"/>
        </w:rPr>
        <w:t xml:space="preserve">В данном параграфе мы рассматриваем имеющиеся на данный момент теоретические исследования о влиянии инновационной активности на экономические результаты. Так как среди индикаторов </w:t>
      </w:r>
      <w:r w:rsidR="00743573">
        <w:rPr>
          <w:rFonts w:cs="Times New Roman"/>
        </w:rPr>
        <w:t xml:space="preserve">оценки </w:t>
      </w:r>
      <w:r>
        <w:rPr>
          <w:rFonts w:cs="Times New Roman"/>
        </w:rPr>
        <w:t>инновационной и экономической активности авиакомпаний присутствуют как специфические, так и общие, на основе которых анализируется инновационная деятельность всех коммерческих предприятий (но в том числе и авиационных), то в данном разделе следует упомянуть исследования, которые могли проводиться на вышеупомянутых метриках, «общих» для всех компаний, в том числе и авиационных.</w:t>
      </w:r>
    </w:p>
    <w:p w14:paraId="5EF7058E" w14:textId="09C199A2" w:rsidR="008C37C6" w:rsidRDefault="00E937C3" w:rsidP="00747C66">
      <w:pPr>
        <w:spacing w:after="0" w:line="360" w:lineRule="auto"/>
        <w:ind w:firstLine="708"/>
        <w:jc w:val="both"/>
        <w:rPr>
          <w:rFonts w:cs="Times New Roman"/>
        </w:rPr>
      </w:pPr>
      <w:r>
        <w:rPr>
          <w:rFonts w:cs="Times New Roman"/>
        </w:rPr>
        <w:t>Влияние инновационной деятельности на экономическое развитие фирмы стало предметом многих отечественных и зарубежных исследований, среди которых существуют те, в которых утверждается</w:t>
      </w:r>
      <w:r w:rsidRPr="00E937C3">
        <w:rPr>
          <w:rFonts w:cs="Times New Roman"/>
        </w:rPr>
        <w:t>,</w:t>
      </w:r>
      <w:r>
        <w:rPr>
          <w:rFonts w:cs="Times New Roman"/>
        </w:rPr>
        <w:t xml:space="preserve"> </w:t>
      </w:r>
      <w:r w:rsidRPr="00E937C3">
        <w:rPr>
          <w:rFonts w:cs="Times New Roman"/>
        </w:rPr>
        <w:t>положительно</w:t>
      </w:r>
      <w:r>
        <w:rPr>
          <w:rFonts w:cs="Times New Roman"/>
        </w:rPr>
        <w:t>е влияние инновационной активности сказывается на экономическом развитии компан</w:t>
      </w:r>
      <w:r w:rsidR="008E7FC1">
        <w:rPr>
          <w:rFonts w:cs="Times New Roman"/>
        </w:rPr>
        <w:t>ии. В качестве примера подобных исследований выступают работы Г.В. Теплых и</w:t>
      </w:r>
      <w:r>
        <w:rPr>
          <w:rFonts w:cs="Times New Roman"/>
        </w:rPr>
        <w:t xml:space="preserve"> Р. Адамса</w:t>
      </w:r>
      <w:r w:rsidRPr="00E937C3">
        <w:rPr>
          <w:rFonts w:cs="Times New Roman"/>
        </w:rPr>
        <w:t xml:space="preserve"> [</w:t>
      </w:r>
      <w:r w:rsidR="008E7FC1">
        <w:rPr>
          <w:rFonts w:cs="Times New Roman"/>
        </w:rPr>
        <w:t>Г.В. Теплых</w:t>
      </w:r>
      <w:r w:rsidR="00743573">
        <w:rPr>
          <w:rFonts w:cs="Times New Roman"/>
        </w:rPr>
        <w:t>, 2015</w:t>
      </w:r>
      <w:r w:rsidR="00256BFE">
        <w:rPr>
          <w:rStyle w:val="a8"/>
          <w:rFonts w:cs="Times New Roman"/>
        </w:rPr>
        <w:footnoteReference w:id="13"/>
      </w:r>
      <w:r w:rsidR="008E7FC1">
        <w:rPr>
          <w:rFonts w:cs="Times New Roman"/>
        </w:rPr>
        <w:t xml:space="preserve">; </w:t>
      </w:r>
      <w:r>
        <w:rPr>
          <w:rFonts w:cs="Times New Roman"/>
          <w:lang w:val="en-US"/>
        </w:rPr>
        <w:t>R</w:t>
      </w:r>
      <w:r w:rsidRPr="00E937C3">
        <w:rPr>
          <w:rFonts w:cs="Times New Roman"/>
        </w:rPr>
        <w:t xml:space="preserve">. </w:t>
      </w:r>
      <w:r>
        <w:rPr>
          <w:rFonts w:cs="Times New Roman"/>
          <w:lang w:val="en-US"/>
        </w:rPr>
        <w:t>Adams</w:t>
      </w:r>
      <w:r>
        <w:rPr>
          <w:rFonts w:cs="Times New Roman"/>
        </w:rPr>
        <w:t>, 2006</w:t>
      </w:r>
      <w:r w:rsidRPr="00E937C3">
        <w:rPr>
          <w:rFonts w:cs="Times New Roman"/>
        </w:rPr>
        <w:t>]</w:t>
      </w:r>
      <w:r w:rsidR="00136641">
        <w:rPr>
          <w:rStyle w:val="a8"/>
          <w:rFonts w:cs="Times New Roman"/>
        </w:rPr>
        <w:footnoteReference w:id="14"/>
      </w:r>
      <w:r w:rsidR="008E7FC1">
        <w:rPr>
          <w:rFonts w:cs="Times New Roman"/>
        </w:rPr>
        <w:t>. Г.В.</w:t>
      </w:r>
      <w:r w:rsidR="00743573">
        <w:rPr>
          <w:rFonts w:cs="Times New Roman"/>
        </w:rPr>
        <w:t xml:space="preserve"> Теплых</w:t>
      </w:r>
      <w:r w:rsidR="008E7FC1">
        <w:rPr>
          <w:rFonts w:cs="Times New Roman"/>
        </w:rPr>
        <w:t xml:space="preserve"> в своём исследовании постулирует, что </w:t>
      </w:r>
      <w:r w:rsidR="008E7FC1" w:rsidRPr="008E7FC1">
        <w:rPr>
          <w:rFonts w:cs="Times New Roman"/>
        </w:rPr>
        <w:t>что расходы на НИОКР - есть инновационные усилия фирм, направленные на улучшение фи</w:t>
      </w:r>
      <w:r w:rsidR="004858E1">
        <w:rPr>
          <w:rFonts w:cs="Times New Roman"/>
        </w:rPr>
        <w:t>нансовых результатов в компании. В качестве подкрепления данной позиции</w:t>
      </w:r>
      <w:r w:rsidR="004858E1" w:rsidRPr="004858E1">
        <w:rPr>
          <w:rFonts w:cs="Times New Roman"/>
        </w:rPr>
        <w:t xml:space="preserve"> </w:t>
      </w:r>
      <w:r w:rsidR="004858E1">
        <w:rPr>
          <w:rFonts w:cs="Times New Roman"/>
        </w:rPr>
        <w:t>автор приводит</w:t>
      </w:r>
      <w:r w:rsidR="004858E1" w:rsidRPr="004858E1">
        <w:rPr>
          <w:rFonts w:cs="Times New Roman"/>
        </w:rPr>
        <w:t xml:space="preserve"> микроэкономические модели, которые исходят из предположения о рациональности поведения компаний, вкладывающих денежные средства в НИОКР для максимизации прибыли, стоимости или минимизации затрат.</w:t>
      </w:r>
      <w:r w:rsidR="004858E1">
        <w:rPr>
          <w:rFonts w:cs="Times New Roman"/>
        </w:rPr>
        <w:t xml:space="preserve"> </w:t>
      </w:r>
      <w:r w:rsidR="008E7FC1">
        <w:rPr>
          <w:rFonts w:cs="Times New Roman"/>
        </w:rPr>
        <w:t>Р. Адамс утверждает</w:t>
      </w:r>
      <w:r>
        <w:rPr>
          <w:rFonts w:cs="Times New Roman"/>
        </w:rPr>
        <w:t xml:space="preserve"> о положительном влиянии величины инвестиций в исследования и разработки на доходные показатели компании.</w:t>
      </w:r>
      <w:r w:rsidRPr="00E937C3">
        <w:rPr>
          <w:rFonts w:cs="Times New Roman"/>
        </w:rPr>
        <w:t xml:space="preserve"> </w:t>
      </w:r>
      <w:r w:rsidR="00484619">
        <w:rPr>
          <w:rFonts w:cs="Times New Roman"/>
        </w:rPr>
        <w:t>Ещё одним примером исследования, постулирующего о прямом влиянии инновационной активности компаний на их экономические результаты, является работа Р. Нельсона [</w:t>
      </w:r>
      <w:r w:rsidR="00484619">
        <w:rPr>
          <w:rFonts w:cs="Times New Roman"/>
          <w:lang w:val="en-US"/>
        </w:rPr>
        <w:t>R</w:t>
      </w:r>
      <w:r w:rsidR="00484619" w:rsidRPr="00484619">
        <w:rPr>
          <w:rFonts w:cs="Times New Roman"/>
        </w:rPr>
        <w:t xml:space="preserve">. </w:t>
      </w:r>
      <w:r w:rsidR="00484619">
        <w:rPr>
          <w:rFonts w:cs="Times New Roman"/>
        </w:rPr>
        <w:t>Nelson, 1982</w:t>
      </w:r>
      <w:r w:rsidRPr="00E937C3">
        <w:rPr>
          <w:rFonts w:cs="Times New Roman"/>
        </w:rPr>
        <w:t>]</w:t>
      </w:r>
      <w:r w:rsidR="00484619">
        <w:rPr>
          <w:rStyle w:val="a8"/>
          <w:rFonts w:cs="Times New Roman"/>
        </w:rPr>
        <w:footnoteReference w:id="15"/>
      </w:r>
      <w:r w:rsidR="008E7FC1">
        <w:rPr>
          <w:rFonts w:cs="Times New Roman"/>
        </w:rPr>
        <w:t>. Согласно данной теории, предприятия, процветающие в</w:t>
      </w:r>
      <w:r w:rsidRPr="00E937C3">
        <w:rPr>
          <w:rFonts w:cs="Times New Roman"/>
        </w:rPr>
        <w:t xml:space="preserve"> инновационн</w:t>
      </w:r>
      <w:r w:rsidR="008E7FC1">
        <w:rPr>
          <w:rFonts w:cs="Times New Roman"/>
        </w:rPr>
        <w:t>ой активности, преуспевают за счет преимущества над более инновационно-пассивными конкурентами</w:t>
      </w:r>
      <w:r w:rsidRPr="00E937C3">
        <w:rPr>
          <w:rFonts w:cs="Times New Roman"/>
        </w:rPr>
        <w:t xml:space="preserve">. </w:t>
      </w:r>
    </w:p>
    <w:p w14:paraId="4F8DB09B" w14:textId="6A51556E" w:rsidR="00E168C6" w:rsidRDefault="008C37C6" w:rsidP="00747C66">
      <w:pPr>
        <w:spacing w:after="0" w:line="360" w:lineRule="auto"/>
        <w:ind w:firstLine="708"/>
        <w:jc w:val="both"/>
        <w:rPr>
          <w:rFonts w:cs="Times New Roman"/>
        </w:rPr>
      </w:pPr>
      <w:r>
        <w:rPr>
          <w:rFonts w:cs="Times New Roman"/>
        </w:rPr>
        <w:t xml:space="preserve">Также существует ряд </w:t>
      </w:r>
      <w:r w:rsidR="00E937C3" w:rsidRPr="00E937C3">
        <w:rPr>
          <w:rFonts w:cs="Times New Roman"/>
        </w:rPr>
        <w:t>эмпирических исследований о</w:t>
      </w:r>
      <w:r>
        <w:rPr>
          <w:rFonts w:cs="Times New Roman"/>
        </w:rPr>
        <w:t xml:space="preserve"> влиянии инновационной активно</w:t>
      </w:r>
      <w:r w:rsidR="00E937C3" w:rsidRPr="00E937C3">
        <w:rPr>
          <w:rFonts w:cs="Times New Roman"/>
        </w:rPr>
        <w:t>сти на фина</w:t>
      </w:r>
      <w:r w:rsidR="00322A11">
        <w:rPr>
          <w:rFonts w:cs="Times New Roman"/>
        </w:rPr>
        <w:t>нсовую результативность предприятий, которые не выявили сильной взаимосвязи между инновационной активностью и экономическими результатами.</w:t>
      </w:r>
      <w:r w:rsidR="00E937C3" w:rsidRPr="00E937C3">
        <w:rPr>
          <w:rFonts w:cs="Times New Roman"/>
        </w:rPr>
        <w:t xml:space="preserve"> </w:t>
      </w:r>
      <w:r w:rsidR="00322A11">
        <w:rPr>
          <w:rFonts w:cs="Times New Roman"/>
        </w:rPr>
        <w:t xml:space="preserve">В </w:t>
      </w:r>
      <w:r w:rsidR="00322A11">
        <w:rPr>
          <w:rFonts w:cs="Times New Roman"/>
        </w:rPr>
        <w:lastRenderedPageBreak/>
        <w:t xml:space="preserve">качестве примера такого исследования выступает работа </w:t>
      </w:r>
      <w:r w:rsidR="00322A11">
        <w:rPr>
          <w:rFonts w:cs="Times New Roman"/>
          <w:lang w:val="en-US"/>
        </w:rPr>
        <w:t>Botazzi</w:t>
      </w:r>
      <w:r w:rsidR="00322A11">
        <w:rPr>
          <w:rStyle w:val="a8"/>
          <w:rFonts w:cs="Times New Roman"/>
          <w:lang w:val="en-US"/>
        </w:rPr>
        <w:footnoteReference w:id="16"/>
      </w:r>
      <w:r w:rsidR="00322A11" w:rsidRPr="00322A11">
        <w:rPr>
          <w:rFonts w:cs="Times New Roman"/>
        </w:rPr>
        <w:t>.</w:t>
      </w:r>
      <w:r w:rsidR="00322A11">
        <w:rPr>
          <w:rFonts w:cs="Times New Roman"/>
        </w:rPr>
        <w:t xml:space="preserve"> В данном исследовании проводилось вычисление силы взаимосвязи между инновационной активностью и доходными показателями компаний. Количественные данные представлены как относительные величины прироста. Одной из вероятных причин таких «неубедительных» значений коэффициентов корреляции мог являться перевод в индексный вид со сбоем соотношений между значениями в выборке в натуральном виде</w:t>
      </w:r>
      <w:r w:rsidR="00927F6B">
        <w:rPr>
          <w:rFonts w:cs="Times New Roman"/>
        </w:rPr>
        <w:t>, либо индексация количественных данных из разных выборок по разным методам</w:t>
      </w:r>
      <w:r w:rsidR="00322A11">
        <w:rPr>
          <w:rFonts w:cs="Times New Roman"/>
        </w:rPr>
        <w:t xml:space="preserve">.  </w:t>
      </w:r>
    </w:p>
    <w:p w14:paraId="0A94BF60" w14:textId="3358B79C" w:rsidR="00102D38" w:rsidRPr="00102D38" w:rsidRDefault="00102D38" w:rsidP="00747C66">
      <w:pPr>
        <w:spacing w:after="0" w:line="360" w:lineRule="auto"/>
        <w:ind w:firstLine="708"/>
        <w:jc w:val="both"/>
        <w:rPr>
          <w:rFonts w:cs="Times New Roman"/>
          <w:highlight w:val="yellow"/>
        </w:rPr>
      </w:pPr>
      <w:r>
        <w:rPr>
          <w:rFonts w:cs="Times New Roman"/>
        </w:rPr>
        <w:t xml:space="preserve">Взгляд, наиболее близкий к тематике данного исследования, имеет вышеупомянутое исследование </w:t>
      </w:r>
      <w:r w:rsidRPr="00102D38">
        <w:rPr>
          <w:rFonts w:cs="Times New Roman"/>
        </w:rPr>
        <w:t>[</w:t>
      </w:r>
      <w:r>
        <w:rPr>
          <w:rFonts w:cs="Times New Roman"/>
          <w:lang w:val="en-US"/>
        </w:rPr>
        <w:t>Zhu</w:t>
      </w:r>
      <w:r w:rsidRPr="00102D38">
        <w:rPr>
          <w:rFonts w:cs="Times New Roman"/>
        </w:rPr>
        <w:t xml:space="preserve"> </w:t>
      </w:r>
      <w:r>
        <w:rPr>
          <w:rFonts w:cs="Times New Roman"/>
          <w:lang w:val="en-US"/>
        </w:rPr>
        <w:t>J</w:t>
      </w:r>
      <w:r w:rsidRPr="00102D38">
        <w:rPr>
          <w:rFonts w:cs="Times New Roman"/>
        </w:rPr>
        <w:t>., 2009].</w:t>
      </w:r>
      <w:r>
        <w:rPr>
          <w:rFonts w:cs="Times New Roman"/>
        </w:rPr>
        <w:t xml:space="preserve"> Для изучения влияния двух признаков необходимо представлять, какая из величин факторная, а какая – результирующая. В данном случае определяющей является инновационная стратегия авиакомпании. </w:t>
      </w:r>
    </w:p>
    <w:p w14:paraId="759789F4" w14:textId="110790F9" w:rsidR="00C420E8" w:rsidRDefault="00C420E8" w:rsidP="00747C66">
      <w:pPr>
        <w:spacing w:after="0" w:line="360" w:lineRule="auto"/>
        <w:ind w:firstLine="708"/>
        <w:jc w:val="both"/>
        <w:rPr>
          <w:rFonts w:cs="Times New Roman"/>
        </w:rPr>
      </w:pPr>
      <w:r>
        <w:rPr>
          <w:rFonts w:cs="Times New Roman"/>
        </w:rPr>
        <w:t>Для выявления характера и силы взаимосвязи между индикаторами необходимы конкретные числовые данные, соответственно, необходимо формирование выборки из реальных компаний, по которым просматривались бы данные об инновационной деятельности по разл</w:t>
      </w:r>
      <w:r w:rsidR="00BA4679">
        <w:rPr>
          <w:rFonts w:cs="Times New Roman"/>
        </w:rPr>
        <w:t xml:space="preserve">ичным аспектам и </w:t>
      </w:r>
      <w:r>
        <w:rPr>
          <w:rFonts w:cs="Times New Roman"/>
        </w:rPr>
        <w:t>их</w:t>
      </w:r>
      <w:r w:rsidR="00BA4679">
        <w:rPr>
          <w:rFonts w:cs="Times New Roman"/>
        </w:rPr>
        <w:t xml:space="preserve"> экономического</w:t>
      </w:r>
      <w:r>
        <w:rPr>
          <w:rFonts w:cs="Times New Roman"/>
        </w:rPr>
        <w:t xml:space="preserve"> развития. </w:t>
      </w:r>
    </w:p>
    <w:p w14:paraId="519445BC" w14:textId="77777777" w:rsidR="00C420E8" w:rsidRDefault="00C420E8" w:rsidP="005B10E8">
      <w:pPr>
        <w:spacing w:after="0" w:line="360" w:lineRule="auto"/>
        <w:ind w:firstLine="708"/>
        <w:rPr>
          <w:rFonts w:cs="Times New Roman"/>
        </w:rPr>
      </w:pPr>
    </w:p>
    <w:p w14:paraId="40440CF2" w14:textId="3E65AC4B" w:rsidR="00C420E8" w:rsidRPr="00BA4679" w:rsidRDefault="00C420E8" w:rsidP="00FE1A4B">
      <w:pPr>
        <w:pStyle w:val="afb"/>
      </w:pPr>
      <w:bookmarkStart w:id="10" w:name="_Toc41945117"/>
      <w:r w:rsidRPr="009855DC">
        <w:t xml:space="preserve">Вывод по </w:t>
      </w:r>
      <w:r w:rsidR="009633E2" w:rsidRPr="009855DC">
        <w:t>г</w:t>
      </w:r>
      <w:r w:rsidRPr="009855DC">
        <w:t>лаве 1</w:t>
      </w:r>
      <w:bookmarkEnd w:id="10"/>
    </w:p>
    <w:p w14:paraId="3B4CB726" w14:textId="0041935F" w:rsidR="00EA3801" w:rsidRPr="00EA3801" w:rsidRDefault="00EA3801" w:rsidP="00747C66">
      <w:pPr>
        <w:spacing w:after="0" w:line="360" w:lineRule="auto"/>
        <w:ind w:firstLine="708"/>
        <w:jc w:val="both"/>
        <w:rPr>
          <w:rFonts w:cs="Times New Roman"/>
        </w:rPr>
      </w:pPr>
      <w:r w:rsidRPr="009039F5">
        <w:rPr>
          <w:rFonts w:cs="Times New Roman"/>
        </w:rPr>
        <w:t>Таким образом, выделив причины и цели инновационной деятельности авиакомпаний, мы определили понятия их инновационной деятельности, актуальные для данного исследования. Однако следует отметить, что несмотря на то, что данное направление деятельности уже долгое время становится предметом изучения у специалистов</w:t>
      </w:r>
      <w:r w:rsidR="009855DC" w:rsidRPr="009039F5">
        <w:rPr>
          <w:rFonts w:cs="Times New Roman"/>
        </w:rPr>
        <w:t>, чётко выделены причины осуществления инновационной деятельности авиакомпаниями,</w:t>
      </w:r>
      <w:r w:rsidR="00C14029">
        <w:rPr>
          <w:rFonts w:cs="Times New Roman"/>
        </w:rPr>
        <w:t xml:space="preserve"> б</w:t>
      </w:r>
      <w:r w:rsidRPr="009039F5">
        <w:rPr>
          <w:rFonts w:cs="Times New Roman"/>
        </w:rPr>
        <w:t>аза теоретических исследований по данному предмету продолжает расширят</w:t>
      </w:r>
      <w:r w:rsidR="00B867F1" w:rsidRPr="009039F5">
        <w:rPr>
          <w:rFonts w:cs="Times New Roman"/>
        </w:rPr>
        <w:t>ь</w:t>
      </w:r>
      <w:r w:rsidRPr="009039F5">
        <w:rPr>
          <w:rFonts w:cs="Times New Roman"/>
        </w:rPr>
        <w:t>ся в настоящем и будет расти и в будущем.</w:t>
      </w:r>
      <w:r w:rsidRPr="00EA3801">
        <w:rPr>
          <w:rFonts w:cs="Times New Roman"/>
        </w:rPr>
        <w:t xml:space="preserve"> </w:t>
      </w:r>
    </w:p>
    <w:p w14:paraId="091B0D17" w14:textId="35CBDD55" w:rsidR="00EA3801" w:rsidRPr="00EA3801" w:rsidRDefault="005B2534" w:rsidP="00747C66">
      <w:pPr>
        <w:spacing w:after="0" w:line="360" w:lineRule="auto"/>
        <w:ind w:firstLine="708"/>
        <w:jc w:val="both"/>
        <w:rPr>
          <w:rFonts w:cs="Times New Roman"/>
        </w:rPr>
      </w:pPr>
      <w:r>
        <w:rPr>
          <w:rFonts w:cs="Times New Roman"/>
        </w:rPr>
        <w:t xml:space="preserve">Среди </w:t>
      </w:r>
      <w:r w:rsidR="00B867F1">
        <w:rPr>
          <w:rFonts w:cs="Times New Roman"/>
        </w:rPr>
        <w:t>работ</w:t>
      </w:r>
      <w:r>
        <w:rPr>
          <w:rFonts w:cs="Times New Roman"/>
        </w:rPr>
        <w:t xml:space="preserve">, на которые сделан обзор в параграфе 1.3, предметом исследования которых является инновационная активность и экономических результатов компаний, фигурируют те, </w:t>
      </w:r>
      <w:r w:rsidR="00EA3801" w:rsidRPr="00EA3801">
        <w:rPr>
          <w:rFonts w:cs="Times New Roman"/>
        </w:rPr>
        <w:t xml:space="preserve">результаты </w:t>
      </w:r>
      <w:r>
        <w:rPr>
          <w:rFonts w:cs="Times New Roman"/>
        </w:rPr>
        <w:t>и выводы которых в той или иной степени расходятся. В некоторых, представленных выше, значения вычисленных коэффициентов взаимосвязи неубедительны (значения близки к нулю)</w:t>
      </w:r>
      <w:r w:rsidR="00EA3801" w:rsidRPr="00EA3801">
        <w:rPr>
          <w:rFonts w:cs="Times New Roman"/>
        </w:rPr>
        <w:t xml:space="preserve">. </w:t>
      </w:r>
      <w:r>
        <w:rPr>
          <w:rFonts w:cs="Times New Roman"/>
        </w:rPr>
        <w:t xml:space="preserve">Возможно, причиной этому стало представление данных по показателям как относительных величин. В качестве ещё одной вероятной причины таких результатов можно назвать, ограничение рамками лишь одного государства </w:t>
      </w:r>
      <w:r>
        <w:rPr>
          <w:rFonts w:cs="Times New Roman"/>
        </w:rPr>
        <w:lastRenderedPageBreak/>
        <w:t xml:space="preserve">или региона, так как специфичные черты, характерные лишь для взятого региона, могли косвенно повлиять на конечные результаты исследования. </w:t>
      </w:r>
      <w:r w:rsidR="00EA3801" w:rsidRPr="00EA3801">
        <w:rPr>
          <w:rFonts w:cs="Times New Roman"/>
        </w:rPr>
        <w:t xml:space="preserve"> </w:t>
      </w:r>
    </w:p>
    <w:p w14:paraId="40CD1F6C" w14:textId="7FE69C2B" w:rsidR="00C51F7A" w:rsidRDefault="005B2534" w:rsidP="00747C66">
      <w:pPr>
        <w:spacing w:after="0" w:line="360" w:lineRule="auto"/>
        <w:ind w:firstLine="708"/>
        <w:jc w:val="both"/>
        <w:rPr>
          <w:rFonts w:cs="Times New Roman"/>
        </w:rPr>
      </w:pPr>
      <w:r>
        <w:rPr>
          <w:rFonts w:cs="Times New Roman"/>
        </w:rPr>
        <w:t xml:space="preserve">Соответственно, при проведении </w:t>
      </w:r>
      <w:r w:rsidR="00EA3801" w:rsidRPr="00EA3801">
        <w:rPr>
          <w:rFonts w:cs="Times New Roman"/>
        </w:rPr>
        <w:t xml:space="preserve">исследование влияния </w:t>
      </w:r>
      <w:r>
        <w:rPr>
          <w:rFonts w:cs="Times New Roman"/>
        </w:rPr>
        <w:t>уровня инновационной активности на экономическое развитие авиаперевозчиков выйдет за рамки конкретного региона</w:t>
      </w:r>
      <w:r w:rsidR="00EA3801" w:rsidRPr="00EA3801">
        <w:rPr>
          <w:rFonts w:cs="Times New Roman"/>
        </w:rPr>
        <w:t xml:space="preserve"> и</w:t>
      </w:r>
      <w:r>
        <w:rPr>
          <w:rFonts w:cs="Times New Roman"/>
        </w:rPr>
        <w:t xml:space="preserve"> включит в себя одни из самых крупных мировых авиакомпаний, которые, входят в группу лидеров</w:t>
      </w:r>
      <w:r w:rsidR="00EA3801" w:rsidRPr="00EA3801">
        <w:rPr>
          <w:rFonts w:cs="Times New Roman"/>
        </w:rPr>
        <w:t xml:space="preserve"> </w:t>
      </w:r>
      <w:r>
        <w:rPr>
          <w:rFonts w:cs="Times New Roman"/>
        </w:rPr>
        <w:t>в осуществлении активности в данном направлении</w:t>
      </w:r>
      <w:r w:rsidR="00EA3801" w:rsidRPr="00EA3801">
        <w:rPr>
          <w:rFonts w:cs="Times New Roman"/>
        </w:rPr>
        <w:t>.</w:t>
      </w:r>
      <w:r>
        <w:rPr>
          <w:rFonts w:cs="Times New Roman"/>
        </w:rPr>
        <w:t xml:space="preserve"> Кроме того, при сборе данных </w:t>
      </w:r>
      <w:r w:rsidR="00854A84">
        <w:rPr>
          <w:rFonts w:cs="Times New Roman"/>
        </w:rPr>
        <w:t xml:space="preserve">для предварительной индексации будет использоваться один и тот же инструмент, чтобы не нарушить соотношения между значениями в выборке. </w:t>
      </w:r>
    </w:p>
    <w:p w14:paraId="4D021A87" w14:textId="611B5FB8" w:rsidR="00854A84" w:rsidRPr="00C420E8" w:rsidRDefault="00854A84" w:rsidP="00F4675D">
      <w:pPr>
        <w:spacing w:after="0" w:line="360" w:lineRule="auto"/>
        <w:rPr>
          <w:rFonts w:cs="Times New Roman"/>
        </w:rPr>
      </w:pPr>
    </w:p>
    <w:p w14:paraId="183B4ED9" w14:textId="77777777" w:rsidR="00C51F7A" w:rsidRDefault="00C51F7A" w:rsidP="00F30A16">
      <w:pPr>
        <w:spacing w:after="0" w:line="360" w:lineRule="auto"/>
        <w:jc w:val="both"/>
        <w:rPr>
          <w:rFonts w:cs="Times New Roman"/>
          <w:b/>
          <w:sz w:val="28"/>
        </w:rPr>
      </w:pPr>
    </w:p>
    <w:p w14:paraId="387C96A9" w14:textId="7E1F0550" w:rsidR="00F30A16" w:rsidRPr="006F1153" w:rsidRDefault="00F30A16" w:rsidP="00FE1A4B">
      <w:pPr>
        <w:pStyle w:val="1"/>
      </w:pPr>
      <w:bookmarkStart w:id="11" w:name="_Toc41945118"/>
      <w:r w:rsidRPr="006F1153">
        <w:t>Глава 2. Разработка системы индикаторов оценки уровня инновационной активности и</w:t>
      </w:r>
      <w:r w:rsidR="00017A14">
        <w:t xml:space="preserve"> экономического</w:t>
      </w:r>
      <w:r w:rsidR="00131E16">
        <w:t xml:space="preserve"> развития авиакомпани</w:t>
      </w:r>
      <w:r w:rsidR="00F50C9E">
        <w:t>й</w:t>
      </w:r>
      <w:bookmarkEnd w:id="11"/>
    </w:p>
    <w:p w14:paraId="1EACB474" w14:textId="77777777" w:rsidR="00F30A16" w:rsidRPr="005A045D" w:rsidRDefault="005A045D" w:rsidP="005A045D">
      <w:pPr>
        <w:tabs>
          <w:tab w:val="left" w:pos="5295"/>
        </w:tabs>
        <w:spacing w:after="0" w:line="360" w:lineRule="auto"/>
        <w:jc w:val="both"/>
        <w:rPr>
          <w:rFonts w:cs="Times New Roman"/>
          <w:sz w:val="28"/>
        </w:rPr>
      </w:pPr>
      <w:r w:rsidRPr="005A045D">
        <w:rPr>
          <w:rFonts w:cs="Times New Roman"/>
          <w:sz w:val="28"/>
        </w:rPr>
        <w:tab/>
      </w:r>
    </w:p>
    <w:p w14:paraId="62937E8F" w14:textId="137FD918" w:rsidR="00C23DA4" w:rsidRPr="00613B66" w:rsidRDefault="00F30A16" w:rsidP="00FE1A4B">
      <w:pPr>
        <w:pStyle w:val="afb"/>
      </w:pPr>
      <w:bookmarkStart w:id="12" w:name="_Toc41945119"/>
      <w:r w:rsidRPr="00613B66">
        <w:t xml:space="preserve">2.1 Выбор индикаторов оценки инновационной активности </w:t>
      </w:r>
      <w:r w:rsidR="00F50C9E">
        <w:t>авиакомпаний</w:t>
      </w:r>
      <w:bookmarkEnd w:id="12"/>
    </w:p>
    <w:p w14:paraId="4F6B2B89" w14:textId="424CBAB3" w:rsidR="002F1B15" w:rsidRDefault="002F1B15" w:rsidP="00645235">
      <w:pPr>
        <w:spacing w:before="100" w:beforeAutospacing="1" w:after="100" w:afterAutospacing="1" w:line="360" w:lineRule="auto"/>
        <w:ind w:firstLine="709"/>
        <w:jc w:val="both"/>
        <w:rPr>
          <w:rFonts w:cs="Times New Roman"/>
        </w:rPr>
      </w:pPr>
      <w:r>
        <w:rPr>
          <w:rFonts w:cs="Times New Roman"/>
        </w:rPr>
        <w:t>Для того, чтобы оценить активность компании, в том числе инновационную, необходимо наличие системы определённых индикаторов и количественных данных по ним. Соответственно, в данной главе представлены и раскрыты по содержанию инновационные метрики авиакомпани</w:t>
      </w:r>
      <w:r w:rsidR="008B31DF">
        <w:rPr>
          <w:rFonts w:cs="Times New Roman"/>
        </w:rPr>
        <w:t>й.</w:t>
      </w:r>
    </w:p>
    <w:p w14:paraId="5D71FCB6" w14:textId="4FC0A440" w:rsidR="00C23DA4" w:rsidRDefault="00E0320A" w:rsidP="00645235">
      <w:pPr>
        <w:spacing w:before="100" w:beforeAutospacing="1" w:after="100" w:afterAutospacing="1" w:line="360" w:lineRule="auto"/>
        <w:ind w:firstLine="709"/>
        <w:jc w:val="both"/>
        <w:rPr>
          <w:rFonts w:cs="Times New Roman"/>
        </w:rPr>
      </w:pPr>
      <w:r>
        <w:rPr>
          <w:rFonts w:cs="Times New Roman"/>
        </w:rPr>
        <w:t>Российские логистические ко</w:t>
      </w:r>
      <w:r w:rsidR="00FC10A7">
        <w:rPr>
          <w:rFonts w:cs="Times New Roman"/>
        </w:rPr>
        <w:t>мпании, в том числе, авиаперевозчики</w:t>
      </w:r>
      <w:r>
        <w:rPr>
          <w:rFonts w:cs="Times New Roman"/>
        </w:rPr>
        <w:t xml:space="preserve"> для оценки инновационной активности разрабатывают программы инновационного развития (ПИР)</w:t>
      </w:r>
      <w:r w:rsidR="00645235">
        <w:rPr>
          <w:rStyle w:val="a8"/>
          <w:rFonts w:cs="Times New Roman"/>
        </w:rPr>
        <w:footnoteReference w:id="17"/>
      </w:r>
      <w:r>
        <w:rPr>
          <w:rFonts w:cs="Times New Roman"/>
        </w:rPr>
        <w:t xml:space="preserve">, где различные аспекты инновационной деятельности авиакомпании </w:t>
      </w:r>
      <w:r w:rsidR="00FC10A7">
        <w:rPr>
          <w:rFonts w:cs="Times New Roman"/>
        </w:rPr>
        <w:t>выражены по индикаторам</w:t>
      </w:r>
      <w:r w:rsidR="005632C0">
        <w:rPr>
          <w:rFonts w:cs="Times New Roman"/>
        </w:rPr>
        <w:t>. Однако, в данном исследовании нецелесообразно отталкиваться исключительно от индикаторов инновационной деятельности, перечисленных в ПИР, так как в выборках присутствуют количественные данные и зарубежных компаний тоже</w:t>
      </w:r>
      <w:r w:rsidR="0030356B">
        <w:rPr>
          <w:rFonts w:cs="Times New Roman"/>
        </w:rPr>
        <w:t>. Проблемный момент здесь</w:t>
      </w:r>
      <w:r w:rsidR="005632C0">
        <w:rPr>
          <w:rFonts w:cs="Times New Roman"/>
        </w:rPr>
        <w:t xml:space="preserve"> в том, что не по всем индикаторам, перечисленным в </w:t>
      </w:r>
      <w:r w:rsidR="005F281C">
        <w:rPr>
          <w:rFonts w:cs="Times New Roman"/>
        </w:rPr>
        <w:t xml:space="preserve">российских </w:t>
      </w:r>
      <w:r w:rsidR="005632C0">
        <w:rPr>
          <w:rFonts w:cs="Times New Roman"/>
        </w:rPr>
        <w:t xml:space="preserve">ПИР, зарубежные авиаперевозчики оценивают инновационную деятельность (но всё же такие есть – это уровень безопасности полётов и инвестиции в НИОКР). Соответственно, следует обращаться не к индикаторам компаний конкретной отдельно взятой страны, а к </w:t>
      </w:r>
      <w:r w:rsidR="00B874BF">
        <w:rPr>
          <w:rFonts w:cs="Times New Roman"/>
        </w:rPr>
        <w:t xml:space="preserve">международным </w:t>
      </w:r>
      <w:r w:rsidR="005632C0">
        <w:rPr>
          <w:rFonts w:cs="Times New Roman"/>
        </w:rPr>
        <w:t>классификациям индикаторов инновационной деятельности, мнения относительно которых сходятся и у российских, и у зарубежных исследователей.</w:t>
      </w:r>
      <w:r w:rsidR="00B874BF">
        <w:rPr>
          <w:rFonts w:cs="Times New Roman"/>
        </w:rPr>
        <w:t xml:space="preserve"> </w:t>
      </w:r>
    </w:p>
    <w:p w14:paraId="497203B4" w14:textId="3F528339" w:rsidR="009301BC" w:rsidRDefault="009301BC" w:rsidP="00E12306">
      <w:pPr>
        <w:spacing w:before="100" w:beforeAutospacing="1" w:after="100" w:afterAutospacing="1" w:line="360" w:lineRule="auto"/>
        <w:ind w:firstLine="709"/>
        <w:jc w:val="both"/>
        <w:rPr>
          <w:rFonts w:cs="Times New Roman"/>
        </w:rPr>
      </w:pPr>
      <w:r>
        <w:rPr>
          <w:rFonts w:cs="Times New Roman"/>
        </w:rPr>
        <w:lastRenderedPageBreak/>
        <w:t xml:space="preserve">Прежде чем формировать пул индикаторов инновационной активности, следует обозначить </w:t>
      </w:r>
      <w:r w:rsidR="00601E57">
        <w:rPr>
          <w:rFonts w:cs="Times New Roman"/>
        </w:rPr>
        <w:t>требования (</w:t>
      </w:r>
      <w:r>
        <w:rPr>
          <w:rFonts w:cs="Times New Roman"/>
        </w:rPr>
        <w:t>критерии</w:t>
      </w:r>
      <w:r w:rsidR="00601E57">
        <w:rPr>
          <w:rFonts w:cs="Times New Roman"/>
        </w:rPr>
        <w:t>)</w:t>
      </w:r>
      <w:r>
        <w:rPr>
          <w:rFonts w:cs="Times New Roman"/>
        </w:rPr>
        <w:t>, по которым они отбираются для исследования:</w:t>
      </w:r>
    </w:p>
    <w:p w14:paraId="1CCCD130" w14:textId="296FB7E3" w:rsidR="002B1097" w:rsidRPr="00E57BAF" w:rsidRDefault="002B1097" w:rsidP="00E57BAF">
      <w:pPr>
        <w:pStyle w:val="ae"/>
        <w:numPr>
          <w:ilvl w:val="0"/>
          <w:numId w:val="14"/>
        </w:numPr>
        <w:spacing w:before="100" w:beforeAutospacing="1" w:after="100" w:afterAutospacing="1" w:line="360" w:lineRule="auto"/>
        <w:jc w:val="both"/>
        <w:rPr>
          <w:rFonts w:cs="Times New Roman"/>
        </w:rPr>
      </w:pPr>
      <w:r w:rsidRPr="00E57BAF">
        <w:rPr>
          <w:rFonts w:cs="Times New Roman"/>
        </w:rPr>
        <w:t>Частные:</w:t>
      </w:r>
    </w:p>
    <w:p w14:paraId="77728A38" w14:textId="22A22567" w:rsidR="002B1097" w:rsidRDefault="00E57BAF" w:rsidP="00E57BAF">
      <w:pPr>
        <w:pStyle w:val="ae"/>
        <w:numPr>
          <w:ilvl w:val="1"/>
          <w:numId w:val="14"/>
        </w:numPr>
        <w:spacing w:before="100" w:beforeAutospacing="1" w:after="100" w:afterAutospacing="1" w:line="360" w:lineRule="auto"/>
        <w:jc w:val="both"/>
        <w:rPr>
          <w:rFonts w:cs="Times New Roman"/>
        </w:rPr>
      </w:pPr>
      <w:r w:rsidRPr="00E57BAF">
        <w:rPr>
          <w:rFonts w:cs="Times New Roman"/>
        </w:rPr>
        <w:t>Отражение в конкретном результате или ценности для авиакомпании</w:t>
      </w:r>
      <w:r w:rsidR="00B24570">
        <w:rPr>
          <w:rFonts w:cs="Times New Roman"/>
        </w:rPr>
        <w:t xml:space="preserve"> (чт</w:t>
      </w:r>
      <w:r w:rsidR="00011ED5">
        <w:rPr>
          <w:rFonts w:cs="Times New Roman"/>
        </w:rPr>
        <w:t>о именно</w:t>
      </w:r>
      <w:r w:rsidR="00B24570">
        <w:rPr>
          <w:rFonts w:cs="Times New Roman"/>
        </w:rPr>
        <w:t xml:space="preserve"> компания имеет</w:t>
      </w:r>
      <w:r w:rsidR="00B24570" w:rsidRPr="00B24570">
        <w:rPr>
          <w:rFonts w:cs="Times New Roman"/>
        </w:rPr>
        <w:t>/</w:t>
      </w:r>
      <w:r w:rsidR="00B24570">
        <w:rPr>
          <w:rFonts w:cs="Times New Roman"/>
        </w:rPr>
        <w:t>получает от инновационной деятельности)</w:t>
      </w:r>
    </w:p>
    <w:p w14:paraId="47192C97" w14:textId="2FC78954" w:rsidR="005E0DC1" w:rsidRPr="00E57BAF" w:rsidRDefault="005E0DC1" w:rsidP="00E57BAF">
      <w:pPr>
        <w:pStyle w:val="ae"/>
        <w:numPr>
          <w:ilvl w:val="1"/>
          <w:numId w:val="14"/>
        </w:numPr>
        <w:spacing w:before="100" w:beforeAutospacing="1" w:after="100" w:afterAutospacing="1" w:line="360" w:lineRule="auto"/>
        <w:jc w:val="both"/>
        <w:rPr>
          <w:rFonts w:cs="Times New Roman"/>
        </w:rPr>
      </w:pPr>
      <w:r>
        <w:rPr>
          <w:rFonts w:cs="Times New Roman"/>
        </w:rPr>
        <w:t xml:space="preserve">Прямая направленность на инновационную деятельность (существуют и косвенно-инновационные индикаторы, однако в данном исследовании отбираются только прямые, так как анализ с косвенными индикаторами может давать автокорреляцию в остатках) </w:t>
      </w:r>
    </w:p>
    <w:p w14:paraId="7881DFB2" w14:textId="3DEE3BA2" w:rsidR="002B1097" w:rsidRPr="00E57BAF" w:rsidRDefault="002B1097" w:rsidP="00E57BAF">
      <w:pPr>
        <w:pStyle w:val="ae"/>
        <w:numPr>
          <w:ilvl w:val="0"/>
          <w:numId w:val="14"/>
        </w:numPr>
        <w:spacing w:before="100" w:beforeAutospacing="1" w:after="100" w:afterAutospacing="1" w:line="360" w:lineRule="auto"/>
        <w:jc w:val="both"/>
        <w:rPr>
          <w:rFonts w:cs="Times New Roman"/>
        </w:rPr>
      </w:pPr>
      <w:r w:rsidRPr="00E57BAF">
        <w:rPr>
          <w:rFonts w:cs="Times New Roman"/>
        </w:rPr>
        <w:t>Общие:</w:t>
      </w:r>
    </w:p>
    <w:p w14:paraId="7DDA600E" w14:textId="6F7E0BCE" w:rsidR="00601E57" w:rsidRPr="00E57BAF" w:rsidRDefault="00BD3E1A" w:rsidP="00E57BAF">
      <w:pPr>
        <w:pStyle w:val="ae"/>
        <w:numPr>
          <w:ilvl w:val="1"/>
          <w:numId w:val="14"/>
        </w:numPr>
        <w:spacing w:before="100" w:beforeAutospacing="1" w:after="100" w:afterAutospacing="1" w:line="360" w:lineRule="auto"/>
        <w:jc w:val="both"/>
        <w:rPr>
          <w:rFonts w:cs="Times New Roman"/>
        </w:rPr>
      </w:pPr>
      <w:r>
        <w:rPr>
          <w:rFonts w:cs="Times New Roman"/>
        </w:rPr>
        <w:t>Количественная измеримость</w:t>
      </w:r>
      <w:r w:rsidR="00601E57" w:rsidRPr="00E57BAF">
        <w:rPr>
          <w:rFonts w:cs="Times New Roman"/>
        </w:rPr>
        <w:t xml:space="preserve"> (данный формат исследования предполагает использование количественных аналитических методов при </w:t>
      </w:r>
      <w:r w:rsidR="00654B9E" w:rsidRPr="00E57BAF">
        <w:rPr>
          <w:rFonts w:cs="Times New Roman"/>
        </w:rPr>
        <w:t>формировании результатов и рекомендаций</w:t>
      </w:r>
      <w:r w:rsidR="00D54D4F">
        <w:rPr>
          <w:rFonts w:cs="Times New Roman"/>
        </w:rPr>
        <w:t>, соответственно, показатель должен быть измерим</w:t>
      </w:r>
      <w:r w:rsidR="00601E57" w:rsidRPr="00E57BAF">
        <w:rPr>
          <w:rFonts w:cs="Times New Roman"/>
        </w:rPr>
        <w:t>)</w:t>
      </w:r>
    </w:p>
    <w:p w14:paraId="73C6202F" w14:textId="3F31F354" w:rsidR="009301BC" w:rsidRPr="00E57BAF" w:rsidRDefault="00601E57" w:rsidP="00E57BAF">
      <w:pPr>
        <w:pStyle w:val="ae"/>
        <w:numPr>
          <w:ilvl w:val="1"/>
          <w:numId w:val="14"/>
        </w:numPr>
        <w:spacing w:before="100" w:beforeAutospacing="1" w:after="100" w:afterAutospacing="1" w:line="360" w:lineRule="auto"/>
        <w:jc w:val="both"/>
        <w:rPr>
          <w:rFonts w:cs="Times New Roman"/>
        </w:rPr>
      </w:pPr>
      <w:r w:rsidRPr="00E57BAF">
        <w:rPr>
          <w:rFonts w:cs="Times New Roman"/>
        </w:rPr>
        <w:t>Статистическая доступность</w:t>
      </w:r>
      <w:r w:rsidR="00654B9E" w:rsidRPr="00E57BAF">
        <w:rPr>
          <w:rFonts w:cs="Times New Roman"/>
        </w:rPr>
        <w:t xml:space="preserve"> (для эмпирического исследования необходима репрезентативная выборка данных)</w:t>
      </w:r>
    </w:p>
    <w:p w14:paraId="78F8B911" w14:textId="3604DE04" w:rsidR="00D244B6" w:rsidRDefault="00AF71F0" w:rsidP="00E12306">
      <w:pPr>
        <w:spacing w:before="100" w:beforeAutospacing="1" w:after="100" w:afterAutospacing="1" w:line="360" w:lineRule="auto"/>
        <w:ind w:firstLine="709"/>
        <w:jc w:val="both"/>
        <w:rPr>
          <w:rFonts w:cs="Times New Roman"/>
        </w:rPr>
      </w:pPr>
      <w:r>
        <w:rPr>
          <w:rFonts w:cs="Times New Roman"/>
        </w:rPr>
        <w:t>Перечень индикаторов</w:t>
      </w:r>
      <w:r w:rsidR="009150C6">
        <w:rPr>
          <w:rFonts w:cs="Times New Roman"/>
        </w:rPr>
        <w:t xml:space="preserve"> инновационной активности компаний-авиаперевозчиков</w:t>
      </w:r>
      <w:r w:rsidR="00DD68C4">
        <w:rPr>
          <w:rFonts w:cs="Times New Roman"/>
        </w:rPr>
        <w:t xml:space="preserve"> представлен </w:t>
      </w:r>
      <w:r>
        <w:rPr>
          <w:rFonts w:cs="Times New Roman"/>
        </w:rPr>
        <w:t xml:space="preserve">в таблице </w:t>
      </w:r>
      <w:r w:rsidR="00DD68C4">
        <w:rPr>
          <w:rFonts w:cs="Times New Roman"/>
        </w:rPr>
        <w:t xml:space="preserve">несколько </w:t>
      </w:r>
      <w:r>
        <w:rPr>
          <w:rFonts w:cs="Times New Roman"/>
        </w:rPr>
        <w:t xml:space="preserve">ниже </w:t>
      </w:r>
      <w:r w:rsidRPr="000215DD">
        <w:rPr>
          <w:rFonts w:cs="Times New Roman"/>
        </w:rPr>
        <w:t>(</w:t>
      </w:r>
      <w:r w:rsidR="00160B24" w:rsidRPr="000215DD">
        <w:rPr>
          <w:rFonts w:cs="Times New Roman"/>
        </w:rPr>
        <w:t>см. Т</w:t>
      </w:r>
      <w:r w:rsidR="00757D48" w:rsidRPr="000215DD">
        <w:rPr>
          <w:rFonts w:cs="Times New Roman"/>
        </w:rPr>
        <w:t>аблица 2</w:t>
      </w:r>
      <w:r w:rsidRPr="000215DD">
        <w:rPr>
          <w:rFonts w:cs="Times New Roman"/>
        </w:rPr>
        <w:t>)</w:t>
      </w:r>
      <w:r w:rsidR="00EF4664" w:rsidRPr="000215DD">
        <w:rPr>
          <w:rFonts w:cs="Times New Roman"/>
        </w:rPr>
        <w:t>.</w:t>
      </w:r>
      <w:r w:rsidR="002E3B82">
        <w:rPr>
          <w:rFonts w:cs="Times New Roman"/>
        </w:rPr>
        <w:t xml:space="preserve"> В этой и в следующей таблице (см. </w:t>
      </w:r>
      <w:r w:rsidR="00757D48" w:rsidRPr="000215DD">
        <w:rPr>
          <w:rFonts w:cs="Times New Roman"/>
        </w:rPr>
        <w:t>Таблица 3</w:t>
      </w:r>
      <w:r w:rsidR="002E3B82" w:rsidRPr="000215DD">
        <w:rPr>
          <w:rFonts w:cs="Times New Roman"/>
        </w:rPr>
        <w:t>)</w:t>
      </w:r>
      <w:r w:rsidR="002E3B82">
        <w:rPr>
          <w:rFonts w:cs="Times New Roman"/>
        </w:rPr>
        <w:t xml:space="preserve"> приведены метрики, а также указывается тип данных, в котором они были представлены в источниках.</w:t>
      </w:r>
      <w:r w:rsidR="00567B80">
        <w:rPr>
          <w:rFonts w:cs="Times New Roman"/>
        </w:rPr>
        <w:t xml:space="preserve"> </w:t>
      </w:r>
    </w:p>
    <w:p w14:paraId="5499BE5E" w14:textId="364623A3" w:rsidR="006D5858" w:rsidRDefault="00EF4664" w:rsidP="005675A5">
      <w:pPr>
        <w:spacing w:before="100" w:beforeAutospacing="1" w:after="100" w:afterAutospacing="1" w:line="360" w:lineRule="auto"/>
        <w:ind w:firstLine="709"/>
        <w:jc w:val="both"/>
        <w:rPr>
          <w:rFonts w:cs="Times New Roman"/>
        </w:rPr>
      </w:pPr>
      <w:r>
        <w:rPr>
          <w:rFonts w:cs="Times New Roman"/>
        </w:rPr>
        <w:t>Поясним категории индикаторов</w:t>
      </w:r>
      <w:r w:rsidR="002E3B82">
        <w:rPr>
          <w:rFonts w:cs="Times New Roman"/>
        </w:rPr>
        <w:t xml:space="preserve"> инновационной активности авиакомпаний</w:t>
      </w:r>
      <w:r>
        <w:rPr>
          <w:rFonts w:cs="Times New Roman"/>
        </w:rPr>
        <w:t>. Согласно международным классификациям, представленным в работах российских и зарубежных исследователей</w:t>
      </w:r>
      <w:r w:rsidR="0064040E">
        <w:rPr>
          <w:rStyle w:val="a8"/>
          <w:rFonts w:cs="Times New Roman"/>
        </w:rPr>
        <w:footnoteReference w:id="18"/>
      </w:r>
      <w:r>
        <w:rPr>
          <w:rFonts w:cs="Times New Roman"/>
        </w:rPr>
        <w:t xml:space="preserve">, инновационную деятельность </w:t>
      </w:r>
      <w:r w:rsidR="00756983">
        <w:rPr>
          <w:rFonts w:cs="Times New Roman"/>
        </w:rPr>
        <w:t xml:space="preserve">весьма наглядно </w:t>
      </w:r>
      <w:r>
        <w:rPr>
          <w:rFonts w:cs="Times New Roman"/>
        </w:rPr>
        <w:t>можно оценить с точки зрения подхода «</w:t>
      </w:r>
      <w:r w:rsidR="00750914">
        <w:rPr>
          <w:rFonts w:cs="Times New Roman"/>
        </w:rPr>
        <w:t>усилия</w:t>
      </w:r>
      <w:r>
        <w:rPr>
          <w:rFonts w:cs="Times New Roman"/>
        </w:rPr>
        <w:t>-отдача», то есть, ориентируясь на расходы предприятия на инновации и на результат, который следует после их создания и внедрения</w:t>
      </w:r>
      <w:r w:rsidR="0037179B">
        <w:rPr>
          <w:rFonts w:cs="Times New Roman"/>
        </w:rPr>
        <w:t>. Соответственно, представленные</w:t>
      </w:r>
      <w:r>
        <w:rPr>
          <w:rFonts w:cs="Times New Roman"/>
        </w:rPr>
        <w:t xml:space="preserve"> </w:t>
      </w:r>
      <w:r w:rsidR="00757D48">
        <w:rPr>
          <w:rFonts w:cs="Times New Roman"/>
        </w:rPr>
        <w:t>в Таблице 2</w:t>
      </w:r>
      <w:r w:rsidR="0037179B">
        <w:rPr>
          <w:rFonts w:cs="Times New Roman"/>
        </w:rPr>
        <w:t xml:space="preserve"> показатели</w:t>
      </w:r>
      <w:r>
        <w:rPr>
          <w:rFonts w:cs="Times New Roman"/>
        </w:rPr>
        <w:t xml:space="preserve"> инновационной деятельности комп</w:t>
      </w:r>
      <w:r w:rsidR="00902A1E">
        <w:rPr>
          <w:rFonts w:cs="Times New Roman"/>
        </w:rPr>
        <w:t>ании-авиаперевозчика</w:t>
      </w:r>
      <w:r w:rsidR="0037179B">
        <w:rPr>
          <w:rFonts w:cs="Times New Roman"/>
        </w:rPr>
        <w:t xml:space="preserve"> сгруппированы на 2 категории</w:t>
      </w:r>
      <w:r w:rsidR="00902A1E">
        <w:rPr>
          <w:rFonts w:cs="Times New Roman"/>
        </w:rPr>
        <w:t xml:space="preserve">: </w:t>
      </w:r>
      <w:r>
        <w:rPr>
          <w:rFonts w:cs="Times New Roman"/>
        </w:rPr>
        <w:t>индикаторы повышения результативности</w:t>
      </w:r>
      <w:r w:rsidR="00902A1E">
        <w:rPr>
          <w:rFonts w:cs="Times New Roman"/>
        </w:rPr>
        <w:t xml:space="preserve"> и затратные показател</w:t>
      </w:r>
      <w:r w:rsidR="00832A45">
        <w:rPr>
          <w:rFonts w:cs="Times New Roman"/>
        </w:rPr>
        <w:t>и.</w:t>
      </w:r>
    </w:p>
    <w:p w14:paraId="023D58AB" w14:textId="291EEC81" w:rsidR="005675A5" w:rsidRDefault="005675A5" w:rsidP="005675A5">
      <w:pPr>
        <w:spacing w:before="100" w:beforeAutospacing="1" w:after="100" w:afterAutospacing="1" w:line="360" w:lineRule="auto"/>
        <w:ind w:firstLine="709"/>
        <w:jc w:val="both"/>
        <w:rPr>
          <w:rFonts w:cs="Times New Roman"/>
        </w:rPr>
      </w:pPr>
      <w:r>
        <w:rPr>
          <w:rFonts w:cs="Times New Roman"/>
        </w:rPr>
        <w:lastRenderedPageBreak/>
        <w:t>В таблице</w:t>
      </w:r>
      <w:r w:rsidR="00EE5D08">
        <w:rPr>
          <w:rFonts w:cs="Times New Roman"/>
        </w:rPr>
        <w:t xml:space="preserve"> 1</w:t>
      </w:r>
      <w:r>
        <w:rPr>
          <w:rFonts w:cs="Times New Roman"/>
        </w:rPr>
        <w:t xml:space="preserve"> </w:t>
      </w:r>
      <w:r w:rsidRPr="008B31DF">
        <w:rPr>
          <w:rFonts w:cs="Times New Roman"/>
        </w:rPr>
        <w:t>ниже (Таблица 1)</w:t>
      </w:r>
      <w:r>
        <w:rPr>
          <w:rFonts w:cs="Times New Roman"/>
        </w:rPr>
        <w:t xml:space="preserve"> приведено раскрытие авторских подходов к классификации измерителей инновационной активности.</w:t>
      </w:r>
    </w:p>
    <w:p w14:paraId="4CA67EC9" w14:textId="0DACAFF0" w:rsidR="005675A5" w:rsidRPr="005675A5" w:rsidRDefault="005675A5" w:rsidP="005675A5">
      <w:pPr>
        <w:pStyle w:val="af0"/>
        <w:keepNext/>
        <w:jc w:val="right"/>
        <w:rPr>
          <w:rFonts w:cs="Times New Roman"/>
          <w:b/>
          <w:i w:val="0"/>
          <w:color w:val="000000" w:themeColor="text1"/>
          <w:sz w:val="24"/>
        </w:rPr>
      </w:pPr>
      <w:r w:rsidRPr="005675A5">
        <w:rPr>
          <w:rFonts w:cs="Times New Roman"/>
          <w:b/>
          <w:i w:val="0"/>
          <w:color w:val="000000" w:themeColor="text1"/>
          <w:sz w:val="24"/>
        </w:rPr>
        <w:t xml:space="preserve">Таблица </w:t>
      </w:r>
      <w:r w:rsidRPr="005675A5">
        <w:rPr>
          <w:rFonts w:cs="Times New Roman"/>
          <w:b/>
          <w:i w:val="0"/>
          <w:color w:val="000000" w:themeColor="text1"/>
          <w:sz w:val="24"/>
        </w:rPr>
        <w:fldChar w:fldCharType="begin"/>
      </w:r>
      <w:r w:rsidRPr="005675A5">
        <w:rPr>
          <w:rFonts w:cs="Times New Roman"/>
          <w:b/>
          <w:i w:val="0"/>
          <w:color w:val="000000" w:themeColor="text1"/>
          <w:sz w:val="24"/>
        </w:rPr>
        <w:instrText xml:space="preserve"> SEQ Таблица \* ARABIC </w:instrText>
      </w:r>
      <w:r w:rsidRPr="005675A5">
        <w:rPr>
          <w:rFonts w:cs="Times New Roman"/>
          <w:b/>
          <w:i w:val="0"/>
          <w:color w:val="000000" w:themeColor="text1"/>
          <w:sz w:val="24"/>
        </w:rPr>
        <w:fldChar w:fldCharType="separate"/>
      </w:r>
      <w:r w:rsidR="00A354F7">
        <w:rPr>
          <w:rFonts w:cs="Times New Roman"/>
          <w:b/>
          <w:i w:val="0"/>
          <w:noProof/>
          <w:color w:val="000000" w:themeColor="text1"/>
          <w:sz w:val="24"/>
        </w:rPr>
        <w:t>1</w:t>
      </w:r>
      <w:r w:rsidRPr="005675A5">
        <w:rPr>
          <w:rFonts w:cs="Times New Roman"/>
          <w:b/>
          <w:i w:val="0"/>
          <w:color w:val="000000" w:themeColor="text1"/>
          <w:sz w:val="24"/>
        </w:rPr>
        <w:fldChar w:fldCharType="end"/>
      </w:r>
      <w:r w:rsidRPr="005675A5">
        <w:rPr>
          <w:rFonts w:cs="Times New Roman"/>
          <w:b/>
          <w:i w:val="0"/>
          <w:color w:val="000000" w:themeColor="text1"/>
          <w:sz w:val="24"/>
        </w:rPr>
        <w:t xml:space="preserve">. </w:t>
      </w:r>
      <w:r w:rsidRPr="00D10490">
        <w:rPr>
          <w:rFonts w:cs="Times New Roman"/>
          <w:i w:val="0"/>
          <w:color w:val="000000" w:themeColor="text1"/>
          <w:sz w:val="24"/>
        </w:rPr>
        <w:t>Авторские подходы к классификации индикаторов инновационной активност</w:t>
      </w:r>
      <w:r w:rsidR="00FC1243" w:rsidRPr="00D10490">
        <w:rPr>
          <w:rFonts w:cs="Times New Roman"/>
          <w:i w:val="0"/>
          <w:color w:val="000000" w:themeColor="text1"/>
          <w:sz w:val="24"/>
        </w:rPr>
        <w:t>и</w:t>
      </w:r>
    </w:p>
    <w:tbl>
      <w:tblPr>
        <w:tblStyle w:val="a5"/>
        <w:tblW w:w="0" w:type="auto"/>
        <w:tblLook w:val="04A0" w:firstRow="1" w:lastRow="0" w:firstColumn="1" w:lastColumn="0" w:noHBand="0" w:noVBand="1"/>
      </w:tblPr>
      <w:tblGrid>
        <w:gridCol w:w="1659"/>
        <w:gridCol w:w="3870"/>
        <w:gridCol w:w="3816"/>
      </w:tblGrid>
      <w:tr w:rsidR="005675A5" w14:paraId="2B332D69" w14:textId="77777777" w:rsidTr="00B3018A">
        <w:tc>
          <w:tcPr>
            <w:tcW w:w="1696" w:type="dxa"/>
          </w:tcPr>
          <w:p w14:paraId="2FC5C612" w14:textId="01005219" w:rsidR="005675A5" w:rsidRPr="005675A5" w:rsidRDefault="005675A5" w:rsidP="005675A5">
            <w:pPr>
              <w:spacing w:before="100" w:beforeAutospacing="1" w:after="100" w:afterAutospacing="1" w:line="360" w:lineRule="auto"/>
              <w:jc w:val="center"/>
              <w:rPr>
                <w:rFonts w:cs="Times New Roman"/>
                <w:b/>
                <w:color w:val="000000" w:themeColor="text1"/>
              </w:rPr>
            </w:pPr>
            <w:r w:rsidRPr="005675A5">
              <w:rPr>
                <w:rFonts w:cs="Times New Roman"/>
                <w:b/>
                <w:color w:val="000000" w:themeColor="text1"/>
              </w:rPr>
              <w:t>Автор</w:t>
            </w:r>
          </w:p>
        </w:tc>
        <w:tc>
          <w:tcPr>
            <w:tcW w:w="3402" w:type="dxa"/>
          </w:tcPr>
          <w:p w14:paraId="514C7C2D" w14:textId="045A2C01" w:rsidR="005675A5" w:rsidRPr="005675A5" w:rsidRDefault="005675A5" w:rsidP="005675A5">
            <w:pPr>
              <w:spacing w:before="100" w:beforeAutospacing="1" w:after="100" w:afterAutospacing="1" w:line="360" w:lineRule="auto"/>
              <w:jc w:val="center"/>
              <w:rPr>
                <w:rFonts w:cs="Times New Roman"/>
                <w:b/>
                <w:color w:val="000000" w:themeColor="text1"/>
              </w:rPr>
            </w:pPr>
            <w:r w:rsidRPr="005675A5">
              <w:rPr>
                <w:rFonts w:cs="Times New Roman"/>
                <w:b/>
                <w:color w:val="000000" w:themeColor="text1"/>
              </w:rPr>
              <w:t>Классификация</w:t>
            </w:r>
          </w:p>
        </w:tc>
        <w:tc>
          <w:tcPr>
            <w:tcW w:w="4247" w:type="dxa"/>
          </w:tcPr>
          <w:p w14:paraId="7E44A9CE" w14:textId="1256C835" w:rsidR="005675A5" w:rsidRPr="005675A5" w:rsidRDefault="005675A5" w:rsidP="005675A5">
            <w:pPr>
              <w:spacing w:before="100" w:beforeAutospacing="1" w:after="100" w:afterAutospacing="1" w:line="360" w:lineRule="auto"/>
              <w:jc w:val="center"/>
              <w:rPr>
                <w:rFonts w:cs="Times New Roman"/>
                <w:b/>
                <w:color w:val="000000" w:themeColor="text1"/>
              </w:rPr>
            </w:pPr>
            <w:r w:rsidRPr="005675A5">
              <w:rPr>
                <w:rFonts w:cs="Times New Roman"/>
                <w:b/>
                <w:color w:val="000000" w:themeColor="text1"/>
              </w:rPr>
              <w:t>Обоснование классификации</w:t>
            </w:r>
          </w:p>
        </w:tc>
      </w:tr>
      <w:tr w:rsidR="005675A5" w14:paraId="2D5D1FB4" w14:textId="77777777" w:rsidTr="00B3018A">
        <w:tc>
          <w:tcPr>
            <w:tcW w:w="1696" w:type="dxa"/>
          </w:tcPr>
          <w:p w14:paraId="6561EC6F" w14:textId="31F4F3BF" w:rsidR="005675A5" w:rsidRDefault="005675A5" w:rsidP="005675A5">
            <w:pPr>
              <w:spacing w:before="100" w:beforeAutospacing="1" w:after="100" w:afterAutospacing="1" w:line="360" w:lineRule="auto"/>
              <w:jc w:val="both"/>
              <w:rPr>
                <w:rFonts w:cs="Times New Roman"/>
              </w:rPr>
            </w:pPr>
            <w:r>
              <w:rPr>
                <w:rFonts w:cs="Times New Roman"/>
              </w:rPr>
              <w:t>Гунин В.Н.</w:t>
            </w:r>
          </w:p>
        </w:tc>
        <w:tc>
          <w:tcPr>
            <w:tcW w:w="3402" w:type="dxa"/>
          </w:tcPr>
          <w:p w14:paraId="1D37A182" w14:textId="77777777" w:rsidR="005675A5" w:rsidRDefault="005675A5" w:rsidP="005675A5">
            <w:pPr>
              <w:spacing w:before="100" w:beforeAutospacing="1" w:after="100" w:afterAutospacing="1"/>
              <w:jc w:val="both"/>
              <w:rPr>
                <w:rFonts w:cs="Times New Roman"/>
              </w:rPr>
            </w:pPr>
            <w:r>
              <w:rPr>
                <w:rFonts w:cs="Times New Roman"/>
              </w:rPr>
              <w:t>- Показатели усилий</w:t>
            </w:r>
          </w:p>
          <w:p w14:paraId="4693904E" w14:textId="77777777" w:rsidR="00D07672" w:rsidRDefault="00D07672" w:rsidP="005675A5">
            <w:pPr>
              <w:spacing w:before="100" w:beforeAutospacing="1" w:after="100" w:afterAutospacing="1"/>
              <w:jc w:val="both"/>
              <w:rPr>
                <w:rFonts w:cs="Times New Roman"/>
              </w:rPr>
            </w:pPr>
          </w:p>
          <w:p w14:paraId="78B84F9D" w14:textId="47EF68C8" w:rsidR="005675A5" w:rsidRDefault="005675A5" w:rsidP="005675A5">
            <w:pPr>
              <w:spacing w:before="100" w:beforeAutospacing="1" w:after="100" w:afterAutospacing="1"/>
              <w:jc w:val="both"/>
              <w:rPr>
                <w:rFonts w:cs="Times New Roman"/>
              </w:rPr>
            </w:pPr>
            <w:r>
              <w:rPr>
                <w:rFonts w:cs="Times New Roman"/>
              </w:rPr>
              <w:t>- Результатные показатели</w:t>
            </w:r>
          </w:p>
        </w:tc>
        <w:tc>
          <w:tcPr>
            <w:tcW w:w="4247" w:type="dxa"/>
          </w:tcPr>
          <w:p w14:paraId="51D32C73" w14:textId="535CECB0" w:rsidR="005675A5" w:rsidRDefault="00D35E2B" w:rsidP="005675A5">
            <w:pPr>
              <w:spacing w:before="100" w:beforeAutospacing="1" w:after="100" w:afterAutospacing="1" w:line="360" w:lineRule="auto"/>
              <w:jc w:val="both"/>
              <w:rPr>
                <w:rFonts w:cs="Times New Roman"/>
              </w:rPr>
            </w:pPr>
            <w:r>
              <w:rPr>
                <w:rFonts w:cs="Times New Roman"/>
              </w:rPr>
              <w:t>Концентрируется на полном цикле инновационной стратегии: от процесса к результату</w:t>
            </w:r>
            <w:r w:rsidR="008E04E8">
              <w:rPr>
                <w:rFonts w:cs="Times New Roman"/>
              </w:rPr>
              <w:t>, стремится сделать возможным выяснить, получает ли компания положительную экономическую отдачу на затраченные ресурсы и усилия</w:t>
            </w:r>
            <w:r>
              <w:rPr>
                <w:rFonts w:cs="Times New Roman"/>
              </w:rPr>
              <w:t xml:space="preserve">. </w:t>
            </w:r>
          </w:p>
        </w:tc>
      </w:tr>
      <w:tr w:rsidR="005675A5" w14:paraId="4C446C10" w14:textId="77777777" w:rsidTr="00B3018A">
        <w:tc>
          <w:tcPr>
            <w:tcW w:w="1696" w:type="dxa"/>
          </w:tcPr>
          <w:p w14:paraId="689613C1" w14:textId="4A252CB6" w:rsidR="005675A5" w:rsidRDefault="005675A5" w:rsidP="005675A5">
            <w:pPr>
              <w:spacing w:before="100" w:beforeAutospacing="1" w:after="100" w:afterAutospacing="1" w:line="360" w:lineRule="auto"/>
              <w:jc w:val="both"/>
              <w:rPr>
                <w:rFonts w:cs="Times New Roman"/>
              </w:rPr>
            </w:pPr>
            <w:r>
              <w:rPr>
                <w:rFonts w:cs="Times New Roman"/>
              </w:rPr>
              <w:t>Реутов А.Ю</w:t>
            </w:r>
            <w:r w:rsidR="003E0927">
              <w:rPr>
                <w:rStyle w:val="a8"/>
                <w:rFonts w:cs="Times New Roman"/>
              </w:rPr>
              <w:footnoteReference w:id="19"/>
            </w:r>
          </w:p>
        </w:tc>
        <w:tc>
          <w:tcPr>
            <w:tcW w:w="3402" w:type="dxa"/>
          </w:tcPr>
          <w:p w14:paraId="5FB8946D" w14:textId="721A6722" w:rsidR="005675A5" w:rsidRDefault="005675A5" w:rsidP="005675A5">
            <w:pPr>
              <w:spacing w:before="100" w:beforeAutospacing="1" w:after="100" w:afterAutospacing="1"/>
              <w:jc w:val="both"/>
              <w:rPr>
                <w:rFonts w:cs="Times New Roman"/>
              </w:rPr>
            </w:pPr>
            <w:r>
              <w:rPr>
                <w:rFonts w:cs="Times New Roman"/>
              </w:rPr>
              <w:t>- Ресурсные</w:t>
            </w:r>
          </w:p>
          <w:p w14:paraId="2260872E" w14:textId="79F37CBB" w:rsidR="005675A5" w:rsidRDefault="005675A5" w:rsidP="005675A5">
            <w:pPr>
              <w:spacing w:before="100" w:beforeAutospacing="1" w:after="100" w:afterAutospacing="1"/>
              <w:jc w:val="both"/>
              <w:rPr>
                <w:rFonts w:cs="Times New Roman"/>
              </w:rPr>
            </w:pPr>
            <w:r>
              <w:rPr>
                <w:rFonts w:cs="Times New Roman"/>
              </w:rPr>
              <w:t>- Результатные</w:t>
            </w:r>
          </w:p>
          <w:p w14:paraId="6080CB5F" w14:textId="0D051C08" w:rsidR="005675A5" w:rsidRDefault="005675A5" w:rsidP="005675A5">
            <w:pPr>
              <w:spacing w:before="100" w:beforeAutospacing="1" w:after="100" w:afterAutospacing="1"/>
              <w:jc w:val="both"/>
              <w:rPr>
                <w:rFonts w:cs="Times New Roman"/>
              </w:rPr>
            </w:pPr>
            <w:r>
              <w:rPr>
                <w:rFonts w:cs="Times New Roman"/>
              </w:rPr>
              <w:t>- Статистические</w:t>
            </w:r>
          </w:p>
        </w:tc>
        <w:tc>
          <w:tcPr>
            <w:tcW w:w="4247" w:type="dxa"/>
          </w:tcPr>
          <w:p w14:paraId="4806E9CE" w14:textId="59CD33E4" w:rsidR="005675A5" w:rsidRDefault="00D35E2B" w:rsidP="005675A5">
            <w:pPr>
              <w:spacing w:before="100" w:beforeAutospacing="1" w:after="100" w:afterAutospacing="1" w:line="360" w:lineRule="auto"/>
              <w:jc w:val="both"/>
              <w:rPr>
                <w:rFonts w:cs="Times New Roman"/>
              </w:rPr>
            </w:pPr>
            <w:r>
              <w:rPr>
                <w:rFonts w:cs="Times New Roman"/>
              </w:rPr>
              <w:t xml:space="preserve">Стремится сделать возможным измерить и оценить и ресурсы, которые могут потребоваться для создания новшества, и </w:t>
            </w:r>
            <w:r w:rsidRPr="00D35E2B">
              <w:rPr>
                <w:rFonts w:cs="Times New Roman"/>
              </w:rPr>
              <w:t>эффект</w:t>
            </w:r>
            <w:r>
              <w:rPr>
                <w:rFonts w:cs="Times New Roman"/>
              </w:rPr>
              <w:t>,</w:t>
            </w:r>
            <w:r w:rsidRPr="00D35E2B">
              <w:rPr>
                <w:rFonts w:cs="Times New Roman"/>
              </w:rPr>
              <w:t xml:space="preserve"> полученный в результате инновационной деятельности</w:t>
            </w:r>
            <w:r w:rsidR="008E04E8">
              <w:rPr>
                <w:rFonts w:cs="Times New Roman"/>
              </w:rPr>
              <w:t xml:space="preserve"> предприятия, а также </w:t>
            </w:r>
            <w:r w:rsidR="009C2AAB">
              <w:rPr>
                <w:rFonts w:cs="Times New Roman"/>
              </w:rPr>
              <w:t>сделать выводы</w:t>
            </w:r>
            <w:r w:rsidR="008E04E8">
              <w:rPr>
                <w:rFonts w:cs="Times New Roman"/>
              </w:rPr>
              <w:t xml:space="preserve"> о компании относительно её инновационной стратегии.</w:t>
            </w:r>
          </w:p>
        </w:tc>
      </w:tr>
      <w:tr w:rsidR="005675A5" w14:paraId="2299CAA8" w14:textId="77777777" w:rsidTr="00B3018A">
        <w:tc>
          <w:tcPr>
            <w:tcW w:w="1696" w:type="dxa"/>
          </w:tcPr>
          <w:p w14:paraId="77F26EB0" w14:textId="6C2EC2BB" w:rsidR="005675A5" w:rsidRDefault="005675A5" w:rsidP="005675A5">
            <w:pPr>
              <w:spacing w:before="100" w:beforeAutospacing="1" w:after="100" w:afterAutospacing="1" w:line="360" w:lineRule="auto"/>
              <w:jc w:val="both"/>
              <w:rPr>
                <w:rFonts w:cs="Times New Roman"/>
              </w:rPr>
            </w:pPr>
            <w:r>
              <w:rPr>
                <w:rFonts w:cs="Times New Roman"/>
              </w:rPr>
              <w:t>Теплых Г.В.</w:t>
            </w:r>
          </w:p>
        </w:tc>
        <w:tc>
          <w:tcPr>
            <w:tcW w:w="3402" w:type="dxa"/>
          </w:tcPr>
          <w:p w14:paraId="1E042FC8" w14:textId="63215C75" w:rsidR="005675A5" w:rsidRDefault="005675A5" w:rsidP="00B3018A">
            <w:pPr>
              <w:spacing w:before="100" w:beforeAutospacing="1" w:after="100" w:afterAutospacing="1"/>
              <w:jc w:val="both"/>
              <w:rPr>
                <w:rFonts w:cs="Times New Roman"/>
              </w:rPr>
            </w:pPr>
            <w:r>
              <w:rPr>
                <w:rFonts w:cs="Times New Roman"/>
              </w:rPr>
              <w:t xml:space="preserve">- </w:t>
            </w:r>
            <w:r w:rsidR="00D07672">
              <w:rPr>
                <w:rFonts w:cs="Times New Roman"/>
              </w:rPr>
              <w:t xml:space="preserve"> </w:t>
            </w:r>
            <w:r w:rsidR="00B3018A">
              <w:rPr>
                <w:rFonts w:cs="Times New Roman"/>
              </w:rPr>
              <w:t>Измеряемые денежно</w:t>
            </w:r>
          </w:p>
          <w:p w14:paraId="2A8D3DB7" w14:textId="77F396B3" w:rsidR="00B3018A" w:rsidRDefault="00B3018A" w:rsidP="00A621A6">
            <w:pPr>
              <w:spacing w:before="100" w:beforeAutospacing="1" w:after="100" w:afterAutospacing="1"/>
              <w:jc w:val="both"/>
              <w:rPr>
                <w:rFonts w:cs="Times New Roman"/>
              </w:rPr>
            </w:pPr>
            <w:r>
              <w:rPr>
                <w:rFonts w:cs="Times New Roman"/>
              </w:rPr>
              <w:t>-</w:t>
            </w:r>
            <w:r w:rsidR="00D07672">
              <w:rPr>
                <w:rFonts w:cs="Times New Roman"/>
              </w:rPr>
              <w:t xml:space="preserve"> </w:t>
            </w:r>
            <w:r w:rsidR="00A621A6">
              <w:rPr>
                <w:rFonts w:cs="Times New Roman"/>
              </w:rPr>
              <w:t>Натуральные</w:t>
            </w:r>
          </w:p>
        </w:tc>
        <w:tc>
          <w:tcPr>
            <w:tcW w:w="4247" w:type="dxa"/>
          </w:tcPr>
          <w:p w14:paraId="07855EFD" w14:textId="496617E7" w:rsidR="005675A5" w:rsidRDefault="00844545" w:rsidP="005675A5">
            <w:pPr>
              <w:spacing w:before="100" w:beforeAutospacing="1" w:after="100" w:afterAutospacing="1" w:line="360" w:lineRule="auto"/>
              <w:jc w:val="both"/>
              <w:rPr>
                <w:rFonts w:cs="Times New Roman"/>
              </w:rPr>
            </w:pPr>
            <w:r>
              <w:rPr>
                <w:rFonts w:cs="Times New Roman"/>
              </w:rPr>
              <w:t>Акцентирует</w:t>
            </w:r>
            <w:r w:rsidR="009C2AAB">
              <w:rPr>
                <w:rFonts w:cs="Times New Roman"/>
              </w:rPr>
              <w:t xml:space="preserve"> внимание на измерителях,</w:t>
            </w:r>
            <w:r>
              <w:rPr>
                <w:rFonts w:cs="Times New Roman"/>
              </w:rPr>
              <w:t xml:space="preserve"> стремясь дать колич</w:t>
            </w:r>
            <w:r w:rsidR="00DB5938">
              <w:rPr>
                <w:rFonts w:cs="Times New Roman"/>
              </w:rPr>
              <w:t xml:space="preserve">ественную </w:t>
            </w:r>
            <w:r>
              <w:rPr>
                <w:rFonts w:cs="Times New Roman"/>
              </w:rPr>
              <w:t>оценку</w:t>
            </w:r>
            <w:r w:rsidR="00DB5938">
              <w:rPr>
                <w:rFonts w:cs="Times New Roman"/>
              </w:rPr>
              <w:t xml:space="preserve"> </w:t>
            </w:r>
            <w:r>
              <w:rPr>
                <w:rFonts w:cs="Times New Roman"/>
              </w:rPr>
              <w:t>задействованным материальным и нематериальным ресурсам</w:t>
            </w:r>
            <w:r w:rsidRPr="00844545">
              <w:rPr>
                <w:rFonts w:cs="Times New Roman"/>
              </w:rPr>
              <w:t xml:space="preserve"> в процессе</w:t>
            </w:r>
            <w:r>
              <w:rPr>
                <w:rFonts w:cs="Times New Roman"/>
              </w:rPr>
              <w:t xml:space="preserve"> разработки и внедрения инноваций</w:t>
            </w:r>
            <w:r w:rsidR="00DB5938">
              <w:rPr>
                <w:rFonts w:cs="Times New Roman"/>
              </w:rPr>
              <w:t>.</w:t>
            </w:r>
          </w:p>
        </w:tc>
      </w:tr>
      <w:tr w:rsidR="00552639" w14:paraId="650B5C7A" w14:textId="77777777" w:rsidTr="00B3018A">
        <w:tc>
          <w:tcPr>
            <w:tcW w:w="1696" w:type="dxa"/>
          </w:tcPr>
          <w:p w14:paraId="29B5D0C7" w14:textId="7FE7AB3A" w:rsidR="00552639" w:rsidRDefault="00552639" w:rsidP="005675A5">
            <w:pPr>
              <w:spacing w:before="100" w:beforeAutospacing="1" w:after="100" w:afterAutospacing="1" w:line="360" w:lineRule="auto"/>
              <w:jc w:val="both"/>
              <w:rPr>
                <w:rFonts w:cs="Times New Roman"/>
              </w:rPr>
            </w:pPr>
            <w:r>
              <w:rPr>
                <w:rFonts w:cs="Times New Roman"/>
              </w:rPr>
              <w:t>Руководство Осло</w:t>
            </w:r>
          </w:p>
        </w:tc>
        <w:tc>
          <w:tcPr>
            <w:tcW w:w="3402" w:type="dxa"/>
          </w:tcPr>
          <w:p w14:paraId="75A0DA63" w14:textId="77777777" w:rsidR="00552639" w:rsidRDefault="00552639" w:rsidP="00B3018A">
            <w:pPr>
              <w:spacing w:before="100" w:beforeAutospacing="1" w:after="100" w:afterAutospacing="1"/>
              <w:jc w:val="both"/>
              <w:rPr>
                <w:rFonts w:cs="Times New Roman"/>
              </w:rPr>
            </w:pPr>
            <w:r>
              <w:rPr>
                <w:rFonts w:cs="Times New Roman"/>
              </w:rPr>
              <w:t>- Качественные:</w:t>
            </w:r>
          </w:p>
          <w:p w14:paraId="5087FBFE" w14:textId="521C0944" w:rsidR="00552639" w:rsidRPr="00552639" w:rsidRDefault="00552639" w:rsidP="00552639">
            <w:pPr>
              <w:pStyle w:val="ae"/>
              <w:numPr>
                <w:ilvl w:val="0"/>
                <w:numId w:val="12"/>
              </w:numPr>
              <w:spacing w:before="100" w:beforeAutospacing="1" w:after="100" w:afterAutospacing="1"/>
              <w:rPr>
                <w:rFonts w:cs="Times New Roman"/>
              </w:rPr>
            </w:pPr>
            <w:r>
              <w:rPr>
                <w:rFonts w:cs="Times New Roman"/>
              </w:rPr>
              <w:t>Непрерывная</w:t>
            </w:r>
            <w:r>
              <w:rPr>
                <w:rFonts w:cs="Times New Roman"/>
                <w:lang w:val="en-US"/>
              </w:rPr>
              <w:t>/</w:t>
            </w:r>
            <w:r>
              <w:rPr>
                <w:rFonts w:cs="Times New Roman"/>
              </w:rPr>
              <w:t>эпизодическая инновационная деятельность</w:t>
            </w:r>
          </w:p>
          <w:p w14:paraId="189C4BF3" w14:textId="77777777" w:rsidR="00552639" w:rsidRDefault="00552639" w:rsidP="00B3018A">
            <w:pPr>
              <w:spacing w:before="100" w:beforeAutospacing="1" w:after="100" w:afterAutospacing="1"/>
              <w:jc w:val="both"/>
              <w:rPr>
                <w:rFonts w:cs="Times New Roman"/>
              </w:rPr>
            </w:pPr>
            <w:r>
              <w:rPr>
                <w:rFonts w:cs="Times New Roman"/>
              </w:rPr>
              <w:lastRenderedPageBreak/>
              <w:t>- Количественные:</w:t>
            </w:r>
          </w:p>
          <w:p w14:paraId="4EAE5CBA" w14:textId="77777777" w:rsidR="00552639" w:rsidRDefault="00552639" w:rsidP="00552639">
            <w:pPr>
              <w:pStyle w:val="ae"/>
              <w:numPr>
                <w:ilvl w:val="0"/>
                <w:numId w:val="12"/>
              </w:numPr>
              <w:spacing w:before="100" w:beforeAutospacing="1" w:after="100" w:afterAutospacing="1"/>
              <w:jc w:val="both"/>
              <w:rPr>
                <w:rFonts w:cs="Times New Roman"/>
              </w:rPr>
            </w:pPr>
            <w:r>
              <w:rPr>
                <w:rFonts w:cs="Times New Roman"/>
              </w:rPr>
              <w:t>Затратные</w:t>
            </w:r>
          </w:p>
          <w:p w14:paraId="3F172594" w14:textId="2A1BB437" w:rsidR="00552639" w:rsidRPr="00552639" w:rsidRDefault="00552639" w:rsidP="00552639">
            <w:pPr>
              <w:pStyle w:val="ae"/>
              <w:numPr>
                <w:ilvl w:val="0"/>
                <w:numId w:val="12"/>
              </w:numPr>
              <w:spacing w:before="100" w:beforeAutospacing="1" w:after="100" w:afterAutospacing="1"/>
              <w:jc w:val="both"/>
              <w:rPr>
                <w:rFonts w:cs="Times New Roman"/>
              </w:rPr>
            </w:pPr>
            <w:r>
              <w:rPr>
                <w:rFonts w:cs="Times New Roman"/>
              </w:rPr>
              <w:t>Показатели достижений</w:t>
            </w:r>
          </w:p>
        </w:tc>
        <w:tc>
          <w:tcPr>
            <w:tcW w:w="4247" w:type="dxa"/>
          </w:tcPr>
          <w:p w14:paraId="76097CF3" w14:textId="734D14AD" w:rsidR="00552639" w:rsidRDefault="00DD5E2B" w:rsidP="005675A5">
            <w:pPr>
              <w:spacing w:before="100" w:beforeAutospacing="1" w:after="100" w:afterAutospacing="1" w:line="360" w:lineRule="auto"/>
              <w:jc w:val="both"/>
              <w:rPr>
                <w:rFonts w:cs="Times New Roman"/>
              </w:rPr>
            </w:pPr>
            <w:r>
              <w:rPr>
                <w:rFonts w:cs="Times New Roman"/>
              </w:rPr>
              <w:lastRenderedPageBreak/>
              <w:t xml:space="preserve">Подчёркивает важность учёта наряду с финансовыми инновационными метриками </w:t>
            </w:r>
            <w:r>
              <w:rPr>
                <w:rFonts w:cs="Times New Roman"/>
              </w:rPr>
              <w:lastRenderedPageBreak/>
              <w:t>также частоту осуществления инновационной деятельности.</w:t>
            </w:r>
          </w:p>
        </w:tc>
      </w:tr>
      <w:tr w:rsidR="00CF669E" w14:paraId="1E07F67C" w14:textId="77777777" w:rsidTr="00B3018A">
        <w:tc>
          <w:tcPr>
            <w:tcW w:w="1696" w:type="dxa"/>
          </w:tcPr>
          <w:p w14:paraId="75BE2264" w14:textId="4F066E0D" w:rsidR="00CF669E" w:rsidRPr="00CF669E" w:rsidRDefault="00CF669E" w:rsidP="005675A5">
            <w:pPr>
              <w:spacing w:before="100" w:beforeAutospacing="1" w:after="100" w:afterAutospacing="1" w:line="360" w:lineRule="auto"/>
              <w:jc w:val="both"/>
              <w:rPr>
                <w:rFonts w:cs="Times New Roman"/>
                <w:lang w:val="en-US"/>
              </w:rPr>
            </w:pPr>
            <w:r>
              <w:rPr>
                <w:rFonts w:cs="Times New Roman"/>
                <w:lang w:val="en-US"/>
              </w:rPr>
              <w:lastRenderedPageBreak/>
              <w:t>Ansoff</w:t>
            </w:r>
            <w:r>
              <w:rPr>
                <w:rStyle w:val="a8"/>
                <w:rFonts w:cs="Times New Roman"/>
                <w:lang w:val="en-US"/>
              </w:rPr>
              <w:footnoteReference w:id="20"/>
            </w:r>
          </w:p>
        </w:tc>
        <w:tc>
          <w:tcPr>
            <w:tcW w:w="3402" w:type="dxa"/>
          </w:tcPr>
          <w:p w14:paraId="1AB5A137" w14:textId="6DA3FAC6" w:rsidR="00CF669E" w:rsidRDefault="00CF669E" w:rsidP="00D10490">
            <w:pPr>
              <w:spacing w:before="100" w:beforeAutospacing="1" w:after="100" w:afterAutospacing="1"/>
              <w:jc w:val="both"/>
              <w:rPr>
                <w:rFonts w:cs="Times New Roman"/>
              </w:rPr>
            </w:pPr>
            <w:r>
              <w:rPr>
                <w:rFonts w:cs="Times New Roman"/>
              </w:rPr>
              <w:t>-</w:t>
            </w:r>
            <w:r w:rsidR="00D10490">
              <w:rPr>
                <w:rFonts w:cs="Times New Roman"/>
              </w:rPr>
              <w:t xml:space="preserve"> </w:t>
            </w:r>
            <w:r>
              <w:rPr>
                <w:rFonts w:cs="Times New Roman"/>
              </w:rPr>
              <w:t>Показатели инноваций маркетинга</w:t>
            </w:r>
          </w:p>
          <w:p w14:paraId="1A3A3D35" w14:textId="673AC80D" w:rsidR="00CF669E" w:rsidRDefault="00CF669E" w:rsidP="00D10490">
            <w:pPr>
              <w:spacing w:before="100" w:beforeAutospacing="1" w:after="100" w:afterAutospacing="1"/>
              <w:jc w:val="both"/>
              <w:rPr>
                <w:rFonts w:cs="Times New Roman"/>
              </w:rPr>
            </w:pPr>
            <w:r>
              <w:rPr>
                <w:rFonts w:cs="Times New Roman"/>
              </w:rPr>
              <w:t>- Показатели инноваций продукта</w:t>
            </w:r>
          </w:p>
        </w:tc>
        <w:tc>
          <w:tcPr>
            <w:tcW w:w="4247" w:type="dxa"/>
          </w:tcPr>
          <w:p w14:paraId="474ADCDD" w14:textId="7518AFE6" w:rsidR="00CF669E" w:rsidRDefault="00421A45" w:rsidP="00D10490">
            <w:pPr>
              <w:spacing w:before="100" w:beforeAutospacing="1" w:after="100" w:afterAutospacing="1" w:line="360" w:lineRule="auto"/>
              <w:jc w:val="both"/>
              <w:rPr>
                <w:rFonts w:cs="Times New Roman"/>
              </w:rPr>
            </w:pPr>
            <w:r>
              <w:rPr>
                <w:rFonts w:cs="Times New Roman"/>
              </w:rPr>
              <w:t>Оценивает инновационную стратегию в увязке со стратегией проникновения и присутствия на тех или иных рынках.</w:t>
            </w:r>
          </w:p>
        </w:tc>
      </w:tr>
    </w:tbl>
    <w:p w14:paraId="5B2F8A84" w14:textId="3596D072" w:rsidR="00791968" w:rsidRDefault="00116966" w:rsidP="00930310">
      <w:pPr>
        <w:spacing w:before="100" w:beforeAutospacing="1" w:after="100" w:afterAutospacing="1" w:line="360" w:lineRule="auto"/>
        <w:ind w:firstLine="709"/>
        <w:jc w:val="both"/>
        <w:rPr>
          <w:rFonts w:cs="Times New Roman"/>
        </w:rPr>
      </w:pPr>
      <w:r>
        <w:rPr>
          <w:rFonts w:cs="Times New Roman"/>
        </w:rPr>
        <w:t>Для того, чтобы охватить инновационный процесс с различных аспектов, как организационных (усилия-отдача), так и измерительных (подход Теплых Г.В.)</w:t>
      </w:r>
      <w:r w:rsidR="006050C5">
        <w:rPr>
          <w:rFonts w:cs="Times New Roman"/>
        </w:rPr>
        <w:t xml:space="preserve">, мы составим пулл индикаторов инновационной активности, классифицированный как показатели усилий и результата, и включим метрики, которые измеряются </w:t>
      </w:r>
      <w:r w:rsidR="00F4675D" w:rsidRPr="00F4675D">
        <w:rPr>
          <w:rFonts w:cs="Times New Roman"/>
        </w:rPr>
        <w:t xml:space="preserve">денежными и натуральными измерителями </w:t>
      </w:r>
      <w:r w:rsidR="006050C5" w:rsidRPr="00F4675D">
        <w:rPr>
          <w:rFonts w:cs="Times New Roman"/>
        </w:rPr>
        <w:t>(см. Таблица</w:t>
      </w:r>
      <w:r w:rsidR="00F4675D">
        <w:rPr>
          <w:rFonts w:cs="Times New Roman"/>
        </w:rPr>
        <w:t xml:space="preserve"> 2)</w:t>
      </w:r>
      <w:r w:rsidR="006050C5" w:rsidRPr="00F4675D">
        <w:rPr>
          <w:rFonts w:cs="Times New Roman"/>
        </w:rPr>
        <w:t>.</w:t>
      </w:r>
      <w:r>
        <w:rPr>
          <w:rFonts w:cs="Times New Roman"/>
        </w:rPr>
        <w:tab/>
      </w:r>
    </w:p>
    <w:p w14:paraId="5EF4D42D" w14:textId="5C953F7A" w:rsidR="00902A1E" w:rsidRDefault="00902A1E" w:rsidP="00E12306">
      <w:pPr>
        <w:spacing w:before="100" w:beforeAutospacing="1" w:after="100" w:afterAutospacing="1" w:line="360" w:lineRule="auto"/>
        <w:ind w:firstLine="709"/>
        <w:jc w:val="both"/>
        <w:rPr>
          <w:rFonts w:cs="Times New Roman"/>
        </w:rPr>
      </w:pPr>
      <w:r>
        <w:rPr>
          <w:rFonts w:cs="Times New Roman"/>
        </w:rPr>
        <w:t>Индикаторы повышения результативност</w:t>
      </w:r>
      <w:r w:rsidR="00554F9D">
        <w:rPr>
          <w:rFonts w:cs="Times New Roman"/>
        </w:rPr>
        <w:t xml:space="preserve">и помогают менеджменту </w:t>
      </w:r>
      <w:r>
        <w:rPr>
          <w:rFonts w:cs="Times New Roman"/>
        </w:rPr>
        <w:t xml:space="preserve">увидеть, какова отдача от затраченных на создание и внедрение инноваций ресурсов авиакомпании. </w:t>
      </w:r>
      <w:r w:rsidR="00DC42EC">
        <w:rPr>
          <w:rFonts w:cs="Times New Roman"/>
        </w:rPr>
        <w:t>Д</w:t>
      </w:r>
      <w:r w:rsidR="00894137">
        <w:rPr>
          <w:rFonts w:cs="Times New Roman"/>
        </w:rPr>
        <w:t xml:space="preserve">остаточно важным является </w:t>
      </w:r>
      <w:r w:rsidR="00BE40B6">
        <w:rPr>
          <w:rFonts w:cs="Times New Roman"/>
        </w:rPr>
        <w:t xml:space="preserve">индикатор </w:t>
      </w:r>
      <w:r w:rsidR="00894137" w:rsidRPr="00894137">
        <w:rPr>
          <w:rFonts w:cs="Times New Roman"/>
        </w:rPr>
        <w:t>ценности</w:t>
      </w:r>
      <w:r w:rsidR="009B0A23" w:rsidRPr="00894137">
        <w:rPr>
          <w:rFonts w:cs="Times New Roman"/>
        </w:rPr>
        <w:t xml:space="preserve"> нематериальных активов</w:t>
      </w:r>
      <w:r w:rsidR="00BE40B6" w:rsidRPr="00894137">
        <w:rPr>
          <w:rFonts w:cs="Times New Roman"/>
        </w:rPr>
        <w:t>,</w:t>
      </w:r>
      <w:r w:rsidR="00BE40B6">
        <w:rPr>
          <w:rFonts w:cs="Times New Roman"/>
        </w:rPr>
        <w:t xml:space="preserve"> так как о</w:t>
      </w:r>
      <w:r w:rsidR="00BE40B6" w:rsidRPr="00BE40B6">
        <w:rPr>
          <w:rFonts w:cs="Times New Roman"/>
        </w:rPr>
        <w:t>н</w:t>
      </w:r>
      <w:r w:rsidR="00BE40B6">
        <w:rPr>
          <w:rFonts w:cs="Times New Roman"/>
        </w:rPr>
        <w:t xml:space="preserve"> даёт наглядное представление о ценности располагаемых компанией</w:t>
      </w:r>
      <w:r w:rsidR="00BE40B6" w:rsidRPr="00BE40B6">
        <w:rPr>
          <w:rFonts w:cs="Times New Roman"/>
        </w:rPr>
        <w:t xml:space="preserve"> объектов интеллектуальн</w:t>
      </w:r>
      <w:r w:rsidR="00BE40B6">
        <w:rPr>
          <w:rFonts w:cs="Times New Roman"/>
        </w:rPr>
        <w:t>ой собственности, представляя её в денежном выражении.</w:t>
      </w:r>
      <w:r w:rsidR="00BE40B6" w:rsidRPr="00BE40B6">
        <w:rPr>
          <w:rFonts w:cs="Times New Roman"/>
        </w:rPr>
        <w:t xml:space="preserve"> </w:t>
      </w:r>
      <w:r w:rsidR="007124C5">
        <w:rPr>
          <w:rFonts w:cs="Times New Roman"/>
        </w:rPr>
        <w:t xml:space="preserve">Ещё один весьма показательный индикатор – это количество полученных предприятием патентов. Достаточно часто данная характеристика просматривается за конкретный временной интервал. </w:t>
      </w:r>
      <w:r w:rsidR="00EF1A31">
        <w:rPr>
          <w:rFonts w:cs="Times New Roman"/>
        </w:rPr>
        <w:t xml:space="preserve"> </w:t>
      </w:r>
      <w:r>
        <w:rPr>
          <w:rFonts w:cs="Times New Roman"/>
        </w:rPr>
        <w:t xml:space="preserve">   </w:t>
      </w:r>
    </w:p>
    <w:p w14:paraId="717CB2D0" w14:textId="116FC18E" w:rsidR="0077366C" w:rsidRDefault="006D3D55" w:rsidP="0077366C">
      <w:pPr>
        <w:spacing w:before="100" w:beforeAutospacing="1" w:after="100" w:afterAutospacing="1" w:line="360" w:lineRule="auto"/>
        <w:ind w:firstLine="709"/>
        <w:jc w:val="both"/>
        <w:rPr>
          <w:rFonts w:cs="Times New Roman"/>
        </w:rPr>
      </w:pPr>
      <w:r>
        <w:rPr>
          <w:rFonts w:cs="Times New Roman"/>
        </w:rPr>
        <w:t>Рассмотрим категорию затратных индикаторов инновационной деятельности. Данные показатели</w:t>
      </w:r>
      <w:r w:rsidR="00750914">
        <w:rPr>
          <w:rFonts w:cs="Times New Roman"/>
        </w:rPr>
        <w:t xml:space="preserve"> включают в себя </w:t>
      </w:r>
      <w:r w:rsidR="00B10725">
        <w:rPr>
          <w:rFonts w:cs="Times New Roman"/>
        </w:rPr>
        <w:t xml:space="preserve">финансовые, операционные и управленческие расходы на инновации: </w:t>
      </w:r>
      <w:r w:rsidR="00750914">
        <w:rPr>
          <w:rFonts w:cs="Times New Roman"/>
        </w:rPr>
        <w:t>инвестиции в НИОКР и их удельный вес в структуре расходов предприятия, количество человеко-часов, потраченных на осуществление инновационной активности.</w:t>
      </w:r>
      <w:r w:rsidR="00EF4664">
        <w:rPr>
          <w:rFonts w:cs="Times New Roman"/>
        </w:rPr>
        <w:t xml:space="preserve"> </w:t>
      </w:r>
      <w:r w:rsidR="00C10083">
        <w:rPr>
          <w:rFonts w:cs="Times New Roman"/>
        </w:rPr>
        <w:t xml:space="preserve">В качестве основного индикатора финансирования следует отметить </w:t>
      </w:r>
      <w:r w:rsidR="00C10083" w:rsidRPr="00C10083">
        <w:rPr>
          <w:rFonts w:cs="Times New Roman"/>
        </w:rPr>
        <w:t>затраты на НИОКР. Именно этот показатель многие эксперты скло</w:t>
      </w:r>
      <w:r w:rsidR="00C10083">
        <w:rPr>
          <w:rFonts w:cs="Times New Roman"/>
        </w:rPr>
        <w:t>нны выделять в качестве одного главных</w:t>
      </w:r>
      <w:r w:rsidR="00C10083" w:rsidRPr="00C10083">
        <w:rPr>
          <w:rFonts w:cs="Times New Roman"/>
        </w:rPr>
        <w:t xml:space="preserve"> при оценке инновационной активности компании.</w:t>
      </w:r>
      <w:r w:rsidR="00EF4664">
        <w:rPr>
          <w:rFonts w:cs="Times New Roman"/>
        </w:rPr>
        <w:t xml:space="preserve"> </w:t>
      </w:r>
      <w:r w:rsidR="00F4675D">
        <w:rPr>
          <w:rFonts w:cs="Times New Roman"/>
        </w:rPr>
        <w:t xml:space="preserve">К примеру, Г.В. Теплых </w:t>
      </w:r>
      <w:r w:rsidR="006B62CD">
        <w:rPr>
          <w:rFonts w:cs="Times New Roman"/>
        </w:rPr>
        <w:t>в своём исследовании</w:t>
      </w:r>
      <w:r w:rsidR="00285D78">
        <w:rPr>
          <w:rStyle w:val="a8"/>
          <w:rFonts w:cs="Times New Roman"/>
        </w:rPr>
        <w:footnoteReference w:id="21"/>
      </w:r>
      <w:r w:rsidR="006B62CD">
        <w:rPr>
          <w:rFonts w:cs="Times New Roman"/>
        </w:rPr>
        <w:t xml:space="preserve"> повествует</w:t>
      </w:r>
      <w:r w:rsidR="00C10083">
        <w:rPr>
          <w:rFonts w:cs="Times New Roman"/>
        </w:rPr>
        <w:t xml:space="preserve">, что </w:t>
      </w:r>
      <w:r w:rsidR="00C10083" w:rsidRPr="00C10083">
        <w:rPr>
          <w:rFonts w:cs="Times New Roman"/>
        </w:rPr>
        <w:t>ра</w:t>
      </w:r>
      <w:r w:rsidR="00C10083">
        <w:rPr>
          <w:rFonts w:cs="Times New Roman"/>
        </w:rPr>
        <w:t>сходы на НИОКР - есть</w:t>
      </w:r>
      <w:r w:rsidR="00C10083" w:rsidRPr="00C10083">
        <w:rPr>
          <w:rFonts w:cs="Times New Roman"/>
        </w:rPr>
        <w:t xml:space="preserve"> инновационные усилия фирм, н</w:t>
      </w:r>
      <w:r w:rsidR="00C10083">
        <w:rPr>
          <w:rFonts w:cs="Times New Roman"/>
        </w:rPr>
        <w:t xml:space="preserve">аправленные </w:t>
      </w:r>
      <w:r w:rsidR="00C10083" w:rsidRPr="00C10083">
        <w:rPr>
          <w:rFonts w:cs="Times New Roman"/>
        </w:rPr>
        <w:t xml:space="preserve">на </w:t>
      </w:r>
      <w:r w:rsidR="00C10083">
        <w:rPr>
          <w:rFonts w:cs="Times New Roman"/>
        </w:rPr>
        <w:t>улучшение финансовых результатов в компании</w:t>
      </w:r>
      <w:r w:rsidR="00294FA2">
        <w:rPr>
          <w:rFonts w:cs="Times New Roman"/>
        </w:rPr>
        <w:t>. На основании данной позиции, существуют</w:t>
      </w:r>
      <w:r w:rsidR="00C10083" w:rsidRPr="00C10083">
        <w:rPr>
          <w:rFonts w:cs="Times New Roman"/>
        </w:rPr>
        <w:t xml:space="preserve"> м</w:t>
      </w:r>
      <w:r w:rsidR="00294FA2">
        <w:rPr>
          <w:rFonts w:cs="Times New Roman"/>
        </w:rPr>
        <w:t xml:space="preserve">икроэкономические модели, которые исходят из предположения о </w:t>
      </w:r>
      <w:r w:rsidR="00294FA2">
        <w:rPr>
          <w:rFonts w:cs="Times New Roman"/>
        </w:rPr>
        <w:lastRenderedPageBreak/>
        <w:t>рациональности поведения</w:t>
      </w:r>
      <w:r w:rsidR="00C10083" w:rsidRPr="00C10083">
        <w:rPr>
          <w:rFonts w:cs="Times New Roman"/>
        </w:rPr>
        <w:t xml:space="preserve"> компаний</w:t>
      </w:r>
      <w:r w:rsidR="00294FA2">
        <w:rPr>
          <w:rFonts w:cs="Times New Roman"/>
        </w:rPr>
        <w:t>, вкладывающих денежные средства</w:t>
      </w:r>
      <w:r w:rsidR="00C10083" w:rsidRPr="00C10083">
        <w:rPr>
          <w:rFonts w:cs="Times New Roman"/>
        </w:rPr>
        <w:t xml:space="preserve"> в Н</w:t>
      </w:r>
      <w:r w:rsidR="00294FA2">
        <w:rPr>
          <w:rFonts w:cs="Times New Roman"/>
        </w:rPr>
        <w:t>ИОКР для максимизации</w:t>
      </w:r>
      <w:r w:rsidR="00C10083" w:rsidRPr="00C10083">
        <w:rPr>
          <w:rFonts w:cs="Times New Roman"/>
        </w:rPr>
        <w:t xml:space="preserve"> прибыли</w:t>
      </w:r>
      <w:r w:rsidR="007E32B1">
        <w:rPr>
          <w:rFonts w:cs="Times New Roman"/>
        </w:rPr>
        <w:t>, сто</w:t>
      </w:r>
      <w:r w:rsidR="00294FA2">
        <w:rPr>
          <w:rFonts w:cs="Times New Roman"/>
        </w:rPr>
        <w:t>имости</w:t>
      </w:r>
      <w:r w:rsidR="00C10083" w:rsidRPr="00C10083">
        <w:rPr>
          <w:rFonts w:cs="Times New Roman"/>
        </w:rPr>
        <w:t xml:space="preserve"> или минимизации затрат</w:t>
      </w:r>
      <w:r w:rsidR="00C10083">
        <w:rPr>
          <w:rFonts w:cs="Times New Roman"/>
        </w:rPr>
        <w:t>.</w:t>
      </w:r>
      <w:r w:rsidR="007E32B1">
        <w:rPr>
          <w:rFonts w:cs="Times New Roman"/>
        </w:rPr>
        <w:t xml:space="preserve"> Также следует принимать во внимание удельный вес затрат на НИОКР в общей структуре расходов авиакомпании</w:t>
      </w:r>
      <w:r w:rsidR="000C4C25">
        <w:rPr>
          <w:rFonts w:cs="Times New Roman"/>
        </w:rPr>
        <w:t>, так как структура расходов предприятия может говорить о том, какие цели оно преследует и какие стратегические меры предпринимает по их достижению</w:t>
      </w:r>
      <w:r w:rsidR="007E32B1">
        <w:rPr>
          <w:rFonts w:cs="Times New Roman"/>
        </w:rPr>
        <w:t>.</w:t>
      </w:r>
      <w:r w:rsidR="000C4C25">
        <w:rPr>
          <w:rFonts w:cs="Times New Roman"/>
        </w:rPr>
        <w:t xml:space="preserve"> </w:t>
      </w:r>
      <w:r w:rsidR="006A0FFC">
        <w:rPr>
          <w:rFonts w:cs="Times New Roman"/>
        </w:rPr>
        <w:t>Помимо финансовых, важную роль в инновационно</w:t>
      </w:r>
      <w:r w:rsidR="00283F57">
        <w:rPr>
          <w:rFonts w:cs="Times New Roman"/>
        </w:rPr>
        <w:t>й деятельности компании играют</w:t>
      </w:r>
      <w:r w:rsidR="006A0FFC">
        <w:rPr>
          <w:rFonts w:cs="Times New Roman"/>
        </w:rPr>
        <w:t xml:space="preserve"> человеческие ресурсы и обеспеченность ими компании, - соответственно, в качестве индикатора следует выделить количество человеко-часов, затраченных на осуществление инновационных процессов.</w:t>
      </w:r>
      <w:r w:rsidR="007E32B1">
        <w:rPr>
          <w:rFonts w:cs="Times New Roman"/>
        </w:rPr>
        <w:t xml:space="preserve"> </w:t>
      </w:r>
    </w:p>
    <w:p w14:paraId="57E4C80D" w14:textId="77777777" w:rsidR="00BC183E" w:rsidRPr="00D10490" w:rsidRDefault="00BC183E" w:rsidP="00D10490">
      <w:pPr>
        <w:pStyle w:val="af0"/>
        <w:keepNext/>
        <w:jc w:val="right"/>
        <w:rPr>
          <w:rFonts w:cs="Times New Roman"/>
          <w:b/>
          <w:i w:val="0"/>
          <w:color w:val="000000" w:themeColor="text1"/>
          <w:sz w:val="24"/>
        </w:rPr>
      </w:pPr>
      <w:r w:rsidRPr="00D10490">
        <w:rPr>
          <w:rFonts w:cs="Times New Roman"/>
          <w:b/>
          <w:i w:val="0"/>
          <w:color w:val="000000" w:themeColor="text1"/>
          <w:sz w:val="24"/>
        </w:rPr>
        <w:t xml:space="preserve">Таблица </w:t>
      </w:r>
      <w:r w:rsidRPr="00D10490">
        <w:rPr>
          <w:rFonts w:cs="Times New Roman"/>
          <w:b/>
          <w:i w:val="0"/>
          <w:color w:val="000000" w:themeColor="text1"/>
          <w:sz w:val="24"/>
        </w:rPr>
        <w:fldChar w:fldCharType="begin"/>
      </w:r>
      <w:r w:rsidRPr="00D10490">
        <w:rPr>
          <w:rFonts w:cs="Times New Roman"/>
          <w:b/>
          <w:i w:val="0"/>
          <w:color w:val="000000" w:themeColor="text1"/>
          <w:sz w:val="24"/>
        </w:rPr>
        <w:instrText xml:space="preserve"> SEQ Таблица \* ARABIC </w:instrText>
      </w:r>
      <w:r w:rsidRPr="00D10490">
        <w:rPr>
          <w:rFonts w:cs="Times New Roman"/>
          <w:b/>
          <w:i w:val="0"/>
          <w:color w:val="000000" w:themeColor="text1"/>
          <w:sz w:val="24"/>
        </w:rPr>
        <w:fldChar w:fldCharType="separate"/>
      </w:r>
      <w:r w:rsidR="00A354F7" w:rsidRPr="00D10490">
        <w:rPr>
          <w:rFonts w:cs="Times New Roman"/>
          <w:b/>
          <w:i w:val="0"/>
          <w:noProof/>
          <w:color w:val="000000" w:themeColor="text1"/>
          <w:sz w:val="24"/>
        </w:rPr>
        <w:t>2</w:t>
      </w:r>
      <w:r w:rsidRPr="00D10490">
        <w:rPr>
          <w:rFonts w:cs="Times New Roman"/>
          <w:b/>
          <w:i w:val="0"/>
          <w:color w:val="000000" w:themeColor="text1"/>
          <w:sz w:val="24"/>
        </w:rPr>
        <w:fldChar w:fldCharType="end"/>
      </w:r>
      <w:r w:rsidRPr="00D10490">
        <w:rPr>
          <w:rFonts w:cs="Times New Roman"/>
          <w:i w:val="0"/>
          <w:color w:val="000000" w:themeColor="text1"/>
          <w:sz w:val="24"/>
        </w:rPr>
        <w:t>. Индикаторы инновационной активности авиакомпаний</w:t>
      </w:r>
    </w:p>
    <w:tbl>
      <w:tblPr>
        <w:tblStyle w:val="a5"/>
        <w:tblW w:w="9345" w:type="dxa"/>
        <w:tblLook w:val="04A0" w:firstRow="1" w:lastRow="0" w:firstColumn="1" w:lastColumn="0" w:noHBand="0" w:noVBand="1"/>
      </w:tblPr>
      <w:tblGrid>
        <w:gridCol w:w="1985"/>
        <w:gridCol w:w="1948"/>
        <w:gridCol w:w="1801"/>
        <w:gridCol w:w="1986"/>
        <w:gridCol w:w="1625"/>
      </w:tblGrid>
      <w:tr w:rsidR="00A80EB0" w14:paraId="73DCCB5C" w14:textId="77777777" w:rsidTr="006013F8">
        <w:tc>
          <w:tcPr>
            <w:tcW w:w="2122" w:type="dxa"/>
          </w:tcPr>
          <w:p w14:paraId="7EDB898A" w14:textId="0E93C636" w:rsidR="00266981" w:rsidRPr="00C470D4" w:rsidRDefault="00266981" w:rsidP="00C62316">
            <w:pPr>
              <w:spacing w:line="360" w:lineRule="auto"/>
              <w:jc w:val="center"/>
              <w:rPr>
                <w:rFonts w:cs="Times New Roman"/>
                <w:b/>
              </w:rPr>
            </w:pPr>
            <w:r>
              <w:rPr>
                <w:rFonts w:cs="Times New Roman"/>
                <w:b/>
              </w:rPr>
              <w:t>Метрики 1 уровня</w:t>
            </w:r>
          </w:p>
        </w:tc>
        <w:tc>
          <w:tcPr>
            <w:tcW w:w="1836" w:type="dxa"/>
          </w:tcPr>
          <w:p w14:paraId="473865C6" w14:textId="0E743211" w:rsidR="00266981" w:rsidRPr="00C470D4" w:rsidRDefault="00266981" w:rsidP="00481CE1">
            <w:pPr>
              <w:spacing w:line="360" w:lineRule="auto"/>
              <w:jc w:val="center"/>
              <w:rPr>
                <w:rFonts w:cs="Times New Roman"/>
                <w:b/>
              </w:rPr>
            </w:pPr>
            <w:r>
              <w:rPr>
                <w:rFonts w:cs="Times New Roman"/>
                <w:b/>
              </w:rPr>
              <w:t>Метрики 2 уровня</w:t>
            </w:r>
          </w:p>
        </w:tc>
        <w:tc>
          <w:tcPr>
            <w:tcW w:w="1793" w:type="dxa"/>
          </w:tcPr>
          <w:p w14:paraId="430EB4F4" w14:textId="67A0039B" w:rsidR="00266981" w:rsidRDefault="00A80EB0" w:rsidP="002658D8">
            <w:pPr>
              <w:spacing w:line="360" w:lineRule="auto"/>
              <w:jc w:val="center"/>
              <w:rPr>
                <w:rFonts w:cs="Times New Roman"/>
                <w:b/>
              </w:rPr>
            </w:pPr>
            <w:r>
              <w:rPr>
                <w:rFonts w:cs="Times New Roman"/>
                <w:b/>
              </w:rPr>
              <w:t>Автор-</w:t>
            </w:r>
            <w:r w:rsidR="00266981">
              <w:rPr>
                <w:rFonts w:cs="Times New Roman"/>
                <w:b/>
              </w:rPr>
              <w:t>источник</w:t>
            </w:r>
          </w:p>
        </w:tc>
        <w:tc>
          <w:tcPr>
            <w:tcW w:w="1977" w:type="dxa"/>
          </w:tcPr>
          <w:p w14:paraId="3AE91DFA" w14:textId="0CBC5E43" w:rsidR="00266981" w:rsidRPr="00C470D4" w:rsidRDefault="00266981" w:rsidP="002658D8">
            <w:pPr>
              <w:spacing w:line="360" w:lineRule="auto"/>
              <w:jc w:val="center"/>
              <w:rPr>
                <w:rFonts w:cs="Times New Roman"/>
                <w:b/>
              </w:rPr>
            </w:pPr>
            <w:r>
              <w:rPr>
                <w:rFonts w:cs="Times New Roman"/>
                <w:b/>
              </w:rPr>
              <w:t>Источник количественных данных</w:t>
            </w:r>
          </w:p>
        </w:tc>
        <w:tc>
          <w:tcPr>
            <w:tcW w:w="1617" w:type="dxa"/>
          </w:tcPr>
          <w:p w14:paraId="31B47AEE" w14:textId="228DF47D" w:rsidR="00266981" w:rsidRPr="00C470D4" w:rsidRDefault="00266981" w:rsidP="002658D8">
            <w:pPr>
              <w:spacing w:line="360" w:lineRule="auto"/>
              <w:jc w:val="center"/>
              <w:rPr>
                <w:rFonts w:cs="Times New Roman"/>
                <w:b/>
              </w:rPr>
            </w:pPr>
            <w:r w:rsidRPr="00C470D4">
              <w:rPr>
                <w:rFonts w:cs="Times New Roman"/>
                <w:b/>
              </w:rPr>
              <w:t>Единица измерения</w:t>
            </w:r>
          </w:p>
        </w:tc>
      </w:tr>
      <w:tr w:rsidR="00A80EB0" w14:paraId="416164C1" w14:textId="77777777" w:rsidTr="006013F8">
        <w:tc>
          <w:tcPr>
            <w:tcW w:w="2122" w:type="dxa"/>
            <w:vMerge w:val="restart"/>
          </w:tcPr>
          <w:p w14:paraId="2E1B6269" w14:textId="0ECE49AB" w:rsidR="00266981" w:rsidRDefault="00596610" w:rsidP="002658D8">
            <w:pPr>
              <w:spacing w:line="360" w:lineRule="auto"/>
              <w:jc w:val="center"/>
              <w:rPr>
                <w:rFonts w:cs="Times New Roman"/>
              </w:rPr>
            </w:pPr>
            <w:r>
              <w:rPr>
                <w:rFonts w:cs="Times New Roman"/>
              </w:rPr>
              <w:t>Индикаторы повышения результативности</w:t>
            </w:r>
          </w:p>
        </w:tc>
        <w:tc>
          <w:tcPr>
            <w:tcW w:w="1836" w:type="dxa"/>
          </w:tcPr>
          <w:p w14:paraId="6B9B1C93" w14:textId="77777777" w:rsidR="00266981" w:rsidRDefault="00266981" w:rsidP="002658D8">
            <w:pPr>
              <w:spacing w:line="360" w:lineRule="auto"/>
              <w:jc w:val="center"/>
              <w:rPr>
                <w:rFonts w:cs="Times New Roman"/>
              </w:rPr>
            </w:pPr>
            <w:r>
              <w:rPr>
                <w:rFonts w:cs="Times New Roman"/>
              </w:rPr>
              <w:t>Количество полученных патентов</w:t>
            </w:r>
          </w:p>
        </w:tc>
        <w:tc>
          <w:tcPr>
            <w:tcW w:w="1793" w:type="dxa"/>
          </w:tcPr>
          <w:p w14:paraId="5B260FCC" w14:textId="1AECCC63" w:rsidR="00266981" w:rsidRDefault="00596610" w:rsidP="002658D8">
            <w:pPr>
              <w:spacing w:line="360" w:lineRule="auto"/>
              <w:jc w:val="center"/>
              <w:rPr>
                <w:rFonts w:cs="Times New Roman"/>
              </w:rPr>
            </w:pPr>
            <w:r>
              <w:rPr>
                <w:rFonts w:cs="Times New Roman"/>
              </w:rPr>
              <w:t>Теплых</w:t>
            </w:r>
          </w:p>
        </w:tc>
        <w:tc>
          <w:tcPr>
            <w:tcW w:w="1977" w:type="dxa"/>
          </w:tcPr>
          <w:p w14:paraId="6A1291A2" w14:textId="43F64E49" w:rsidR="00266981" w:rsidRDefault="00266981" w:rsidP="002658D8">
            <w:pPr>
              <w:spacing w:line="360" w:lineRule="auto"/>
              <w:jc w:val="center"/>
              <w:rPr>
                <w:rFonts w:cs="Times New Roman"/>
              </w:rPr>
            </w:pPr>
            <w:r>
              <w:rPr>
                <w:rFonts w:cs="Times New Roman"/>
              </w:rPr>
              <w:t>Н/Д (данных по метрике нет в открытом доступе)</w:t>
            </w:r>
          </w:p>
        </w:tc>
        <w:tc>
          <w:tcPr>
            <w:tcW w:w="1617" w:type="dxa"/>
          </w:tcPr>
          <w:p w14:paraId="0CE12421" w14:textId="30B3500B" w:rsidR="00266981" w:rsidRDefault="00266981" w:rsidP="002658D8">
            <w:pPr>
              <w:spacing w:line="360" w:lineRule="auto"/>
              <w:jc w:val="center"/>
              <w:rPr>
                <w:rFonts w:cs="Times New Roman"/>
              </w:rPr>
            </w:pPr>
          </w:p>
          <w:p w14:paraId="3433C6E1" w14:textId="0D719752" w:rsidR="00266981" w:rsidRPr="00D57E1F" w:rsidRDefault="008B31DF" w:rsidP="002658D8">
            <w:pPr>
              <w:spacing w:line="360" w:lineRule="auto"/>
              <w:jc w:val="center"/>
              <w:rPr>
                <w:rFonts w:cs="Times New Roman"/>
                <w:lang w:val="en-US"/>
              </w:rPr>
            </w:pPr>
            <w:r>
              <w:rPr>
                <w:rFonts w:cs="Times New Roman"/>
              </w:rPr>
              <w:t>Ед.</w:t>
            </w:r>
          </w:p>
        </w:tc>
      </w:tr>
      <w:tr w:rsidR="00A80EB0" w14:paraId="09E63085" w14:textId="77777777" w:rsidTr="006013F8">
        <w:tc>
          <w:tcPr>
            <w:tcW w:w="2122" w:type="dxa"/>
            <w:vMerge/>
          </w:tcPr>
          <w:p w14:paraId="506310BC" w14:textId="77777777" w:rsidR="00266981" w:rsidRDefault="00266981" w:rsidP="002658D8">
            <w:pPr>
              <w:spacing w:line="360" w:lineRule="auto"/>
              <w:jc w:val="center"/>
              <w:rPr>
                <w:rFonts w:cs="Times New Roman"/>
              </w:rPr>
            </w:pPr>
          </w:p>
        </w:tc>
        <w:tc>
          <w:tcPr>
            <w:tcW w:w="1836" w:type="dxa"/>
          </w:tcPr>
          <w:p w14:paraId="0385E739" w14:textId="4A663668" w:rsidR="00266981" w:rsidRDefault="00266981" w:rsidP="008B31DF">
            <w:pPr>
              <w:spacing w:line="360" w:lineRule="auto"/>
              <w:jc w:val="center"/>
              <w:rPr>
                <w:rFonts w:cs="Times New Roman"/>
              </w:rPr>
            </w:pPr>
            <w:r>
              <w:rPr>
                <w:rFonts w:cs="Times New Roman"/>
              </w:rPr>
              <w:t>Ценность НМА (</w:t>
            </w:r>
            <w:r w:rsidR="008B31DF">
              <w:rPr>
                <w:rFonts w:cs="Times New Roman"/>
              </w:rPr>
              <w:t>н</w:t>
            </w:r>
            <w:r>
              <w:rPr>
                <w:rFonts w:cs="Times New Roman"/>
              </w:rPr>
              <w:t>ематериальных активов)</w:t>
            </w:r>
          </w:p>
        </w:tc>
        <w:tc>
          <w:tcPr>
            <w:tcW w:w="1793" w:type="dxa"/>
          </w:tcPr>
          <w:p w14:paraId="399BA0C4" w14:textId="77777777" w:rsidR="00266981" w:rsidRDefault="00266981" w:rsidP="002658D8">
            <w:pPr>
              <w:spacing w:line="360" w:lineRule="auto"/>
              <w:jc w:val="center"/>
              <w:rPr>
                <w:rFonts w:cs="Times New Roman"/>
                <w:lang w:val="en-US"/>
              </w:rPr>
            </w:pPr>
          </w:p>
          <w:p w14:paraId="227356F2" w14:textId="77777777" w:rsidR="003E18ED" w:rsidRDefault="003E18ED" w:rsidP="002658D8">
            <w:pPr>
              <w:spacing w:line="360" w:lineRule="auto"/>
              <w:jc w:val="center"/>
              <w:rPr>
                <w:rFonts w:cs="Times New Roman"/>
                <w:lang w:val="en-US"/>
              </w:rPr>
            </w:pPr>
          </w:p>
          <w:p w14:paraId="4A827745" w14:textId="3DDB504A" w:rsidR="003E18ED" w:rsidRPr="003E18ED" w:rsidRDefault="003E18ED" w:rsidP="002658D8">
            <w:pPr>
              <w:spacing w:line="360" w:lineRule="auto"/>
              <w:jc w:val="center"/>
              <w:rPr>
                <w:rFonts w:cs="Times New Roman"/>
              </w:rPr>
            </w:pPr>
            <w:r>
              <w:rPr>
                <w:rFonts w:cs="Times New Roman"/>
              </w:rPr>
              <w:t>Реутов, Теплых</w:t>
            </w:r>
          </w:p>
        </w:tc>
        <w:tc>
          <w:tcPr>
            <w:tcW w:w="1977" w:type="dxa"/>
          </w:tcPr>
          <w:p w14:paraId="27DC6746" w14:textId="5E38F7AC" w:rsidR="00266981" w:rsidRPr="00757F14" w:rsidRDefault="00266981" w:rsidP="002658D8">
            <w:pPr>
              <w:spacing w:line="360" w:lineRule="auto"/>
              <w:jc w:val="center"/>
              <w:rPr>
                <w:rFonts w:cs="Times New Roman"/>
                <w:lang w:val="en-US"/>
              </w:rPr>
            </w:pPr>
          </w:p>
          <w:p w14:paraId="0DED2F22" w14:textId="5F35DDDA" w:rsidR="00266981" w:rsidRPr="00757F14" w:rsidRDefault="00266981" w:rsidP="007B21F1">
            <w:pPr>
              <w:rPr>
                <w:rFonts w:cs="Times New Roman"/>
                <w:lang w:val="en-US"/>
              </w:rPr>
            </w:pPr>
          </w:p>
          <w:p w14:paraId="705B6B9E" w14:textId="77777777" w:rsidR="00266981" w:rsidRDefault="00266981" w:rsidP="007B21F1">
            <w:pPr>
              <w:jc w:val="center"/>
              <w:rPr>
                <w:rFonts w:cs="Times New Roman"/>
                <w:lang w:val="en-US"/>
              </w:rPr>
            </w:pPr>
            <w:r>
              <w:rPr>
                <w:rFonts w:cs="Times New Roman"/>
                <w:lang w:val="en-US"/>
              </w:rPr>
              <w:t>Thomson Reuters Datastream</w:t>
            </w:r>
            <w:r w:rsidRPr="006802D3">
              <w:rPr>
                <w:rFonts w:cs="Times New Roman"/>
                <w:lang w:val="en-US"/>
              </w:rPr>
              <w:t xml:space="preserve">, </w:t>
            </w:r>
          </w:p>
          <w:p w14:paraId="74831AC3" w14:textId="77777777" w:rsidR="00266981" w:rsidRDefault="00266981" w:rsidP="007B21F1">
            <w:pPr>
              <w:jc w:val="center"/>
              <w:rPr>
                <w:rFonts w:cs="Times New Roman"/>
                <w:lang w:val="en-US"/>
              </w:rPr>
            </w:pPr>
          </w:p>
          <w:p w14:paraId="308CDE5F" w14:textId="5EBD79A7" w:rsidR="00266981" w:rsidRPr="006802D3" w:rsidRDefault="00266981" w:rsidP="007B21F1">
            <w:pPr>
              <w:jc w:val="center"/>
              <w:rPr>
                <w:rFonts w:cs="Times New Roman"/>
                <w:lang w:val="en-US"/>
              </w:rPr>
            </w:pPr>
            <w:r>
              <w:rPr>
                <w:rFonts w:cs="Times New Roman"/>
                <w:lang w:val="en-US"/>
              </w:rPr>
              <w:t>Investing.com</w:t>
            </w:r>
            <w:r>
              <w:rPr>
                <w:rStyle w:val="a8"/>
                <w:rFonts w:cs="Times New Roman"/>
                <w:lang w:val="en-US"/>
              </w:rPr>
              <w:footnoteReference w:id="22"/>
            </w:r>
          </w:p>
        </w:tc>
        <w:tc>
          <w:tcPr>
            <w:tcW w:w="1617" w:type="dxa"/>
          </w:tcPr>
          <w:p w14:paraId="12D4D46E" w14:textId="104A178B" w:rsidR="00266981" w:rsidRDefault="00266981" w:rsidP="002658D8">
            <w:pPr>
              <w:spacing w:line="360" w:lineRule="auto"/>
              <w:jc w:val="center"/>
              <w:rPr>
                <w:rFonts w:cs="Times New Roman"/>
              </w:rPr>
            </w:pPr>
            <w:r>
              <w:rPr>
                <w:rFonts w:cs="Times New Roman"/>
              </w:rPr>
              <w:t>Долл. (при учёте денежных показателей в работе учитывается курс доллара на конец 2018 года, и остальные валюты переведены согласно действующим тогда котировкам)</w:t>
            </w:r>
          </w:p>
        </w:tc>
      </w:tr>
      <w:tr w:rsidR="00A80EB0" w14:paraId="73CBA257" w14:textId="77777777" w:rsidTr="006013F8">
        <w:tc>
          <w:tcPr>
            <w:tcW w:w="2122" w:type="dxa"/>
            <w:vMerge/>
          </w:tcPr>
          <w:p w14:paraId="5EE00667" w14:textId="77777777" w:rsidR="00266981" w:rsidRDefault="00266981" w:rsidP="002658D8">
            <w:pPr>
              <w:spacing w:line="360" w:lineRule="auto"/>
              <w:jc w:val="center"/>
              <w:rPr>
                <w:rFonts w:cs="Times New Roman"/>
              </w:rPr>
            </w:pPr>
          </w:p>
        </w:tc>
        <w:tc>
          <w:tcPr>
            <w:tcW w:w="1836" w:type="dxa"/>
          </w:tcPr>
          <w:p w14:paraId="53627E13" w14:textId="77777777" w:rsidR="00266981" w:rsidRDefault="00266981" w:rsidP="002658D8">
            <w:pPr>
              <w:spacing w:line="360" w:lineRule="auto"/>
              <w:jc w:val="center"/>
              <w:rPr>
                <w:rFonts w:cs="Times New Roman"/>
              </w:rPr>
            </w:pPr>
            <w:r>
              <w:rPr>
                <w:rFonts w:cs="Times New Roman"/>
              </w:rPr>
              <w:t>Удельный вес новой продукции</w:t>
            </w:r>
          </w:p>
        </w:tc>
        <w:tc>
          <w:tcPr>
            <w:tcW w:w="1793" w:type="dxa"/>
          </w:tcPr>
          <w:p w14:paraId="021FD143" w14:textId="50548812" w:rsidR="00266981" w:rsidRDefault="00266981" w:rsidP="002658D8">
            <w:pPr>
              <w:spacing w:line="360" w:lineRule="auto"/>
              <w:jc w:val="center"/>
              <w:rPr>
                <w:rFonts w:cs="Times New Roman"/>
              </w:rPr>
            </w:pPr>
            <w:r>
              <w:rPr>
                <w:rFonts w:cs="Times New Roman"/>
              </w:rPr>
              <w:t>Гунин</w:t>
            </w:r>
          </w:p>
        </w:tc>
        <w:tc>
          <w:tcPr>
            <w:tcW w:w="1977" w:type="dxa"/>
          </w:tcPr>
          <w:p w14:paraId="462F0744" w14:textId="0A268097" w:rsidR="00266981" w:rsidRDefault="00266981" w:rsidP="002658D8">
            <w:pPr>
              <w:spacing w:line="360" w:lineRule="auto"/>
              <w:jc w:val="center"/>
              <w:rPr>
                <w:rFonts w:cs="Times New Roman"/>
              </w:rPr>
            </w:pPr>
            <w:r>
              <w:rPr>
                <w:rFonts w:cs="Times New Roman"/>
              </w:rPr>
              <w:t>Н/Д</w:t>
            </w:r>
          </w:p>
        </w:tc>
        <w:tc>
          <w:tcPr>
            <w:tcW w:w="1617" w:type="dxa"/>
          </w:tcPr>
          <w:p w14:paraId="77758DBE" w14:textId="4D72BFA5" w:rsidR="00266981" w:rsidRDefault="00266981" w:rsidP="002658D8">
            <w:pPr>
              <w:spacing w:line="360" w:lineRule="auto"/>
              <w:jc w:val="center"/>
              <w:rPr>
                <w:rFonts w:cs="Times New Roman"/>
              </w:rPr>
            </w:pPr>
            <w:r>
              <w:rPr>
                <w:rFonts w:cs="Times New Roman"/>
              </w:rPr>
              <w:t>%</w:t>
            </w:r>
          </w:p>
        </w:tc>
      </w:tr>
      <w:tr w:rsidR="00A80EB0" w14:paraId="1A820BDA" w14:textId="77777777" w:rsidTr="006013F8">
        <w:trPr>
          <w:trHeight w:val="245"/>
        </w:trPr>
        <w:tc>
          <w:tcPr>
            <w:tcW w:w="2122" w:type="dxa"/>
            <w:vMerge/>
          </w:tcPr>
          <w:p w14:paraId="661FC83B" w14:textId="77777777" w:rsidR="00266981" w:rsidRDefault="00266981" w:rsidP="002658D8">
            <w:pPr>
              <w:spacing w:line="360" w:lineRule="auto"/>
              <w:jc w:val="center"/>
              <w:rPr>
                <w:rFonts w:cs="Times New Roman"/>
              </w:rPr>
            </w:pPr>
          </w:p>
        </w:tc>
        <w:tc>
          <w:tcPr>
            <w:tcW w:w="1836" w:type="dxa"/>
          </w:tcPr>
          <w:p w14:paraId="6C517D89" w14:textId="77777777" w:rsidR="00266981" w:rsidRDefault="00266981" w:rsidP="002658D8">
            <w:pPr>
              <w:spacing w:line="360" w:lineRule="auto"/>
              <w:jc w:val="center"/>
              <w:rPr>
                <w:rFonts w:cs="Times New Roman"/>
              </w:rPr>
            </w:pPr>
            <w:r>
              <w:rPr>
                <w:rFonts w:cs="Times New Roman"/>
              </w:rPr>
              <w:t>Удельный вес значительно улучшенной продукции</w:t>
            </w:r>
          </w:p>
        </w:tc>
        <w:tc>
          <w:tcPr>
            <w:tcW w:w="1793" w:type="dxa"/>
          </w:tcPr>
          <w:p w14:paraId="6BB90F18" w14:textId="55F4EE9C" w:rsidR="00266981" w:rsidRDefault="00266981" w:rsidP="002658D8">
            <w:pPr>
              <w:spacing w:line="360" w:lineRule="auto"/>
              <w:jc w:val="center"/>
              <w:rPr>
                <w:rFonts w:cs="Times New Roman"/>
              </w:rPr>
            </w:pPr>
            <w:r>
              <w:rPr>
                <w:rFonts w:cs="Times New Roman"/>
              </w:rPr>
              <w:t>Гунин</w:t>
            </w:r>
          </w:p>
        </w:tc>
        <w:tc>
          <w:tcPr>
            <w:tcW w:w="1977" w:type="dxa"/>
          </w:tcPr>
          <w:p w14:paraId="082CF665" w14:textId="19ABB7DB" w:rsidR="00266981" w:rsidRDefault="00266981" w:rsidP="002658D8">
            <w:pPr>
              <w:spacing w:line="360" w:lineRule="auto"/>
              <w:jc w:val="center"/>
              <w:rPr>
                <w:rFonts w:cs="Times New Roman"/>
              </w:rPr>
            </w:pPr>
          </w:p>
          <w:p w14:paraId="68A0F7D9" w14:textId="76D69FCC" w:rsidR="00266981" w:rsidRPr="00ED7A75" w:rsidRDefault="00266981" w:rsidP="002658D8">
            <w:pPr>
              <w:spacing w:line="360" w:lineRule="auto"/>
              <w:jc w:val="center"/>
              <w:rPr>
                <w:rFonts w:cs="Times New Roman"/>
              </w:rPr>
            </w:pPr>
            <w:r>
              <w:rPr>
                <w:rFonts w:cs="Times New Roman"/>
              </w:rPr>
              <w:t>Н</w:t>
            </w:r>
            <w:r>
              <w:rPr>
                <w:rFonts w:cs="Times New Roman"/>
                <w:lang w:val="en-US"/>
              </w:rPr>
              <w:t>/</w:t>
            </w:r>
            <w:r>
              <w:rPr>
                <w:rFonts w:cs="Times New Roman"/>
              </w:rPr>
              <w:t>Д</w:t>
            </w:r>
          </w:p>
        </w:tc>
        <w:tc>
          <w:tcPr>
            <w:tcW w:w="1617" w:type="dxa"/>
          </w:tcPr>
          <w:p w14:paraId="66F68610" w14:textId="15368BE1" w:rsidR="00266981" w:rsidRDefault="00266981" w:rsidP="002658D8">
            <w:pPr>
              <w:spacing w:line="360" w:lineRule="auto"/>
              <w:jc w:val="center"/>
              <w:rPr>
                <w:rFonts w:cs="Times New Roman"/>
              </w:rPr>
            </w:pPr>
            <w:r>
              <w:rPr>
                <w:rFonts w:cs="Times New Roman"/>
              </w:rPr>
              <w:t>%</w:t>
            </w:r>
          </w:p>
        </w:tc>
      </w:tr>
      <w:tr w:rsidR="00A80EB0" w14:paraId="6C92E2F9" w14:textId="77777777" w:rsidTr="006013F8">
        <w:tc>
          <w:tcPr>
            <w:tcW w:w="2122" w:type="dxa"/>
            <w:vMerge w:val="restart"/>
          </w:tcPr>
          <w:p w14:paraId="0A0D5D3A" w14:textId="77777777" w:rsidR="00266981" w:rsidRDefault="00266981" w:rsidP="002658D8">
            <w:pPr>
              <w:spacing w:line="360" w:lineRule="auto"/>
              <w:jc w:val="center"/>
              <w:rPr>
                <w:rFonts w:cs="Times New Roman"/>
              </w:rPr>
            </w:pPr>
          </w:p>
          <w:p w14:paraId="3DBE21EF" w14:textId="77777777" w:rsidR="00266981" w:rsidRDefault="00266981" w:rsidP="002658D8">
            <w:pPr>
              <w:spacing w:line="360" w:lineRule="auto"/>
              <w:jc w:val="center"/>
              <w:rPr>
                <w:rFonts w:cs="Times New Roman"/>
              </w:rPr>
            </w:pPr>
          </w:p>
          <w:p w14:paraId="42289994" w14:textId="77777777" w:rsidR="00266981" w:rsidRDefault="00266981" w:rsidP="002658D8">
            <w:pPr>
              <w:spacing w:line="360" w:lineRule="auto"/>
              <w:jc w:val="center"/>
              <w:rPr>
                <w:rFonts w:cs="Times New Roman"/>
              </w:rPr>
            </w:pPr>
          </w:p>
          <w:p w14:paraId="2A988EBF" w14:textId="77777777" w:rsidR="00266981" w:rsidRDefault="00266981" w:rsidP="002658D8">
            <w:pPr>
              <w:spacing w:line="360" w:lineRule="auto"/>
              <w:jc w:val="center"/>
              <w:rPr>
                <w:rFonts w:cs="Times New Roman"/>
              </w:rPr>
            </w:pPr>
            <w:r>
              <w:rPr>
                <w:rFonts w:cs="Times New Roman"/>
              </w:rPr>
              <w:t>Затратные показатели</w:t>
            </w:r>
          </w:p>
        </w:tc>
        <w:tc>
          <w:tcPr>
            <w:tcW w:w="1836" w:type="dxa"/>
          </w:tcPr>
          <w:p w14:paraId="39A8EFE8" w14:textId="77777777" w:rsidR="00266981" w:rsidRDefault="00266981" w:rsidP="002658D8">
            <w:pPr>
              <w:spacing w:line="360" w:lineRule="auto"/>
              <w:jc w:val="center"/>
              <w:rPr>
                <w:rFonts w:cs="Times New Roman"/>
              </w:rPr>
            </w:pPr>
            <w:r>
              <w:rPr>
                <w:rFonts w:cs="Times New Roman"/>
              </w:rPr>
              <w:t>Инвестиции в НИОКР</w:t>
            </w:r>
          </w:p>
        </w:tc>
        <w:tc>
          <w:tcPr>
            <w:tcW w:w="1793" w:type="dxa"/>
          </w:tcPr>
          <w:p w14:paraId="4B8ED569" w14:textId="1EED1867" w:rsidR="00266981" w:rsidRPr="00A80EB0" w:rsidRDefault="00A80EB0" w:rsidP="007B21F1">
            <w:pPr>
              <w:spacing w:line="360" w:lineRule="auto"/>
              <w:jc w:val="center"/>
              <w:rPr>
                <w:rFonts w:cs="Times New Roman"/>
              </w:rPr>
            </w:pPr>
            <w:r>
              <w:rPr>
                <w:rFonts w:cs="Times New Roman"/>
              </w:rPr>
              <w:t>Теплых, Реутов</w:t>
            </w:r>
          </w:p>
        </w:tc>
        <w:tc>
          <w:tcPr>
            <w:tcW w:w="1977" w:type="dxa"/>
          </w:tcPr>
          <w:p w14:paraId="4BD2BB2E" w14:textId="358507F3" w:rsidR="00266981" w:rsidRPr="000704C9" w:rsidRDefault="00266981" w:rsidP="007B21F1">
            <w:pPr>
              <w:spacing w:line="360" w:lineRule="auto"/>
              <w:jc w:val="center"/>
              <w:rPr>
                <w:rFonts w:cs="Times New Roman"/>
                <w:lang w:val="en-US"/>
              </w:rPr>
            </w:pPr>
            <w:r w:rsidRPr="000704C9">
              <w:rPr>
                <w:rFonts w:cs="Times New Roman"/>
                <w:lang w:val="en-US"/>
              </w:rPr>
              <w:t>Thomson Reuters Datastream,</w:t>
            </w:r>
          </w:p>
          <w:p w14:paraId="012F552A" w14:textId="5067CE0B" w:rsidR="00266981" w:rsidRPr="000704C9" w:rsidRDefault="00266981" w:rsidP="007B21F1">
            <w:pPr>
              <w:spacing w:line="360" w:lineRule="auto"/>
              <w:jc w:val="center"/>
              <w:rPr>
                <w:rFonts w:cs="Times New Roman"/>
                <w:lang w:val="en-US"/>
              </w:rPr>
            </w:pPr>
            <w:r w:rsidRPr="000704C9">
              <w:rPr>
                <w:rFonts w:cs="Times New Roman"/>
                <w:lang w:val="en-US"/>
              </w:rPr>
              <w:t>Strategy&amp; Global Innovation 1000</w:t>
            </w:r>
          </w:p>
        </w:tc>
        <w:tc>
          <w:tcPr>
            <w:tcW w:w="1617" w:type="dxa"/>
          </w:tcPr>
          <w:p w14:paraId="5B1C6D1D" w14:textId="75C91404" w:rsidR="00266981" w:rsidRDefault="00266981" w:rsidP="002658D8">
            <w:pPr>
              <w:spacing w:line="360" w:lineRule="auto"/>
              <w:jc w:val="center"/>
              <w:rPr>
                <w:rFonts w:cs="Times New Roman"/>
              </w:rPr>
            </w:pPr>
            <w:r>
              <w:rPr>
                <w:rFonts w:cs="Times New Roman"/>
              </w:rPr>
              <w:t>Ден.ед., долл.</w:t>
            </w:r>
          </w:p>
        </w:tc>
      </w:tr>
      <w:tr w:rsidR="00A80EB0" w14:paraId="42163F83" w14:textId="77777777" w:rsidTr="006013F8">
        <w:tc>
          <w:tcPr>
            <w:tcW w:w="2122" w:type="dxa"/>
            <w:vMerge/>
          </w:tcPr>
          <w:p w14:paraId="0B93762A" w14:textId="77777777" w:rsidR="00266981" w:rsidRDefault="00266981" w:rsidP="002658D8">
            <w:pPr>
              <w:spacing w:line="360" w:lineRule="auto"/>
              <w:jc w:val="center"/>
              <w:rPr>
                <w:rFonts w:cs="Times New Roman"/>
              </w:rPr>
            </w:pPr>
          </w:p>
        </w:tc>
        <w:tc>
          <w:tcPr>
            <w:tcW w:w="1836" w:type="dxa"/>
          </w:tcPr>
          <w:p w14:paraId="3328D864" w14:textId="5872EE86" w:rsidR="00266981" w:rsidRDefault="00266981" w:rsidP="008B31DF">
            <w:pPr>
              <w:spacing w:line="360" w:lineRule="auto"/>
              <w:jc w:val="center"/>
              <w:rPr>
                <w:rFonts w:cs="Times New Roman"/>
              </w:rPr>
            </w:pPr>
            <w:r w:rsidRPr="00757F14">
              <w:rPr>
                <w:rFonts w:cs="Times New Roman"/>
              </w:rPr>
              <w:t>Интенсивность R&amp;D</w:t>
            </w:r>
            <w:r>
              <w:rPr>
                <w:rFonts w:cs="Times New Roman"/>
              </w:rPr>
              <w:t xml:space="preserve"> (доля расходов на НИОКР в </w:t>
            </w:r>
            <w:r w:rsidR="008B31DF">
              <w:rPr>
                <w:rFonts w:cs="Times New Roman"/>
              </w:rPr>
              <w:t>в</w:t>
            </w:r>
            <w:r>
              <w:rPr>
                <w:rFonts w:cs="Times New Roman"/>
              </w:rPr>
              <w:t>ыручке)</w:t>
            </w:r>
          </w:p>
        </w:tc>
        <w:tc>
          <w:tcPr>
            <w:tcW w:w="1793" w:type="dxa"/>
          </w:tcPr>
          <w:p w14:paraId="645B103E" w14:textId="3BF2708B" w:rsidR="00266981" w:rsidRPr="00757F14" w:rsidRDefault="00A80EB0" w:rsidP="007B21F1">
            <w:pPr>
              <w:spacing w:line="360" w:lineRule="auto"/>
              <w:jc w:val="center"/>
              <w:rPr>
                <w:rFonts w:cs="Times New Roman"/>
              </w:rPr>
            </w:pPr>
            <w:r w:rsidRPr="00A80EB0">
              <w:rPr>
                <w:rFonts w:cs="Times New Roman"/>
              </w:rPr>
              <w:t>Strategy&amp; Global Innovation 1000</w:t>
            </w:r>
            <w:r>
              <w:rPr>
                <w:rFonts w:cs="Times New Roman"/>
              </w:rPr>
              <w:t xml:space="preserve"> (разработанный экспертами показатель)</w:t>
            </w:r>
          </w:p>
        </w:tc>
        <w:tc>
          <w:tcPr>
            <w:tcW w:w="1977" w:type="dxa"/>
          </w:tcPr>
          <w:p w14:paraId="41023178" w14:textId="419DF8B5" w:rsidR="00266981" w:rsidRPr="007B21F1" w:rsidRDefault="00266981" w:rsidP="007B21F1">
            <w:pPr>
              <w:spacing w:line="360" w:lineRule="auto"/>
              <w:jc w:val="center"/>
              <w:rPr>
                <w:rFonts w:cs="Times New Roman"/>
              </w:rPr>
            </w:pPr>
            <w:r w:rsidRPr="00757F14">
              <w:rPr>
                <w:rFonts w:cs="Times New Roman"/>
              </w:rPr>
              <w:t>Strategy&amp; Global Innovation 1000</w:t>
            </w:r>
          </w:p>
        </w:tc>
        <w:tc>
          <w:tcPr>
            <w:tcW w:w="1617" w:type="dxa"/>
          </w:tcPr>
          <w:p w14:paraId="0C30AAD4" w14:textId="3D0E675B" w:rsidR="00266981" w:rsidRDefault="00266981" w:rsidP="002658D8">
            <w:pPr>
              <w:spacing w:line="360" w:lineRule="auto"/>
              <w:jc w:val="center"/>
              <w:rPr>
                <w:rFonts w:cs="Times New Roman"/>
              </w:rPr>
            </w:pPr>
            <w:r>
              <w:rPr>
                <w:rFonts w:cs="Times New Roman"/>
              </w:rPr>
              <w:t>%</w:t>
            </w:r>
          </w:p>
        </w:tc>
      </w:tr>
      <w:tr w:rsidR="00A80EB0" w14:paraId="7287C394" w14:textId="77777777" w:rsidTr="006013F8">
        <w:tc>
          <w:tcPr>
            <w:tcW w:w="2122" w:type="dxa"/>
            <w:vMerge/>
          </w:tcPr>
          <w:p w14:paraId="2D702CA5" w14:textId="77777777" w:rsidR="00266981" w:rsidRDefault="00266981" w:rsidP="002658D8">
            <w:pPr>
              <w:spacing w:line="360" w:lineRule="auto"/>
              <w:jc w:val="center"/>
              <w:rPr>
                <w:rFonts w:cs="Times New Roman"/>
              </w:rPr>
            </w:pPr>
          </w:p>
        </w:tc>
        <w:tc>
          <w:tcPr>
            <w:tcW w:w="1836" w:type="dxa"/>
          </w:tcPr>
          <w:p w14:paraId="436D85F7" w14:textId="77777777" w:rsidR="00266981" w:rsidRDefault="00266981" w:rsidP="002658D8">
            <w:pPr>
              <w:spacing w:line="360" w:lineRule="auto"/>
              <w:jc w:val="center"/>
              <w:rPr>
                <w:rFonts w:cs="Times New Roman"/>
              </w:rPr>
            </w:pPr>
            <w:r>
              <w:rPr>
                <w:rFonts w:cs="Times New Roman"/>
              </w:rPr>
              <w:t xml:space="preserve">Количество человеко-часов, затраченных на осуществление инновационной активности </w:t>
            </w:r>
          </w:p>
        </w:tc>
        <w:tc>
          <w:tcPr>
            <w:tcW w:w="1793" w:type="dxa"/>
          </w:tcPr>
          <w:p w14:paraId="5ED45125" w14:textId="77777777" w:rsidR="00266981" w:rsidRDefault="00266981" w:rsidP="002658D8">
            <w:pPr>
              <w:spacing w:line="360" w:lineRule="auto"/>
              <w:jc w:val="center"/>
              <w:rPr>
                <w:rFonts w:cs="Times New Roman"/>
              </w:rPr>
            </w:pPr>
          </w:p>
          <w:p w14:paraId="7A72AF25" w14:textId="7CA0AC64" w:rsidR="00FA62B5" w:rsidRDefault="00FA62B5" w:rsidP="002658D8">
            <w:pPr>
              <w:spacing w:line="360" w:lineRule="auto"/>
              <w:jc w:val="center"/>
              <w:rPr>
                <w:rFonts w:cs="Times New Roman"/>
              </w:rPr>
            </w:pPr>
          </w:p>
          <w:p w14:paraId="3B026786" w14:textId="664A486F" w:rsidR="00FA62B5" w:rsidRDefault="00FA62B5" w:rsidP="00FA62B5">
            <w:pPr>
              <w:rPr>
                <w:rFonts w:cs="Times New Roman"/>
              </w:rPr>
            </w:pPr>
          </w:p>
          <w:p w14:paraId="4AC9B279" w14:textId="36D0B83B" w:rsidR="00A80EB0" w:rsidRPr="00FA62B5" w:rsidRDefault="00FA62B5" w:rsidP="00FA62B5">
            <w:pPr>
              <w:jc w:val="center"/>
              <w:rPr>
                <w:rFonts w:cs="Times New Roman"/>
              </w:rPr>
            </w:pPr>
            <w:r>
              <w:rPr>
                <w:rFonts w:cs="Times New Roman"/>
              </w:rPr>
              <w:t>Реутов</w:t>
            </w:r>
          </w:p>
        </w:tc>
        <w:tc>
          <w:tcPr>
            <w:tcW w:w="1977" w:type="dxa"/>
          </w:tcPr>
          <w:p w14:paraId="663ECB0B" w14:textId="569DAFEB" w:rsidR="00266981" w:rsidRDefault="00266981" w:rsidP="002658D8">
            <w:pPr>
              <w:spacing w:line="360" w:lineRule="auto"/>
              <w:jc w:val="center"/>
              <w:rPr>
                <w:rFonts w:cs="Times New Roman"/>
              </w:rPr>
            </w:pPr>
          </w:p>
          <w:p w14:paraId="1200432F" w14:textId="77777777" w:rsidR="00266981" w:rsidRDefault="00266981" w:rsidP="002658D8">
            <w:pPr>
              <w:spacing w:line="360" w:lineRule="auto"/>
              <w:jc w:val="center"/>
              <w:rPr>
                <w:rFonts w:cs="Times New Roman"/>
              </w:rPr>
            </w:pPr>
          </w:p>
          <w:p w14:paraId="5AFDBB63" w14:textId="2F1E21EA" w:rsidR="00266981" w:rsidRPr="00ED7A75" w:rsidRDefault="00266981" w:rsidP="002658D8">
            <w:pPr>
              <w:spacing w:line="360" w:lineRule="auto"/>
              <w:jc w:val="center"/>
              <w:rPr>
                <w:rFonts w:cs="Times New Roman"/>
              </w:rPr>
            </w:pPr>
            <w:r>
              <w:rPr>
                <w:rFonts w:cs="Times New Roman"/>
              </w:rPr>
              <w:t>Н</w:t>
            </w:r>
            <w:r>
              <w:rPr>
                <w:rFonts w:cs="Times New Roman"/>
                <w:lang w:val="en-US"/>
              </w:rPr>
              <w:t>/</w:t>
            </w:r>
            <w:r>
              <w:rPr>
                <w:rFonts w:cs="Times New Roman"/>
              </w:rPr>
              <w:t>Д</w:t>
            </w:r>
          </w:p>
        </w:tc>
        <w:tc>
          <w:tcPr>
            <w:tcW w:w="1617" w:type="dxa"/>
          </w:tcPr>
          <w:p w14:paraId="7A51F3A3" w14:textId="0ADCFDB5" w:rsidR="00266981" w:rsidRDefault="00266981" w:rsidP="002658D8">
            <w:pPr>
              <w:spacing w:line="360" w:lineRule="auto"/>
              <w:jc w:val="center"/>
              <w:rPr>
                <w:rFonts w:cs="Times New Roman"/>
              </w:rPr>
            </w:pPr>
          </w:p>
          <w:p w14:paraId="34FCB46B" w14:textId="77777777" w:rsidR="00266981" w:rsidRDefault="00266981" w:rsidP="002658D8">
            <w:pPr>
              <w:spacing w:line="360" w:lineRule="auto"/>
              <w:jc w:val="center"/>
              <w:rPr>
                <w:rFonts w:cs="Times New Roman"/>
              </w:rPr>
            </w:pPr>
          </w:p>
          <w:p w14:paraId="5DA23E9E" w14:textId="77777777" w:rsidR="00266981" w:rsidRDefault="00266981" w:rsidP="002658D8">
            <w:pPr>
              <w:spacing w:line="360" w:lineRule="auto"/>
              <w:jc w:val="center"/>
              <w:rPr>
                <w:rFonts w:cs="Times New Roman"/>
              </w:rPr>
            </w:pPr>
          </w:p>
          <w:p w14:paraId="344913C2" w14:textId="77777777" w:rsidR="00266981" w:rsidRDefault="00266981" w:rsidP="002658D8">
            <w:pPr>
              <w:spacing w:line="360" w:lineRule="auto"/>
              <w:jc w:val="center"/>
              <w:rPr>
                <w:rFonts w:cs="Times New Roman"/>
              </w:rPr>
            </w:pPr>
            <w:r>
              <w:rPr>
                <w:rFonts w:cs="Times New Roman"/>
              </w:rPr>
              <w:t>Ч (часы)</w:t>
            </w:r>
          </w:p>
        </w:tc>
      </w:tr>
      <w:tr w:rsidR="00A80EB0" w14:paraId="727530B6" w14:textId="77777777" w:rsidTr="006013F8">
        <w:tc>
          <w:tcPr>
            <w:tcW w:w="2122" w:type="dxa"/>
            <w:vMerge/>
          </w:tcPr>
          <w:p w14:paraId="5D66F741" w14:textId="77777777" w:rsidR="00266981" w:rsidRDefault="00266981" w:rsidP="002658D8">
            <w:pPr>
              <w:spacing w:line="360" w:lineRule="auto"/>
              <w:jc w:val="center"/>
              <w:rPr>
                <w:rFonts w:cs="Times New Roman"/>
              </w:rPr>
            </w:pPr>
          </w:p>
        </w:tc>
        <w:tc>
          <w:tcPr>
            <w:tcW w:w="1836" w:type="dxa"/>
          </w:tcPr>
          <w:p w14:paraId="5228676E" w14:textId="77777777" w:rsidR="00266981" w:rsidRDefault="00266981" w:rsidP="0077366C">
            <w:pPr>
              <w:tabs>
                <w:tab w:val="left" w:pos="450"/>
              </w:tabs>
              <w:spacing w:line="360" w:lineRule="auto"/>
              <w:jc w:val="center"/>
              <w:rPr>
                <w:rFonts w:cs="Times New Roman"/>
              </w:rPr>
            </w:pPr>
            <w:r>
              <w:rPr>
                <w:rFonts w:cs="Times New Roman"/>
              </w:rPr>
              <w:t>Затраты на ценные, редкие, новые ресурсы</w:t>
            </w:r>
          </w:p>
        </w:tc>
        <w:tc>
          <w:tcPr>
            <w:tcW w:w="1793" w:type="dxa"/>
          </w:tcPr>
          <w:p w14:paraId="1239F1AE" w14:textId="77777777" w:rsidR="00266981" w:rsidRDefault="00266981" w:rsidP="002658D8">
            <w:pPr>
              <w:spacing w:line="360" w:lineRule="auto"/>
              <w:jc w:val="center"/>
              <w:rPr>
                <w:rFonts w:cs="Times New Roman"/>
              </w:rPr>
            </w:pPr>
          </w:p>
          <w:p w14:paraId="1385BD50" w14:textId="53F94FA4" w:rsidR="00A80EB0" w:rsidRDefault="00A80EB0" w:rsidP="002658D8">
            <w:pPr>
              <w:spacing w:line="360" w:lineRule="auto"/>
              <w:jc w:val="center"/>
              <w:rPr>
                <w:rFonts w:cs="Times New Roman"/>
              </w:rPr>
            </w:pPr>
            <w:r>
              <w:rPr>
                <w:rFonts w:cs="Times New Roman"/>
              </w:rPr>
              <w:t>Теплых</w:t>
            </w:r>
          </w:p>
        </w:tc>
        <w:tc>
          <w:tcPr>
            <w:tcW w:w="1977" w:type="dxa"/>
          </w:tcPr>
          <w:p w14:paraId="5971BEF2" w14:textId="1CB62A69" w:rsidR="00266981" w:rsidRDefault="00266981" w:rsidP="002658D8">
            <w:pPr>
              <w:spacing w:line="360" w:lineRule="auto"/>
              <w:jc w:val="center"/>
              <w:rPr>
                <w:rFonts w:cs="Times New Roman"/>
              </w:rPr>
            </w:pPr>
            <w:r>
              <w:rPr>
                <w:rFonts w:cs="Times New Roman"/>
              </w:rPr>
              <w:t>Н/Д</w:t>
            </w:r>
          </w:p>
        </w:tc>
        <w:tc>
          <w:tcPr>
            <w:tcW w:w="1617" w:type="dxa"/>
          </w:tcPr>
          <w:p w14:paraId="01ECBF57" w14:textId="5A66FB0B" w:rsidR="00266981" w:rsidRDefault="00266981" w:rsidP="002658D8">
            <w:pPr>
              <w:spacing w:line="360" w:lineRule="auto"/>
              <w:jc w:val="center"/>
              <w:rPr>
                <w:rFonts w:cs="Times New Roman"/>
              </w:rPr>
            </w:pPr>
            <w:r>
              <w:rPr>
                <w:rFonts w:cs="Times New Roman"/>
              </w:rPr>
              <w:t>Долл.</w:t>
            </w:r>
          </w:p>
        </w:tc>
      </w:tr>
    </w:tbl>
    <w:p w14:paraId="510217A6" w14:textId="77777777" w:rsidR="00160B24" w:rsidRDefault="00160B24" w:rsidP="00692B66">
      <w:pPr>
        <w:tabs>
          <w:tab w:val="left" w:pos="2685"/>
        </w:tabs>
        <w:spacing w:line="360" w:lineRule="auto"/>
        <w:rPr>
          <w:rFonts w:cs="Times New Roman"/>
        </w:rPr>
      </w:pPr>
    </w:p>
    <w:p w14:paraId="14DABA99" w14:textId="029A6495" w:rsidR="00B874BF" w:rsidRDefault="005C1CB4" w:rsidP="00912ABA">
      <w:pPr>
        <w:spacing w:before="100" w:beforeAutospacing="1" w:after="100" w:afterAutospacing="1" w:line="360" w:lineRule="auto"/>
        <w:ind w:firstLine="709"/>
        <w:jc w:val="both"/>
        <w:rPr>
          <w:rFonts w:cs="Times New Roman"/>
        </w:rPr>
      </w:pPr>
      <w:r>
        <w:rPr>
          <w:rFonts w:cs="Times New Roman"/>
        </w:rPr>
        <w:t>Сбор и об</w:t>
      </w:r>
      <w:r w:rsidR="006741C9">
        <w:rPr>
          <w:rFonts w:cs="Times New Roman"/>
        </w:rPr>
        <w:t>работка данных по этим метрикам</w:t>
      </w:r>
      <w:r>
        <w:rPr>
          <w:rFonts w:cs="Times New Roman"/>
        </w:rPr>
        <w:t xml:space="preserve"> способны помочь менеджменту</w:t>
      </w:r>
      <w:r w:rsidR="006741C9">
        <w:rPr>
          <w:rFonts w:cs="Times New Roman"/>
        </w:rPr>
        <w:t xml:space="preserve"> увидеть, какие именно аспекты инновационной деятельности (интенсивность вложений в инновации или же количество человеко-часов, затраченных на осуществление инновационной деятельности)</w:t>
      </w:r>
      <w:r w:rsidR="00E37125">
        <w:rPr>
          <w:rFonts w:cs="Times New Roman"/>
        </w:rPr>
        <w:t xml:space="preserve"> могут повлиять на изменение показателей экономического развития авиакомпании. Ведь от выявленных взаимозависимостей между конкретными факторами и</w:t>
      </w:r>
      <w:r>
        <w:rPr>
          <w:rFonts w:cs="Times New Roman"/>
        </w:rPr>
        <w:t xml:space="preserve"> </w:t>
      </w:r>
      <w:r w:rsidR="00E37125">
        <w:rPr>
          <w:rFonts w:cs="Times New Roman"/>
        </w:rPr>
        <w:t>зависит состав портфеля инновационных мероприятий компании.</w:t>
      </w:r>
      <w:r w:rsidR="00912ABA">
        <w:rPr>
          <w:rFonts w:cs="Times New Roman"/>
        </w:rPr>
        <w:t xml:space="preserve"> Из данного перечня </w:t>
      </w:r>
      <w:r w:rsidR="00F4675D">
        <w:rPr>
          <w:rFonts w:cs="Times New Roman"/>
        </w:rPr>
        <w:lastRenderedPageBreak/>
        <w:t>выбираются в дальнейшем</w:t>
      </w:r>
      <w:r w:rsidR="00912ABA">
        <w:rPr>
          <w:rFonts w:cs="Times New Roman"/>
        </w:rPr>
        <w:t xml:space="preserve"> для анализа именно те характеристики, которые есть в статистическом доступе.</w:t>
      </w:r>
    </w:p>
    <w:p w14:paraId="2635292B" w14:textId="4556086C" w:rsidR="00295425" w:rsidRPr="00613B66" w:rsidRDefault="00F30A16" w:rsidP="00FE1A4B">
      <w:pPr>
        <w:pStyle w:val="afb"/>
      </w:pPr>
      <w:bookmarkStart w:id="13" w:name="_Toc41945120"/>
      <w:r w:rsidRPr="00613B66">
        <w:t xml:space="preserve">2.2 Формирование </w:t>
      </w:r>
      <w:r w:rsidR="00F0508B" w:rsidRPr="00613B66">
        <w:t>индикаторов оценки экономического</w:t>
      </w:r>
      <w:r w:rsidRPr="00613B66">
        <w:t xml:space="preserve"> развития </w:t>
      </w:r>
      <w:r w:rsidR="005C1CB4">
        <w:t>авиа</w:t>
      </w:r>
      <w:r w:rsidRPr="00613B66">
        <w:t>компаний</w:t>
      </w:r>
      <w:bookmarkEnd w:id="13"/>
    </w:p>
    <w:p w14:paraId="3336E3FF" w14:textId="77777777" w:rsidR="00461224" w:rsidRDefault="007D4E71" w:rsidP="002A7BEA">
      <w:pPr>
        <w:spacing w:before="100" w:beforeAutospacing="1" w:after="100" w:afterAutospacing="1" w:line="360" w:lineRule="auto"/>
        <w:ind w:firstLine="709"/>
        <w:jc w:val="both"/>
        <w:rPr>
          <w:rFonts w:cs="Times New Roman"/>
        </w:rPr>
      </w:pPr>
      <w:r w:rsidRPr="007D4E71">
        <w:rPr>
          <w:rFonts w:cs="Times New Roman"/>
        </w:rPr>
        <w:t>К</w:t>
      </w:r>
      <w:r w:rsidR="001F2D86" w:rsidRPr="007D4E71">
        <w:rPr>
          <w:rFonts w:cs="Times New Roman"/>
        </w:rPr>
        <w:t xml:space="preserve">ак и общепринятой системы </w:t>
      </w:r>
      <w:r w:rsidR="001F2D86">
        <w:rPr>
          <w:rFonts w:cs="Times New Roman"/>
        </w:rPr>
        <w:t>индикаторов</w:t>
      </w:r>
      <w:r w:rsidR="009A605C">
        <w:rPr>
          <w:rFonts w:cs="Times New Roman"/>
        </w:rPr>
        <w:t xml:space="preserve"> инновационной активности</w:t>
      </w:r>
      <w:r w:rsidR="001F2D86">
        <w:rPr>
          <w:rFonts w:cs="Times New Roman"/>
        </w:rPr>
        <w:t>, среди компаний-авиаперевозчиков различных стран не существует единой</w:t>
      </w:r>
      <w:r w:rsidR="002A7BEA">
        <w:rPr>
          <w:rFonts w:cs="Times New Roman"/>
        </w:rPr>
        <w:t xml:space="preserve"> системы </w:t>
      </w:r>
      <w:r w:rsidR="001F2D86">
        <w:rPr>
          <w:rFonts w:cs="Times New Roman"/>
        </w:rPr>
        <w:t xml:space="preserve">ключевых </w:t>
      </w:r>
      <w:r w:rsidR="002A7BEA" w:rsidRPr="002A7BEA">
        <w:rPr>
          <w:rFonts w:cs="Times New Roman"/>
        </w:rPr>
        <w:t>показателей</w:t>
      </w:r>
      <w:r w:rsidR="001F2D86">
        <w:rPr>
          <w:rFonts w:cs="Times New Roman"/>
        </w:rPr>
        <w:t xml:space="preserve"> эффективности. Внутренние регламенты</w:t>
      </w:r>
      <w:r w:rsidR="002A7BEA" w:rsidRPr="002A7BEA">
        <w:rPr>
          <w:rFonts w:cs="Times New Roman"/>
        </w:rPr>
        <w:t xml:space="preserve"> </w:t>
      </w:r>
      <w:r w:rsidR="001F2D86">
        <w:rPr>
          <w:rFonts w:cs="Times New Roman"/>
        </w:rPr>
        <w:t xml:space="preserve">области операционного менеджмента, </w:t>
      </w:r>
      <w:r w:rsidR="002A7BEA">
        <w:rPr>
          <w:rFonts w:cs="Times New Roman"/>
        </w:rPr>
        <w:t>управленческого учета и</w:t>
      </w:r>
      <w:r w:rsidR="001F2D86">
        <w:rPr>
          <w:rFonts w:cs="Times New Roman"/>
        </w:rPr>
        <w:t xml:space="preserve"> финансового</w:t>
      </w:r>
      <w:r w:rsidR="002A7BEA">
        <w:rPr>
          <w:rFonts w:cs="Times New Roman"/>
        </w:rPr>
        <w:t xml:space="preserve"> </w:t>
      </w:r>
      <w:r w:rsidR="001F2D86">
        <w:rPr>
          <w:rFonts w:cs="Times New Roman"/>
        </w:rPr>
        <w:t>анализа, в которых находится</w:t>
      </w:r>
      <w:r w:rsidR="002A7BEA" w:rsidRPr="002A7BEA">
        <w:rPr>
          <w:rFonts w:cs="Times New Roman"/>
        </w:rPr>
        <w:t xml:space="preserve"> перече</w:t>
      </w:r>
      <w:r w:rsidR="002A7BEA">
        <w:rPr>
          <w:rFonts w:cs="Times New Roman"/>
        </w:rPr>
        <w:t xml:space="preserve">нь </w:t>
      </w:r>
      <w:r w:rsidR="002A7BEA" w:rsidRPr="002A7BEA">
        <w:rPr>
          <w:rFonts w:cs="Times New Roman"/>
        </w:rPr>
        <w:t>коэффиц</w:t>
      </w:r>
      <w:r w:rsidR="002A7BEA">
        <w:rPr>
          <w:rFonts w:cs="Times New Roman"/>
        </w:rPr>
        <w:t>иентов, используемых при оценке</w:t>
      </w:r>
      <w:r w:rsidR="001F2D86">
        <w:rPr>
          <w:rFonts w:cs="Times New Roman"/>
        </w:rPr>
        <w:t xml:space="preserve"> тех или иных аспектов</w:t>
      </w:r>
      <w:r w:rsidR="002A7BEA">
        <w:rPr>
          <w:rFonts w:cs="Times New Roman"/>
        </w:rPr>
        <w:t xml:space="preserve"> </w:t>
      </w:r>
      <w:r w:rsidR="002A7BEA" w:rsidRPr="002A7BEA">
        <w:rPr>
          <w:rFonts w:cs="Times New Roman"/>
        </w:rPr>
        <w:t>эффективно</w:t>
      </w:r>
      <w:r w:rsidR="002A7BEA">
        <w:rPr>
          <w:rFonts w:cs="Times New Roman"/>
        </w:rPr>
        <w:t>сти выполнения</w:t>
      </w:r>
      <w:r w:rsidR="001F2D86">
        <w:rPr>
          <w:rFonts w:cs="Times New Roman"/>
        </w:rPr>
        <w:t xml:space="preserve"> авиаперевозок, разрабатывается каждой компанией самостоятельно и без согласования с конкурентами</w:t>
      </w:r>
      <w:r w:rsidR="002A7BEA" w:rsidRPr="002A7BEA">
        <w:rPr>
          <w:rFonts w:cs="Times New Roman"/>
        </w:rPr>
        <w:t>.</w:t>
      </w:r>
      <w:r w:rsidR="002A7BEA">
        <w:rPr>
          <w:rFonts w:cs="Times New Roman"/>
        </w:rPr>
        <w:t xml:space="preserve"> </w:t>
      </w:r>
    </w:p>
    <w:p w14:paraId="29E08350" w14:textId="5E11985C" w:rsidR="00461224" w:rsidRDefault="00461224" w:rsidP="002A7BEA">
      <w:pPr>
        <w:spacing w:before="100" w:beforeAutospacing="1" w:after="100" w:afterAutospacing="1" w:line="360" w:lineRule="auto"/>
        <w:ind w:firstLine="709"/>
        <w:jc w:val="both"/>
        <w:rPr>
          <w:rFonts w:cs="Times New Roman"/>
        </w:rPr>
      </w:pPr>
      <w:r>
        <w:rPr>
          <w:rFonts w:cs="Times New Roman"/>
        </w:rPr>
        <w:t>Как и для индикаторов инновационной деятельности, сформулируем требования (критерии) отбора их для исследования:</w:t>
      </w:r>
    </w:p>
    <w:p w14:paraId="4181A461" w14:textId="041FBCA0" w:rsidR="00011ED5" w:rsidRDefault="00011ED5" w:rsidP="00011ED5">
      <w:pPr>
        <w:pStyle w:val="ae"/>
        <w:numPr>
          <w:ilvl w:val="0"/>
          <w:numId w:val="15"/>
        </w:numPr>
        <w:spacing w:before="100" w:beforeAutospacing="1" w:after="100" w:afterAutospacing="1" w:line="360" w:lineRule="auto"/>
        <w:jc w:val="both"/>
        <w:rPr>
          <w:rFonts w:cs="Times New Roman"/>
        </w:rPr>
      </w:pPr>
      <w:r w:rsidRPr="00011ED5">
        <w:rPr>
          <w:rFonts w:cs="Times New Roman"/>
        </w:rPr>
        <w:t>Частные:</w:t>
      </w:r>
    </w:p>
    <w:p w14:paraId="3D5DB51F" w14:textId="01BF068A" w:rsidR="00D23115" w:rsidRDefault="00011ED5" w:rsidP="00D23115">
      <w:pPr>
        <w:pStyle w:val="ae"/>
        <w:numPr>
          <w:ilvl w:val="1"/>
          <w:numId w:val="15"/>
        </w:numPr>
        <w:spacing w:before="100" w:beforeAutospacing="1" w:after="100" w:afterAutospacing="1" w:line="360" w:lineRule="auto"/>
        <w:jc w:val="both"/>
        <w:rPr>
          <w:rFonts w:cs="Times New Roman"/>
        </w:rPr>
      </w:pPr>
      <w:r>
        <w:rPr>
          <w:rFonts w:cs="Times New Roman"/>
        </w:rPr>
        <w:t>Чёткая принадлежность к конкретной функциональной области функционирования авиакомпании (финансовая, операционная, экономическое взаимодействие с потребителями услуги и т.д.)</w:t>
      </w:r>
    </w:p>
    <w:p w14:paraId="116E4CB2" w14:textId="44DFF62E" w:rsidR="00AA5C45" w:rsidRPr="00D23115" w:rsidRDefault="00AA5C45" w:rsidP="00D23115">
      <w:pPr>
        <w:pStyle w:val="ae"/>
        <w:numPr>
          <w:ilvl w:val="1"/>
          <w:numId w:val="15"/>
        </w:numPr>
        <w:spacing w:before="100" w:beforeAutospacing="1" w:after="100" w:afterAutospacing="1" w:line="360" w:lineRule="auto"/>
        <w:jc w:val="both"/>
        <w:rPr>
          <w:rFonts w:cs="Times New Roman"/>
        </w:rPr>
      </w:pPr>
      <w:r>
        <w:rPr>
          <w:rFonts w:cs="Times New Roman"/>
        </w:rPr>
        <w:t>Результативная характеристика (в чём выражается последствие инновационной активности?)</w:t>
      </w:r>
    </w:p>
    <w:p w14:paraId="258BED6A" w14:textId="5093F3AE" w:rsidR="00011ED5" w:rsidRPr="00011ED5" w:rsidRDefault="00011ED5" w:rsidP="00011ED5">
      <w:pPr>
        <w:pStyle w:val="ae"/>
        <w:numPr>
          <w:ilvl w:val="0"/>
          <w:numId w:val="15"/>
        </w:numPr>
        <w:spacing w:before="100" w:beforeAutospacing="1" w:after="100" w:afterAutospacing="1" w:line="360" w:lineRule="auto"/>
        <w:jc w:val="both"/>
        <w:rPr>
          <w:rFonts w:cs="Times New Roman"/>
        </w:rPr>
      </w:pPr>
      <w:r w:rsidRPr="00011ED5">
        <w:rPr>
          <w:rFonts w:cs="Times New Roman"/>
        </w:rPr>
        <w:t>Общие:</w:t>
      </w:r>
    </w:p>
    <w:p w14:paraId="10BA89B5" w14:textId="04CA49E1" w:rsidR="00461224" w:rsidRPr="00011ED5" w:rsidRDefault="00BD3E1A" w:rsidP="00011ED5">
      <w:pPr>
        <w:pStyle w:val="ae"/>
        <w:numPr>
          <w:ilvl w:val="1"/>
          <w:numId w:val="15"/>
        </w:numPr>
        <w:spacing w:before="100" w:beforeAutospacing="1" w:after="100" w:afterAutospacing="1" w:line="360" w:lineRule="auto"/>
        <w:jc w:val="both"/>
        <w:rPr>
          <w:rFonts w:cs="Times New Roman"/>
        </w:rPr>
      </w:pPr>
      <w:r>
        <w:rPr>
          <w:rFonts w:cs="Times New Roman"/>
        </w:rPr>
        <w:t>Количественная измеримость</w:t>
      </w:r>
      <w:r w:rsidR="00461224" w:rsidRPr="00011ED5">
        <w:rPr>
          <w:rFonts w:cs="Times New Roman"/>
        </w:rPr>
        <w:t xml:space="preserve"> (данный формат исследования предполагает использование количественных аналитических методов при формировании результатов и рекомендаций)</w:t>
      </w:r>
    </w:p>
    <w:p w14:paraId="7C30253D" w14:textId="5F418E7D" w:rsidR="00461224" w:rsidRPr="00011ED5" w:rsidRDefault="00461224" w:rsidP="00011ED5">
      <w:pPr>
        <w:pStyle w:val="ae"/>
        <w:numPr>
          <w:ilvl w:val="1"/>
          <w:numId w:val="15"/>
        </w:numPr>
        <w:spacing w:before="100" w:beforeAutospacing="1" w:after="100" w:afterAutospacing="1" w:line="360" w:lineRule="auto"/>
        <w:jc w:val="both"/>
        <w:rPr>
          <w:rFonts w:cs="Times New Roman"/>
        </w:rPr>
      </w:pPr>
      <w:r w:rsidRPr="00011ED5">
        <w:rPr>
          <w:rFonts w:cs="Times New Roman"/>
        </w:rPr>
        <w:t>Статистическая доступность (для эмпирического исследования необходима репрезентативная выборка данных)</w:t>
      </w:r>
    </w:p>
    <w:p w14:paraId="710431EA" w14:textId="52781ADC" w:rsidR="00461224" w:rsidRDefault="00461224" w:rsidP="00461224">
      <w:pPr>
        <w:spacing w:before="100" w:beforeAutospacing="1" w:after="100" w:afterAutospacing="1" w:line="360" w:lineRule="auto"/>
        <w:ind w:firstLine="709"/>
        <w:jc w:val="both"/>
        <w:rPr>
          <w:rFonts w:cs="Times New Roman"/>
        </w:rPr>
      </w:pPr>
      <w:r>
        <w:rPr>
          <w:rFonts w:cs="Times New Roman"/>
        </w:rPr>
        <w:t>Часть данных критериев совпадает с теми, что сформулированы для отбора индикаторов инновационной активности. Требования, общие для обоих пулов индикаторов, отбирают для анализа данных критерии целесообразно формату исследовательской работы (эмпирика)</w:t>
      </w:r>
      <w:r w:rsidR="00A37D10">
        <w:rPr>
          <w:rFonts w:cs="Times New Roman"/>
        </w:rPr>
        <w:t xml:space="preserve"> и её задачам</w:t>
      </w:r>
      <w:r>
        <w:rPr>
          <w:rFonts w:cs="Times New Roman"/>
        </w:rPr>
        <w:t>.</w:t>
      </w:r>
    </w:p>
    <w:p w14:paraId="60792931" w14:textId="5BD58873" w:rsidR="002A7BEA" w:rsidRDefault="002A7BEA" w:rsidP="002A7BEA">
      <w:pPr>
        <w:spacing w:before="100" w:beforeAutospacing="1" w:after="100" w:afterAutospacing="1" w:line="360" w:lineRule="auto"/>
        <w:ind w:firstLine="709"/>
        <w:jc w:val="both"/>
        <w:rPr>
          <w:rFonts w:cs="Times New Roman"/>
        </w:rPr>
      </w:pPr>
      <w:r w:rsidRPr="002A7BEA">
        <w:rPr>
          <w:rFonts w:cs="Times New Roman"/>
        </w:rPr>
        <w:t>Основываяс</w:t>
      </w:r>
      <w:r w:rsidR="001F2D86">
        <w:rPr>
          <w:rFonts w:cs="Times New Roman"/>
        </w:rPr>
        <w:t>ь на данных зарубежных авторов</w:t>
      </w:r>
      <w:r w:rsidR="00851D40">
        <w:rPr>
          <w:rFonts w:cs="Times New Roman"/>
        </w:rPr>
        <w:t>, становится</w:t>
      </w:r>
      <w:r>
        <w:rPr>
          <w:rFonts w:cs="Times New Roman"/>
        </w:rPr>
        <w:t xml:space="preserve"> возможным сгруппировать </w:t>
      </w:r>
      <w:r w:rsidRPr="002A7BEA">
        <w:rPr>
          <w:rFonts w:cs="Times New Roman"/>
        </w:rPr>
        <w:t>ключев</w:t>
      </w:r>
      <w:r>
        <w:rPr>
          <w:rFonts w:cs="Times New Roman"/>
        </w:rPr>
        <w:t>ые показатели</w:t>
      </w:r>
      <w:r w:rsidR="00851D40">
        <w:rPr>
          <w:rFonts w:cs="Times New Roman"/>
        </w:rPr>
        <w:t xml:space="preserve"> эффективности, которые применяются</w:t>
      </w:r>
      <w:r>
        <w:rPr>
          <w:rFonts w:cs="Times New Roman"/>
        </w:rPr>
        <w:t xml:space="preserve"> при </w:t>
      </w:r>
      <w:r w:rsidR="00851D40">
        <w:rPr>
          <w:rFonts w:cs="Times New Roman"/>
        </w:rPr>
        <w:t xml:space="preserve">оценке осуществления процесса </w:t>
      </w:r>
      <w:r w:rsidRPr="002A7BEA">
        <w:rPr>
          <w:rFonts w:cs="Times New Roman"/>
        </w:rPr>
        <w:t>перевозо</w:t>
      </w:r>
      <w:r>
        <w:rPr>
          <w:rFonts w:cs="Times New Roman"/>
        </w:rPr>
        <w:t>к</w:t>
      </w:r>
      <w:r w:rsidR="00851D40">
        <w:rPr>
          <w:rFonts w:cs="Times New Roman"/>
        </w:rPr>
        <w:t xml:space="preserve"> авиакомпаниями. Например</w:t>
      </w:r>
      <w:r>
        <w:rPr>
          <w:rFonts w:cs="Times New Roman"/>
        </w:rPr>
        <w:t xml:space="preserve">, </w:t>
      </w:r>
      <w:r w:rsidR="002052E1">
        <w:rPr>
          <w:rFonts w:cs="Times New Roman"/>
        </w:rPr>
        <w:t>П.</w:t>
      </w:r>
      <w:r w:rsidR="00851D40">
        <w:rPr>
          <w:rFonts w:cs="Times New Roman"/>
        </w:rPr>
        <w:t xml:space="preserve"> Белобаб</w:t>
      </w:r>
      <w:r w:rsidR="00F31FEE">
        <w:rPr>
          <w:rFonts w:cs="Times New Roman"/>
        </w:rPr>
        <w:t>а, в</w:t>
      </w:r>
      <w:r w:rsidR="00851D40" w:rsidRPr="00851D40">
        <w:rPr>
          <w:rFonts w:cs="Times New Roman"/>
        </w:rPr>
        <w:t xml:space="preserve">едущий аналитик в отделе </w:t>
      </w:r>
      <w:r w:rsidR="00851D40" w:rsidRPr="00851D40">
        <w:rPr>
          <w:rFonts w:cs="Times New Roman"/>
        </w:rPr>
        <w:lastRenderedPageBreak/>
        <w:t>авиации и космонавтики Массачусетского технологического института</w:t>
      </w:r>
      <w:r w:rsidR="00851D40">
        <w:rPr>
          <w:rFonts w:cs="Times New Roman"/>
        </w:rPr>
        <w:t xml:space="preserve">, рассмотрел и описал </w:t>
      </w:r>
      <w:r>
        <w:rPr>
          <w:rFonts w:cs="Times New Roman"/>
        </w:rPr>
        <w:t>показатели</w:t>
      </w:r>
      <w:r w:rsidR="00851D40">
        <w:rPr>
          <w:rFonts w:cs="Times New Roman"/>
        </w:rPr>
        <w:t xml:space="preserve"> эффективности</w:t>
      </w:r>
      <w:r>
        <w:rPr>
          <w:rFonts w:cs="Times New Roman"/>
        </w:rPr>
        <w:t xml:space="preserve">, </w:t>
      </w:r>
      <w:r w:rsidR="00851D40">
        <w:rPr>
          <w:rFonts w:cs="Times New Roman"/>
        </w:rPr>
        <w:t>которые применяются для оценки авиаперевозчиков, специализирующихся на транспортировке</w:t>
      </w:r>
      <w:r>
        <w:rPr>
          <w:rFonts w:cs="Times New Roman"/>
        </w:rPr>
        <w:t xml:space="preserve"> пассажиров и грузов</w:t>
      </w:r>
      <w:r w:rsidR="004B0A12">
        <w:rPr>
          <w:rStyle w:val="a8"/>
          <w:rFonts w:cs="Times New Roman"/>
        </w:rPr>
        <w:footnoteReference w:id="23"/>
      </w:r>
      <w:r w:rsidR="00851D40">
        <w:rPr>
          <w:rFonts w:cs="Times New Roman"/>
        </w:rPr>
        <w:t>. Среди рассмотренных им</w:t>
      </w:r>
      <w:r w:rsidRPr="002A7BEA">
        <w:rPr>
          <w:rFonts w:cs="Times New Roman"/>
        </w:rPr>
        <w:t xml:space="preserve"> показате</w:t>
      </w:r>
      <w:r w:rsidR="001856DE">
        <w:rPr>
          <w:rFonts w:cs="Times New Roman"/>
        </w:rPr>
        <w:t>лей:</w:t>
      </w:r>
      <w:r w:rsidRPr="002A7BEA">
        <w:rPr>
          <w:rFonts w:cs="Times New Roman"/>
        </w:rPr>
        <w:t xml:space="preserve"> доход на пассажиро-километр</w:t>
      </w:r>
      <w:r>
        <w:rPr>
          <w:rFonts w:cs="Times New Roman"/>
        </w:rPr>
        <w:t>, доход на кресло-килом</w:t>
      </w:r>
      <w:r w:rsidR="00F84956">
        <w:rPr>
          <w:rFonts w:cs="Times New Roman"/>
        </w:rPr>
        <w:t>етр, расход на кресло-километр.</w:t>
      </w:r>
      <w:r w:rsidR="003D5780">
        <w:rPr>
          <w:rFonts w:cs="Times New Roman"/>
        </w:rPr>
        <w:t xml:space="preserve"> О</w:t>
      </w:r>
      <w:r w:rsidRPr="002A7BEA">
        <w:rPr>
          <w:rFonts w:cs="Times New Roman"/>
        </w:rPr>
        <w:t>сно</w:t>
      </w:r>
      <w:r w:rsidR="003D5780">
        <w:rPr>
          <w:rFonts w:cs="Times New Roman"/>
        </w:rPr>
        <w:t>вываясь на</w:t>
      </w:r>
      <w:r>
        <w:rPr>
          <w:rFonts w:cs="Times New Roman"/>
        </w:rPr>
        <w:t xml:space="preserve"> произведенных р</w:t>
      </w:r>
      <w:r w:rsidR="003D5780">
        <w:rPr>
          <w:rFonts w:cs="Times New Roman"/>
        </w:rPr>
        <w:t>асчетах, специалист</w:t>
      </w:r>
      <w:r>
        <w:rPr>
          <w:rFonts w:cs="Times New Roman"/>
        </w:rPr>
        <w:t xml:space="preserve"> анализ</w:t>
      </w:r>
      <w:r w:rsidR="003D5780">
        <w:rPr>
          <w:rFonts w:cs="Times New Roman"/>
        </w:rPr>
        <w:t>ирует</w:t>
      </w:r>
      <w:r>
        <w:rPr>
          <w:rFonts w:cs="Times New Roman"/>
        </w:rPr>
        <w:t xml:space="preserve"> </w:t>
      </w:r>
      <w:r w:rsidR="003D5780">
        <w:rPr>
          <w:rFonts w:cs="Times New Roman"/>
        </w:rPr>
        <w:t>экономическую эффективность</w:t>
      </w:r>
      <w:r>
        <w:rPr>
          <w:rFonts w:cs="Times New Roman"/>
        </w:rPr>
        <w:t xml:space="preserve"> крупных </w:t>
      </w:r>
      <w:r w:rsidRPr="002A7BEA">
        <w:rPr>
          <w:rFonts w:cs="Times New Roman"/>
        </w:rPr>
        <w:t>компан</w:t>
      </w:r>
      <w:r>
        <w:rPr>
          <w:rFonts w:cs="Times New Roman"/>
        </w:rPr>
        <w:t>ий</w:t>
      </w:r>
      <w:r w:rsidR="003D5780">
        <w:rPr>
          <w:rFonts w:cs="Times New Roman"/>
        </w:rPr>
        <w:t xml:space="preserve"> авиационного сектора, таких как </w:t>
      </w:r>
      <w:r>
        <w:rPr>
          <w:rFonts w:cs="Times New Roman"/>
        </w:rPr>
        <w:t xml:space="preserve">Emirates, </w:t>
      </w:r>
      <w:r w:rsidR="003D5780">
        <w:rPr>
          <w:rFonts w:cs="Times New Roman"/>
          <w:lang w:val="en-US"/>
        </w:rPr>
        <w:t>Etihad</w:t>
      </w:r>
      <w:r w:rsidR="003D5780" w:rsidRPr="003D5780">
        <w:rPr>
          <w:rFonts w:cs="Times New Roman"/>
        </w:rPr>
        <w:t xml:space="preserve"> </w:t>
      </w:r>
      <w:r w:rsidR="003D5780">
        <w:rPr>
          <w:rFonts w:cs="Times New Roman"/>
          <w:lang w:val="en-US"/>
        </w:rPr>
        <w:t>Airways</w:t>
      </w:r>
      <w:r w:rsidR="003D5780" w:rsidRPr="003D5780">
        <w:rPr>
          <w:rFonts w:cs="Times New Roman"/>
        </w:rPr>
        <w:t xml:space="preserve">, </w:t>
      </w:r>
      <w:r w:rsidRPr="002A7BEA">
        <w:rPr>
          <w:rFonts w:cs="Times New Roman"/>
        </w:rPr>
        <w:t>Turk</w:t>
      </w:r>
      <w:r>
        <w:rPr>
          <w:rFonts w:cs="Times New Roman"/>
        </w:rPr>
        <w:t>ish</w:t>
      </w:r>
      <w:r w:rsidR="003D5780">
        <w:rPr>
          <w:rFonts w:cs="Times New Roman"/>
        </w:rPr>
        <w:t xml:space="preserve"> </w:t>
      </w:r>
      <w:r w:rsidR="003D5780">
        <w:rPr>
          <w:rFonts w:cs="Times New Roman"/>
          <w:lang w:val="en-US"/>
        </w:rPr>
        <w:t>Airlines</w:t>
      </w:r>
      <w:r w:rsidR="003D5780" w:rsidRPr="003D5780">
        <w:rPr>
          <w:rFonts w:cs="Times New Roman"/>
        </w:rPr>
        <w:t xml:space="preserve">, </w:t>
      </w:r>
      <w:r w:rsidR="003D5780">
        <w:rPr>
          <w:rFonts w:cs="Times New Roman"/>
          <w:lang w:val="en-US"/>
        </w:rPr>
        <w:t>Qatar</w:t>
      </w:r>
      <w:r w:rsidR="003D5780" w:rsidRPr="003D5780">
        <w:rPr>
          <w:rFonts w:cs="Times New Roman"/>
        </w:rPr>
        <w:t xml:space="preserve"> </w:t>
      </w:r>
      <w:r w:rsidR="003D5780">
        <w:rPr>
          <w:rFonts w:cs="Times New Roman"/>
          <w:lang w:val="en-US"/>
        </w:rPr>
        <w:t>Airways</w:t>
      </w:r>
      <w:r>
        <w:rPr>
          <w:rFonts w:cs="Times New Roman"/>
        </w:rPr>
        <w:t xml:space="preserve"> с 1984 по 20</w:t>
      </w:r>
      <w:r w:rsidR="0046063D">
        <w:rPr>
          <w:rFonts w:cs="Times New Roman"/>
        </w:rPr>
        <w:t>12 года.</w:t>
      </w:r>
      <w:r w:rsidR="00763D7C">
        <w:rPr>
          <w:rFonts w:cs="Times New Roman"/>
        </w:rPr>
        <w:t xml:space="preserve"> Другой специалист в области авиации, К.Оркан проанализировал множество крупных мировых авиакомпаний</w:t>
      </w:r>
      <w:r>
        <w:rPr>
          <w:rFonts w:cs="Times New Roman"/>
        </w:rPr>
        <w:t xml:space="preserve">, в том </w:t>
      </w:r>
      <w:r w:rsidRPr="002A7BEA">
        <w:rPr>
          <w:rFonts w:cs="Times New Roman"/>
        </w:rPr>
        <w:t>чи</w:t>
      </w:r>
      <w:r>
        <w:rPr>
          <w:rFonts w:cs="Times New Roman"/>
        </w:rPr>
        <w:t>сле россий</w:t>
      </w:r>
      <w:r w:rsidR="00763D7C">
        <w:rPr>
          <w:rFonts w:cs="Times New Roman"/>
        </w:rPr>
        <w:t>ской, на предмет</w:t>
      </w:r>
      <w:r>
        <w:rPr>
          <w:rFonts w:cs="Times New Roman"/>
        </w:rPr>
        <w:t xml:space="preserve"> эффективности</w:t>
      </w:r>
      <w:r w:rsidR="00F75061">
        <w:rPr>
          <w:rFonts w:cs="Times New Roman"/>
        </w:rPr>
        <w:t xml:space="preserve"> экономической деятельности</w:t>
      </w:r>
      <w:r w:rsidR="00763D7C">
        <w:rPr>
          <w:rFonts w:cs="Times New Roman"/>
        </w:rPr>
        <w:t>.</w:t>
      </w:r>
      <w:r w:rsidR="003C22FA">
        <w:rPr>
          <w:rFonts w:cs="Times New Roman"/>
        </w:rPr>
        <w:t xml:space="preserve"> В своём исследовании</w:t>
      </w:r>
      <w:r w:rsidR="000B4424">
        <w:rPr>
          <w:rStyle w:val="a8"/>
          <w:rFonts w:cs="Times New Roman"/>
        </w:rPr>
        <w:footnoteReference w:id="24"/>
      </w:r>
      <w:r w:rsidR="003C22FA">
        <w:rPr>
          <w:rFonts w:cs="Times New Roman"/>
        </w:rPr>
        <w:t xml:space="preserve"> он использовал несколько различных групп показателей. В их числе</w:t>
      </w:r>
      <w:r>
        <w:rPr>
          <w:rFonts w:cs="Times New Roman"/>
        </w:rPr>
        <w:t xml:space="preserve"> </w:t>
      </w:r>
      <w:r w:rsidR="003C22FA">
        <w:rPr>
          <w:rFonts w:cs="Times New Roman"/>
        </w:rPr>
        <w:t>финансовые</w:t>
      </w:r>
      <w:r>
        <w:rPr>
          <w:rFonts w:cs="Times New Roman"/>
        </w:rPr>
        <w:t xml:space="preserve"> и </w:t>
      </w:r>
      <w:r w:rsidRPr="002A7BEA">
        <w:rPr>
          <w:rFonts w:cs="Times New Roman"/>
        </w:rPr>
        <w:t>опе</w:t>
      </w:r>
      <w:r>
        <w:rPr>
          <w:rFonts w:cs="Times New Roman"/>
        </w:rPr>
        <w:t xml:space="preserve">рационные, </w:t>
      </w:r>
      <w:r w:rsidR="003C22FA">
        <w:rPr>
          <w:rFonts w:cs="Times New Roman"/>
        </w:rPr>
        <w:t xml:space="preserve">- </w:t>
      </w:r>
      <w:r>
        <w:rPr>
          <w:rFonts w:cs="Times New Roman"/>
        </w:rPr>
        <w:t xml:space="preserve">такие как количество </w:t>
      </w:r>
      <w:r w:rsidRPr="002A7BEA">
        <w:rPr>
          <w:rFonts w:cs="Times New Roman"/>
        </w:rPr>
        <w:t>перевезенны</w:t>
      </w:r>
      <w:r>
        <w:rPr>
          <w:rFonts w:cs="Times New Roman"/>
        </w:rPr>
        <w:t xml:space="preserve">х пассажиров, величина среднего </w:t>
      </w:r>
      <w:r w:rsidRPr="002A7BEA">
        <w:rPr>
          <w:rFonts w:cs="Times New Roman"/>
        </w:rPr>
        <w:t>тарифа, ко</w:t>
      </w:r>
      <w:r w:rsidR="00332765">
        <w:rPr>
          <w:rFonts w:cs="Times New Roman"/>
        </w:rPr>
        <w:t>мпоновка кресел на используемом авиатранспорте. Таким же подходом при оценке эффективности осуществления</w:t>
      </w:r>
      <w:r>
        <w:rPr>
          <w:rFonts w:cs="Times New Roman"/>
        </w:rPr>
        <w:t xml:space="preserve"> </w:t>
      </w:r>
      <w:r w:rsidRPr="002A7BEA">
        <w:rPr>
          <w:rFonts w:cs="Times New Roman"/>
        </w:rPr>
        <w:t>п</w:t>
      </w:r>
      <w:r>
        <w:rPr>
          <w:rFonts w:cs="Times New Roman"/>
        </w:rPr>
        <w:t>еревозок</w:t>
      </w:r>
      <w:r w:rsidR="00332765">
        <w:rPr>
          <w:rFonts w:cs="Times New Roman"/>
        </w:rPr>
        <w:t xml:space="preserve"> авиакомпаниями</w:t>
      </w:r>
      <w:r>
        <w:rPr>
          <w:rFonts w:cs="Times New Roman"/>
        </w:rPr>
        <w:t xml:space="preserve"> применяют и</w:t>
      </w:r>
      <w:r w:rsidR="00332765">
        <w:rPr>
          <w:rFonts w:cs="Times New Roman"/>
        </w:rPr>
        <w:t xml:space="preserve"> многие</w:t>
      </w:r>
      <w:r>
        <w:rPr>
          <w:rFonts w:cs="Times New Roman"/>
        </w:rPr>
        <w:t xml:space="preserve"> российские </w:t>
      </w:r>
      <w:r w:rsidRPr="002A7BEA">
        <w:rPr>
          <w:rFonts w:cs="Times New Roman"/>
        </w:rPr>
        <w:t>авторы</w:t>
      </w:r>
      <w:r w:rsidR="00332765">
        <w:rPr>
          <w:rFonts w:cs="Times New Roman"/>
        </w:rPr>
        <w:t xml:space="preserve">, включая </w:t>
      </w:r>
      <w:r w:rsidRPr="002A7BEA">
        <w:rPr>
          <w:rFonts w:cs="Times New Roman"/>
        </w:rPr>
        <w:t>Д.</w:t>
      </w:r>
      <w:r w:rsidR="00332765">
        <w:rPr>
          <w:rFonts w:cs="Times New Roman"/>
        </w:rPr>
        <w:t>А. Савель</w:t>
      </w:r>
      <w:r>
        <w:rPr>
          <w:rFonts w:cs="Times New Roman"/>
        </w:rPr>
        <w:t>ев</w:t>
      </w:r>
      <w:r w:rsidR="00703410">
        <w:rPr>
          <w:rFonts w:cs="Times New Roman"/>
        </w:rPr>
        <w:t>а</w:t>
      </w:r>
      <w:r w:rsidR="00703410">
        <w:rPr>
          <w:rStyle w:val="a8"/>
          <w:rFonts w:cs="Times New Roman"/>
        </w:rPr>
        <w:footnoteReference w:id="25"/>
      </w:r>
      <w:r w:rsidR="00542A15">
        <w:rPr>
          <w:rFonts w:cs="Times New Roman"/>
        </w:rPr>
        <w:t>, и Н.А. Крупе</w:t>
      </w:r>
      <w:r w:rsidR="00332765">
        <w:rPr>
          <w:rFonts w:cs="Times New Roman"/>
        </w:rPr>
        <w:t>нского</w:t>
      </w:r>
      <w:r w:rsidR="00542A15">
        <w:rPr>
          <w:rStyle w:val="a8"/>
          <w:rFonts w:cs="Times New Roman"/>
        </w:rPr>
        <w:footnoteReference w:id="26"/>
      </w:r>
      <w:r w:rsidRPr="002A7BEA">
        <w:rPr>
          <w:rFonts w:cs="Times New Roman"/>
        </w:rPr>
        <w:t>.</w:t>
      </w:r>
    </w:p>
    <w:p w14:paraId="3B1E9821" w14:textId="77777777" w:rsidR="00F5436D" w:rsidRDefault="0037179B" w:rsidP="00E36C6B">
      <w:pPr>
        <w:spacing w:before="100" w:beforeAutospacing="1" w:after="100" w:afterAutospacing="1" w:line="360" w:lineRule="auto"/>
        <w:ind w:firstLine="709"/>
        <w:jc w:val="both"/>
        <w:rPr>
          <w:rFonts w:cs="Times New Roman"/>
        </w:rPr>
      </w:pPr>
      <w:r>
        <w:rPr>
          <w:rFonts w:cs="Times New Roman"/>
        </w:rPr>
        <w:t xml:space="preserve">Поясним метрики в каждом из </w:t>
      </w:r>
      <w:r w:rsidR="00FD1471">
        <w:rPr>
          <w:rFonts w:cs="Times New Roman"/>
        </w:rPr>
        <w:t xml:space="preserve">категорийных </w:t>
      </w:r>
      <w:r>
        <w:rPr>
          <w:rFonts w:cs="Times New Roman"/>
        </w:rPr>
        <w:t xml:space="preserve">блоков. </w:t>
      </w:r>
    </w:p>
    <w:p w14:paraId="1FBEFA3D" w14:textId="6C61E576" w:rsidR="004F40AD" w:rsidRDefault="005A65E2" w:rsidP="004F40AD">
      <w:pPr>
        <w:spacing w:before="100" w:beforeAutospacing="1" w:after="100" w:afterAutospacing="1" w:line="360" w:lineRule="auto"/>
        <w:ind w:firstLine="709"/>
        <w:jc w:val="both"/>
        <w:rPr>
          <w:rFonts w:cs="Times New Roman"/>
        </w:rPr>
      </w:pPr>
      <w:r>
        <w:rPr>
          <w:rFonts w:cs="Times New Roman"/>
        </w:rPr>
        <w:t>Соответственно, в категории финансовых метрик помимо таких фундаментально важных показателей, как прибыль, маржинальная прибыль, рентабельность</w:t>
      </w:r>
      <w:r w:rsidR="009764FD">
        <w:rPr>
          <w:rFonts w:cs="Times New Roman"/>
        </w:rPr>
        <w:t xml:space="preserve"> присутствуют следующие: </w:t>
      </w:r>
      <w:r w:rsidR="009764FD">
        <w:rPr>
          <w:rFonts w:cs="Times New Roman"/>
          <w:lang w:val="en-US"/>
        </w:rPr>
        <w:t>RASK</w:t>
      </w:r>
      <w:r w:rsidR="009764FD" w:rsidRPr="009764FD">
        <w:rPr>
          <w:rFonts w:cs="Times New Roman"/>
        </w:rPr>
        <w:t xml:space="preserve">, </w:t>
      </w:r>
      <w:r w:rsidR="009764FD">
        <w:rPr>
          <w:rFonts w:cs="Times New Roman"/>
          <w:lang w:val="en-US"/>
        </w:rPr>
        <w:t>CASK</w:t>
      </w:r>
      <w:r w:rsidR="007A4A5F">
        <w:rPr>
          <w:rFonts w:cs="Times New Roman"/>
        </w:rPr>
        <w:t xml:space="preserve"> и</w:t>
      </w:r>
      <w:r w:rsidR="009764FD" w:rsidRPr="009764FD">
        <w:rPr>
          <w:rFonts w:cs="Times New Roman"/>
        </w:rPr>
        <w:t xml:space="preserve"> </w:t>
      </w:r>
      <w:r w:rsidR="009764FD">
        <w:rPr>
          <w:rFonts w:cs="Times New Roman"/>
          <w:lang w:val="en-US"/>
        </w:rPr>
        <w:t>VCASK</w:t>
      </w:r>
      <w:r w:rsidR="009764FD">
        <w:rPr>
          <w:rFonts w:cs="Times New Roman"/>
        </w:rPr>
        <w:t>. Для того, чтобы оценить эффективность использования авиатранспортного средства на различных направлениях</w:t>
      </w:r>
      <w:r w:rsidR="00D657E4">
        <w:rPr>
          <w:rFonts w:cs="Times New Roman"/>
        </w:rPr>
        <w:t>, применяют показатель RASK. Данная метрика означает сумму полученного дохода</w:t>
      </w:r>
      <w:r w:rsidR="009764FD">
        <w:rPr>
          <w:rFonts w:cs="Times New Roman"/>
        </w:rPr>
        <w:t xml:space="preserve"> на рассматриваемом маршруте от максимально </w:t>
      </w:r>
      <w:r w:rsidR="009764FD" w:rsidRPr="009764FD">
        <w:rPr>
          <w:rFonts w:cs="Times New Roman"/>
        </w:rPr>
        <w:t>возможного</w:t>
      </w:r>
      <w:r w:rsidR="009764FD">
        <w:rPr>
          <w:rFonts w:cs="Times New Roman"/>
        </w:rPr>
        <w:t xml:space="preserve"> числа кресел на самолёте в анализируемом</w:t>
      </w:r>
      <w:r w:rsidR="00856A99">
        <w:rPr>
          <w:rFonts w:cs="Times New Roman"/>
        </w:rPr>
        <w:t xml:space="preserve"> периоде. </w:t>
      </w:r>
      <w:r w:rsidR="00C95670">
        <w:rPr>
          <w:rFonts w:cs="Times New Roman"/>
        </w:rPr>
        <w:t>Измерители эффективности, вы</w:t>
      </w:r>
      <w:r w:rsidR="00252FE6">
        <w:rPr>
          <w:rFonts w:cs="Times New Roman"/>
        </w:rPr>
        <w:t>считываемые по доходу</w:t>
      </w:r>
      <w:r w:rsidR="00C95670">
        <w:rPr>
          <w:rFonts w:cs="Times New Roman"/>
        </w:rPr>
        <w:t xml:space="preserve"> за билет, применяются</w:t>
      </w:r>
      <w:r w:rsidR="00252FE6">
        <w:rPr>
          <w:rFonts w:cs="Times New Roman"/>
        </w:rPr>
        <w:t xml:space="preserve"> для оценки эффективности тарифной политики </w:t>
      </w:r>
      <w:r w:rsidR="00C95670">
        <w:rPr>
          <w:rFonts w:cs="Times New Roman"/>
        </w:rPr>
        <w:t>авиаперевозчика</w:t>
      </w:r>
      <w:r w:rsidR="00252FE6">
        <w:rPr>
          <w:rFonts w:cs="Times New Roman"/>
        </w:rPr>
        <w:t xml:space="preserve">. </w:t>
      </w:r>
      <w:r w:rsidR="007865CA">
        <w:rPr>
          <w:rFonts w:cs="Times New Roman"/>
        </w:rPr>
        <w:t>Анализируя эти измерители, становится возможным</w:t>
      </w:r>
      <w:r w:rsidR="00252FE6" w:rsidRPr="00252FE6">
        <w:rPr>
          <w:rFonts w:cs="Times New Roman"/>
        </w:rPr>
        <w:t xml:space="preserve"> п</w:t>
      </w:r>
      <w:r w:rsidR="007865CA">
        <w:rPr>
          <w:rFonts w:cs="Times New Roman"/>
        </w:rPr>
        <w:t>ринимать управленческие решения, касаемые</w:t>
      </w:r>
      <w:r w:rsidR="00252FE6">
        <w:rPr>
          <w:rFonts w:cs="Times New Roman"/>
        </w:rPr>
        <w:t xml:space="preserve"> </w:t>
      </w:r>
      <w:r w:rsidR="00252FE6">
        <w:rPr>
          <w:rFonts w:cs="Times New Roman"/>
        </w:rPr>
        <w:lastRenderedPageBreak/>
        <w:t xml:space="preserve">регулирования тарифной </w:t>
      </w:r>
      <w:r w:rsidR="00252FE6" w:rsidRPr="00252FE6">
        <w:rPr>
          <w:rFonts w:cs="Times New Roman"/>
        </w:rPr>
        <w:t>поли</w:t>
      </w:r>
      <w:r w:rsidR="00252FE6">
        <w:rPr>
          <w:rFonts w:cs="Times New Roman"/>
        </w:rPr>
        <w:t xml:space="preserve">тики авиакомпании, варьирования </w:t>
      </w:r>
      <w:r w:rsidR="007865CA">
        <w:rPr>
          <w:rFonts w:cs="Times New Roman"/>
        </w:rPr>
        <w:t>самолётами</w:t>
      </w:r>
      <w:r w:rsidR="00252FE6">
        <w:rPr>
          <w:rFonts w:cs="Times New Roman"/>
        </w:rPr>
        <w:t xml:space="preserve">, используемыми на </w:t>
      </w:r>
      <w:r w:rsidR="007865CA">
        <w:rPr>
          <w:rFonts w:cs="Times New Roman"/>
        </w:rPr>
        <w:t>рейсах</w:t>
      </w:r>
      <w:r w:rsidR="00252FE6">
        <w:rPr>
          <w:rFonts w:cs="Times New Roman"/>
        </w:rPr>
        <w:t xml:space="preserve">, для обеспечения </w:t>
      </w:r>
      <w:r w:rsidR="006E410A">
        <w:rPr>
          <w:rFonts w:cs="Times New Roman"/>
        </w:rPr>
        <w:t>оптимальной загрузки</w:t>
      </w:r>
      <w:r w:rsidR="00020E87">
        <w:rPr>
          <w:rStyle w:val="a8"/>
          <w:rFonts w:cs="Times New Roman"/>
        </w:rPr>
        <w:footnoteReference w:id="27"/>
      </w:r>
      <w:r w:rsidR="00252FE6" w:rsidRPr="00252FE6">
        <w:rPr>
          <w:rFonts w:cs="Times New Roman"/>
        </w:rPr>
        <w:t>.</w:t>
      </w:r>
    </w:p>
    <w:p w14:paraId="7C92BE3D" w14:textId="77777777" w:rsidR="005308A5" w:rsidRDefault="005308A5" w:rsidP="004F40AD">
      <w:pPr>
        <w:spacing w:before="100" w:beforeAutospacing="1" w:after="100" w:afterAutospacing="1" w:line="360" w:lineRule="auto"/>
        <w:ind w:firstLine="709"/>
        <w:jc w:val="both"/>
        <w:rPr>
          <w:rFonts w:cs="Times New Roman"/>
        </w:rPr>
      </w:pPr>
      <w:r>
        <w:rPr>
          <w:rFonts w:cs="Times New Roman"/>
        </w:rPr>
        <w:t xml:space="preserve">Также, при оценке экономической эффективности авиакомпании следует принимать во внимание метрики, характеризующие её рыночную позицию. Среди таковых присутствуют доля авиаперевозчика на мировом рынке среди конкурентов и число перевезённых за выбранный период пассажиров. </w:t>
      </w:r>
      <w:r w:rsidR="00C23F83">
        <w:rPr>
          <w:rFonts w:cs="Times New Roman"/>
        </w:rPr>
        <w:t>Отслеживать долю, которую занимает компания на авиарынке важно, потому что любое её изменение может быть связано с другими экономическими метриками, которые могут быть связаны с изменениями спроса. Например, снижение уровня пунктуальности и качества обслуживания пагубно сказывается на спросе на услуги конкретной авиакомпании, и, как следствие, ведёт к сокращению её доли на авиарынке.</w:t>
      </w:r>
    </w:p>
    <w:p w14:paraId="24992053" w14:textId="77777777" w:rsidR="002147F6" w:rsidRDefault="002147F6" w:rsidP="00B3688C">
      <w:pPr>
        <w:spacing w:before="100" w:beforeAutospacing="1" w:after="100" w:afterAutospacing="1" w:line="360" w:lineRule="auto"/>
        <w:ind w:firstLine="709"/>
        <w:jc w:val="both"/>
        <w:rPr>
          <w:rFonts w:cs="Times New Roman"/>
        </w:rPr>
      </w:pPr>
      <w:r>
        <w:rPr>
          <w:rFonts w:cs="Times New Roman"/>
        </w:rPr>
        <w:t>Не менее важная категория – это операционные показатели (</w:t>
      </w:r>
      <w:r>
        <w:rPr>
          <w:rFonts w:cs="Times New Roman"/>
          <w:lang w:val="en-US"/>
        </w:rPr>
        <w:t>Load</w:t>
      </w:r>
      <w:r w:rsidRPr="002147F6">
        <w:rPr>
          <w:rFonts w:cs="Times New Roman"/>
        </w:rPr>
        <w:t xml:space="preserve"> </w:t>
      </w:r>
      <w:r>
        <w:rPr>
          <w:rFonts w:cs="Times New Roman"/>
          <w:lang w:val="en-US"/>
        </w:rPr>
        <w:t>factor</w:t>
      </w:r>
      <w:r w:rsidRPr="002147F6">
        <w:rPr>
          <w:rFonts w:cs="Times New Roman"/>
        </w:rPr>
        <w:t xml:space="preserve"> </w:t>
      </w:r>
      <w:r>
        <w:rPr>
          <w:rFonts w:cs="Times New Roman"/>
        </w:rPr>
        <w:t xml:space="preserve">и величина тарифа). </w:t>
      </w:r>
      <w:r w:rsidR="00B3688C">
        <w:rPr>
          <w:rFonts w:cs="Times New Roman"/>
          <w:lang w:val="en-US"/>
        </w:rPr>
        <w:t>Load</w:t>
      </w:r>
      <w:r w:rsidR="00B3688C" w:rsidRPr="00B3688C">
        <w:rPr>
          <w:rFonts w:cs="Times New Roman"/>
        </w:rPr>
        <w:t xml:space="preserve"> </w:t>
      </w:r>
      <w:r w:rsidR="00B3688C">
        <w:rPr>
          <w:rFonts w:cs="Times New Roman"/>
          <w:lang w:val="en-US"/>
        </w:rPr>
        <w:t>factor</w:t>
      </w:r>
      <w:r w:rsidR="00FE0061">
        <w:rPr>
          <w:rFonts w:cs="Times New Roman"/>
        </w:rPr>
        <w:t xml:space="preserve"> (коэффициент загрузки)</w:t>
      </w:r>
      <w:r w:rsidR="00B3688C" w:rsidRPr="00B3688C">
        <w:rPr>
          <w:rFonts w:cs="Times New Roman"/>
        </w:rPr>
        <w:t xml:space="preserve"> </w:t>
      </w:r>
      <w:r w:rsidR="00FE0061">
        <w:rPr>
          <w:rFonts w:cs="Times New Roman"/>
        </w:rPr>
        <w:t xml:space="preserve">характеризуется как доля </w:t>
      </w:r>
      <w:r w:rsidR="00B3688C">
        <w:rPr>
          <w:rFonts w:cs="Times New Roman"/>
        </w:rPr>
        <w:t>количества</w:t>
      </w:r>
      <w:r w:rsidR="00FE0061">
        <w:rPr>
          <w:rFonts w:cs="Times New Roman"/>
        </w:rPr>
        <w:t xml:space="preserve"> занятых кресел из общего их числа</w:t>
      </w:r>
      <w:r w:rsidR="00B3688C">
        <w:rPr>
          <w:rFonts w:cs="Times New Roman"/>
        </w:rPr>
        <w:t xml:space="preserve">, и позволяет определить </w:t>
      </w:r>
      <w:r w:rsidR="00B3688C" w:rsidRPr="00B3688C">
        <w:rPr>
          <w:rFonts w:cs="Times New Roman"/>
        </w:rPr>
        <w:t>долю переве</w:t>
      </w:r>
      <w:r w:rsidR="00B3688C">
        <w:rPr>
          <w:rFonts w:cs="Times New Roman"/>
        </w:rPr>
        <w:t xml:space="preserve">зенной коммерческой загрузки от </w:t>
      </w:r>
      <w:r w:rsidR="00B3688C" w:rsidRPr="00B3688C">
        <w:rPr>
          <w:rFonts w:cs="Times New Roman"/>
        </w:rPr>
        <w:t>мак</w:t>
      </w:r>
      <w:r w:rsidR="00FE0061">
        <w:rPr>
          <w:rFonts w:cs="Times New Roman"/>
        </w:rPr>
        <w:t>симально возможной</w:t>
      </w:r>
      <w:r w:rsidR="003E148E">
        <w:rPr>
          <w:rStyle w:val="a8"/>
          <w:rFonts w:cs="Times New Roman"/>
        </w:rPr>
        <w:footnoteReference w:id="28"/>
      </w:r>
      <w:r w:rsidR="00B3688C">
        <w:rPr>
          <w:rFonts w:cs="Times New Roman"/>
        </w:rPr>
        <w:t xml:space="preserve">. Анализ </w:t>
      </w:r>
      <w:r w:rsidR="00B3688C" w:rsidRPr="00B3688C">
        <w:rPr>
          <w:rFonts w:cs="Times New Roman"/>
        </w:rPr>
        <w:t>динамики данного по</w:t>
      </w:r>
      <w:r w:rsidR="00B3688C">
        <w:rPr>
          <w:rFonts w:cs="Times New Roman"/>
        </w:rPr>
        <w:t xml:space="preserve">казателя позволяет варьировать воздушными судами в </w:t>
      </w:r>
      <w:r w:rsidR="00B3688C" w:rsidRPr="00B3688C">
        <w:rPr>
          <w:rFonts w:cs="Times New Roman"/>
        </w:rPr>
        <w:t>за</w:t>
      </w:r>
      <w:r w:rsidR="00B3688C">
        <w:rPr>
          <w:rFonts w:cs="Times New Roman"/>
        </w:rPr>
        <w:t xml:space="preserve">висимости от пассажиропотока на различных маршрутах и тем самым </w:t>
      </w:r>
      <w:r w:rsidR="00B3688C" w:rsidRPr="00B3688C">
        <w:rPr>
          <w:rFonts w:cs="Times New Roman"/>
        </w:rPr>
        <w:t>оптимизи</w:t>
      </w:r>
      <w:r w:rsidR="00B3688C">
        <w:rPr>
          <w:rFonts w:cs="Times New Roman"/>
        </w:rPr>
        <w:t xml:space="preserve">ровать себестоимость перевозки. </w:t>
      </w:r>
      <w:r w:rsidR="00DD19A2">
        <w:rPr>
          <w:rFonts w:cs="Times New Roman"/>
        </w:rPr>
        <w:t>С</w:t>
      </w:r>
      <w:r w:rsidR="00B3688C" w:rsidRPr="00B3688C">
        <w:rPr>
          <w:rFonts w:cs="Times New Roman"/>
        </w:rPr>
        <w:t>ре</w:t>
      </w:r>
      <w:r w:rsidR="00DD19A2">
        <w:rPr>
          <w:rFonts w:cs="Times New Roman"/>
        </w:rPr>
        <w:t>дний тариф вычисляется как</w:t>
      </w:r>
      <w:r w:rsidR="00B3688C">
        <w:rPr>
          <w:rFonts w:cs="Times New Roman"/>
        </w:rPr>
        <w:t xml:space="preserve"> </w:t>
      </w:r>
      <w:r w:rsidR="00DD19A2">
        <w:rPr>
          <w:rFonts w:cs="Times New Roman"/>
        </w:rPr>
        <w:t xml:space="preserve">сумма </w:t>
      </w:r>
      <w:r w:rsidR="00B3688C">
        <w:rPr>
          <w:rFonts w:cs="Times New Roman"/>
        </w:rPr>
        <w:t>дохода</w:t>
      </w:r>
      <w:r w:rsidR="00DD19A2">
        <w:rPr>
          <w:rFonts w:cs="Times New Roman"/>
        </w:rPr>
        <w:t xml:space="preserve"> билетного</w:t>
      </w:r>
      <w:r w:rsidR="00B3688C">
        <w:rPr>
          <w:rFonts w:cs="Times New Roman"/>
        </w:rPr>
        <w:t xml:space="preserve">, приходящаяся на </w:t>
      </w:r>
      <w:r w:rsidR="00B3688C" w:rsidRPr="00B3688C">
        <w:rPr>
          <w:rFonts w:cs="Times New Roman"/>
        </w:rPr>
        <w:t>одного пассажир</w:t>
      </w:r>
      <w:r w:rsidR="00DD19A2">
        <w:rPr>
          <w:rFonts w:cs="Times New Roman"/>
        </w:rPr>
        <w:t>а</w:t>
      </w:r>
      <w:r w:rsidR="00195780">
        <w:rPr>
          <w:rFonts w:cs="Times New Roman"/>
        </w:rPr>
        <w:t xml:space="preserve">, то есть, означает </w:t>
      </w:r>
      <w:r w:rsidR="00B3688C">
        <w:rPr>
          <w:rFonts w:cs="Times New Roman"/>
        </w:rPr>
        <w:t xml:space="preserve">среднюю цену билета на </w:t>
      </w:r>
      <w:r w:rsidR="00195780">
        <w:rPr>
          <w:rFonts w:cs="Times New Roman"/>
        </w:rPr>
        <w:t>транспортировку на анализируемом</w:t>
      </w:r>
      <w:r w:rsidR="00B3688C" w:rsidRPr="00B3688C">
        <w:rPr>
          <w:rFonts w:cs="Times New Roman"/>
        </w:rPr>
        <w:t xml:space="preserve"> маршруте.</w:t>
      </w:r>
    </w:p>
    <w:p w14:paraId="2179D4DD" w14:textId="06D1139A" w:rsidR="004E57F1" w:rsidRDefault="00421671" w:rsidP="00E03B00">
      <w:pPr>
        <w:spacing w:before="100" w:beforeAutospacing="1" w:after="100" w:afterAutospacing="1" w:line="360" w:lineRule="auto"/>
        <w:ind w:firstLine="709"/>
        <w:jc w:val="both"/>
        <w:rPr>
          <w:rFonts w:cs="Times New Roman"/>
        </w:rPr>
      </w:pPr>
      <w:r>
        <w:rPr>
          <w:rFonts w:cs="Times New Roman"/>
        </w:rPr>
        <w:t xml:space="preserve">Если говорить о показателях уровня взаимодействия с потребителями услуги авиаперевозок, то в данный блок входят такие метрики как </w:t>
      </w:r>
      <w:r w:rsidR="00832A45">
        <w:rPr>
          <w:rFonts w:cs="Times New Roman"/>
        </w:rPr>
        <w:t xml:space="preserve">безопасность полётов, </w:t>
      </w:r>
      <w:r>
        <w:rPr>
          <w:rFonts w:cs="Times New Roman"/>
        </w:rPr>
        <w:t>обработка заявок, качество</w:t>
      </w:r>
      <w:r w:rsidR="00832A45">
        <w:rPr>
          <w:rFonts w:cs="Times New Roman"/>
        </w:rPr>
        <w:t xml:space="preserve"> обслуживания и пунктуальность. У</w:t>
      </w:r>
      <w:r w:rsidR="00832A45" w:rsidRPr="00832A45">
        <w:rPr>
          <w:rFonts w:cs="Times New Roman"/>
        </w:rPr>
        <w:t>ровень безопасности полётов</w:t>
      </w:r>
      <w:r w:rsidR="00832A45">
        <w:rPr>
          <w:rFonts w:cs="Times New Roman"/>
        </w:rPr>
        <w:t xml:space="preserve"> – это довольно важный индикатор</w:t>
      </w:r>
      <w:r w:rsidR="00832A45" w:rsidRPr="00832A45">
        <w:rPr>
          <w:rFonts w:cs="Times New Roman"/>
        </w:rPr>
        <w:t>. Согласно данным, представленным в маркетинговых исследовательских экспертных работах</w:t>
      </w:r>
      <w:r w:rsidR="00832A45">
        <w:rPr>
          <w:rStyle w:val="a8"/>
          <w:rFonts w:cs="Times New Roman"/>
        </w:rPr>
        <w:footnoteReference w:id="29"/>
      </w:r>
      <w:r w:rsidR="00832A45" w:rsidRPr="00832A45">
        <w:rPr>
          <w:rFonts w:cs="Times New Roman"/>
        </w:rPr>
        <w:t xml:space="preserve">, для потребителей услуги авиаперевозки </w:t>
      </w:r>
      <w:r w:rsidR="00832A45" w:rsidRPr="00832A45">
        <w:rPr>
          <w:rFonts w:cs="Times New Roman"/>
        </w:rPr>
        <w:lastRenderedPageBreak/>
        <w:t>убедительным будет ценностное предложение, в котором фигурирует очень высоки</w:t>
      </w:r>
      <w:r w:rsidR="00832A45">
        <w:rPr>
          <w:rFonts w:cs="Times New Roman"/>
        </w:rPr>
        <w:t>й уровень безопасности перелёта</w:t>
      </w:r>
      <w:r w:rsidR="00832A45" w:rsidRPr="00832A45">
        <w:rPr>
          <w:rFonts w:cs="Times New Roman"/>
        </w:rPr>
        <w:t xml:space="preserve">. Соответственно, очень ценным вкладом в развитие авиакомпании является создание инновации, которая повышает уровень безопасности полётов на её воздушных судах. </w:t>
      </w:r>
      <w:r w:rsidR="00832A45">
        <w:rPr>
          <w:rFonts w:cs="Times New Roman"/>
        </w:rPr>
        <w:t>Данные по остальным трём</w:t>
      </w:r>
      <w:r w:rsidR="0037181A">
        <w:rPr>
          <w:rFonts w:cs="Times New Roman"/>
        </w:rPr>
        <w:t xml:space="preserve"> метрикам </w:t>
      </w:r>
      <w:r w:rsidR="00006D46">
        <w:rPr>
          <w:rFonts w:cs="Times New Roman"/>
        </w:rPr>
        <w:t xml:space="preserve">у компаний, фигурирующих в данном исследовании, </w:t>
      </w:r>
      <w:r w:rsidR="0037181A">
        <w:rPr>
          <w:rFonts w:cs="Times New Roman"/>
        </w:rPr>
        <w:t xml:space="preserve">были обнаружены в международном </w:t>
      </w:r>
      <w:r w:rsidR="0037181A" w:rsidRPr="0037181A">
        <w:rPr>
          <w:rFonts w:cs="Times New Roman"/>
        </w:rPr>
        <w:t>рейтинге AirHelp — эксперта по защи</w:t>
      </w:r>
      <w:r w:rsidR="0037181A">
        <w:rPr>
          <w:rFonts w:cs="Times New Roman"/>
        </w:rPr>
        <w:t>те прав авиапассажиров. AirHelp Scor</w:t>
      </w:r>
      <w:r w:rsidR="0037181A">
        <w:rPr>
          <w:rFonts w:cs="Times New Roman"/>
          <w:lang w:val="en-US"/>
        </w:rPr>
        <w:t>e</w:t>
      </w:r>
      <w:r w:rsidR="001323EE">
        <w:rPr>
          <w:rStyle w:val="a8"/>
          <w:rFonts w:cs="Times New Roman"/>
          <w:lang w:val="en-US"/>
        </w:rPr>
        <w:footnoteReference w:id="30"/>
      </w:r>
      <w:r w:rsidR="0037181A" w:rsidRPr="0037181A">
        <w:rPr>
          <w:rFonts w:cs="Times New Roman"/>
        </w:rPr>
        <w:t xml:space="preserve"> </w:t>
      </w:r>
      <w:r w:rsidR="0037181A">
        <w:rPr>
          <w:rFonts w:cs="Times New Roman"/>
        </w:rPr>
        <w:t>демонстрирует перечень компаний-авиаперевозчиков, которые оказывают</w:t>
      </w:r>
      <w:r w:rsidR="0037181A" w:rsidRPr="0037181A">
        <w:rPr>
          <w:rFonts w:cs="Times New Roman"/>
        </w:rPr>
        <w:t xml:space="preserve"> сервис</w:t>
      </w:r>
      <w:r w:rsidR="0037181A">
        <w:rPr>
          <w:rFonts w:cs="Times New Roman"/>
        </w:rPr>
        <w:t xml:space="preserve"> на высоком уровне, соблюдают</w:t>
      </w:r>
      <w:r w:rsidR="0037181A" w:rsidRPr="0037181A">
        <w:rPr>
          <w:rFonts w:cs="Times New Roman"/>
        </w:rPr>
        <w:t xml:space="preserve"> рейсов</w:t>
      </w:r>
      <w:r w:rsidR="0037181A">
        <w:rPr>
          <w:rFonts w:cs="Times New Roman"/>
        </w:rPr>
        <w:t>ые расписания</w:t>
      </w:r>
      <w:r w:rsidR="0037181A" w:rsidRPr="0037181A">
        <w:rPr>
          <w:rFonts w:cs="Times New Roman"/>
        </w:rPr>
        <w:t xml:space="preserve"> и справедливо решают </w:t>
      </w:r>
      <w:r w:rsidR="0037181A">
        <w:rPr>
          <w:rFonts w:cs="Times New Roman"/>
        </w:rPr>
        <w:t xml:space="preserve">инциденты в аэропортах или проблемы, </w:t>
      </w:r>
      <w:r w:rsidR="0037181A" w:rsidRPr="0037181A">
        <w:rPr>
          <w:rFonts w:cs="Times New Roman"/>
        </w:rPr>
        <w:t>в</w:t>
      </w:r>
      <w:r w:rsidR="0037181A">
        <w:rPr>
          <w:rFonts w:cs="Times New Roman"/>
        </w:rPr>
        <w:t>озникающие у пассажиров</w:t>
      </w:r>
      <w:r w:rsidR="001323EE">
        <w:rPr>
          <w:rFonts w:cs="Times New Roman"/>
        </w:rPr>
        <w:t>.</w:t>
      </w:r>
      <w:r w:rsidR="0037181A">
        <w:rPr>
          <w:rFonts w:cs="Times New Roman"/>
        </w:rPr>
        <w:t xml:space="preserve"> </w:t>
      </w:r>
      <w:r w:rsidR="00BC0B95">
        <w:rPr>
          <w:rFonts w:cs="Times New Roman"/>
        </w:rPr>
        <w:t>Теперь поясним, как складывались значения этих трёх индексов</w:t>
      </w:r>
      <w:r w:rsidR="00BC0B95">
        <w:rPr>
          <w:rStyle w:val="a8"/>
          <w:rFonts w:cs="Times New Roman"/>
        </w:rPr>
        <w:footnoteReference w:id="31"/>
      </w:r>
      <w:r w:rsidR="00966EC4">
        <w:rPr>
          <w:rFonts w:cs="Times New Roman"/>
        </w:rPr>
        <w:t>.</w:t>
      </w:r>
    </w:p>
    <w:p w14:paraId="59E7EB6A" w14:textId="77777777" w:rsidR="00402720" w:rsidRDefault="00900CF5" w:rsidP="00E03B00">
      <w:pPr>
        <w:spacing w:before="100" w:beforeAutospacing="1" w:after="100" w:afterAutospacing="1" w:line="360" w:lineRule="auto"/>
        <w:ind w:firstLine="709"/>
        <w:jc w:val="both"/>
        <w:rPr>
          <w:rFonts w:cs="Times New Roman"/>
        </w:rPr>
      </w:pPr>
      <w:r>
        <w:rPr>
          <w:rFonts w:cs="Times New Roman"/>
        </w:rPr>
        <w:t>Метрика пунктуальности</w:t>
      </w:r>
      <w:r w:rsidR="00BC0B95">
        <w:rPr>
          <w:rFonts w:cs="Times New Roman"/>
        </w:rPr>
        <w:t xml:space="preserve"> основана на статистике</w:t>
      </w:r>
      <w:r w:rsidR="00BC0B95" w:rsidRPr="00BC0B95">
        <w:rPr>
          <w:rFonts w:cs="Times New Roman"/>
        </w:rPr>
        <w:t xml:space="preserve"> вылетов и прибытий по каждому рейсу</w:t>
      </w:r>
      <w:r w:rsidR="00BC0B95">
        <w:rPr>
          <w:rFonts w:cs="Times New Roman"/>
        </w:rPr>
        <w:t xml:space="preserve"> той или иной авиакомпании. </w:t>
      </w:r>
      <w:r w:rsidR="00BC0B95" w:rsidRPr="00BC0B95">
        <w:rPr>
          <w:rFonts w:cs="Times New Roman"/>
        </w:rPr>
        <w:t>AirHelp</w:t>
      </w:r>
      <w:r w:rsidR="00C459C1">
        <w:rPr>
          <w:rFonts w:cs="Times New Roman"/>
        </w:rPr>
        <w:t xml:space="preserve"> занимается ведением базы данных по авиаперевозкам</w:t>
      </w:r>
      <w:r w:rsidR="00BC0B95" w:rsidRPr="00BC0B95">
        <w:rPr>
          <w:rFonts w:cs="Times New Roman"/>
        </w:rPr>
        <w:t>,</w:t>
      </w:r>
      <w:r w:rsidR="00C459C1">
        <w:rPr>
          <w:rFonts w:cs="Times New Roman"/>
        </w:rPr>
        <w:t xml:space="preserve"> которая признаё</w:t>
      </w:r>
      <w:r w:rsidR="00BC0B95" w:rsidRPr="00BC0B95">
        <w:rPr>
          <w:rFonts w:cs="Times New Roman"/>
        </w:rPr>
        <w:t>т</w:t>
      </w:r>
      <w:r w:rsidR="00C459C1">
        <w:rPr>
          <w:rFonts w:cs="Times New Roman"/>
        </w:rPr>
        <w:t>ся одной из самых точ</w:t>
      </w:r>
      <w:r w:rsidR="0043085F">
        <w:rPr>
          <w:rFonts w:cs="Times New Roman"/>
        </w:rPr>
        <w:t>ных и надёжных в мире. На основании</w:t>
      </w:r>
      <w:r w:rsidR="00C459C1">
        <w:rPr>
          <w:rFonts w:cs="Times New Roman"/>
        </w:rPr>
        <w:t xml:space="preserve"> данных, представленных в этой базе</w:t>
      </w:r>
      <w:r w:rsidR="0043085F">
        <w:rPr>
          <w:rFonts w:cs="Times New Roman"/>
        </w:rPr>
        <w:t>,</w:t>
      </w:r>
      <w:r w:rsidR="00C459C1">
        <w:rPr>
          <w:rFonts w:cs="Times New Roman"/>
        </w:rPr>
        <w:t xml:space="preserve"> сотрудники </w:t>
      </w:r>
      <w:r w:rsidR="00C459C1">
        <w:rPr>
          <w:rFonts w:cs="Times New Roman"/>
          <w:lang w:val="en-US"/>
        </w:rPr>
        <w:t>AirHelp</w:t>
      </w:r>
      <w:r w:rsidR="00C459C1">
        <w:rPr>
          <w:rFonts w:cs="Times New Roman"/>
        </w:rPr>
        <w:t xml:space="preserve"> определяют</w:t>
      </w:r>
      <w:r w:rsidR="00BC0B95" w:rsidRPr="00BC0B95">
        <w:rPr>
          <w:rFonts w:cs="Times New Roman"/>
        </w:rPr>
        <w:t>, насколько с</w:t>
      </w:r>
      <w:r w:rsidR="00C459C1">
        <w:rPr>
          <w:rFonts w:cs="Times New Roman"/>
        </w:rPr>
        <w:t>воевременно происходит вылет и прибытие</w:t>
      </w:r>
      <w:r w:rsidR="00CD7B9B">
        <w:rPr>
          <w:rFonts w:cs="Times New Roman"/>
        </w:rPr>
        <w:t xml:space="preserve"> в</w:t>
      </w:r>
      <w:r w:rsidR="00C459C1">
        <w:rPr>
          <w:rFonts w:cs="Times New Roman"/>
        </w:rPr>
        <w:t xml:space="preserve"> </w:t>
      </w:r>
      <w:r w:rsidR="00CD7B9B">
        <w:rPr>
          <w:rFonts w:cs="Times New Roman"/>
        </w:rPr>
        <w:t>рейсах</w:t>
      </w:r>
      <w:r w:rsidR="00BC0B95">
        <w:rPr>
          <w:rFonts w:cs="Times New Roman"/>
        </w:rPr>
        <w:t xml:space="preserve"> каждой </w:t>
      </w:r>
      <w:r w:rsidR="00CD7B9B">
        <w:rPr>
          <w:rFonts w:cs="Times New Roman"/>
        </w:rPr>
        <w:t xml:space="preserve">отслеживаемой </w:t>
      </w:r>
      <w:r w:rsidR="003540EA">
        <w:rPr>
          <w:rFonts w:cs="Times New Roman"/>
        </w:rPr>
        <w:t>авиакомпании. «С</w:t>
      </w:r>
      <w:r w:rsidR="00BC0B95" w:rsidRPr="00BC0B95">
        <w:rPr>
          <w:rFonts w:cs="Times New Roman"/>
        </w:rPr>
        <w:t>воевременно</w:t>
      </w:r>
      <w:r w:rsidR="00482ECB">
        <w:rPr>
          <w:rFonts w:cs="Times New Roman"/>
        </w:rPr>
        <w:t>сть</w:t>
      </w:r>
      <w:r w:rsidR="00BC0B95" w:rsidRPr="00BC0B95">
        <w:rPr>
          <w:rFonts w:cs="Times New Roman"/>
        </w:rPr>
        <w:t>»</w:t>
      </w:r>
      <w:r w:rsidR="00482ECB">
        <w:rPr>
          <w:rFonts w:cs="Times New Roman"/>
        </w:rPr>
        <w:t xml:space="preserve"> означает условие, при котором самолёт должен вылетать</w:t>
      </w:r>
      <w:r w:rsidR="00BC0B95" w:rsidRPr="00BC0B95">
        <w:rPr>
          <w:rFonts w:cs="Times New Roman"/>
        </w:rPr>
        <w:t xml:space="preserve"> не п</w:t>
      </w:r>
      <w:r w:rsidR="00BC0B95">
        <w:rPr>
          <w:rFonts w:cs="Times New Roman"/>
        </w:rPr>
        <w:t>озднее</w:t>
      </w:r>
      <w:r w:rsidR="00482ECB">
        <w:rPr>
          <w:rFonts w:cs="Times New Roman"/>
        </w:rPr>
        <w:t>,</w:t>
      </w:r>
      <w:r w:rsidR="00BC0B95">
        <w:rPr>
          <w:rFonts w:cs="Times New Roman"/>
        </w:rPr>
        <w:t xml:space="preserve"> чем через 15 минут после </w:t>
      </w:r>
      <w:r w:rsidR="00482ECB">
        <w:rPr>
          <w:rFonts w:cs="Times New Roman"/>
        </w:rPr>
        <w:t>указанного</w:t>
      </w:r>
      <w:r w:rsidR="00BC0B95" w:rsidRPr="00BC0B95">
        <w:rPr>
          <w:rFonts w:cs="Times New Roman"/>
        </w:rPr>
        <w:t xml:space="preserve"> времени вылета</w:t>
      </w:r>
      <w:r w:rsidR="00482ECB">
        <w:rPr>
          <w:rFonts w:cs="Times New Roman"/>
        </w:rPr>
        <w:t xml:space="preserve"> в рейсе, а также учитывается прибытие</w:t>
      </w:r>
      <w:r w:rsidR="00BC0B95" w:rsidRPr="00BC0B95">
        <w:rPr>
          <w:rFonts w:cs="Times New Roman"/>
        </w:rPr>
        <w:t xml:space="preserve"> не позднее чем ч</w:t>
      </w:r>
      <w:r w:rsidR="00482ECB">
        <w:rPr>
          <w:rFonts w:cs="Times New Roman"/>
        </w:rPr>
        <w:t>ерез 15 минут после указанного</w:t>
      </w:r>
      <w:r w:rsidR="00BC0B95">
        <w:rPr>
          <w:rFonts w:cs="Times New Roman"/>
        </w:rPr>
        <w:t xml:space="preserve"> </w:t>
      </w:r>
      <w:r w:rsidR="00482ECB">
        <w:rPr>
          <w:rFonts w:cs="Times New Roman"/>
        </w:rPr>
        <w:t xml:space="preserve">времени прилёта. При выполнении данного условия считается, что </w:t>
      </w:r>
      <w:r w:rsidR="006E0779">
        <w:rPr>
          <w:rFonts w:cs="Times New Roman"/>
        </w:rPr>
        <w:t>самолёт</w:t>
      </w:r>
      <w:r w:rsidR="00BC0B95" w:rsidRPr="00BC0B95">
        <w:rPr>
          <w:rFonts w:cs="Times New Roman"/>
        </w:rPr>
        <w:t xml:space="preserve"> вылетел и прилетел без опозданий.</w:t>
      </w:r>
      <w:r w:rsidR="00BC0B95">
        <w:rPr>
          <w:rFonts w:cs="Times New Roman"/>
        </w:rPr>
        <w:t xml:space="preserve"> </w:t>
      </w:r>
      <w:r w:rsidR="009D75F5">
        <w:rPr>
          <w:rFonts w:cs="Times New Roman"/>
        </w:rPr>
        <w:t xml:space="preserve">Составляя рейтинг пунктуальности, </w:t>
      </w:r>
      <w:r w:rsidR="009D75F5">
        <w:rPr>
          <w:rFonts w:cs="Times New Roman"/>
          <w:lang w:val="en-US"/>
        </w:rPr>
        <w:t>AirHelp</w:t>
      </w:r>
      <w:r w:rsidR="009D75F5">
        <w:rPr>
          <w:rFonts w:cs="Times New Roman"/>
        </w:rPr>
        <w:t xml:space="preserve"> изуча</w:t>
      </w:r>
      <w:r w:rsidR="00BC0B95" w:rsidRPr="00BC0B95">
        <w:rPr>
          <w:rFonts w:cs="Times New Roman"/>
        </w:rPr>
        <w:t>ли рейсы, которые были совершены в период с 1</w:t>
      </w:r>
      <w:r w:rsidR="00BC0B95">
        <w:rPr>
          <w:rFonts w:cs="Times New Roman"/>
        </w:rPr>
        <w:t xml:space="preserve"> </w:t>
      </w:r>
      <w:r w:rsidR="00BC0B95" w:rsidRPr="00BC0B95">
        <w:rPr>
          <w:rFonts w:cs="Times New Roman"/>
        </w:rPr>
        <w:t xml:space="preserve">января по 31 </w:t>
      </w:r>
      <w:r w:rsidR="009D75F5">
        <w:rPr>
          <w:rFonts w:cs="Times New Roman"/>
        </w:rPr>
        <w:t>декабря 2018 года. Расчёт происходил следующим образом:</w:t>
      </w:r>
      <w:r w:rsidR="00BC0B95" w:rsidRPr="00BC0B95">
        <w:rPr>
          <w:rFonts w:cs="Times New Roman"/>
        </w:rPr>
        <w:t xml:space="preserve"> </w:t>
      </w:r>
      <w:r w:rsidR="009D75F5">
        <w:rPr>
          <w:rFonts w:cs="Times New Roman"/>
        </w:rPr>
        <w:t>учитывалось, в скольких рейсах авиатранспорт вылетел и прилетел вовремя, а далее</w:t>
      </w:r>
      <w:r w:rsidR="00BC0B95">
        <w:rPr>
          <w:rFonts w:cs="Times New Roman"/>
        </w:rPr>
        <w:t xml:space="preserve"> </w:t>
      </w:r>
      <w:r w:rsidR="009D75F5">
        <w:rPr>
          <w:rFonts w:cs="Times New Roman"/>
        </w:rPr>
        <w:t>полученный</w:t>
      </w:r>
      <w:r w:rsidR="00BC0B95" w:rsidRPr="00BC0B95">
        <w:rPr>
          <w:rFonts w:cs="Times New Roman"/>
        </w:rPr>
        <w:t xml:space="preserve"> показатель </w:t>
      </w:r>
      <w:r w:rsidR="009D75F5">
        <w:rPr>
          <w:rFonts w:cs="Times New Roman"/>
        </w:rPr>
        <w:t xml:space="preserve">был выражен в процентном отношении. Соответственно, чем </w:t>
      </w:r>
      <w:r w:rsidR="00BC0B95" w:rsidRPr="00BC0B95">
        <w:rPr>
          <w:rFonts w:cs="Times New Roman"/>
        </w:rPr>
        <w:t>выше процент рейсов,</w:t>
      </w:r>
      <w:r w:rsidR="00BC0B95">
        <w:rPr>
          <w:rFonts w:cs="Times New Roman"/>
        </w:rPr>
        <w:t xml:space="preserve"> </w:t>
      </w:r>
      <w:r w:rsidR="00FF0838">
        <w:rPr>
          <w:rFonts w:cs="Times New Roman"/>
        </w:rPr>
        <w:t xml:space="preserve">вылетевших и </w:t>
      </w:r>
      <w:r w:rsidR="00BC0B95" w:rsidRPr="00BC0B95">
        <w:rPr>
          <w:rFonts w:cs="Times New Roman"/>
        </w:rPr>
        <w:t>прилетевших вовремя</w:t>
      </w:r>
      <w:r w:rsidR="009D75F5">
        <w:rPr>
          <w:rFonts w:cs="Times New Roman"/>
        </w:rPr>
        <w:t>, тем бо</w:t>
      </w:r>
      <w:r w:rsidR="00DF7F2A">
        <w:rPr>
          <w:rFonts w:cs="Times New Roman"/>
        </w:rPr>
        <w:t xml:space="preserve">льше </w:t>
      </w:r>
      <w:r w:rsidR="009D75F5">
        <w:rPr>
          <w:rFonts w:cs="Times New Roman"/>
        </w:rPr>
        <w:t>значение в рейтинге: значение 7,6, например, означает, что 76</w:t>
      </w:r>
      <w:r w:rsidR="00BC0B95" w:rsidRPr="00BC0B95">
        <w:rPr>
          <w:rFonts w:cs="Times New Roman"/>
        </w:rPr>
        <w:t xml:space="preserve">% рейсов </w:t>
      </w:r>
      <w:r w:rsidR="009D75F5">
        <w:rPr>
          <w:rFonts w:cs="Times New Roman"/>
        </w:rPr>
        <w:t xml:space="preserve">от общего их числа </w:t>
      </w:r>
      <w:r w:rsidR="009F413D">
        <w:rPr>
          <w:rFonts w:cs="Times New Roman"/>
        </w:rPr>
        <w:t xml:space="preserve">вылетели и </w:t>
      </w:r>
      <w:r w:rsidR="00BC0B95" w:rsidRPr="00BC0B95">
        <w:rPr>
          <w:rFonts w:cs="Times New Roman"/>
        </w:rPr>
        <w:t>прибыли вовремя.</w:t>
      </w:r>
      <w:r w:rsidR="009D75F5">
        <w:rPr>
          <w:rFonts w:cs="Times New Roman"/>
        </w:rPr>
        <w:t xml:space="preserve"> </w:t>
      </w:r>
    </w:p>
    <w:p w14:paraId="313F2623" w14:textId="77777777" w:rsidR="00E03B00" w:rsidRPr="00E03B00" w:rsidRDefault="00E03B00" w:rsidP="00E03B00">
      <w:pPr>
        <w:spacing w:before="100" w:beforeAutospacing="1" w:after="100" w:afterAutospacing="1" w:line="360" w:lineRule="auto"/>
        <w:ind w:firstLine="709"/>
        <w:jc w:val="both"/>
        <w:rPr>
          <w:rFonts w:cs="Times New Roman"/>
        </w:rPr>
      </w:pPr>
      <w:r>
        <w:rPr>
          <w:rFonts w:cs="Times New Roman"/>
        </w:rPr>
        <w:t xml:space="preserve">Что же касается качества обслуживания, то чтобы оценить данную составляющую, </w:t>
      </w:r>
      <w:r>
        <w:rPr>
          <w:rFonts w:cs="Times New Roman"/>
          <w:lang w:val="en-US"/>
        </w:rPr>
        <w:t>AirHelp</w:t>
      </w:r>
      <w:r>
        <w:rPr>
          <w:rFonts w:cs="Times New Roman"/>
        </w:rPr>
        <w:t xml:space="preserve"> в</w:t>
      </w:r>
      <w:r w:rsidRPr="00E03B00">
        <w:rPr>
          <w:rFonts w:cs="Times New Roman"/>
        </w:rPr>
        <w:t xml:space="preserve"> сотрудничестве с пла</w:t>
      </w:r>
      <w:r>
        <w:rPr>
          <w:rFonts w:cs="Times New Roman"/>
        </w:rPr>
        <w:t xml:space="preserve">тформой бизнес-анализа Attest, </w:t>
      </w:r>
      <w:r w:rsidRPr="00E03B00">
        <w:rPr>
          <w:rFonts w:cs="Times New Roman"/>
        </w:rPr>
        <w:t>провели сотни опросов</w:t>
      </w:r>
      <w:r>
        <w:rPr>
          <w:rFonts w:cs="Times New Roman"/>
        </w:rPr>
        <w:t xml:space="preserve"> среди пользователей услуг авиакомпаний</w:t>
      </w:r>
      <w:r w:rsidRPr="00E03B00">
        <w:rPr>
          <w:rFonts w:cs="Times New Roman"/>
        </w:rPr>
        <w:t>, в ходе</w:t>
      </w:r>
      <w:r>
        <w:rPr>
          <w:rFonts w:cs="Times New Roman"/>
        </w:rPr>
        <w:t xml:space="preserve"> которых узнали мнение свыше</w:t>
      </w:r>
      <w:r w:rsidRPr="00E03B00">
        <w:rPr>
          <w:rFonts w:cs="Times New Roman"/>
        </w:rPr>
        <w:t xml:space="preserve"> 40 000 людей из более чем 40</w:t>
      </w:r>
      <w:r>
        <w:rPr>
          <w:rFonts w:cs="Times New Roman"/>
        </w:rPr>
        <w:t xml:space="preserve"> стран. Для того, чтобы составить рейтинг</w:t>
      </w:r>
      <w:r w:rsidRPr="00E03B00">
        <w:rPr>
          <w:rFonts w:cs="Times New Roman"/>
        </w:rPr>
        <w:t xml:space="preserve"> </w:t>
      </w:r>
      <w:r>
        <w:rPr>
          <w:rFonts w:cs="Times New Roman"/>
        </w:rPr>
        <w:t>авиа</w:t>
      </w:r>
      <w:r w:rsidRPr="00E03B00">
        <w:rPr>
          <w:rFonts w:cs="Times New Roman"/>
        </w:rPr>
        <w:t>перевозчиков</w:t>
      </w:r>
      <w:r>
        <w:rPr>
          <w:rFonts w:cs="Times New Roman"/>
        </w:rPr>
        <w:t xml:space="preserve">, </w:t>
      </w:r>
      <w:r>
        <w:rPr>
          <w:rFonts w:cs="Times New Roman"/>
          <w:lang w:val="en-US"/>
        </w:rPr>
        <w:t>AirHelp</w:t>
      </w:r>
      <w:r>
        <w:rPr>
          <w:rFonts w:cs="Times New Roman"/>
        </w:rPr>
        <w:t xml:space="preserve"> в опросах </w:t>
      </w:r>
      <w:r w:rsidRPr="00E03B00">
        <w:rPr>
          <w:rFonts w:cs="Times New Roman"/>
        </w:rPr>
        <w:lastRenderedPageBreak/>
        <w:t>просили пассажиров оценить авиакомпании,</w:t>
      </w:r>
      <w:r>
        <w:rPr>
          <w:rFonts w:cs="Times New Roman"/>
        </w:rPr>
        <w:t xml:space="preserve"> чьими услугами они пользовались, при</w:t>
      </w:r>
      <w:r w:rsidRPr="00E03B00">
        <w:rPr>
          <w:rFonts w:cs="Times New Roman"/>
        </w:rPr>
        <w:t xml:space="preserve"> </w:t>
      </w:r>
      <w:r>
        <w:rPr>
          <w:rFonts w:cs="Times New Roman"/>
        </w:rPr>
        <w:t>помощи следующих трёх критериев</w:t>
      </w:r>
      <w:r w:rsidRPr="00E03B00">
        <w:rPr>
          <w:rFonts w:cs="Times New Roman"/>
        </w:rPr>
        <w:t>:</w:t>
      </w:r>
    </w:p>
    <w:p w14:paraId="5EA6E461" w14:textId="77777777" w:rsidR="00E03B00" w:rsidRPr="00E03B00" w:rsidRDefault="00E03B00" w:rsidP="00E03B00">
      <w:pPr>
        <w:pStyle w:val="ae"/>
        <w:numPr>
          <w:ilvl w:val="0"/>
          <w:numId w:val="2"/>
        </w:numPr>
        <w:spacing w:before="100" w:beforeAutospacing="1" w:after="100" w:afterAutospacing="1" w:line="360" w:lineRule="auto"/>
        <w:jc w:val="both"/>
        <w:rPr>
          <w:rFonts w:cs="Times New Roman"/>
        </w:rPr>
      </w:pPr>
      <w:r w:rsidRPr="00E03B00">
        <w:rPr>
          <w:rFonts w:cs="Times New Roman"/>
        </w:rPr>
        <w:t>Комфортабельность самолёта</w:t>
      </w:r>
      <w:r>
        <w:rPr>
          <w:rFonts w:cs="Times New Roman"/>
        </w:rPr>
        <w:t>;</w:t>
      </w:r>
    </w:p>
    <w:p w14:paraId="43944B02" w14:textId="77777777" w:rsidR="00E03B00" w:rsidRPr="00E03B00" w:rsidRDefault="00E03B00" w:rsidP="00E03B00">
      <w:pPr>
        <w:pStyle w:val="ae"/>
        <w:numPr>
          <w:ilvl w:val="0"/>
          <w:numId w:val="2"/>
        </w:numPr>
        <w:spacing w:before="100" w:beforeAutospacing="1" w:after="100" w:afterAutospacing="1" w:line="360" w:lineRule="auto"/>
        <w:jc w:val="both"/>
        <w:rPr>
          <w:rFonts w:cs="Times New Roman"/>
        </w:rPr>
      </w:pPr>
      <w:r w:rsidRPr="00E03B00">
        <w:rPr>
          <w:rFonts w:cs="Times New Roman"/>
        </w:rPr>
        <w:t>Предупредительность экипажа</w:t>
      </w:r>
      <w:r>
        <w:rPr>
          <w:rFonts w:cs="Times New Roman"/>
        </w:rPr>
        <w:t>;</w:t>
      </w:r>
    </w:p>
    <w:p w14:paraId="2B0E698A" w14:textId="77777777" w:rsidR="00E03B00" w:rsidRPr="00E03B00" w:rsidRDefault="00E03B00" w:rsidP="00E03B00">
      <w:pPr>
        <w:pStyle w:val="ae"/>
        <w:numPr>
          <w:ilvl w:val="0"/>
          <w:numId w:val="2"/>
        </w:numPr>
        <w:spacing w:before="100" w:beforeAutospacing="1" w:after="100" w:afterAutospacing="1" w:line="360" w:lineRule="auto"/>
        <w:jc w:val="both"/>
        <w:rPr>
          <w:rFonts w:cs="Times New Roman"/>
        </w:rPr>
      </w:pPr>
      <w:r w:rsidRPr="00E03B00">
        <w:rPr>
          <w:rFonts w:cs="Times New Roman"/>
        </w:rPr>
        <w:t>Качество питания</w:t>
      </w:r>
      <w:r>
        <w:rPr>
          <w:rFonts w:cs="Times New Roman"/>
        </w:rPr>
        <w:t>.</w:t>
      </w:r>
    </w:p>
    <w:p w14:paraId="62F3967E" w14:textId="77777777" w:rsidR="00336E98" w:rsidRDefault="00336E98" w:rsidP="00E03B00">
      <w:pPr>
        <w:spacing w:before="100" w:beforeAutospacing="1" w:after="100" w:afterAutospacing="1" w:line="360" w:lineRule="auto"/>
        <w:ind w:firstLine="709"/>
        <w:jc w:val="both"/>
        <w:rPr>
          <w:rFonts w:cs="Times New Roman"/>
        </w:rPr>
      </w:pPr>
      <w:r>
        <w:rPr>
          <w:rFonts w:cs="Times New Roman"/>
        </w:rPr>
        <w:t>Пассажирам предлагалось оценить каждую из трёх составляющих</w:t>
      </w:r>
      <w:r w:rsidR="00E03B00" w:rsidRPr="00E03B00">
        <w:rPr>
          <w:rFonts w:cs="Times New Roman"/>
        </w:rPr>
        <w:t xml:space="preserve"> от «Очень </w:t>
      </w:r>
      <w:r>
        <w:rPr>
          <w:rFonts w:cs="Times New Roman"/>
        </w:rPr>
        <w:t>хорошо» до «Очень плохо». Каждому из оценочных суждений присваивалось числовое значение (от 5 до 1 соответственно). Затем полученные количественные результаты суммировали и получа</w:t>
      </w:r>
      <w:r w:rsidR="00E03B00" w:rsidRPr="00E03B00">
        <w:rPr>
          <w:rFonts w:cs="Times New Roman"/>
        </w:rPr>
        <w:t>ли итоговую</w:t>
      </w:r>
      <w:r w:rsidR="00E03B00">
        <w:rPr>
          <w:rFonts w:cs="Times New Roman"/>
        </w:rPr>
        <w:t xml:space="preserve"> </w:t>
      </w:r>
      <w:r>
        <w:rPr>
          <w:rFonts w:cs="Times New Roman"/>
        </w:rPr>
        <w:t>оценку. Чем выше была полученная оценка, тем лучше авиаперевозчик проявил себя по трём критериям</w:t>
      </w:r>
      <w:r w:rsidR="00E03B00" w:rsidRPr="00E03B00">
        <w:rPr>
          <w:rFonts w:cs="Times New Roman"/>
        </w:rPr>
        <w:t xml:space="preserve"> качества обслуживания.</w:t>
      </w:r>
    </w:p>
    <w:p w14:paraId="35E144ED" w14:textId="73BFE4DE" w:rsidR="004E57F1" w:rsidRPr="004E57F1" w:rsidRDefault="004E57F1" w:rsidP="004E57F1">
      <w:pPr>
        <w:spacing w:before="100" w:beforeAutospacing="1" w:after="100" w:afterAutospacing="1" w:line="360" w:lineRule="auto"/>
        <w:ind w:firstLine="709"/>
        <w:jc w:val="both"/>
        <w:rPr>
          <w:rFonts w:cs="Times New Roman"/>
        </w:rPr>
      </w:pPr>
      <w:r>
        <w:rPr>
          <w:rFonts w:cs="Times New Roman"/>
        </w:rPr>
        <w:t>Экспертное агентство считает, что авиакомпании следует давать оценку</w:t>
      </w:r>
      <w:r w:rsidRPr="004E57F1">
        <w:rPr>
          <w:rFonts w:cs="Times New Roman"/>
        </w:rPr>
        <w:t xml:space="preserve"> не тольк</w:t>
      </w:r>
      <w:r>
        <w:rPr>
          <w:rFonts w:cs="Times New Roman"/>
        </w:rPr>
        <w:t>о на основании взаимодействия с потребителями</w:t>
      </w:r>
      <w:r w:rsidRPr="004E57F1">
        <w:rPr>
          <w:rFonts w:cs="Times New Roman"/>
        </w:rPr>
        <w:t>, когда дела</w:t>
      </w:r>
      <w:r>
        <w:rPr>
          <w:rFonts w:cs="Times New Roman"/>
        </w:rPr>
        <w:t xml:space="preserve"> идут своим чередом, но и кроме этого нужно учитывать её поведение по отношению к клиентам, когда </w:t>
      </w:r>
      <w:r w:rsidRPr="004E57F1">
        <w:rPr>
          <w:rFonts w:cs="Times New Roman"/>
        </w:rPr>
        <w:t>случается</w:t>
      </w:r>
      <w:r>
        <w:rPr>
          <w:rFonts w:cs="Times New Roman"/>
        </w:rPr>
        <w:t xml:space="preserve"> какой-либо инцидент. </w:t>
      </w:r>
      <w:r w:rsidRPr="004E57F1">
        <w:rPr>
          <w:rFonts w:cs="Times New Roman"/>
        </w:rPr>
        <w:t>Благодаря собственным данным</w:t>
      </w:r>
      <w:r w:rsidR="009F4DCF">
        <w:rPr>
          <w:rFonts w:cs="Times New Roman"/>
        </w:rPr>
        <w:t xml:space="preserve">, </w:t>
      </w:r>
      <w:r w:rsidR="009F4DCF">
        <w:rPr>
          <w:rFonts w:cs="Times New Roman"/>
          <w:lang w:val="en-US"/>
        </w:rPr>
        <w:t>AirHelp</w:t>
      </w:r>
      <w:r w:rsidR="009F4DCF" w:rsidRPr="009F4DCF">
        <w:rPr>
          <w:rFonts w:cs="Times New Roman"/>
        </w:rPr>
        <w:t xml:space="preserve"> </w:t>
      </w:r>
      <w:r w:rsidR="009F4DCF">
        <w:rPr>
          <w:rFonts w:cs="Times New Roman"/>
        </w:rPr>
        <w:t>имеет</w:t>
      </w:r>
      <w:r w:rsidRPr="004E57F1">
        <w:rPr>
          <w:rFonts w:cs="Times New Roman"/>
        </w:rPr>
        <w:t xml:space="preserve"> возм</w:t>
      </w:r>
      <w:r w:rsidR="009F4DCF">
        <w:rPr>
          <w:rFonts w:cs="Times New Roman"/>
        </w:rPr>
        <w:t>ожность оценить, насколько хорошо</w:t>
      </w:r>
      <w:r>
        <w:rPr>
          <w:rFonts w:cs="Times New Roman"/>
        </w:rPr>
        <w:t xml:space="preserve"> </w:t>
      </w:r>
      <w:r w:rsidR="009F4DCF">
        <w:rPr>
          <w:rFonts w:cs="Times New Roman"/>
        </w:rPr>
        <w:t>компании-авиаперевозчики откликаются на поступающие от</w:t>
      </w:r>
      <w:r w:rsidRPr="004E57F1">
        <w:rPr>
          <w:rFonts w:cs="Times New Roman"/>
        </w:rPr>
        <w:t xml:space="preserve"> кли</w:t>
      </w:r>
      <w:r>
        <w:rPr>
          <w:rFonts w:cs="Times New Roman"/>
        </w:rPr>
        <w:t>ентов</w:t>
      </w:r>
      <w:r w:rsidR="009F4DCF">
        <w:rPr>
          <w:rFonts w:cs="Times New Roman"/>
        </w:rPr>
        <w:t xml:space="preserve"> заявки</w:t>
      </w:r>
      <w:r>
        <w:rPr>
          <w:rFonts w:cs="Times New Roman"/>
        </w:rPr>
        <w:t xml:space="preserve"> на получение компенсации</w:t>
      </w:r>
      <w:r w:rsidR="009F4DCF">
        <w:rPr>
          <w:rFonts w:cs="Times New Roman"/>
        </w:rPr>
        <w:t xml:space="preserve"> в случае инцидентов</w:t>
      </w:r>
      <w:r>
        <w:rPr>
          <w:rFonts w:cs="Times New Roman"/>
        </w:rPr>
        <w:t xml:space="preserve">. </w:t>
      </w:r>
      <w:r w:rsidR="009F4DCF">
        <w:rPr>
          <w:rFonts w:cs="Times New Roman"/>
        </w:rPr>
        <w:t>Для того, чтобы рас</w:t>
      </w:r>
      <w:r w:rsidR="00CF54AF">
        <w:rPr>
          <w:rFonts w:cs="Times New Roman"/>
        </w:rPr>
        <w:t>с</w:t>
      </w:r>
      <w:r w:rsidR="009F4DCF">
        <w:rPr>
          <w:rFonts w:cs="Times New Roman"/>
        </w:rPr>
        <w:t>читать этот показатель, сотрудники агентства использовали данные по следующим трём</w:t>
      </w:r>
      <w:r>
        <w:rPr>
          <w:rFonts w:cs="Times New Roman"/>
        </w:rPr>
        <w:t xml:space="preserve"> </w:t>
      </w:r>
      <w:r w:rsidRPr="004E57F1">
        <w:rPr>
          <w:rFonts w:cs="Times New Roman"/>
        </w:rPr>
        <w:t>параметра</w:t>
      </w:r>
      <w:r w:rsidR="009F4DCF">
        <w:rPr>
          <w:rFonts w:cs="Times New Roman"/>
        </w:rPr>
        <w:t>м</w:t>
      </w:r>
      <w:r w:rsidRPr="004E57F1">
        <w:rPr>
          <w:rFonts w:cs="Times New Roman"/>
        </w:rPr>
        <w:t>:</w:t>
      </w:r>
    </w:p>
    <w:p w14:paraId="1E1E1A2E" w14:textId="77777777" w:rsidR="004E57F1" w:rsidRPr="004E57F1" w:rsidRDefault="004E57F1" w:rsidP="004E57F1">
      <w:pPr>
        <w:pStyle w:val="ae"/>
        <w:numPr>
          <w:ilvl w:val="0"/>
          <w:numId w:val="3"/>
        </w:numPr>
        <w:spacing w:before="100" w:beforeAutospacing="1" w:after="100" w:afterAutospacing="1" w:line="360" w:lineRule="auto"/>
        <w:jc w:val="both"/>
        <w:rPr>
          <w:rFonts w:cs="Times New Roman"/>
        </w:rPr>
      </w:pPr>
      <w:r w:rsidRPr="004E57F1">
        <w:rPr>
          <w:rFonts w:cs="Times New Roman"/>
        </w:rPr>
        <w:t>Приём заявок: процент проигнорированных или неправомерно отклонённых прет</w:t>
      </w:r>
      <w:r w:rsidR="00307354">
        <w:rPr>
          <w:rFonts w:cs="Times New Roman"/>
        </w:rPr>
        <w:t>ензий, полученных авиаперевозчиком</w:t>
      </w:r>
      <w:r w:rsidRPr="004E57F1">
        <w:rPr>
          <w:rFonts w:cs="Times New Roman"/>
        </w:rPr>
        <w:t>;</w:t>
      </w:r>
    </w:p>
    <w:p w14:paraId="03DF27A3" w14:textId="77777777" w:rsidR="004E57F1" w:rsidRPr="004E57F1" w:rsidRDefault="004E57F1" w:rsidP="004E57F1">
      <w:pPr>
        <w:pStyle w:val="ae"/>
        <w:numPr>
          <w:ilvl w:val="0"/>
          <w:numId w:val="3"/>
        </w:numPr>
        <w:spacing w:before="100" w:beforeAutospacing="1" w:after="100" w:afterAutospacing="1" w:line="360" w:lineRule="auto"/>
        <w:jc w:val="both"/>
        <w:rPr>
          <w:rFonts w:cs="Times New Roman"/>
        </w:rPr>
      </w:pPr>
      <w:r w:rsidRPr="004E57F1">
        <w:rPr>
          <w:rFonts w:cs="Times New Roman"/>
        </w:rPr>
        <w:t>Обработка заяво</w:t>
      </w:r>
      <w:r w:rsidR="00307354">
        <w:rPr>
          <w:rFonts w:cs="Times New Roman"/>
        </w:rPr>
        <w:t>к: общее время, которое затрачивает авиакомпания</w:t>
      </w:r>
      <w:r w:rsidRPr="004E57F1">
        <w:rPr>
          <w:rFonts w:cs="Times New Roman"/>
        </w:rPr>
        <w:t xml:space="preserve"> на приём и оформление претензии;</w:t>
      </w:r>
    </w:p>
    <w:p w14:paraId="23005249" w14:textId="77777777" w:rsidR="00402720" w:rsidRDefault="004E57F1" w:rsidP="00402720">
      <w:pPr>
        <w:pStyle w:val="ae"/>
        <w:numPr>
          <w:ilvl w:val="0"/>
          <w:numId w:val="3"/>
        </w:numPr>
        <w:spacing w:before="100" w:beforeAutospacing="1" w:after="100" w:afterAutospacing="1" w:line="360" w:lineRule="auto"/>
        <w:jc w:val="both"/>
        <w:rPr>
          <w:rFonts w:cs="Times New Roman"/>
        </w:rPr>
      </w:pPr>
      <w:r w:rsidRPr="004E57F1">
        <w:rPr>
          <w:rFonts w:cs="Times New Roman"/>
        </w:rPr>
        <w:t>Выплата компенсации: время, которое уходит у авиакомпании на то, чтобы выплатить компенсацию после одобрения заявки.</w:t>
      </w:r>
      <w:r w:rsidR="00A17C7D" w:rsidRPr="004E57F1">
        <w:rPr>
          <w:rFonts w:cs="Times New Roman"/>
        </w:rPr>
        <w:t xml:space="preserve"> </w:t>
      </w:r>
    </w:p>
    <w:p w14:paraId="5E618B97" w14:textId="77777777" w:rsidR="00E61312" w:rsidRPr="00402720" w:rsidRDefault="00402720" w:rsidP="002147F6">
      <w:pPr>
        <w:spacing w:before="100" w:beforeAutospacing="1" w:after="100" w:afterAutospacing="1" w:line="360" w:lineRule="auto"/>
        <w:ind w:firstLine="709"/>
        <w:jc w:val="both"/>
        <w:rPr>
          <w:rFonts w:cs="Times New Roman"/>
        </w:rPr>
      </w:pPr>
      <w:r>
        <w:rPr>
          <w:rFonts w:cs="Times New Roman"/>
        </w:rPr>
        <w:t>Именно таким образом и были собраны и приведены в индексный вид данные по этим метрикам.</w:t>
      </w:r>
      <w:r w:rsidR="002A7BEA">
        <w:rPr>
          <w:rFonts w:cs="Times New Roman"/>
        </w:rPr>
        <w:t xml:space="preserve"> </w:t>
      </w:r>
    </w:p>
    <w:p w14:paraId="5F350E39" w14:textId="77777777" w:rsidR="00BC183E" w:rsidRPr="001248C4" w:rsidRDefault="00BC183E" w:rsidP="00BC183E">
      <w:pPr>
        <w:pStyle w:val="af0"/>
        <w:keepNext/>
        <w:jc w:val="right"/>
        <w:rPr>
          <w:rFonts w:cs="Times New Roman"/>
          <w:i w:val="0"/>
          <w:color w:val="000000" w:themeColor="text1"/>
          <w:sz w:val="24"/>
        </w:rPr>
      </w:pPr>
      <w:r w:rsidRPr="00BC183E">
        <w:rPr>
          <w:rFonts w:cs="Times New Roman"/>
          <w:b/>
          <w:i w:val="0"/>
          <w:color w:val="000000" w:themeColor="text1"/>
          <w:sz w:val="24"/>
        </w:rPr>
        <w:t xml:space="preserve">Таблица </w:t>
      </w:r>
      <w:r w:rsidRPr="00BC183E">
        <w:rPr>
          <w:rFonts w:cs="Times New Roman"/>
          <w:b/>
          <w:i w:val="0"/>
          <w:color w:val="000000" w:themeColor="text1"/>
          <w:sz w:val="24"/>
        </w:rPr>
        <w:fldChar w:fldCharType="begin"/>
      </w:r>
      <w:r w:rsidRPr="00BC183E">
        <w:rPr>
          <w:rFonts w:cs="Times New Roman"/>
          <w:b/>
          <w:i w:val="0"/>
          <w:color w:val="000000" w:themeColor="text1"/>
          <w:sz w:val="24"/>
        </w:rPr>
        <w:instrText xml:space="preserve"> SEQ Таблица \* ARABIC </w:instrText>
      </w:r>
      <w:r w:rsidRPr="00BC183E">
        <w:rPr>
          <w:rFonts w:cs="Times New Roman"/>
          <w:b/>
          <w:i w:val="0"/>
          <w:color w:val="000000" w:themeColor="text1"/>
          <w:sz w:val="24"/>
        </w:rPr>
        <w:fldChar w:fldCharType="separate"/>
      </w:r>
      <w:r w:rsidR="00A354F7">
        <w:rPr>
          <w:rFonts w:cs="Times New Roman"/>
          <w:b/>
          <w:i w:val="0"/>
          <w:noProof/>
          <w:color w:val="000000" w:themeColor="text1"/>
          <w:sz w:val="24"/>
        </w:rPr>
        <w:t>3</w:t>
      </w:r>
      <w:r w:rsidRPr="00BC183E">
        <w:rPr>
          <w:rFonts w:cs="Times New Roman"/>
          <w:b/>
          <w:i w:val="0"/>
          <w:color w:val="000000" w:themeColor="text1"/>
          <w:sz w:val="24"/>
        </w:rPr>
        <w:fldChar w:fldCharType="end"/>
      </w:r>
      <w:r w:rsidRPr="00BC183E">
        <w:rPr>
          <w:rFonts w:cs="Times New Roman"/>
          <w:b/>
          <w:i w:val="0"/>
          <w:color w:val="000000" w:themeColor="text1"/>
          <w:sz w:val="24"/>
        </w:rPr>
        <w:t xml:space="preserve">. </w:t>
      </w:r>
      <w:r w:rsidRPr="001248C4">
        <w:rPr>
          <w:rFonts w:cs="Times New Roman"/>
          <w:i w:val="0"/>
          <w:color w:val="000000" w:themeColor="text1"/>
          <w:sz w:val="24"/>
        </w:rPr>
        <w:t>Индикаторы экономического развития авиационных компаний</w:t>
      </w:r>
    </w:p>
    <w:tbl>
      <w:tblPr>
        <w:tblStyle w:val="a5"/>
        <w:tblW w:w="9345" w:type="dxa"/>
        <w:tblLook w:val="04A0" w:firstRow="1" w:lastRow="0" w:firstColumn="1" w:lastColumn="0" w:noHBand="0" w:noVBand="1"/>
      </w:tblPr>
      <w:tblGrid>
        <w:gridCol w:w="2007"/>
        <w:gridCol w:w="2237"/>
        <w:gridCol w:w="1520"/>
        <w:gridCol w:w="2038"/>
        <w:gridCol w:w="1543"/>
      </w:tblGrid>
      <w:tr w:rsidR="003733D8" w14:paraId="4F3B32E6" w14:textId="77777777" w:rsidTr="00D76348">
        <w:tc>
          <w:tcPr>
            <w:tcW w:w="2007" w:type="dxa"/>
          </w:tcPr>
          <w:p w14:paraId="116F8FE7" w14:textId="66F2CBEC" w:rsidR="006050C5" w:rsidRPr="00E61312" w:rsidRDefault="006050C5" w:rsidP="00E61312">
            <w:pPr>
              <w:tabs>
                <w:tab w:val="left" w:pos="1605"/>
              </w:tabs>
              <w:spacing w:line="360" w:lineRule="auto"/>
              <w:jc w:val="center"/>
              <w:rPr>
                <w:rFonts w:cs="Times New Roman"/>
                <w:b/>
              </w:rPr>
            </w:pPr>
            <w:r>
              <w:rPr>
                <w:rFonts w:cs="Times New Roman"/>
                <w:b/>
              </w:rPr>
              <w:t>Метрики 1 уровня</w:t>
            </w:r>
          </w:p>
        </w:tc>
        <w:tc>
          <w:tcPr>
            <w:tcW w:w="2237" w:type="dxa"/>
          </w:tcPr>
          <w:p w14:paraId="7FF059AB" w14:textId="0B85FF6B" w:rsidR="006050C5" w:rsidRPr="00E61312" w:rsidRDefault="006050C5" w:rsidP="00E61312">
            <w:pPr>
              <w:tabs>
                <w:tab w:val="left" w:pos="1605"/>
              </w:tabs>
              <w:spacing w:line="360" w:lineRule="auto"/>
              <w:jc w:val="center"/>
              <w:rPr>
                <w:rFonts w:cs="Times New Roman"/>
                <w:b/>
              </w:rPr>
            </w:pPr>
            <w:r w:rsidRPr="00E61312">
              <w:rPr>
                <w:rFonts w:cs="Times New Roman"/>
                <w:b/>
              </w:rPr>
              <w:t>Метрики</w:t>
            </w:r>
            <w:r>
              <w:rPr>
                <w:rFonts w:cs="Times New Roman"/>
                <w:b/>
              </w:rPr>
              <w:t xml:space="preserve"> 2 уровня</w:t>
            </w:r>
          </w:p>
        </w:tc>
        <w:tc>
          <w:tcPr>
            <w:tcW w:w="1520" w:type="dxa"/>
          </w:tcPr>
          <w:p w14:paraId="3C25177F" w14:textId="7BAE487B" w:rsidR="006050C5" w:rsidRDefault="006050C5" w:rsidP="00E61312">
            <w:pPr>
              <w:tabs>
                <w:tab w:val="left" w:pos="1605"/>
              </w:tabs>
              <w:spacing w:line="360" w:lineRule="auto"/>
              <w:jc w:val="center"/>
              <w:rPr>
                <w:rFonts w:cs="Times New Roman"/>
                <w:b/>
              </w:rPr>
            </w:pPr>
            <w:r>
              <w:rPr>
                <w:rFonts w:cs="Times New Roman"/>
                <w:b/>
              </w:rPr>
              <w:t>Автор-источник</w:t>
            </w:r>
          </w:p>
        </w:tc>
        <w:tc>
          <w:tcPr>
            <w:tcW w:w="2038" w:type="dxa"/>
          </w:tcPr>
          <w:p w14:paraId="5184FCEE" w14:textId="383245D8" w:rsidR="006050C5" w:rsidRPr="00E61312" w:rsidRDefault="006050C5" w:rsidP="00E61312">
            <w:pPr>
              <w:tabs>
                <w:tab w:val="left" w:pos="1605"/>
              </w:tabs>
              <w:spacing w:line="360" w:lineRule="auto"/>
              <w:jc w:val="center"/>
              <w:rPr>
                <w:rFonts w:cs="Times New Roman"/>
                <w:b/>
              </w:rPr>
            </w:pPr>
            <w:r>
              <w:rPr>
                <w:rFonts w:cs="Times New Roman"/>
                <w:b/>
              </w:rPr>
              <w:t>Источник количественных данных</w:t>
            </w:r>
          </w:p>
        </w:tc>
        <w:tc>
          <w:tcPr>
            <w:tcW w:w="1543" w:type="dxa"/>
          </w:tcPr>
          <w:p w14:paraId="02714A47" w14:textId="0B40D701" w:rsidR="006050C5" w:rsidRPr="00E61312" w:rsidRDefault="006050C5" w:rsidP="00E61312">
            <w:pPr>
              <w:tabs>
                <w:tab w:val="left" w:pos="1605"/>
              </w:tabs>
              <w:spacing w:line="360" w:lineRule="auto"/>
              <w:jc w:val="center"/>
              <w:rPr>
                <w:rFonts w:cs="Times New Roman"/>
                <w:b/>
              </w:rPr>
            </w:pPr>
            <w:r w:rsidRPr="00E61312">
              <w:rPr>
                <w:rFonts w:cs="Times New Roman"/>
                <w:b/>
              </w:rPr>
              <w:t>Единица измерения</w:t>
            </w:r>
          </w:p>
        </w:tc>
      </w:tr>
      <w:tr w:rsidR="003733D8" w14:paraId="2E2FD809" w14:textId="77777777" w:rsidTr="00D76348">
        <w:tc>
          <w:tcPr>
            <w:tcW w:w="2007" w:type="dxa"/>
            <w:vMerge w:val="restart"/>
          </w:tcPr>
          <w:p w14:paraId="16349BAA" w14:textId="77777777" w:rsidR="006050C5" w:rsidRDefault="006050C5" w:rsidP="007B217E">
            <w:pPr>
              <w:jc w:val="center"/>
              <w:rPr>
                <w:rFonts w:cs="Times New Roman"/>
              </w:rPr>
            </w:pPr>
          </w:p>
          <w:p w14:paraId="600D0089" w14:textId="7B448FB6" w:rsidR="006050C5" w:rsidRDefault="006050C5" w:rsidP="00B65DE4">
            <w:pPr>
              <w:spacing w:line="360" w:lineRule="auto"/>
              <w:jc w:val="center"/>
              <w:rPr>
                <w:rFonts w:cs="Times New Roman"/>
              </w:rPr>
            </w:pPr>
            <w:r>
              <w:rPr>
                <w:rFonts w:cs="Times New Roman"/>
              </w:rPr>
              <w:t>Показатели уровня взаимодействия с потребителями услуги</w:t>
            </w:r>
          </w:p>
        </w:tc>
        <w:tc>
          <w:tcPr>
            <w:tcW w:w="2237" w:type="dxa"/>
          </w:tcPr>
          <w:p w14:paraId="6DDA74F0" w14:textId="4E8DBD3B" w:rsidR="006050C5" w:rsidRDefault="006050C5" w:rsidP="00E61312">
            <w:pPr>
              <w:tabs>
                <w:tab w:val="left" w:pos="1605"/>
              </w:tabs>
              <w:spacing w:line="360" w:lineRule="auto"/>
              <w:jc w:val="center"/>
              <w:rPr>
                <w:rFonts w:cs="Times New Roman"/>
              </w:rPr>
            </w:pPr>
            <w:r>
              <w:rPr>
                <w:rFonts w:cs="Times New Roman"/>
              </w:rPr>
              <w:t>Уровень безопасности полётов</w:t>
            </w:r>
          </w:p>
        </w:tc>
        <w:tc>
          <w:tcPr>
            <w:tcW w:w="1520" w:type="dxa"/>
          </w:tcPr>
          <w:p w14:paraId="2FE10F98" w14:textId="77777777" w:rsidR="006050C5" w:rsidRDefault="006050C5" w:rsidP="00E61312">
            <w:pPr>
              <w:tabs>
                <w:tab w:val="left" w:pos="1605"/>
              </w:tabs>
              <w:spacing w:line="360" w:lineRule="auto"/>
              <w:jc w:val="center"/>
              <w:rPr>
                <w:rFonts w:cs="Times New Roman"/>
              </w:rPr>
            </w:pPr>
          </w:p>
          <w:p w14:paraId="730DEE19" w14:textId="303B85CE" w:rsidR="003733D8" w:rsidRDefault="003733D8" w:rsidP="00E61312">
            <w:pPr>
              <w:tabs>
                <w:tab w:val="left" w:pos="1605"/>
              </w:tabs>
              <w:spacing w:line="360" w:lineRule="auto"/>
              <w:jc w:val="center"/>
              <w:rPr>
                <w:rFonts w:cs="Times New Roman"/>
              </w:rPr>
            </w:pPr>
            <w:r>
              <w:rPr>
                <w:rFonts w:cs="Times New Roman"/>
              </w:rPr>
              <w:t>В. Афанасьев</w:t>
            </w:r>
          </w:p>
        </w:tc>
        <w:tc>
          <w:tcPr>
            <w:tcW w:w="2038" w:type="dxa"/>
          </w:tcPr>
          <w:p w14:paraId="70C50DFA" w14:textId="76032E23" w:rsidR="006050C5" w:rsidRPr="00B3018A" w:rsidRDefault="006050C5" w:rsidP="00E61312">
            <w:pPr>
              <w:tabs>
                <w:tab w:val="left" w:pos="1605"/>
              </w:tabs>
              <w:spacing w:line="360" w:lineRule="auto"/>
              <w:jc w:val="center"/>
              <w:rPr>
                <w:rFonts w:cs="Times New Roman"/>
              </w:rPr>
            </w:pPr>
            <w:r>
              <w:rPr>
                <w:rFonts w:cs="Times New Roman"/>
              </w:rPr>
              <w:t>Н</w:t>
            </w:r>
            <w:r w:rsidRPr="003733D8">
              <w:rPr>
                <w:rFonts w:cs="Times New Roman"/>
              </w:rPr>
              <w:t>/</w:t>
            </w:r>
            <w:r>
              <w:rPr>
                <w:rFonts w:cs="Times New Roman"/>
              </w:rPr>
              <w:t>Д</w:t>
            </w:r>
          </w:p>
        </w:tc>
        <w:tc>
          <w:tcPr>
            <w:tcW w:w="1543" w:type="dxa"/>
          </w:tcPr>
          <w:p w14:paraId="52B61426" w14:textId="1F9D0827" w:rsidR="006050C5" w:rsidRPr="00B3018A" w:rsidRDefault="006050C5" w:rsidP="00E61312">
            <w:pPr>
              <w:tabs>
                <w:tab w:val="left" w:pos="1605"/>
              </w:tabs>
              <w:spacing w:line="360" w:lineRule="auto"/>
              <w:jc w:val="center"/>
              <w:rPr>
                <w:rFonts w:cs="Times New Roman"/>
              </w:rPr>
            </w:pPr>
            <w:r w:rsidRPr="00B3018A">
              <w:rPr>
                <w:rFonts w:cs="Times New Roman"/>
              </w:rPr>
              <w:t>%</w:t>
            </w:r>
          </w:p>
        </w:tc>
      </w:tr>
      <w:tr w:rsidR="003733D8" w14:paraId="58FB4037" w14:textId="77777777" w:rsidTr="00D76348">
        <w:tc>
          <w:tcPr>
            <w:tcW w:w="2007" w:type="dxa"/>
            <w:vMerge/>
          </w:tcPr>
          <w:p w14:paraId="3AB66359" w14:textId="4E651071" w:rsidR="006050C5" w:rsidRPr="00E61312" w:rsidRDefault="006050C5" w:rsidP="00B65DE4">
            <w:pPr>
              <w:spacing w:line="360" w:lineRule="auto"/>
              <w:jc w:val="center"/>
              <w:rPr>
                <w:rFonts w:cs="Times New Roman"/>
              </w:rPr>
            </w:pPr>
          </w:p>
        </w:tc>
        <w:tc>
          <w:tcPr>
            <w:tcW w:w="2237" w:type="dxa"/>
          </w:tcPr>
          <w:p w14:paraId="6D993AFE" w14:textId="77777777" w:rsidR="001D4132" w:rsidRDefault="001D4132" w:rsidP="00E61312">
            <w:pPr>
              <w:tabs>
                <w:tab w:val="left" w:pos="1605"/>
              </w:tabs>
              <w:spacing w:line="360" w:lineRule="auto"/>
              <w:jc w:val="center"/>
              <w:rPr>
                <w:rFonts w:cs="Times New Roman"/>
              </w:rPr>
            </w:pPr>
          </w:p>
          <w:p w14:paraId="2A791391" w14:textId="77777777" w:rsidR="001D4132" w:rsidRDefault="001D4132" w:rsidP="00E61312">
            <w:pPr>
              <w:tabs>
                <w:tab w:val="left" w:pos="1605"/>
              </w:tabs>
              <w:spacing w:line="360" w:lineRule="auto"/>
              <w:jc w:val="center"/>
              <w:rPr>
                <w:rFonts w:cs="Times New Roman"/>
              </w:rPr>
            </w:pPr>
          </w:p>
          <w:p w14:paraId="020E1904" w14:textId="77777777" w:rsidR="006050C5" w:rsidRDefault="006050C5" w:rsidP="00E61312">
            <w:pPr>
              <w:tabs>
                <w:tab w:val="left" w:pos="1605"/>
              </w:tabs>
              <w:spacing w:line="360" w:lineRule="auto"/>
              <w:jc w:val="center"/>
              <w:rPr>
                <w:rFonts w:cs="Times New Roman"/>
              </w:rPr>
            </w:pPr>
            <w:r>
              <w:rPr>
                <w:rFonts w:cs="Times New Roman"/>
              </w:rPr>
              <w:t>Обработка заявок</w:t>
            </w:r>
          </w:p>
        </w:tc>
        <w:tc>
          <w:tcPr>
            <w:tcW w:w="1520" w:type="dxa"/>
          </w:tcPr>
          <w:p w14:paraId="768903C1" w14:textId="77777777" w:rsidR="006050C5" w:rsidRDefault="006050C5" w:rsidP="00E61312">
            <w:pPr>
              <w:tabs>
                <w:tab w:val="left" w:pos="1605"/>
              </w:tabs>
              <w:spacing w:line="360" w:lineRule="auto"/>
              <w:jc w:val="center"/>
              <w:rPr>
                <w:rFonts w:cs="Times New Roman"/>
              </w:rPr>
            </w:pPr>
          </w:p>
          <w:p w14:paraId="18E8B46A" w14:textId="24660376" w:rsidR="003733D8" w:rsidRPr="003733D8" w:rsidRDefault="003733D8" w:rsidP="00E61312">
            <w:pPr>
              <w:tabs>
                <w:tab w:val="left" w:pos="1605"/>
              </w:tabs>
              <w:spacing w:line="360" w:lineRule="auto"/>
              <w:jc w:val="center"/>
              <w:rPr>
                <w:rFonts w:cs="Times New Roman"/>
                <w:lang w:val="en-US"/>
              </w:rPr>
            </w:pPr>
            <w:r>
              <w:rPr>
                <w:rFonts w:cs="Times New Roman"/>
              </w:rPr>
              <w:t xml:space="preserve">Экспертное агентство </w:t>
            </w:r>
            <w:r>
              <w:rPr>
                <w:rFonts w:cs="Times New Roman"/>
                <w:lang w:val="en-US"/>
              </w:rPr>
              <w:t>AirHelp</w:t>
            </w:r>
          </w:p>
        </w:tc>
        <w:tc>
          <w:tcPr>
            <w:tcW w:w="2038" w:type="dxa"/>
          </w:tcPr>
          <w:p w14:paraId="651930DF" w14:textId="787418CF" w:rsidR="006050C5" w:rsidRPr="00B5066C" w:rsidRDefault="006050C5" w:rsidP="00E61312">
            <w:pPr>
              <w:tabs>
                <w:tab w:val="left" w:pos="1605"/>
              </w:tabs>
              <w:spacing w:line="360" w:lineRule="auto"/>
              <w:jc w:val="center"/>
              <w:rPr>
                <w:rFonts w:cs="Times New Roman"/>
              </w:rPr>
            </w:pPr>
            <w:r w:rsidRPr="0085327E">
              <w:rPr>
                <w:rFonts w:cs="Times New Roman"/>
                <w:lang w:val="en-US"/>
              </w:rPr>
              <w:t>AirHelp</w:t>
            </w:r>
            <w:r w:rsidRPr="00B5066C">
              <w:rPr>
                <w:rFonts w:cs="Times New Roman"/>
              </w:rPr>
              <w:t xml:space="preserve"> </w:t>
            </w:r>
            <w:r w:rsidRPr="0085327E">
              <w:rPr>
                <w:rFonts w:cs="Times New Roman"/>
                <w:lang w:val="en-US"/>
              </w:rPr>
              <w:t>Score</w:t>
            </w:r>
            <w:r>
              <w:rPr>
                <w:rStyle w:val="a8"/>
                <w:rFonts w:cs="Times New Roman"/>
                <w:lang w:val="en-US"/>
              </w:rPr>
              <w:footnoteReference w:id="32"/>
            </w:r>
            <w:r w:rsidRPr="00B5066C">
              <w:rPr>
                <w:rFonts w:cs="Times New Roman"/>
              </w:rPr>
              <w:t xml:space="preserve"> </w:t>
            </w:r>
            <w:r>
              <w:rPr>
                <w:rFonts w:cs="Times New Roman"/>
              </w:rPr>
              <w:t>– международный экспертный онлайн-авиапортал</w:t>
            </w:r>
          </w:p>
        </w:tc>
        <w:tc>
          <w:tcPr>
            <w:tcW w:w="1543" w:type="dxa"/>
          </w:tcPr>
          <w:p w14:paraId="11B49D17" w14:textId="75E81FCF" w:rsidR="006050C5" w:rsidRPr="00F4675D" w:rsidRDefault="006050C5" w:rsidP="00E61312">
            <w:pPr>
              <w:tabs>
                <w:tab w:val="left" w:pos="1605"/>
              </w:tabs>
              <w:spacing w:line="360" w:lineRule="auto"/>
              <w:jc w:val="center"/>
              <w:rPr>
                <w:rFonts w:cs="Times New Roman"/>
              </w:rPr>
            </w:pPr>
            <w:r w:rsidRPr="00F4675D">
              <w:rPr>
                <w:rFonts w:cs="Times New Roman"/>
              </w:rPr>
              <w:t>Ед.</w:t>
            </w:r>
          </w:p>
        </w:tc>
      </w:tr>
      <w:tr w:rsidR="003733D8" w14:paraId="3ABD5E7E" w14:textId="77777777" w:rsidTr="00D76348">
        <w:tc>
          <w:tcPr>
            <w:tcW w:w="2007" w:type="dxa"/>
            <w:vMerge/>
          </w:tcPr>
          <w:p w14:paraId="39DB550C" w14:textId="77777777" w:rsidR="006050C5" w:rsidRDefault="006050C5" w:rsidP="00E61312">
            <w:pPr>
              <w:tabs>
                <w:tab w:val="left" w:pos="1605"/>
              </w:tabs>
              <w:spacing w:line="360" w:lineRule="auto"/>
              <w:jc w:val="center"/>
              <w:rPr>
                <w:rFonts w:cs="Times New Roman"/>
              </w:rPr>
            </w:pPr>
          </w:p>
        </w:tc>
        <w:tc>
          <w:tcPr>
            <w:tcW w:w="2237" w:type="dxa"/>
          </w:tcPr>
          <w:p w14:paraId="2E5A89BF" w14:textId="77777777" w:rsidR="006050C5" w:rsidRDefault="006050C5" w:rsidP="00E61312">
            <w:pPr>
              <w:tabs>
                <w:tab w:val="left" w:pos="1605"/>
              </w:tabs>
              <w:spacing w:line="360" w:lineRule="auto"/>
              <w:jc w:val="center"/>
              <w:rPr>
                <w:rFonts w:cs="Times New Roman"/>
              </w:rPr>
            </w:pPr>
            <w:r>
              <w:rPr>
                <w:rFonts w:cs="Times New Roman"/>
              </w:rPr>
              <w:t>Качество обслуживания</w:t>
            </w:r>
          </w:p>
        </w:tc>
        <w:tc>
          <w:tcPr>
            <w:tcW w:w="1520" w:type="dxa"/>
          </w:tcPr>
          <w:p w14:paraId="5A408ABC" w14:textId="794A98FE" w:rsidR="006050C5" w:rsidRPr="0085327E" w:rsidRDefault="003733D8" w:rsidP="00E61312">
            <w:pPr>
              <w:tabs>
                <w:tab w:val="left" w:pos="1605"/>
              </w:tabs>
              <w:spacing w:line="360" w:lineRule="auto"/>
              <w:jc w:val="center"/>
              <w:rPr>
                <w:rFonts w:cs="Times New Roman"/>
              </w:rPr>
            </w:pPr>
            <w:r w:rsidRPr="003733D8">
              <w:rPr>
                <w:rFonts w:cs="Times New Roman"/>
              </w:rPr>
              <w:t>Экспертное агентство AirHelp</w:t>
            </w:r>
          </w:p>
        </w:tc>
        <w:tc>
          <w:tcPr>
            <w:tcW w:w="2038" w:type="dxa"/>
          </w:tcPr>
          <w:p w14:paraId="26A06EF3" w14:textId="325DF9AF" w:rsidR="006050C5" w:rsidRPr="001C7A11" w:rsidRDefault="006050C5" w:rsidP="00E61312">
            <w:pPr>
              <w:tabs>
                <w:tab w:val="left" w:pos="1605"/>
              </w:tabs>
              <w:spacing w:line="360" w:lineRule="auto"/>
              <w:jc w:val="center"/>
              <w:rPr>
                <w:rFonts w:cs="Times New Roman"/>
                <w:highlight w:val="yellow"/>
              </w:rPr>
            </w:pPr>
            <w:r w:rsidRPr="0085327E">
              <w:rPr>
                <w:rFonts w:cs="Times New Roman"/>
              </w:rPr>
              <w:t>AirHelp Score</w:t>
            </w:r>
          </w:p>
        </w:tc>
        <w:tc>
          <w:tcPr>
            <w:tcW w:w="1543" w:type="dxa"/>
          </w:tcPr>
          <w:p w14:paraId="14206B34" w14:textId="1274D1C7" w:rsidR="006050C5" w:rsidRPr="00F4675D" w:rsidRDefault="006050C5" w:rsidP="00E61312">
            <w:pPr>
              <w:tabs>
                <w:tab w:val="left" w:pos="1605"/>
              </w:tabs>
              <w:spacing w:line="360" w:lineRule="auto"/>
              <w:jc w:val="center"/>
              <w:rPr>
                <w:rFonts w:cs="Times New Roman"/>
              </w:rPr>
            </w:pPr>
            <w:r w:rsidRPr="00F4675D">
              <w:rPr>
                <w:rFonts w:cs="Times New Roman"/>
              </w:rPr>
              <w:t>Ед.</w:t>
            </w:r>
          </w:p>
        </w:tc>
      </w:tr>
      <w:tr w:rsidR="003733D8" w14:paraId="611E58C6" w14:textId="77777777" w:rsidTr="00D76348">
        <w:tc>
          <w:tcPr>
            <w:tcW w:w="2007" w:type="dxa"/>
            <w:vMerge/>
          </w:tcPr>
          <w:p w14:paraId="0DDECEE2" w14:textId="77777777" w:rsidR="006050C5" w:rsidRDefault="006050C5" w:rsidP="00E61312">
            <w:pPr>
              <w:tabs>
                <w:tab w:val="left" w:pos="1605"/>
              </w:tabs>
              <w:spacing w:line="360" w:lineRule="auto"/>
              <w:jc w:val="center"/>
              <w:rPr>
                <w:rFonts w:cs="Times New Roman"/>
              </w:rPr>
            </w:pPr>
          </w:p>
        </w:tc>
        <w:tc>
          <w:tcPr>
            <w:tcW w:w="2237" w:type="dxa"/>
          </w:tcPr>
          <w:p w14:paraId="37B3760A" w14:textId="01BFA1DE" w:rsidR="006050C5" w:rsidRDefault="006050C5" w:rsidP="00E61312">
            <w:pPr>
              <w:tabs>
                <w:tab w:val="left" w:pos="1605"/>
              </w:tabs>
              <w:spacing w:line="360" w:lineRule="auto"/>
              <w:jc w:val="center"/>
              <w:rPr>
                <w:rFonts w:cs="Times New Roman"/>
              </w:rPr>
            </w:pPr>
            <w:r>
              <w:rPr>
                <w:rFonts w:cs="Times New Roman"/>
              </w:rPr>
              <w:t>Пунктуальность вылетов и прибытий</w:t>
            </w:r>
          </w:p>
        </w:tc>
        <w:tc>
          <w:tcPr>
            <w:tcW w:w="1520" w:type="dxa"/>
          </w:tcPr>
          <w:p w14:paraId="0AD2BCB7" w14:textId="7CBBC29C" w:rsidR="006050C5" w:rsidRPr="0085327E" w:rsidRDefault="003733D8" w:rsidP="00E7582D">
            <w:pPr>
              <w:tabs>
                <w:tab w:val="left" w:pos="1605"/>
              </w:tabs>
              <w:spacing w:line="360" w:lineRule="auto"/>
              <w:jc w:val="center"/>
              <w:rPr>
                <w:rFonts w:cs="Times New Roman"/>
              </w:rPr>
            </w:pPr>
            <w:r w:rsidRPr="003733D8">
              <w:rPr>
                <w:rFonts w:cs="Times New Roman"/>
              </w:rPr>
              <w:t>Экспертное агентство AirHelp</w:t>
            </w:r>
          </w:p>
        </w:tc>
        <w:tc>
          <w:tcPr>
            <w:tcW w:w="2038" w:type="dxa"/>
          </w:tcPr>
          <w:p w14:paraId="207E0221" w14:textId="7917382B" w:rsidR="006050C5" w:rsidRPr="001C7A11" w:rsidRDefault="006050C5" w:rsidP="00E7582D">
            <w:pPr>
              <w:tabs>
                <w:tab w:val="left" w:pos="1605"/>
              </w:tabs>
              <w:spacing w:line="360" w:lineRule="auto"/>
              <w:jc w:val="center"/>
              <w:rPr>
                <w:rFonts w:cs="Times New Roman"/>
                <w:highlight w:val="yellow"/>
              </w:rPr>
            </w:pPr>
            <w:r w:rsidRPr="0085327E">
              <w:rPr>
                <w:rFonts w:cs="Times New Roman"/>
              </w:rPr>
              <w:t>AirHelp Score</w:t>
            </w:r>
          </w:p>
        </w:tc>
        <w:tc>
          <w:tcPr>
            <w:tcW w:w="1543" w:type="dxa"/>
          </w:tcPr>
          <w:p w14:paraId="53AAF8F9" w14:textId="73CD27D5" w:rsidR="006050C5" w:rsidRPr="00F4675D" w:rsidRDefault="006050C5" w:rsidP="00E61312">
            <w:pPr>
              <w:tabs>
                <w:tab w:val="left" w:pos="1605"/>
              </w:tabs>
              <w:spacing w:line="360" w:lineRule="auto"/>
              <w:jc w:val="center"/>
              <w:rPr>
                <w:rFonts w:cs="Times New Roman"/>
              </w:rPr>
            </w:pPr>
            <w:r w:rsidRPr="00F4675D">
              <w:rPr>
                <w:rFonts w:cs="Times New Roman"/>
              </w:rPr>
              <w:t>Ед.</w:t>
            </w:r>
          </w:p>
        </w:tc>
      </w:tr>
      <w:tr w:rsidR="003733D8" w:rsidRPr="006050C5" w14:paraId="42F39AA6" w14:textId="77777777" w:rsidTr="00D76348">
        <w:tc>
          <w:tcPr>
            <w:tcW w:w="2007" w:type="dxa"/>
            <w:vMerge w:val="restart"/>
          </w:tcPr>
          <w:p w14:paraId="6440887B" w14:textId="77777777" w:rsidR="006050C5" w:rsidRDefault="006050C5" w:rsidP="00E61312">
            <w:pPr>
              <w:tabs>
                <w:tab w:val="left" w:pos="1605"/>
              </w:tabs>
              <w:spacing w:line="360" w:lineRule="auto"/>
              <w:jc w:val="center"/>
              <w:rPr>
                <w:rFonts w:cs="Times New Roman"/>
              </w:rPr>
            </w:pPr>
          </w:p>
          <w:p w14:paraId="1AC0CDBF" w14:textId="77777777" w:rsidR="006050C5" w:rsidRDefault="006050C5" w:rsidP="00E61312">
            <w:pPr>
              <w:tabs>
                <w:tab w:val="left" w:pos="1605"/>
              </w:tabs>
              <w:spacing w:line="360" w:lineRule="auto"/>
              <w:jc w:val="center"/>
              <w:rPr>
                <w:rFonts w:cs="Times New Roman"/>
              </w:rPr>
            </w:pPr>
          </w:p>
          <w:p w14:paraId="71A1E3E9" w14:textId="77777777" w:rsidR="006050C5" w:rsidRDefault="006050C5" w:rsidP="00E61312">
            <w:pPr>
              <w:tabs>
                <w:tab w:val="left" w:pos="1605"/>
              </w:tabs>
              <w:spacing w:line="360" w:lineRule="auto"/>
              <w:jc w:val="center"/>
              <w:rPr>
                <w:rFonts w:cs="Times New Roman"/>
              </w:rPr>
            </w:pPr>
          </w:p>
          <w:p w14:paraId="6AB16571" w14:textId="77777777" w:rsidR="006050C5" w:rsidRDefault="006050C5" w:rsidP="00E61312">
            <w:pPr>
              <w:tabs>
                <w:tab w:val="left" w:pos="1605"/>
              </w:tabs>
              <w:spacing w:line="360" w:lineRule="auto"/>
              <w:jc w:val="center"/>
              <w:rPr>
                <w:rFonts w:cs="Times New Roman"/>
              </w:rPr>
            </w:pPr>
          </w:p>
          <w:p w14:paraId="328D8D5F" w14:textId="77777777" w:rsidR="006050C5" w:rsidRDefault="006050C5" w:rsidP="00E61312">
            <w:pPr>
              <w:tabs>
                <w:tab w:val="left" w:pos="1605"/>
              </w:tabs>
              <w:spacing w:line="360" w:lineRule="auto"/>
              <w:jc w:val="center"/>
              <w:rPr>
                <w:rFonts w:cs="Times New Roman"/>
              </w:rPr>
            </w:pPr>
          </w:p>
          <w:p w14:paraId="7B754FDF" w14:textId="77777777" w:rsidR="006050C5" w:rsidRDefault="006050C5" w:rsidP="00695713">
            <w:pPr>
              <w:tabs>
                <w:tab w:val="left" w:pos="1605"/>
              </w:tabs>
              <w:spacing w:line="360" w:lineRule="auto"/>
              <w:jc w:val="center"/>
              <w:rPr>
                <w:rFonts w:cs="Times New Roman"/>
              </w:rPr>
            </w:pPr>
            <w:r>
              <w:rPr>
                <w:rFonts w:cs="Times New Roman"/>
              </w:rPr>
              <w:t>Финансовые показатели</w:t>
            </w:r>
          </w:p>
        </w:tc>
        <w:tc>
          <w:tcPr>
            <w:tcW w:w="2237" w:type="dxa"/>
          </w:tcPr>
          <w:p w14:paraId="5E862076" w14:textId="0AF624FC" w:rsidR="006050C5" w:rsidRPr="00AA7740" w:rsidRDefault="006050C5" w:rsidP="00891325">
            <w:pPr>
              <w:tabs>
                <w:tab w:val="left" w:pos="1605"/>
              </w:tabs>
              <w:spacing w:line="360" w:lineRule="auto"/>
              <w:jc w:val="center"/>
              <w:rPr>
                <w:rFonts w:cs="Times New Roman"/>
                <w:lang w:val="en-US"/>
              </w:rPr>
            </w:pPr>
            <w:r>
              <w:rPr>
                <w:rFonts w:cs="Times New Roman"/>
                <w:lang w:val="en-US"/>
              </w:rPr>
              <w:t xml:space="preserve">RASK </w:t>
            </w:r>
            <w:r>
              <w:rPr>
                <w:rFonts w:cs="Times New Roman"/>
              </w:rPr>
              <w:t>(</w:t>
            </w:r>
            <w:r w:rsidRPr="00AA7740">
              <w:rPr>
                <w:rFonts w:cs="Times New Roman"/>
                <w:lang w:val="en-US"/>
              </w:rPr>
              <w:t>Revenue per Av</w:t>
            </w:r>
            <w:r>
              <w:rPr>
                <w:rFonts w:cs="Times New Roman"/>
                <w:lang w:val="en-US"/>
              </w:rPr>
              <w:t>ailable Seat-Kilometer - д</w:t>
            </w:r>
            <w:r w:rsidRPr="00AA7740">
              <w:rPr>
                <w:rFonts w:cs="Times New Roman"/>
                <w:lang w:val="en-US"/>
              </w:rPr>
              <w:t>оход на предельный пассажирооборот)</w:t>
            </w:r>
          </w:p>
        </w:tc>
        <w:tc>
          <w:tcPr>
            <w:tcW w:w="1520" w:type="dxa"/>
          </w:tcPr>
          <w:p w14:paraId="45A067AD" w14:textId="525BE9FF" w:rsidR="006050C5" w:rsidRPr="003733D8" w:rsidRDefault="006050C5" w:rsidP="00E61312">
            <w:pPr>
              <w:tabs>
                <w:tab w:val="left" w:pos="1605"/>
              </w:tabs>
              <w:spacing w:line="360" w:lineRule="auto"/>
              <w:jc w:val="center"/>
              <w:rPr>
                <w:rFonts w:cs="Times New Roman"/>
              </w:rPr>
            </w:pPr>
            <w:r>
              <w:rPr>
                <w:rFonts w:cs="Times New Roman"/>
              </w:rPr>
              <w:t>П</w:t>
            </w:r>
            <w:r w:rsidRPr="00AC65D4">
              <w:rPr>
                <w:rFonts w:cs="Times New Roman"/>
              </w:rPr>
              <w:t xml:space="preserve">. </w:t>
            </w:r>
            <w:r>
              <w:rPr>
                <w:rFonts w:cs="Times New Roman"/>
              </w:rPr>
              <w:t>Белобаба</w:t>
            </w:r>
            <w:r w:rsidR="003733D8" w:rsidRPr="00AC65D4">
              <w:rPr>
                <w:rFonts w:cs="Times New Roman"/>
              </w:rPr>
              <w:t xml:space="preserve">, </w:t>
            </w:r>
            <w:r w:rsidR="003733D8">
              <w:rPr>
                <w:rFonts w:cs="Times New Roman"/>
              </w:rPr>
              <w:t>Н</w:t>
            </w:r>
            <w:r w:rsidR="003733D8" w:rsidRPr="00AC65D4">
              <w:rPr>
                <w:rFonts w:cs="Times New Roman"/>
              </w:rPr>
              <w:t xml:space="preserve">. </w:t>
            </w:r>
            <w:r w:rsidR="003733D8">
              <w:rPr>
                <w:rFonts w:cs="Times New Roman"/>
              </w:rPr>
              <w:t>Крупенский</w:t>
            </w:r>
            <w:r w:rsidR="00AC65D4">
              <w:rPr>
                <w:rFonts w:cs="Times New Roman"/>
              </w:rPr>
              <w:t>, Кренева Г.</w:t>
            </w:r>
          </w:p>
        </w:tc>
        <w:tc>
          <w:tcPr>
            <w:tcW w:w="2038" w:type="dxa"/>
          </w:tcPr>
          <w:p w14:paraId="501CE08B" w14:textId="519E6BF5" w:rsidR="006050C5" w:rsidRPr="00AC65D4" w:rsidRDefault="006050C5" w:rsidP="00E61312">
            <w:pPr>
              <w:tabs>
                <w:tab w:val="left" w:pos="1605"/>
              </w:tabs>
              <w:spacing w:line="360" w:lineRule="auto"/>
              <w:jc w:val="center"/>
              <w:rPr>
                <w:rFonts w:cs="Times New Roman"/>
              </w:rPr>
            </w:pPr>
          </w:p>
          <w:p w14:paraId="4524EB5C" w14:textId="77777777" w:rsidR="006050C5" w:rsidRPr="00AC65D4" w:rsidRDefault="006050C5" w:rsidP="00ED7A75">
            <w:pPr>
              <w:tabs>
                <w:tab w:val="left" w:pos="1605"/>
              </w:tabs>
              <w:spacing w:line="360" w:lineRule="auto"/>
              <w:jc w:val="center"/>
              <w:rPr>
                <w:rFonts w:cs="Times New Roman"/>
              </w:rPr>
            </w:pPr>
          </w:p>
          <w:p w14:paraId="189A1C75" w14:textId="3465FFDD" w:rsidR="006050C5" w:rsidRPr="006050C5" w:rsidRDefault="006050C5" w:rsidP="00ED7A75">
            <w:pPr>
              <w:tabs>
                <w:tab w:val="left" w:pos="1605"/>
              </w:tabs>
              <w:spacing w:line="360" w:lineRule="auto"/>
              <w:jc w:val="center"/>
              <w:rPr>
                <w:rFonts w:cs="Times New Roman"/>
                <w:lang w:val="en-US"/>
              </w:rPr>
            </w:pPr>
            <w:r w:rsidRPr="006050C5">
              <w:rPr>
                <w:rFonts w:cs="Times New Roman"/>
                <w:lang w:val="en-US"/>
              </w:rPr>
              <w:t>Thomson Reuters Datastream</w:t>
            </w:r>
          </w:p>
        </w:tc>
        <w:tc>
          <w:tcPr>
            <w:tcW w:w="1543" w:type="dxa"/>
          </w:tcPr>
          <w:p w14:paraId="1BBD29A7" w14:textId="1D246742" w:rsidR="006050C5" w:rsidRPr="003106A2" w:rsidRDefault="006050C5" w:rsidP="00E61312">
            <w:pPr>
              <w:tabs>
                <w:tab w:val="left" w:pos="1605"/>
              </w:tabs>
              <w:spacing w:line="360" w:lineRule="auto"/>
              <w:jc w:val="center"/>
              <w:rPr>
                <w:rFonts w:cs="Times New Roman"/>
              </w:rPr>
            </w:pPr>
            <w:r>
              <w:rPr>
                <w:rFonts w:cs="Times New Roman"/>
              </w:rPr>
              <w:t>Выручка</w:t>
            </w:r>
            <w:r w:rsidRPr="003106A2">
              <w:rPr>
                <w:rFonts w:cs="Times New Roman"/>
              </w:rPr>
              <w:t xml:space="preserve"> (</w:t>
            </w:r>
            <w:r>
              <w:rPr>
                <w:rFonts w:cs="Times New Roman"/>
              </w:rPr>
              <w:t>руб</w:t>
            </w:r>
            <w:r w:rsidRPr="003106A2">
              <w:rPr>
                <w:rFonts w:cs="Times New Roman"/>
              </w:rPr>
              <w:t>.)/</w:t>
            </w:r>
            <w:r>
              <w:rPr>
                <w:rFonts w:cs="Times New Roman"/>
              </w:rPr>
              <w:t>ККМ</w:t>
            </w:r>
            <w:r w:rsidRPr="003106A2">
              <w:rPr>
                <w:rFonts w:cs="Times New Roman"/>
              </w:rPr>
              <w:t xml:space="preserve">, </w:t>
            </w:r>
            <w:r>
              <w:rPr>
                <w:rFonts w:cs="Times New Roman"/>
              </w:rPr>
              <w:t>где</w:t>
            </w:r>
            <w:r w:rsidRPr="003106A2">
              <w:rPr>
                <w:rFonts w:cs="Times New Roman"/>
              </w:rPr>
              <w:t xml:space="preserve"> </w:t>
            </w:r>
            <w:r>
              <w:rPr>
                <w:rFonts w:cs="Times New Roman"/>
              </w:rPr>
              <w:t>ккм</w:t>
            </w:r>
            <w:r w:rsidRPr="003106A2">
              <w:rPr>
                <w:rFonts w:cs="Times New Roman"/>
              </w:rPr>
              <w:t xml:space="preserve"> – </w:t>
            </w:r>
            <w:r>
              <w:rPr>
                <w:rFonts w:cs="Times New Roman"/>
              </w:rPr>
              <w:t>это</w:t>
            </w:r>
            <w:r w:rsidRPr="003106A2">
              <w:rPr>
                <w:rFonts w:cs="Times New Roman"/>
              </w:rPr>
              <w:t xml:space="preserve"> </w:t>
            </w:r>
            <w:r>
              <w:rPr>
                <w:rFonts w:cs="Times New Roman"/>
              </w:rPr>
              <w:t>кресло</w:t>
            </w:r>
            <w:r w:rsidRPr="003106A2">
              <w:rPr>
                <w:rFonts w:cs="Times New Roman"/>
              </w:rPr>
              <w:t>-</w:t>
            </w:r>
            <w:r>
              <w:rPr>
                <w:rFonts w:cs="Times New Roman"/>
              </w:rPr>
              <w:t>километр</w:t>
            </w:r>
          </w:p>
        </w:tc>
      </w:tr>
      <w:tr w:rsidR="003733D8" w:rsidRPr="003733D8" w14:paraId="17A09D8E" w14:textId="77777777" w:rsidTr="00D76348">
        <w:tc>
          <w:tcPr>
            <w:tcW w:w="2007" w:type="dxa"/>
            <w:vMerge/>
          </w:tcPr>
          <w:p w14:paraId="78479997" w14:textId="77777777" w:rsidR="006050C5" w:rsidRPr="003106A2" w:rsidRDefault="006050C5" w:rsidP="00E61312">
            <w:pPr>
              <w:tabs>
                <w:tab w:val="left" w:pos="1605"/>
              </w:tabs>
              <w:spacing w:line="360" w:lineRule="auto"/>
              <w:jc w:val="center"/>
              <w:rPr>
                <w:rFonts w:cs="Times New Roman"/>
              </w:rPr>
            </w:pPr>
          </w:p>
        </w:tc>
        <w:tc>
          <w:tcPr>
            <w:tcW w:w="2237" w:type="dxa"/>
          </w:tcPr>
          <w:p w14:paraId="6DDC1F0D" w14:textId="57A5101D" w:rsidR="006050C5" w:rsidRPr="003106A2" w:rsidRDefault="006050C5" w:rsidP="00E61312">
            <w:pPr>
              <w:tabs>
                <w:tab w:val="left" w:pos="1605"/>
              </w:tabs>
              <w:spacing w:line="360" w:lineRule="auto"/>
              <w:jc w:val="center"/>
              <w:rPr>
                <w:rFonts w:cs="Times New Roman"/>
              </w:rPr>
            </w:pPr>
            <w:r>
              <w:rPr>
                <w:rFonts w:cs="Times New Roman"/>
                <w:lang w:val="en-US"/>
              </w:rPr>
              <w:t>CASK</w:t>
            </w:r>
            <w:r w:rsidRPr="003106A2">
              <w:rPr>
                <w:rFonts w:cs="Times New Roman"/>
              </w:rPr>
              <w:t xml:space="preserve"> (</w:t>
            </w:r>
            <w:r>
              <w:rPr>
                <w:rFonts w:cs="Times New Roman"/>
                <w:lang w:val="en-US"/>
              </w:rPr>
              <w:t>Full</w:t>
            </w:r>
            <w:r w:rsidRPr="003106A2">
              <w:rPr>
                <w:rFonts w:cs="Times New Roman"/>
              </w:rPr>
              <w:t xml:space="preserve"> </w:t>
            </w:r>
            <w:r>
              <w:rPr>
                <w:rFonts w:cs="Times New Roman"/>
                <w:lang w:val="en-US"/>
              </w:rPr>
              <w:t>Costs</w:t>
            </w:r>
            <w:r w:rsidRPr="003106A2">
              <w:rPr>
                <w:rFonts w:cs="Times New Roman"/>
              </w:rPr>
              <w:t xml:space="preserve"> </w:t>
            </w:r>
            <w:r w:rsidRPr="00AA7740">
              <w:rPr>
                <w:rFonts w:cs="Times New Roman"/>
                <w:lang w:val="en-US"/>
              </w:rPr>
              <w:t>per</w:t>
            </w:r>
            <w:r w:rsidRPr="003106A2">
              <w:rPr>
                <w:rFonts w:cs="Times New Roman"/>
              </w:rPr>
              <w:t xml:space="preserve"> </w:t>
            </w:r>
            <w:r w:rsidRPr="00AA7740">
              <w:rPr>
                <w:rFonts w:cs="Times New Roman"/>
                <w:lang w:val="en-US"/>
              </w:rPr>
              <w:t>Available</w:t>
            </w:r>
            <w:r w:rsidRPr="003106A2">
              <w:rPr>
                <w:rFonts w:cs="Times New Roman"/>
              </w:rPr>
              <w:t xml:space="preserve"> </w:t>
            </w:r>
            <w:r w:rsidRPr="00AA7740">
              <w:rPr>
                <w:rFonts w:cs="Times New Roman"/>
                <w:lang w:val="en-US"/>
              </w:rPr>
              <w:t>Seat</w:t>
            </w:r>
            <w:r w:rsidRPr="003106A2">
              <w:rPr>
                <w:rFonts w:cs="Times New Roman"/>
              </w:rPr>
              <w:t>-</w:t>
            </w:r>
            <w:r w:rsidRPr="00AA7740">
              <w:rPr>
                <w:rFonts w:cs="Times New Roman"/>
                <w:lang w:val="en-US"/>
              </w:rPr>
              <w:t>Kilometer</w:t>
            </w:r>
            <w:r w:rsidRPr="003106A2">
              <w:rPr>
                <w:rFonts w:cs="Times New Roman"/>
              </w:rPr>
              <w:t xml:space="preserve"> -  </w:t>
            </w:r>
            <w:r>
              <w:rPr>
                <w:rFonts w:cs="Times New Roman"/>
              </w:rPr>
              <w:t>общие</w:t>
            </w:r>
            <w:r w:rsidRPr="003106A2">
              <w:rPr>
                <w:rFonts w:cs="Times New Roman"/>
              </w:rPr>
              <w:t xml:space="preserve"> </w:t>
            </w:r>
            <w:r>
              <w:rPr>
                <w:rFonts w:cs="Times New Roman"/>
              </w:rPr>
              <w:t>затраты</w:t>
            </w:r>
            <w:r w:rsidRPr="003106A2">
              <w:rPr>
                <w:rFonts w:cs="Times New Roman"/>
              </w:rPr>
              <w:t xml:space="preserve"> </w:t>
            </w:r>
            <w:r w:rsidRPr="00AA7740">
              <w:rPr>
                <w:rFonts w:cs="Times New Roman"/>
              </w:rPr>
              <w:t>на</w:t>
            </w:r>
            <w:r w:rsidRPr="003106A2">
              <w:rPr>
                <w:rFonts w:cs="Times New Roman"/>
              </w:rPr>
              <w:t xml:space="preserve"> </w:t>
            </w:r>
            <w:r w:rsidRPr="00AA7740">
              <w:rPr>
                <w:rFonts w:cs="Times New Roman"/>
              </w:rPr>
              <w:t>предельный</w:t>
            </w:r>
            <w:r w:rsidRPr="003106A2">
              <w:rPr>
                <w:rFonts w:cs="Times New Roman"/>
              </w:rPr>
              <w:t xml:space="preserve"> </w:t>
            </w:r>
            <w:r w:rsidRPr="00AA7740">
              <w:rPr>
                <w:rFonts w:cs="Times New Roman"/>
              </w:rPr>
              <w:t>пассажирооборот</w:t>
            </w:r>
            <w:r w:rsidRPr="003106A2">
              <w:rPr>
                <w:rFonts w:cs="Times New Roman"/>
              </w:rPr>
              <w:t>)</w:t>
            </w:r>
          </w:p>
        </w:tc>
        <w:tc>
          <w:tcPr>
            <w:tcW w:w="1520" w:type="dxa"/>
          </w:tcPr>
          <w:p w14:paraId="298BBF63" w14:textId="2B2CC1EA" w:rsidR="006050C5" w:rsidRPr="003733D8" w:rsidRDefault="006050C5" w:rsidP="00F51527">
            <w:pPr>
              <w:tabs>
                <w:tab w:val="left" w:pos="1605"/>
              </w:tabs>
              <w:spacing w:line="360" w:lineRule="auto"/>
              <w:rPr>
                <w:rFonts w:cs="Times New Roman"/>
              </w:rPr>
            </w:pPr>
            <w:r>
              <w:rPr>
                <w:rFonts w:cs="Times New Roman"/>
              </w:rPr>
              <w:t>П</w:t>
            </w:r>
            <w:r w:rsidRPr="00AC65D4">
              <w:rPr>
                <w:rFonts w:cs="Times New Roman"/>
              </w:rPr>
              <w:t xml:space="preserve">. </w:t>
            </w:r>
            <w:r>
              <w:rPr>
                <w:rFonts w:cs="Times New Roman"/>
              </w:rPr>
              <w:t>Белобаба</w:t>
            </w:r>
            <w:r w:rsidR="003733D8" w:rsidRPr="00AC65D4">
              <w:rPr>
                <w:rFonts w:cs="Times New Roman"/>
              </w:rPr>
              <w:t xml:space="preserve">, </w:t>
            </w:r>
            <w:r w:rsidR="003733D8">
              <w:rPr>
                <w:rFonts w:cs="Times New Roman"/>
              </w:rPr>
              <w:t>Н</w:t>
            </w:r>
            <w:r w:rsidR="003733D8" w:rsidRPr="00AC65D4">
              <w:rPr>
                <w:rFonts w:cs="Times New Roman"/>
              </w:rPr>
              <w:t xml:space="preserve">. </w:t>
            </w:r>
            <w:r w:rsidR="003733D8">
              <w:rPr>
                <w:rFonts w:cs="Times New Roman"/>
              </w:rPr>
              <w:t>Крупенский</w:t>
            </w:r>
            <w:r w:rsidR="00AC65D4">
              <w:rPr>
                <w:rFonts w:cs="Times New Roman"/>
              </w:rPr>
              <w:t>, Кренева Г.</w:t>
            </w:r>
          </w:p>
        </w:tc>
        <w:tc>
          <w:tcPr>
            <w:tcW w:w="2038" w:type="dxa"/>
          </w:tcPr>
          <w:p w14:paraId="5C0002BE" w14:textId="35B6313D" w:rsidR="006050C5" w:rsidRPr="00AC65D4" w:rsidRDefault="006050C5" w:rsidP="00F51527">
            <w:pPr>
              <w:tabs>
                <w:tab w:val="left" w:pos="1605"/>
              </w:tabs>
              <w:spacing w:line="360" w:lineRule="auto"/>
              <w:rPr>
                <w:rFonts w:cs="Times New Roman"/>
              </w:rPr>
            </w:pPr>
          </w:p>
          <w:p w14:paraId="1190E885" w14:textId="077614A9" w:rsidR="006050C5" w:rsidRPr="00F51527" w:rsidRDefault="006050C5" w:rsidP="00F51527">
            <w:pPr>
              <w:tabs>
                <w:tab w:val="left" w:pos="1605"/>
              </w:tabs>
              <w:spacing w:line="360" w:lineRule="auto"/>
              <w:jc w:val="center"/>
              <w:rPr>
                <w:rFonts w:cs="Times New Roman"/>
                <w:lang w:val="en-US"/>
              </w:rPr>
            </w:pPr>
            <w:r w:rsidRPr="00F51527">
              <w:rPr>
                <w:rFonts w:cs="Times New Roman"/>
                <w:lang w:val="en-US"/>
              </w:rPr>
              <w:t>Thomson Reuters Datastream</w:t>
            </w:r>
          </w:p>
        </w:tc>
        <w:tc>
          <w:tcPr>
            <w:tcW w:w="1543" w:type="dxa"/>
          </w:tcPr>
          <w:p w14:paraId="0D64154C" w14:textId="11269E3B" w:rsidR="006050C5" w:rsidRPr="003106A2" w:rsidRDefault="006050C5" w:rsidP="007C0D82">
            <w:pPr>
              <w:tabs>
                <w:tab w:val="left" w:pos="1605"/>
              </w:tabs>
              <w:spacing w:line="360" w:lineRule="auto"/>
              <w:jc w:val="center"/>
              <w:rPr>
                <w:rFonts w:cs="Times New Roman"/>
              </w:rPr>
            </w:pPr>
            <w:r w:rsidRPr="007C0D82">
              <w:rPr>
                <w:rFonts w:cs="Times New Roman"/>
              </w:rPr>
              <w:t>Р</w:t>
            </w:r>
            <w:r w:rsidRPr="003106A2">
              <w:rPr>
                <w:rFonts w:cs="Times New Roman"/>
              </w:rPr>
              <w:t xml:space="preserve"> / </w:t>
            </w:r>
            <w:r w:rsidRPr="007C0D82">
              <w:rPr>
                <w:rFonts w:cs="Times New Roman"/>
              </w:rPr>
              <w:t>ККМ</w:t>
            </w:r>
            <w:r w:rsidRPr="003106A2">
              <w:rPr>
                <w:rFonts w:cs="Times New Roman"/>
              </w:rPr>
              <w:t>,</w:t>
            </w:r>
          </w:p>
          <w:p w14:paraId="5391B383" w14:textId="0155ABC2" w:rsidR="006050C5" w:rsidRPr="003106A2" w:rsidRDefault="006050C5" w:rsidP="007C0D82">
            <w:pPr>
              <w:tabs>
                <w:tab w:val="left" w:pos="1605"/>
              </w:tabs>
              <w:spacing w:line="360" w:lineRule="auto"/>
              <w:jc w:val="center"/>
              <w:rPr>
                <w:rFonts w:cs="Times New Roman"/>
              </w:rPr>
            </w:pPr>
            <w:r w:rsidRPr="007C0D82">
              <w:rPr>
                <w:rFonts w:cs="Times New Roman"/>
              </w:rPr>
              <w:t>где</w:t>
            </w:r>
            <w:r w:rsidRPr="003106A2">
              <w:rPr>
                <w:rFonts w:cs="Times New Roman"/>
              </w:rPr>
              <w:t xml:space="preserve"> </w:t>
            </w:r>
            <w:r w:rsidRPr="007C0D82">
              <w:rPr>
                <w:rFonts w:cs="Times New Roman"/>
              </w:rPr>
              <w:t>Р</w:t>
            </w:r>
            <w:r w:rsidRPr="003106A2">
              <w:rPr>
                <w:rFonts w:cs="Times New Roman"/>
              </w:rPr>
              <w:t xml:space="preserve"> – </w:t>
            </w:r>
            <w:r w:rsidRPr="007C0D82">
              <w:rPr>
                <w:rFonts w:cs="Times New Roman"/>
              </w:rPr>
              <w:t>расходы</w:t>
            </w:r>
            <w:r w:rsidRPr="003106A2">
              <w:rPr>
                <w:rFonts w:cs="Times New Roman"/>
              </w:rPr>
              <w:t xml:space="preserve"> </w:t>
            </w:r>
            <w:r w:rsidRPr="007C0D82">
              <w:rPr>
                <w:rFonts w:cs="Times New Roman"/>
              </w:rPr>
              <w:t>всего</w:t>
            </w:r>
            <w:r w:rsidRPr="003106A2">
              <w:rPr>
                <w:rFonts w:cs="Times New Roman"/>
              </w:rPr>
              <w:t xml:space="preserve">, </w:t>
            </w:r>
            <w:r w:rsidR="009003E7">
              <w:rPr>
                <w:rFonts w:cs="Times New Roman"/>
              </w:rPr>
              <w:t>долл.</w:t>
            </w:r>
          </w:p>
        </w:tc>
      </w:tr>
      <w:tr w:rsidR="003733D8" w14:paraId="5AF6DCE6" w14:textId="77777777" w:rsidTr="00D76348">
        <w:tc>
          <w:tcPr>
            <w:tcW w:w="2007" w:type="dxa"/>
            <w:vMerge/>
          </w:tcPr>
          <w:p w14:paraId="07C918D2" w14:textId="77777777" w:rsidR="006050C5" w:rsidRPr="003106A2" w:rsidRDefault="006050C5" w:rsidP="00E61312">
            <w:pPr>
              <w:tabs>
                <w:tab w:val="left" w:pos="1605"/>
              </w:tabs>
              <w:spacing w:line="360" w:lineRule="auto"/>
              <w:jc w:val="center"/>
              <w:rPr>
                <w:rFonts w:cs="Times New Roman"/>
              </w:rPr>
            </w:pPr>
          </w:p>
        </w:tc>
        <w:tc>
          <w:tcPr>
            <w:tcW w:w="2237" w:type="dxa"/>
          </w:tcPr>
          <w:p w14:paraId="48C9E7A9" w14:textId="18BB966C" w:rsidR="006050C5" w:rsidRPr="00794696" w:rsidRDefault="006050C5" w:rsidP="00E61312">
            <w:pPr>
              <w:tabs>
                <w:tab w:val="left" w:pos="1605"/>
              </w:tabs>
              <w:spacing w:line="360" w:lineRule="auto"/>
              <w:jc w:val="center"/>
              <w:rPr>
                <w:rFonts w:cs="Times New Roman"/>
              </w:rPr>
            </w:pPr>
            <w:r>
              <w:rPr>
                <w:rFonts w:cs="Times New Roman"/>
                <w:lang w:val="en-US"/>
              </w:rPr>
              <w:t>VCASK</w:t>
            </w:r>
            <w:r w:rsidRPr="003106A2">
              <w:rPr>
                <w:rFonts w:cs="Times New Roman"/>
              </w:rPr>
              <w:t xml:space="preserve"> (</w:t>
            </w:r>
            <w:r>
              <w:rPr>
                <w:rFonts w:cs="Times New Roman"/>
                <w:lang w:val="en-US"/>
              </w:rPr>
              <w:t>Variable</w:t>
            </w:r>
            <w:r w:rsidRPr="003106A2">
              <w:rPr>
                <w:rFonts w:cs="Times New Roman"/>
              </w:rPr>
              <w:t xml:space="preserve"> </w:t>
            </w:r>
            <w:r>
              <w:rPr>
                <w:rFonts w:cs="Times New Roman"/>
                <w:lang w:val="en-US"/>
              </w:rPr>
              <w:t>Costs</w:t>
            </w:r>
            <w:r w:rsidRPr="003106A2">
              <w:rPr>
                <w:rFonts w:cs="Times New Roman"/>
              </w:rPr>
              <w:t xml:space="preserve"> </w:t>
            </w:r>
            <w:r w:rsidRPr="00794696">
              <w:rPr>
                <w:rFonts w:cs="Times New Roman"/>
                <w:lang w:val="en-US"/>
              </w:rPr>
              <w:t>per</w:t>
            </w:r>
            <w:r w:rsidRPr="003106A2">
              <w:rPr>
                <w:rFonts w:cs="Times New Roman"/>
              </w:rPr>
              <w:t xml:space="preserve"> </w:t>
            </w:r>
            <w:r w:rsidRPr="00794696">
              <w:rPr>
                <w:rFonts w:cs="Times New Roman"/>
                <w:lang w:val="en-US"/>
              </w:rPr>
              <w:t>Available</w:t>
            </w:r>
            <w:r w:rsidRPr="003106A2">
              <w:rPr>
                <w:rFonts w:cs="Times New Roman"/>
              </w:rPr>
              <w:t xml:space="preserve"> </w:t>
            </w:r>
            <w:r w:rsidRPr="00794696">
              <w:rPr>
                <w:rFonts w:cs="Times New Roman"/>
                <w:lang w:val="en-US"/>
              </w:rPr>
              <w:t>Seat</w:t>
            </w:r>
            <w:r w:rsidRPr="003106A2">
              <w:rPr>
                <w:rFonts w:cs="Times New Roman"/>
              </w:rPr>
              <w:t>-</w:t>
            </w:r>
            <w:r w:rsidRPr="00794696">
              <w:rPr>
                <w:rFonts w:cs="Times New Roman"/>
                <w:lang w:val="en-US"/>
              </w:rPr>
              <w:t>Kilometer</w:t>
            </w:r>
            <w:r w:rsidRPr="003106A2">
              <w:rPr>
                <w:rFonts w:cs="Times New Roman"/>
              </w:rPr>
              <w:t xml:space="preserve"> – </w:t>
            </w:r>
            <w:r>
              <w:rPr>
                <w:rFonts w:cs="Times New Roman"/>
              </w:rPr>
              <w:t>переменные затраты</w:t>
            </w:r>
            <w:r w:rsidRPr="00794696">
              <w:rPr>
                <w:rFonts w:cs="Times New Roman"/>
              </w:rPr>
              <w:t xml:space="preserve"> на предельный пассажирооборот))</w:t>
            </w:r>
          </w:p>
        </w:tc>
        <w:tc>
          <w:tcPr>
            <w:tcW w:w="1520" w:type="dxa"/>
          </w:tcPr>
          <w:p w14:paraId="59D3D2D2" w14:textId="6F180586" w:rsidR="006050C5" w:rsidRDefault="006050C5" w:rsidP="007C0D82">
            <w:pPr>
              <w:tabs>
                <w:tab w:val="left" w:pos="1605"/>
              </w:tabs>
              <w:spacing w:line="360" w:lineRule="auto"/>
              <w:jc w:val="center"/>
              <w:rPr>
                <w:rFonts w:cs="Times New Roman"/>
              </w:rPr>
            </w:pPr>
            <w:r>
              <w:rPr>
                <w:rFonts w:cs="Times New Roman"/>
              </w:rPr>
              <w:t>П. Белобаба</w:t>
            </w:r>
          </w:p>
        </w:tc>
        <w:tc>
          <w:tcPr>
            <w:tcW w:w="2038" w:type="dxa"/>
          </w:tcPr>
          <w:p w14:paraId="356A96F9" w14:textId="713A04B7" w:rsidR="006050C5" w:rsidRDefault="006050C5" w:rsidP="007C0D82">
            <w:pPr>
              <w:tabs>
                <w:tab w:val="left" w:pos="1605"/>
              </w:tabs>
              <w:spacing w:line="360" w:lineRule="auto"/>
              <w:jc w:val="center"/>
              <w:rPr>
                <w:rFonts w:cs="Times New Roman"/>
              </w:rPr>
            </w:pPr>
          </w:p>
          <w:p w14:paraId="2E866510" w14:textId="77661B06" w:rsidR="006050C5" w:rsidRPr="007C0D82" w:rsidRDefault="006050C5" w:rsidP="007C0D82">
            <w:pPr>
              <w:tabs>
                <w:tab w:val="left" w:pos="1605"/>
              </w:tabs>
              <w:spacing w:line="360" w:lineRule="auto"/>
              <w:jc w:val="center"/>
              <w:rPr>
                <w:rFonts w:cs="Times New Roman"/>
              </w:rPr>
            </w:pPr>
            <w:r>
              <w:rPr>
                <w:rFonts w:cs="Times New Roman"/>
              </w:rPr>
              <w:t>Н</w:t>
            </w:r>
            <w:r w:rsidRPr="003733D8">
              <w:rPr>
                <w:rFonts w:cs="Times New Roman"/>
              </w:rPr>
              <w:t>/</w:t>
            </w:r>
            <w:r>
              <w:rPr>
                <w:rFonts w:cs="Times New Roman"/>
              </w:rPr>
              <w:t>Д</w:t>
            </w:r>
          </w:p>
        </w:tc>
        <w:tc>
          <w:tcPr>
            <w:tcW w:w="1543" w:type="dxa"/>
          </w:tcPr>
          <w:p w14:paraId="33099814" w14:textId="7F34FACC" w:rsidR="006050C5" w:rsidRPr="007C0D82" w:rsidRDefault="006050C5" w:rsidP="007C0D82">
            <w:pPr>
              <w:tabs>
                <w:tab w:val="left" w:pos="1605"/>
              </w:tabs>
              <w:spacing w:line="360" w:lineRule="auto"/>
              <w:jc w:val="center"/>
              <w:rPr>
                <w:rFonts w:cs="Times New Roman"/>
              </w:rPr>
            </w:pPr>
            <w:r w:rsidRPr="007C0D82">
              <w:rPr>
                <w:rFonts w:cs="Times New Roman"/>
              </w:rPr>
              <w:t>ПЕР / ККМ,</w:t>
            </w:r>
          </w:p>
          <w:p w14:paraId="121C18FA" w14:textId="0B6C29D8" w:rsidR="006050C5" w:rsidRDefault="006050C5" w:rsidP="007C0D82">
            <w:pPr>
              <w:tabs>
                <w:tab w:val="left" w:pos="1605"/>
              </w:tabs>
              <w:spacing w:line="360" w:lineRule="auto"/>
              <w:jc w:val="center"/>
              <w:rPr>
                <w:rFonts w:cs="Times New Roman"/>
              </w:rPr>
            </w:pPr>
            <w:r w:rsidRPr="007C0D82">
              <w:rPr>
                <w:rFonts w:cs="Times New Roman"/>
              </w:rPr>
              <w:t>г</w:t>
            </w:r>
            <w:r w:rsidR="009003E7">
              <w:rPr>
                <w:rFonts w:cs="Times New Roman"/>
              </w:rPr>
              <w:t>де ПЕР – переменные расходы, долл.</w:t>
            </w:r>
          </w:p>
        </w:tc>
      </w:tr>
      <w:tr w:rsidR="00D76348" w:rsidRPr="003733D8" w14:paraId="2100741A" w14:textId="77777777" w:rsidTr="001248C4">
        <w:tc>
          <w:tcPr>
            <w:tcW w:w="2007" w:type="dxa"/>
            <w:vMerge/>
          </w:tcPr>
          <w:p w14:paraId="4B855898" w14:textId="77777777" w:rsidR="00D76348" w:rsidRDefault="00D76348" w:rsidP="00E61312">
            <w:pPr>
              <w:tabs>
                <w:tab w:val="left" w:pos="1605"/>
              </w:tabs>
              <w:spacing w:line="360" w:lineRule="auto"/>
              <w:jc w:val="center"/>
              <w:rPr>
                <w:rFonts w:cs="Times New Roman"/>
              </w:rPr>
            </w:pPr>
          </w:p>
        </w:tc>
        <w:tc>
          <w:tcPr>
            <w:tcW w:w="2237" w:type="dxa"/>
          </w:tcPr>
          <w:p w14:paraId="55A48E6B" w14:textId="6299E624" w:rsidR="00D76348" w:rsidRPr="006013F8" w:rsidRDefault="00D76348" w:rsidP="00E61312">
            <w:pPr>
              <w:tabs>
                <w:tab w:val="left" w:pos="1605"/>
              </w:tabs>
              <w:spacing w:line="360" w:lineRule="auto"/>
              <w:jc w:val="center"/>
              <w:rPr>
                <w:rFonts w:cs="Times New Roman"/>
              </w:rPr>
            </w:pPr>
            <w:r>
              <w:rPr>
                <w:rFonts w:cs="Times New Roman"/>
              </w:rPr>
              <w:t>Чистая</w:t>
            </w:r>
            <w:r w:rsidRPr="003733D8">
              <w:rPr>
                <w:rFonts w:cs="Times New Roman"/>
              </w:rPr>
              <w:t xml:space="preserve"> </w:t>
            </w:r>
            <w:r>
              <w:rPr>
                <w:rFonts w:cs="Times New Roman"/>
              </w:rPr>
              <w:t>прибыль</w:t>
            </w:r>
          </w:p>
        </w:tc>
        <w:tc>
          <w:tcPr>
            <w:tcW w:w="1520" w:type="dxa"/>
          </w:tcPr>
          <w:p w14:paraId="26C5633F" w14:textId="4C2EE7F2" w:rsidR="00D76348" w:rsidRPr="006050C5" w:rsidRDefault="00D76348" w:rsidP="007C0D82">
            <w:pPr>
              <w:tabs>
                <w:tab w:val="left" w:pos="1605"/>
              </w:tabs>
              <w:spacing w:line="360" w:lineRule="auto"/>
              <w:jc w:val="center"/>
              <w:rPr>
                <w:rFonts w:cs="Times New Roman"/>
              </w:rPr>
            </w:pPr>
            <w:r>
              <w:rPr>
                <w:rFonts w:cs="Times New Roman"/>
              </w:rPr>
              <w:t>К</w:t>
            </w:r>
            <w:r w:rsidRPr="003733D8">
              <w:rPr>
                <w:rFonts w:cs="Times New Roman"/>
              </w:rPr>
              <w:t xml:space="preserve">. </w:t>
            </w:r>
            <w:r>
              <w:rPr>
                <w:rFonts w:cs="Times New Roman"/>
              </w:rPr>
              <w:t>Оркан</w:t>
            </w:r>
            <w:r w:rsidRPr="003733D8">
              <w:rPr>
                <w:rFonts w:cs="Times New Roman"/>
              </w:rPr>
              <w:t xml:space="preserve">, </w:t>
            </w:r>
            <w:r>
              <w:rPr>
                <w:rFonts w:cs="Times New Roman"/>
              </w:rPr>
              <w:t>Н</w:t>
            </w:r>
            <w:r w:rsidRPr="003733D8">
              <w:rPr>
                <w:rFonts w:cs="Times New Roman"/>
              </w:rPr>
              <w:t xml:space="preserve">. </w:t>
            </w:r>
            <w:r>
              <w:rPr>
                <w:rFonts w:cs="Times New Roman"/>
              </w:rPr>
              <w:t>Крупенский</w:t>
            </w:r>
          </w:p>
        </w:tc>
        <w:tc>
          <w:tcPr>
            <w:tcW w:w="2038" w:type="dxa"/>
          </w:tcPr>
          <w:p w14:paraId="0FA251D1" w14:textId="77777777" w:rsidR="00D76348" w:rsidRPr="003733D8" w:rsidRDefault="00D76348" w:rsidP="00ED7A75">
            <w:pPr>
              <w:tabs>
                <w:tab w:val="left" w:pos="1605"/>
              </w:tabs>
              <w:spacing w:line="360" w:lineRule="auto"/>
              <w:jc w:val="center"/>
              <w:rPr>
                <w:rFonts w:cs="Times New Roman"/>
              </w:rPr>
            </w:pPr>
          </w:p>
          <w:p w14:paraId="4BDB6277" w14:textId="61297193" w:rsidR="00D76348" w:rsidRPr="001D4132" w:rsidRDefault="00D76348" w:rsidP="007C0D82">
            <w:pPr>
              <w:tabs>
                <w:tab w:val="left" w:pos="1605"/>
              </w:tabs>
              <w:spacing w:line="360" w:lineRule="auto"/>
              <w:jc w:val="center"/>
              <w:rPr>
                <w:rFonts w:cs="Times New Roman"/>
              </w:rPr>
            </w:pPr>
            <w:r w:rsidRPr="006050C5">
              <w:rPr>
                <w:rFonts w:cs="Times New Roman"/>
                <w:lang w:val="en-US"/>
              </w:rPr>
              <w:t>Thomson Reuters Datastream</w:t>
            </w:r>
          </w:p>
        </w:tc>
        <w:tc>
          <w:tcPr>
            <w:tcW w:w="1543" w:type="dxa"/>
          </w:tcPr>
          <w:p w14:paraId="6B33102D" w14:textId="59A7DDF2" w:rsidR="00D76348" w:rsidRPr="003733D8" w:rsidRDefault="00D76348" w:rsidP="007C0D82">
            <w:pPr>
              <w:tabs>
                <w:tab w:val="left" w:pos="1605"/>
              </w:tabs>
              <w:spacing w:line="360" w:lineRule="auto"/>
              <w:jc w:val="center"/>
              <w:rPr>
                <w:rFonts w:cs="Times New Roman"/>
              </w:rPr>
            </w:pPr>
            <w:r>
              <w:rPr>
                <w:rFonts w:cs="Times New Roman"/>
              </w:rPr>
              <w:t>Ден</w:t>
            </w:r>
            <w:r w:rsidRPr="006050C5">
              <w:rPr>
                <w:rFonts w:cs="Times New Roman"/>
                <w:lang w:val="en-US"/>
              </w:rPr>
              <w:t>.</w:t>
            </w:r>
            <w:r>
              <w:rPr>
                <w:rFonts w:cs="Times New Roman"/>
              </w:rPr>
              <w:t>ед</w:t>
            </w:r>
            <w:r w:rsidRPr="006050C5">
              <w:rPr>
                <w:rFonts w:cs="Times New Roman"/>
                <w:lang w:val="en-US"/>
              </w:rPr>
              <w:t xml:space="preserve">., </w:t>
            </w:r>
            <w:r>
              <w:rPr>
                <w:rFonts w:cs="Times New Roman"/>
              </w:rPr>
              <w:t>долл</w:t>
            </w:r>
            <w:r w:rsidRPr="006050C5">
              <w:rPr>
                <w:rFonts w:cs="Times New Roman"/>
                <w:lang w:val="en-US"/>
              </w:rPr>
              <w:t>.</w:t>
            </w:r>
          </w:p>
        </w:tc>
      </w:tr>
      <w:tr w:rsidR="00D76348" w:rsidRPr="006050C5" w14:paraId="3CA4E64E" w14:textId="77777777" w:rsidTr="001248C4">
        <w:tc>
          <w:tcPr>
            <w:tcW w:w="2007" w:type="dxa"/>
            <w:vMerge/>
          </w:tcPr>
          <w:p w14:paraId="2972D6B3" w14:textId="77777777" w:rsidR="00D76348" w:rsidRPr="003733D8" w:rsidRDefault="00D76348" w:rsidP="00DF2FD1">
            <w:pPr>
              <w:tabs>
                <w:tab w:val="left" w:pos="1605"/>
              </w:tabs>
              <w:spacing w:line="360" w:lineRule="auto"/>
              <w:jc w:val="center"/>
              <w:rPr>
                <w:rFonts w:cs="Times New Roman"/>
              </w:rPr>
            </w:pPr>
          </w:p>
        </w:tc>
        <w:tc>
          <w:tcPr>
            <w:tcW w:w="2237" w:type="dxa"/>
          </w:tcPr>
          <w:p w14:paraId="35A34EEB" w14:textId="7FA8E4BA" w:rsidR="00D76348" w:rsidRPr="003733D8" w:rsidRDefault="00D76348" w:rsidP="00E61312">
            <w:pPr>
              <w:tabs>
                <w:tab w:val="left" w:pos="1605"/>
              </w:tabs>
              <w:spacing w:line="360" w:lineRule="auto"/>
              <w:jc w:val="center"/>
              <w:rPr>
                <w:rFonts w:cs="Times New Roman"/>
              </w:rPr>
            </w:pPr>
            <w:r>
              <w:rPr>
                <w:rFonts w:cs="Times New Roman"/>
              </w:rPr>
              <w:t>Маржинальная</w:t>
            </w:r>
            <w:r w:rsidRPr="006050C5">
              <w:rPr>
                <w:rFonts w:cs="Times New Roman"/>
                <w:lang w:val="en-US"/>
              </w:rPr>
              <w:t xml:space="preserve"> </w:t>
            </w:r>
            <w:r>
              <w:rPr>
                <w:rFonts w:cs="Times New Roman"/>
              </w:rPr>
              <w:t>прибыль</w:t>
            </w:r>
          </w:p>
        </w:tc>
        <w:tc>
          <w:tcPr>
            <w:tcW w:w="1520" w:type="dxa"/>
          </w:tcPr>
          <w:p w14:paraId="477223B6" w14:textId="0F71A2AF" w:rsidR="00D76348" w:rsidRPr="003733D8" w:rsidRDefault="00D76348" w:rsidP="00ED7A75">
            <w:pPr>
              <w:tabs>
                <w:tab w:val="left" w:pos="1605"/>
              </w:tabs>
              <w:spacing w:line="360" w:lineRule="auto"/>
              <w:jc w:val="center"/>
              <w:rPr>
                <w:rFonts w:cs="Times New Roman"/>
              </w:rPr>
            </w:pPr>
            <w:r>
              <w:rPr>
                <w:rFonts w:cs="Times New Roman"/>
              </w:rPr>
              <w:t>К</w:t>
            </w:r>
            <w:r w:rsidRPr="003733D8">
              <w:rPr>
                <w:rFonts w:cs="Times New Roman"/>
                <w:lang w:val="en-US"/>
              </w:rPr>
              <w:t xml:space="preserve">. </w:t>
            </w:r>
            <w:r>
              <w:rPr>
                <w:rFonts w:cs="Times New Roman"/>
              </w:rPr>
              <w:t>Оркан</w:t>
            </w:r>
          </w:p>
        </w:tc>
        <w:tc>
          <w:tcPr>
            <w:tcW w:w="2038" w:type="dxa"/>
          </w:tcPr>
          <w:p w14:paraId="25FD1DE8" w14:textId="22BA2951" w:rsidR="00D76348" w:rsidRPr="006050C5" w:rsidRDefault="00D76348" w:rsidP="00ED7A75">
            <w:pPr>
              <w:tabs>
                <w:tab w:val="left" w:pos="1605"/>
              </w:tabs>
              <w:spacing w:line="360" w:lineRule="auto"/>
              <w:jc w:val="center"/>
              <w:rPr>
                <w:rFonts w:cs="Times New Roman"/>
                <w:lang w:val="en-US"/>
              </w:rPr>
            </w:pPr>
            <w:r>
              <w:rPr>
                <w:rFonts w:cs="Times New Roman"/>
              </w:rPr>
              <w:t>Н</w:t>
            </w:r>
            <w:r>
              <w:rPr>
                <w:rFonts w:cs="Times New Roman"/>
                <w:lang w:val="en-US"/>
              </w:rPr>
              <w:t>/</w:t>
            </w:r>
            <w:r>
              <w:rPr>
                <w:rFonts w:cs="Times New Roman"/>
              </w:rPr>
              <w:t>Д</w:t>
            </w:r>
          </w:p>
        </w:tc>
        <w:tc>
          <w:tcPr>
            <w:tcW w:w="1543" w:type="dxa"/>
          </w:tcPr>
          <w:p w14:paraId="7E1311F5" w14:textId="73CF0062" w:rsidR="00D76348" w:rsidRPr="006050C5" w:rsidRDefault="00D76348" w:rsidP="00E61312">
            <w:pPr>
              <w:tabs>
                <w:tab w:val="left" w:pos="1605"/>
              </w:tabs>
              <w:spacing w:line="360" w:lineRule="auto"/>
              <w:jc w:val="center"/>
              <w:rPr>
                <w:rFonts w:cs="Times New Roman"/>
                <w:lang w:val="en-US"/>
              </w:rPr>
            </w:pPr>
            <w:r>
              <w:rPr>
                <w:rFonts w:cs="Times New Roman"/>
              </w:rPr>
              <w:t>Ден</w:t>
            </w:r>
            <w:r w:rsidRPr="006050C5">
              <w:rPr>
                <w:rFonts w:cs="Times New Roman"/>
                <w:lang w:val="en-US"/>
              </w:rPr>
              <w:t>.</w:t>
            </w:r>
            <w:r>
              <w:rPr>
                <w:rFonts w:cs="Times New Roman"/>
              </w:rPr>
              <w:t>ед</w:t>
            </w:r>
            <w:r w:rsidRPr="006050C5">
              <w:rPr>
                <w:rFonts w:cs="Times New Roman"/>
                <w:lang w:val="en-US"/>
              </w:rPr>
              <w:t xml:space="preserve">., </w:t>
            </w:r>
            <w:r>
              <w:rPr>
                <w:rFonts w:cs="Times New Roman"/>
              </w:rPr>
              <w:t>долл</w:t>
            </w:r>
            <w:r w:rsidRPr="006050C5">
              <w:rPr>
                <w:rFonts w:cs="Times New Roman"/>
                <w:lang w:val="en-US"/>
              </w:rPr>
              <w:t>.</w:t>
            </w:r>
          </w:p>
        </w:tc>
      </w:tr>
      <w:tr w:rsidR="00D76348" w:rsidRPr="006050C5" w14:paraId="1C704ED3" w14:textId="77777777" w:rsidTr="001248C4">
        <w:tc>
          <w:tcPr>
            <w:tcW w:w="2007" w:type="dxa"/>
            <w:vMerge/>
          </w:tcPr>
          <w:p w14:paraId="1D241362" w14:textId="77777777" w:rsidR="00D76348" w:rsidRPr="006050C5" w:rsidRDefault="00D76348" w:rsidP="00DF2FD1">
            <w:pPr>
              <w:tabs>
                <w:tab w:val="left" w:pos="1605"/>
              </w:tabs>
              <w:spacing w:line="360" w:lineRule="auto"/>
              <w:jc w:val="center"/>
              <w:rPr>
                <w:rFonts w:cs="Times New Roman"/>
                <w:lang w:val="en-US"/>
              </w:rPr>
            </w:pPr>
          </w:p>
        </w:tc>
        <w:tc>
          <w:tcPr>
            <w:tcW w:w="2237" w:type="dxa"/>
          </w:tcPr>
          <w:p w14:paraId="0C08504D" w14:textId="4CD010CB" w:rsidR="00D76348" w:rsidRPr="00D76348" w:rsidRDefault="00D76348" w:rsidP="00E61312">
            <w:pPr>
              <w:tabs>
                <w:tab w:val="left" w:pos="1605"/>
              </w:tabs>
              <w:spacing w:line="360" w:lineRule="auto"/>
              <w:jc w:val="center"/>
              <w:rPr>
                <w:rFonts w:cs="Times New Roman"/>
              </w:rPr>
            </w:pPr>
            <w:r>
              <w:rPr>
                <w:rFonts w:cs="Times New Roman"/>
              </w:rPr>
              <w:t>Рентабельность</w:t>
            </w:r>
            <w:r w:rsidRPr="003106A2">
              <w:rPr>
                <w:rFonts w:cs="Times New Roman"/>
              </w:rPr>
              <w:t xml:space="preserve"> (</w:t>
            </w:r>
            <w:r>
              <w:rPr>
                <w:rFonts w:cs="Times New Roman"/>
              </w:rPr>
              <w:t>деление</w:t>
            </w:r>
            <w:r w:rsidRPr="003106A2">
              <w:rPr>
                <w:rFonts w:cs="Times New Roman"/>
              </w:rPr>
              <w:t xml:space="preserve"> </w:t>
            </w:r>
            <w:r>
              <w:rPr>
                <w:rFonts w:cs="Times New Roman"/>
              </w:rPr>
              <w:t>общей</w:t>
            </w:r>
            <w:r w:rsidRPr="003106A2">
              <w:rPr>
                <w:rFonts w:cs="Times New Roman"/>
              </w:rPr>
              <w:t xml:space="preserve"> </w:t>
            </w:r>
            <w:r>
              <w:rPr>
                <w:rFonts w:cs="Times New Roman"/>
              </w:rPr>
              <w:t>суммы прибыли (в данном исследовании – в</w:t>
            </w:r>
            <w:r w:rsidRPr="001B0FB5">
              <w:rPr>
                <w:rFonts w:cs="Times New Roman"/>
              </w:rPr>
              <w:t xml:space="preserve"> валюте</w:t>
            </w:r>
            <w:r>
              <w:rPr>
                <w:rFonts w:cs="Times New Roman"/>
              </w:rPr>
              <w:t>, приведённой к единой</w:t>
            </w:r>
            <w:r w:rsidRPr="001B0FB5">
              <w:rPr>
                <w:rFonts w:cs="Times New Roman"/>
              </w:rPr>
              <w:t xml:space="preserve"> — рублях) на эксплуатационные расходы</w:t>
            </w:r>
            <w:r>
              <w:rPr>
                <w:rFonts w:cs="Times New Roman"/>
              </w:rPr>
              <w:t>)</w:t>
            </w:r>
            <w:r>
              <w:rPr>
                <w:rStyle w:val="a8"/>
                <w:rFonts w:cs="Times New Roman"/>
              </w:rPr>
              <w:footnoteReference w:id="33"/>
            </w:r>
          </w:p>
        </w:tc>
        <w:tc>
          <w:tcPr>
            <w:tcW w:w="1520" w:type="dxa"/>
          </w:tcPr>
          <w:p w14:paraId="65CAD292" w14:textId="4E60BC81" w:rsidR="00D76348" w:rsidRPr="00D76348" w:rsidRDefault="00D76348" w:rsidP="00E61312">
            <w:pPr>
              <w:tabs>
                <w:tab w:val="left" w:pos="1605"/>
              </w:tabs>
              <w:spacing w:line="360" w:lineRule="auto"/>
              <w:jc w:val="center"/>
              <w:rPr>
                <w:rFonts w:cs="Times New Roman"/>
              </w:rPr>
            </w:pPr>
            <w:r>
              <w:rPr>
                <w:rFonts w:cs="Times New Roman"/>
              </w:rPr>
              <w:t>К. Оркан, Н. Крупенский, Яковлева С.</w:t>
            </w:r>
          </w:p>
        </w:tc>
        <w:tc>
          <w:tcPr>
            <w:tcW w:w="2038" w:type="dxa"/>
          </w:tcPr>
          <w:p w14:paraId="74E22344" w14:textId="77777777" w:rsidR="00D76348" w:rsidRDefault="00D76348" w:rsidP="00E61312">
            <w:pPr>
              <w:tabs>
                <w:tab w:val="left" w:pos="1605"/>
              </w:tabs>
              <w:spacing w:line="360" w:lineRule="auto"/>
              <w:jc w:val="center"/>
              <w:rPr>
                <w:rFonts w:cs="Times New Roman"/>
              </w:rPr>
            </w:pPr>
          </w:p>
          <w:p w14:paraId="226FED9A" w14:textId="77777777" w:rsidR="00D76348" w:rsidRDefault="00D76348" w:rsidP="00E61312">
            <w:pPr>
              <w:tabs>
                <w:tab w:val="left" w:pos="1605"/>
              </w:tabs>
              <w:spacing w:line="360" w:lineRule="auto"/>
              <w:jc w:val="center"/>
              <w:rPr>
                <w:rFonts w:cs="Times New Roman"/>
              </w:rPr>
            </w:pPr>
          </w:p>
          <w:p w14:paraId="5D399882" w14:textId="3AFAF733" w:rsidR="00D76348" w:rsidRPr="001D4132" w:rsidRDefault="00D76348" w:rsidP="00E61312">
            <w:pPr>
              <w:tabs>
                <w:tab w:val="left" w:pos="1605"/>
              </w:tabs>
              <w:spacing w:line="360" w:lineRule="auto"/>
              <w:jc w:val="center"/>
              <w:rPr>
                <w:rFonts w:cs="Times New Roman"/>
              </w:rPr>
            </w:pPr>
            <w:r>
              <w:rPr>
                <w:rFonts w:cs="Times New Roman"/>
              </w:rPr>
              <w:t>Н</w:t>
            </w:r>
            <w:r>
              <w:rPr>
                <w:rFonts w:cs="Times New Roman"/>
                <w:lang w:val="en-US"/>
              </w:rPr>
              <w:t>/</w:t>
            </w:r>
            <w:r>
              <w:rPr>
                <w:rFonts w:cs="Times New Roman"/>
              </w:rPr>
              <w:t>Д</w:t>
            </w:r>
          </w:p>
        </w:tc>
        <w:tc>
          <w:tcPr>
            <w:tcW w:w="1543" w:type="dxa"/>
          </w:tcPr>
          <w:p w14:paraId="5CB03C6E" w14:textId="77777777" w:rsidR="00D76348" w:rsidRDefault="00D76348" w:rsidP="00E61312">
            <w:pPr>
              <w:tabs>
                <w:tab w:val="left" w:pos="1605"/>
              </w:tabs>
              <w:spacing w:line="360" w:lineRule="auto"/>
              <w:jc w:val="center"/>
              <w:rPr>
                <w:rFonts w:cs="Times New Roman"/>
              </w:rPr>
            </w:pPr>
          </w:p>
          <w:p w14:paraId="700B3B59" w14:textId="77777777" w:rsidR="00D76348" w:rsidRDefault="00D76348" w:rsidP="00E61312">
            <w:pPr>
              <w:tabs>
                <w:tab w:val="left" w:pos="1605"/>
              </w:tabs>
              <w:spacing w:line="360" w:lineRule="auto"/>
              <w:jc w:val="center"/>
              <w:rPr>
                <w:rFonts w:cs="Times New Roman"/>
              </w:rPr>
            </w:pPr>
          </w:p>
          <w:p w14:paraId="79F0BB0B" w14:textId="77777777" w:rsidR="00D76348" w:rsidRDefault="00D76348" w:rsidP="00E61312">
            <w:pPr>
              <w:tabs>
                <w:tab w:val="left" w:pos="1605"/>
              </w:tabs>
              <w:spacing w:line="360" w:lineRule="auto"/>
              <w:jc w:val="center"/>
              <w:rPr>
                <w:rFonts w:cs="Times New Roman"/>
              </w:rPr>
            </w:pPr>
          </w:p>
          <w:p w14:paraId="23447CA0" w14:textId="77777777" w:rsidR="00D76348" w:rsidRDefault="00D76348" w:rsidP="00E61312">
            <w:pPr>
              <w:tabs>
                <w:tab w:val="left" w:pos="1605"/>
              </w:tabs>
              <w:spacing w:line="360" w:lineRule="auto"/>
              <w:jc w:val="center"/>
              <w:rPr>
                <w:rFonts w:cs="Times New Roman"/>
              </w:rPr>
            </w:pPr>
          </w:p>
          <w:p w14:paraId="156DC1B2" w14:textId="77777777" w:rsidR="00D76348" w:rsidRDefault="00D76348" w:rsidP="00E61312">
            <w:pPr>
              <w:tabs>
                <w:tab w:val="left" w:pos="1605"/>
              </w:tabs>
              <w:spacing w:line="360" w:lineRule="auto"/>
              <w:jc w:val="center"/>
              <w:rPr>
                <w:rFonts w:cs="Times New Roman"/>
              </w:rPr>
            </w:pPr>
            <w:r>
              <w:rPr>
                <w:rFonts w:cs="Times New Roman"/>
              </w:rPr>
              <w:t>Ед.</w:t>
            </w:r>
          </w:p>
          <w:p w14:paraId="50C7CF80" w14:textId="48EA3997" w:rsidR="00D76348" w:rsidRPr="006050C5" w:rsidRDefault="00D76348" w:rsidP="00E61312">
            <w:pPr>
              <w:tabs>
                <w:tab w:val="left" w:pos="1605"/>
              </w:tabs>
              <w:spacing w:line="360" w:lineRule="auto"/>
              <w:jc w:val="center"/>
              <w:rPr>
                <w:rFonts w:cs="Times New Roman"/>
                <w:lang w:val="en-US"/>
              </w:rPr>
            </w:pPr>
          </w:p>
        </w:tc>
      </w:tr>
      <w:tr w:rsidR="00D76348" w14:paraId="51BB109A" w14:textId="77777777" w:rsidTr="001248C4">
        <w:tc>
          <w:tcPr>
            <w:tcW w:w="2007" w:type="dxa"/>
            <w:vMerge/>
          </w:tcPr>
          <w:p w14:paraId="1B8CA8A8" w14:textId="77777777" w:rsidR="00D76348" w:rsidRPr="006050C5" w:rsidRDefault="00D76348" w:rsidP="00E61312">
            <w:pPr>
              <w:tabs>
                <w:tab w:val="left" w:pos="1605"/>
              </w:tabs>
              <w:spacing w:line="360" w:lineRule="auto"/>
              <w:jc w:val="center"/>
              <w:rPr>
                <w:rFonts w:cs="Times New Roman"/>
                <w:lang w:val="en-US"/>
              </w:rPr>
            </w:pPr>
          </w:p>
        </w:tc>
        <w:tc>
          <w:tcPr>
            <w:tcW w:w="2237" w:type="dxa"/>
          </w:tcPr>
          <w:p w14:paraId="7E2EEAC0" w14:textId="2C9CA4FB" w:rsidR="00D76348" w:rsidRDefault="00D76348" w:rsidP="00E61312">
            <w:pPr>
              <w:tabs>
                <w:tab w:val="left" w:pos="1605"/>
              </w:tabs>
              <w:spacing w:line="360" w:lineRule="auto"/>
              <w:jc w:val="center"/>
              <w:rPr>
                <w:rFonts w:cs="Times New Roman"/>
              </w:rPr>
            </w:pPr>
            <w:r>
              <w:rPr>
                <w:rFonts w:cs="Times New Roman"/>
              </w:rPr>
              <w:t>Доля на мировом рынке авиакомпаний</w:t>
            </w:r>
          </w:p>
        </w:tc>
        <w:tc>
          <w:tcPr>
            <w:tcW w:w="1520" w:type="dxa"/>
          </w:tcPr>
          <w:p w14:paraId="7AB30F31" w14:textId="00B0A748" w:rsidR="00D76348" w:rsidRDefault="00D76348" w:rsidP="00E61312">
            <w:pPr>
              <w:tabs>
                <w:tab w:val="left" w:pos="1605"/>
              </w:tabs>
              <w:spacing w:line="360" w:lineRule="auto"/>
              <w:jc w:val="center"/>
              <w:rPr>
                <w:rFonts w:cs="Times New Roman"/>
              </w:rPr>
            </w:pPr>
            <w:r>
              <w:rPr>
                <w:rFonts w:cs="Times New Roman"/>
              </w:rPr>
              <w:t xml:space="preserve">Экспертное агентство </w:t>
            </w:r>
            <w:r>
              <w:rPr>
                <w:rFonts w:cs="Times New Roman"/>
                <w:lang w:val="en-US"/>
              </w:rPr>
              <w:t>Airlines Inform</w:t>
            </w:r>
          </w:p>
        </w:tc>
        <w:tc>
          <w:tcPr>
            <w:tcW w:w="2038" w:type="dxa"/>
          </w:tcPr>
          <w:p w14:paraId="63B401A3" w14:textId="7C1A58F7" w:rsidR="00D76348" w:rsidRPr="001D4132" w:rsidRDefault="00D76348" w:rsidP="00E61312">
            <w:pPr>
              <w:tabs>
                <w:tab w:val="left" w:pos="1605"/>
              </w:tabs>
              <w:spacing w:line="360" w:lineRule="auto"/>
              <w:jc w:val="center"/>
              <w:rPr>
                <w:rFonts w:cs="Times New Roman"/>
              </w:rPr>
            </w:pPr>
            <w:r w:rsidRPr="00D223C7">
              <w:rPr>
                <w:rFonts w:cs="Times New Roman"/>
              </w:rPr>
              <w:t>Недостаточно компаний с доступными данными</w:t>
            </w:r>
          </w:p>
        </w:tc>
        <w:tc>
          <w:tcPr>
            <w:tcW w:w="1543" w:type="dxa"/>
          </w:tcPr>
          <w:p w14:paraId="19D3EC3D" w14:textId="77777777" w:rsidR="00D76348" w:rsidRDefault="00D76348" w:rsidP="00E61312">
            <w:pPr>
              <w:tabs>
                <w:tab w:val="left" w:pos="1605"/>
              </w:tabs>
              <w:spacing w:line="360" w:lineRule="auto"/>
              <w:jc w:val="center"/>
              <w:rPr>
                <w:rFonts w:cs="Times New Roman"/>
              </w:rPr>
            </w:pPr>
          </w:p>
          <w:p w14:paraId="37765581" w14:textId="721A9CA0" w:rsidR="00D76348" w:rsidRDefault="00D76348" w:rsidP="00E61312">
            <w:pPr>
              <w:tabs>
                <w:tab w:val="left" w:pos="1605"/>
              </w:tabs>
              <w:spacing w:line="360" w:lineRule="auto"/>
              <w:jc w:val="center"/>
              <w:rPr>
                <w:rFonts w:cs="Times New Roman"/>
              </w:rPr>
            </w:pPr>
            <w:r>
              <w:rPr>
                <w:rFonts w:cs="Times New Roman"/>
              </w:rPr>
              <w:t>%</w:t>
            </w:r>
          </w:p>
        </w:tc>
      </w:tr>
      <w:tr w:rsidR="00D76348" w14:paraId="04627874" w14:textId="77777777" w:rsidTr="001248C4">
        <w:tc>
          <w:tcPr>
            <w:tcW w:w="2007" w:type="dxa"/>
            <w:vMerge w:val="restart"/>
          </w:tcPr>
          <w:p w14:paraId="1078BC84" w14:textId="77777777" w:rsidR="00D76348" w:rsidRDefault="00D76348" w:rsidP="00E61312">
            <w:pPr>
              <w:tabs>
                <w:tab w:val="left" w:pos="1605"/>
              </w:tabs>
              <w:spacing w:line="360" w:lineRule="auto"/>
              <w:jc w:val="center"/>
              <w:rPr>
                <w:rFonts w:cs="Times New Roman"/>
              </w:rPr>
            </w:pPr>
          </w:p>
          <w:p w14:paraId="02E4BBE5" w14:textId="77777777" w:rsidR="00D76348" w:rsidRDefault="00D76348" w:rsidP="00D33DCA">
            <w:pPr>
              <w:tabs>
                <w:tab w:val="left" w:pos="1605"/>
              </w:tabs>
              <w:spacing w:line="360" w:lineRule="auto"/>
              <w:jc w:val="center"/>
              <w:rPr>
                <w:rFonts w:cs="Times New Roman"/>
              </w:rPr>
            </w:pPr>
            <w:r>
              <w:rPr>
                <w:rFonts w:cs="Times New Roman"/>
              </w:rPr>
              <w:t>Показатели рыночной позиции авиакомпании</w:t>
            </w:r>
          </w:p>
        </w:tc>
        <w:tc>
          <w:tcPr>
            <w:tcW w:w="2237" w:type="dxa"/>
          </w:tcPr>
          <w:p w14:paraId="1C08EC8D" w14:textId="125071E3" w:rsidR="00D76348" w:rsidRDefault="00D76348" w:rsidP="00E61312">
            <w:pPr>
              <w:tabs>
                <w:tab w:val="left" w:pos="1605"/>
              </w:tabs>
              <w:spacing w:line="360" w:lineRule="auto"/>
              <w:jc w:val="center"/>
              <w:rPr>
                <w:rFonts w:cs="Times New Roman"/>
              </w:rPr>
            </w:pPr>
            <w:r>
              <w:rPr>
                <w:rFonts w:cs="Times New Roman"/>
              </w:rPr>
              <w:t>Число пассажиров, перевезённых за год</w:t>
            </w:r>
          </w:p>
        </w:tc>
        <w:tc>
          <w:tcPr>
            <w:tcW w:w="1520" w:type="dxa"/>
          </w:tcPr>
          <w:p w14:paraId="2F6A1FB4" w14:textId="7F3F4AD5" w:rsidR="00D76348" w:rsidRPr="003733D8" w:rsidRDefault="00D76348" w:rsidP="00E61312">
            <w:pPr>
              <w:tabs>
                <w:tab w:val="left" w:pos="1605"/>
              </w:tabs>
              <w:spacing w:line="360" w:lineRule="auto"/>
              <w:jc w:val="center"/>
              <w:rPr>
                <w:rFonts w:cs="Times New Roman"/>
                <w:lang w:val="en-US"/>
              </w:rPr>
            </w:pPr>
            <w:r w:rsidRPr="003733D8">
              <w:rPr>
                <w:rFonts w:cs="Times New Roman"/>
                <w:lang w:val="en-US"/>
              </w:rPr>
              <w:t>Экспертное агентство Airlines Inform</w:t>
            </w:r>
          </w:p>
        </w:tc>
        <w:tc>
          <w:tcPr>
            <w:tcW w:w="2038" w:type="dxa"/>
          </w:tcPr>
          <w:p w14:paraId="6E57A62F" w14:textId="7D7BA0F1" w:rsidR="00D76348" w:rsidRDefault="00D76348" w:rsidP="00E61312">
            <w:pPr>
              <w:tabs>
                <w:tab w:val="left" w:pos="1605"/>
              </w:tabs>
              <w:spacing w:line="360" w:lineRule="auto"/>
              <w:jc w:val="center"/>
              <w:rPr>
                <w:rFonts w:cs="Times New Roman"/>
              </w:rPr>
            </w:pPr>
            <w:r>
              <w:rPr>
                <w:rFonts w:cs="Times New Roman"/>
                <w:lang w:val="en-US"/>
              </w:rPr>
              <w:t>Airlines</w:t>
            </w:r>
            <w:r w:rsidRPr="00B5066C">
              <w:rPr>
                <w:rFonts w:cs="Times New Roman"/>
              </w:rPr>
              <w:t xml:space="preserve"> </w:t>
            </w:r>
            <w:r>
              <w:rPr>
                <w:rFonts w:cs="Times New Roman"/>
                <w:lang w:val="en-US"/>
              </w:rPr>
              <w:t>Inform</w:t>
            </w:r>
            <w:r>
              <w:rPr>
                <w:rStyle w:val="a8"/>
                <w:rFonts w:cs="Times New Roman"/>
                <w:lang w:val="en-US"/>
              </w:rPr>
              <w:footnoteReference w:id="34"/>
            </w:r>
            <w:r w:rsidRPr="00B5066C">
              <w:rPr>
                <w:rFonts w:cs="Times New Roman"/>
              </w:rPr>
              <w:t xml:space="preserve"> – </w:t>
            </w:r>
            <w:r>
              <w:rPr>
                <w:rFonts w:cs="Times New Roman"/>
              </w:rPr>
              <w:t xml:space="preserve">международный экспертный онлайн-авиапортал (к сожалению, лишь по немногим компаниям опубликованы </w:t>
            </w:r>
            <w:r>
              <w:rPr>
                <w:rFonts w:cs="Times New Roman"/>
              </w:rPr>
              <w:lastRenderedPageBreak/>
              <w:t>данные по этому измерителю)</w:t>
            </w:r>
          </w:p>
        </w:tc>
        <w:tc>
          <w:tcPr>
            <w:tcW w:w="1543" w:type="dxa"/>
          </w:tcPr>
          <w:p w14:paraId="394E1AAF" w14:textId="451DB262" w:rsidR="00D76348" w:rsidRDefault="00D76348" w:rsidP="00E61312">
            <w:pPr>
              <w:tabs>
                <w:tab w:val="left" w:pos="1605"/>
              </w:tabs>
              <w:spacing w:line="360" w:lineRule="auto"/>
              <w:jc w:val="center"/>
              <w:rPr>
                <w:rFonts w:cs="Times New Roman"/>
              </w:rPr>
            </w:pPr>
            <w:r>
              <w:rPr>
                <w:rFonts w:cs="Times New Roman"/>
              </w:rPr>
              <w:lastRenderedPageBreak/>
              <w:t>Млн чел</w:t>
            </w:r>
            <w:r w:rsidRPr="0030067B">
              <w:rPr>
                <w:rFonts w:cs="Times New Roman"/>
              </w:rPr>
              <w:t>/</w:t>
            </w:r>
            <w:r>
              <w:rPr>
                <w:rFonts w:cs="Times New Roman"/>
              </w:rPr>
              <w:t>г, где г – это год</w:t>
            </w:r>
          </w:p>
        </w:tc>
      </w:tr>
      <w:tr w:rsidR="00D76348" w14:paraId="717C1952" w14:textId="77777777" w:rsidTr="001248C4">
        <w:tc>
          <w:tcPr>
            <w:tcW w:w="2007" w:type="dxa"/>
            <w:vMerge/>
          </w:tcPr>
          <w:p w14:paraId="50B3BB8D" w14:textId="77777777" w:rsidR="00D76348" w:rsidRDefault="00D76348" w:rsidP="00E61312">
            <w:pPr>
              <w:tabs>
                <w:tab w:val="left" w:pos="1605"/>
              </w:tabs>
              <w:spacing w:line="360" w:lineRule="auto"/>
              <w:jc w:val="center"/>
              <w:rPr>
                <w:rFonts w:cs="Times New Roman"/>
              </w:rPr>
            </w:pPr>
          </w:p>
        </w:tc>
        <w:tc>
          <w:tcPr>
            <w:tcW w:w="2237" w:type="dxa"/>
          </w:tcPr>
          <w:p w14:paraId="1A2F0005" w14:textId="08C7CC62" w:rsidR="00D76348" w:rsidRDefault="00D76348" w:rsidP="00E61312">
            <w:pPr>
              <w:tabs>
                <w:tab w:val="left" w:pos="1605"/>
              </w:tabs>
              <w:spacing w:line="360" w:lineRule="auto"/>
              <w:jc w:val="center"/>
              <w:rPr>
                <w:rFonts w:cs="Times New Roman"/>
              </w:rPr>
            </w:pPr>
            <w:r>
              <w:rPr>
                <w:rFonts w:cs="Times New Roman"/>
              </w:rPr>
              <w:t>Пассажирооборот</w:t>
            </w:r>
          </w:p>
        </w:tc>
        <w:tc>
          <w:tcPr>
            <w:tcW w:w="1520" w:type="dxa"/>
          </w:tcPr>
          <w:p w14:paraId="1165FD0A" w14:textId="1E5B3D83" w:rsidR="00D76348" w:rsidRDefault="00D76348" w:rsidP="00E61312">
            <w:pPr>
              <w:tabs>
                <w:tab w:val="left" w:pos="1605"/>
              </w:tabs>
              <w:spacing w:line="360" w:lineRule="auto"/>
              <w:jc w:val="center"/>
              <w:rPr>
                <w:rFonts w:cs="Times New Roman"/>
                <w:lang w:val="en-US"/>
              </w:rPr>
            </w:pPr>
            <w:r w:rsidRPr="003733D8">
              <w:rPr>
                <w:rFonts w:cs="Times New Roman"/>
              </w:rPr>
              <w:t>Экспертное агентство Airlines Inform</w:t>
            </w:r>
          </w:p>
        </w:tc>
        <w:tc>
          <w:tcPr>
            <w:tcW w:w="2038" w:type="dxa"/>
          </w:tcPr>
          <w:p w14:paraId="1AF3E67A" w14:textId="76BC27FC" w:rsidR="00D76348" w:rsidRPr="00B5066C" w:rsidRDefault="00D76348" w:rsidP="00E61312">
            <w:pPr>
              <w:tabs>
                <w:tab w:val="left" w:pos="1605"/>
              </w:tabs>
              <w:spacing w:line="360" w:lineRule="auto"/>
              <w:jc w:val="center"/>
              <w:rPr>
                <w:rFonts w:cs="Times New Roman"/>
              </w:rPr>
            </w:pPr>
            <w:r>
              <w:rPr>
                <w:rFonts w:cs="Times New Roman"/>
              </w:rPr>
              <w:t>Недостаточно компаний с доступными данными</w:t>
            </w:r>
          </w:p>
        </w:tc>
        <w:tc>
          <w:tcPr>
            <w:tcW w:w="1543" w:type="dxa"/>
          </w:tcPr>
          <w:p w14:paraId="2FFF5567" w14:textId="3DC4F385" w:rsidR="00D76348" w:rsidRPr="00A81D3C" w:rsidRDefault="00D76348" w:rsidP="00E61312">
            <w:pPr>
              <w:tabs>
                <w:tab w:val="left" w:pos="1605"/>
              </w:tabs>
              <w:spacing w:line="360" w:lineRule="auto"/>
              <w:jc w:val="center"/>
              <w:rPr>
                <w:rFonts w:cs="Times New Roman"/>
              </w:rPr>
            </w:pPr>
            <w:r w:rsidRPr="00210969">
              <w:rPr>
                <w:rFonts w:cs="Times New Roman"/>
              </w:rPr>
              <w:t>Мл</w:t>
            </w:r>
            <w:r>
              <w:rPr>
                <w:rFonts w:cs="Times New Roman"/>
              </w:rPr>
              <w:t>н. пкм</w:t>
            </w:r>
          </w:p>
        </w:tc>
      </w:tr>
      <w:tr w:rsidR="00D76348" w14:paraId="0161C4FE" w14:textId="77777777" w:rsidTr="001248C4">
        <w:tc>
          <w:tcPr>
            <w:tcW w:w="2007" w:type="dxa"/>
            <w:vMerge/>
          </w:tcPr>
          <w:p w14:paraId="21114115" w14:textId="77777777" w:rsidR="00D76348" w:rsidRDefault="00D76348" w:rsidP="00E61312">
            <w:pPr>
              <w:tabs>
                <w:tab w:val="left" w:pos="1605"/>
              </w:tabs>
              <w:spacing w:line="360" w:lineRule="auto"/>
              <w:jc w:val="center"/>
              <w:rPr>
                <w:rFonts w:cs="Times New Roman"/>
              </w:rPr>
            </w:pPr>
          </w:p>
        </w:tc>
        <w:tc>
          <w:tcPr>
            <w:tcW w:w="2237" w:type="dxa"/>
          </w:tcPr>
          <w:p w14:paraId="2DFA853E" w14:textId="064833A2" w:rsidR="00D76348" w:rsidRDefault="00D76348" w:rsidP="00E61312">
            <w:pPr>
              <w:tabs>
                <w:tab w:val="left" w:pos="1605"/>
              </w:tabs>
              <w:spacing w:line="360" w:lineRule="auto"/>
              <w:jc w:val="center"/>
              <w:rPr>
                <w:rFonts w:cs="Times New Roman"/>
              </w:rPr>
            </w:pPr>
            <w:r>
              <w:rPr>
                <w:rFonts w:cs="Times New Roman"/>
              </w:rPr>
              <w:t>Эффективность использования персонала (р</w:t>
            </w:r>
            <w:r w:rsidRPr="001A4D7A">
              <w:rPr>
                <w:rFonts w:cs="Times New Roman"/>
              </w:rPr>
              <w:t>асполагаемый</w:t>
            </w:r>
            <w:r>
              <w:rPr>
                <w:rFonts w:cs="Times New Roman"/>
              </w:rPr>
              <w:t xml:space="preserve"> </w:t>
            </w:r>
            <w:r w:rsidRPr="001A4D7A">
              <w:rPr>
                <w:rFonts w:cs="Times New Roman"/>
              </w:rPr>
              <w:t>объем</w:t>
            </w:r>
            <w:r>
              <w:rPr>
                <w:rFonts w:cs="Times New Roman"/>
              </w:rPr>
              <w:t xml:space="preserve"> </w:t>
            </w:r>
            <w:r w:rsidRPr="001A4D7A">
              <w:rPr>
                <w:rFonts w:cs="Times New Roman"/>
              </w:rPr>
              <w:t>перевозок (ткм), приходящийся</w:t>
            </w:r>
            <w:r>
              <w:rPr>
                <w:rFonts w:cs="Times New Roman"/>
              </w:rPr>
              <w:t xml:space="preserve"> </w:t>
            </w:r>
            <w:r w:rsidRPr="001A4D7A">
              <w:rPr>
                <w:rFonts w:cs="Times New Roman"/>
              </w:rPr>
              <w:t>на</w:t>
            </w:r>
            <w:r>
              <w:rPr>
                <w:rFonts w:cs="Times New Roman"/>
              </w:rPr>
              <w:t xml:space="preserve"> одного сотрудника</w:t>
            </w:r>
            <w:r>
              <w:rPr>
                <w:rStyle w:val="a8"/>
                <w:rFonts w:cs="Times New Roman"/>
              </w:rPr>
              <w:footnoteReference w:id="35"/>
            </w:r>
            <w:r>
              <w:rPr>
                <w:rFonts w:cs="Times New Roman"/>
              </w:rPr>
              <w:t>)</w:t>
            </w:r>
          </w:p>
        </w:tc>
        <w:tc>
          <w:tcPr>
            <w:tcW w:w="1520" w:type="dxa"/>
          </w:tcPr>
          <w:p w14:paraId="019DEE7F" w14:textId="77777777" w:rsidR="00D76348" w:rsidRDefault="00D76348" w:rsidP="00E61312">
            <w:pPr>
              <w:tabs>
                <w:tab w:val="left" w:pos="1605"/>
              </w:tabs>
              <w:spacing w:line="360" w:lineRule="auto"/>
              <w:jc w:val="center"/>
              <w:rPr>
                <w:rFonts w:cs="Times New Roman"/>
              </w:rPr>
            </w:pPr>
          </w:p>
          <w:p w14:paraId="22D32BEC" w14:textId="77777777" w:rsidR="00D76348" w:rsidRDefault="00D76348" w:rsidP="001D4132">
            <w:pPr>
              <w:rPr>
                <w:rFonts w:cs="Times New Roman"/>
              </w:rPr>
            </w:pPr>
          </w:p>
          <w:p w14:paraId="41691E33" w14:textId="1A48AF8A" w:rsidR="00D76348" w:rsidRPr="00084384" w:rsidRDefault="00D76348" w:rsidP="00E61312">
            <w:pPr>
              <w:tabs>
                <w:tab w:val="left" w:pos="1605"/>
              </w:tabs>
              <w:spacing w:line="360" w:lineRule="auto"/>
              <w:jc w:val="center"/>
              <w:rPr>
                <w:rFonts w:cs="Times New Roman"/>
              </w:rPr>
            </w:pPr>
            <w:r>
              <w:rPr>
                <w:rFonts w:cs="Times New Roman"/>
              </w:rPr>
              <w:t>Яковлева С.</w:t>
            </w:r>
          </w:p>
        </w:tc>
        <w:tc>
          <w:tcPr>
            <w:tcW w:w="2038" w:type="dxa"/>
          </w:tcPr>
          <w:p w14:paraId="4A884868" w14:textId="77777777" w:rsidR="00D76348" w:rsidRDefault="00D76348" w:rsidP="00E61312">
            <w:pPr>
              <w:tabs>
                <w:tab w:val="left" w:pos="1605"/>
              </w:tabs>
              <w:spacing w:line="360" w:lineRule="auto"/>
              <w:jc w:val="center"/>
              <w:rPr>
                <w:rFonts w:cs="Times New Roman"/>
              </w:rPr>
            </w:pPr>
          </w:p>
          <w:p w14:paraId="65213014" w14:textId="694E8915" w:rsidR="00D76348" w:rsidRDefault="00D76348" w:rsidP="00E61312">
            <w:pPr>
              <w:tabs>
                <w:tab w:val="left" w:pos="1605"/>
              </w:tabs>
              <w:spacing w:line="360" w:lineRule="auto"/>
              <w:jc w:val="center"/>
              <w:rPr>
                <w:rFonts w:cs="Times New Roman"/>
              </w:rPr>
            </w:pPr>
            <w:r>
              <w:rPr>
                <w:rFonts w:cs="Times New Roman"/>
              </w:rPr>
              <w:t>Н</w:t>
            </w:r>
            <w:r>
              <w:rPr>
                <w:rFonts w:cs="Times New Roman"/>
                <w:lang w:val="en-US"/>
              </w:rPr>
              <w:t>/</w:t>
            </w:r>
            <w:r>
              <w:rPr>
                <w:rFonts w:cs="Times New Roman"/>
              </w:rPr>
              <w:t>Д</w:t>
            </w:r>
          </w:p>
        </w:tc>
        <w:tc>
          <w:tcPr>
            <w:tcW w:w="1543" w:type="dxa"/>
          </w:tcPr>
          <w:p w14:paraId="33BEBCED" w14:textId="77777777" w:rsidR="00D76348" w:rsidRDefault="00D76348" w:rsidP="00E61312">
            <w:pPr>
              <w:tabs>
                <w:tab w:val="left" w:pos="1605"/>
              </w:tabs>
              <w:spacing w:line="360" w:lineRule="auto"/>
              <w:jc w:val="center"/>
              <w:rPr>
                <w:rFonts w:cs="Times New Roman"/>
              </w:rPr>
            </w:pPr>
          </w:p>
          <w:p w14:paraId="3762A25F" w14:textId="77777777" w:rsidR="00D76348" w:rsidRDefault="00D76348" w:rsidP="00E61312">
            <w:pPr>
              <w:tabs>
                <w:tab w:val="left" w:pos="1605"/>
              </w:tabs>
              <w:spacing w:line="360" w:lineRule="auto"/>
              <w:jc w:val="center"/>
              <w:rPr>
                <w:rFonts w:cs="Times New Roman"/>
              </w:rPr>
            </w:pPr>
          </w:p>
          <w:p w14:paraId="5DFBDAEB" w14:textId="77777777" w:rsidR="00D76348" w:rsidRDefault="00D76348" w:rsidP="00E61312">
            <w:pPr>
              <w:tabs>
                <w:tab w:val="left" w:pos="1605"/>
              </w:tabs>
              <w:spacing w:line="360" w:lineRule="auto"/>
              <w:jc w:val="center"/>
              <w:rPr>
                <w:rFonts w:cs="Times New Roman"/>
              </w:rPr>
            </w:pPr>
          </w:p>
          <w:p w14:paraId="220A635B" w14:textId="77777777" w:rsidR="00D76348" w:rsidRDefault="00D76348" w:rsidP="00E61312">
            <w:pPr>
              <w:tabs>
                <w:tab w:val="left" w:pos="1605"/>
              </w:tabs>
              <w:spacing w:line="360" w:lineRule="auto"/>
              <w:jc w:val="center"/>
              <w:rPr>
                <w:rFonts w:cs="Times New Roman"/>
              </w:rPr>
            </w:pPr>
          </w:p>
          <w:p w14:paraId="7ED6615A" w14:textId="039268D0" w:rsidR="00D76348" w:rsidRDefault="00D76348" w:rsidP="00E61312">
            <w:pPr>
              <w:tabs>
                <w:tab w:val="left" w:pos="1605"/>
              </w:tabs>
              <w:spacing w:line="360" w:lineRule="auto"/>
              <w:jc w:val="center"/>
              <w:rPr>
                <w:rFonts w:cs="Times New Roman"/>
              </w:rPr>
            </w:pPr>
            <w:r w:rsidRPr="00210969">
              <w:rPr>
                <w:rFonts w:cs="Times New Roman"/>
              </w:rPr>
              <w:t>Тыс.</w:t>
            </w:r>
            <w:r>
              <w:rPr>
                <w:rFonts w:cs="Times New Roman"/>
              </w:rPr>
              <w:t>км</w:t>
            </w:r>
            <w:r>
              <w:rPr>
                <w:rFonts w:cs="Times New Roman"/>
                <w:lang w:val="en-US"/>
              </w:rPr>
              <w:t>/</w:t>
            </w:r>
            <w:r>
              <w:rPr>
                <w:rFonts w:cs="Times New Roman"/>
              </w:rPr>
              <w:t>чел</w:t>
            </w:r>
          </w:p>
        </w:tc>
      </w:tr>
      <w:tr w:rsidR="00D76348" w14:paraId="6E88B284" w14:textId="77777777" w:rsidTr="001248C4">
        <w:tc>
          <w:tcPr>
            <w:tcW w:w="2007" w:type="dxa"/>
          </w:tcPr>
          <w:p w14:paraId="40E454E0" w14:textId="77777777" w:rsidR="00D76348" w:rsidRDefault="00D76348" w:rsidP="00E61312">
            <w:pPr>
              <w:tabs>
                <w:tab w:val="left" w:pos="1605"/>
              </w:tabs>
              <w:spacing w:line="360" w:lineRule="auto"/>
              <w:jc w:val="center"/>
              <w:rPr>
                <w:rFonts w:cs="Times New Roman"/>
              </w:rPr>
            </w:pPr>
            <w:r>
              <w:rPr>
                <w:rFonts w:cs="Times New Roman"/>
              </w:rPr>
              <w:t>Организационно-управленческие</w:t>
            </w:r>
          </w:p>
        </w:tc>
        <w:tc>
          <w:tcPr>
            <w:tcW w:w="2237" w:type="dxa"/>
          </w:tcPr>
          <w:p w14:paraId="1298F968" w14:textId="794722A3" w:rsidR="00D76348" w:rsidRDefault="00D76348" w:rsidP="00E61312">
            <w:pPr>
              <w:tabs>
                <w:tab w:val="left" w:pos="1605"/>
              </w:tabs>
              <w:spacing w:line="360" w:lineRule="auto"/>
              <w:jc w:val="center"/>
              <w:rPr>
                <w:rFonts w:cs="Times New Roman"/>
              </w:rPr>
            </w:pPr>
            <w:r w:rsidRPr="004F61B4">
              <w:rPr>
                <w:rFonts w:cs="Times New Roman"/>
              </w:rPr>
              <w:t>Коэффициент загрузки воздушного судна</w:t>
            </w:r>
            <w:r>
              <w:rPr>
                <w:rFonts w:cs="Times New Roman"/>
              </w:rPr>
              <w:t xml:space="preserve"> (</w:t>
            </w:r>
            <w:r>
              <w:rPr>
                <w:rFonts w:cs="Times New Roman"/>
                <w:lang w:val="en-US"/>
              </w:rPr>
              <w:t>Load</w:t>
            </w:r>
            <w:r w:rsidRPr="00D33DCA">
              <w:rPr>
                <w:rFonts w:cs="Times New Roman"/>
              </w:rPr>
              <w:t xml:space="preserve"> </w:t>
            </w:r>
            <w:r>
              <w:rPr>
                <w:rFonts w:cs="Times New Roman"/>
                <w:lang w:val="en-US"/>
              </w:rPr>
              <w:t>factor</w:t>
            </w:r>
            <w:r>
              <w:rPr>
                <w:rFonts w:cs="Times New Roman"/>
              </w:rPr>
              <w:t>)</w:t>
            </w:r>
          </w:p>
        </w:tc>
        <w:tc>
          <w:tcPr>
            <w:tcW w:w="1520" w:type="dxa"/>
          </w:tcPr>
          <w:p w14:paraId="64340463" w14:textId="2249F4DD" w:rsidR="00D76348" w:rsidRPr="001D4132" w:rsidRDefault="00D76348" w:rsidP="001D4132">
            <w:pPr>
              <w:jc w:val="center"/>
              <w:rPr>
                <w:rFonts w:cs="Times New Roman"/>
              </w:rPr>
            </w:pPr>
            <w:r>
              <w:rPr>
                <w:rFonts w:cs="Times New Roman"/>
              </w:rPr>
              <w:t>К. Оркан, Н. Крупенский</w:t>
            </w:r>
          </w:p>
        </w:tc>
        <w:tc>
          <w:tcPr>
            <w:tcW w:w="2038" w:type="dxa"/>
          </w:tcPr>
          <w:p w14:paraId="043C2351" w14:textId="59CA22D8" w:rsidR="00D76348" w:rsidRDefault="00D76348" w:rsidP="00E61312">
            <w:pPr>
              <w:tabs>
                <w:tab w:val="left" w:pos="1605"/>
              </w:tabs>
              <w:spacing w:line="360" w:lineRule="auto"/>
              <w:jc w:val="center"/>
              <w:rPr>
                <w:rFonts w:cs="Times New Roman"/>
              </w:rPr>
            </w:pPr>
            <w:r>
              <w:rPr>
                <w:rFonts w:cs="Times New Roman"/>
              </w:rPr>
              <w:t>Н</w:t>
            </w:r>
            <w:r w:rsidRPr="00B0272E">
              <w:rPr>
                <w:rFonts w:cs="Times New Roman"/>
              </w:rPr>
              <w:t>/</w:t>
            </w:r>
            <w:r>
              <w:rPr>
                <w:rFonts w:cs="Times New Roman"/>
              </w:rPr>
              <w:t>Д</w:t>
            </w:r>
            <w:r w:rsidRPr="00B0272E">
              <w:rPr>
                <w:rFonts w:cs="Times New Roman"/>
              </w:rPr>
              <w:t xml:space="preserve"> </w:t>
            </w:r>
            <w:r>
              <w:rPr>
                <w:rFonts w:cs="Times New Roman"/>
              </w:rPr>
              <w:t>(малое количество авиакомпаний публикует данную информацию)</w:t>
            </w:r>
          </w:p>
        </w:tc>
        <w:tc>
          <w:tcPr>
            <w:tcW w:w="1543" w:type="dxa"/>
          </w:tcPr>
          <w:p w14:paraId="4E30DDFE" w14:textId="77777777" w:rsidR="00D76348" w:rsidRDefault="00D76348" w:rsidP="00E61312">
            <w:pPr>
              <w:tabs>
                <w:tab w:val="left" w:pos="1605"/>
              </w:tabs>
              <w:spacing w:line="360" w:lineRule="auto"/>
              <w:jc w:val="center"/>
              <w:rPr>
                <w:rFonts w:cs="Times New Roman"/>
              </w:rPr>
            </w:pPr>
          </w:p>
          <w:p w14:paraId="43C1459F" w14:textId="77777777" w:rsidR="00D76348" w:rsidRDefault="00D76348" w:rsidP="00E61312">
            <w:pPr>
              <w:tabs>
                <w:tab w:val="left" w:pos="1605"/>
              </w:tabs>
              <w:spacing w:line="360" w:lineRule="auto"/>
              <w:jc w:val="center"/>
              <w:rPr>
                <w:rFonts w:cs="Times New Roman"/>
              </w:rPr>
            </w:pPr>
          </w:p>
          <w:p w14:paraId="5D21A375" w14:textId="6898B143" w:rsidR="00D76348" w:rsidRPr="001C1E93" w:rsidRDefault="00D76348" w:rsidP="00E61312">
            <w:pPr>
              <w:tabs>
                <w:tab w:val="left" w:pos="1605"/>
              </w:tabs>
              <w:spacing w:line="360" w:lineRule="auto"/>
              <w:jc w:val="center"/>
              <w:rPr>
                <w:rFonts w:cs="Times New Roman"/>
              </w:rPr>
            </w:pPr>
            <w:r>
              <w:rPr>
                <w:rFonts w:cs="Times New Roman"/>
              </w:rPr>
              <w:t>%</w:t>
            </w:r>
          </w:p>
        </w:tc>
      </w:tr>
      <w:tr w:rsidR="007A4A5F" w14:paraId="749A3575" w14:textId="77777777" w:rsidTr="00EE185E">
        <w:trPr>
          <w:trHeight w:val="1656"/>
        </w:trPr>
        <w:tc>
          <w:tcPr>
            <w:tcW w:w="2007" w:type="dxa"/>
          </w:tcPr>
          <w:p w14:paraId="555DE661" w14:textId="77777777" w:rsidR="007A4A5F" w:rsidRDefault="007A4A5F" w:rsidP="007A4A5F">
            <w:pPr>
              <w:tabs>
                <w:tab w:val="left" w:pos="1605"/>
              </w:tabs>
              <w:spacing w:line="360" w:lineRule="auto"/>
              <w:jc w:val="center"/>
              <w:rPr>
                <w:rFonts w:cs="Times New Roman"/>
              </w:rPr>
            </w:pPr>
            <w:r>
              <w:rPr>
                <w:rFonts w:cs="Times New Roman"/>
              </w:rPr>
              <w:t>Операционные показатели эффективности</w:t>
            </w:r>
          </w:p>
        </w:tc>
        <w:tc>
          <w:tcPr>
            <w:tcW w:w="2237" w:type="dxa"/>
          </w:tcPr>
          <w:p w14:paraId="58ED3C0E" w14:textId="77777777" w:rsidR="007A4A5F" w:rsidRDefault="007A4A5F" w:rsidP="004F61B4">
            <w:pPr>
              <w:tabs>
                <w:tab w:val="left" w:pos="585"/>
                <w:tab w:val="left" w:pos="1605"/>
              </w:tabs>
              <w:spacing w:line="360" w:lineRule="auto"/>
              <w:jc w:val="center"/>
              <w:rPr>
                <w:rFonts w:cs="Times New Roman"/>
              </w:rPr>
            </w:pPr>
          </w:p>
          <w:p w14:paraId="0E5BFE31" w14:textId="446A4540" w:rsidR="007A4A5F" w:rsidRDefault="007A4A5F" w:rsidP="004F61B4">
            <w:pPr>
              <w:tabs>
                <w:tab w:val="left" w:pos="585"/>
                <w:tab w:val="left" w:pos="1605"/>
              </w:tabs>
              <w:spacing w:line="360" w:lineRule="auto"/>
              <w:jc w:val="center"/>
              <w:rPr>
                <w:rFonts w:cs="Times New Roman"/>
              </w:rPr>
            </w:pPr>
            <w:r>
              <w:rPr>
                <w:rFonts w:cs="Times New Roman"/>
              </w:rPr>
              <w:t>Величина тарифа</w:t>
            </w:r>
          </w:p>
        </w:tc>
        <w:tc>
          <w:tcPr>
            <w:tcW w:w="1520" w:type="dxa"/>
          </w:tcPr>
          <w:p w14:paraId="2025B842" w14:textId="77777777" w:rsidR="007A4A5F" w:rsidRDefault="007A4A5F" w:rsidP="00B0272E">
            <w:pPr>
              <w:tabs>
                <w:tab w:val="left" w:pos="1605"/>
              </w:tabs>
              <w:spacing w:line="360" w:lineRule="auto"/>
              <w:jc w:val="center"/>
              <w:rPr>
                <w:rFonts w:cs="Times New Roman"/>
              </w:rPr>
            </w:pPr>
          </w:p>
          <w:p w14:paraId="4D43682F" w14:textId="6E2220BE" w:rsidR="007A4A5F" w:rsidRDefault="007A4A5F" w:rsidP="00B0272E">
            <w:pPr>
              <w:tabs>
                <w:tab w:val="left" w:pos="1605"/>
              </w:tabs>
              <w:spacing w:line="360" w:lineRule="auto"/>
              <w:jc w:val="center"/>
              <w:rPr>
                <w:rFonts w:cs="Times New Roman"/>
              </w:rPr>
            </w:pPr>
            <w:r>
              <w:rPr>
                <w:rFonts w:cs="Times New Roman"/>
              </w:rPr>
              <w:t>К. Оркан, Н. Крупенский</w:t>
            </w:r>
          </w:p>
        </w:tc>
        <w:tc>
          <w:tcPr>
            <w:tcW w:w="2038" w:type="dxa"/>
          </w:tcPr>
          <w:p w14:paraId="621A8747" w14:textId="77777777" w:rsidR="007A4A5F" w:rsidRDefault="007A4A5F" w:rsidP="00B0272E">
            <w:pPr>
              <w:tabs>
                <w:tab w:val="left" w:pos="1605"/>
              </w:tabs>
              <w:spacing w:line="360" w:lineRule="auto"/>
              <w:jc w:val="center"/>
              <w:rPr>
                <w:rFonts w:cs="Times New Roman"/>
              </w:rPr>
            </w:pPr>
          </w:p>
          <w:p w14:paraId="799A41FE" w14:textId="272F29CB" w:rsidR="007A4A5F" w:rsidRPr="00B0272E" w:rsidRDefault="007A4A5F" w:rsidP="00B0272E">
            <w:pPr>
              <w:tabs>
                <w:tab w:val="left" w:pos="1605"/>
              </w:tabs>
              <w:spacing w:line="360" w:lineRule="auto"/>
              <w:jc w:val="center"/>
              <w:rPr>
                <w:rFonts w:cs="Times New Roman"/>
              </w:rPr>
            </w:pPr>
            <w:r>
              <w:rPr>
                <w:rFonts w:cs="Times New Roman"/>
              </w:rPr>
              <w:t>Н</w:t>
            </w:r>
            <w:r w:rsidRPr="006050C5">
              <w:rPr>
                <w:rFonts w:cs="Times New Roman"/>
              </w:rPr>
              <w:t>/</w:t>
            </w:r>
            <w:r>
              <w:rPr>
                <w:rFonts w:cs="Times New Roman"/>
              </w:rPr>
              <w:t>Д</w:t>
            </w:r>
          </w:p>
        </w:tc>
        <w:tc>
          <w:tcPr>
            <w:tcW w:w="1543" w:type="dxa"/>
          </w:tcPr>
          <w:p w14:paraId="2EC49DB0" w14:textId="77777777" w:rsidR="007A4A5F" w:rsidRDefault="007A4A5F" w:rsidP="00E61312">
            <w:pPr>
              <w:tabs>
                <w:tab w:val="left" w:pos="1605"/>
              </w:tabs>
              <w:spacing w:line="360" w:lineRule="auto"/>
              <w:jc w:val="center"/>
              <w:rPr>
                <w:rFonts w:cs="Times New Roman"/>
              </w:rPr>
            </w:pPr>
          </w:p>
          <w:p w14:paraId="19412E4E" w14:textId="0FDECB44" w:rsidR="007A4A5F" w:rsidRPr="00C07645" w:rsidRDefault="007A4A5F" w:rsidP="00E61312">
            <w:pPr>
              <w:tabs>
                <w:tab w:val="left" w:pos="1605"/>
              </w:tabs>
              <w:spacing w:line="360" w:lineRule="auto"/>
              <w:jc w:val="center"/>
              <w:rPr>
                <w:rFonts w:cs="Times New Roman"/>
              </w:rPr>
            </w:pPr>
            <w:r>
              <w:rPr>
                <w:rFonts w:cs="Times New Roman"/>
              </w:rPr>
              <w:t>Дб</w:t>
            </w:r>
            <w:r w:rsidRPr="00E7634D">
              <w:rPr>
                <w:rFonts w:cs="Times New Roman"/>
              </w:rPr>
              <w:t>/</w:t>
            </w:r>
            <w:r>
              <w:rPr>
                <w:rFonts w:cs="Times New Roman"/>
              </w:rPr>
              <w:t>пасс.</w:t>
            </w:r>
          </w:p>
        </w:tc>
      </w:tr>
    </w:tbl>
    <w:p w14:paraId="38FF31DB" w14:textId="77777777" w:rsidR="00F158F5" w:rsidRDefault="00F158F5" w:rsidP="00E61312">
      <w:pPr>
        <w:tabs>
          <w:tab w:val="left" w:pos="1605"/>
        </w:tabs>
        <w:spacing w:line="360" w:lineRule="auto"/>
        <w:rPr>
          <w:rFonts w:cs="Times New Roman"/>
        </w:rPr>
      </w:pPr>
    </w:p>
    <w:p w14:paraId="463D7673" w14:textId="1EAF17BC" w:rsidR="001E0CCA" w:rsidRPr="009B2228" w:rsidRDefault="001E0CCA" w:rsidP="001E0CCA">
      <w:pPr>
        <w:spacing w:before="100" w:beforeAutospacing="1" w:after="100" w:afterAutospacing="1" w:line="360" w:lineRule="auto"/>
        <w:ind w:firstLine="709"/>
        <w:jc w:val="both"/>
        <w:rPr>
          <w:rFonts w:cs="Times New Roman"/>
        </w:rPr>
      </w:pPr>
      <w:r>
        <w:rPr>
          <w:rFonts w:cs="Times New Roman"/>
        </w:rPr>
        <w:t>Экономические метрики приведены с учётом авторских классификаций – по функциональному признаку. Целесообразно при отборе метрик для анализа данных придерживаться именно такой группировки показателей, так как, согласно вышеупомянутым экспертным исследованиям, важно видеть, какое именно воздействие и на какие организационные аспекты оказывают инновационные мероприятия.</w:t>
      </w:r>
      <w:r w:rsidR="004C5261">
        <w:rPr>
          <w:rFonts w:cs="Times New Roman"/>
        </w:rPr>
        <w:t xml:space="preserve"> Далее мы, сохраняя классификацию по функциональному признаку, выбираем для анализа данных </w:t>
      </w:r>
      <w:r w:rsidR="004C5261">
        <w:rPr>
          <w:rFonts w:cs="Times New Roman"/>
        </w:rPr>
        <w:lastRenderedPageBreak/>
        <w:t>именно те метрики, количественные данные по которым статистически доступны.</w:t>
      </w:r>
      <w:r w:rsidR="009B2228">
        <w:rPr>
          <w:rFonts w:cs="Times New Roman"/>
        </w:rPr>
        <w:t xml:space="preserve"> Это финансовые: выручка, операционные затраты, чистая прибыль, </w:t>
      </w:r>
      <w:r w:rsidR="009B2228">
        <w:rPr>
          <w:rFonts w:cs="Times New Roman"/>
          <w:lang w:val="en-US"/>
        </w:rPr>
        <w:t>CASK</w:t>
      </w:r>
      <w:r w:rsidR="009B2228" w:rsidRPr="009B2228">
        <w:rPr>
          <w:rFonts w:cs="Times New Roman"/>
        </w:rPr>
        <w:t xml:space="preserve"> </w:t>
      </w:r>
      <w:r w:rsidR="009B2228">
        <w:rPr>
          <w:rFonts w:cs="Times New Roman"/>
        </w:rPr>
        <w:t xml:space="preserve">и </w:t>
      </w:r>
      <w:r w:rsidR="009B2228">
        <w:rPr>
          <w:rFonts w:cs="Times New Roman"/>
          <w:lang w:val="en-US"/>
        </w:rPr>
        <w:t>RASK</w:t>
      </w:r>
      <w:r w:rsidR="00D07DBB">
        <w:rPr>
          <w:rFonts w:cs="Times New Roman"/>
        </w:rPr>
        <w:t>,</w:t>
      </w:r>
      <w:r w:rsidR="009B2228">
        <w:rPr>
          <w:rFonts w:cs="Times New Roman"/>
        </w:rPr>
        <w:t xml:space="preserve"> показатели взаимодействия с потребителем услуги: пунктуальность рейсов, уровень качества обслуживания, обработка жалобных заявок</w:t>
      </w:r>
      <w:r w:rsidR="00D07DBB">
        <w:rPr>
          <w:rFonts w:cs="Times New Roman"/>
        </w:rPr>
        <w:t xml:space="preserve"> и показатель количества перевезённых в год пассажиров</w:t>
      </w:r>
      <w:r w:rsidR="009B2228">
        <w:rPr>
          <w:rFonts w:cs="Times New Roman"/>
        </w:rPr>
        <w:t>.</w:t>
      </w:r>
    </w:p>
    <w:p w14:paraId="647A2E88" w14:textId="29F73AD3" w:rsidR="00BA0698" w:rsidRDefault="00FB2789" w:rsidP="00FE1A4B">
      <w:pPr>
        <w:pStyle w:val="afb"/>
      </w:pPr>
      <w:bookmarkStart w:id="14" w:name="_Toc41945121"/>
      <w:r w:rsidRPr="00613B66">
        <w:t>2.3. Построение гипотез и выбор инстру</w:t>
      </w:r>
      <w:r w:rsidR="00BA0698">
        <w:t>ментов эмпирического исследования</w:t>
      </w:r>
      <w:bookmarkEnd w:id="14"/>
    </w:p>
    <w:p w14:paraId="6A0CD0F7" w14:textId="50EB373F" w:rsidR="00942BDB" w:rsidRDefault="00BA0698" w:rsidP="001E0CCA">
      <w:pPr>
        <w:spacing w:before="100" w:beforeAutospacing="1" w:after="100" w:afterAutospacing="1" w:line="360" w:lineRule="auto"/>
        <w:ind w:firstLine="709"/>
        <w:jc w:val="both"/>
        <w:rPr>
          <w:rFonts w:cs="Times New Roman"/>
        </w:rPr>
      </w:pPr>
      <w:r>
        <w:rPr>
          <w:rFonts w:cs="Times New Roman"/>
        </w:rPr>
        <w:t>В</w:t>
      </w:r>
      <w:r w:rsidR="00C453C2">
        <w:rPr>
          <w:rFonts w:cs="Times New Roman"/>
        </w:rPr>
        <w:t>ыявленные метрики по инновационной активности и эффективности экономического развития авиакомпаний направлены на измерение различных организационных аспектов, соответственно, их необходимо было структурировать по однородным категориям.</w:t>
      </w:r>
      <w:r w:rsidR="00384214">
        <w:rPr>
          <w:rFonts w:cs="Times New Roman"/>
        </w:rPr>
        <w:t xml:space="preserve"> Данное структурирование полезно</w:t>
      </w:r>
      <w:r w:rsidR="00C453C2">
        <w:rPr>
          <w:rFonts w:cs="Times New Roman"/>
        </w:rPr>
        <w:t xml:space="preserve"> при выявлении конкретных орг</w:t>
      </w:r>
      <w:r w:rsidR="00384214">
        <w:rPr>
          <w:rFonts w:cs="Times New Roman"/>
        </w:rPr>
        <w:t>анизационных аспектов и позволяет</w:t>
      </w:r>
      <w:r w:rsidR="00C453C2">
        <w:rPr>
          <w:rFonts w:cs="Times New Roman"/>
        </w:rPr>
        <w:t xml:space="preserve"> подметить взаимосвязи конкретных специфических факторов. </w:t>
      </w:r>
      <w:r w:rsidR="00500E1E">
        <w:rPr>
          <w:rFonts w:cs="Times New Roman"/>
        </w:rPr>
        <w:t>Это позволит создавать корреляционные матрицы различного масштаба. Метри</w:t>
      </w:r>
      <w:r w:rsidR="00D042B8">
        <w:rPr>
          <w:rFonts w:cs="Times New Roman"/>
        </w:rPr>
        <w:t>ки более дальних уровней свёрты</w:t>
      </w:r>
      <w:r w:rsidR="00500E1E">
        <w:rPr>
          <w:rFonts w:cs="Times New Roman"/>
        </w:rPr>
        <w:t xml:space="preserve">ваются к более общим категориям, и в итоге к результирующим показателям. Соответственно, есть возможность создать как простую корреляционную матрицу, где исследуется взаимосвязь категорий индикаторов, так и развёрнутую, где фигурируют данные по метрикам более частных уровней. </w:t>
      </w:r>
      <w:r w:rsidR="00C453C2">
        <w:rPr>
          <w:rFonts w:cs="Times New Roman"/>
        </w:rPr>
        <w:t xml:space="preserve"> </w:t>
      </w:r>
    </w:p>
    <w:p w14:paraId="727A93AD" w14:textId="77777777" w:rsidR="0069622F" w:rsidRDefault="0069622F" w:rsidP="0069622F">
      <w:pPr>
        <w:spacing w:before="100" w:beforeAutospacing="1" w:after="100" w:afterAutospacing="1" w:line="360" w:lineRule="auto"/>
        <w:ind w:firstLine="709"/>
        <w:jc w:val="both"/>
        <w:rPr>
          <w:rFonts w:cs="Times New Roman"/>
        </w:rPr>
      </w:pPr>
      <w:r>
        <w:rPr>
          <w:rFonts w:cs="Times New Roman"/>
        </w:rPr>
        <w:t>Для того, чтобы оценить в какой степени авиакомпании используют инновационную стратегию, и как она влияет на их экономические показатели, мы отобрали определённые индикаторы инновационной активности. Соответственно, для точной оценки</w:t>
      </w:r>
      <w:r w:rsidRPr="006D77BF">
        <w:rPr>
          <w:rFonts w:cs="Times New Roman"/>
        </w:rPr>
        <w:t xml:space="preserve"> представляетс</w:t>
      </w:r>
      <w:r>
        <w:rPr>
          <w:rFonts w:cs="Times New Roman"/>
        </w:rPr>
        <w:t>я необходимым выразить степень применения инновационной стратегии компаниями в</w:t>
      </w:r>
      <w:r w:rsidRPr="006D77BF">
        <w:rPr>
          <w:rFonts w:cs="Times New Roman"/>
        </w:rPr>
        <w:t xml:space="preserve"> количественно</w:t>
      </w:r>
      <w:r>
        <w:rPr>
          <w:rFonts w:cs="Times New Roman"/>
        </w:rPr>
        <w:t>й форме</w:t>
      </w:r>
      <w:r w:rsidRPr="006D77BF">
        <w:rPr>
          <w:rFonts w:cs="Times New Roman"/>
        </w:rPr>
        <w:t>.</w:t>
      </w:r>
    </w:p>
    <w:p w14:paraId="3834D1D4" w14:textId="4FB00351" w:rsidR="0069622F" w:rsidRPr="00E97C90" w:rsidRDefault="0069622F" w:rsidP="00896B1C">
      <w:pPr>
        <w:spacing w:before="100" w:beforeAutospacing="1" w:after="100" w:afterAutospacing="1" w:line="360" w:lineRule="auto"/>
        <w:ind w:firstLine="709"/>
        <w:jc w:val="both"/>
        <w:rPr>
          <w:rFonts w:eastAsiaTheme="minorEastAsia" w:cs="Times New Roman"/>
        </w:rPr>
      </w:pPr>
      <w:r w:rsidRPr="00896B1C">
        <w:rPr>
          <w:rFonts w:cs="Times New Roman"/>
        </w:rPr>
        <w:t>Напомним,</w:t>
      </w:r>
      <w:r>
        <w:rPr>
          <w:rFonts w:cs="Times New Roman"/>
        </w:rPr>
        <w:t xml:space="preserve"> что в качестве основных измерительных метрик инновационной активности авиакомпаний в данном исследовании мы выбрали инвестиции в НИОКР и ценность нематериальных активов, выражаемые в денежном эквиваленте. В том виде, в котором значения по данным показателям были заимствованы, они абсолютны. Однако так как в данном исследовании измеряется и оценивается инновационная активность авиаперевозчиков как фактор их экономического развития, то необходимо предварительно св</w:t>
      </w:r>
      <w:r w:rsidR="00896B1C">
        <w:rPr>
          <w:rFonts w:cs="Times New Roman"/>
        </w:rPr>
        <w:t xml:space="preserve">ернуть данные по каждой из выбранных </w:t>
      </w:r>
      <w:r>
        <w:rPr>
          <w:rFonts w:cs="Times New Roman"/>
        </w:rPr>
        <w:t xml:space="preserve">инновационных </w:t>
      </w:r>
      <w:r w:rsidR="00896B1C">
        <w:rPr>
          <w:rFonts w:cs="Times New Roman"/>
        </w:rPr>
        <w:t xml:space="preserve">и экономических </w:t>
      </w:r>
      <w:r>
        <w:rPr>
          <w:rFonts w:cs="Times New Roman"/>
        </w:rPr>
        <w:t>метрик в относительные показатели.</w:t>
      </w:r>
      <w:r w:rsidR="00896B1C">
        <w:rPr>
          <w:rFonts w:cs="Times New Roman"/>
        </w:rPr>
        <w:t xml:space="preserve"> Для этого используем метод линейного масштабирования. Целесообразно исследованию будет использовать именно этот метод, так как, во-первых, он индексирует количественные данные, сохраняя те же пропорции в выборке, что и </w:t>
      </w:r>
      <w:r w:rsidR="007B3388">
        <w:rPr>
          <w:rFonts w:cs="Times New Roman"/>
        </w:rPr>
        <w:t xml:space="preserve">при тех же данных в натуральном виде. Во-вторых, </w:t>
      </w:r>
      <w:r w:rsidR="00896B1C">
        <w:rPr>
          <w:rFonts w:cs="Times New Roman"/>
        </w:rPr>
        <w:t xml:space="preserve">для того, чтобы оценить степень </w:t>
      </w:r>
      <w:r w:rsidR="00896B1C">
        <w:rPr>
          <w:rFonts w:cs="Times New Roman"/>
        </w:rPr>
        <w:lastRenderedPageBreak/>
        <w:t>инновационности компании, нужно знать не только её абсолютные показатели по индикаторам инновационной деятельности, но и видеть её положение относительно конкурентов в плане того, насколько сильно она проявляет инновационную активность.</w:t>
      </w:r>
      <w:r w:rsidR="007B3388">
        <w:rPr>
          <w:rFonts w:cs="Times New Roman"/>
        </w:rPr>
        <w:t xml:space="preserve"> В-третьих, получив частные индексы, мы сможем вычислить и комплексный, при помощи которого у есть возможность оценить уровень инновационной активности авиакомпаний. </w:t>
      </w:r>
      <w:r w:rsidR="00896B1C">
        <w:rPr>
          <w:rFonts w:cs="Times New Roman"/>
        </w:rPr>
        <w:t xml:space="preserve"> </w:t>
      </w:r>
      <w:r>
        <w:rPr>
          <w:rFonts w:cs="Times New Roman"/>
        </w:rPr>
        <w:t xml:space="preserve"> </w:t>
      </w:r>
    </w:p>
    <w:p w14:paraId="5D629405" w14:textId="4C358244" w:rsidR="0069622F" w:rsidRDefault="004D56B1" w:rsidP="0069622F">
      <w:pPr>
        <w:spacing w:before="100" w:beforeAutospacing="1" w:after="100" w:afterAutospacing="1" w:line="360" w:lineRule="auto"/>
        <w:ind w:firstLine="709"/>
        <w:jc w:val="both"/>
        <w:rPr>
          <w:rFonts w:eastAsiaTheme="minorEastAsia" w:cs="Times New Roman"/>
        </w:rPr>
      </w:pPr>
      <w:r>
        <w:rPr>
          <w:rFonts w:eastAsiaTheme="minorEastAsia" w:cs="Times New Roman"/>
        </w:rPr>
        <w:t>Начнём со свёртки</w:t>
      </w:r>
      <w:r w:rsidR="0069622F">
        <w:rPr>
          <w:rFonts w:eastAsiaTheme="minorEastAsia" w:cs="Times New Roman"/>
        </w:rPr>
        <w:t xml:space="preserve"> данных</w:t>
      </w:r>
      <w:r>
        <w:rPr>
          <w:rFonts w:eastAsiaTheme="minorEastAsia" w:cs="Times New Roman"/>
        </w:rPr>
        <w:t>, представленных</w:t>
      </w:r>
      <w:r w:rsidR="0069622F">
        <w:rPr>
          <w:rFonts w:eastAsiaTheme="minorEastAsia" w:cs="Times New Roman"/>
        </w:rPr>
        <w:t xml:space="preserve"> </w:t>
      </w:r>
      <w:r>
        <w:rPr>
          <w:rFonts w:eastAsiaTheme="minorEastAsia" w:cs="Times New Roman"/>
        </w:rPr>
        <w:t>в натуральном виде по частным показателям</w:t>
      </w:r>
      <w:r w:rsidR="0069622F">
        <w:rPr>
          <w:rFonts w:eastAsiaTheme="minorEastAsia" w:cs="Times New Roman"/>
        </w:rPr>
        <w:t xml:space="preserve"> </w:t>
      </w:r>
      <w:r>
        <w:rPr>
          <w:rFonts w:eastAsiaTheme="minorEastAsia" w:cs="Times New Roman"/>
        </w:rPr>
        <w:t xml:space="preserve">инновационной активности. Процедура свёртки </w:t>
      </w:r>
      <w:r w:rsidR="0069622F">
        <w:rPr>
          <w:rFonts w:eastAsiaTheme="minorEastAsia" w:cs="Times New Roman"/>
        </w:rPr>
        <w:t>происходит согласно следующей математической модели</w:t>
      </w:r>
      <w:r w:rsidR="008B31DF">
        <w:rPr>
          <w:rFonts w:eastAsiaTheme="minorEastAsia" w:cs="Times New Roman"/>
        </w:rPr>
        <w:t xml:space="preserve"> линейного масштабирования</w:t>
      </w:r>
      <w:r w:rsidR="0069622F">
        <w:rPr>
          <w:rStyle w:val="a8"/>
          <w:rFonts w:eastAsiaTheme="minorEastAsia" w:cs="Times New Roman"/>
        </w:rPr>
        <w:footnoteReference w:id="36"/>
      </w:r>
      <w:r w:rsidR="0069622F">
        <w:rPr>
          <w:rFonts w:eastAsiaTheme="minorEastAsia" w:cs="Times New Roman"/>
        </w:rPr>
        <w:t xml:space="preserve">: </w:t>
      </w:r>
    </w:p>
    <w:p w14:paraId="29D57423" w14:textId="657B8C6E" w:rsidR="0069622F" w:rsidRPr="0075087A" w:rsidRDefault="00C90F92" w:rsidP="0069622F">
      <w:pPr>
        <w:spacing w:before="100" w:beforeAutospacing="1" w:after="100" w:afterAutospacing="1" w:line="360" w:lineRule="auto"/>
        <w:ind w:firstLine="709"/>
        <w:jc w:val="both"/>
        <w:rPr>
          <w:rFonts w:eastAsiaTheme="minorEastAsia"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lang w:val="en-US"/>
                </w:rPr>
                <m:t>A</m:t>
              </m:r>
            </m:e>
            <m:sub>
              <m:r>
                <w:rPr>
                  <w:rFonts w:ascii="Cambria Math" w:eastAsiaTheme="minorEastAsia" w:hAnsi="Cambria Math" w:cs="Times New Roman"/>
                </w:rPr>
                <m:t>i</m:t>
              </m:r>
              <m:r>
                <w:rPr>
                  <w:rFonts w:ascii="Cambria Math" w:eastAsiaTheme="minorEastAsia" w:hAnsi="Cambria Math" w:cs="Times New Roman"/>
                  <w:lang w:val="en-US"/>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min</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max</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min</m:t>
                  </m:r>
                </m:sub>
              </m:sSub>
            </m:den>
          </m:f>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 xml:space="preserve"> 1</m:t>
              </m:r>
            </m:e>
          </m:d>
          <m:r>
            <w:rPr>
              <w:rFonts w:ascii="Cambria Math" w:eastAsiaTheme="minorEastAsia" w:hAnsi="Cambria Math" w:cs="Times New Roman"/>
            </w:rPr>
            <m:t>,</m:t>
          </m:r>
        </m:oMath>
      </m:oMathPara>
    </w:p>
    <w:p w14:paraId="7CD520E7" w14:textId="77777777" w:rsidR="0069622F" w:rsidRPr="00C6127F" w:rsidRDefault="00C90F92" w:rsidP="0069622F">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lang w:val="en-US"/>
              </w:rPr>
              <m:t>A</m:t>
            </m:r>
          </m:e>
          <m:sub>
            <m:r>
              <w:rPr>
                <w:rFonts w:ascii="Cambria Math" w:eastAsiaTheme="minorEastAsia" w:hAnsi="Cambria Math" w:cs="Times New Roman"/>
              </w:rPr>
              <m:t>i</m:t>
            </m:r>
          </m:sub>
        </m:sSub>
        <m:r>
          <w:rPr>
            <w:rFonts w:ascii="Cambria Math" w:eastAsiaTheme="minorEastAsia" w:hAnsi="Cambria Math" w:cs="Times New Roman"/>
          </w:rPr>
          <m:t>-</m:t>
        </m:r>
      </m:oMath>
      <w:r w:rsidR="0069622F">
        <w:rPr>
          <w:rFonts w:eastAsiaTheme="minorEastAsia" w:cs="Times New Roman"/>
        </w:rPr>
        <w:t xml:space="preserve"> значение оценочного показателя</w:t>
      </w:r>
      <w:r w:rsidR="0069622F" w:rsidRPr="00C6127F">
        <w:rPr>
          <w:rFonts w:eastAsiaTheme="minorEastAsia" w:cs="Times New Roman"/>
        </w:rPr>
        <w:t xml:space="preserve"> </w:t>
      </w:r>
      <w:r w:rsidR="0069622F">
        <w:rPr>
          <w:rFonts w:eastAsiaTheme="minorEastAsia" w:cs="Times New Roman"/>
        </w:rPr>
        <w:t xml:space="preserve">индекса </w:t>
      </w:r>
      <w:r w:rsidR="0069622F">
        <w:rPr>
          <w:rFonts w:eastAsiaTheme="minorEastAsia" w:cs="Times New Roman"/>
          <w:lang w:val="en-US"/>
        </w:rPr>
        <w:t>i</w:t>
      </w:r>
      <w:r w:rsidR="0069622F" w:rsidRPr="0075087A">
        <w:rPr>
          <w:rFonts w:eastAsiaTheme="minorEastAsia" w:cs="Times New Roman"/>
        </w:rPr>
        <w:t xml:space="preserve"> </w:t>
      </w:r>
      <w:r w:rsidR="0069622F">
        <w:rPr>
          <w:rFonts w:eastAsiaTheme="minorEastAsia" w:cs="Times New Roman"/>
        </w:rPr>
        <w:t xml:space="preserve">для компании </w:t>
      </w:r>
      <w:r w:rsidR="0069622F">
        <w:rPr>
          <w:rFonts w:eastAsiaTheme="minorEastAsia" w:cs="Times New Roman"/>
          <w:lang w:val="en-US"/>
        </w:rPr>
        <w:t>j</w:t>
      </w:r>
      <w:r w:rsidR="0069622F">
        <w:rPr>
          <w:rFonts w:eastAsiaTheme="minorEastAsia" w:cs="Times New Roman"/>
        </w:rPr>
        <w:t xml:space="preserve">, </w:t>
      </w:r>
      <w:r w:rsidR="0069622F">
        <w:rPr>
          <w:rFonts w:eastAsiaTheme="minorEastAsia" w:cs="Times New Roman"/>
          <w:lang w:val="en-US"/>
        </w:rPr>
        <w:t>i</w:t>
      </w:r>
      <w:r w:rsidR="0069622F" w:rsidRPr="00C6127F">
        <w:rPr>
          <w:rFonts w:eastAsiaTheme="minorEastAsia" w:cs="Times New Roman"/>
        </w:rPr>
        <w:t>=1,2</w:t>
      </w:r>
      <w:r w:rsidR="0069622F">
        <w:rPr>
          <w:rFonts w:eastAsiaTheme="minorEastAsia" w:cs="Times New Roman"/>
        </w:rPr>
        <w:t xml:space="preserve">; </w:t>
      </w:r>
      <w:r w:rsidR="0069622F">
        <w:rPr>
          <w:rFonts w:eastAsiaTheme="minorEastAsia" w:cs="Times New Roman"/>
          <w:lang w:val="en-US"/>
        </w:rPr>
        <w:t>j</w:t>
      </w:r>
      <w:r w:rsidR="0069622F" w:rsidRPr="00C6127F">
        <w:rPr>
          <w:rFonts w:eastAsiaTheme="minorEastAsia" w:cs="Times New Roman"/>
        </w:rPr>
        <w:t>=</w:t>
      </w:r>
      <m:oMath>
        <m:acc>
          <m:accPr>
            <m:chr m:val="̅"/>
            <m:ctrlPr>
              <w:rPr>
                <w:rFonts w:ascii="Cambria Math" w:eastAsiaTheme="minorEastAsia" w:hAnsi="Cambria Math" w:cs="Times New Roman"/>
                <w:i/>
              </w:rPr>
            </m:ctrlPr>
          </m:accPr>
          <m:e>
            <m:r>
              <w:rPr>
                <w:rFonts w:ascii="Cambria Math" w:eastAsiaTheme="minorEastAsia" w:hAnsi="Cambria Math" w:cs="Times New Roman"/>
              </w:rPr>
              <m:t>1,m</m:t>
            </m:r>
          </m:e>
        </m:acc>
      </m:oMath>
      <w:r w:rsidR="0069622F" w:rsidRPr="00C6127F">
        <w:rPr>
          <w:rFonts w:eastAsiaTheme="minorEastAsia" w:cs="Times New Roman"/>
        </w:rPr>
        <w:t xml:space="preserve"> </w:t>
      </w:r>
      <w:r w:rsidR="0069622F">
        <w:rPr>
          <w:rFonts w:eastAsiaTheme="minorEastAsia" w:cs="Times New Roman"/>
        </w:rPr>
        <w:t>;</w:t>
      </w:r>
    </w:p>
    <w:p w14:paraId="175C34FB" w14:textId="77777777" w:rsidR="0069622F" w:rsidRDefault="00C90F92" w:rsidP="0069622F">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m:t>
        </m:r>
      </m:oMath>
      <w:r w:rsidR="0069622F">
        <w:rPr>
          <w:rFonts w:eastAsiaTheme="minorEastAsia" w:cs="Times New Roman"/>
        </w:rPr>
        <w:t xml:space="preserve">значение показателя </w:t>
      </w:r>
      <w:r w:rsidR="0069622F">
        <w:rPr>
          <w:rFonts w:eastAsiaTheme="minorEastAsia" w:cs="Times New Roman"/>
          <w:lang w:val="en-US"/>
        </w:rPr>
        <w:t>i</w:t>
      </w:r>
      <w:r w:rsidR="0069622F">
        <w:rPr>
          <w:rFonts w:eastAsiaTheme="minorEastAsia" w:cs="Times New Roman"/>
        </w:rPr>
        <w:t xml:space="preserve"> компании </w:t>
      </w:r>
      <w:r w:rsidR="0069622F">
        <w:rPr>
          <w:rFonts w:eastAsiaTheme="minorEastAsia" w:cs="Times New Roman"/>
          <w:lang w:val="en-US"/>
        </w:rPr>
        <w:t>j</w:t>
      </w:r>
      <w:r w:rsidR="0069622F">
        <w:rPr>
          <w:rFonts w:eastAsiaTheme="minorEastAsia" w:cs="Times New Roman"/>
        </w:rPr>
        <w:t xml:space="preserve">, </w:t>
      </w:r>
      <w:r w:rsidR="0069622F">
        <w:rPr>
          <w:rFonts w:eastAsiaTheme="minorEastAsia" w:cs="Times New Roman"/>
          <w:lang w:val="en-US"/>
        </w:rPr>
        <w:t>i</w:t>
      </w:r>
      <w:r w:rsidR="0069622F" w:rsidRPr="00C6127F">
        <w:rPr>
          <w:rFonts w:eastAsiaTheme="minorEastAsia" w:cs="Times New Roman"/>
        </w:rPr>
        <w:t>=1,2</w:t>
      </w:r>
      <w:r w:rsidR="0069622F">
        <w:rPr>
          <w:rFonts w:eastAsiaTheme="minorEastAsia" w:cs="Times New Roman"/>
        </w:rPr>
        <w:t xml:space="preserve">; </w:t>
      </w:r>
      <w:r w:rsidR="0069622F">
        <w:rPr>
          <w:rFonts w:eastAsiaTheme="minorEastAsia" w:cs="Times New Roman"/>
          <w:lang w:val="en-US"/>
        </w:rPr>
        <w:t>j</w:t>
      </w:r>
      <w:r w:rsidR="0069622F" w:rsidRPr="00C6127F">
        <w:rPr>
          <w:rFonts w:eastAsiaTheme="minorEastAsia" w:cs="Times New Roman"/>
        </w:rPr>
        <w:t>=</w:t>
      </w:r>
      <m:oMath>
        <m:acc>
          <m:accPr>
            <m:chr m:val="̅"/>
            <m:ctrlPr>
              <w:rPr>
                <w:rFonts w:ascii="Cambria Math" w:eastAsiaTheme="minorEastAsia" w:hAnsi="Cambria Math" w:cs="Times New Roman"/>
                <w:i/>
                <w:lang w:val="en-US"/>
              </w:rPr>
            </m:ctrlPr>
          </m:accPr>
          <m:e>
            <m:r>
              <w:rPr>
                <w:rFonts w:ascii="Cambria Math" w:eastAsiaTheme="minorEastAsia" w:hAnsi="Cambria Math" w:cs="Times New Roman"/>
              </w:rPr>
              <m:t>1,</m:t>
            </m:r>
            <m:r>
              <w:rPr>
                <w:rFonts w:ascii="Cambria Math" w:eastAsiaTheme="minorEastAsia" w:hAnsi="Cambria Math" w:cs="Times New Roman"/>
                <w:lang w:val="en-US"/>
              </w:rPr>
              <m:t>m</m:t>
            </m:r>
          </m:e>
        </m:acc>
      </m:oMath>
      <w:r w:rsidR="0069622F">
        <w:rPr>
          <w:rFonts w:eastAsiaTheme="minorEastAsia" w:cs="Times New Roman"/>
        </w:rPr>
        <w:t xml:space="preserve"> </w:t>
      </w:r>
      <w:r w:rsidR="0069622F" w:rsidRPr="00C6127F">
        <w:rPr>
          <w:rFonts w:eastAsiaTheme="minorEastAsia" w:cs="Times New Roman"/>
        </w:rPr>
        <w:t xml:space="preserve"> </w:t>
      </w:r>
      <w:r w:rsidR="0069622F">
        <w:rPr>
          <w:rFonts w:eastAsiaTheme="minorEastAsia" w:cs="Times New Roman"/>
        </w:rPr>
        <w:t>;</w:t>
      </w:r>
    </w:p>
    <w:p w14:paraId="47694CC9" w14:textId="77777777" w:rsidR="0069622F" w:rsidRDefault="00C90F92" w:rsidP="0069622F">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X</m:t>
            </m:r>
          </m:e>
          <m:sub>
            <m:r>
              <w:rPr>
                <w:rFonts w:ascii="Cambria Math" w:eastAsiaTheme="minorEastAsia" w:hAnsi="Cambria Math" w:cs="Times New Roman"/>
                <w:lang w:val="en-US"/>
              </w:rPr>
              <m:t>max</m:t>
            </m:r>
          </m:sub>
        </m:sSub>
      </m:oMath>
      <w:r w:rsidR="0069622F" w:rsidRPr="00C6127F">
        <w:rPr>
          <w:rFonts w:eastAsiaTheme="minorEastAsia" w:cs="Times New Roman"/>
        </w:rPr>
        <w:t xml:space="preserve"> – </w:t>
      </w:r>
      <w:r w:rsidR="0069622F">
        <w:rPr>
          <w:rFonts w:eastAsiaTheme="minorEastAsia" w:cs="Times New Roman"/>
        </w:rPr>
        <w:t>максимальное значение показателя в выборке;</w:t>
      </w:r>
    </w:p>
    <w:p w14:paraId="2DB39F6D" w14:textId="77777777" w:rsidR="0069622F" w:rsidRDefault="00C90F92" w:rsidP="0069622F">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lang w:val="en-US"/>
              </w:rPr>
              <m:t>X</m:t>
            </m:r>
          </m:e>
          <m:sub>
            <m:r>
              <w:rPr>
                <w:rFonts w:ascii="Cambria Math" w:eastAsiaTheme="minorEastAsia" w:hAnsi="Cambria Math" w:cs="Times New Roman"/>
              </w:rPr>
              <m:t>min</m:t>
            </m:r>
          </m:sub>
        </m:sSub>
      </m:oMath>
      <w:r w:rsidR="0069622F">
        <w:rPr>
          <w:rFonts w:eastAsiaTheme="minorEastAsia" w:cs="Times New Roman"/>
          <w:i/>
        </w:rPr>
        <w:t xml:space="preserve"> –</w:t>
      </w:r>
      <w:r w:rsidR="0069622F">
        <w:rPr>
          <w:rFonts w:eastAsiaTheme="minorEastAsia" w:cs="Times New Roman"/>
        </w:rPr>
        <w:t xml:space="preserve"> минимальное значение показателя в выборке.</w:t>
      </w:r>
    </w:p>
    <w:p w14:paraId="5EF7DB5B" w14:textId="556AFE08" w:rsidR="0069622F" w:rsidRDefault="0069622F" w:rsidP="0069622F">
      <w:pPr>
        <w:spacing w:before="100" w:beforeAutospacing="1" w:after="100" w:afterAutospacing="1" w:line="360" w:lineRule="auto"/>
        <w:ind w:firstLine="709"/>
        <w:jc w:val="both"/>
        <w:rPr>
          <w:rFonts w:eastAsiaTheme="minorEastAsia" w:cs="Times New Roman"/>
        </w:rPr>
      </w:pPr>
      <w:r>
        <w:rPr>
          <w:rFonts w:eastAsiaTheme="minorEastAsia" w:cs="Times New Roman"/>
        </w:rPr>
        <w:t xml:space="preserve">В данной математической модели множество показателей состоит из двух – индекс </w:t>
      </w:r>
      <w:r w:rsidR="0066029A">
        <w:rPr>
          <w:rFonts w:eastAsiaTheme="minorEastAsia" w:cs="Times New Roman"/>
        </w:rPr>
        <w:t xml:space="preserve">относительной </w:t>
      </w:r>
      <w:r>
        <w:rPr>
          <w:rFonts w:eastAsiaTheme="minorEastAsia" w:cs="Times New Roman"/>
        </w:rPr>
        <w:t xml:space="preserve">интенсивности НИОКР (далее </w:t>
      </w:r>
      <w:r>
        <w:rPr>
          <w:rFonts w:eastAsiaTheme="minorEastAsia" w:cs="Times New Roman"/>
          <w:lang w:val="en-US"/>
        </w:rPr>
        <w:t>IAI</w:t>
      </w:r>
      <w:r w:rsidRPr="00681A07">
        <w:rPr>
          <w:rFonts w:eastAsiaTheme="minorEastAsia" w:cs="Times New Roman"/>
        </w:rPr>
        <w:t>1</w:t>
      </w:r>
      <w:r>
        <w:rPr>
          <w:rFonts w:eastAsiaTheme="minorEastAsia" w:cs="Times New Roman"/>
        </w:rPr>
        <w:t>) и о</w:t>
      </w:r>
      <w:r w:rsidR="0066029A">
        <w:rPr>
          <w:rFonts w:eastAsiaTheme="minorEastAsia" w:cs="Times New Roman"/>
        </w:rPr>
        <w:t>тносительной величины</w:t>
      </w:r>
      <w:r>
        <w:rPr>
          <w:rFonts w:eastAsiaTheme="minorEastAsia" w:cs="Times New Roman"/>
        </w:rPr>
        <w:t xml:space="preserve"> активов (</w:t>
      </w:r>
      <w:r>
        <w:rPr>
          <w:rFonts w:eastAsiaTheme="minorEastAsia" w:cs="Times New Roman"/>
          <w:lang w:val="en-US"/>
        </w:rPr>
        <w:t>IAI</w:t>
      </w:r>
      <w:r w:rsidRPr="00681A07">
        <w:rPr>
          <w:rFonts w:eastAsiaTheme="minorEastAsia" w:cs="Times New Roman"/>
        </w:rPr>
        <w:t>2</w:t>
      </w:r>
      <w:r>
        <w:rPr>
          <w:rFonts w:eastAsiaTheme="minorEastAsia" w:cs="Times New Roman"/>
        </w:rPr>
        <w:t>).</w:t>
      </w:r>
      <w:r w:rsidRPr="00681A07">
        <w:rPr>
          <w:rFonts w:eastAsiaTheme="minorEastAsia" w:cs="Times New Roman"/>
        </w:rPr>
        <w:t xml:space="preserve"> </w:t>
      </w:r>
      <w:r>
        <w:rPr>
          <w:rFonts w:eastAsiaTheme="minorEastAsia" w:cs="Times New Roman"/>
        </w:rPr>
        <w:t xml:space="preserve">Комплексный индекс инновационной активности компаний </w:t>
      </w:r>
      <w:r w:rsidRPr="00681A07">
        <w:rPr>
          <w:rFonts w:eastAsiaTheme="minorEastAsia" w:cs="Times New Roman"/>
        </w:rPr>
        <w:t>(</w:t>
      </w:r>
      <w:r>
        <w:rPr>
          <w:rFonts w:eastAsiaTheme="minorEastAsia" w:cs="Times New Roman"/>
          <w:lang w:val="en-US"/>
        </w:rPr>
        <w:t>complex</w:t>
      </w:r>
      <w:r w:rsidRPr="00681A07">
        <w:rPr>
          <w:rFonts w:eastAsiaTheme="minorEastAsia" w:cs="Times New Roman"/>
        </w:rPr>
        <w:t xml:space="preserve"> </w:t>
      </w:r>
      <w:r>
        <w:rPr>
          <w:rFonts w:eastAsiaTheme="minorEastAsia" w:cs="Times New Roman"/>
          <w:lang w:val="en-US"/>
        </w:rPr>
        <w:t>innovation</w:t>
      </w:r>
      <w:r w:rsidRPr="00681A07">
        <w:rPr>
          <w:rFonts w:eastAsiaTheme="minorEastAsia" w:cs="Times New Roman"/>
        </w:rPr>
        <w:t xml:space="preserve"> </w:t>
      </w:r>
      <w:r>
        <w:rPr>
          <w:rFonts w:eastAsiaTheme="minorEastAsia" w:cs="Times New Roman"/>
          <w:lang w:val="en-US"/>
        </w:rPr>
        <w:t>activity</w:t>
      </w:r>
      <w:r w:rsidRPr="00681A07">
        <w:rPr>
          <w:rFonts w:eastAsiaTheme="minorEastAsia" w:cs="Times New Roman"/>
        </w:rPr>
        <w:t xml:space="preserve"> </w:t>
      </w:r>
      <w:r>
        <w:rPr>
          <w:rFonts w:eastAsiaTheme="minorEastAsia" w:cs="Times New Roman"/>
          <w:lang w:val="en-US"/>
        </w:rPr>
        <w:t>index</w:t>
      </w:r>
      <w:r w:rsidRPr="005D29AE">
        <w:rPr>
          <w:rFonts w:eastAsiaTheme="minorEastAsia" w:cs="Times New Roman"/>
        </w:rPr>
        <w:t xml:space="preserve"> </w:t>
      </w:r>
      <w:r>
        <w:rPr>
          <w:rFonts w:eastAsiaTheme="minorEastAsia" w:cs="Times New Roman"/>
        </w:rPr>
        <w:t xml:space="preserve">- </w:t>
      </w:r>
      <w:r>
        <w:rPr>
          <w:rFonts w:eastAsiaTheme="minorEastAsia" w:cs="Times New Roman"/>
          <w:lang w:val="en-US"/>
        </w:rPr>
        <w:t>IAIc</w:t>
      </w:r>
      <w:r w:rsidRPr="00681A07">
        <w:rPr>
          <w:rFonts w:eastAsiaTheme="minorEastAsia" w:cs="Times New Roman"/>
        </w:rPr>
        <w:t xml:space="preserve">) </w:t>
      </w:r>
      <w:r>
        <w:rPr>
          <w:rFonts w:eastAsiaTheme="minorEastAsia" w:cs="Times New Roman"/>
        </w:rPr>
        <w:t xml:space="preserve">будет измеряться как среднее арифметическое между </w:t>
      </w:r>
      <w:r>
        <w:rPr>
          <w:rFonts w:eastAsiaTheme="minorEastAsia" w:cs="Times New Roman"/>
          <w:lang w:val="en-US"/>
        </w:rPr>
        <w:t>IAI</w:t>
      </w:r>
      <w:r w:rsidRPr="00681A07">
        <w:rPr>
          <w:rFonts w:eastAsiaTheme="minorEastAsia" w:cs="Times New Roman"/>
        </w:rPr>
        <w:t xml:space="preserve">1 </w:t>
      </w:r>
      <w:r>
        <w:rPr>
          <w:rFonts w:eastAsiaTheme="minorEastAsia" w:cs="Times New Roman"/>
        </w:rPr>
        <w:t xml:space="preserve">и </w:t>
      </w:r>
      <w:r>
        <w:rPr>
          <w:rFonts w:eastAsiaTheme="minorEastAsia" w:cs="Times New Roman"/>
          <w:lang w:val="en-US"/>
        </w:rPr>
        <w:t>IAI</w:t>
      </w:r>
      <w:r w:rsidRPr="00681A07">
        <w:rPr>
          <w:rFonts w:eastAsiaTheme="minorEastAsia" w:cs="Times New Roman"/>
        </w:rPr>
        <w:t>2</w:t>
      </w:r>
      <w:r>
        <w:rPr>
          <w:rFonts w:eastAsiaTheme="minorEastAsia" w:cs="Times New Roman"/>
        </w:rPr>
        <w:t>. Таким образом, модель свёртки комплексного индекса уровня инновационной активности авиакомпании выглядит следующим образом:</w:t>
      </w:r>
    </w:p>
    <w:p w14:paraId="65A72C31" w14:textId="10898CC3" w:rsidR="0069622F" w:rsidRDefault="0069622F" w:rsidP="0069622F">
      <w:pPr>
        <w:spacing w:before="100" w:beforeAutospacing="1" w:after="100" w:afterAutospacing="1" w:line="360" w:lineRule="auto"/>
        <w:ind w:firstLine="709"/>
        <w:jc w:val="center"/>
        <w:rPr>
          <w:rFonts w:eastAsiaTheme="minorEastAsia" w:cs="Times New Roman"/>
        </w:rPr>
      </w:pPr>
      <w:r w:rsidRPr="00F4675D">
        <w:rPr>
          <w:rFonts w:eastAsiaTheme="minorEastAsia" w:cs="Times New Roman"/>
          <w:lang w:val="en-US"/>
        </w:rPr>
        <w:t>IAIc</w:t>
      </w:r>
      <w:r w:rsidRPr="00F4675D">
        <w:rPr>
          <w:rFonts w:eastAsiaTheme="minorEastAsia" w:cs="Times New Roman"/>
        </w:rPr>
        <w:t xml:space="preserve"> = (</w:t>
      </w:r>
      <w:r w:rsidRPr="00F4675D">
        <w:rPr>
          <w:rFonts w:eastAsiaTheme="minorEastAsia" w:cs="Times New Roman"/>
          <w:lang w:val="en-US"/>
        </w:rPr>
        <w:t>IAI</w:t>
      </w:r>
      <w:r w:rsidRPr="00F4675D">
        <w:rPr>
          <w:rFonts w:eastAsiaTheme="minorEastAsia" w:cs="Times New Roman"/>
        </w:rPr>
        <w:t>1+</w:t>
      </w:r>
      <w:r w:rsidRPr="00F4675D">
        <w:rPr>
          <w:rFonts w:eastAsiaTheme="minorEastAsia" w:cs="Times New Roman"/>
          <w:lang w:val="en-US"/>
        </w:rPr>
        <w:t>IAI</w:t>
      </w:r>
      <w:r w:rsidRPr="00F4675D">
        <w:rPr>
          <w:rFonts w:eastAsiaTheme="minorEastAsia" w:cs="Times New Roman"/>
        </w:rPr>
        <w:t>2)/2.</w:t>
      </w:r>
      <w:r w:rsidR="00324596" w:rsidRPr="00F4675D">
        <w:rPr>
          <w:rFonts w:eastAsiaTheme="minorEastAsia" w:cs="Times New Roman"/>
        </w:rPr>
        <w:t xml:space="preserve"> (2)</w:t>
      </w:r>
    </w:p>
    <w:p w14:paraId="3FC3812A" w14:textId="5D714A45" w:rsidR="0069622F" w:rsidRDefault="0069622F" w:rsidP="00E955F4">
      <w:pPr>
        <w:spacing w:before="100" w:beforeAutospacing="1" w:after="100" w:afterAutospacing="1" w:line="360" w:lineRule="auto"/>
        <w:ind w:firstLine="709"/>
        <w:jc w:val="both"/>
        <w:rPr>
          <w:rFonts w:eastAsiaTheme="minorEastAsia" w:cs="Times New Roman"/>
        </w:rPr>
      </w:pPr>
      <w:r>
        <w:rPr>
          <w:rFonts w:eastAsiaTheme="minorEastAsia" w:cs="Times New Roman"/>
        </w:rPr>
        <w:t>Для расчёта</w:t>
      </w:r>
      <w:r w:rsidRPr="005D29AE">
        <w:rPr>
          <w:rFonts w:eastAsiaTheme="minorEastAsia" w:cs="Times New Roman"/>
        </w:rPr>
        <w:t xml:space="preserve"> </w:t>
      </w:r>
      <w:r>
        <w:rPr>
          <w:rFonts w:eastAsiaTheme="minorEastAsia" w:cs="Times New Roman"/>
          <w:lang w:val="en-US"/>
        </w:rPr>
        <w:t>IAIc</w:t>
      </w:r>
      <w:r w:rsidRPr="005D29AE">
        <w:rPr>
          <w:rFonts w:eastAsiaTheme="minorEastAsia" w:cs="Times New Roman"/>
        </w:rPr>
        <w:t xml:space="preserve"> </w:t>
      </w:r>
      <w:r>
        <w:rPr>
          <w:rFonts w:eastAsiaTheme="minorEastAsia" w:cs="Times New Roman"/>
        </w:rPr>
        <w:t xml:space="preserve">мы применяем метод среднего арифметического, так как </w:t>
      </w:r>
      <w:r>
        <w:rPr>
          <w:rFonts w:eastAsiaTheme="minorEastAsia" w:cs="Times New Roman"/>
          <w:lang w:val="en-US"/>
        </w:rPr>
        <w:t>IAI</w:t>
      </w:r>
      <w:r w:rsidRPr="005D29AE">
        <w:rPr>
          <w:rFonts w:eastAsiaTheme="minorEastAsia" w:cs="Times New Roman"/>
        </w:rPr>
        <w:t xml:space="preserve">1 </w:t>
      </w:r>
      <w:r>
        <w:rPr>
          <w:rFonts w:eastAsiaTheme="minorEastAsia" w:cs="Times New Roman"/>
        </w:rPr>
        <w:t xml:space="preserve">и </w:t>
      </w:r>
      <w:r>
        <w:rPr>
          <w:rFonts w:eastAsiaTheme="minorEastAsia" w:cs="Times New Roman"/>
          <w:lang w:val="en-US"/>
        </w:rPr>
        <w:t>IAI</w:t>
      </w:r>
      <w:r w:rsidRPr="005D29AE">
        <w:rPr>
          <w:rFonts w:eastAsiaTheme="minorEastAsia" w:cs="Times New Roman"/>
        </w:rPr>
        <w:t>2</w:t>
      </w:r>
      <w:r>
        <w:rPr>
          <w:rFonts w:eastAsiaTheme="minorEastAsia" w:cs="Times New Roman"/>
        </w:rPr>
        <w:t xml:space="preserve"> имеют одинаковую значимость в определении комплексной оценки инновационной активности. А так как </w:t>
      </w:r>
      <w:r w:rsidRPr="00A373EB">
        <w:rPr>
          <w:rFonts w:eastAsiaTheme="minorEastAsia" w:cs="Times New Roman"/>
        </w:rPr>
        <w:t>оба частных индекса</w:t>
      </w:r>
      <w:r>
        <w:rPr>
          <w:rFonts w:eastAsiaTheme="minorEastAsia" w:cs="Times New Roman"/>
        </w:rPr>
        <w:t xml:space="preserve"> масштабированы от 0 до 1, то и значения по </w:t>
      </w:r>
      <w:r>
        <w:rPr>
          <w:rFonts w:eastAsiaTheme="minorEastAsia" w:cs="Times New Roman"/>
          <w:lang w:val="en-US"/>
        </w:rPr>
        <w:t>IAIc</w:t>
      </w:r>
      <w:r>
        <w:rPr>
          <w:rFonts w:eastAsiaTheme="minorEastAsia" w:cs="Times New Roman"/>
        </w:rPr>
        <w:t xml:space="preserve"> также варьируются в данном числовом диапазоне.</w:t>
      </w:r>
      <w:r w:rsidR="00773634">
        <w:rPr>
          <w:rFonts w:eastAsiaTheme="minorEastAsia" w:cs="Times New Roman"/>
        </w:rPr>
        <w:t xml:space="preserve"> Модель свёртки индекса представлена в блок-схеме ниже (см. Рис. 1).</w:t>
      </w:r>
    </w:p>
    <w:p w14:paraId="0A51B60C" w14:textId="77777777" w:rsidR="00543477" w:rsidRDefault="00773634" w:rsidP="00543477">
      <w:pPr>
        <w:keepNext/>
        <w:spacing w:before="100" w:beforeAutospacing="1" w:after="100" w:afterAutospacing="1" w:line="360" w:lineRule="auto"/>
        <w:ind w:firstLine="709"/>
        <w:jc w:val="both"/>
      </w:pPr>
      <w:r>
        <w:rPr>
          <w:rFonts w:eastAsiaTheme="minorEastAsia" w:cs="Times New Roman"/>
          <w:noProof/>
          <w:lang w:eastAsia="ru-RU"/>
        </w:rPr>
        <w:lastRenderedPageBreak/>
        <mc:AlternateContent>
          <mc:Choice Requires="wpc">
            <w:drawing>
              <wp:inline distT="0" distB="0" distL="0" distR="0" wp14:anchorId="296BEF42" wp14:editId="33D46192">
                <wp:extent cx="5742940" cy="253365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Скругленный прямоугольник 2"/>
                        <wps:cNvSpPr/>
                        <wps:spPr>
                          <a:xfrm>
                            <a:off x="514350" y="333375"/>
                            <a:ext cx="1219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CABA3" w14:textId="6A2332C0" w:rsidR="00EE185E" w:rsidRPr="00470B7C" w:rsidRDefault="00EE185E" w:rsidP="00773634">
                              <w:pPr>
                                <w:jc w:val="center"/>
                                <w:rPr>
                                  <w:rFonts w:cs="Times New Roman"/>
                                  <w:b/>
                                  <w:color w:val="000000" w:themeColor="text1"/>
                                </w:rPr>
                              </w:pPr>
                              <w:r w:rsidRPr="00470B7C">
                                <w:rPr>
                                  <w:rFonts w:cs="Times New Roman"/>
                                  <w:b/>
                                  <w:color w:val="000000" w:themeColor="text1"/>
                                </w:rPr>
                                <w:t>Абсолютные инвестиции в НИОКР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532425" y="1646850"/>
                            <a:ext cx="1219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592DA" w14:textId="416D57F0" w:rsidR="00EE185E" w:rsidRPr="00470B7C" w:rsidRDefault="00EE185E" w:rsidP="00773634">
                              <w:pPr>
                                <w:jc w:val="center"/>
                                <w:rPr>
                                  <w:rFonts w:cs="Times New Roman"/>
                                  <w:b/>
                                  <w:color w:val="000000" w:themeColor="text1"/>
                                </w:rPr>
                              </w:pPr>
                              <w:r w:rsidRPr="00470B7C">
                                <w:rPr>
                                  <w:rFonts w:cs="Times New Roman"/>
                                  <w:b/>
                                  <w:color w:val="000000" w:themeColor="text1"/>
                                </w:rPr>
                                <w:t>Абсолютная ценность НМА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2322869" y="333375"/>
                            <a:ext cx="1277184"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8AE742" w14:textId="635EDFEA" w:rsidR="00EE185E" w:rsidRPr="00470B7C" w:rsidRDefault="00EE185E" w:rsidP="00773634">
                              <w:pPr>
                                <w:jc w:val="center"/>
                                <w:rPr>
                                  <w:rFonts w:cs="Times New Roman"/>
                                  <w:b/>
                                  <w:color w:val="000000" w:themeColor="text1"/>
                                  <w:lang w:val="en-US"/>
                                </w:rPr>
                              </w:pPr>
                              <w:r w:rsidRPr="00470B7C">
                                <w:rPr>
                                  <w:rFonts w:cs="Times New Roman"/>
                                  <w:b/>
                                  <w:color w:val="000000" w:themeColor="text1"/>
                                </w:rPr>
                                <w:t xml:space="preserve">Относительные инвестиции в НИОКР </w:t>
                              </w:r>
                              <w:r w:rsidRPr="00470B7C">
                                <w:rPr>
                                  <w:rFonts w:cs="Times New Roman"/>
                                  <w:b/>
                                  <w:color w:val="000000" w:themeColor="text1"/>
                                  <w:lang w:val="en-US"/>
                                </w:rPr>
                                <w:t>IAI1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4049807" y="1046775"/>
                            <a:ext cx="1503268" cy="733425"/>
                          </a:xfrm>
                          <a:prstGeom prst="roundRect">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0A9E24" w14:textId="723D1C43" w:rsidR="00EE185E" w:rsidRPr="001E3BA7" w:rsidRDefault="00EE185E" w:rsidP="00773634">
                              <w:pPr>
                                <w:jc w:val="center"/>
                                <w:rPr>
                                  <w:rFonts w:cs="Times New Roman"/>
                                  <w:b/>
                                  <w:color w:val="000000" w:themeColor="text1"/>
                                  <w:lang w:val="en-US"/>
                                </w:rPr>
                              </w:pPr>
                              <w:r w:rsidRPr="001E3BA7">
                                <w:rPr>
                                  <w:rFonts w:cs="Times New Roman"/>
                                  <w:b/>
                                  <w:color w:val="000000" w:themeColor="text1"/>
                                </w:rPr>
                                <w:t xml:space="preserve">Индекс инновационности </w:t>
                              </w:r>
                              <w:r w:rsidRPr="001E3BA7">
                                <w:rPr>
                                  <w:rFonts w:cs="Times New Roman"/>
                                  <w:b/>
                                  <w:color w:val="000000" w:themeColor="text1"/>
                                  <w:lang w:val="en-US"/>
                                </w:rPr>
                                <w:t>IAIc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2332393" y="1675425"/>
                            <a:ext cx="1268057"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546397" w14:textId="1AD35BEB" w:rsidR="00EE185E" w:rsidRPr="00470B7C" w:rsidRDefault="00EE185E" w:rsidP="00773634">
                              <w:pPr>
                                <w:jc w:val="center"/>
                                <w:rPr>
                                  <w:rFonts w:cs="Times New Roman"/>
                                  <w:b/>
                                  <w:color w:val="000000" w:themeColor="text1"/>
                                  <w:lang w:val="en-US"/>
                                </w:rPr>
                              </w:pPr>
                              <w:r w:rsidRPr="00470B7C">
                                <w:rPr>
                                  <w:rFonts w:cs="Times New Roman"/>
                                  <w:b/>
                                  <w:color w:val="000000" w:themeColor="text1"/>
                                </w:rPr>
                                <w:t xml:space="preserve">Относительная ценность НМА </w:t>
                              </w:r>
                              <w:r w:rsidRPr="00470B7C">
                                <w:rPr>
                                  <w:rFonts w:cs="Times New Roman"/>
                                  <w:b/>
                                  <w:color w:val="000000" w:themeColor="text1"/>
                                  <w:lang w:val="en-US"/>
                                </w:rPr>
                                <w:t>IAI2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Стрелка вправо 3"/>
                        <wps:cNvSpPr/>
                        <wps:spPr>
                          <a:xfrm>
                            <a:off x="1847850" y="657225"/>
                            <a:ext cx="3619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право 16"/>
                        <wps:cNvSpPr/>
                        <wps:spPr>
                          <a:xfrm>
                            <a:off x="1837350" y="1942125"/>
                            <a:ext cx="3619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Стрелка вправо 17"/>
                        <wps:cNvSpPr/>
                        <wps:spPr>
                          <a:xfrm rot="1691141">
                            <a:off x="3637576" y="1018200"/>
                            <a:ext cx="372450" cy="19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Стрелка вправо 18"/>
                        <wps:cNvSpPr/>
                        <wps:spPr>
                          <a:xfrm rot="19544637">
                            <a:off x="3656625" y="1723050"/>
                            <a:ext cx="372110" cy="191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BEF42" id="Полотно 1" o:spid="_x0000_s1026" editas="canvas" style="width:452.2pt;height:199.5pt;mso-position-horizontal-relative:char;mso-position-vertical-relative:line" coordsize="57429,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29;height:25336;visibility:visible;mso-wrap-style:square">
                  <v:fill o:detectmouseclick="t"/>
                  <v:path o:connecttype="none"/>
                </v:shape>
                <v:roundrect id="Скругленный прямоугольник 2" o:spid="_x0000_s1028" style="position:absolute;left:5143;top:3333;width:12192;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5b9bd5 [3204]" strokecolor="#1f4d78 [1604]" strokeweight="1pt">
                  <v:stroke joinstyle="miter"/>
                  <v:textbox>
                    <w:txbxContent>
                      <w:p w14:paraId="229CABA3" w14:textId="6A2332C0" w:rsidR="00EE185E" w:rsidRPr="00470B7C" w:rsidRDefault="00EE185E" w:rsidP="00773634">
                        <w:pPr>
                          <w:jc w:val="center"/>
                          <w:rPr>
                            <w:rFonts w:cs="Times New Roman"/>
                            <w:b/>
                            <w:color w:val="000000" w:themeColor="text1"/>
                          </w:rPr>
                        </w:pPr>
                        <w:r w:rsidRPr="00470B7C">
                          <w:rPr>
                            <w:rFonts w:cs="Times New Roman"/>
                            <w:b/>
                            <w:color w:val="000000" w:themeColor="text1"/>
                          </w:rPr>
                          <w:t>Абсолютные инвестиции в НИОКР</w:t>
                        </w:r>
                      </w:p>
                    </w:txbxContent>
                  </v:textbox>
                </v:roundrect>
                <v:roundrect id="Скругленный прямоугольник 11" o:spid="_x0000_s1029" style="position:absolute;left:5324;top:16468;width:12192;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5b9bd5 [3204]" strokecolor="#1f4d78 [1604]" strokeweight="1pt">
                  <v:stroke joinstyle="miter"/>
                  <v:textbox>
                    <w:txbxContent>
                      <w:p w14:paraId="0EB592DA" w14:textId="416D57F0" w:rsidR="00EE185E" w:rsidRPr="00470B7C" w:rsidRDefault="00EE185E" w:rsidP="00773634">
                        <w:pPr>
                          <w:jc w:val="center"/>
                          <w:rPr>
                            <w:rFonts w:cs="Times New Roman"/>
                            <w:b/>
                            <w:color w:val="000000" w:themeColor="text1"/>
                          </w:rPr>
                        </w:pPr>
                        <w:r w:rsidRPr="00470B7C">
                          <w:rPr>
                            <w:rFonts w:cs="Times New Roman"/>
                            <w:b/>
                            <w:color w:val="000000" w:themeColor="text1"/>
                          </w:rPr>
                          <w:t>Абсолютная ценность НМА</w:t>
                        </w:r>
                      </w:p>
                    </w:txbxContent>
                  </v:textbox>
                </v:roundrect>
                <v:roundrect id="Скругленный прямоугольник 12" o:spid="_x0000_s1030" style="position:absolute;left:23228;top:3333;width:12772;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" fillcolor="#5b9bd5 [3204]" strokecolor="#1f4d78 [1604]" strokeweight="1pt">
                  <v:stroke joinstyle="miter"/>
                  <v:textbox>
                    <w:txbxContent>
                      <w:p w14:paraId="5F8AE742" w14:textId="635EDFEA" w:rsidR="00EE185E" w:rsidRPr="00470B7C" w:rsidRDefault="00EE185E" w:rsidP="00773634">
                        <w:pPr>
                          <w:jc w:val="center"/>
                          <w:rPr>
                            <w:rFonts w:cs="Times New Roman"/>
                            <w:b/>
                            <w:color w:val="000000" w:themeColor="text1"/>
                            <w:lang w:val="en-US"/>
                          </w:rPr>
                        </w:pPr>
                        <w:r w:rsidRPr="00470B7C">
                          <w:rPr>
                            <w:rFonts w:cs="Times New Roman"/>
                            <w:b/>
                            <w:color w:val="000000" w:themeColor="text1"/>
                          </w:rPr>
                          <w:t xml:space="preserve">Относительные инвестиции в НИОКР </w:t>
                        </w:r>
                        <w:r w:rsidRPr="00470B7C">
                          <w:rPr>
                            <w:rFonts w:cs="Times New Roman"/>
                            <w:b/>
                            <w:color w:val="000000" w:themeColor="text1"/>
                            <w:lang w:val="en-US"/>
                          </w:rPr>
                          <w:t>IAI1</w:t>
                        </w:r>
                      </w:p>
                    </w:txbxContent>
                  </v:textbox>
                </v:roundrect>
                <v:roundrect id="Скругленный прямоугольник 13" o:spid="_x0000_s1031" style="position:absolute;left:40498;top:10467;width:15032;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" fillcolor="#5b9bd5" strokecolor="#41719c" strokeweight="1pt">
                  <v:stroke joinstyle="miter"/>
                  <v:textbox>
                    <w:txbxContent>
                      <w:p w14:paraId="100A9E24" w14:textId="723D1C43" w:rsidR="00EE185E" w:rsidRPr="001E3BA7" w:rsidRDefault="00EE185E" w:rsidP="00773634">
                        <w:pPr>
                          <w:jc w:val="center"/>
                          <w:rPr>
                            <w:rFonts w:cs="Times New Roman"/>
                            <w:b/>
                            <w:color w:val="000000" w:themeColor="text1"/>
                            <w:lang w:val="en-US"/>
                          </w:rPr>
                        </w:pPr>
                        <w:r w:rsidRPr="001E3BA7">
                          <w:rPr>
                            <w:rFonts w:cs="Times New Roman"/>
                            <w:b/>
                            <w:color w:val="000000" w:themeColor="text1"/>
                          </w:rPr>
                          <w:t xml:space="preserve">Индекс инновационности </w:t>
                        </w:r>
                        <w:r w:rsidRPr="001E3BA7">
                          <w:rPr>
                            <w:rFonts w:cs="Times New Roman"/>
                            <w:b/>
                            <w:color w:val="000000" w:themeColor="text1"/>
                            <w:lang w:val="en-US"/>
                          </w:rPr>
                          <w:t>IAIc</w:t>
                        </w:r>
                      </w:p>
                    </w:txbxContent>
                  </v:textbox>
                </v:roundrect>
                <v:roundrect id="Скругленный прямоугольник 14" o:spid="_x0000_s1032" style="position:absolute;left:23323;top:16754;width:12681;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5b9bd5 [3204]" strokecolor="#1f4d78 [1604]" strokeweight="1pt">
                  <v:stroke joinstyle="miter"/>
                  <v:textbox>
                    <w:txbxContent>
                      <w:p w14:paraId="65546397" w14:textId="1AD35BEB" w:rsidR="00EE185E" w:rsidRPr="00470B7C" w:rsidRDefault="00EE185E" w:rsidP="00773634">
                        <w:pPr>
                          <w:jc w:val="center"/>
                          <w:rPr>
                            <w:rFonts w:cs="Times New Roman"/>
                            <w:b/>
                            <w:color w:val="000000" w:themeColor="text1"/>
                            <w:lang w:val="en-US"/>
                          </w:rPr>
                        </w:pPr>
                        <w:r w:rsidRPr="00470B7C">
                          <w:rPr>
                            <w:rFonts w:cs="Times New Roman"/>
                            <w:b/>
                            <w:color w:val="000000" w:themeColor="text1"/>
                          </w:rPr>
                          <w:t xml:space="preserve">Относительная ценность НМА </w:t>
                        </w:r>
                        <w:r w:rsidRPr="00470B7C">
                          <w:rPr>
                            <w:rFonts w:cs="Times New Roman"/>
                            <w:b/>
                            <w:color w:val="000000" w:themeColor="text1"/>
                            <w:lang w:val="en-US"/>
                          </w:rPr>
                          <w:t>IAI2</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33" type="#_x0000_t13" style="position:absolute;left:18478;top:6572;width:362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" adj="16768" fillcolor="#5b9bd5 [3204]" strokecolor="#1f4d78 [1604]" strokeweight="1pt"/>
                <v:shape id="Стрелка вправо 16" o:spid="_x0000_s1034" type="#_x0000_t13" style="position:absolute;left:18373;top:19421;width:362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" adj="16768" fillcolor="#5b9bd5 [3204]" strokecolor="#1f4d78 [1604]" strokeweight="1pt"/>
                <v:shape id="Стрелка вправо 17" o:spid="_x0000_s1035" type="#_x0000_t13" style="position:absolute;left:36375;top:10182;width:3725;height:1914;rotation:18471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" adj="16048" fillcolor="#5b9bd5 [3204]" strokecolor="#1f4d78 [1604]" strokeweight="1pt"/>
                <v:shape id="Стрелка вправо 18" o:spid="_x0000_s1036" type="#_x0000_t13" style="position:absolute;left:36566;top:17230;width:3721;height:1911;rotation:-22450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" adj="16053" fillcolor="#5b9bd5 [3204]" strokecolor="#1f4d78 [1604]" strokeweight="1pt"/>
                <w10:anchorlock/>
              </v:group>
            </w:pict>
          </mc:Fallback>
        </mc:AlternateContent>
      </w:r>
    </w:p>
    <w:p w14:paraId="5E3B2689" w14:textId="5B7E5A25" w:rsidR="00773634" w:rsidRPr="001248C4" w:rsidRDefault="00543477" w:rsidP="00543477">
      <w:pPr>
        <w:pStyle w:val="af0"/>
        <w:jc w:val="center"/>
        <w:rPr>
          <w:rFonts w:eastAsiaTheme="minorEastAsia" w:cs="Times New Roman"/>
          <w:i w:val="0"/>
          <w:color w:val="000000" w:themeColor="text1"/>
          <w:sz w:val="36"/>
        </w:rPr>
      </w:pPr>
      <w:r>
        <w:rPr>
          <w:rFonts w:cs="Times New Roman"/>
          <w:b/>
          <w:color w:val="000000" w:themeColor="text1"/>
          <w:sz w:val="24"/>
        </w:rPr>
        <w:t>Рис.</w:t>
      </w:r>
      <w:r w:rsidRPr="00543477">
        <w:rPr>
          <w:rFonts w:cs="Times New Roman"/>
          <w:b/>
          <w:color w:val="000000" w:themeColor="text1"/>
          <w:sz w:val="24"/>
        </w:rPr>
        <w:t xml:space="preserve"> </w:t>
      </w:r>
      <w:r w:rsidRPr="00543477">
        <w:rPr>
          <w:rFonts w:cs="Times New Roman"/>
          <w:b/>
          <w:color w:val="000000" w:themeColor="text1"/>
          <w:sz w:val="24"/>
        </w:rPr>
        <w:fldChar w:fldCharType="begin"/>
      </w:r>
      <w:r w:rsidRPr="00543477">
        <w:rPr>
          <w:rFonts w:cs="Times New Roman"/>
          <w:b/>
          <w:color w:val="000000" w:themeColor="text1"/>
          <w:sz w:val="24"/>
        </w:rPr>
        <w:instrText xml:space="preserve"> SEQ Рисунок \* ARABIC </w:instrText>
      </w:r>
      <w:r w:rsidRPr="00543477">
        <w:rPr>
          <w:rFonts w:cs="Times New Roman"/>
          <w:b/>
          <w:color w:val="000000" w:themeColor="text1"/>
          <w:sz w:val="24"/>
        </w:rPr>
        <w:fldChar w:fldCharType="separate"/>
      </w:r>
      <w:r w:rsidR="0010777E">
        <w:rPr>
          <w:rFonts w:cs="Times New Roman"/>
          <w:b/>
          <w:noProof/>
          <w:color w:val="000000" w:themeColor="text1"/>
          <w:sz w:val="24"/>
        </w:rPr>
        <w:t>1</w:t>
      </w:r>
      <w:r w:rsidRPr="00543477">
        <w:rPr>
          <w:rFonts w:cs="Times New Roman"/>
          <w:b/>
          <w:color w:val="000000" w:themeColor="text1"/>
          <w:sz w:val="24"/>
        </w:rPr>
        <w:fldChar w:fldCharType="end"/>
      </w:r>
      <w:r w:rsidRPr="00543477">
        <w:rPr>
          <w:rFonts w:cs="Times New Roman"/>
          <w:b/>
          <w:color w:val="000000" w:themeColor="text1"/>
          <w:sz w:val="24"/>
        </w:rPr>
        <w:t xml:space="preserve">. </w:t>
      </w:r>
      <w:r w:rsidRPr="001248C4">
        <w:rPr>
          <w:rFonts w:cs="Times New Roman"/>
          <w:i w:val="0"/>
          <w:color w:val="000000" w:themeColor="text1"/>
          <w:sz w:val="24"/>
        </w:rPr>
        <w:t>Модель свёртки индекса инновационной активности авиакомпаний</w:t>
      </w:r>
    </w:p>
    <w:p w14:paraId="34CCC648" w14:textId="268C520B" w:rsidR="00942BDB" w:rsidRDefault="001F7586" w:rsidP="00D64C31">
      <w:pPr>
        <w:spacing w:before="100" w:beforeAutospacing="1" w:after="100" w:afterAutospacing="1" w:line="360" w:lineRule="auto"/>
        <w:ind w:firstLine="709"/>
        <w:jc w:val="both"/>
        <w:rPr>
          <w:rFonts w:cs="Times New Roman"/>
        </w:rPr>
      </w:pPr>
      <w:r>
        <w:rPr>
          <w:rFonts w:cs="Times New Roman"/>
        </w:rPr>
        <w:t>Целесообразно оценивать воздействие инновационной активности на экономические результаты авиакомпании как частным, так и совокупным</w:t>
      </w:r>
      <w:r w:rsidR="00C453C2">
        <w:rPr>
          <w:rFonts w:cs="Times New Roman"/>
        </w:rPr>
        <w:t xml:space="preserve"> </w:t>
      </w:r>
      <w:r>
        <w:rPr>
          <w:rFonts w:cs="Times New Roman"/>
        </w:rPr>
        <w:t>взглядом</w:t>
      </w:r>
      <w:r w:rsidR="00191C33">
        <w:rPr>
          <w:rFonts w:cs="Times New Roman"/>
        </w:rPr>
        <w:t xml:space="preserve"> для того, чтобы увидеть воздействие комплексной инновационной стратегии на результаты авиаперевозчика</w:t>
      </w:r>
      <w:r>
        <w:rPr>
          <w:rFonts w:cs="Times New Roman"/>
        </w:rPr>
        <w:t>.</w:t>
      </w:r>
      <w:r w:rsidR="00371D76">
        <w:rPr>
          <w:rFonts w:cs="Times New Roman"/>
        </w:rPr>
        <w:t xml:space="preserve"> Таким образом, следует произвести свёртку частных индексов </w:t>
      </w:r>
      <w:r w:rsidR="00371D76">
        <w:rPr>
          <w:rFonts w:cs="Times New Roman"/>
          <w:lang w:val="en-US"/>
        </w:rPr>
        <w:t>IAI</w:t>
      </w:r>
      <w:r w:rsidR="00371D76" w:rsidRPr="00371D76">
        <w:rPr>
          <w:rFonts w:cs="Times New Roman"/>
        </w:rPr>
        <w:t xml:space="preserve">1 </w:t>
      </w:r>
      <w:r w:rsidR="003E55DF">
        <w:rPr>
          <w:rFonts w:cs="Times New Roman"/>
        </w:rPr>
        <w:t>(вложения в НИОКР)</w:t>
      </w:r>
      <w:r w:rsidR="00371D76" w:rsidRPr="00371D76">
        <w:rPr>
          <w:rFonts w:cs="Times New Roman"/>
        </w:rPr>
        <w:t xml:space="preserve"> </w:t>
      </w:r>
      <w:r w:rsidR="00371D76">
        <w:rPr>
          <w:rFonts w:cs="Times New Roman"/>
        </w:rPr>
        <w:t xml:space="preserve">и </w:t>
      </w:r>
      <w:r w:rsidR="00371D76">
        <w:rPr>
          <w:rFonts w:cs="Times New Roman"/>
          <w:lang w:val="en-US"/>
        </w:rPr>
        <w:t>IAI</w:t>
      </w:r>
      <w:r w:rsidR="00371D76" w:rsidRPr="00371D76">
        <w:rPr>
          <w:rFonts w:cs="Times New Roman"/>
        </w:rPr>
        <w:t>2</w:t>
      </w:r>
      <w:r w:rsidR="003E55DF">
        <w:rPr>
          <w:rFonts w:cs="Times New Roman"/>
        </w:rPr>
        <w:t xml:space="preserve"> (доля нематериальных активов)</w:t>
      </w:r>
      <w:r w:rsidR="00371D76">
        <w:rPr>
          <w:rFonts w:cs="Times New Roman"/>
        </w:rPr>
        <w:t xml:space="preserve"> в общую (</w:t>
      </w:r>
      <w:r w:rsidR="00371D76">
        <w:rPr>
          <w:rFonts w:cs="Times New Roman"/>
          <w:lang w:val="en-US"/>
        </w:rPr>
        <w:t>IAIc</w:t>
      </w:r>
      <w:r w:rsidR="00371D76">
        <w:rPr>
          <w:rFonts w:cs="Times New Roman"/>
        </w:rPr>
        <w:t xml:space="preserve">- </w:t>
      </w:r>
      <w:r w:rsidR="00371D76">
        <w:rPr>
          <w:rFonts w:cs="Times New Roman"/>
          <w:lang w:val="en-US"/>
        </w:rPr>
        <w:t>complex</w:t>
      </w:r>
      <w:r w:rsidR="00371D76" w:rsidRPr="003E55DF">
        <w:rPr>
          <w:rFonts w:cs="Times New Roman"/>
        </w:rPr>
        <w:t xml:space="preserve"> </w:t>
      </w:r>
      <w:r w:rsidR="00371D76">
        <w:rPr>
          <w:rFonts w:cs="Times New Roman"/>
          <w:lang w:val="en-US"/>
        </w:rPr>
        <w:t>innovational</w:t>
      </w:r>
      <w:r w:rsidR="00371D76" w:rsidRPr="003E55DF">
        <w:rPr>
          <w:rFonts w:cs="Times New Roman"/>
        </w:rPr>
        <w:t xml:space="preserve"> </w:t>
      </w:r>
      <w:r w:rsidR="00371D76">
        <w:rPr>
          <w:rFonts w:cs="Times New Roman"/>
          <w:lang w:val="en-US"/>
        </w:rPr>
        <w:t>activity</w:t>
      </w:r>
      <w:r w:rsidR="00371D76" w:rsidRPr="003E55DF">
        <w:rPr>
          <w:rFonts w:cs="Times New Roman"/>
        </w:rPr>
        <w:t xml:space="preserve"> </w:t>
      </w:r>
      <w:r w:rsidR="00371D76">
        <w:rPr>
          <w:rFonts w:cs="Times New Roman"/>
          <w:lang w:val="en-US"/>
        </w:rPr>
        <w:t>index</w:t>
      </w:r>
      <w:r w:rsidR="00371D76">
        <w:rPr>
          <w:rFonts w:cs="Times New Roman"/>
        </w:rPr>
        <w:t>)</w:t>
      </w:r>
      <w:r w:rsidR="00AB0BDE">
        <w:rPr>
          <w:rFonts w:cs="Times New Roman"/>
        </w:rPr>
        <w:t>.</w:t>
      </w:r>
    </w:p>
    <w:p w14:paraId="22D8B4D4" w14:textId="07E9C639" w:rsidR="00AB0BDE" w:rsidRPr="00324596" w:rsidRDefault="00A47348" w:rsidP="00324596">
      <w:pPr>
        <w:spacing w:before="100" w:beforeAutospacing="1" w:after="100" w:afterAutospacing="1" w:line="360" w:lineRule="auto"/>
        <w:ind w:firstLine="709"/>
        <w:jc w:val="both"/>
        <w:rPr>
          <w:rFonts w:cs="Times New Roman"/>
        </w:rPr>
      </w:pPr>
      <w:r>
        <w:rPr>
          <w:rFonts w:cs="Times New Roman"/>
        </w:rPr>
        <w:t>Данные по экономическим метрикам также проиндексируем по методу линейного масштабирования. Трансформируя натуральные показатели в индексные и по факторному, и по зависимому признаку, важно использовать один и тот же метод свёртки. В противном случае это может исказить вычисляемые корреляционные и регрессионные коэффициенты и приводить к нежелательной автокорреляции в остатках.</w:t>
      </w:r>
    </w:p>
    <w:p w14:paraId="74D6FE4E" w14:textId="24342BCE" w:rsidR="00C453C2" w:rsidRDefault="00265581" w:rsidP="00A47348">
      <w:pPr>
        <w:spacing w:before="100" w:beforeAutospacing="1" w:after="100" w:afterAutospacing="1" w:line="360" w:lineRule="auto"/>
        <w:ind w:firstLine="709"/>
        <w:jc w:val="both"/>
        <w:rPr>
          <w:rFonts w:cs="Times New Roman"/>
        </w:rPr>
      </w:pPr>
      <w:r>
        <w:rPr>
          <w:rFonts w:cs="Times New Roman"/>
        </w:rPr>
        <w:t>Получив данные об инновационной активности в индексном виде, мы можем приступать к анализу данных. В данном исс</w:t>
      </w:r>
      <w:r w:rsidR="00A47348">
        <w:rPr>
          <w:rFonts w:cs="Times New Roman"/>
        </w:rPr>
        <w:t>ледовании выясняется влияние и его сила</w:t>
      </w:r>
      <w:r>
        <w:rPr>
          <w:rFonts w:cs="Times New Roman"/>
        </w:rPr>
        <w:t xml:space="preserve"> инновац</w:t>
      </w:r>
      <w:r w:rsidR="00A47348">
        <w:rPr>
          <w:rFonts w:cs="Times New Roman"/>
        </w:rPr>
        <w:t>ионной активности авиакомпаний на её экономические показател</w:t>
      </w:r>
      <w:r>
        <w:rPr>
          <w:rFonts w:cs="Times New Roman"/>
        </w:rPr>
        <w:t>и. Соответственно, целесоо</w:t>
      </w:r>
      <w:r w:rsidR="00A47348">
        <w:rPr>
          <w:rFonts w:cs="Times New Roman"/>
        </w:rPr>
        <w:t>бразно использовать корреляционно-регрессионн</w:t>
      </w:r>
      <w:r>
        <w:rPr>
          <w:rFonts w:cs="Times New Roman"/>
        </w:rPr>
        <w:t>ый анализ, а затем проверить адекватность полученных значений</w:t>
      </w:r>
      <w:r w:rsidR="00355B4D">
        <w:rPr>
          <w:rFonts w:cs="Times New Roman"/>
        </w:rPr>
        <w:t xml:space="preserve"> при помощи метода построения графика остатков</w:t>
      </w:r>
      <w:r>
        <w:rPr>
          <w:rFonts w:cs="Times New Roman"/>
        </w:rPr>
        <w:t>.</w:t>
      </w:r>
    </w:p>
    <w:p w14:paraId="76E6FDCE" w14:textId="6872B8A8" w:rsidR="00C53302" w:rsidRPr="00C53302" w:rsidRDefault="00C53302" w:rsidP="00D64C31">
      <w:pPr>
        <w:spacing w:before="100" w:beforeAutospacing="1" w:after="100" w:afterAutospacing="1" w:line="360" w:lineRule="auto"/>
        <w:ind w:firstLine="709"/>
        <w:jc w:val="both"/>
        <w:rPr>
          <w:rFonts w:cs="Times New Roman"/>
        </w:rPr>
      </w:pPr>
      <w:r>
        <w:rPr>
          <w:rFonts w:cs="Times New Roman"/>
        </w:rPr>
        <w:t>Данное</w:t>
      </w:r>
      <w:r w:rsidRPr="00C53302">
        <w:rPr>
          <w:rFonts w:cs="Times New Roman"/>
        </w:rPr>
        <w:t xml:space="preserve"> исследов</w:t>
      </w:r>
      <w:r w:rsidR="00A318E9">
        <w:rPr>
          <w:rFonts w:cs="Times New Roman"/>
        </w:rPr>
        <w:t>ание взаимосвязи инновационной деятельности и экономических результатов авиационных компаний выходи</w:t>
      </w:r>
      <w:r>
        <w:rPr>
          <w:rFonts w:cs="Times New Roman"/>
        </w:rPr>
        <w:t>т за рамки</w:t>
      </w:r>
      <w:r w:rsidR="00A318E9">
        <w:rPr>
          <w:rFonts w:cs="Times New Roman"/>
        </w:rPr>
        <w:t xml:space="preserve"> одной страны и включает</w:t>
      </w:r>
      <w:r>
        <w:rPr>
          <w:rFonts w:cs="Times New Roman"/>
        </w:rPr>
        <w:t xml:space="preserve"> в себя данные одних из самых крупных мировых авиаперевозчиков</w:t>
      </w:r>
      <w:r w:rsidRPr="00C53302">
        <w:rPr>
          <w:rFonts w:cs="Times New Roman"/>
        </w:rPr>
        <w:t>.</w:t>
      </w:r>
    </w:p>
    <w:p w14:paraId="16A3B143" w14:textId="3040D0DD" w:rsidR="00003209" w:rsidRDefault="00C53302" w:rsidP="00003209">
      <w:pPr>
        <w:spacing w:before="100" w:beforeAutospacing="1" w:after="100" w:afterAutospacing="1" w:line="360" w:lineRule="auto"/>
        <w:ind w:firstLine="709"/>
        <w:jc w:val="both"/>
        <w:rPr>
          <w:rFonts w:cs="Times New Roman"/>
        </w:rPr>
      </w:pPr>
      <w:r>
        <w:rPr>
          <w:rFonts w:cs="Times New Roman"/>
        </w:rPr>
        <w:lastRenderedPageBreak/>
        <w:t>Перед тем, как проводить анализ данных, следует</w:t>
      </w:r>
      <w:r w:rsidRPr="00C53302">
        <w:rPr>
          <w:rFonts w:cs="Times New Roman"/>
        </w:rPr>
        <w:t xml:space="preserve"> выдвинуть несколько рабочих гипоте</w:t>
      </w:r>
      <w:r>
        <w:rPr>
          <w:rFonts w:cs="Times New Roman"/>
        </w:rPr>
        <w:t>з</w:t>
      </w:r>
      <w:r w:rsidRPr="00C53302">
        <w:rPr>
          <w:rFonts w:cs="Times New Roman"/>
        </w:rPr>
        <w:t>.</w:t>
      </w:r>
      <w:r>
        <w:rPr>
          <w:rFonts w:cs="Times New Roman"/>
        </w:rPr>
        <w:t xml:space="preserve"> Затем они будут подвергнуты проверке статистическим расчётом и анализом.</w:t>
      </w:r>
      <w:r w:rsidRPr="00C53302">
        <w:rPr>
          <w:rFonts w:cs="Times New Roman"/>
        </w:rPr>
        <w:t xml:space="preserve"> </w:t>
      </w:r>
    </w:p>
    <w:p w14:paraId="20D420B2" w14:textId="77777777" w:rsidR="00C53302" w:rsidRDefault="00C53302" w:rsidP="00D64C31">
      <w:pPr>
        <w:spacing w:before="100" w:beforeAutospacing="1" w:after="100" w:afterAutospacing="1" w:line="360" w:lineRule="auto"/>
        <w:ind w:firstLine="709"/>
        <w:jc w:val="both"/>
        <w:rPr>
          <w:rFonts w:cs="Times New Roman"/>
        </w:rPr>
      </w:pPr>
      <w:r>
        <w:rPr>
          <w:rFonts w:cs="Times New Roman"/>
        </w:rPr>
        <w:t xml:space="preserve">Таким образом, на основе полученных теоретических </w:t>
      </w:r>
      <w:r w:rsidR="00871E95">
        <w:rPr>
          <w:rFonts w:cs="Times New Roman"/>
        </w:rPr>
        <w:t xml:space="preserve">и численных </w:t>
      </w:r>
      <w:r>
        <w:rPr>
          <w:rFonts w:cs="Times New Roman"/>
        </w:rPr>
        <w:t>данных можно выдвинуть следующие гипотезы:</w:t>
      </w:r>
    </w:p>
    <w:p w14:paraId="1C1334E4" w14:textId="214833F7" w:rsidR="00871E95" w:rsidRDefault="00A8062B" w:rsidP="00A3313A">
      <w:pPr>
        <w:spacing w:before="100" w:beforeAutospacing="1" w:after="100" w:afterAutospacing="1" w:line="360" w:lineRule="auto"/>
        <w:ind w:firstLine="709"/>
        <w:jc w:val="both"/>
        <w:rPr>
          <w:rFonts w:cs="Times New Roman"/>
        </w:rPr>
      </w:pPr>
      <w:r>
        <w:rPr>
          <w:rFonts w:cs="Times New Roman"/>
          <w:b/>
          <w:lang w:val="en-US"/>
        </w:rPr>
        <w:t>H</w:t>
      </w:r>
      <w:r w:rsidRPr="00A8062B">
        <w:rPr>
          <w:rFonts w:cs="Times New Roman"/>
          <w:b/>
        </w:rPr>
        <w:t>1</w:t>
      </w:r>
      <w:r w:rsidR="00871E95">
        <w:rPr>
          <w:rFonts w:cs="Times New Roman"/>
        </w:rPr>
        <w:t xml:space="preserve"> </w:t>
      </w:r>
      <w:r w:rsidR="00A3313A" w:rsidRPr="00A3313A">
        <w:rPr>
          <w:rFonts w:cs="Times New Roman"/>
        </w:rPr>
        <w:t xml:space="preserve">Гипотеза о наличии прямой взаимосвязи между инновационной активностью авиакомпаний и финансовыми показателями экономического развития: </w:t>
      </w:r>
    </w:p>
    <w:p w14:paraId="69FE5907" w14:textId="4E4FA87E" w:rsidR="00A3313A" w:rsidRDefault="00C90F92" w:rsidP="00A3313A">
      <w:pPr>
        <w:spacing w:before="100" w:beforeAutospacing="1" w:after="100" w:afterAutospacing="1" w:line="360" w:lineRule="auto"/>
        <w:ind w:firstLine="709"/>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11</m:t>
            </m:r>
          </m:sub>
        </m:sSub>
      </m:oMath>
      <w:r w:rsidR="00A3313A">
        <w:rPr>
          <w:rFonts w:eastAsiaTheme="minorEastAsia" w:cs="Times New Roman"/>
        </w:rPr>
        <w:t xml:space="preserve"> – существует </w:t>
      </w:r>
      <w:r w:rsidR="00A3313A" w:rsidRPr="00A3313A">
        <w:rPr>
          <w:rFonts w:eastAsiaTheme="minorEastAsia" w:cs="Times New Roman"/>
        </w:rPr>
        <w:t>прямая взаимосвязь</w:t>
      </w:r>
      <w:r w:rsidR="00A3313A">
        <w:rPr>
          <w:rFonts w:eastAsiaTheme="minorEastAsia" w:cs="Times New Roman"/>
        </w:rPr>
        <w:t xml:space="preserve"> инновационной деятельности авиакомпаний</w:t>
      </w:r>
      <w:r w:rsidR="00F73074">
        <w:rPr>
          <w:rFonts w:eastAsiaTheme="minorEastAsia" w:cs="Times New Roman"/>
        </w:rPr>
        <w:t xml:space="preserve"> с относительным значением показателя</w:t>
      </w:r>
      <w:r w:rsidR="00A3313A" w:rsidRPr="00A3313A">
        <w:rPr>
          <w:rFonts w:eastAsiaTheme="minorEastAsia" w:cs="Times New Roman"/>
        </w:rPr>
        <w:t xml:space="preserve"> выручки</w:t>
      </w:r>
      <w:r w:rsidR="00A3313A">
        <w:rPr>
          <w:rFonts w:eastAsiaTheme="minorEastAsia" w:cs="Times New Roman"/>
        </w:rPr>
        <w:t>.</w:t>
      </w:r>
    </w:p>
    <w:p w14:paraId="24515C38" w14:textId="50170329" w:rsidR="00A3313A" w:rsidRDefault="00C90F92" w:rsidP="00A3313A">
      <w:pPr>
        <w:spacing w:before="100" w:beforeAutospacing="1" w:after="100" w:afterAutospacing="1" w:line="360" w:lineRule="auto"/>
        <w:ind w:firstLine="709"/>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12</m:t>
            </m:r>
          </m:sub>
        </m:sSub>
        <m:r>
          <w:rPr>
            <w:rFonts w:ascii="Cambria Math" w:hAnsi="Cambria Math" w:cs="Times New Roman"/>
          </w:rPr>
          <m:t xml:space="preserve">  </m:t>
        </m:r>
      </m:oMath>
      <w:r w:rsidR="00A3313A">
        <w:rPr>
          <w:rFonts w:eastAsiaTheme="minorEastAsia" w:cs="Times New Roman"/>
        </w:rPr>
        <w:t xml:space="preserve"> - существует </w:t>
      </w:r>
      <w:r w:rsidR="00A3313A" w:rsidRPr="00A3313A">
        <w:rPr>
          <w:rFonts w:eastAsiaTheme="minorEastAsia" w:cs="Times New Roman"/>
        </w:rPr>
        <w:t xml:space="preserve">прямая взаимосвязь </w:t>
      </w:r>
      <w:r w:rsidR="00A3313A">
        <w:rPr>
          <w:rFonts w:eastAsiaTheme="minorEastAsia" w:cs="Times New Roman"/>
        </w:rPr>
        <w:t>иннова</w:t>
      </w:r>
      <w:r w:rsidR="00F73074">
        <w:rPr>
          <w:rFonts w:eastAsiaTheme="minorEastAsia" w:cs="Times New Roman"/>
        </w:rPr>
        <w:t>ционной деятельности с относительным значением показателя</w:t>
      </w:r>
      <w:r w:rsidR="00A3313A">
        <w:rPr>
          <w:rFonts w:eastAsiaTheme="minorEastAsia" w:cs="Times New Roman"/>
        </w:rPr>
        <w:t xml:space="preserve"> операционных затрат авиакомпании.</w:t>
      </w:r>
    </w:p>
    <w:p w14:paraId="5F89E0AA" w14:textId="62501955" w:rsidR="00A3313A" w:rsidRDefault="00C90F92" w:rsidP="00A3313A">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Н</m:t>
            </m:r>
          </m:e>
          <m:sub>
            <m:r>
              <w:rPr>
                <w:rFonts w:ascii="Cambria Math" w:eastAsiaTheme="minorEastAsia" w:hAnsi="Cambria Math" w:cs="Times New Roman"/>
              </w:rPr>
              <m:t>13</m:t>
            </m:r>
          </m:sub>
        </m:sSub>
      </m:oMath>
      <w:r w:rsidR="00A3313A">
        <w:rPr>
          <w:rFonts w:eastAsiaTheme="minorEastAsia" w:cs="Times New Roman"/>
        </w:rPr>
        <w:t xml:space="preserve">- существует </w:t>
      </w:r>
      <w:r w:rsidR="00A3313A" w:rsidRPr="00A3313A">
        <w:rPr>
          <w:rFonts w:eastAsiaTheme="minorEastAsia" w:cs="Times New Roman"/>
        </w:rPr>
        <w:t xml:space="preserve">прямая взаимосвязь </w:t>
      </w:r>
      <w:r w:rsidR="00A3313A">
        <w:rPr>
          <w:rFonts w:eastAsiaTheme="minorEastAsia" w:cs="Times New Roman"/>
        </w:rPr>
        <w:t>инновационной деяте</w:t>
      </w:r>
      <w:r w:rsidR="00F73074">
        <w:rPr>
          <w:rFonts w:eastAsiaTheme="minorEastAsia" w:cs="Times New Roman"/>
        </w:rPr>
        <w:t>льности авиакомпаний с относительным значением показателя</w:t>
      </w:r>
      <w:r w:rsidR="00A3313A">
        <w:rPr>
          <w:rFonts w:eastAsiaTheme="minorEastAsia" w:cs="Times New Roman"/>
        </w:rPr>
        <w:t xml:space="preserve"> чистой прибыли.</w:t>
      </w:r>
    </w:p>
    <w:p w14:paraId="376DDCA8" w14:textId="3E40B347" w:rsidR="00A3313A" w:rsidRDefault="00C90F92" w:rsidP="00A3313A">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Н</m:t>
            </m:r>
          </m:e>
          <m:sub>
            <m:r>
              <w:rPr>
                <w:rFonts w:ascii="Cambria Math" w:eastAsiaTheme="minorEastAsia" w:hAnsi="Cambria Math" w:cs="Times New Roman"/>
              </w:rPr>
              <m:t>14</m:t>
            </m:r>
          </m:sub>
        </m:sSub>
      </m:oMath>
      <w:r w:rsidR="00A3313A">
        <w:rPr>
          <w:rFonts w:eastAsiaTheme="minorEastAsia" w:cs="Times New Roman"/>
        </w:rPr>
        <w:t xml:space="preserve">- существует </w:t>
      </w:r>
      <w:r w:rsidR="00A3313A" w:rsidRPr="00A3313A">
        <w:rPr>
          <w:rFonts w:eastAsiaTheme="minorEastAsia" w:cs="Times New Roman"/>
        </w:rPr>
        <w:t>прямая</w:t>
      </w:r>
      <w:r w:rsidR="00A3313A">
        <w:rPr>
          <w:rFonts w:eastAsiaTheme="minorEastAsia" w:cs="Times New Roman"/>
        </w:rPr>
        <w:t xml:space="preserve"> взаимосвязь </w:t>
      </w:r>
      <w:r w:rsidR="005868F8">
        <w:rPr>
          <w:rFonts w:eastAsiaTheme="minorEastAsia" w:cs="Times New Roman"/>
        </w:rPr>
        <w:t xml:space="preserve">инновационной деятельности авиакомпаний </w:t>
      </w:r>
      <w:r w:rsidR="00F73074">
        <w:rPr>
          <w:rFonts w:eastAsiaTheme="minorEastAsia" w:cs="Times New Roman"/>
        </w:rPr>
        <w:t>с относительным значением показателя</w:t>
      </w:r>
      <w:r w:rsidR="00A3313A">
        <w:rPr>
          <w:rFonts w:eastAsiaTheme="minorEastAsia" w:cs="Times New Roman"/>
        </w:rPr>
        <w:t xml:space="preserve"> </w:t>
      </w:r>
      <w:r w:rsidR="005868F8">
        <w:rPr>
          <w:rFonts w:eastAsiaTheme="minorEastAsia" w:cs="Times New Roman"/>
        </w:rPr>
        <w:t>дохода на предельный кресло-километр (</w:t>
      </w:r>
      <w:r w:rsidR="005868F8">
        <w:rPr>
          <w:rFonts w:eastAsiaTheme="minorEastAsia" w:cs="Times New Roman"/>
          <w:lang w:val="en-US"/>
        </w:rPr>
        <w:t>RASK</w:t>
      </w:r>
      <w:r w:rsidR="005868F8">
        <w:rPr>
          <w:rFonts w:eastAsiaTheme="minorEastAsia" w:cs="Times New Roman"/>
        </w:rPr>
        <w:t>).</w:t>
      </w:r>
    </w:p>
    <w:p w14:paraId="2ABDB8A5" w14:textId="20B931D4" w:rsidR="005868F8" w:rsidRDefault="00C90F92" w:rsidP="00A3313A">
      <w:pPr>
        <w:spacing w:before="100" w:beforeAutospacing="1" w:after="100" w:afterAutospacing="1" w:line="360" w:lineRule="auto"/>
        <w:ind w:firstLine="709"/>
        <w:jc w:val="both"/>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Н</m:t>
            </m:r>
          </m:e>
          <m:sub>
            <m:r>
              <w:rPr>
                <w:rFonts w:ascii="Cambria Math" w:eastAsiaTheme="minorEastAsia" w:hAnsi="Cambria Math" w:cs="Times New Roman"/>
              </w:rPr>
              <m:t>15</m:t>
            </m:r>
          </m:sub>
        </m:sSub>
      </m:oMath>
      <w:r w:rsidR="005868F8">
        <w:rPr>
          <w:rFonts w:eastAsiaTheme="minorEastAsia" w:cs="Times New Roman"/>
        </w:rPr>
        <w:t xml:space="preserve">- существует </w:t>
      </w:r>
      <w:r w:rsidR="005868F8" w:rsidRPr="005868F8">
        <w:rPr>
          <w:rFonts w:eastAsiaTheme="minorEastAsia" w:cs="Times New Roman"/>
        </w:rPr>
        <w:t xml:space="preserve">прямая взаимосвязь </w:t>
      </w:r>
      <w:r w:rsidR="005868F8">
        <w:rPr>
          <w:rFonts w:eastAsiaTheme="minorEastAsia" w:cs="Times New Roman"/>
        </w:rPr>
        <w:t>инновационной деяте</w:t>
      </w:r>
      <w:r w:rsidR="00F73074">
        <w:rPr>
          <w:rFonts w:eastAsiaTheme="minorEastAsia" w:cs="Times New Roman"/>
        </w:rPr>
        <w:t>льности авиакомпаний с относительным значением показателя</w:t>
      </w:r>
      <w:r w:rsidR="005868F8">
        <w:rPr>
          <w:rFonts w:eastAsiaTheme="minorEastAsia" w:cs="Times New Roman"/>
        </w:rPr>
        <w:t xml:space="preserve"> расхода на предельный кресло-километр (</w:t>
      </w:r>
      <w:r w:rsidR="005868F8">
        <w:rPr>
          <w:rFonts w:eastAsiaTheme="minorEastAsia" w:cs="Times New Roman"/>
          <w:lang w:val="en-US"/>
        </w:rPr>
        <w:t>CASK</w:t>
      </w:r>
      <w:r w:rsidR="005868F8">
        <w:rPr>
          <w:rFonts w:eastAsiaTheme="minorEastAsia" w:cs="Times New Roman"/>
        </w:rPr>
        <w:t>).</w:t>
      </w:r>
    </w:p>
    <w:p w14:paraId="008153DC" w14:textId="1B20FBCB" w:rsidR="00A47348" w:rsidRPr="00A3313A" w:rsidRDefault="00A47348" w:rsidP="00A3313A">
      <w:pPr>
        <w:spacing w:before="100" w:beforeAutospacing="1" w:after="100" w:afterAutospacing="1" w:line="360" w:lineRule="auto"/>
        <w:ind w:firstLine="709"/>
        <w:jc w:val="both"/>
        <w:rPr>
          <w:rFonts w:eastAsiaTheme="minorEastAsia" w:cs="Times New Roman"/>
        </w:rPr>
      </w:pPr>
      <w:r>
        <w:rPr>
          <w:rFonts w:eastAsiaTheme="minorEastAsia" w:cs="Times New Roman"/>
        </w:rPr>
        <w:t xml:space="preserve">Проверка данных гипотез может помочь менеджменту компании выявить, </w:t>
      </w:r>
      <w:r w:rsidR="008F58F7">
        <w:rPr>
          <w:rFonts w:eastAsiaTheme="minorEastAsia" w:cs="Times New Roman"/>
        </w:rPr>
        <w:t>как инновационная активность может влиять на притоки и оттоки денежных средств авиакомпании</w:t>
      </w:r>
      <w:r w:rsidR="001D1FFD">
        <w:rPr>
          <w:rFonts w:eastAsiaTheme="minorEastAsia" w:cs="Times New Roman"/>
        </w:rPr>
        <w:t>, и на основе полученных выводов создавать инновационные стратегии, которые будут способствовать формированию менее капиталоёмких процессов оказания авиаперевозок</w:t>
      </w:r>
      <w:r w:rsidR="008F58F7">
        <w:rPr>
          <w:rFonts w:eastAsiaTheme="minorEastAsia" w:cs="Times New Roman"/>
        </w:rPr>
        <w:t>.</w:t>
      </w:r>
    </w:p>
    <w:p w14:paraId="0DCA5971" w14:textId="57BA8BE4" w:rsidR="00A81950" w:rsidRDefault="00871E95" w:rsidP="009C6348">
      <w:pPr>
        <w:spacing w:before="100" w:beforeAutospacing="1" w:after="100" w:afterAutospacing="1" w:line="360" w:lineRule="auto"/>
        <w:ind w:firstLine="709"/>
        <w:jc w:val="both"/>
        <w:rPr>
          <w:rFonts w:cs="Times New Roman"/>
        </w:rPr>
      </w:pPr>
      <w:r w:rsidRPr="00A81950">
        <w:rPr>
          <w:rFonts w:cs="Times New Roman"/>
          <w:b/>
        </w:rPr>
        <w:t>Н2.</w:t>
      </w:r>
      <w:r>
        <w:rPr>
          <w:rFonts w:cs="Times New Roman"/>
        </w:rPr>
        <w:t xml:space="preserve"> </w:t>
      </w:r>
      <w:r w:rsidR="009C6348" w:rsidRPr="009C6348">
        <w:rPr>
          <w:rFonts w:cs="Times New Roman"/>
        </w:rPr>
        <w:t>Гипотеза о наличии прямой взаимосвязи между инновационной активностью авиакомпаний и показателями экономического взаимодействия с потребителями услуги:</w:t>
      </w:r>
    </w:p>
    <w:p w14:paraId="2A958B3D" w14:textId="0FED8A74" w:rsidR="009C6348" w:rsidRDefault="00C90F92" w:rsidP="009C6348">
      <w:pPr>
        <w:spacing w:before="100" w:beforeAutospacing="1" w:after="100" w:afterAutospacing="1" w:line="360" w:lineRule="auto"/>
        <w:ind w:firstLine="709"/>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21</m:t>
            </m:r>
          </m:sub>
        </m:sSub>
      </m:oMath>
      <w:r w:rsidR="006A24D1">
        <w:rPr>
          <w:rFonts w:eastAsiaTheme="minorEastAsia" w:cs="Times New Roman"/>
        </w:rPr>
        <w:t xml:space="preserve">- существует </w:t>
      </w:r>
      <w:r w:rsidR="006A24D1" w:rsidRPr="006A24D1">
        <w:rPr>
          <w:rFonts w:eastAsiaTheme="minorEastAsia" w:cs="Times New Roman"/>
        </w:rPr>
        <w:t xml:space="preserve">прямая взаимосвязь </w:t>
      </w:r>
      <w:r w:rsidR="006A24D1">
        <w:rPr>
          <w:rFonts w:eastAsiaTheme="minorEastAsia" w:cs="Times New Roman"/>
        </w:rPr>
        <w:t xml:space="preserve">инновационной активности авиакомпаний </w:t>
      </w:r>
      <w:r w:rsidR="006A24D1" w:rsidRPr="006A24D1">
        <w:rPr>
          <w:rFonts w:eastAsiaTheme="minorEastAsia" w:cs="Times New Roman"/>
        </w:rPr>
        <w:t xml:space="preserve">с </w:t>
      </w:r>
      <w:r w:rsidR="00F73074">
        <w:rPr>
          <w:rFonts w:eastAsiaTheme="minorEastAsia" w:cs="Times New Roman"/>
        </w:rPr>
        <w:t>относительным значением</w:t>
      </w:r>
      <w:r w:rsidR="006A24D1" w:rsidRPr="006A24D1">
        <w:rPr>
          <w:rFonts w:eastAsiaTheme="minorEastAsia" w:cs="Times New Roman"/>
        </w:rPr>
        <w:t xml:space="preserve"> показателя пунктуальности</w:t>
      </w:r>
      <w:r w:rsidR="006A24D1">
        <w:rPr>
          <w:rFonts w:eastAsiaTheme="minorEastAsia" w:cs="Times New Roman"/>
        </w:rPr>
        <w:t>.</w:t>
      </w:r>
    </w:p>
    <w:p w14:paraId="364E8D25" w14:textId="44DDDFB0" w:rsidR="006A24D1" w:rsidRDefault="00C90F92" w:rsidP="009C6348">
      <w:pPr>
        <w:spacing w:before="100" w:beforeAutospacing="1" w:after="100" w:afterAutospacing="1" w:line="360" w:lineRule="auto"/>
        <w:ind w:firstLine="709"/>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22</m:t>
            </m:r>
          </m:sub>
        </m:sSub>
      </m:oMath>
      <w:r w:rsidR="006A24D1">
        <w:rPr>
          <w:rFonts w:eastAsiaTheme="minorEastAsia" w:cs="Times New Roman"/>
        </w:rPr>
        <w:t xml:space="preserve">- существует </w:t>
      </w:r>
      <w:r w:rsidR="006A24D1" w:rsidRPr="006A24D1">
        <w:rPr>
          <w:rFonts w:eastAsiaTheme="minorEastAsia" w:cs="Times New Roman"/>
        </w:rPr>
        <w:t>прямая взаимосвязь</w:t>
      </w:r>
      <w:r w:rsidR="006A24D1">
        <w:rPr>
          <w:rFonts w:eastAsiaTheme="minorEastAsia" w:cs="Times New Roman"/>
        </w:rPr>
        <w:t xml:space="preserve"> инновационной активности авиакомпаний</w:t>
      </w:r>
      <w:r w:rsidR="006A24D1" w:rsidRPr="006A24D1">
        <w:rPr>
          <w:rFonts w:eastAsiaTheme="minorEastAsia" w:cs="Times New Roman"/>
        </w:rPr>
        <w:t xml:space="preserve"> с</w:t>
      </w:r>
      <w:r w:rsidR="00F73074">
        <w:rPr>
          <w:rFonts w:eastAsiaTheme="minorEastAsia" w:cs="Times New Roman"/>
        </w:rPr>
        <w:t xml:space="preserve"> относительным значением</w:t>
      </w:r>
      <w:r w:rsidR="006A24D1" w:rsidRPr="006A24D1">
        <w:rPr>
          <w:rFonts w:eastAsiaTheme="minorEastAsia" w:cs="Times New Roman"/>
        </w:rPr>
        <w:t xml:space="preserve"> показателя качества обслуживания клиентов</w:t>
      </w:r>
      <w:r w:rsidR="006A24D1">
        <w:rPr>
          <w:rFonts w:eastAsiaTheme="minorEastAsia" w:cs="Times New Roman"/>
        </w:rPr>
        <w:t>.</w:t>
      </w:r>
    </w:p>
    <w:p w14:paraId="5FEF4EB8" w14:textId="0C24AB0E" w:rsidR="006A24D1" w:rsidRDefault="00C90F92" w:rsidP="009C6348">
      <w:pPr>
        <w:spacing w:before="100" w:beforeAutospacing="1" w:after="100" w:afterAutospacing="1" w:line="360" w:lineRule="auto"/>
        <w:ind w:firstLine="709"/>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23</m:t>
            </m:r>
          </m:sub>
        </m:sSub>
      </m:oMath>
      <w:r w:rsidR="00826416">
        <w:rPr>
          <w:rFonts w:eastAsiaTheme="minorEastAsia" w:cs="Times New Roman"/>
        </w:rPr>
        <w:t xml:space="preserve">- существует </w:t>
      </w:r>
      <w:r w:rsidR="00826416" w:rsidRPr="00826416">
        <w:rPr>
          <w:rFonts w:eastAsiaTheme="minorEastAsia" w:cs="Times New Roman"/>
        </w:rPr>
        <w:t xml:space="preserve">прямая взаимосвязь </w:t>
      </w:r>
      <w:r w:rsidR="00826416">
        <w:rPr>
          <w:rFonts w:eastAsiaTheme="minorEastAsia" w:cs="Times New Roman"/>
        </w:rPr>
        <w:t xml:space="preserve">инновационной активности авиакомпаний </w:t>
      </w:r>
      <w:r w:rsidR="00F73074">
        <w:rPr>
          <w:rFonts w:eastAsiaTheme="minorEastAsia" w:cs="Times New Roman"/>
        </w:rPr>
        <w:t>с относительным значением</w:t>
      </w:r>
      <w:r w:rsidR="00826416" w:rsidRPr="00826416">
        <w:rPr>
          <w:rFonts w:eastAsiaTheme="minorEastAsia" w:cs="Times New Roman"/>
        </w:rPr>
        <w:t xml:space="preserve"> показателя уровня обработки жалобных заявок</w:t>
      </w:r>
      <w:r w:rsidR="00826416">
        <w:rPr>
          <w:rFonts w:eastAsiaTheme="minorEastAsia" w:cs="Times New Roman"/>
        </w:rPr>
        <w:t>.</w:t>
      </w:r>
    </w:p>
    <w:p w14:paraId="4B1E6CBB" w14:textId="7902BD1B" w:rsidR="007C3168" w:rsidRPr="007C3168" w:rsidRDefault="007C3168" w:rsidP="009C6348">
      <w:pPr>
        <w:spacing w:before="100" w:beforeAutospacing="1" w:after="100" w:afterAutospacing="1" w:line="360" w:lineRule="auto"/>
        <w:ind w:firstLine="709"/>
        <w:jc w:val="both"/>
        <w:rPr>
          <w:rFonts w:eastAsiaTheme="minorEastAsia" w:cs="Times New Roman"/>
        </w:rPr>
      </w:pPr>
      <w:r w:rsidRPr="007C3168">
        <w:rPr>
          <w:rFonts w:eastAsiaTheme="minorEastAsia" w:cs="Times New Roman"/>
        </w:rPr>
        <w:t>Проверка данных гипотез важна для того, чтобы отследить, повысится ли удовлетворённость потребителей услуги авиаперевозок тем взаимодействием, которое происходило на протяжение всего процесса оказания услуги. На основе полученных данных менеджмент авиакомпаний сможет генерировать инновации, повышающие удовлетворённость потребителей от взаимодействия с компанией.</w:t>
      </w:r>
    </w:p>
    <w:p w14:paraId="379D10AC" w14:textId="4C8B5ACA" w:rsidR="00A034A5" w:rsidRDefault="00A034A5" w:rsidP="009C6348">
      <w:pPr>
        <w:spacing w:before="100" w:beforeAutospacing="1" w:after="100" w:afterAutospacing="1" w:line="360" w:lineRule="auto"/>
        <w:ind w:firstLine="709"/>
        <w:jc w:val="both"/>
        <w:rPr>
          <w:rFonts w:eastAsiaTheme="minorEastAsia" w:cs="Times New Roman"/>
        </w:rPr>
      </w:pPr>
      <w:r w:rsidRPr="007132DD">
        <w:rPr>
          <w:rFonts w:eastAsiaTheme="minorEastAsia" w:cs="Times New Roman"/>
          <w:b/>
        </w:rPr>
        <w:t>Н3.</w:t>
      </w:r>
      <w:r>
        <w:rPr>
          <w:rFonts w:eastAsiaTheme="minorEastAsia" w:cs="Times New Roman"/>
        </w:rPr>
        <w:t xml:space="preserve"> </w:t>
      </w:r>
      <w:r w:rsidRPr="00A034A5">
        <w:rPr>
          <w:rFonts w:eastAsiaTheme="minorEastAsia" w:cs="Times New Roman"/>
        </w:rPr>
        <w:t>Гипотеза о наличии прямой взаимосвязи между инновационной активностью авиакомпаний и п</w:t>
      </w:r>
      <w:r>
        <w:rPr>
          <w:rFonts w:eastAsiaTheme="minorEastAsia" w:cs="Times New Roman"/>
        </w:rPr>
        <w:t>оказателями их рыночной позиции</w:t>
      </w:r>
      <w:r w:rsidRPr="00A034A5">
        <w:rPr>
          <w:rFonts w:eastAsiaTheme="minorEastAsia" w:cs="Times New Roman"/>
        </w:rPr>
        <w:t>:</w:t>
      </w:r>
    </w:p>
    <w:p w14:paraId="77A8BBA5" w14:textId="2CCBDA17" w:rsidR="00D8090A" w:rsidRDefault="00C90F92" w:rsidP="008870EF">
      <w:pPr>
        <w:spacing w:before="100" w:beforeAutospacing="1" w:after="100" w:afterAutospacing="1" w:line="360" w:lineRule="auto"/>
        <w:ind w:firstLine="709"/>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31</m:t>
            </m:r>
          </m:sub>
        </m:sSub>
      </m:oMath>
      <w:r w:rsidR="00D8090A">
        <w:rPr>
          <w:rFonts w:eastAsiaTheme="minorEastAsia" w:cs="Times New Roman"/>
        </w:rPr>
        <w:t xml:space="preserve">- существует </w:t>
      </w:r>
      <w:r w:rsidR="00D8090A" w:rsidRPr="006A24D1">
        <w:rPr>
          <w:rFonts w:eastAsiaTheme="minorEastAsia" w:cs="Times New Roman"/>
        </w:rPr>
        <w:t xml:space="preserve">прямая взаимосвязь </w:t>
      </w:r>
      <w:r w:rsidR="00D8090A">
        <w:rPr>
          <w:rFonts w:eastAsiaTheme="minorEastAsia" w:cs="Times New Roman"/>
        </w:rPr>
        <w:t xml:space="preserve">инновационной активности авиакомпаний с относительным </w:t>
      </w:r>
      <w:r w:rsidR="00F73074">
        <w:rPr>
          <w:rFonts w:eastAsiaTheme="minorEastAsia" w:cs="Times New Roman"/>
        </w:rPr>
        <w:t>значением показателя</w:t>
      </w:r>
      <w:r w:rsidR="00D8090A">
        <w:rPr>
          <w:rFonts w:eastAsiaTheme="minorEastAsia" w:cs="Times New Roman"/>
        </w:rPr>
        <w:t xml:space="preserve"> по числу</w:t>
      </w:r>
      <w:r w:rsidR="008870EF">
        <w:rPr>
          <w:rFonts w:eastAsiaTheme="minorEastAsia" w:cs="Times New Roman"/>
        </w:rPr>
        <w:t xml:space="preserve"> перевезённых в год пассажиров.</w:t>
      </w:r>
    </w:p>
    <w:p w14:paraId="47B7A4AA" w14:textId="0C491567" w:rsidR="00871E95" w:rsidRDefault="007C3168" w:rsidP="00324596">
      <w:pPr>
        <w:spacing w:before="100" w:beforeAutospacing="1" w:after="100" w:afterAutospacing="1" w:line="360" w:lineRule="auto"/>
        <w:ind w:firstLine="709"/>
        <w:jc w:val="both"/>
        <w:rPr>
          <w:rFonts w:cs="Times New Roman"/>
        </w:rPr>
      </w:pPr>
      <w:r>
        <w:rPr>
          <w:rFonts w:cs="Times New Roman"/>
        </w:rPr>
        <w:t>Данная гипотеза носи</w:t>
      </w:r>
      <w:r w:rsidR="00DD4E72">
        <w:rPr>
          <w:rFonts w:cs="Times New Roman"/>
        </w:rPr>
        <w:t>т характер проверки результирующей составляющей инновационной деятельности авиакомпаний.</w:t>
      </w:r>
      <w:r>
        <w:rPr>
          <w:rFonts w:cs="Times New Roman"/>
        </w:rPr>
        <w:t xml:space="preserve"> Она поможе</w:t>
      </w:r>
      <w:r w:rsidR="00EB4E21">
        <w:rPr>
          <w:rFonts w:cs="Times New Roman"/>
        </w:rPr>
        <w:t>т ответить на вопрос, влияет ли результирующая составляющая на показат</w:t>
      </w:r>
      <w:r>
        <w:rPr>
          <w:rFonts w:cs="Times New Roman"/>
        </w:rPr>
        <w:t>ель, связанный</w:t>
      </w:r>
      <w:r w:rsidR="001E1A6D">
        <w:rPr>
          <w:rFonts w:cs="Times New Roman"/>
        </w:rPr>
        <w:t xml:space="preserve"> с рыночной позицией авиакомпании. </w:t>
      </w:r>
    </w:p>
    <w:p w14:paraId="43C9718F" w14:textId="2752406A" w:rsidR="00800F86" w:rsidRDefault="00800F86" w:rsidP="00324596">
      <w:pPr>
        <w:spacing w:before="100" w:beforeAutospacing="1" w:after="100" w:afterAutospacing="1" w:line="360" w:lineRule="auto"/>
        <w:ind w:firstLine="709"/>
        <w:jc w:val="both"/>
        <w:rPr>
          <w:rFonts w:cs="Times New Roman"/>
        </w:rPr>
      </w:pPr>
      <w:r>
        <w:rPr>
          <w:rFonts w:cs="Times New Roman"/>
        </w:rPr>
        <w:t>Поставив рабочие гипотезы, мы можем перейти к непосредственно самому эмпирическому исследованию. Одним из главных факторов успешного анализа является верный выбор инструментов (обоснование выбора приведено несколько выше (в п. 2.3)) и последовательность, которая визуально представлена на блок-схеме ниже (см. рис. 2).</w:t>
      </w:r>
    </w:p>
    <w:p w14:paraId="339187DC" w14:textId="77777777" w:rsidR="0010777E" w:rsidRDefault="00800F86" w:rsidP="0010777E">
      <w:pPr>
        <w:keepNext/>
        <w:spacing w:before="100" w:beforeAutospacing="1" w:after="100" w:afterAutospacing="1" w:line="360" w:lineRule="auto"/>
        <w:ind w:firstLine="709"/>
        <w:jc w:val="both"/>
      </w:pPr>
      <w:r>
        <w:rPr>
          <w:rFonts w:cs="Times New Roman"/>
          <w:noProof/>
          <w:lang w:eastAsia="ru-RU"/>
        </w:rPr>
        <w:lastRenderedPageBreak/>
        <mc:AlternateContent>
          <mc:Choice Requires="wpc">
            <w:drawing>
              <wp:inline distT="0" distB="0" distL="0" distR="0" wp14:anchorId="29FC4EE6" wp14:editId="4B3658B1">
                <wp:extent cx="5570220" cy="7810500"/>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Скругленный прямоугольник 34"/>
                        <wps:cNvSpPr/>
                        <wps:spPr>
                          <a:xfrm>
                            <a:off x="373380" y="320040"/>
                            <a:ext cx="1280160" cy="1051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B9853C" w14:textId="666EA1EC" w:rsidR="00EE185E" w:rsidRPr="0054506F" w:rsidRDefault="00EE185E" w:rsidP="00800F86">
                              <w:pPr>
                                <w:jc w:val="center"/>
                                <w:rPr>
                                  <w:color w:val="000000" w:themeColor="text1"/>
                                </w:rPr>
                              </w:pPr>
                              <w:r w:rsidRPr="0054506F">
                                <w:rPr>
                                  <w:color w:val="000000" w:themeColor="text1"/>
                                </w:rPr>
                                <w:t>Постановка цели и задач исследования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кругленный прямоугольник 36"/>
                        <wps:cNvSpPr/>
                        <wps:spPr>
                          <a:xfrm>
                            <a:off x="2054520" y="320040"/>
                            <a:ext cx="1280160" cy="1043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2AAC26" w14:textId="1B850E5B" w:rsidR="00EE185E" w:rsidRPr="0054506F" w:rsidRDefault="00EE185E" w:rsidP="00800F86">
                              <w:pPr>
                                <w:pStyle w:val="af9"/>
                                <w:spacing w:before="0" w:beforeAutospacing="0" w:after="160" w:afterAutospacing="0" w:line="256" w:lineRule="auto"/>
                                <w:jc w:val="center"/>
                                <w:rPr>
                                  <w:color w:val="000000" w:themeColor="text1"/>
                                </w:rPr>
                              </w:pPr>
                              <w:r w:rsidRPr="0054506F">
                                <w:rPr>
                                  <w:rFonts w:eastAsia="Calibri"/>
                                  <w:color w:val="000000" w:themeColor="text1"/>
                                </w:rPr>
                                <w:t>Выбор критериев и сбор данных по ним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Скругленный прямоугольник 37"/>
                        <wps:cNvSpPr/>
                        <wps:spPr>
                          <a:xfrm>
                            <a:off x="3723300" y="309540"/>
                            <a:ext cx="1280160" cy="10468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B3896" w14:textId="15D60BA9" w:rsidR="00EE185E" w:rsidRPr="0054506F" w:rsidRDefault="00EE185E" w:rsidP="00800F86">
                              <w:pPr>
                                <w:pStyle w:val="af9"/>
                                <w:spacing w:before="0" w:beforeAutospacing="0" w:after="160" w:afterAutospacing="0" w:line="256" w:lineRule="auto"/>
                                <w:jc w:val="center"/>
                                <w:rPr>
                                  <w:color w:val="000000" w:themeColor="text1"/>
                                </w:rPr>
                              </w:pPr>
                              <w:r w:rsidRPr="0054506F">
                                <w:rPr>
                                  <w:color w:val="000000" w:themeColor="text1"/>
                                </w:rPr>
                                <w:t>Постановка гипотез исследования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Скругленный прямоугольник 38"/>
                        <wps:cNvSpPr/>
                        <wps:spPr>
                          <a:xfrm>
                            <a:off x="3753780" y="1757340"/>
                            <a:ext cx="1280160" cy="1473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C9B89A" w14:textId="7EDE249D" w:rsidR="00EE185E" w:rsidRPr="0054506F" w:rsidRDefault="00EE185E" w:rsidP="00800F86">
                              <w:pPr>
                                <w:pStyle w:val="af9"/>
                                <w:spacing w:before="0" w:beforeAutospacing="0" w:after="160" w:afterAutospacing="0" w:line="254" w:lineRule="auto"/>
                                <w:jc w:val="center"/>
                                <w:rPr>
                                  <w:color w:val="000000" w:themeColor="text1"/>
                                </w:rPr>
                              </w:pPr>
                              <w:r w:rsidRPr="0054506F">
                                <w:rPr>
                                  <w:rFonts w:eastAsia="Times New Roman"/>
                                  <w:color w:val="000000" w:themeColor="text1"/>
                                </w:rPr>
                                <w:t>Приведение в индексный вид (линейное масштабирование)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Скругленный прямоугольник 39"/>
                        <wps:cNvSpPr/>
                        <wps:spPr>
                          <a:xfrm>
                            <a:off x="2062140" y="1764960"/>
                            <a:ext cx="1280160" cy="1481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B02D3" w14:textId="65AF3772" w:rsidR="00EE185E" w:rsidRPr="0054506F" w:rsidRDefault="00EE185E" w:rsidP="00800F86">
                              <w:pPr>
                                <w:pStyle w:val="af9"/>
                                <w:spacing w:before="0" w:beforeAutospacing="0" w:after="160" w:afterAutospacing="0" w:line="254" w:lineRule="auto"/>
                                <w:jc w:val="center"/>
                                <w:rPr>
                                  <w:color w:val="000000" w:themeColor="text1"/>
                                </w:rPr>
                              </w:pPr>
                              <w:r w:rsidRPr="0054506F">
                                <w:rPr>
                                  <w:rFonts w:eastAsia="Times New Roman"/>
                                  <w:color w:val="000000" w:themeColor="text1"/>
                                </w:rPr>
                                <w:t>Построение теоретических множественных регрессионных моделей (в общем виде)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Скругленный прямоугольник 40"/>
                        <wps:cNvSpPr/>
                        <wps:spPr>
                          <a:xfrm>
                            <a:off x="393360" y="1764960"/>
                            <a:ext cx="1280160" cy="1481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032F4" w14:textId="13114E88" w:rsidR="00EE185E" w:rsidRPr="0054506F" w:rsidRDefault="00EE185E" w:rsidP="00800F86">
                              <w:pPr>
                                <w:pStyle w:val="af9"/>
                                <w:spacing w:before="0" w:beforeAutospacing="0" w:after="160" w:afterAutospacing="0" w:line="256" w:lineRule="auto"/>
                                <w:jc w:val="center"/>
                                <w:rPr>
                                  <w:color w:val="000000" w:themeColor="text1"/>
                                </w:rPr>
                              </w:pPr>
                              <w:r w:rsidRPr="0054506F">
                                <w:rPr>
                                  <w:color w:val="000000" w:themeColor="text1"/>
                                </w:rPr>
                                <w:t>Проведение синхронного корреляционного анализа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Скругленный прямоугольник 41"/>
                        <wps:cNvSpPr/>
                        <wps:spPr>
                          <a:xfrm>
                            <a:off x="408600" y="3723300"/>
                            <a:ext cx="1280160" cy="1641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4C6E57" w14:textId="3750FA95" w:rsidR="00EE185E" w:rsidRPr="0054506F" w:rsidRDefault="00EE185E" w:rsidP="0010777E">
                              <w:pPr>
                                <w:pStyle w:val="af9"/>
                                <w:spacing w:before="0" w:beforeAutospacing="0" w:after="160" w:afterAutospacing="0" w:line="254" w:lineRule="auto"/>
                                <w:jc w:val="center"/>
                                <w:rPr>
                                  <w:color w:val="000000" w:themeColor="text1"/>
                                </w:rPr>
                              </w:pPr>
                              <w:r w:rsidRPr="0054506F">
                                <w:rPr>
                                  <w:rFonts w:eastAsia="Calibri"/>
                                  <w:color w:val="000000" w:themeColor="text1"/>
                                </w:rPr>
                                <w:t>Проведение корреляционного анализа с учётом временного лага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Скругленный прямоугольник 42"/>
                        <wps:cNvSpPr/>
                        <wps:spPr>
                          <a:xfrm>
                            <a:off x="2085000" y="3731260"/>
                            <a:ext cx="1280160" cy="166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828AEE" w14:textId="216D43F8" w:rsidR="00EE185E" w:rsidRPr="0054506F" w:rsidRDefault="00EE185E" w:rsidP="006660B8">
                              <w:pPr>
                                <w:pStyle w:val="af9"/>
                                <w:spacing w:before="0" w:beforeAutospacing="0" w:after="160" w:afterAutospacing="0" w:line="252" w:lineRule="auto"/>
                                <w:jc w:val="center"/>
                                <w:rPr>
                                  <w:color w:val="000000" w:themeColor="text1"/>
                                </w:rPr>
                              </w:pPr>
                              <w:r w:rsidRPr="0054506F">
                                <w:rPr>
                                  <w:rFonts w:eastAsia="Calibri"/>
                                  <w:color w:val="000000" w:themeColor="text1"/>
                                </w:rPr>
                                <w:t>Расчёт коэффициентов регрессионных моделей для каждой зависимой метрики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Стрелка вправо 43"/>
                        <wps:cNvSpPr/>
                        <wps:spPr>
                          <a:xfrm>
                            <a:off x="1744980" y="68580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Стрелка вправо 44"/>
                        <wps:cNvSpPr/>
                        <wps:spPr>
                          <a:xfrm>
                            <a:off x="3395640" y="68580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Стрелка вправо 45"/>
                        <wps:cNvSpPr/>
                        <wps:spPr>
                          <a:xfrm rot="5400000">
                            <a:off x="4249080" y="141444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Стрелка вправо 46"/>
                        <wps:cNvSpPr/>
                        <wps:spPr>
                          <a:xfrm rot="10800000">
                            <a:off x="3403260" y="232884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Стрелка вправо 47"/>
                        <wps:cNvSpPr/>
                        <wps:spPr>
                          <a:xfrm rot="10800000">
                            <a:off x="1726860" y="230598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Стрелка вправо 48"/>
                        <wps:cNvSpPr/>
                        <wps:spPr>
                          <a:xfrm rot="5400000">
                            <a:off x="896280" y="335754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Стрелка вправо 49"/>
                        <wps:cNvSpPr/>
                        <wps:spPr>
                          <a:xfrm>
                            <a:off x="1757340" y="443958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Скругленный прямоугольник 50"/>
                        <wps:cNvSpPr/>
                        <wps:spPr>
                          <a:xfrm>
                            <a:off x="3753780" y="3753780"/>
                            <a:ext cx="1280160" cy="166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9BE5E7" w14:textId="52B3B0B2" w:rsidR="00EE185E" w:rsidRDefault="00EE185E" w:rsidP="0054506F">
                              <w:pPr>
                                <w:pStyle w:val="af9"/>
                                <w:spacing w:before="0" w:beforeAutospacing="0" w:after="160" w:afterAutospacing="0" w:line="252" w:lineRule="auto"/>
                                <w:jc w:val="center"/>
                              </w:pPr>
                              <w:r>
                                <w:rPr>
                                  <w:rFonts w:eastAsia="Calibri"/>
                                  <w:color w:val="000000"/>
                                </w:rPr>
                                <w:t>Получение рабочих регрессионных моделей для каждой зависимой метрики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Скругленный прямоугольник 51"/>
                        <wps:cNvSpPr/>
                        <wps:spPr>
                          <a:xfrm>
                            <a:off x="2085000" y="5818800"/>
                            <a:ext cx="1280160" cy="166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D3443B" w14:textId="77777777" w:rsidR="00EE185E" w:rsidRDefault="00EE185E" w:rsidP="0054506F">
                              <w:pPr>
                                <w:pStyle w:val="af9"/>
                                <w:spacing w:before="0" w:beforeAutospacing="0" w:after="160" w:afterAutospacing="0" w:line="252" w:lineRule="auto"/>
                                <w:jc w:val="center"/>
                              </w:pPr>
                              <w:r>
                                <w:rPr>
                                  <w:rFonts w:eastAsia="Calibri"/>
                                  <w:color w:val="000000"/>
                                </w:rPr>
                                <w:t>Расчёт коэффициентов регрессионных моделей для каждой зависимой метрики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Скругленный прямоугольник 52"/>
                        <wps:cNvSpPr/>
                        <wps:spPr>
                          <a:xfrm>
                            <a:off x="3791880" y="5818800"/>
                            <a:ext cx="1280160" cy="166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DD652" w14:textId="77777777" w:rsidR="00EE185E" w:rsidRDefault="00EE185E" w:rsidP="0054506F">
                              <w:pPr>
                                <w:pStyle w:val="af9"/>
                                <w:spacing w:before="0" w:beforeAutospacing="0" w:after="160" w:afterAutospacing="0" w:line="252" w:lineRule="auto"/>
                                <w:jc w:val="center"/>
                              </w:pPr>
                              <w:r>
                                <w:rPr>
                                  <w:rFonts w:eastAsia="Calibri"/>
                                  <w:color w:val="000000"/>
                                </w:rPr>
                                <w:t>Расчёт коэффициентов регрессионных моделей для каждой зависимой метрики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Стрелка вправо 53"/>
                        <wps:cNvSpPr/>
                        <wps:spPr>
                          <a:xfrm rot="5400000">
                            <a:off x="4260510" y="546828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Стрелка вправо 54"/>
                        <wps:cNvSpPr/>
                        <wps:spPr>
                          <a:xfrm>
                            <a:off x="3448980" y="443958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Стрелка вправо 55"/>
                        <wps:cNvSpPr/>
                        <wps:spPr>
                          <a:xfrm rot="10800000">
                            <a:off x="3448980" y="6512220"/>
                            <a:ext cx="25908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FC4EE6" id="Полотно 24" o:spid="_x0000_s1037" editas="canvas" style="width:438.6pt;height:615pt;mso-position-horizontal-relative:char;mso-position-vertical-relative:line" coordsize="55702,7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">
                <v:shape id="_x0000_s1038" type="#_x0000_t75" style="position:absolute;width:55702;height:78105;visibility:visible;mso-wrap-style:square">
                  <v:fill o:detectmouseclick="t"/>
                  <v:path o:connecttype="none"/>
                </v:shape>
                <v:roundrect id="Скругленный прямоугольник 34" o:spid="_x0000_s1039" style="position:absolute;left:3733;top:3200;width:12802;height:10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" fillcolor="#5b9bd5 [3204]" strokecolor="#1f4d78 [1604]" strokeweight="1pt">
                  <v:stroke joinstyle="miter"/>
                  <v:textbox>
                    <w:txbxContent>
                      <w:p w14:paraId="47B9853C" w14:textId="666EA1EC" w:rsidR="00EE185E" w:rsidRPr="0054506F" w:rsidRDefault="00EE185E" w:rsidP="00800F86">
                        <w:pPr>
                          <w:jc w:val="center"/>
                          <w:rPr>
                            <w:color w:val="000000" w:themeColor="text1"/>
                          </w:rPr>
                        </w:pPr>
                        <w:r w:rsidRPr="0054506F">
                          <w:rPr>
                            <w:color w:val="000000" w:themeColor="text1"/>
                          </w:rPr>
                          <w:t>Постановка цели и задач исследования</w:t>
                        </w:r>
                      </w:p>
                    </w:txbxContent>
                  </v:textbox>
                </v:roundrect>
                <v:roundrect id="Скругленный прямоугольник 36" o:spid="_x0000_s1040" style="position:absolute;left:20545;top:3200;width:12801;height:104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" fillcolor="#5b9bd5 [3204]" strokecolor="#1f4d78 [1604]" strokeweight="1pt">
                  <v:stroke joinstyle="miter"/>
                  <v:textbox>
                    <w:txbxContent>
                      <w:p w14:paraId="522AAC26" w14:textId="1B850E5B" w:rsidR="00EE185E" w:rsidRPr="0054506F" w:rsidRDefault="00EE185E" w:rsidP="00800F86">
                        <w:pPr>
                          <w:pStyle w:val="af9"/>
                          <w:spacing w:before="0" w:beforeAutospacing="0" w:after="160" w:afterAutospacing="0" w:line="256" w:lineRule="auto"/>
                          <w:jc w:val="center"/>
                          <w:rPr>
                            <w:color w:val="000000" w:themeColor="text1"/>
                          </w:rPr>
                        </w:pPr>
                        <w:r w:rsidRPr="0054506F">
                          <w:rPr>
                            <w:rFonts w:eastAsia="Calibri"/>
                            <w:color w:val="000000" w:themeColor="text1"/>
                          </w:rPr>
                          <w:t>Выбор критериев и сбор данных по ним</w:t>
                        </w:r>
                      </w:p>
                    </w:txbxContent>
                  </v:textbox>
                </v:roundrect>
                <v:roundrect id="Скругленный прямоугольник 37" o:spid="_x0000_s1041" style="position:absolute;left:37233;top:3095;width:12801;height:10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" fillcolor="#5b9bd5 [3204]" strokecolor="#1f4d78 [1604]" strokeweight="1pt">
                  <v:stroke joinstyle="miter"/>
                  <v:textbox>
                    <w:txbxContent>
                      <w:p w14:paraId="3D5B3896" w14:textId="15D60BA9" w:rsidR="00EE185E" w:rsidRPr="0054506F" w:rsidRDefault="00EE185E" w:rsidP="00800F86">
                        <w:pPr>
                          <w:pStyle w:val="af9"/>
                          <w:spacing w:before="0" w:beforeAutospacing="0" w:after="160" w:afterAutospacing="0" w:line="256" w:lineRule="auto"/>
                          <w:jc w:val="center"/>
                          <w:rPr>
                            <w:color w:val="000000" w:themeColor="text1"/>
                          </w:rPr>
                        </w:pPr>
                        <w:r w:rsidRPr="0054506F">
                          <w:rPr>
                            <w:color w:val="000000" w:themeColor="text1"/>
                          </w:rPr>
                          <w:t>Постановка гипотез исследования</w:t>
                        </w:r>
                      </w:p>
                    </w:txbxContent>
                  </v:textbox>
                </v:roundrect>
                <v:roundrect id="Скругленный прямоугольник 38" o:spid="_x0000_s1042" style="position:absolute;left:37537;top:17573;width:12802;height:1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" fillcolor="#5b9bd5 [3204]" strokecolor="#1f4d78 [1604]" strokeweight="1pt">
                  <v:stroke joinstyle="miter"/>
                  <v:textbox>
                    <w:txbxContent>
                      <w:p w14:paraId="44C9B89A" w14:textId="7EDE249D" w:rsidR="00EE185E" w:rsidRPr="0054506F" w:rsidRDefault="00EE185E" w:rsidP="00800F86">
                        <w:pPr>
                          <w:pStyle w:val="af9"/>
                          <w:spacing w:before="0" w:beforeAutospacing="0" w:after="160" w:afterAutospacing="0" w:line="254" w:lineRule="auto"/>
                          <w:jc w:val="center"/>
                          <w:rPr>
                            <w:color w:val="000000" w:themeColor="text1"/>
                          </w:rPr>
                        </w:pPr>
                        <w:r w:rsidRPr="0054506F">
                          <w:rPr>
                            <w:rFonts w:eastAsia="Times New Roman"/>
                            <w:color w:val="000000" w:themeColor="text1"/>
                          </w:rPr>
                          <w:t>Приведение в индексный вид (линейное масштабирование)</w:t>
                        </w:r>
                      </w:p>
                    </w:txbxContent>
                  </v:textbox>
                </v:roundrect>
                <v:roundrect id="Скругленный прямоугольник 39" o:spid="_x0000_s1043" style="position:absolute;left:20621;top:17649;width:12802;height:14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" fillcolor="#5b9bd5 [3204]" strokecolor="#1f4d78 [1604]" strokeweight="1pt">
                  <v:stroke joinstyle="miter"/>
                  <v:textbox>
                    <w:txbxContent>
                      <w:p w14:paraId="07EB02D3" w14:textId="65AF3772" w:rsidR="00EE185E" w:rsidRPr="0054506F" w:rsidRDefault="00EE185E" w:rsidP="00800F86">
                        <w:pPr>
                          <w:pStyle w:val="af9"/>
                          <w:spacing w:before="0" w:beforeAutospacing="0" w:after="160" w:afterAutospacing="0" w:line="254" w:lineRule="auto"/>
                          <w:jc w:val="center"/>
                          <w:rPr>
                            <w:color w:val="000000" w:themeColor="text1"/>
                          </w:rPr>
                        </w:pPr>
                        <w:r w:rsidRPr="0054506F">
                          <w:rPr>
                            <w:rFonts w:eastAsia="Times New Roman"/>
                            <w:color w:val="000000" w:themeColor="text1"/>
                          </w:rPr>
                          <w:t>Построение теоретических множественных регрессионных моделей (в общем виде)</w:t>
                        </w:r>
                      </w:p>
                    </w:txbxContent>
                  </v:textbox>
                </v:roundrect>
                <v:roundrect id="Скругленный прямоугольник 40" o:spid="_x0000_s1044" style="position:absolute;left:3933;top:17649;width:12802;height:14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" fillcolor="#5b9bd5 [3204]" strokecolor="#1f4d78 [1604]" strokeweight="1pt">
                  <v:stroke joinstyle="miter"/>
                  <v:textbox>
                    <w:txbxContent>
                      <w:p w14:paraId="4E9032F4" w14:textId="13114E88" w:rsidR="00EE185E" w:rsidRPr="0054506F" w:rsidRDefault="00EE185E" w:rsidP="00800F86">
                        <w:pPr>
                          <w:pStyle w:val="af9"/>
                          <w:spacing w:before="0" w:beforeAutospacing="0" w:after="160" w:afterAutospacing="0" w:line="256" w:lineRule="auto"/>
                          <w:jc w:val="center"/>
                          <w:rPr>
                            <w:color w:val="000000" w:themeColor="text1"/>
                          </w:rPr>
                        </w:pPr>
                        <w:r w:rsidRPr="0054506F">
                          <w:rPr>
                            <w:color w:val="000000" w:themeColor="text1"/>
                          </w:rPr>
                          <w:t>Проведение синхронного корреляционного анализа</w:t>
                        </w:r>
                      </w:p>
                    </w:txbxContent>
                  </v:textbox>
                </v:roundrect>
                <v:roundrect id="Скругленный прямоугольник 41" o:spid="_x0000_s1045" style="position:absolute;left:4086;top:37233;width:12801;height:164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" fillcolor="#5b9bd5 [3204]" strokecolor="#1f4d78 [1604]" strokeweight="1pt">
                  <v:stroke joinstyle="miter"/>
                  <v:textbox>
                    <w:txbxContent>
                      <w:p w14:paraId="364C6E57" w14:textId="3750FA95" w:rsidR="00EE185E" w:rsidRPr="0054506F" w:rsidRDefault="00EE185E" w:rsidP="0010777E">
                        <w:pPr>
                          <w:pStyle w:val="af9"/>
                          <w:spacing w:before="0" w:beforeAutospacing="0" w:after="160" w:afterAutospacing="0" w:line="254" w:lineRule="auto"/>
                          <w:jc w:val="center"/>
                          <w:rPr>
                            <w:color w:val="000000" w:themeColor="text1"/>
                          </w:rPr>
                        </w:pPr>
                        <w:r w:rsidRPr="0054506F">
                          <w:rPr>
                            <w:rFonts w:eastAsia="Calibri"/>
                            <w:color w:val="000000" w:themeColor="text1"/>
                          </w:rPr>
                          <w:t>Проведение корреляционного анализа с учётом временного лага</w:t>
                        </w:r>
                      </w:p>
                    </w:txbxContent>
                  </v:textbox>
                </v:roundrect>
                <v:roundrect id="Скругленный прямоугольник 42" o:spid="_x0000_s1046" style="position:absolute;left:20850;top:37312;width:12801;height:16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" fillcolor="#5b9bd5 [3204]" strokecolor="#1f4d78 [1604]" strokeweight="1pt">
                  <v:stroke joinstyle="miter"/>
                  <v:textbox>
                    <w:txbxContent>
                      <w:p w14:paraId="7B828AEE" w14:textId="216D43F8" w:rsidR="00EE185E" w:rsidRPr="0054506F" w:rsidRDefault="00EE185E" w:rsidP="006660B8">
                        <w:pPr>
                          <w:pStyle w:val="af9"/>
                          <w:spacing w:before="0" w:beforeAutospacing="0" w:after="160" w:afterAutospacing="0" w:line="252" w:lineRule="auto"/>
                          <w:jc w:val="center"/>
                          <w:rPr>
                            <w:color w:val="000000" w:themeColor="text1"/>
                          </w:rPr>
                        </w:pPr>
                        <w:r w:rsidRPr="0054506F">
                          <w:rPr>
                            <w:rFonts w:eastAsia="Calibri"/>
                            <w:color w:val="000000" w:themeColor="text1"/>
                          </w:rPr>
                          <w:t>Расчёт коэффициентов регрессионных моделей для каждой зависимой метрики</w:t>
                        </w:r>
                      </w:p>
                    </w:txbxContent>
                  </v:textbox>
                </v:roundrect>
                <v:shape id="Стрелка вправо 43" o:spid="_x0000_s1047" type="#_x0000_t13" style="position:absolute;left:17449;top:6858;width:2591;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" adj="10800" fillcolor="#5b9bd5 [3204]" strokecolor="#1f4d78 [1604]" strokeweight="1pt"/>
                <v:shape id="Стрелка вправо 44" o:spid="_x0000_s1048" type="#_x0000_t13" style="position:absolute;left:33956;top:6858;width:2591;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" adj="10800" fillcolor="#5b9bd5 [3204]" strokecolor="#1f4d78 [1604]" strokeweight="1pt"/>
                <v:shape id="Стрелка вправо 45" o:spid="_x0000_s1049" type="#_x0000_t13" style="position:absolute;left:42490;top:14144;width:2591;height:28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" adj="10800" fillcolor="#5b9bd5 [3204]" strokecolor="#1f4d78 [1604]" strokeweight="1pt"/>
                <v:shape id="Стрелка вправо 46" o:spid="_x0000_s1050" type="#_x0000_t13" style="position:absolute;left:34032;top:23288;width:2591;height:281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" adj="10800" fillcolor="#5b9bd5 [3204]" strokecolor="#1f4d78 [1604]" strokeweight="1pt"/>
                <v:shape id="Стрелка вправо 47" o:spid="_x0000_s1051" type="#_x0000_t13" style="position:absolute;left:17268;top:23059;width:2591;height:28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" adj="10800" fillcolor="#5b9bd5 [3204]" strokecolor="#1f4d78 [1604]" strokeweight="1pt"/>
                <v:shape id="Стрелка вправо 48" o:spid="_x0000_s1052" type="#_x0000_t13" style="position:absolute;left:8962;top:33575;width:2591;height:28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" adj="10800" fillcolor="#5b9bd5 [3204]" strokecolor="#1f4d78 [1604]" strokeweight="1pt"/>
                <v:shape id="Стрелка вправо 49" o:spid="_x0000_s1053" type="#_x0000_t13" style="position:absolute;left:17573;top:44395;width:2591;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" adj="10800" fillcolor="#5b9bd5 [3204]" strokecolor="#1f4d78 [1604]" strokeweight="1pt"/>
                <v:roundrect id="Скругленный прямоугольник 50" o:spid="_x0000_s1054" style="position:absolute;left:37537;top:37537;width:12802;height:16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" fillcolor="#5b9bd5 [3204]" strokecolor="#1f4d78 [1604]" strokeweight="1pt">
                  <v:stroke joinstyle="miter"/>
                  <v:textbox>
                    <w:txbxContent>
                      <w:p w14:paraId="129BE5E7" w14:textId="52B3B0B2" w:rsidR="00EE185E" w:rsidRDefault="00EE185E" w:rsidP="0054506F">
                        <w:pPr>
                          <w:pStyle w:val="af9"/>
                          <w:spacing w:before="0" w:beforeAutospacing="0" w:after="160" w:afterAutospacing="0" w:line="252" w:lineRule="auto"/>
                          <w:jc w:val="center"/>
                        </w:pPr>
                        <w:r>
                          <w:rPr>
                            <w:rFonts w:eastAsia="Calibri"/>
                            <w:color w:val="000000"/>
                          </w:rPr>
                          <w:t>Получение рабочих регрессионных моделей для каждой зависимой метрики</w:t>
                        </w:r>
                      </w:p>
                    </w:txbxContent>
                  </v:textbox>
                </v:roundrect>
                <v:roundrect id="Скругленный прямоугольник 51" o:spid="_x0000_s1055" style="position:absolute;left:20850;top:58188;width:12801;height:16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" fillcolor="#5b9bd5 [3204]" strokecolor="#1f4d78 [1604]" strokeweight="1pt">
                  <v:stroke joinstyle="miter"/>
                  <v:textbox>
                    <w:txbxContent>
                      <w:p w14:paraId="7AD3443B" w14:textId="77777777" w:rsidR="00EE185E" w:rsidRDefault="00EE185E" w:rsidP="0054506F">
                        <w:pPr>
                          <w:pStyle w:val="af9"/>
                          <w:spacing w:before="0" w:beforeAutospacing="0" w:after="160" w:afterAutospacing="0" w:line="252" w:lineRule="auto"/>
                          <w:jc w:val="center"/>
                        </w:pPr>
                        <w:r>
                          <w:rPr>
                            <w:rFonts w:eastAsia="Calibri"/>
                            <w:color w:val="000000"/>
                          </w:rPr>
                          <w:t>Расчёт коэффициентов регрессионных моделей для каждой зависимой метрики</w:t>
                        </w:r>
                      </w:p>
                    </w:txbxContent>
                  </v:textbox>
                </v:roundrect>
                <v:roundrect id="Скругленный прямоугольник 52" o:spid="_x0000_s1056" style="position:absolute;left:37918;top:58188;width:12802;height:16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" fillcolor="#5b9bd5 [3204]" strokecolor="#1f4d78 [1604]" strokeweight="1pt">
                  <v:stroke joinstyle="miter"/>
                  <v:textbox>
                    <w:txbxContent>
                      <w:p w14:paraId="255DD652" w14:textId="77777777" w:rsidR="00EE185E" w:rsidRDefault="00EE185E" w:rsidP="0054506F">
                        <w:pPr>
                          <w:pStyle w:val="af9"/>
                          <w:spacing w:before="0" w:beforeAutospacing="0" w:after="160" w:afterAutospacing="0" w:line="252" w:lineRule="auto"/>
                          <w:jc w:val="center"/>
                        </w:pPr>
                        <w:r>
                          <w:rPr>
                            <w:rFonts w:eastAsia="Calibri"/>
                            <w:color w:val="000000"/>
                          </w:rPr>
                          <w:t>Расчёт коэффициентов регрессионных моделей для каждой зависимой метрики</w:t>
                        </w:r>
                      </w:p>
                    </w:txbxContent>
                  </v:textbox>
                </v:roundrect>
                <v:shape id="Стрелка вправо 53" o:spid="_x0000_s1057" type="#_x0000_t13" style="position:absolute;left:42605;top:54682;width:2590;height:28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" adj="10800" fillcolor="#5b9bd5 [3204]" strokecolor="#1f4d78 [1604]" strokeweight="1pt"/>
                <v:shape id="Стрелка вправо 54" o:spid="_x0000_s1058" type="#_x0000_t13" style="position:absolute;left:34489;top:44395;width:2591;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" adj="10800" fillcolor="#5b9bd5 [3204]" strokecolor="#1f4d78 [1604]" strokeweight="1pt"/>
                <v:shape id="Стрелка вправо 55" o:spid="_x0000_s1059" type="#_x0000_t13" style="position:absolute;left:34489;top:65122;width:2591;height:281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" adj="10800" fillcolor="#5b9bd5 [3204]" strokecolor="#1f4d78 [1604]" strokeweight="1pt"/>
                <w10:anchorlock/>
              </v:group>
            </w:pict>
          </mc:Fallback>
        </mc:AlternateContent>
      </w:r>
    </w:p>
    <w:p w14:paraId="445FB93D" w14:textId="5C627DC6" w:rsidR="00800F86" w:rsidRPr="001248C4" w:rsidRDefault="004E1814" w:rsidP="0010777E">
      <w:pPr>
        <w:pStyle w:val="af0"/>
        <w:jc w:val="center"/>
        <w:rPr>
          <w:i w:val="0"/>
          <w:color w:val="auto"/>
          <w:sz w:val="24"/>
        </w:rPr>
      </w:pPr>
      <w:r>
        <w:rPr>
          <w:b/>
          <w:color w:val="auto"/>
          <w:sz w:val="24"/>
        </w:rPr>
        <w:t>Рис.</w:t>
      </w:r>
      <w:r w:rsidR="0010777E" w:rsidRPr="0010777E">
        <w:rPr>
          <w:b/>
          <w:color w:val="auto"/>
          <w:sz w:val="24"/>
        </w:rPr>
        <w:t xml:space="preserve"> </w:t>
      </w:r>
      <w:r w:rsidR="0010777E" w:rsidRPr="0010777E">
        <w:rPr>
          <w:b/>
          <w:color w:val="auto"/>
          <w:sz w:val="24"/>
        </w:rPr>
        <w:fldChar w:fldCharType="begin"/>
      </w:r>
      <w:r w:rsidR="0010777E" w:rsidRPr="0010777E">
        <w:rPr>
          <w:b/>
          <w:color w:val="auto"/>
          <w:sz w:val="24"/>
        </w:rPr>
        <w:instrText xml:space="preserve"> SEQ Рисунок \* ARABIC </w:instrText>
      </w:r>
      <w:r w:rsidR="0010777E" w:rsidRPr="0010777E">
        <w:rPr>
          <w:b/>
          <w:color w:val="auto"/>
          <w:sz w:val="24"/>
        </w:rPr>
        <w:fldChar w:fldCharType="separate"/>
      </w:r>
      <w:r w:rsidR="0010777E" w:rsidRPr="0010777E">
        <w:rPr>
          <w:b/>
          <w:noProof/>
          <w:color w:val="auto"/>
          <w:sz w:val="24"/>
        </w:rPr>
        <w:t>2</w:t>
      </w:r>
      <w:r w:rsidR="0010777E" w:rsidRPr="0010777E">
        <w:rPr>
          <w:b/>
          <w:color w:val="auto"/>
          <w:sz w:val="24"/>
        </w:rPr>
        <w:fldChar w:fldCharType="end"/>
      </w:r>
      <w:r w:rsidR="0010777E" w:rsidRPr="0010777E">
        <w:rPr>
          <w:b/>
          <w:color w:val="auto"/>
          <w:sz w:val="24"/>
        </w:rPr>
        <w:t xml:space="preserve">. </w:t>
      </w:r>
      <w:r w:rsidR="0010777E" w:rsidRPr="001248C4">
        <w:rPr>
          <w:i w:val="0"/>
          <w:color w:val="auto"/>
          <w:sz w:val="24"/>
        </w:rPr>
        <w:t>Последовательность этапов в эмпирическом исследовании взаимосвязи инновационной активности авиакомпаний с факторами их экономического ра</w:t>
      </w:r>
      <w:r w:rsidR="000D2C3A" w:rsidRPr="001248C4">
        <w:rPr>
          <w:i w:val="0"/>
          <w:color w:val="auto"/>
          <w:sz w:val="24"/>
        </w:rPr>
        <w:t>з</w:t>
      </w:r>
      <w:r w:rsidR="0010777E" w:rsidRPr="001248C4">
        <w:rPr>
          <w:i w:val="0"/>
          <w:color w:val="auto"/>
          <w:sz w:val="24"/>
        </w:rPr>
        <w:t>вития</w:t>
      </w:r>
    </w:p>
    <w:p w14:paraId="40CFF156" w14:textId="257C4B24" w:rsidR="007739A2" w:rsidRDefault="006F70C6" w:rsidP="007739A2">
      <w:r>
        <w:t xml:space="preserve">Согласно данной последовательности и происходит дальнейшее эмпирическое исследование, представленное в Главе 3. </w:t>
      </w:r>
    </w:p>
    <w:p w14:paraId="384738E5" w14:textId="77777777" w:rsidR="006F70C6" w:rsidRPr="007739A2" w:rsidRDefault="006F70C6" w:rsidP="007739A2"/>
    <w:p w14:paraId="6B34EE7D" w14:textId="38557B52" w:rsidR="00137716" w:rsidRPr="00613B66" w:rsidRDefault="00137716" w:rsidP="00FE1A4B">
      <w:pPr>
        <w:pStyle w:val="afb"/>
      </w:pPr>
      <w:bookmarkStart w:id="15" w:name="_Toc41945122"/>
      <w:r w:rsidRPr="00613B66">
        <w:t xml:space="preserve">Выводы по Главе </w:t>
      </w:r>
      <w:r w:rsidR="00D23115">
        <w:t>2</w:t>
      </w:r>
      <w:bookmarkEnd w:id="15"/>
    </w:p>
    <w:p w14:paraId="68AE1E5B" w14:textId="7B716858" w:rsidR="00137716" w:rsidRDefault="00865A31" w:rsidP="000814FF">
      <w:pPr>
        <w:spacing w:before="100" w:beforeAutospacing="1" w:after="100" w:afterAutospacing="1" w:line="360" w:lineRule="auto"/>
        <w:ind w:firstLine="709"/>
        <w:jc w:val="both"/>
        <w:rPr>
          <w:rFonts w:cs="Times New Roman"/>
        </w:rPr>
      </w:pPr>
      <w:r>
        <w:rPr>
          <w:rFonts w:cs="Times New Roman"/>
        </w:rPr>
        <w:t>Мы рассмотрели</w:t>
      </w:r>
      <w:r w:rsidR="00810E2C">
        <w:rPr>
          <w:rFonts w:cs="Times New Roman"/>
        </w:rPr>
        <w:t xml:space="preserve"> основные</w:t>
      </w:r>
      <w:r w:rsidR="00137716">
        <w:rPr>
          <w:rFonts w:cs="Times New Roman"/>
        </w:rPr>
        <w:t xml:space="preserve"> индикаторы инновационной активности и экономического развития, применяемые при оценке эффективности деятельности авиакомпаний. </w:t>
      </w:r>
      <w:r w:rsidR="00C5660D">
        <w:rPr>
          <w:rFonts w:cs="Times New Roman"/>
        </w:rPr>
        <w:t>И</w:t>
      </w:r>
      <w:r w:rsidR="00C5660D" w:rsidRPr="00C5660D">
        <w:rPr>
          <w:rFonts w:cs="Times New Roman"/>
        </w:rPr>
        <w:t>змерение и оценка инновационной деятельности авиакомпаний должна осуществляться по двум направлениям: вектор усилий и вектор результата</w:t>
      </w:r>
      <w:r w:rsidR="00587DB4">
        <w:rPr>
          <w:rFonts w:cs="Times New Roman"/>
        </w:rPr>
        <w:t>, а экономические метрики должны рассматриваться с точки зрения классификации по функциональным группам (финансовые, операционные и т.д.)</w:t>
      </w:r>
      <w:r w:rsidR="00C5660D" w:rsidRPr="00C5660D">
        <w:rPr>
          <w:rFonts w:cs="Times New Roman"/>
        </w:rPr>
        <w:t>.</w:t>
      </w:r>
    </w:p>
    <w:p w14:paraId="0C02ABD1" w14:textId="506AE3A0" w:rsidR="00810E2C" w:rsidRDefault="00810E2C" w:rsidP="000814FF">
      <w:pPr>
        <w:spacing w:before="100" w:beforeAutospacing="1" w:after="100" w:afterAutospacing="1" w:line="360" w:lineRule="auto"/>
        <w:ind w:firstLine="709"/>
        <w:jc w:val="both"/>
        <w:rPr>
          <w:rFonts w:cs="Times New Roman"/>
        </w:rPr>
      </w:pPr>
      <w:r>
        <w:rPr>
          <w:rFonts w:cs="Times New Roman"/>
        </w:rPr>
        <w:t>Для данног</w:t>
      </w:r>
      <w:r w:rsidR="0093002F">
        <w:rPr>
          <w:rFonts w:cs="Times New Roman"/>
        </w:rPr>
        <w:t>о исследования мы сформировали</w:t>
      </w:r>
      <w:r>
        <w:rPr>
          <w:rFonts w:cs="Times New Roman"/>
        </w:rPr>
        <w:t xml:space="preserve"> индексы инновационной активности в частном (</w:t>
      </w:r>
      <w:r>
        <w:rPr>
          <w:rFonts w:cs="Times New Roman"/>
          <w:lang w:val="en-US"/>
        </w:rPr>
        <w:t>IAI</w:t>
      </w:r>
      <w:r w:rsidRPr="00810E2C">
        <w:rPr>
          <w:rFonts w:cs="Times New Roman"/>
        </w:rPr>
        <w:t>1</w:t>
      </w:r>
      <w:r>
        <w:rPr>
          <w:rFonts w:cs="Times New Roman"/>
        </w:rPr>
        <w:t>- интенсивность НИОКР</w:t>
      </w:r>
      <w:r w:rsidRPr="00810E2C">
        <w:rPr>
          <w:rFonts w:cs="Times New Roman"/>
        </w:rPr>
        <w:t xml:space="preserve"> </w:t>
      </w:r>
      <w:r>
        <w:rPr>
          <w:rFonts w:cs="Times New Roman"/>
        </w:rPr>
        <w:t>и</w:t>
      </w:r>
      <w:r w:rsidRPr="00810E2C">
        <w:rPr>
          <w:rFonts w:cs="Times New Roman"/>
        </w:rPr>
        <w:t xml:space="preserve"> </w:t>
      </w:r>
      <w:r>
        <w:rPr>
          <w:rFonts w:cs="Times New Roman"/>
          <w:lang w:val="en-US"/>
        </w:rPr>
        <w:t>IAI</w:t>
      </w:r>
      <w:r w:rsidRPr="00810E2C">
        <w:rPr>
          <w:rFonts w:cs="Times New Roman"/>
        </w:rPr>
        <w:t>2</w:t>
      </w:r>
      <w:r>
        <w:rPr>
          <w:rFonts w:cs="Times New Roman"/>
        </w:rPr>
        <w:t>- относительная доля нематериальных активов) и комплексном виде (</w:t>
      </w:r>
      <w:r>
        <w:rPr>
          <w:rFonts w:cs="Times New Roman"/>
          <w:lang w:val="en-US"/>
        </w:rPr>
        <w:t>IAIc</w:t>
      </w:r>
      <w:r>
        <w:rPr>
          <w:rFonts w:cs="Times New Roman"/>
        </w:rPr>
        <w:t>)</w:t>
      </w:r>
      <w:r w:rsidR="00C5660D">
        <w:rPr>
          <w:rFonts w:cs="Times New Roman"/>
        </w:rPr>
        <w:t xml:space="preserve">. </w:t>
      </w:r>
    </w:p>
    <w:p w14:paraId="5F5D27D5" w14:textId="455CA944" w:rsidR="00D104D9" w:rsidRDefault="00D104D9" w:rsidP="000814FF">
      <w:pPr>
        <w:spacing w:before="100" w:beforeAutospacing="1" w:after="100" w:afterAutospacing="1" w:line="360" w:lineRule="auto"/>
        <w:ind w:firstLine="709"/>
        <w:jc w:val="both"/>
        <w:rPr>
          <w:rFonts w:cs="Times New Roman"/>
        </w:rPr>
      </w:pPr>
      <w:r>
        <w:rPr>
          <w:rFonts w:cs="Times New Roman"/>
        </w:rPr>
        <w:t>Решение о том, чтобы прибегнуть к формированию комплексного индексного показателя инновационной деятельности, принято в связи</w:t>
      </w:r>
      <w:r w:rsidRPr="00D104D9">
        <w:rPr>
          <w:rFonts w:cs="Times New Roman"/>
        </w:rPr>
        <w:t xml:space="preserve"> с тем,</w:t>
      </w:r>
      <w:r>
        <w:rPr>
          <w:rFonts w:cs="Times New Roman"/>
        </w:rPr>
        <w:t xml:space="preserve"> чтобы рассмотреть, какой эффект на экономическое развитие предприятие производит именно совокупное действие факторов инновационной деятельности. Мы считаем целесообразным также формирование и частных индексов инновационной</w:t>
      </w:r>
      <w:r w:rsidR="006061BD">
        <w:rPr>
          <w:rFonts w:cs="Times New Roman"/>
        </w:rPr>
        <w:t xml:space="preserve"> активности, так как это позволяе</w:t>
      </w:r>
      <w:r>
        <w:rPr>
          <w:rFonts w:cs="Times New Roman"/>
        </w:rPr>
        <w:t xml:space="preserve">т увидеть, какой конкретно аспект инновационной деятельности оказывает особенно положительное (отрицательное) влияние на тот или иной экономический показатель. </w:t>
      </w:r>
      <w:r w:rsidRPr="00D104D9">
        <w:rPr>
          <w:rFonts w:cs="Times New Roman"/>
        </w:rPr>
        <w:t>М</w:t>
      </w:r>
      <w:r>
        <w:rPr>
          <w:rFonts w:cs="Times New Roman"/>
        </w:rPr>
        <w:t>ы приняли решение применить методику</w:t>
      </w:r>
      <w:r w:rsidRPr="00D104D9">
        <w:rPr>
          <w:rFonts w:cs="Times New Roman"/>
        </w:rPr>
        <w:t xml:space="preserve"> линейного масштабирования</w:t>
      </w:r>
      <w:r>
        <w:rPr>
          <w:rFonts w:cs="Times New Roman"/>
        </w:rPr>
        <w:t xml:space="preserve"> для нормирования значений по индикаторам</w:t>
      </w:r>
      <w:r w:rsidRPr="00D104D9">
        <w:rPr>
          <w:rFonts w:cs="Times New Roman"/>
        </w:rPr>
        <w:t xml:space="preserve">, чтобы </w:t>
      </w:r>
      <w:r w:rsidR="00AE041C">
        <w:rPr>
          <w:rFonts w:cs="Times New Roman"/>
        </w:rPr>
        <w:t xml:space="preserve">сгладить сильные различия в </w:t>
      </w:r>
      <w:r w:rsidRPr="00D104D9">
        <w:rPr>
          <w:rFonts w:cs="Times New Roman"/>
        </w:rPr>
        <w:t>значения</w:t>
      </w:r>
      <w:r w:rsidR="00AE041C">
        <w:rPr>
          <w:rFonts w:cs="Times New Roman"/>
        </w:rPr>
        <w:t xml:space="preserve">х у тех или иных компаний с сохранением пропорциональности в выборке. </w:t>
      </w:r>
    </w:p>
    <w:p w14:paraId="45AE2B7D" w14:textId="3899B801" w:rsidR="00F3709C" w:rsidRDefault="00AE041C" w:rsidP="000814FF">
      <w:pPr>
        <w:spacing w:before="100" w:beforeAutospacing="1" w:after="100" w:afterAutospacing="1" w:line="360" w:lineRule="auto"/>
        <w:ind w:firstLine="709"/>
        <w:jc w:val="both"/>
        <w:rPr>
          <w:rFonts w:cs="Times New Roman"/>
        </w:rPr>
      </w:pPr>
      <w:r>
        <w:rPr>
          <w:rFonts w:cs="Times New Roman"/>
        </w:rPr>
        <w:t>П</w:t>
      </w:r>
      <w:r w:rsidR="00F3709C">
        <w:rPr>
          <w:rFonts w:cs="Times New Roman"/>
        </w:rPr>
        <w:t>роцедура</w:t>
      </w:r>
      <w:r>
        <w:rPr>
          <w:rFonts w:cs="Times New Roman"/>
        </w:rPr>
        <w:t xml:space="preserve"> индексного нормирования</w:t>
      </w:r>
      <w:r w:rsidR="007226B3">
        <w:rPr>
          <w:rFonts w:cs="Times New Roman"/>
        </w:rPr>
        <w:t xml:space="preserve"> позволяе</w:t>
      </w:r>
      <w:r w:rsidR="00F3709C">
        <w:rPr>
          <w:rFonts w:cs="Times New Roman"/>
        </w:rPr>
        <w:t xml:space="preserve">т </w:t>
      </w:r>
      <w:r w:rsidR="00F3709C" w:rsidRPr="00F3709C">
        <w:rPr>
          <w:rFonts w:cs="Times New Roman"/>
        </w:rPr>
        <w:t>оценить уровень инновацион</w:t>
      </w:r>
      <w:r w:rsidR="00F3709C">
        <w:rPr>
          <w:rFonts w:cs="Times New Roman"/>
        </w:rPr>
        <w:t>ной активности и экономическое развитие выбранных для анализа компаний – т</w:t>
      </w:r>
      <w:r w:rsidR="00C5660D">
        <w:rPr>
          <w:rFonts w:cs="Times New Roman"/>
        </w:rPr>
        <w:t>о есть, проанализировать взаимосвязь</w:t>
      </w:r>
      <w:r w:rsidR="00F3709C">
        <w:rPr>
          <w:rFonts w:cs="Times New Roman"/>
        </w:rPr>
        <w:t xml:space="preserve"> инновационной активности</w:t>
      </w:r>
      <w:r w:rsidR="00C5660D">
        <w:rPr>
          <w:rFonts w:cs="Times New Roman"/>
        </w:rPr>
        <w:t xml:space="preserve"> с экономическими результатами</w:t>
      </w:r>
      <w:r w:rsidR="00F3709C">
        <w:rPr>
          <w:rFonts w:cs="Times New Roman"/>
        </w:rPr>
        <w:t xml:space="preserve"> авиаперевозчиков. Результаты статистического а</w:t>
      </w:r>
      <w:r w:rsidR="00F3709C" w:rsidRPr="00F3709C">
        <w:rPr>
          <w:rFonts w:cs="Times New Roman"/>
        </w:rPr>
        <w:t>нализ</w:t>
      </w:r>
      <w:r w:rsidR="00F3709C">
        <w:rPr>
          <w:rFonts w:cs="Times New Roman"/>
        </w:rPr>
        <w:t>а данных с интерпретациями</w:t>
      </w:r>
      <w:r w:rsidR="00F3709C" w:rsidRPr="00F3709C">
        <w:rPr>
          <w:rFonts w:cs="Times New Roman"/>
        </w:rPr>
        <w:t xml:space="preserve"> представлен</w:t>
      </w:r>
      <w:r w:rsidR="00F3709C">
        <w:rPr>
          <w:rFonts w:cs="Times New Roman"/>
        </w:rPr>
        <w:t>ы в следующей главе (см. Глава 3)</w:t>
      </w:r>
      <w:r w:rsidR="00F3709C" w:rsidRPr="00F3709C">
        <w:rPr>
          <w:rFonts w:cs="Times New Roman"/>
        </w:rPr>
        <w:t>.</w:t>
      </w:r>
    </w:p>
    <w:p w14:paraId="72F71CF4" w14:textId="77777777" w:rsidR="000C1199" w:rsidRDefault="000C1199" w:rsidP="009150C6">
      <w:pPr>
        <w:spacing w:line="360" w:lineRule="auto"/>
        <w:rPr>
          <w:rFonts w:cs="Times New Roman"/>
        </w:rPr>
      </w:pPr>
    </w:p>
    <w:p w14:paraId="3FABDEEB" w14:textId="2FE513C9" w:rsidR="000C1199" w:rsidRPr="000C62C9" w:rsidRDefault="000C1199" w:rsidP="00FE1A4B">
      <w:pPr>
        <w:pStyle w:val="1"/>
      </w:pPr>
      <w:bookmarkStart w:id="16" w:name="_Toc41945123"/>
      <w:r w:rsidRPr="000C62C9">
        <w:t>Глава 3. Эмпирическое исследование взаимосвязи инновационной активности и экономического развития авиакомпани</w:t>
      </w:r>
      <w:r w:rsidR="007C02E5">
        <w:t>й</w:t>
      </w:r>
      <w:bookmarkEnd w:id="16"/>
    </w:p>
    <w:p w14:paraId="3F93A381" w14:textId="78F1B92A" w:rsidR="000C1199" w:rsidRPr="000C62C9" w:rsidRDefault="000C1199" w:rsidP="00FE1A4B">
      <w:pPr>
        <w:pStyle w:val="afb"/>
      </w:pPr>
      <w:bookmarkStart w:id="17" w:name="_Toc41945124"/>
      <w:r w:rsidRPr="000C62C9">
        <w:t>3.1 Формирование группы изучаемых компаний</w:t>
      </w:r>
      <w:bookmarkEnd w:id="17"/>
    </w:p>
    <w:p w14:paraId="1DF4664E" w14:textId="293D1AC9" w:rsidR="000C1199" w:rsidRDefault="000C1199" w:rsidP="0003376F">
      <w:pPr>
        <w:spacing w:before="100" w:beforeAutospacing="1" w:after="100" w:afterAutospacing="1" w:line="360" w:lineRule="auto"/>
        <w:ind w:firstLine="709"/>
        <w:jc w:val="both"/>
        <w:rPr>
          <w:rFonts w:cs="Times New Roman"/>
        </w:rPr>
      </w:pPr>
      <w:r>
        <w:rPr>
          <w:rFonts w:cs="Times New Roman"/>
        </w:rPr>
        <w:lastRenderedPageBreak/>
        <w:t xml:space="preserve">Данное исследование носит эмпирический характер, - соответственно, для постановки гипотез, формулирования выводов и рекомендаций необходимы реальные количественные данные по экономическому развитию и инновационной деятельности авиаперевозчиков, оперирующих на мировых рынках. Для того, чтобы выборка была репрезентативной, а выводы о принятии или отвержении поставленных в работе гипотез не носили искажённый характер, целесообразно анализу взаимосвязи двух исследуемых признаков отбирать данные по индикаторам для не менее чем </w:t>
      </w:r>
      <w:r w:rsidR="00546A59">
        <w:rPr>
          <w:rFonts w:cs="Times New Roman"/>
        </w:rPr>
        <w:t xml:space="preserve">25 </w:t>
      </w:r>
      <w:r>
        <w:rPr>
          <w:rFonts w:cs="Times New Roman"/>
        </w:rPr>
        <w:t xml:space="preserve">крупных транснациональных компаний авиационного сектора. </w:t>
      </w:r>
      <w:r w:rsidR="00546A59">
        <w:rPr>
          <w:rFonts w:cs="Times New Roman"/>
        </w:rPr>
        <w:t xml:space="preserve">В данном исследовании их представлено 36. </w:t>
      </w:r>
    </w:p>
    <w:p w14:paraId="214D9A54" w14:textId="0BC22ACB" w:rsidR="000C1199" w:rsidRPr="00AA50A9" w:rsidRDefault="000C1199" w:rsidP="00AA50A9">
      <w:pPr>
        <w:spacing w:before="100" w:beforeAutospacing="1" w:after="100" w:afterAutospacing="1" w:line="360" w:lineRule="auto"/>
        <w:ind w:firstLine="709"/>
        <w:jc w:val="both"/>
        <w:rPr>
          <w:rFonts w:cs="Times New Roman"/>
        </w:rPr>
      </w:pPr>
      <w:r>
        <w:rPr>
          <w:rFonts w:cs="Times New Roman"/>
        </w:rPr>
        <w:t xml:space="preserve">Для того, чтобы сформировать выборку и исследовательскую базу численных данных, мы проанализировали международные рейтинги крупных мировых авиакомпаний, составленных на основе многокритериального подхода </w:t>
      </w:r>
      <w:r w:rsidRPr="00EE0BBD">
        <w:rPr>
          <w:rFonts w:cs="Times New Roman"/>
        </w:rPr>
        <w:t>[</w:t>
      </w:r>
      <w:r>
        <w:rPr>
          <w:rFonts w:cs="Times New Roman"/>
          <w:lang w:val="en-US"/>
        </w:rPr>
        <w:t>Airhelp</w:t>
      </w:r>
      <w:r w:rsidRPr="00EE0BBD">
        <w:rPr>
          <w:rFonts w:cs="Times New Roman"/>
        </w:rPr>
        <w:t xml:space="preserve"> </w:t>
      </w:r>
      <w:r>
        <w:rPr>
          <w:rFonts w:cs="Times New Roman"/>
          <w:lang w:val="en-US"/>
        </w:rPr>
        <w:t>Score</w:t>
      </w:r>
      <w:r>
        <w:rPr>
          <w:rStyle w:val="a8"/>
          <w:rFonts w:cs="Times New Roman"/>
          <w:lang w:val="en-US"/>
        </w:rPr>
        <w:footnoteReference w:id="37"/>
      </w:r>
      <w:r>
        <w:rPr>
          <w:rFonts w:cs="Times New Roman"/>
        </w:rPr>
        <w:t xml:space="preserve">, 2020; </w:t>
      </w:r>
      <w:r>
        <w:rPr>
          <w:rFonts w:cs="Times New Roman"/>
          <w:lang w:val="en-US"/>
        </w:rPr>
        <w:t>Airlines</w:t>
      </w:r>
      <w:r w:rsidRPr="00EE0BBD">
        <w:rPr>
          <w:rFonts w:cs="Times New Roman"/>
        </w:rPr>
        <w:t xml:space="preserve"> </w:t>
      </w:r>
      <w:r>
        <w:rPr>
          <w:rFonts w:cs="Times New Roman"/>
          <w:lang w:val="en-US"/>
        </w:rPr>
        <w:t>Inform</w:t>
      </w:r>
      <w:r w:rsidRPr="00EE0BBD">
        <w:rPr>
          <w:rFonts w:cs="Times New Roman"/>
        </w:rPr>
        <w:t xml:space="preserve"> </w:t>
      </w:r>
      <w:r>
        <w:rPr>
          <w:rFonts w:cs="Times New Roman"/>
          <w:lang w:val="en-US"/>
        </w:rPr>
        <w:t>Rankings</w:t>
      </w:r>
      <w:r>
        <w:rPr>
          <w:rStyle w:val="a8"/>
          <w:rFonts w:cs="Times New Roman"/>
          <w:lang w:val="en-US"/>
        </w:rPr>
        <w:footnoteReference w:id="38"/>
      </w:r>
      <w:r>
        <w:rPr>
          <w:rFonts w:cs="Times New Roman"/>
        </w:rPr>
        <w:t>, 2020</w:t>
      </w:r>
      <w:r w:rsidRPr="00EE0BBD">
        <w:rPr>
          <w:rFonts w:cs="Times New Roman"/>
        </w:rPr>
        <w:t>]</w:t>
      </w:r>
      <w:r>
        <w:rPr>
          <w:rFonts w:cs="Times New Roman"/>
        </w:rPr>
        <w:t xml:space="preserve"> (критерии, по которым составлялись рейтинги, представлены в Таблице 1). Также для отбора авиакомпаний и информации по ним нами анализировалось исследование с множеством крупных компаний об их инновационной активности </w:t>
      </w:r>
      <w:r w:rsidRPr="004813F7">
        <w:rPr>
          <w:rFonts w:cs="Times New Roman"/>
        </w:rPr>
        <w:t>[</w:t>
      </w:r>
      <w:r>
        <w:rPr>
          <w:rFonts w:cs="Times New Roman"/>
        </w:rPr>
        <w:t xml:space="preserve">Strategy&amp; </w:t>
      </w:r>
      <w:r>
        <w:rPr>
          <w:rFonts w:cs="Times New Roman"/>
          <w:lang w:val="en-US"/>
        </w:rPr>
        <w:t>PWC</w:t>
      </w:r>
      <w:r w:rsidRPr="007F41D2">
        <w:rPr>
          <w:rFonts w:cs="Times New Roman"/>
        </w:rPr>
        <w:t xml:space="preserve"> Top 1000</w:t>
      </w:r>
      <w:r>
        <w:rPr>
          <w:rFonts w:cs="Times New Roman"/>
        </w:rPr>
        <w:t xml:space="preserve">; EU </w:t>
      </w:r>
      <w:r w:rsidRPr="007F41D2">
        <w:rPr>
          <w:rFonts w:cs="Times New Roman"/>
        </w:rPr>
        <w:t>Top 2500</w:t>
      </w:r>
      <w:r w:rsidRPr="004813F7">
        <w:rPr>
          <w:rFonts w:cs="Times New Roman"/>
        </w:rPr>
        <w:t>]</w:t>
      </w:r>
      <w:r>
        <w:rPr>
          <w:rFonts w:cs="Times New Roman"/>
        </w:rPr>
        <w:t xml:space="preserve">. В данных исследовательских работах представлены численные данные об инвестициях в исследования и разработки по крупнейшим компаниям различных отраслей, в том числе и авиационной. </w:t>
      </w:r>
    </w:p>
    <w:p w14:paraId="2ED67D9E" w14:textId="77777777" w:rsidR="000C1199" w:rsidRPr="00E53D79" w:rsidRDefault="000C1199" w:rsidP="0003376F">
      <w:pPr>
        <w:spacing w:before="100" w:beforeAutospacing="1" w:after="100" w:afterAutospacing="1" w:line="360" w:lineRule="auto"/>
        <w:ind w:firstLine="709"/>
        <w:jc w:val="both"/>
        <w:rPr>
          <w:rFonts w:cs="Times New Roman"/>
        </w:rPr>
      </w:pPr>
      <w:r>
        <w:rPr>
          <w:rFonts w:cs="Times New Roman"/>
        </w:rPr>
        <w:t xml:space="preserve">Информация по финансовым экономическим метрикам (общая выручка, операционные расходы, чистая прибыль), а также по инновационным (ценность нематериальных активов и инвестиции в НИОКР) заимствована из информационного ресурса </w:t>
      </w:r>
      <w:r>
        <w:rPr>
          <w:rFonts w:cs="Times New Roman"/>
          <w:lang w:val="en-US"/>
        </w:rPr>
        <w:t>Thomson</w:t>
      </w:r>
      <w:r w:rsidRPr="00EE0BBD">
        <w:rPr>
          <w:rFonts w:cs="Times New Roman"/>
        </w:rPr>
        <w:t xml:space="preserve"> </w:t>
      </w:r>
      <w:r>
        <w:rPr>
          <w:rFonts w:cs="Times New Roman"/>
          <w:lang w:val="en-US"/>
        </w:rPr>
        <w:t>Reuters</w:t>
      </w:r>
      <w:r w:rsidRPr="00EE0BBD">
        <w:rPr>
          <w:rFonts w:cs="Times New Roman"/>
        </w:rPr>
        <w:t xml:space="preserve"> </w:t>
      </w:r>
      <w:r>
        <w:rPr>
          <w:rFonts w:cs="Times New Roman"/>
          <w:lang w:val="en-US"/>
        </w:rPr>
        <w:t>Datastream</w:t>
      </w:r>
      <w:r w:rsidRPr="00C92127">
        <w:rPr>
          <w:rFonts w:cs="Times New Roman"/>
        </w:rPr>
        <w:t xml:space="preserve"> </w:t>
      </w:r>
      <w:r>
        <w:rPr>
          <w:rFonts w:cs="Times New Roman"/>
        </w:rPr>
        <w:t>Высшей Школы Менеджмента СПбГУ</w:t>
      </w:r>
      <w:r w:rsidRPr="00EE0BBD">
        <w:rPr>
          <w:rFonts w:cs="Times New Roman"/>
        </w:rPr>
        <w:t>.</w:t>
      </w:r>
    </w:p>
    <w:p w14:paraId="759DE119" w14:textId="77777777" w:rsidR="000C1199" w:rsidRDefault="000C1199" w:rsidP="0003376F">
      <w:pPr>
        <w:spacing w:before="100" w:beforeAutospacing="1" w:after="100" w:afterAutospacing="1" w:line="360" w:lineRule="auto"/>
        <w:ind w:firstLine="709"/>
        <w:jc w:val="both"/>
        <w:rPr>
          <w:rFonts w:cs="Times New Roman"/>
        </w:rPr>
      </w:pPr>
      <w:r>
        <w:rPr>
          <w:rFonts w:cs="Times New Roman"/>
        </w:rPr>
        <w:t xml:space="preserve">В процессе поиска данных составляемый для исследования список компаний изменялся. Из списка исключались и заменялись другими те авиакомпании, данные по которым не были представлены в необходимом для статистического анализа объёме по различным причинам: закрытые или нерабочие сайты, недоступная отчётность (отсутствие возможности собрать значения по ключевым показателям экономической деятельности), закрытая инновационная политика, отсутствие в международных рейтингах и прочие. Также данные по каким-либо компаниям отсутствуют в рейтингах по следующей причине: некоторые авиаперевозчики, находившиеся на более низких позициях в рейтингах, в </w:t>
      </w:r>
      <w:r>
        <w:rPr>
          <w:rFonts w:cs="Times New Roman"/>
        </w:rPr>
        <w:lastRenderedPageBreak/>
        <w:t xml:space="preserve">последующие года могли уходить из них, вытесняемые конкурентами, демонстрирующими более высокие значения по критериям.   </w:t>
      </w:r>
    </w:p>
    <w:p w14:paraId="44D17FF5" w14:textId="77777777" w:rsidR="000C1199" w:rsidRDefault="000C1199" w:rsidP="0003376F">
      <w:pPr>
        <w:spacing w:before="100" w:beforeAutospacing="1" w:after="100" w:afterAutospacing="1" w:line="360" w:lineRule="auto"/>
        <w:ind w:firstLine="709"/>
        <w:jc w:val="both"/>
        <w:rPr>
          <w:rFonts w:cs="Times New Roman"/>
        </w:rPr>
      </w:pPr>
      <w:r>
        <w:rPr>
          <w:rFonts w:cs="Times New Roman"/>
        </w:rPr>
        <w:t xml:space="preserve">Кроме </w:t>
      </w:r>
      <w:r w:rsidRPr="003A4217">
        <w:rPr>
          <w:rFonts w:cs="Times New Roman"/>
        </w:rPr>
        <w:t>того</w:t>
      </w:r>
      <w:r>
        <w:rPr>
          <w:rFonts w:cs="Times New Roman"/>
        </w:rPr>
        <w:t>, в выборку не вошли те предприятия</w:t>
      </w:r>
      <w:r w:rsidRPr="003A4217">
        <w:rPr>
          <w:rFonts w:cs="Times New Roman"/>
        </w:rPr>
        <w:t xml:space="preserve">, </w:t>
      </w:r>
      <w:r>
        <w:rPr>
          <w:rFonts w:cs="Times New Roman"/>
        </w:rPr>
        <w:t>в истории деятельности которых было проведение крупных сделок</w:t>
      </w:r>
      <w:r w:rsidRPr="003A4217">
        <w:rPr>
          <w:rFonts w:cs="Times New Roman"/>
        </w:rPr>
        <w:t xml:space="preserve"> поглощения</w:t>
      </w:r>
      <w:r>
        <w:rPr>
          <w:rFonts w:cs="Times New Roman"/>
        </w:rPr>
        <w:t xml:space="preserve"> или слияния</w:t>
      </w:r>
      <w:r w:rsidRPr="003A4217">
        <w:rPr>
          <w:rFonts w:cs="Times New Roman"/>
        </w:rPr>
        <w:t>, ввиду несопоставимости показа</w:t>
      </w:r>
      <w:r>
        <w:rPr>
          <w:rFonts w:cs="Times New Roman"/>
        </w:rPr>
        <w:t xml:space="preserve">телей до и после свершения сделок подобного рода. Также отслеживалось, чтобы в выборке не было материнских и дочерних компаний одной ветки. Например, согласно информации, публикуемой на официальном портале вэб-поиска информации о воздушных перевозках </w:t>
      </w:r>
      <w:r>
        <w:rPr>
          <w:rFonts w:cs="Times New Roman"/>
          <w:lang w:val="en-US"/>
        </w:rPr>
        <w:t>Skyscanner</w:t>
      </w:r>
      <w:r>
        <w:rPr>
          <w:rStyle w:val="a8"/>
          <w:rFonts w:cs="Times New Roman"/>
          <w:lang w:val="en-US"/>
        </w:rPr>
        <w:footnoteReference w:id="39"/>
      </w:r>
      <w:r w:rsidRPr="00CE2AF6">
        <w:rPr>
          <w:rFonts w:cs="Times New Roman"/>
        </w:rPr>
        <w:t>,</w:t>
      </w:r>
      <w:r>
        <w:rPr>
          <w:rFonts w:cs="Times New Roman"/>
        </w:rPr>
        <w:t xml:space="preserve"> среди дочерних компаний крупнейшего немецкого авиаперевозчика </w:t>
      </w:r>
      <w:r>
        <w:rPr>
          <w:rFonts w:cs="Times New Roman"/>
          <w:lang w:val="en-US"/>
        </w:rPr>
        <w:t>Lufthansa</w:t>
      </w:r>
      <w:r>
        <w:rPr>
          <w:rFonts w:cs="Times New Roman"/>
        </w:rPr>
        <w:t xml:space="preserve"> фигурирует </w:t>
      </w:r>
      <w:r>
        <w:rPr>
          <w:rFonts w:cs="Times New Roman"/>
          <w:lang w:val="en-US"/>
        </w:rPr>
        <w:t>Eurowings</w:t>
      </w:r>
      <w:r>
        <w:rPr>
          <w:rFonts w:cs="Times New Roman"/>
        </w:rPr>
        <w:t xml:space="preserve">, таким образом, обе данных компании не могут одновременно присутствовать в группе предприятий, выбранных для исследования. Из этих двух предприятий для включения в выборки данных мы выбрали </w:t>
      </w:r>
      <w:r>
        <w:rPr>
          <w:rFonts w:cs="Times New Roman"/>
          <w:lang w:val="en-US"/>
        </w:rPr>
        <w:t>Lufthansa</w:t>
      </w:r>
      <w:r w:rsidRPr="00CE2AF6">
        <w:rPr>
          <w:rFonts w:cs="Times New Roman"/>
        </w:rPr>
        <w:t xml:space="preserve">, </w:t>
      </w:r>
      <w:r>
        <w:rPr>
          <w:rFonts w:cs="Times New Roman"/>
        </w:rPr>
        <w:t xml:space="preserve">так как в информационных ресурсах по этой компании больше доступных количественных данных. </w:t>
      </w:r>
    </w:p>
    <w:p w14:paraId="3426A7DB" w14:textId="77777777" w:rsidR="000C1199" w:rsidRDefault="000C1199" w:rsidP="0003376F">
      <w:pPr>
        <w:spacing w:before="100" w:beforeAutospacing="1" w:after="100" w:afterAutospacing="1" w:line="360" w:lineRule="auto"/>
        <w:ind w:firstLine="709"/>
        <w:jc w:val="both"/>
        <w:rPr>
          <w:rFonts w:cs="Times New Roman"/>
        </w:rPr>
      </w:pPr>
      <w:r>
        <w:rPr>
          <w:rFonts w:cs="Times New Roman"/>
        </w:rPr>
        <w:t>Соответственно, с учётом вышеупомянутых ограничений, в выборке присутствуют 36 компаний-авиаперевозчиков, а не все 75. При помощи обработки количественных данных компаний, которые вошли в итоговую</w:t>
      </w:r>
      <w:r w:rsidRPr="008B06D8">
        <w:rPr>
          <w:rFonts w:cs="Times New Roman"/>
        </w:rPr>
        <w:t xml:space="preserve"> выборку</w:t>
      </w:r>
      <w:r>
        <w:rPr>
          <w:rFonts w:cs="Times New Roman"/>
        </w:rPr>
        <w:t xml:space="preserve">, мы рассчитали </w:t>
      </w:r>
      <w:r w:rsidRPr="008B06D8">
        <w:rPr>
          <w:rFonts w:cs="Times New Roman"/>
        </w:rPr>
        <w:t>инде</w:t>
      </w:r>
      <w:r>
        <w:rPr>
          <w:rFonts w:cs="Times New Roman"/>
        </w:rPr>
        <w:t xml:space="preserve">кс инновационной активности (далее </w:t>
      </w:r>
      <w:r>
        <w:rPr>
          <w:rFonts w:cs="Times New Roman"/>
          <w:lang w:val="en-US"/>
        </w:rPr>
        <w:t>IAI</w:t>
      </w:r>
      <w:r w:rsidRPr="008B06D8">
        <w:rPr>
          <w:rFonts w:cs="Times New Roman"/>
        </w:rPr>
        <w:t xml:space="preserve"> </w:t>
      </w:r>
      <w:r>
        <w:rPr>
          <w:rFonts w:cs="Times New Roman"/>
        </w:rPr>
        <w:t>(</w:t>
      </w:r>
      <w:r>
        <w:rPr>
          <w:rFonts w:cs="Times New Roman"/>
          <w:lang w:val="en-US"/>
        </w:rPr>
        <w:t>innovational</w:t>
      </w:r>
      <w:r w:rsidRPr="008B06D8">
        <w:rPr>
          <w:rFonts w:cs="Times New Roman"/>
        </w:rPr>
        <w:t xml:space="preserve"> </w:t>
      </w:r>
      <w:r>
        <w:rPr>
          <w:rFonts w:cs="Times New Roman"/>
          <w:lang w:val="en-US"/>
        </w:rPr>
        <w:t>activity</w:t>
      </w:r>
      <w:r w:rsidRPr="008B06D8">
        <w:rPr>
          <w:rFonts w:cs="Times New Roman"/>
        </w:rPr>
        <w:t xml:space="preserve"> </w:t>
      </w:r>
      <w:r>
        <w:rPr>
          <w:rFonts w:cs="Times New Roman"/>
          <w:lang w:val="en-US"/>
        </w:rPr>
        <w:t>index</w:t>
      </w:r>
      <w:r>
        <w:rPr>
          <w:rFonts w:cs="Times New Roman"/>
        </w:rPr>
        <w:t>) – эконометрическая модель свёртки индекса представлена в</w:t>
      </w:r>
      <w:r w:rsidRPr="008B06D8">
        <w:rPr>
          <w:rFonts w:cs="Times New Roman"/>
        </w:rPr>
        <w:t xml:space="preserve"> параграф</w:t>
      </w:r>
      <w:r>
        <w:rPr>
          <w:rFonts w:cs="Times New Roman"/>
        </w:rPr>
        <w:t xml:space="preserve">е 3.2). Индекс инновационной активности рассчитан на основе данных по </w:t>
      </w:r>
      <w:r w:rsidRPr="008B06D8">
        <w:rPr>
          <w:rFonts w:cs="Times New Roman"/>
        </w:rPr>
        <w:t>ценности нематериальных активов</w:t>
      </w:r>
      <w:r>
        <w:rPr>
          <w:rFonts w:cs="Times New Roman"/>
        </w:rPr>
        <w:t xml:space="preserve"> и размере инвестиций в НИОКР. Данные по этим метрикам представлены в долларах, так как в финансовой отчётности они представлены в денежном выражении.</w:t>
      </w:r>
    </w:p>
    <w:p w14:paraId="4A024BD5" w14:textId="516D31E5" w:rsidR="000C1199" w:rsidRDefault="000C1199" w:rsidP="0003376F">
      <w:pPr>
        <w:spacing w:before="100" w:beforeAutospacing="1" w:after="100" w:afterAutospacing="1" w:line="360" w:lineRule="auto"/>
        <w:ind w:firstLine="709"/>
        <w:jc w:val="both"/>
        <w:rPr>
          <w:rFonts w:cs="Times New Roman"/>
        </w:rPr>
      </w:pPr>
      <w:r>
        <w:rPr>
          <w:rFonts w:cs="Times New Roman"/>
        </w:rPr>
        <w:t xml:space="preserve"> Та</w:t>
      </w:r>
      <w:r w:rsidR="00E6072B">
        <w:rPr>
          <w:rFonts w:cs="Times New Roman"/>
        </w:rPr>
        <w:t>кже мы определили данные по трём</w:t>
      </w:r>
      <w:r>
        <w:rPr>
          <w:rFonts w:cs="Times New Roman"/>
        </w:rPr>
        <w:t xml:space="preserve"> группам показателей экономической эффективности. Первая группа -</w:t>
      </w:r>
      <w:r w:rsidRPr="008B06D8">
        <w:rPr>
          <w:rFonts w:cs="Times New Roman"/>
        </w:rPr>
        <w:t xml:space="preserve"> </w:t>
      </w:r>
      <w:r>
        <w:rPr>
          <w:rFonts w:cs="Times New Roman"/>
        </w:rPr>
        <w:t xml:space="preserve">финансовые (общая </w:t>
      </w:r>
      <w:r w:rsidRPr="008B06D8">
        <w:rPr>
          <w:rFonts w:cs="Times New Roman"/>
        </w:rPr>
        <w:t>выр</w:t>
      </w:r>
      <w:r w:rsidR="000C4626">
        <w:rPr>
          <w:rFonts w:cs="Times New Roman"/>
        </w:rPr>
        <w:t>учка, операционные затраты,</w:t>
      </w:r>
      <w:r>
        <w:rPr>
          <w:rFonts w:cs="Times New Roman"/>
        </w:rPr>
        <w:t xml:space="preserve"> чистая прибыль</w:t>
      </w:r>
      <w:r w:rsidR="000C4626">
        <w:rPr>
          <w:rFonts w:cs="Times New Roman"/>
        </w:rPr>
        <w:t xml:space="preserve">, </w:t>
      </w:r>
      <w:r w:rsidR="000C4626">
        <w:rPr>
          <w:rFonts w:cs="Times New Roman"/>
          <w:lang w:val="en-US"/>
        </w:rPr>
        <w:t>CASK</w:t>
      </w:r>
      <w:r w:rsidR="000C4626">
        <w:rPr>
          <w:rFonts w:cs="Times New Roman"/>
        </w:rPr>
        <w:t xml:space="preserve"> и</w:t>
      </w:r>
      <w:r w:rsidR="000C4626" w:rsidRPr="000C4626">
        <w:rPr>
          <w:rFonts w:cs="Times New Roman"/>
        </w:rPr>
        <w:t xml:space="preserve"> </w:t>
      </w:r>
      <w:r w:rsidR="000C4626">
        <w:rPr>
          <w:rFonts w:cs="Times New Roman"/>
          <w:lang w:val="en-US"/>
        </w:rPr>
        <w:t>RASK</w:t>
      </w:r>
      <w:r w:rsidR="00241104">
        <w:rPr>
          <w:rFonts w:cs="Times New Roman"/>
        </w:rPr>
        <w:t xml:space="preserve"> в 2017</w:t>
      </w:r>
      <w:r>
        <w:rPr>
          <w:rFonts w:cs="Times New Roman"/>
        </w:rPr>
        <w:t>-2018 года</w:t>
      </w:r>
      <w:r w:rsidR="000C4626">
        <w:rPr>
          <w:rFonts w:cs="Times New Roman"/>
        </w:rPr>
        <w:t>х</w:t>
      </w:r>
      <w:r>
        <w:rPr>
          <w:rFonts w:cs="Times New Roman"/>
        </w:rPr>
        <w:t>, заимствованные из Thomson Reute</w:t>
      </w:r>
      <w:r>
        <w:rPr>
          <w:rFonts w:cs="Times New Roman"/>
          <w:lang w:val="en-US"/>
        </w:rPr>
        <w:t>rs</w:t>
      </w:r>
      <w:r w:rsidRPr="001E52AF">
        <w:rPr>
          <w:rFonts w:cs="Times New Roman"/>
        </w:rPr>
        <w:t xml:space="preserve"> </w:t>
      </w:r>
      <w:r>
        <w:rPr>
          <w:rFonts w:cs="Times New Roman"/>
          <w:lang w:val="en-US"/>
        </w:rPr>
        <w:t>Datastream</w:t>
      </w:r>
      <w:r>
        <w:rPr>
          <w:rFonts w:cs="Times New Roman"/>
        </w:rPr>
        <w:t xml:space="preserve"> [Thomson Reuters, 2020]. </w:t>
      </w:r>
      <w:r w:rsidR="00241104">
        <w:rPr>
          <w:rFonts w:cs="Times New Roman"/>
        </w:rPr>
        <w:t>Описательная статистика по этим данным приведе</w:t>
      </w:r>
      <w:r w:rsidR="00773634">
        <w:rPr>
          <w:rFonts w:cs="Times New Roman"/>
        </w:rPr>
        <w:t>на в таблице ниже (см. Таблица 4</w:t>
      </w:r>
      <w:r w:rsidR="00241104">
        <w:rPr>
          <w:rFonts w:cs="Times New Roman"/>
        </w:rPr>
        <w:t xml:space="preserve">). </w:t>
      </w:r>
      <w:r>
        <w:rPr>
          <w:rFonts w:cs="Times New Roman"/>
        </w:rPr>
        <w:t xml:space="preserve">На основании этих данных, нами </w:t>
      </w:r>
      <w:r w:rsidRPr="008B06D8">
        <w:rPr>
          <w:rFonts w:cs="Times New Roman"/>
        </w:rPr>
        <w:t>рассчитаны доля затрат на НИОКР в выручке</w:t>
      </w:r>
      <w:r>
        <w:rPr>
          <w:rFonts w:cs="Times New Roman"/>
        </w:rPr>
        <w:t xml:space="preserve"> и операционных затратах. Вторая группа – показатели взаимодействия с клиентами (пунктуальность, качество обслуживания и уровень обработки заявок). Эти метрики представлены в индексном виде – эксперты </w:t>
      </w:r>
      <w:r>
        <w:rPr>
          <w:rFonts w:cs="Times New Roman"/>
          <w:lang w:val="en-US"/>
        </w:rPr>
        <w:t>AirHelp</w:t>
      </w:r>
      <w:r>
        <w:rPr>
          <w:rFonts w:cs="Times New Roman"/>
        </w:rPr>
        <w:t xml:space="preserve"> рассчитали каждый из коэффициентов на основе анализа данных из собственной обширной базы, которую ведёт агентство (процедура свёртки каждого из индексов раскрыта в параграфе 2.</w:t>
      </w:r>
      <w:r w:rsidR="00D23115">
        <w:rPr>
          <w:rFonts w:cs="Times New Roman"/>
        </w:rPr>
        <w:t>3</w:t>
      </w:r>
      <w:r>
        <w:rPr>
          <w:rFonts w:cs="Times New Roman"/>
        </w:rPr>
        <w:t xml:space="preserve">. Также среди показателей взаимодействия с клиентами присутствует и уровень безопасности, но далеко </w:t>
      </w:r>
      <w:r>
        <w:rPr>
          <w:rFonts w:cs="Times New Roman"/>
        </w:rPr>
        <w:lastRenderedPageBreak/>
        <w:t>не все авиакомпании публикуют статистические данные по этому измерителю, - соответственно, учесть данный фактор при статистическом анализе не представляет</w:t>
      </w:r>
      <w:r w:rsidR="00E6072B">
        <w:rPr>
          <w:rFonts w:cs="Times New Roman"/>
        </w:rPr>
        <w:t xml:space="preserve">ся возможным на данный момент. Третья группа (самая немногочисленная) – это показатели рыночной позиции, состоящие из одной составляющей – число перевезённых в год пассажиров. Численные данные взяты из такого источника, как экспертное агентство </w:t>
      </w:r>
      <w:r w:rsidR="00E6072B">
        <w:rPr>
          <w:rFonts w:cs="Times New Roman"/>
          <w:lang w:val="en-US"/>
        </w:rPr>
        <w:t>Airlines</w:t>
      </w:r>
      <w:r w:rsidR="00E6072B" w:rsidRPr="00E6072B">
        <w:rPr>
          <w:rFonts w:cs="Times New Roman"/>
        </w:rPr>
        <w:t xml:space="preserve"> </w:t>
      </w:r>
      <w:r w:rsidR="00E6072B">
        <w:rPr>
          <w:rFonts w:cs="Times New Roman"/>
          <w:lang w:val="en-US"/>
        </w:rPr>
        <w:t>Inform</w:t>
      </w:r>
      <w:r w:rsidR="00E6072B">
        <w:rPr>
          <w:rFonts w:cs="Times New Roman"/>
        </w:rPr>
        <w:t xml:space="preserve"> (ссылку см. в Таблице 3). </w:t>
      </w:r>
    </w:p>
    <w:p w14:paraId="572BF038" w14:textId="4B7438D4" w:rsidR="00470826" w:rsidRPr="001248C4" w:rsidRDefault="00470826" w:rsidP="00470826">
      <w:pPr>
        <w:pStyle w:val="af0"/>
        <w:keepNext/>
        <w:jc w:val="right"/>
        <w:rPr>
          <w:rFonts w:cs="Times New Roman"/>
          <w:i w:val="0"/>
          <w:color w:val="auto"/>
          <w:sz w:val="24"/>
        </w:rPr>
      </w:pPr>
      <w:r w:rsidRPr="00470826">
        <w:rPr>
          <w:rFonts w:cs="Times New Roman"/>
          <w:b/>
          <w:i w:val="0"/>
          <w:color w:val="auto"/>
          <w:sz w:val="24"/>
        </w:rPr>
        <w:t xml:space="preserve">Таблица </w:t>
      </w:r>
      <w:r w:rsidRPr="00470826">
        <w:rPr>
          <w:rFonts w:cs="Times New Roman"/>
          <w:b/>
          <w:i w:val="0"/>
          <w:color w:val="auto"/>
          <w:sz w:val="24"/>
        </w:rPr>
        <w:fldChar w:fldCharType="begin"/>
      </w:r>
      <w:r w:rsidRPr="00470826">
        <w:rPr>
          <w:rFonts w:cs="Times New Roman"/>
          <w:b/>
          <w:i w:val="0"/>
          <w:color w:val="auto"/>
          <w:sz w:val="24"/>
        </w:rPr>
        <w:instrText xml:space="preserve"> SEQ Таблица \* ARABIC </w:instrText>
      </w:r>
      <w:r w:rsidRPr="00470826">
        <w:rPr>
          <w:rFonts w:cs="Times New Roman"/>
          <w:b/>
          <w:i w:val="0"/>
          <w:color w:val="auto"/>
          <w:sz w:val="24"/>
        </w:rPr>
        <w:fldChar w:fldCharType="separate"/>
      </w:r>
      <w:r w:rsidR="00A354F7">
        <w:rPr>
          <w:rFonts w:cs="Times New Roman"/>
          <w:b/>
          <w:i w:val="0"/>
          <w:noProof/>
          <w:color w:val="auto"/>
          <w:sz w:val="24"/>
        </w:rPr>
        <w:t>4</w:t>
      </w:r>
      <w:r w:rsidRPr="00470826">
        <w:rPr>
          <w:rFonts w:cs="Times New Roman"/>
          <w:b/>
          <w:i w:val="0"/>
          <w:color w:val="auto"/>
          <w:sz w:val="24"/>
        </w:rPr>
        <w:fldChar w:fldCharType="end"/>
      </w:r>
      <w:r w:rsidRPr="00470826">
        <w:rPr>
          <w:rFonts w:cs="Times New Roman"/>
          <w:b/>
          <w:i w:val="0"/>
          <w:color w:val="auto"/>
          <w:sz w:val="24"/>
        </w:rPr>
        <w:t xml:space="preserve">. </w:t>
      </w:r>
      <w:r w:rsidRPr="001248C4">
        <w:rPr>
          <w:rFonts w:cs="Times New Roman"/>
          <w:i w:val="0"/>
          <w:color w:val="auto"/>
          <w:sz w:val="24"/>
        </w:rPr>
        <w:t>Описательная статистика данных по индикаторам инновационной деятельности и экономической эффективности авиакомпаний, 2018 комп/г</w:t>
      </w:r>
    </w:p>
    <w:tbl>
      <w:tblPr>
        <w:tblStyle w:val="a5"/>
        <w:tblW w:w="10257" w:type="dxa"/>
        <w:jc w:val="center"/>
        <w:tblLayout w:type="fixed"/>
        <w:tblLook w:val="04A0" w:firstRow="1" w:lastRow="0" w:firstColumn="1" w:lastColumn="0" w:noHBand="0" w:noVBand="1"/>
      </w:tblPr>
      <w:tblGrid>
        <w:gridCol w:w="4531"/>
        <w:gridCol w:w="1536"/>
        <w:gridCol w:w="1359"/>
        <w:gridCol w:w="1416"/>
        <w:gridCol w:w="1415"/>
      </w:tblGrid>
      <w:tr w:rsidR="005B7A5F" w14:paraId="38764176" w14:textId="77777777" w:rsidTr="00EB2901">
        <w:trPr>
          <w:jc w:val="center"/>
        </w:trPr>
        <w:tc>
          <w:tcPr>
            <w:tcW w:w="10257" w:type="dxa"/>
            <w:gridSpan w:val="5"/>
          </w:tcPr>
          <w:p w14:paraId="0FA5A5F9" w14:textId="50462D0D" w:rsidR="005B7A5F" w:rsidRPr="00241104" w:rsidRDefault="005B7A5F" w:rsidP="00241104">
            <w:pPr>
              <w:spacing w:before="100" w:beforeAutospacing="1" w:after="100" w:afterAutospacing="1" w:line="360" w:lineRule="auto"/>
              <w:jc w:val="center"/>
              <w:rPr>
                <w:rFonts w:cs="Times New Roman"/>
                <w:b/>
              </w:rPr>
            </w:pPr>
            <w:r>
              <w:rPr>
                <w:rFonts w:cs="Times New Roman"/>
                <w:b/>
              </w:rPr>
              <w:t>2018</w:t>
            </w:r>
          </w:p>
        </w:tc>
      </w:tr>
      <w:tr w:rsidR="00241104" w14:paraId="74A1FE7A" w14:textId="77777777" w:rsidTr="00EB2901">
        <w:trPr>
          <w:jc w:val="center"/>
        </w:trPr>
        <w:tc>
          <w:tcPr>
            <w:tcW w:w="4531" w:type="dxa"/>
          </w:tcPr>
          <w:p w14:paraId="2BBA0F14" w14:textId="4026F0F1" w:rsidR="00241104" w:rsidRPr="00241104" w:rsidRDefault="00241104" w:rsidP="00241104">
            <w:pPr>
              <w:spacing w:before="100" w:beforeAutospacing="1" w:after="100" w:afterAutospacing="1" w:line="360" w:lineRule="auto"/>
              <w:jc w:val="center"/>
              <w:rPr>
                <w:rFonts w:cs="Times New Roman"/>
                <w:b/>
              </w:rPr>
            </w:pPr>
            <w:r w:rsidRPr="00241104">
              <w:rPr>
                <w:rFonts w:cs="Times New Roman"/>
                <w:b/>
              </w:rPr>
              <w:t>Параметр</w:t>
            </w:r>
          </w:p>
        </w:tc>
        <w:tc>
          <w:tcPr>
            <w:tcW w:w="1536" w:type="dxa"/>
          </w:tcPr>
          <w:p w14:paraId="1BE1497C" w14:textId="30F61DE0" w:rsidR="00241104" w:rsidRDefault="00241104" w:rsidP="001248C4">
            <w:pPr>
              <w:spacing w:before="100" w:beforeAutospacing="1" w:after="100" w:afterAutospacing="1" w:line="360" w:lineRule="auto"/>
              <w:jc w:val="center"/>
              <w:rPr>
                <w:rFonts w:cs="Times New Roman"/>
              </w:rPr>
            </w:pPr>
            <w:r>
              <w:rPr>
                <w:rFonts w:cs="Times New Roman"/>
              </w:rPr>
              <w:t>Максимум</w:t>
            </w:r>
          </w:p>
        </w:tc>
        <w:tc>
          <w:tcPr>
            <w:tcW w:w="1359" w:type="dxa"/>
          </w:tcPr>
          <w:p w14:paraId="2CCCDE02" w14:textId="6CE4E96C" w:rsidR="00241104" w:rsidRDefault="00241104" w:rsidP="001248C4">
            <w:pPr>
              <w:spacing w:before="100" w:beforeAutospacing="1" w:after="100" w:afterAutospacing="1" w:line="360" w:lineRule="auto"/>
              <w:jc w:val="center"/>
              <w:rPr>
                <w:rFonts w:cs="Times New Roman"/>
              </w:rPr>
            </w:pPr>
            <w:r>
              <w:rPr>
                <w:rFonts w:cs="Times New Roman"/>
              </w:rPr>
              <w:t>Минимум</w:t>
            </w:r>
          </w:p>
        </w:tc>
        <w:tc>
          <w:tcPr>
            <w:tcW w:w="1416" w:type="dxa"/>
          </w:tcPr>
          <w:p w14:paraId="4A6DC2E6" w14:textId="24DBC647" w:rsidR="00241104" w:rsidRDefault="00241104" w:rsidP="001248C4">
            <w:pPr>
              <w:spacing w:before="100" w:beforeAutospacing="1" w:after="100" w:afterAutospacing="1" w:line="360" w:lineRule="auto"/>
              <w:jc w:val="center"/>
              <w:rPr>
                <w:rFonts w:cs="Times New Roman"/>
              </w:rPr>
            </w:pPr>
            <w:r>
              <w:rPr>
                <w:rFonts w:cs="Times New Roman"/>
              </w:rPr>
              <w:t>Медиана</w:t>
            </w:r>
          </w:p>
        </w:tc>
        <w:tc>
          <w:tcPr>
            <w:tcW w:w="1415" w:type="dxa"/>
          </w:tcPr>
          <w:p w14:paraId="6FDAD907" w14:textId="1E5256F4" w:rsidR="00241104" w:rsidRDefault="00241104" w:rsidP="001248C4">
            <w:pPr>
              <w:spacing w:before="100" w:beforeAutospacing="1" w:after="100" w:afterAutospacing="1" w:line="360" w:lineRule="auto"/>
              <w:jc w:val="center"/>
              <w:rPr>
                <w:rFonts w:cs="Times New Roman"/>
              </w:rPr>
            </w:pPr>
            <w:r>
              <w:rPr>
                <w:rFonts w:cs="Times New Roman"/>
              </w:rPr>
              <w:t>Среднее</w:t>
            </w:r>
          </w:p>
        </w:tc>
      </w:tr>
      <w:tr w:rsidR="00407C32" w14:paraId="68494AA9" w14:textId="77777777" w:rsidTr="00EB2901">
        <w:trPr>
          <w:jc w:val="center"/>
        </w:trPr>
        <w:tc>
          <w:tcPr>
            <w:tcW w:w="4531" w:type="dxa"/>
          </w:tcPr>
          <w:p w14:paraId="3996E7C2" w14:textId="69F1FAB1" w:rsidR="00407C32" w:rsidRDefault="00EB2901" w:rsidP="001248C4">
            <w:pPr>
              <w:spacing w:before="100" w:beforeAutospacing="1" w:after="100" w:afterAutospacing="1" w:line="360" w:lineRule="auto"/>
              <w:rPr>
                <w:rFonts w:cs="Times New Roman"/>
              </w:rPr>
            </w:pPr>
            <w:r>
              <w:rPr>
                <w:rFonts w:cs="Times New Roman"/>
              </w:rPr>
              <w:t>Инвестиции в НИОКР, долл.</w:t>
            </w:r>
          </w:p>
        </w:tc>
        <w:tc>
          <w:tcPr>
            <w:tcW w:w="1536" w:type="dxa"/>
          </w:tcPr>
          <w:p w14:paraId="6D45CBB4" w14:textId="0D0BC7E4" w:rsidR="00407C32" w:rsidRDefault="00EB2901" w:rsidP="001248C4">
            <w:pPr>
              <w:spacing w:before="100" w:beforeAutospacing="1" w:after="100" w:afterAutospacing="1" w:line="360" w:lineRule="auto"/>
              <w:jc w:val="center"/>
              <w:rPr>
                <w:rFonts w:cs="Times New Roman"/>
              </w:rPr>
            </w:pPr>
            <w:r>
              <w:rPr>
                <w:rFonts w:cs="Times New Roman"/>
              </w:rPr>
              <w:t>139 000 000</w:t>
            </w:r>
          </w:p>
        </w:tc>
        <w:tc>
          <w:tcPr>
            <w:tcW w:w="1359" w:type="dxa"/>
          </w:tcPr>
          <w:p w14:paraId="29A49B26" w14:textId="180038BE" w:rsidR="00407C32" w:rsidRDefault="00EB2901" w:rsidP="001248C4">
            <w:pPr>
              <w:spacing w:before="100" w:beforeAutospacing="1" w:after="100" w:afterAutospacing="1" w:line="360" w:lineRule="auto"/>
              <w:jc w:val="center"/>
              <w:rPr>
                <w:rFonts w:cs="Times New Roman"/>
              </w:rPr>
            </w:pPr>
            <w:r>
              <w:rPr>
                <w:rFonts w:cs="Times New Roman"/>
              </w:rPr>
              <w:t>27 300</w:t>
            </w:r>
          </w:p>
        </w:tc>
        <w:tc>
          <w:tcPr>
            <w:tcW w:w="1416" w:type="dxa"/>
          </w:tcPr>
          <w:p w14:paraId="2AE0C3DE" w14:textId="3F41B764" w:rsidR="00407C32" w:rsidRDefault="00EB2901" w:rsidP="001248C4">
            <w:pPr>
              <w:spacing w:before="100" w:beforeAutospacing="1" w:after="100" w:afterAutospacing="1" w:line="360" w:lineRule="auto"/>
              <w:jc w:val="center"/>
              <w:rPr>
                <w:rFonts w:cs="Times New Roman"/>
              </w:rPr>
            </w:pPr>
            <w:r>
              <w:rPr>
                <w:rFonts w:cs="Times New Roman"/>
              </w:rPr>
              <w:t>6 732 345</w:t>
            </w:r>
          </w:p>
        </w:tc>
        <w:tc>
          <w:tcPr>
            <w:tcW w:w="1415" w:type="dxa"/>
          </w:tcPr>
          <w:p w14:paraId="0BC6E4EF" w14:textId="11DD78D6" w:rsidR="00407C32" w:rsidRDefault="00EB2901" w:rsidP="001248C4">
            <w:pPr>
              <w:spacing w:before="100" w:beforeAutospacing="1" w:after="100" w:afterAutospacing="1" w:line="360" w:lineRule="auto"/>
              <w:jc w:val="center"/>
              <w:rPr>
                <w:rFonts w:cs="Times New Roman"/>
              </w:rPr>
            </w:pPr>
            <w:r>
              <w:rPr>
                <w:rFonts w:cs="Times New Roman"/>
              </w:rPr>
              <w:t>21 839 836</w:t>
            </w:r>
          </w:p>
        </w:tc>
      </w:tr>
      <w:tr w:rsidR="00407C32" w14:paraId="5C1FF0FC" w14:textId="77777777" w:rsidTr="00EB2901">
        <w:trPr>
          <w:jc w:val="center"/>
        </w:trPr>
        <w:tc>
          <w:tcPr>
            <w:tcW w:w="4531" w:type="dxa"/>
          </w:tcPr>
          <w:p w14:paraId="35267042" w14:textId="032B3524" w:rsidR="00407C32" w:rsidRDefault="00EB2901" w:rsidP="001248C4">
            <w:pPr>
              <w:spacing w:before="100" w:beforeAutospacing="1" w:after="100" w:afterAutospacing="1" w:line="360" w:lineRule="auto"/>
              <w:rPr>
                <w:rFonts w:cs="Times New Roman"/>
              </w:rPr>
            </w:pPr>
            <w:r>
              <w:rPr>
                <w:rFonts w:cs="Times New Roman"/>
              </w:rPr>
              <w:t>Ценность нематериальных активов, долл.</w:t>
            </w:r>
          </w:p>
        </w:tc>
        <w:tc>
          <w:tcPr>
            <w:tcW w:w="1536" w:type="dxa"/>
          </w:tcPr>
          <w:p w14:paraId="1EAD6E58" w14:textId="211D7C5C" w:rsidR="00407C32" w:rsidRDefault="00EB2901" w:rsidP="001248C4">
            <w:pPr>
              <w:spacing w:before="100" w:beforeAutospacing="1" w:after="100" w:afterAutospacing="1" w:line="360" w:lineRule="auto"/>
              <w:jc w:val="center"/>
              <w:rPr>
                <w:rFonts w:cs="Times New Roman"/>
              </w:rPr>
            </w:pPr>
            <w:r>
              <w:rPr>
                <w:rFonts w:cs="Times New Roman"/>
              </w:rPr>
              <w:t>152 321 400</w:t>
            </w:r>
          </w:p>
        </w:tc>
        <w:tc>
          <w:tcPr>
            <w:tcW w:w="1359" w:type="dxa"/>
          </w:tcPr>
          <w:p w14:paraId="7E6EDBB0" w14:textId="0269171F" w:rsidR="00407C32" w:rsidRDefault="00EB2901" w:rsidP="001248C4">
            <w:pPr>
              <w:spacing w:before="100" w:beforeAutospacing="1" w:after="100" w:afterAutospacing="1" w:line="360" w:lineRule="auto"/>
              <w:jc w:val="center"/>
              <w:rPr>
                <w:rFonts w:cs="Times New Roman"/>
              </w:rPr>
            </w:pPr>
            <w:r>
              <w:rPr>
                <w:rFonts w:cs="Times New Roman"/>
              </w:rPr>
              <w:t>339 733</w:t>
            </w:r>
          </w:p>
        </w:tc>
        <w:tc>
          <w:tcPr>
            <w:tcW w:w="1416" w:type="dxa"/>
          </w:tcPr>
          <w:p w14:paraId="7DEEF834" w14:textId="392929E3" w:rsidR="00407C32" w:rsidRDefault="00EB2901" w:rsidP="001248C4">
            <w:pPr>
              <w:spacing w:before="100" w:beforeAutospacing="1" w:after="100" w:afterAutospacing="1" w:line="360" w:lineRule="auto"/>
              <w:jc w:val="center"/>
              <w:rPr>
                <w:rFonts w:cs="Times New Roman"/>
              </w:rPr>
            </w:pPr>
            <w:r>
              <w:rPr>
                <w:rFonts w:cs="Times New Roman"/>
              </w:rPr>
              <w:t>28 923 293</w:t>
            </w:r>
          </w:p>
        </w:tc>
        <w:tc>
          <w:tcPr>
            <w:tcW w:w="1415" w:type="dxa"/>
          </w:tcPr>
          <w:p w14:paraId="53B4DA1A" w14:textId="304C6AB1" w:rsidR="00407C32" w:rsidRDefault="00EB2901" w:rsidP="001248C4">
            <w:pPr>
              <w:spacing w:before="100" w:beforeAutospacing="1" w:after="100" w:afterAutospacing="1" w:line="360" w:lineRule="auto"/>
              <w:jc w:val="center"/>
              <w:rPr>
                <w:rFonts w:cs="Times New Roman"/>
              </w:rPr>
            </w:pPr>
            <w:r>
              <w:rPr>
                <w:rFonts w:cs="Times New Roman"/>
              </w:rPr>
              <w:t>33 467 105</w:t>
            </w:r>
          </w:p>
        </w:tc>
      </w:tr>
      <w:tr w:rsidR="00241104" w14:paraId="4213F6CD" w14:textId="77777777" w:rsidTr="00EB2901">
        <w:trPr>
          <w:jc w:val="center"/>
        </w:trPr>
        <w:tc>
          <w:tcPr>
            <w:tcW w:w="4531" w:type="dxa"/>
          </w:tcPr>
          <w:p w14:paraId="05AC9139" w14:textId="5051B500" w:rsidR="00241104" w:rsidRDefault="00241104" w:rsidP="001248C4">
            <w:pPr>
              <w:spacing w:before="100" w:beforeAutospacing="1" w:after="100" w:afterAutospacing="1" w:line="360" w:lineRule="auto"/>
              <w:rPr>
                <w:rFonts w:cs="Times New Roman"/>
              </w:rPr>
            </w:pPr>
            <w:r>
              <w:rPr>
                <w:rFonts w:cs="Times New Roman"/>
              </w:rPr>
              <w:t>Выручка, тыс. долл.</w:t>
            </w:r>
          </w:p>
        </w:tc>
        <w:tc>
          <w:tcPr>
            <w:tcW w:w="1536" w:type="dxa"/>
          </w:tcPr>
          <w:p w14:paraId="484BF7C5" w14:textId="4998037D" w:rsidR="00241104" w:rsidRDefault="00840A98" w:rsidP="001248C4">
            <w:pPr>
              <w:spacing w:before="100" w:beforeAutospacing="1" w:after="100" w:afterAutospacing="1" w:line="360" w:lineRule="auto"/>
              <w:jc w:val="center"/>
              <w:rPr>
                <w:rFonts w:cs="Times New Roman"/>
              </w:rPr>
            </w:pPr>
            <w:r>
              <w:rPr>
                <w:rFonts w:cs="Times New Roman"/>
              </w:rPr>
              <w:t>44 451 000</w:t>
            </w:r>
          </w:p>
        </w:tc>
        <w:tc>
          <w:tcPr>
            <w:tcW w:w="1359" w:type="dxa"/>
          </w:tcPr>
          <w:p w14:paraId="256D2605" w14:textId="67CAB623" w:rsidR="00241104" w:rsidRDefault="00840A98" w:rsidP="001248C4">
            <w:pPr>
              <w:spacing w:before="100" w:beforeAutospacing="1" w:after="100" w:afterAutospacing="1" w:line="360" w:lineRule="auto"/>
              <w:jc w:val="center"/>
              <w:rPr>
                <w:rFonts w:cs="Times New Roman"/>
              </w:rPr>
            </w:pPr>
            <w:r>
              <w:rPr>
                <w:rFonts w:cs="Times New Roman"/>
              </w:rPr>
              <w:t>229 180</w:t>
            </w:r>
          </w:p>
        </w:tc>
        <w:tc>
          <w:tcPr>
            <w:tcW w:w="1416" w:type="dxa"/>
          </w:tcPr>
          <w:p w14:paraId="67586568" w14:textId="7B07BBA7" w:rsidR="00241104" w:rsidRDefault="00840A98" w:rsidP="001248C4">
            <w:pPr>
              <w:spacing w:before="100" w:beforeAutospacing="1" w:after="100" w:afterAutospacing="1" w:line="360" w:lineRule="auto"/>
              <w:jc w:val="center"/>
              <w:rPr>
                <w:rFonts w:cs="Times New Roman"/>
              </w:rPr>
            </w:pPr>
            <w:r>
              <w:rPr>
                <w:rFonts w:cs="Times New Roman"/>
              </w:rPr>
              <w:t>9 824 060</w:t>
            </w:r>
          </w:p>
        </w:tc>
        <w:tc>
          <w:tcPr>
            <w:tcW w:w="1415" w:type="dxa"/>
          </w:tcPr>
          <w:p w14:paraId="45372D95" w14:textId="448D49B7" w:rsidR="00241104" w:rsidRDefault="00840A98" w:rsidP="001248C4">
            <w:pPr>
              <w:spacing w:before="100" w:beforeAutospacing="1" w:after="100" w:afterAutospacing="1" w:line="360" w:lineRule="auto"/>
              <w:jc w:val="center"/>
              <w:rPr>
                <w:rFonts w:cs="Times New Roman"/>
              </w:rPr>
            </w:pPr>
            <w:r>
              <w:rPr>
                <w:rFonts w:cs="Times New Roman"/>
              </w:rPr>
              <w:t>11 799 143</w:t>
            </w:r>
          </w:p>
        </w:tc>
      </w:tr>
      <w:tr w:rsidR="00241104" w14:paraId="30B649B8" w14:textId="77777777" w:rsidTr="00EB2901">
        <w:trPr>
          <w:jc w:val="center"/>
        </w:trPr>
        <w:tc>
          <w:tcPr>
            <w:tcW w:w="4531" w:type="dxa"/>
          </w:tcPr>
          <w:p w14:paraId="12EFE2E7" w14:textId="6999A028" w:rsidR="00241104" w:rsidRDefault="00241104" w:rsidP="001248C4">
            <w:pPr>
              <w:spacing w:before="100" w:beforeAutospacing="1" w:after="100" w:afterAutospacing="1" w:line="360" w:lineRule="auto"/>
              <w:rPr>
                <w:rFonts w:cs="Times New Roman"/>
              </w:rPr>
            </w:pPr>
            <w:r>
              <w:rPr>
                <w:rFonts w:cs="Times New Roman"/>
              </w:rPr>
              <w:t>Операционные расходы, тыс. долл.</w:t>
            </w:r>
          </w:p>
        </w:tc>
        <w:tc>
          <w:tcPr>
            <w:tcW w:w="1536" w:type="dxa"/>
          </w:tcPr>
          <w:p w14:paraId="17E075E3" w14:textId="28AFFD75" w:rsidR="00241104" w:rsidRDefault="00840A98" w:rsidP="001248C4">
            <w:pPr>
              <w:spacing w:before="100" w:beforeAutospacing="1" w:after="100" w:afterAutospacing="1" w:line="360" w:lineRule="auto"/>
              <w:jc w:val="center"/>
              <w:rPr>
                <w:rFonts w:cs="Times New Roman"/>
              </w:rPr>
            </w:pPr>
            <w:r>
              <w:rPr>
                <w:rFonts w:cs="Times New Roman"/>
              </w:rPr>
              <w:t>41 805 000</w:t>
            </w:r>
          </w:p>
        </w:tc>
        <w:tc>
          <w:tcPr>
            <w:tcW w:w="1359" w:type="dxa"/>
          </w:tcPr>
          <w:p w14:paraId="19174143" w14:textId="029B329F" w:rsidR="00241104" w:rsidRDefault="00840A98" w:rsidP="001248C4">
            <w:pPr>
              <w:spacing w:before="100" w:beforeAutospacing="1" w:after="100" w:afterAutospacing="1" w:line="360" w:lineRule="auto"/>
              <w:jc w:val="center"/>
              <w:rPr>
                <w:rFonts w:cs="Times New Roman"/>
              </w:rPr>
            </w:pPr>
            <w:r>
              <w:rPr>
                <w:rFonts w:cs="Times New Roman"/>
              </w:rPr>
              <w:t>93 781</w:t>
            </w:r>
          </w:p>
        </w:tc>
        <w:tc>
          <w:tcPr>
            <w:tcW w:w="1416" w:type="dxa"/>
          </w:tcPr>
          <w:p w14:paraId="2C2F58DE" w14:textId="2AB15F1F" w:rsidR="00241104" w:rsidRDefault="00840A98" w:rsidP="001248C4">
            <w:pPr>
              <w:spacing w:before="100" w:beforeAutospacing="1" w:after="100" w:afterAutospacing="1" w:line="360" w:lineRule="auto"/>
              <w:jc w:val="center"/>
              <w:rPr>
                <w:rFonts w:cs="Times New Roman"/>
              </w:rPr>
            </w:pPr>
            <w:r>
              <w:rPr>
                <w:rFonts w:cs="Times New Roman"/>
              </w:rPr>
              <w:t>6 799 036</w:t>
            </w:r>
          </w:p>
        </w:tc>
        <w:tc>
          <w:tcPr>
            <w:tcW w:w="1415" w:type="dxa"/>
          </w:tcPr>
          <w:p w14:paraId="2F7118F6" w14:textId="76B55D4B" w:rsidR="00241104" w:rsidRDefault="00840A98" w:rsidP="001248C4">
            <w:pPr>
              <w:spacing w:before="100" w:beforeAutospacing="1" w:after="100" w:afterAutospacing="1" w:line="360" w:lineRule="auto"/>
              <w:jc w:val="center"/>
              <w:rPr>
                <w:rFonts w:cs="Times New Roman"/>
              </w:rPr>
            </w:pPr>
            <w:r>
              <w:rPr>
                <w:rFonts w:cs="Times New Roman"/>
              </w:rPr>
              <w:t>10 789 870</w:t>
            </w:r>
          </w:p>
        </w:tc>
      </w:tr>
      <w:tr w:rsidR="00241104" w14:paraId="62283A42" w14:textId="77777777" w:rsidTr="00EB2901">
        <w:trPr>
          <w:jc w:val="center"/>
        </w:trPr>
        <w:tc>
          <w:tcPr>
            <w:tcW w:w="4531" w:type="dxa"/>
          </w:tcPr>
          <w:p w14:paraId="5C36E7CA" w14:textId="75B038EB" w:rsidR="00241104" w:rsidRDefault="00241104" w:rsidP="001248C4">
            <w:pPr>
              <w:spacing w:before="100" w:beforeAutospacing="1" w:after="100" w:afterAutospacing="1" w:line="360" w:lineRule="auto"/>
              <w:rPr>
                <w:rFonts w:cs="Times New Roman"/>
              </w:rPr>
            </w:pPr>
            <w:r>
              <w:rPr>
                <w:rFonts w:cs="Times New Roman"/>
              </w:rPr>
              <w:t>Чистая прибыль, тыс. долл.</w:t>
            </w:r>
          </w:p>
        </w:tc>
        <w:tc>
          <w:tcPr>
            <w:tcW w:w="1536" w:type="dxa"/>
          </w:tcPr>
          <w:p w14:paraId="41672951" w14:textId="39C1ED1C" w:rsidR="00241104" w:rsidRDefault="00840A98" w:rsidP="001248C4">
            <w:pPr>
              <w:spacing w:before="100" w:beforeAutospacing="1" w:after="100" w:afterAutospacing="1" w:line="360" w:lineRule="auto"/>
              <w:jc w:val="center"/>
              <w:rPr>
                <w:rFonts w:cs="Times New Roman"/>
              </w:rPr>
            </w:pPr>
            <w:r>
              <w:rPr>
                <w:rFonts w:cs="Times New Roman"/>
              </w:rPr>
              <w:t>3 935 000</w:t>
            </w:r>
          </w:p>
        </w:tc>
        <w:tc>
          <w:tcPr>
            <w:tcW w:w="1359" w:type="dxa"/>
          </w:tcPr>
          <w:p w14:paraId="2DA8E8B6" w14:textId="5FB22B9A" w:rsidR="00241104" w:rsidRDefault="00840A98" w:rsidP="001248C4">
            <w:pPr>
              <w:spacing w:before="100" w:beforeAutospacing="1" w:after="100" w:afterAutospacing="1" w:line="360" w:lineRule="auto"/>
              <w:jc w:val="center"/>
              <w:rPr>
                <w:rFonts w:cs="Times New Roman"/>
              </w:rPr>
            </w:pPr>
            <w:r>
              <w:rPr>
                <w:rFonts w:cs="Times New Roman"/>
              </w:rPr>
              <w:t>14 500</w:t>
            </w:r>
          </w:p>
        </w:tc>
        <w:tc>
          <w:tcPr>
            <w:tcW w:w="1416" w:type="dxa"/>
          </w:tcPr>
          <w:p w14:paraId="43F45141" w14:textId="513FAA61" w:rsidR="00241104" w:rsidRDefault="00840A98" w:rsidP="001248C4">
            <w:pPr>
              <w:spacing w:before="100" w:beforeAutospacing="1" w:after="100" w:afterAutospacing="1" w:line="360" w:lineRule="auto"/>
              <w:jc w:val="center"/>
              <w:rPr>
                <w:rFonts w:cs="Times New Roman"/>
              </w:rPr>
            </w:pPr>
            <w:r>
              <w:rPr>
                <w:rFonts w:cs="Times New Roman"/>
              </w:rPr>
              <w:t>254 008</w:t>
            </w:r>
          </w:p>
        </w:tc>
        <w:tc>
          <w:tcPr>
            <w:tcW w:w="1415" w:type="dxa"/>
          </w:tcPr>
          <w:p w14:paraId="0EDDFADD" w14:textId="1278399C" w:rsidR="00241104" w:rsidRDefault="00840A98" w:rsidP="001248C4">
            <w:pPr>
              <w:spacing w:before="100" w:beforeAutospacing="1" w:after="100" w:afterAutospacing="1" w:line="360" w:lineRule="auto"/>
              <w:jc w:val="center"/>
              <w:rPr>
                <w:rFonts w:cs="Times New Roman"/>
              </w:rPr>
            </w:pPr>
            <w:r>
              <w:rPr>
                <w:rFonts w:cs="Times New Roman"/>
              </w:rPr>
              <w:t>668 133</w:t>
            </w:r>
          </w:p>
        </w:tc>
      </w:tr>
      <w:tr w:rsidR="00241104" w14:paraId="2DCF9487" w14:textId="77777777" w:rsidTr="00EB2901">
        <w:trPr>
          <w:jc w:val="center"/>
        </w:trPr>
        <w:tc>
          <w:tcPr>
            <w:tcW w:w="4531" w:type="dxa"/>
          </w:tcPr>
          <w:p w14:paraId="3C4FF415" w14:textId="19777FCA" w:rsidR="00241104" w:rsidRPr="00241104" w:rsidRDefault="00241104" w:rsidP="001248C4">
            <w:pPr>
              <w:spacing w:before="100" w:beforeAutospacing="1" w:after="100" w:afterAutospacing="1" w:line="360" w:lineRule="auto"/>
              <w:rPr>
                <w:rFonts w:cs="Times New Roman"/>
              </w:rPr>
            </w:pPr>
            <w:r>
              <w:rPr>
                <w:rFonts w:cs="Times New Roman"/>
                <w:lang w:val="en-US"/>
              </w:rPr>
              <w:t xml:space="preserve">RASK, </w:t>
            </w:r>
            <w:r>
              <w:rPr>
                <w:rFonts w:cs="Times New Roman"/>
              </w:rPr>
              <w:t>цент.</w:t>
            </w:r>
          </w:p>
        </w:tc>
        <w:tc>
          <w:tcPr>
            <w:tcW w:w="1536" w:type="dxa"/>
          </w:tcPr>
          <w:p w14:paraId="62539801" w14:textId="2946DE81" w:rsidR="00241104" w:rsidRDefault="00840A98" w:rsidP="001248C4">
            <w:pPr>
              <w:spacing w:before="100" w:beforeAutospacing="1" w:after="100" w:afterAutospacing="1" w:line="360" w:lineRule="auto"/>
              <w:jc w:val="center"/>
              <w:rPr>
                <w:rFonts w:cs="Times New Roman"/>
              </w:rPr>
            </w:pPr>
            <w:r>
              <w:rPr>
                <w:rFonts w:cs="Times New Roman"/>
              </w:rPr>
              <w:t>13,48</w:t>
            </w:r>
          </w:p>
        </w:tc>
        <w:tc>
          <w:tcPr>
            <w:tcW w:w="1359" w:type="dxa"/>
          </w:tcPr>
          <w:p w14:paraId="3BFB380E" w14:textId="1ED2C39F" w:rsidR="00241104" w:rsidRDefault="00840A98" w:rsidP="001248C4">
            <w:pPr>
              <w:spacing w:before="100" w:beforeAutospacing="1" w:after="100" w:afterAutospacing="1" w:line="360" w:lineRule="auto"/>
              <w:jc w:val="center"/>
              <w:rPr>
                <w:rFonts w:cs="Times New Roman"/>
              </w:rPr>
            </w:pPr>
            <w:r>
              <w:rPr>
                <w:rFonts w:cs="Times New Roman"/>
              </w:rPr>
              <w:t>6,18</w:t>
            </w:r>
          </w:p>
        </w:tc>
        <w:tc>
          <w:tcPr>
            <w:tcW w:w="1416" w:type="dxa"/>
          </w:tcPr>
          <w:p w14:paraId="2FA234D3" w14:textId="16A76C8D" w:rsidR="00241104" w:rsidRDefault="00840A98" w:rsidP="001248C4">
            <w:pPr>
              <w:spacing w:before="100" w:beforeAutospacing="1" w:after="100" w:afterAutospacing="1" w:line="360" w:lineRule="auto"/>
              <w:jc w:val="center"/>
              <w:rPr>
                <w:rFonts w:cs="Times New Roman"/>
              </w:rPr>
            </w:pPr>
            <w:r>
              <w:rPr>
                <w:rFonts w:cs="Times New Roman"/>
              </w:rPr>
              <w:t>9,31</w:t>
            </w:r>
          </w:p>
        </w:tc>
        <w:tc>
          <w:tcPr>
            <w:tcW w:w="1415" w:type="dxa"/>
          </w:tcPr>
          <w:p w14:paraId="7CD13DEB" w14:textId="2FFC2322" w:rsidR="00241104" w:rsidRDefault="00840A98" w:rsidP="001248C4">
            <w:pPr>
              <w:spacing w:before="100" w:beforeAutospacing="1" w:after="100" w:afterAutospacing="1" w:line="360" w:lineRule="auto"/>
              <w:jc w:val="center"/>
              <w:rPr>
                <w:rFonts w:cs="Times New Roman"/>
              </w:rPr>
            </w:pPr>
            <w:r>
              <w:rPr>
                <w:rFonts w:cs="Times New Roman"/>
              </w:rPr>
              <w:t>9,73</w:t>
            </w:r>
          </w:p>
        </w:tc>
      </w:tr>
      <w:tr w:rsidR="00241104" w14:paraId="4B4E0725" w14:textId="77777777" w:rsidTr="00EB2901">
        <w:trPr>
          <w:jc w:val="center"/>
        </w:trPr>
        <w:tc>
          <w:tcPr>
            <w:tcW w:w="4531" w:type="dxa"/>
          </w:tcPr>
          <w:p w14:paraId="0F81DCB5" w14:textId="53E79051" w:rsidR="00241104" w:rsidRPr="00241104" w:rsidRDefault="00241104" w:rsidP="001248C4">
            <w:pPr>
              <w:spacing w:before="100" w:beforeAutospacing="1" w:after="100" w:afterAutospacing="1" w:line="360" w:lineRule="auto"/>
              <w:rPr>
                <w:rFonts w:cs="Times New Roman"/>
                <w:lang w:val="en-US"/>
              </w:rPr>
            </w:pPr>
            <w:r>
              <w:rPr>
                <w:rFonts w:cs="Times New Roman"/>
                <w:lang w:val="en-US"/>
              </w:rPr>
              <w:t>CASK, цент.</w:t>
            </w:r>
          </w:p>
        </w:tc>
        <w:tc>
          <w:tcPr>
            <w:tcW w:w="1536" w:type="dxa"/>
          </w:tcPr>
          <w:p w14:paraId="03FCC12F" w14:textId="76DC94E2" w:rsidR="00241104" w:rsidRDefault="00840A98" w:rsidP="001248C4">
            <w:pPr>
              <w:spacing w:before="100" w:beforeAutospacing="1" w:after="100" w:afterAutospacing="1" w:line="360" w:lineRule="auto"/>
              <w:jc w:val="center"/>
              <w:rPr>
                <w:rFonts w:cs="Times New Roman"/>
              </w:rPr>
            </w:pPr>
            <w:r>
              <w:rPr>
                <w:rFonts w:cs="Times New Roman"/>
              </w:rPr>
              <w:t>15,21</w:t>
            </w:r>
          </w:p>
        </w:tc>
        <w:tc>
          <w:tcPr>
            <w:tcW w:w="1359" w:type="dxa"/>
          </w:tcPr>
          <w:p w14:paraId="128BC8BF" w14:textId="07489186" w:rsidR="00241104" w:rsidRDefault="00840A98" w:rsidP="001248C4">
            <w:pPr>
              <w:spacing w:before="100" w:beforeAutospacing="1" w:after="100" w:afterAutospacing="1" w:line="360" w:lineRule="auto"/>
              <w:jc w:val="center"/>
              <w:rPr>
                <w:rFonts w:cs="Times New Roman"/>
              </w:rPr>
            </w:pPr>
            <w:r>
              <w:rPr>
                <w:rFonts w:cs="Times New Roman"/>
              </w:rPr>
              <w:t>6,17</w:t>
            </w:r>
          </w:p>
        </w:tc>
        <w:tc>
          <w:tcPr>
            <w:tcW w:w="1416" w:type="dxa"/>
          </w:tcPr>
          <w:p w14:paraId="17A1025C" w14:textId="0603790E" w:rsidR="00241104" w:rsidRDefault="00840A98" w:rsidP="001248C4">
            <w:pPr>
              <w:spacing w:before="100" w:beforeAutospacing="1" w:after="100" w:afterAutospacing="1" w:line="360" w:lineRule="auto"/>
              <w:jc w:val="center"/>
              <w:rPr>
                <w:rFonts w:cs="Times New Roman"/>
              </w:rPr>
            </w:pPr>
            <w:r>
              <w:rPr>
                <w:rFonts w:cs="Times New Roman"/>
              </w:rPr>
              <w:t>9,7</w:t>
            </w:r>
          </w:p>
        </w:tc>
        <w:tc>
          <w:tcPr>
            <w:tcW w:w="1415" w:type="dxa"/>
          </w:tcPr>
          <w:p w14:paraId="16E43507" w14:textId="4E47CA7A" w:rsidR="00241104" w:rsidRDefault="00840A98" w:rsidP="001248C4">
            <w:pPr>
              <w:spacing w:before="100" w:beforeAutospacing="1" w:after="100" w:afterAutospacing="1" w:line="360" w:lineRule="auto"/>
              <w:jc w:val="center"/>
              <w:rPr>
                <w:rFonts w:cs="Times New Roman"/>
              </w:rPr>
            </w:pPr>
            <w:r>
              <w:rPr>
                <w:rFonts w:cs="Times New Roman"/>
              </w:rPr>
              <w:t>9,88</w:t>
            </w:r>
          </w:p>
        </w:tc>
      </w:tr>
      <w:tr w:rsidR="00241104" w14:paraId="793DD276" w14:textId="77777777" w:rsidTr="00EB2901">
        <w:trPr>
          <w:jc w:val="center"/>
        </w:trPr>
        <w:tc>
          <w:tcPr>
            <w:tcW w:w="4531" w:type="dxa"/>
          </w:tcPr>
          <w:p w14:paraId="0B74EABD" w14:textId="375F73CF" w:rsidR="00241104" w:rsidRDefault="00241104" w:rsidP="001248C4">
            <w:pPr>
              <w:spacing w:before="100" w:beforeAutospacing="1" w:after="100" w:afterAutospacing="1" w:line="360" w:lineRule="auto"/>
              <w:rPr>
                <w:rFonts w:cs="Times New Roman"/>
              </w:rPr>
            </w:pPr>
            <w:r>
              <w:rPr>
                <w:rFonts w:cs="Times New Roman"/>
              </w:rPr>
              <w:t>Пунктуальность, инд. ед.</w:t>
            </w:r>
          </w:p>
        </w:tc>
        <w:tc>
          <w:tcPr>
            <w:tcW w:w="1536" w:type="dxa"/>
          </w:tcPr>
          <w:p w14:paraId="1F5E1567" w14:textId="332F9398" w:rsidR="00241104" w:rsidRDefault="00840A98" w:rsidP="001248C4">
            <w:pPr>
              <w:spacing w:before="100" w:beforeAutospacing="1" w:after="100" w:afterAutospacing="1" w:line="360" w:lineRule="auto"/>
              <w:jc w:val="center"/>
              <w:rPr>
                <w:rFonts w:cs="Times New Roman"/>
              </w:rPr>
            </w:pPr>
            <w:r>
              <w:rPr>
                <w:rFonts w:cs="Times New Roman"/>
              </w:rPr>
              <w:t>9,1</w:t>
            </w:r>
          </w:p>
        </w:tc>
        <w:tc>
          <w:tcPr>
            <w:tcW w:w="1359" w:type="dxa"/>
          </w:tcPr>
          <w:p w14:paraId="7767C17E" w14:textId="768E622B" w:rsidR="00241104" w:rsidRDefault="00840A98" w:rsidP="001248C4">
            <w:pPr>
              <w:spacing w:before="100" w:beforeAutospacing="1" w:after="100" w:afterAutospacing="1" w:line="360" w:lineRule="auto"/>
              <w:jc w:val="center"/>
              <w:rPr>
                <w:rFonts w:cs="Times New Roman"/>
              </w:rPr>
            </w:pPr>
            <w:r>
              <w:rPr>
                <w:rFonts w:cs="Times New Roman"/>
              </w:rPr>
              <w:t>5,9</w:t>
            </w:r>
          </w:p>
        </w:tc>
        <w:tc>
          <w:tcPr>
            <w:tcW w:w="1416" w:type="dxa"/>
          </w:tcPr>
          <w:p w14:paraId="6276FE00" w14:textId="26DABFF1" w:rsidR="00241104" w:rsidRDefault="00840A98" w:rsidP="001248C4">
            <w:pPr>
              <w:spacing w:before="100" w:beforeAutospacing="1" w:after="100" w:afterAutospacing="1" w:line="360" w:lineRule="auto"/>
              <w:jc w:val="center"/>
              <w:rPr>
                <w:rFonts w:cs="Times New Roman"/>
              </w:rPr>
            </w:pPr>
            <w:r>
              <w:rPr>
                <w:rFonts w:cs="Times New Roman"/>
              </w:rPr>
              <w:t>7,95</w:t>
            </w:r>
          </w:p>
        </w:tc>
        <w:tc>
          <w:tcPr>
            <w:tcW w:w="1415" w:type="dxa"/>
          </w:tcPr>
          <w:p w14:paraId="09FB3054" w14:textId="5EE97CB1" w:rsidR="00241104" w:rsidRDefault="00B27AB2" w:rsidP="001248C4">
            <w:pPr>
              <w:spacing w:before="100" w:beforeAutospacing="1" w:after="100" w:afterAutospacing="1" w:line="360" w:lineRule="auto"/>
              <w:jc w:val="center"/>
              <w:rPr>
                <w:rFonts w:cs="Times New Roman"/>
              </w:rPr>
            </w:pPr>
            <w:r>
              <w:rPr>
                <w:rFonts w:cs="Times New Roman"/>
              </w:rPr>
              <w:t>7,97</w:t>
            </w:r>
          </w:p>
        </w:tc>
      </w:tr>
      <w:tr w:rsidR="00241104" w14:paraId="52845F01" w14:textId="77777777" w:rsidTr="00EB2901">
        <w:trPr>
          <w:jc w:val="center"/>
        </w:trPr>
        <w:tc>
          <w:tcPr>
            <w:tcW w:w="4531" w:type="dxa"/>
          </w:tcPr>
          <w:p w14:paraId="31C2FF6C" w14:textId="63EA9361" w:rsidR="00241104" w:rsidRDefault="00241104" w:rsidP="001248C4">
            <w:pPr>
              <w:spacing w:before="100" w:beforeAutospacing="1" w:after="100" w:afterAutospacing="1" w:line="360" w:lineRule="auto"/>
              <w:rPr>
                <w:rFonts w:cs="Times New Roman"/>
              </w:rPr>
            </w:pPr>
            <w:r>
              <w:rPr>
                <w:rFonts w:cs="Times New Roman"/>
              </w:rPr>
              <w:t>Качество обслуживания, инд. ед.</w:t>
            </w:r>
          </w:p>
        </w:tc>
        <w:tc>
          <w:tcPr>
            <w:tcW w:w="1536" w:type="dxa"/>
          </w:tcPr>
          <w:p w14:paraId="20CDAD0D" w14:textId="433E0FED" w:rsidR="00241104" w:rsidRDefault="00840A98" w:rsidP="001248C4">
            <w:pPr>
              <w:spacing w:before="100" w:beforeAutospacing="1" w:after="100" w:afterAutospacing="1" w:line="360" w:lineRule="auto"/>
              <w:jc w:val="center"/>
              <w:rPr>
                <w:rFonts w:cs="Times New Roman"/>
              </w:rPr>
            </w:pPr>
            <w:r>
              <w:rPr>
                <w:rFonts w:cs="Times New Roman"/>
              </w:rPr>
              <w:t>9,8</w:t>
            </w:r>
          </w:p>
        </w:tc>
        <w:tc>
          <w:tcPr>
            <w:tcW w:w="1359" w:type="dxa"/>
          </w:tcPr>
          <w:p w14:paraId="0D7484E5" w14:textId="4F59012F" w:rsidR="00241104" w:rsidRDefault="00840A98" w:rsidP="001248C4">
            <w:pPr>
              <w:spacing w:before="100" w:beforeAutospacing="1" w:after="100" w:afterAutospacing="1" w:line="360" w:lineRule="auto"/>
              <w:jc w:val="center"/>
              <w:rPr>
                <w:rFonts w:cs="Times New Roman"/>
              </w:rPr>
            </w:pPr>
            <w:r>
              <w:rPr>
                <w:rFonts w:cs="Times New Roman"/>
              </w:rPr>
              <w:t>5,6</w:t>
            </w:r>
          </w:p>
        </w:tc>
        <w:tc>
          <w:tcPr>
            <w:tcW w:w="1416" w:type="dxa"/>
          </w:tcPr>
          <w:p w14:paraId="4A1B0F5F" w14:textId="31023BD2" w:rsidR="00241104" w:rsidRDefault="00840A98" w:rsidP="001248C4">
            <w:pPr>
              <w:spacing w:before="100" w:beforeAutospacing="1" w:after="100" w:afterAutospacing="1" w:line="360" w:lineRule="auto"/>
              <w:jc w:val="center"/>
              <w:rPr>
                <w:rFonts w:cs="Times New Roman"/>
              </w:rPr>
            </w:pPr>
            <w:r>
              <w:rPr>
                <w:rFonts w:cs="Times New Roman"/>
              </w:rPr>
              <w:t>7,65</w:t>
            </w:r>
          </w:p>
        </w:tc>
        <w:tc>
          <w:tcPr>
            <w:tcW w:w="1415" w:type="dxa"/>
          </w:tcPr>
          <w:p w14:paraId="0B29829C" w14:textId="3E617DD3" w:rsidR="00241104" w:rsidRDefault="00B27AB2" w:rsidP="001248C4">
            <w:pPr>
              <w:spacing w:before="100" w:beforeAutospacing="1" w:after="100" w:afterAutospacing="1" w:line="360" w:lineRule="auto"/>
              <w:jc w:val="center"/>
              <w:rPr>
                <w:rFonts w:cs="Times New Roman"/>
              </w:rPr>
            </w:pPr>
            <w:r>
              <w:rPr>
                <w:rFonts w:cs="Times New Roman"/>
              </w:rPr>
              <w:t>7,33</w:t>
            </w:r>
          </w:p>
        </w:tc>
      </w:tr>
      <w:tr w:rsidR="00241104" w14:paraId="5B138C35" w14:textId="77777777" w:rsidTr="00EB2901">
        <w:trPr>
          <w:jc w:val="center"/>
        </w:trPr>
        <w:tc>
          <w:tcPr>
            <w:tcW w:w="4531" w:type="dxa"/>
          </w:tcPr>
          <w:p w14:paraId="49386CC9" w14:textId="3765120D" w:rsidR="00253BF6" w:rsidRDefault="00241104" w:rsidP="001248C4">
            <w:pPr>
              <w:spacing w:before="100" w:beforeAutospacing="1" w:after="100" w:afterAutospacing="1" w:line="360" w:lineRule="auto"/>
              <w:rPr>
                <w:rFonts w:cs="Times New Roman"/>
              </w:rPr>
            </w:pPr>
            <w:r>
              <w:rPr>
                <w:rFonts w:cs="Times New Roman"/>
              </w:rPr>
              <w:t>Обработка жалобных заявок, инд. ед.</w:t>
            </w:r>
          </w:p>
        </w:tc>
        <w:tc>
          <w:tcPr>
            <w:tcW w:w="1536" w:type="dxa"/>
          </w:tcPr>
          <w:p w14:paraId="14B22C18" w14:textId="3EF5CB8B" w:rsidR="00241104" w:rsidRDefault="00840A98" w:rsidP="001248C4">
            <w:pPr>
              <w:spacing w:before="100" w:beforeAutospacing="1" w:after="100" w:afterAutospacing="1" w:line="360" w:lineRule="auto"/>
              <w:jc w:val="center"/>
              <w:rPr>
                <w:rFonts w:cs="Times New Roman"/>
              </w:rPr>
            </w:pPr>
            <w:r>
              <w:rPr>
                <w:rFonts w:cs="Times New Roman"/>
              </w:rPr>
              <w:t>9,5</w:t>
            </w:r>
          </w:p>
        </w:tc>
        <w:tc>
          <w:tcPr>
            <w:tcW w:w="1359" w:type="dxa"/>
          </w:tcPr>
          <w:p w14:paraId="12525CBA" w14:textId="248F41C4" w:rsidR="00241104" w:rsidRDefault="00840A98" w:rsidP="001248C4">
            <w:pPr>
              <w:spacing w:before="100" w:beforeAutospacing="1" w:after="100" w:afterAutospacing="1" w:line="360" w:lineRule="auto"/>
              <w:jc w:val="center"/>
              <w:rPr>
                <w:rFonts w:cs="Times New Roman"/>
              </w:rPr>
            </w:pPr>
            <w:r>
              <w:rPr>
                <w:rFonts w:cs="Times New Roman"/>
              </w:rPr>
              <w:t>5,7</w:t>
            </w:r>
          </w:p>
        </w:tc>
        <w:tc>
          <w:tcPr>
            <w:tcW w:w="1416" w:type="dxa"/>
          </w:tcPr>
          <w:p w14:paraId="7CBC1466" w14:textId="3DBDB4C4" w:rsidR="00241104" w:rsidRDefault="00840A98" w:rsidP="001248C4">
            <w:pPr>
              <w:spacing w:before="100" w:beforeAutospacing="1" w:after="100" w:afterAutospacing="1" w:line="360" w:lineRule="auto"/>
              <w:jc w:val="center"/>
              <w:rPr>
                <w:rFonts w:cs="Times New Roman"/>
              </w:rPr>
            </w:pPr>
            <w:r>
              <w:rPr>
                <w:rFonts w:cs="Times New Roman"/>
              </w:rPr>
              <w:t>8,45</w:t>
            </w:r>
          </w:p>
        </w:tc>
        <w:tc>
          <w:tcPr>
            <w:tcW w:w="1415" w:type="dxa"/>
          </w:tcPr>
          <w:p w14:paraId="56677C2C" w14:textId="3D24D43B" w:rsidR="00241104" w:rsidRDefault="00B27AB2" w:rsidP="001248C4">
            <w:pPr>
              <w:spacing w:before="100" w:beforeAutospacing="1" w:after="100" w:afterAutospacing="1" w:line="360" w:lineRule="auto"/>
              <w:jc w:val="center"/>
              <w:rPr>
                <w:rFonts w:cs="Times New Roman"/>
              </w:rPr>
            </w:pPr>
            <w:r>
              <w:rPr>
                <w:rFonts w:cs="Times New Roman"/>
              </w:rPr>
              <w:t>8,11</w:t>
            </w:r>
          </w:p>
        </w:tc>
      </w:tr>
      <w:tr w:rsidR="00253BF6" w14:paraId="05BF7F56" w14:textId="77777777" w:rsidTr="00EB2901">
        <w:trPr>
          <w:jc w:val="center"/>
        </w:trPr>
        <w:tc>
          <w:tcPr>
            <w:tcW w:w="4531" w:type="dxa"/>
          </w:tcPr>
          <w:p w14:paraId="3EE7CCED" w14:textId="38EBEB26" w:rsidR="00253BF6" w:rsidRPr="00253BF6" w:rsidRDefault="00253BF6" w:rsidP="001248C4">
            <w:pPr>
              <w:spacing w:before="100" w:beforeAutospacing="1" w:after="100" w:afterAutospacing="1" w:line="360" w:lineRule="auto"/>
              <w:rPr>
                <w:rFonts w:cs="Times New Roman"/>
              </w:rPr>
            </w:pPr>
            <w:r>
              <w:rPr>
                <w:rFonts w:cs="Times New Roman"/>
              </w:rPr>
              <w:t>Количество перевезённых пассажиров, млн чел.</w:t>
            </w:r>
            <w:r w:rsidRPr="00253BF6">
              <w:rPr>
                <w:rFonts w:cs="Times New Roman"/>
              </w:rPr>
              <w:t>/</w:t>
            </w:r>
            <w:r>
              <w:rPr>
                <w:rFonts w:cs="Times New Roman"/>
              </w:rPr>
              <w:t>год</w:t>
            </w:r>
          </w:p>
        </w:tc>
        <w:tc>
          <w:tcPr>
            <w:tcW w:w="1536" w:type="dxa"/>
          </w:tcPr>
          <w:p w14:paraId="5DAD6E19" w14:textId="4DA8DD62" w:rsidR="00253BF6" w:rsidRDefault="00253BF6" w:rsidP="001248C4">
            <w:pPr>
              <w:spacing w:before="100" w:beforeAutospacing="1" w:after="100" w:afterAutospacing="1" w:line="360" w:lineRule="auto"/>
              <w:jc w:val="center"/>
              <w:rPr>
                <w:rFonts w:cs="Times New Roman"/>
              </w:rPr>
            </w:pPr>
            <w:r>
              <w:rPr>
                <w:rFonts w:cs="Times New Roman"/>
              </w:rPr>
              <w:t>199,6</w:t>
            </w:r>
          </w:p>
        </w:tc>
        <w:tc>
          <w:tcPr>
            <w:tcW w:w="1359" w:type="dxa"/>
          </w:tcPr>
          <w:p w14:paraId="6165924B" w14:textId="6241C481" w:rsidR="00253BF6" w:rsidRDefault="00253BF6" w:rsidP="001248C4">
            <w:pPr>
              <w:spacing w:before="100" w:beforeAutospacing="1" w:after="100" w:afterAutospacing="1" w:line="360" w:lineRule="auto"/>
              <w:jc w:val="center"/>
              <w:rPr>
                <w:rFonts w:cs="Times New Roman"/>
              </w:rPr>
            </w:pPr>
            <w:r>
              <w:rPr>
                <w:rFonts w:cs="Times New Roman"/>
              </w:rPr>
              <w:t>7,2</w:t>
            </w:r>
          </w:p>
        </w:tc>
        <w:tc>
          <w:tcPr>
            <w:tcW w:w="1416" w:type="dxa"/>
          </w:tcPr>
          <w:p w14:paraId="10AA1F97" w14:textId="101C62C8" w:rsidR="00253BF6" w:rsidRDefault="00253BF6" w:rsidP="001248C4">
            <w:pPr>
              <w:spacing w:before="100" w:beforeAutospacing="1" w:after="100" w:afterAutospacing="1" w:line="360" w:lineRule="auto"/>
              <w:jc w:val="center"/>
              <w:rPr>
                <w:rFonts w:cs="Times New Roman"/>
              </w:rPr>
            </w:pPr>
            <w:r>
              <w:rPr>
                <w:rFonts w:cs="Times New Roman"/>
              </w:rPr>
              <w:t>24,45</w:t>
            </w:r>
          </w:p>
        </w:tc>
        <w:tc>
          <w:tcPr>
            <w:tcW w:w="1415" w:type="dxa"/>
          </w:tcPr>
          <w:p w14:paraId="698A9D40" w14:textId="21801952" w:rsidR="00253BF6" w:rsidRDefault="00253BF6" w:rsidP="001248C4">
            <w:pPr>
              <w:spacing w:before="100" w:beforeAutospacing="1" w:after="100" w:afterAutospacing="1" w:line="360" w:lineRule="auto"/>
              <w:jc w:val="center"/>
              <w:rPr>
                <w:rFonts w:cs="Times New Roman"/>
              </w:rPr>
            </w:pPr>
            <w:r>
              <w:rPr>
                <w:rFonts w:cs="Times New Roman"/>
              </w:rPr>
              <w:t>50,12</w:t>
            </w:r>
          </w:p>
        </w:tc>
      </w:tr>
    </w:tbl>
    <w:p w14:paraId="4328ED98" w14:textId="65EADFC5" w:rsidR="00241104" w:rsidRDefault="007B5EB9" w:rsidP="0003376F">
      <w:pPr>
        <w:spacing w:before="100" w:beforeAutospacing="1" w:after="100" w:afterAutospacing="1" w:line="360" w:lineRule="auto"/>
        <w:ind w:firstLine="709"/>
        <w:jc w:val="both"/>
        <w:rPr>
          <w:rFonts w:cs="Times New Roman"/>
        </w:rPr>
      </w:pPr>
      <w:r>
        <w:rPr>
          <w:rFonts w:cs="Times New Roman"/>
        </w:rPr>
        <w:t>Описательная статистика, пред</w:t>
      </w:r>
      <w:r w:rsidR="008B31DF">
        <w:rPr>
          <w:rFonts w:cs="Times New Roman"/>
        </w:rPr>
        <w:t>ставленная выше, даёт основание сделать с</w:t>
      </w:r>
      <w:r>
        <w:rPr>
          <w:rFonts w:cs="Times New Roman"/>
        </w:rPr>
        <w:t>ледующие выводы относительно инновационной деятельности компаний и её экономических результатов:</w:t>
      </w:r>
    </w:p>
    <w:p w14:paraId="457D7EF3" w14:textId="052F6078" w:rsidR="007B5EB9" w:rsidRPr="007B5EB9" w:rsidRDefault="007B5EB9" w:rsidP="007B5EB9">
      <w:pPr>
        <w:pStyle w:val="ae"/>
        <w:numPr>
          <w:ilvl w:val="0"/>
          <w:numId w:val="5"/>
        </w:numPr>
        <w:spacing w:before="100" w:beforeAutospacing="1" w:after="100" w:afterAutospacing="1" w:line="360" w:lineRule="auto"/>
        <w:jc w:val="both"/>
        <w:rPr>
          <w:rFonts w:cs="Times New Roman"/>
        </w:rPr>
      </w:pPr>
      <w:r w:rsidRPr="007B5EB9">
        <w:rPr>
          <w:rFonts w:cs="Times New Roman"/>
        </w:rPr>
        <w:t>Денежные вложения в НИОКР у авиакомпаний довольно разнятся (о чём говорит большая разница между максимальным и минимальным значением данного параметра), что говорит о различной обеспеченности компании средствами и разной степени заинтересованности в осуществлении инновационной деятельности.</w:t>
      </w:r>
    </w:p>
    <w:p w14:paraId="234C776C" w14:textId="60760446" w:rsidR="007B5EB9" w:rsidRDefault="007B5EB9" w:rsidP="007B5EB9">
      <w:pPr>
        <w:pStyle w:val="ae"/>
        <w:numPr>
          <w:ilvl w:val="0"/>
          <w:numId w:val="5"/>
        </w:numPr>
        <w:spacing w:before="100" w:beforeAutospacing="1" w:after="100" w:afterAutospacing="1" w:line="360" w:lineRule="auto"/>
        <w:jc w:val="both"/>
        <w:rPr>
          <w:rFonts w:cs="Times New Roman"/>
        </w:rPr>
      </w:pPr>
      <w:r>
        <w:rPr>
          <w:rFonts w:cs="Times New Roman"/>
        </w:rPr>
        <w:t xml:space="preserve">Медиана и среднее не расположены близко друг к другу (медианное значение отстоит левее), что может говорить о том, что большинство авиакомпаний инвестировали в НИОКР денежные суммы, ниже средней, а резко большее </w:t>
      </w:r>
      <w:r>
        <w:rPr>
          <w:rFonts w:cs="Times New Roman"/>
        </w:rPr>
        <w:lastRenderedPageBreak/>
        <w:t>среднее значение является свидетельством тому, что немногие компании из выбранной группы вкладывали намного большие суммы в инновации.</w:t>
      </w:r>
      <w:r w:rsidRPr="007B5EB9">
        <w:rPr>
          <w:rFonts w:cs="Times New Roman"/>
        </w:rPr>
        <w:t xml:space="preserve"> </w:t>
      </w:r>
    </w:p>
    <w:p w14:paraId="09BE8ACD" w14:textId="48BE4905" w:rsidR="00960135" w:rsidRPr="007B5EB9" w:rsidRDefault="00960135" w:rsidP="007B5EB9">
      <w:pPr>
        <w:pStyle w:val="ae"/>
        <w:numPr>
          <w:ilvl w:val="0"/>
          <w:numId w:val="5"/>
        </w:numPr>
        <w:spacing w:before="100" w:beforeAutospacing="1" w:after="100" w:afterAutospacing="1" w:line="360" w:lineRule="auto"/>
        <w:jc w:val="both"/>
        <w:rPr>
          <w:rFonts w:cs="Times New Roman"/>
        </w:rPr>
      </w:pPr>
      <w:r>
        <w:rPr>
          <w:rFonts w:cs="Times New Roman"/>
        </w:rPr>
        <w:t>Ценность нематериальных активов также весьма варьируется, но относительно близкое расположение друг к другу медианного и среднего значения говорит в пользу равномерности распределения признака на области его значений в выборке.</w:t>
      </w:r>
    </w:p>
    <w:p w14:paraId="55240AF6" w14:textId="60CF6F7F" w:rsidR="000C1199" w:rsidRPr="000C62C9" w:rsidRDefault="000C1199" w:rsidP="006E5208">
      <w:pPr>
        <w:pStyle w:val="afb"/>
        <w:numPr>
          <w:ilvl w:val="1"/>
          <w:numId w:val="5"/>
        </w:numPr>
      </w:pPr>
      <w:r w:rsidRPr="000C62C9">
        <w:t xml:space="preserve"> </w:t>
      </w:r>
      <w:bookmarkStart w:id="18" w:name="_Toc41945125"/>
      <w:r w:rsidRPr="000C62C9">
        <w:t>Построение эконометрических моделе</w:t>
      </w:r>
      <w:r w:rsidR="00546A59">
        <w:t>й</w:t>
      </w:r>
      <w:bookmarkEnd w:id="18"/>
    </w:p>
    <w:p w14:paraId="3E1CAB0C" w14:textId="0B209FE1" w:rsidR="0048715B" w:rsidRDefault="00E86301" w:rsidP="0003376F">
      <w:pPr>
        <w:spacing w:before="100" w:beforeAutospacing="1" w:after="100" w:afterAutospacing="1" w:line="360" w:lineRule="auto"/>
        <w:ind w:firstLine="709"/>
        <w:jc w:val="both"/>
        <w:rPr>
          <w:rFonts w:eastAsiaTheme="minorEastAsia" w:cs="Times New Roman"/>
        </w:rPr>
      </w:pPr>
      <w:r>
        <w:rPr>
          <w:rFonts w:eastAsiaTheme="minorEastAsia" w:cs="Times New Roman"/>
        </w:rPr>
        <w:t>Исходя из согласованности целям</w:t>
      </w:r>
      <w:r w:rsidRPr="00E86301">
        <w:rPr>
          <w:rFonts w:eastAsiaTheme="minorEastAsia" w:cs="Times New Roman"/>
        </w:rPr>
        <w:t xml:space="preserve"> </w:t>
      </w:r>
      <w:r>
        <w:rPr>
          <w:rFonts w:eastAsiaTheme="minorEastAsia" w:cs="Times New Roman"/>
        </w:rPr>
        <w:t>данной исследовательской работы, особенный</w:t>
      </w:r>
      <w:r w:rsidRPr="00E86301">
        <w:rPr>
          <w:rFonts w:eastAsiaTheme="minorEastAsia" w:cs="Times New Roman"/>
        </w:rPr>
        <w:t xml:space="preserve"> интерес</w:t>
      </w:r>
      <w:r>
        <w:rPr>
          <w:rFonts w:eastAsiaTheme="minorEastAsia" w:cs="Times New Roman"/>
        </w:rPr>
        <w:t xml:space="preserve"> представляет статистический анали</w:t>
      </w:r>
      <w:r w:rsidR="00D46300">
        <w:rPr>
          <w:rFonts w:eastAsiaTheme="minorEastAsia" w:cs="Times New Roman"/>
        </w:rPr>
        <w:t>з влияния частных составляющих</w:t>
      </w:r>
      <w:r>
        <w:rPr>
          <w:rFonts w:eastAsiaTheme="minorEastAsia" w:cs="Times New Roman"/>
        </w:rPr>
        <w:t xml:space="preserve"> стратегии инновационной деятельности на экономические показатели авиакомпани</w:t>
      </w:r>
      <w:r w:rsidR="00D46300">
        <w:rPr>
          <w:rFonts w:eastAsiaTheme="minorEastAsia" w:cs="Times New Roman"/>
        </w:rPr>
        <w:t>й, так как важно знать, как части инновационной составляющей влияют на части экономической составляющей</w:t>
      </w:r>
      <w:r w:rsidRPr="00E86301">
        <w:rPr>
          <w:rFonts w:eastAsiaTheme="minorEastAsia" w:cs="Times New Roman"/>
        </w:rPr>
        <w:t>.</w:t>
      </w:r>
      <w:r>
        <w:rPr>
          <w:rFonts w:eastAsiaTheme="minorEastAsia" w:cs="Times New Roman"/>
        </w:rPr>
        <w:t xml:space="preserve"> Соответственно, в качес</w:t>
      </w:r>
      <w:r w:rsidR="00D46300">
        <w:rPr>
          <w:rFonts w:eastAsiaTheme="minorEastAsia" w:cs="Times New Roman"/>
        </w:rPr>
        <w:t>тве факторного признака выступаю</w:t>
      </w:r>
      <w:r>
        <w:rPr>
          <w:rFonts w:eastAsiaTheme="minorEastAsia" w:cs="Times New Roman"/>
        </w:rPr>
        <w:t xml:space="preserve">т </w:t>
      </w:r>
      <w:r w:rsidR="00D46300">
        <w:rPr>
          <w:rFonts w:eastAsiaTheme="minorEastAsia" w:cs="Times New Roman"/>
        </w:rPr>
        <w:t xml:space="preserve">индикаторы </w:t>
      </w:r>
      <w:r>
        <w:rPr>
          <w:rFonts w:eastAsiaTheme="minorEastAsia" w:cs="Times New Roman"/>
        </w:rPr>
        <w:t>инн</w:t>
      </w:r>
      <w:r w:rsidR="00D46300">
        <w:rPr>
          <w:rFonts w:eastAsiaTheme="minorEastAsia" w:cs="Times New Roman"/>
        </w:rPr>
        <w:t>овационной деятельности</w:t>
      </w:r>
      <w:r>
        <w:rPr>
          <w:rFonts w:eastAsiaTheme="minorEastAsia" w:cs="Times New Roman"/>
        </w:rPr>
        <w:t xml:space="preserve"> авиакомпаний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x</m:t>
            </m:r>
          </m:e>
          <m:sub>
            <m:r>
              <w:rPr>
                <w:rFonts w:ascii="Cambria Math" w:eastAsiaTheme="minorEastAsia" w:hAnsi="Cambria Math" w:cs="Times New Roman"/>
              </w:rPr>
              <m:t>1</m:t>
            </m:r>
          </m:sub>
        </m:sSub>
        <m:r>
          <w:rPr>
            <w:rFonts w:ascii="Cambria Math" w:eastAsiaTheme="minorEastAsia" w:hAnsi="Cambria Math" w:cs="Times New Roman"/>
          </w:rPr>
          <m:t xml:space="preserve"> и </m:t>
        </m:r>
        <m:sSub>
          <m:sSubPr>
            <m:ctrlPr>
              <w:rPr>
                <w:rFonts w:ascii="Cambria Math" w:eastAsiaTheme="minorEastAsia" w:hAnsi="Cambria Math" w:cs="Times New Roman"/>
                <w:i/>
              </w:rPr>
            </m:ctrlPr>
          </m:sSubPr>
          <m:e>
            <m:r>
              <w:rPr>
                <w:rFonts w:ascii="Cambria Math" w:eastAsiaTheme="minorEastAsia" w:hAnsi="Cambria Math" w:cs="Times New Roman"/>
                <w:lang w:val="en-US"/>
              </w:rPr>
              <m:t>x</m:t>
            </m:r>
          </m:e>
          <m:sub>
            <m:r>
              <w:rPr>
                <w:rFonts w:ascii="Cambria Math" w:eastAsiaTheme="minorEastAsia" w:hAnsi="Cambria Math" w:cs="Times New Roman"/>
              </w:rPr>
              <m:t>2</m:t>
            </m:r>
          </m:sub>
        </m:sSub>
      </m:oMath>
      <w:r>
        <w:rPr>
          <w:rFonts w:eastAsiaTheme="minorEastAsia" w:cs="Times New Roman"/>
        </w:rPr>
        <w:t>), а в качестве зависимого – их экономические результаты</w:t>
      </w:r>
      <w:r w:rsidRPr="00E86301">
        <w:rPr>
          <w:rFonts w:eastAsiaTheme="minorEastAsia" w:cs="Times New Roman"/>
        </w:rPr>
        <w:t xml:space="preserve"> (</w:t>
      </w:r>
      <w:r>
        <w:rPr>
          <w:rFonts w:eastAsiaTheme="minorEastAsia" w:cs="Times New Roman"/>
          <w:lang w:val="en-US"/>
        </w:rPr>
        <w:t>y</w:t>
      </w:r>
      <w:r w:rsidRPr="00E86301">
        <w:rPr>
          <w:rFonts w:eastAsiaTheme="minorEastAsia" w:cs="Times New Roman"/>
        </w:rPr>
        <w:t>)</w:t>
      </w:r>
      <w:r>
        <w:rPr>
          <w:rFonts w:eastAsiaTheme="minorEastAsia" w:cs="Times New Roman"/>
        </w:rPr>
        <w:t>. Для оценки влияния необходимо представить зависимости как линейные математические модели. Для этого мы решили применить такой статистический метод, как регрессионный анализ</w:t>
      </w:r>
      <w:r w:rsidR="00D075CC">
        <w:rPr>
          <w:rFonts w:eastAsiaTheme="minorEastAsia" w:cs="Times New Roman"/>
        </w:rPr>
        <w:t>.</w:t>
      </w:r>
      <w:r w:rsidR="0048715B">
        <w:rPr>
          <w:rFonts w:eastAsiaTheme="minorEastAsia" w:cs="Times New Roman"/>
        </w:rPr>
        <w:t xml:space="preserve"> Согласно данному инструменту математическая зависимость между двумя признаками представляется в следующей форме:</w:t>
      </w:r>
    </w:p>
    <w:p w14:paraId="7A39DD2E" w14:textId="46C2F648" w:rsidR="00324596" w:rsidRDefault="00C90F92" w:rsidP="00183DA6">
      <w:pPr>
        <w:spacing w:before="100" w:beforeAutospacing="1" w:after="100" w:afterAutospacing="1" w:line="360" w:lineRule="auto"/>
        <w:ind w:firstLine="709"/>
        <w:jc w:val="center"/>
        <w:rPr>
          <w:rFonts w:eastAsiaTheme="minorEastAsia" w:cs="Times New Roman"/>
          <w:sz w:val="32"/>
        </w:rPr>
      </w:pPr>
      <m:oMath>
        <m:sSub>
          <m:sSubPr>
            <m:ctrlPr>
              <w:rPr>
                <w:rFonts w:ascii="Cambria Math" w:eastAsiaTheme="minorEastAsia" w:hAnsi="Cambria Math" w:cs="Times New Roman"/>
                <w:i/>
                <w:sz w:val="32"/>
              </w:rPr>
            </m:ctrlPr>
          </m:sSubPr>
          <m:e>
            <m:r>
              <w:rPr>
                <w:rFonts w:ascii="Cambria Math" w:eastAsiaTheme="minorEastAsia" w:hAnsi="Cambria Math" w:cs="Times New Roman"/>
                <w:sz w:val="32"/>
                <w:lang w:val="en-US"/>
              </w:rPr>
              <m:t>y</m:t>
            </m:r>
          </m:e>
          <m:sub>
            <m:r>
              <w:rPr>
                <w:rFonts w:ascii="Cambria Math" w:eastAsiaTheme="minorEastAsia" w:hAnsi="Cambria Math" w:cs="Times New Roman"/>
                <w:sz w:val="32"/>
              </w:rPr>
              <m:t>i</m:t>
            </m:r>
          </m:sub>
        </m:sSub>
        <m:r>
          <w:rPr>
            <w:rFonts w:ascii="Cambria Math" w:eastAsiaTheme="minorEastAsia" w:hAnsi="Cambria Math" w:cs="Times New Roman"/>
            <w:sz w:val="32"/>
          </w:rPr>
          <m:t>=</m:t>
        </m:r>
        <m:sSub>
          <m:sSubPr>
            <m:ctrlPr>
              <w:rPr>
                <w:rFonts w:ascii="Cambria Math" w:eastAsiaTheme="minorEastAsia" w:hAnsi="Cambria Math" w:cs="Times New Roman"/>
                <w:i/>
                <w:sz w:val="32"/>
              </w:rPr>
            </m:ctrlPr>
          </m:sSubPr>
          <m:e>
            <m:r>
              <w:rPr>
                <w:rFonts w:ascii="Cambria Math" w:eastAsiaTheme="minorEastAsia" w:hAnsi="Cambria Math" w:cs="Times New Roman"/>
                <w:sz w:val="32"/>
              </w:rPr>
              <m:t>a</m:t>
            </m:r>
          </m:e>
          <m:sub>
            <m:r>
              <w:rPr>
                <w:rFonts w:ascii="Cambria Math" w:eastAsiaTheme="minorEastAsia" w:hAnsi="Cambria Math" w:cs="Times New Roman"/>
                <w:sz w:val="32"/>
              </w:rPr>
              <m:t>i</m:t>
            </m:r>
          </m:sub>
        </m:sSub>
        <m:r>
          <w:rPr>
            <w:rFonts w:ascii="Cambria Math" w:eastAsiaTheme="minorEastAsia" w:hAnsi="Cambria Math" w:cs="Times New Roman"/>
            <w:sz w:val="32"/>
          </w:rPr>
          <m:t>+</m:t>
        </m:r>
        <m:sSub>
          <m:sSubPr>
            <m:ctrlPr>
              <w:rPr>
                <w:rFonts w:ascii="Cambria Math" w:eastAsiaTheme="minorEastAsia" w:hAnsi="Cambria Math" w:cs="Times New Roman"/>
                <w:i/>
                <w:sz w:val="32"/>
              </w:rPr>
            </m:ctrlPr>
          </m:sSubPr>
          <m:e>
            <m:r>
              <w:rPr>
                <w:rFonts w:ascii="Cambria Math" w:eastAsiaTheme="minorEastAsia" w:hAnsi="Cambria Math" w:cs="Times New Roman"/>
                <w:sz w:val="32"/>
              </w:rPr>
              <m:t>b</m:t>
            </m:r>
          </m:e>
          <m:sub>
            <m:r>
              <w:rPr>
                <w:rFonts w:ascii="Cambria Math" w:eastAsiaTheme="minorEastAsia" w:hAnsi="Cambria Math" w:cs="Times New Roman"/>
                <w:sz w:val="32"/>
              </w:rPr>
              <m:t>1</m:t>
            </m:r>
            <m:r>
              <w:rPr>
                <w:rFonts w:ascii="Cambria Math" w:eastAsiaTheme="minorEastAsia" w:hAnsi="Cambria Math" w:cs="Times New Roman"/>
                <w:sz w:val="32"/>
                <w:lang w:val="en-US"/>
              </w:rPr>
              <m:t>i</m:t>
            </m:r>
          </m:sub>
        </m:sSub>
        <m:r>
          <w:rPr>
            <w:rFonts w:ascii="Cambria Math" w:eastAsiaTheme="minorEastAsia" w:hAnsi="Cambria Math" w:cs="Times New Roman"/>
            <w:sz w:val="32"/>
          </w:rPr>
          <m:t>*</m:t>
        </m:r>
        <m:r>
          <w:rPr>
            <w:rFonts w:ascii="Cambria Math" w:eastAsiaTheme="minorEastAsia" w:hAnsi="Cambria Math" w:cs="Times New Roman"/>
            <w:sz w:val="32"/>
            <w:lang w:val="en-US"/>
          </w:rPr>
          <m:t>IAI</m:t>
        </m:r>
        <m:r>
          <w:rPr>
            <w:rFonts w:ascii="Cambria Math" w:eastAsiaTheme="minorEastAsia" w:hAnsi="Cambria Math" w:cs="Times New Roman"/>
            <w:sz w:val="32"/>
          </w:rPr>
          <m:t>1+</m:t>
        </m:r>
        <m:sSub>
          <m:sSubPr>
            <m:ctrlPr>
              <w:rPr>
                <w:rFonts w:ascii="Cambria Math" w:eastAsiaTheme="minorEastAsia" w:hAnsi="Cambria Math" w:cs="Times New Roman"/>
                <w:i/>
                <w:sz w:val="32"/>
              </w:rPr>
            </m:ctrlPr>
          </m:sSubPr>
          <m:e>
            <m:r>
              <w:rPr>
                <w:rFonts w:ascii="Cambria Math" w:eastAsiaTheme="minorEastAsia" w:hAnsi="Cambria Math" w:cs="Times New Roman"/>
                <w:sz w:val="32"/>
              </w:rPr>
              <m:t>b</m:t>
            </m:r>
          </m:e>
          <m:sub>
            <m:r>
              <w:rPr>
                <w:rFonts w:ascii="Cambria Math" w:eastAsiaTheme="minorEastAsia" w:hAnsi="Cambria Math" w:cs="Times New Roman"/>
                <w:sz w:val="32"/>
              </w:rPr>
              <m:t>2i</m:t>
            </m:r>
          </m:sub>
        </m:sSub>
        <m:r>
          <w:rPr>
            <w:rFonts w:ascii="Cambria Math" w:eastAsiaTheme="minorEastAsia" w:hAnsi="Cambria Math" w:cs="Times New Roman"/>
            <w:sz w:val="32"/>
          </w:rPr>
          <m:t>*IAI2</m:t>
        </m:r>
      </m:oMath>
      <w:r w:rsidR="00183DA6" w:rsidRPr="00F4675D">
        <w:rPr>
          <w:rFonts w:eastAsiaTheme="minorEastAsia" w:cs="Times New Roman"/>
          <w:sz w:val="32"/>
        </w:rPr>
        <w:t xml:space="preserve">, </w:t>
      </w:r>
      <w:r w:rsidR="00324596" w:rsidRPr="00F4675D">
        <w:rPr>
          <w:rFonts w:eastAsiaTheme="minorEastAsia" w:cs="Times New Roman"/>
          <w:sz w:val="32"/>
        </w:rPr>
        <w:t xml:space="preserve"> </w:t>
      </w:r>
      <w:r w:rsidR="00F4675D" w:rsidRPr="00F4675D">
        <w:rPr>
          <w:rFonts w:eastAsiaTheme="minorEastAsia" w:cs="Times New Roman"/>
          <w:sz w:val="32"/>
        </w:rPr>
        <w:t>(3</w:t>
      </w:r>
      <w:r w:rsidR="00324596" w:rsidRPr="00F4675D">
        <w:rPr>
          <w:rFonts w:eastAsiaTheme="minorEastAsia" w:cs="Times New Roman"/>
          <w:sz w:val="32"/>
        </w:rPr>
        <w:t>) :</w:t>
      </w:r>
    </w:p>
    <w:p w14:paraId="1F648BDB" w14:textId="7C91A37D" w:rsidR="0048715B" w:rsidRPr="00253CBE" w:rsidRDefault="00183DA6" w:rsidP="00324596">
      <w:pPr>
        <w:spacing w:before="100" w:beforeAutospacing="1" w:after="100" w:afterAutospacing="1" w:line="360" w:lineRule="auto"/>
        <w:ind w:firstLine="709"/>
        <w:rPr>
          <w:rFonts w:eastAsiaTheme="minorEastAsia" w:cs="Times New Roman"/>
        </w:rPr>
      </w:pPr>
      <w:r w:rsidRPr="00253CBE">
        <w:rPr>
          <w:rFonts w:eastAsiaTheme="minorEastAsia" w:cs="Times New Roman"/>
        </w:rPr>
        <w:t>где</w:t>
      </w:r>
    </w:p>
    <w:p w14:paraId="2388CE13" w14:textId="62949528" w:rsidR="00183DA6" w:rsidRDefault="00C90F92" w:rsidP="00183DA6">
      <w:pPr>
        <w:spacing w:before="100" w:beforeAutospacing="1" w:after="100" w:afterAutospacing="1" w:line="360" w:lineRule="auto"/>
        <w:ind w:firstLine="709"/>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lang w:val="en-US"/>
              </w:rPr>
              <m:t>y</m:t>
            </m:r>
          </m:e>
          <m:sub>
            <m:r>
              <w:rPr>
                <w:rFonts w:ascii="Cambria Math" w:eastAsiaTheme="minorEastAsia" w:hAnsi="Cambria Math" w:cs="Times New Roman"/>
              </w:rPr>
              <m:t>i</m:t>
            </m:r>
          </m:sub>
        </m:sSub>
      </m:oMath>
      <w:r w:rsidR="00183DA6" w:rsidRPr="00183DA6">
        <w:rPr>
          <w:rFonts w:eastAsiaTheme="minorEastAsia" w:cs="Times New Roman"/>
        </w:rPr>
        <w:t xml:space="preserve"> – </w:t>
      </w:r>
      <w:r w:rsidR="00183DA6">
        <w:rPr>
          <w:rFonts w:eastAsiaTheme="minorEastAsia" w:cs="Times New Roman"/>
        </w:rPr>
        <w:t>зависимый признак</w:t>
      </w:r>
      <w:r w:rsidR="00B37481" w:rsidRPr="00B37481">
        <w:rPr>
          <w:rFonts w:eastAsiaTheme="minorEastAsia" w:cs="Times New Roman"/>
        </w:rPr>
        <w:t xml:space="preserve">, </w:t>
      </w:r>
      <w:r w:rsidR="00B37481">
        <w:rPr>
          <w:rFonts w:eastAsiaTheme="minorEastAsia" w:cs="Times New Roman"/>
          <w:lang w:val="en-US"/>
        </w:rPr>
        <w:t>i</w:t>
      </w:r>
      <w:r w:rsidR="00F63555" w:rsidRPr="00F63555">
        <w:rPr>
          <w:rFonts w:eastAsiaTheme="minorEastAsia" w:cs="Times New Roman"/>
        </w:rPr>
        <w:t>=</w:t>
      </w:r>
      <m:oMath>
        <m:acc>
          <m:accPr>
            <m:chr m:val="̅"/>
            <m:ctrlPr>
              <w:rPr>
                <w:rFonts w:ascii="Cambria Math" w:eastAsiaTheme="minorEastAsia" w:hAnsi="Cambria Math" w:cs="Times New Roman"/>
                <w:i/>
                <w:lang w:val="en-US"/>
              </w:rPr>
            </m:ctrlPr>
          </m:accPr>
          <m:e>
            <m:r>
              <w:rPr>
                <w:rFonts w:ascii="Cambria Math" w:eastAsiaTheme="minorEastAsia" w:hAnsi="Cambria Math" w:cs="Times New Roman"/>
              </w:rPr>
              <m:t>1,</m:t>
            </m:r>
            <m:r>
              <w:rPr>
                <w:rFonts w:ascii="Cambria Math" w:eastAsiaTheme="minorEastAsia" w:hAnsi="Cambria Math" w:cs="Times New Roman"/>
                <w:lang w:val="en-US"/>
              </w:rPr>
              <m:t>n</m:t>
            </m:r>
          </m:e>
        </m:acc>
      </m:oMath>
      <w:r w:rsidR="00F63555" w:rsidRPr="00F63555">
        <w:rPr>
          <w:rFonts w:eastAsiaTheme="minorEastAsia" w:cs="Times New Roman"/>
        </w:rPr>
        <w:t xml:space="preserve">, </w:t>
      </w:r>
      <w:r w:rsidR="00F63555">
        <w:rPr>
          <w:rFonts w:eastAsiaTheme="minorEastAsia" w:cs="Times New Roman"/>
          <w:lang w:val="en-US"/>
        </w:rPr>
        <w:t>n</w:t>
      </w:r>
      <w:r w:rsidR="00F63555" w:rsidRPr="00F63555">
        <w:rPr>
          <w:rFonts w:eastAsiaTheme="minorEastAsia" w:cs="Times New Roman"/>
        </w:rPr>
        <w:t>=9</w:t>
      </w:r>
      <w:r w:rsidR="00183DA6">
        <w:rPr>
          <w:rFonts w:eastAsiaTheme="minorEastAsia" w:cs="Times New Roman"/>
        </w:rPr>
        <w:t>;</w:t>
      </w:r>
    </w:p>
    <w:p w14:paraId="04D79611" w14:textId="745ECF56" w:rsidR="00183DA6" w:rsidRDefault="00F63555" w:rsidP="00183DA6">
      <w:pPr>
        <w:spacing w:before="100" w:beforeAutospacing="1" w:after="100" w:afterAutospacing="1" w:line="360" w:lineRule="auto"/>
        <w:ind w:firstLine="709"/>
        <w:rPr>
          <w:rFonts w:eastAsiaTheme="minorEastAsia" w:cs="Times New Roman"/>
        </w:rPr>
      </w:pPr>
      <w:r>
        <w:rPr>
          <w:rFonts w:eastAsiaTheme="minorEastAsia" w:cs="Times New Roman"/>
        </w:rPr>
        <w:t xml:space="preserve">IAI1 и </w:t>
      </w:r>
      <w:r>
        <w:rPr>
          <w:rFonts w:eastAsiaTheme="minorEastAsia" w:cs="Times New Roman"/>
          <w:lang w:val="en-US"/>
        </w:rPr>
        <w:t>IAI</w:t>
      </w:r>
      <w:r w:rsidRPr="00F63555">
        <w:rPr>
          <w:rFonts w:eastAsiaTheme="minorEastAsia" w:cs="Times New Roman"/>
        </w:rPr>
        <w:t>2</w:t>
      </w:r>
      <w:r>
        <w:rPr>
          <w:rFonts w:eastAsiaTheme="minorEastAsia" w:cs="Times New Roman"/>
        </w:rPr>
        <w:t xml:space="preserve"> – факторные</w:t>
      </w:r>
      <w:r w:rsidR="00183DA6">
        <w:rPr>
          <w:rFonts w:eastAsiaTheme="minorEastAsia" w:cs="Times New Roman"/>
        </w:rPr>
        <w:t xml:space="preserve"> признак</w:t>
      </w:r>
      <w:r w:rsidR="00104782">
        <w:rPr>
          <w:rFonts w:eastAsiaTheme="minorEastAsia" w:cs="Times New Roman"/>
        </w:rPr>
        <w:t>и, частные коэффициенты инновационности</w:t>
      </w:r>
      <w:r w:rsidR="00183DA6">
        <w:rPr>
          <w:rFonts w:eastAsiaTheme="minorEastAsia" w:cs="Times New Roman"/>
        </w:rPr>
        <w:t>;</w:t>
      </w:r>
    </w:p>
    <w:p w14:paraId="28C7E01F" w14:textId="0EF44F75" w:rsidR="00183DA6" w:rsidRPr="00183DA6" w:rsidRDefault="00C90F92" w:rsidP="00F63555">
      <w:pPr>
        <w:spacing w:before="100" w:beforeAutospacing="1" w:after="100" w:afterAutospacing="1" w:line="360" w:lineRule="auto"/>
        <w:ind w:firstLine="709"/>
        <w:rPr>
          <w:rFonts w:eastAsiaTheme="minorEastAsia" w:cs="Times New Roman"/>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i</m:t>
            </m:r>
          </m:sub>
        </m:sSub>
      </m:oMath>
      <w:r w:rsidR="00F63555" w:rsidRPr="00F63555">
        <w:rPr>
          <w:rFonts w:eastAsiaTheme="minorEastAsia" w:cs="Times New Roman"/>
        </w:rPr>
        <w:t xml:space="preserve"> </w:t>
      </w:r>
      <w:r w:rsidR="00A87EA0">
        <w:rPr>
          <w:rFonts w:eastAsiaTheme="minorEastAsia" w:cs="Times New Roman"/>
        </w:rPr>
        <w:t>– свободный член множественной</w:t>
      </w:r>
      <w:r w:rsidR="00183DA6">
        <w:rPr>
          <w:rFonts w:eastAsiaTheme="minorEastAsia" w:cs="Times New Roman"/>
        </w:rPr>
        <w:t xml:space="preserve"> линейной регрессии</w:t>
      </w:r>
      <w:r w:rsidR="00B025AB">
        <w:rPr>
          <w:rFonts w:eastAsiaTheme="minorEastAsia" w:cs="Times New Roman"/>
        </w:rPr>
        <w:t xml:space="preserve">, </w:t>
      </w:r>
      <w:r w:rsidR="00F63555">
        <w:rPr>
          <w:rFonts w:eastAsiaTheme="minorEastAsia" w:cs="Times New Roman"/>
          <w:lang w:val="en-US"/>
        </w:rPr>
        <w:t>i</w:t>
      </w:r>
      <w:r w:rsidR="00F63555" w:rsidRPr="00F63555">
        <w:rPr>
          <w:rFonts w:eastAsiaTheme="minorEastAsia" w:cs="Times New Roman"/>
        </w:rPr>
        <w:t>=</w:t>
      </w:r>
      <m:oMath>
        <m:acc>
          <m:accPr>
            <m:chr m:val="̅"/>
            <m:ctrlPr>
              <w:rPr>
                <w:rFonts w:ascii="Cambria Math" w:eastAsiaTheme="minorEastAsia" w:hAnsi="Cambria Math" w:cs="Times New Roman"/>
                <w:i/>
                <w:lang w:val="en-US"/>
              </w:rPr>
            </m:ctrlPr>
          </m:accPr>
          <m:e>
            <m:r>
              <w:rPr>
                <w:rFonts w:ascii="Cambria Math" w:eastAsiaTheme="minorEastAsia" w:hAnsi="Cambria Math" w:cs="Times New Roman"/>
              </w:rPr>
              <m:t>1,</m:t>
            </m:r>
            <m:r>
              <w:rPr>
                <w:rFonts w:ascii="Cambria Math" w:eastAsiaTheme="minorEastAsia" w:hAnsi="Cambria Math" w:cs="Times New Roman"/>
                <w:lang w:val="en-US"/>
              </w:rPr>
              <m:t>n</m:t>
            </m:r>
          </m:e>
        </m:acc>
      </m:oMath>
      <w:r w:rsidR="00F63555" w:rsidRPr="00F63555">
        <w:rPr>
          <w:rFonts w:eastAsiaTheme="minorEastAsia" w:cs="Times New Roman"/>
        </w:rPr>
        <w:t xml:space="preserve">, </w:t>
      </w:r>
      <w:r w:rsidR="00F63555">
        <w:rPr>
          <w:rFonts w:eastAsiaTheme="minorEastAsia" w:cs="Times New Roman"/>
          <w:lang w:val="en-US"/>
        </w:rPr>
        <w:t>n</w:t>
      </w:r>
      <w:r w:rsidR="00F63555" w:rsidRPr="00F63555">
        <w:rPr>
          <w:rFonts w:eastAsiaTheme="minorEastAsia" w:cs="Times New Roman"/>
        </w:rPr>
        <w:t>=9</w:t>
      </w:r>
      <w:r w:rsidR="00F63555">
        <w:rPr>
          <w:rFonts w:eastAsiaTheme="minorEastAsia" w:cs="Times New Roman"/>
        </w:rPr>
        <w:t>;</w:t>
      </w:r>
    </w:p>
    <w:p w14:paraId="52E9416E" w14:textId="73B4EA2E" w:rsidR="00183DA6" w:rsidRDefault="00183DA6" w:rsidP="002D0FB7">
      <w:pPr>
        <w:spacing w:before="100" w:beforeAutospacing="1" w:after="100" w:afterAutospacing="1" w:line="360" w:lineRule="auto"/>
        <w:ind w:firstLine="709"/>
        <w:rPr>
          <w:rFonts w:eastAsiaTheme="minorEastAsia" w:cs="Times New Roman"/>
        </w:rPr>
      </w:pPr>
      <w:r>
        <w:rPr>
          <w:rFonts w:eastAsiaTheme="minorEastAsia"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1i</m:t>
            </m:r>
          </m:sub>
        </m:sSub>
      </m:oMath>
      <w:r w:rsidR="002D0FB7" w:rsidRPr="002D0FB7">
        <w:rPr>
          <w:rFonts w:eastAsiaTheme="minorEastAsia" w:cs="Times New Roman"/>
        </w:rPr>
        <w:t xml:space="preserve"> </w:t>
      </w:r>
      <w:r w:rsidR="002D0FB7">
        <w:rPr>
          <w:rFonts w:eastAsiaTheme="minorEastAsia" w:cs="Times New Roman"/>
        </w:rPr>
        <w:t>,</w:t>
      </w:r>
      <w:r w:rsidR="002D0FB7" w:rsidRPr="002D0FB7">
        <w:rPr>
          <w:rFonts w:eastAsiaTheme="minorEastAsia" w:cs="Times New Roman"/>
        </w:rPr>
        <w:t xml:space="preserve"> </w:t>
      </w:r>
      <w:r w:rsidR="002D0FB7">
        <w:rPr>
          <w:rFonts w:eastAsiaTheme="minorEastAsia" w:cs="Times New Roman"/>
          <w:lang w:val="en-US"/>
        </w:rPr>
        <w:t>i</w:t>
      </w:r>
      <w:r w:rsidR="002D0FB7" w:rsidRPr="00F63555">
        <w:rPr>
          <w:rFonts w:eastAsiaTheme="minorEastAsia" w:cs="Times New Roman"/>
        </w:rPr>
        <w:t>=</w:t>
      </w:r>
      <m:oMath>
        <m:acc>
          <m:accPr>
            <m:chr m:val="̅"/>
            <m:ctrlPr>
              <w:rPr>
                <w:rFonts w:ascii="Cambria Math" w:eastAsiaTheme="minorEastAsia" w:hAnsi="Cambria Math" w:cs="Times New Roman"/>
                <w:i/>
                <w:lang w:val="en-US"/>
              </w:rPr>
            </m:ctrlPr>
          </m:accPr>
          <m:e>
            <m:r>
              <w:rPr>
                <w:rFonts w:ascii="Cambria Math" w:eastAsiaTheme="minorEastAsia" w:hAnsi="Cambria Math" w:cs="Times New Roman"/>
              </w:rPr>
              <m:t>1,</m:t>
            </m:r>
            <m:r>
              <w:rPr>
                <w:rFonts w:ascii="Cambria Math" w:eastAsiaTheme="minorEastAsia" w:hAnsi="Cambria Math" w:cs="Times New Roman"/>
                <w:lang w:val="en-US"/>
              </w:rPr>
              <m:t>n</m:t>
            </m:r>
          </m:e>
        </m:acc>
      </m:oMath>
      <w:r w:rsidR="002D0FB7" w:rsidRPr="00F63555">
        <w:rPr>
          <w:rFonts w:eastAsiaTheme="minorEastAsia" w:cs="Times New Roman"/>
        </w:rPr>
        <w:t xml:space="preserve">, </w:t>
      </w:r>
      <w:r w:rsidR="002D0FB7">
        <w:rPr>
          <w:rFonts w:eastAsiaTheme="minorEastAsia" w:cs="Times New Roman"/>
          <w:lang w:val="en-US"/>
        </w:rPr>
        <w:t>n</w:t>
      </w:r>
      <w:r w:rsidR="002D0FB7" w:rsidRPr="00F63555">
        <w:rPr>
          <w:rFonts w:eastAsiaTheme="minorEastAsia" w:cs="Times New Roman"/>
        </w:rPr>
        <w:t>=9</w:t>
      </w:r>
      <w:r w:rsidR="002D0FB7">
        <w:rPr>
          <w:rFonts w:eastAsiaTheme="minorEastAsia" w:cs="Times New Roman"/>
        </w:rPr>
        <w:t xml:space="preserve">, </w:t>
      </w:r>
      <w:r w:rsidR="006F29D2">
        <w:rPr>
          <w:rFonts w:eastAsiaTheme="minorEastAsia" w:cs="Times New Roman"/>
        </w:rPr>
        <w:t>– коэффициент направления множественной</w:t>
      </w:r>
      <w:r>
        <w:rPr>
          <w:rFonts w:eastAsiaTheme="minorEastAsia" w:cs="Times New Roman"/>
        </w:rPr>
        <w:t xml:space="preserve"> линейной </w:t>
      </w:r>
      <w:r w:rsidR="009E3BE8">
        <w:rPr>
          <w:rFonts w:eastAsiaTheme="minorEastAsia" w:cs="Times New Roman"/>
        </w:rPr>
        <w:t>регрессии</w:t>
      </w:r>
      <w:r w:rsidR="00A87EA0" w:rsidRPr="00A87EA0">
        <w:rPr>
          <w:rFonts w:eastAsiaTheme="minorEastAsia" w:cs="Times New Roman"/>
        </w:rPr>
        <w:t xml:space="preserve"> </w:t>
      </w:r>
      <w:r w:rsidR="00A87EA0">
        <w:rPr>
          <w:rFonts w:eastAsiaTheme="minorEastAsia" w:cs="Times New Roman"/>
        </w:rPr>
        <w:t>при первом частном индексе инновационной активности (</w:t>
      </w:r>
      <w:r w:rsidR="00A87EA0">
        <w:rPr>
          <w:rFonts w:eastAsiaTheme="minorEastAsia" w:cs="Times New Roman"/>
          <w:lang w:val="en-US"/>
        </w:rPr>
        <w:t>IAI</w:t>
      </w:r>
      <w:r w:rsidR="00A87EA0" w:rsidRPr="00A87EA0">
        <w:rPr>
          <w:rFonts w:eastAsiaTheme="minorEastAsia" w:cs="Times New Roman"/>
        </w:rPr>
        <w:t>1</w:t>
      </w:r>
      <w:r w:rsidR="00A87EA0">
        <w:rPr>
          <w:rFonts w:eastAsiaTheme="minorEastAsia" w:cs="Times New Roman"/>
        </w:rPr>
        <w:t>);</w:t>
      </w:r>
    </w:p>
    <w:p w14:paraId="141791A2" w14:textId="15DDE3E7" w:rsidR="00A87EA0" w:rsidRPr="00183DA6" w:rsidRDefault="00C90F92" w:rsidP="002D0FB7">
      <w:pPr>
        <w:spacing w:before="100" w:beforeAutospacing="1" w:after="100" w:afterAutospacing="1" w:line="360" w:lineRule="auto"/>
        <w:ind w:firstLine="709"/>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2i</m:t>
            </m:r>
          </m:sub>
        </m:sSub>
      </m:oMath>
      <w:r w:rsidR="00A87EA0" w:rsidRPr="002D0FB7">
        <w:rPr>
          <w:rFonts w:eastAsiaTheme="minorEastAsia" w:cs="Times New Roman"/>
        </w:rPr>
        <w:t xml:space="preserve"> </w:t>
      </w:r>
      <w:r w:rsidR="00A87EA0">
        <w:rPr>
          <w:rFonts w:eastAsiaTheme="minorEastAsia" w:cs="Times New Roman"/>
        </w:rPr>
        <w:t>,</w:t>
      </w:r>
      <w:r w:rsidR="00A87EA0" w:rsidRPr="002D0FB7">
        <w:rPr>
          <w:rFonts w:eastAsiaTheme="minorEastAsia" w:cs="Times New Roman"/>
        </w:rPr>
        <w:t xml:space="preserve"> </w:t>
      </w:r>
      <w:r w:rsidR="00A87EA0">
        <w:rPr>
          <w:rFonts w:eastAsiaTheme="minorEastAsia" w:cs="Times New Roman"/>
          <w:lang w:val="en-US"/>
        </w:rPr>
        <w:t>i</w:t>
      </w:r>
      <w:r w:rsidR="00A87EA0" w:rsidRPr="00F63555">
        <w:rPr>
          <w:rFonts w:eastAsiaTheme="minorEastAsia" w:cs="Times New Roman"/>
        </w:rPr>
        <w:t>=</w:t>
      </w:r>
      <m:oMath>
        <m:acc>
          <m:accPr>
            <m:chr m:val="̅"/>
            <m:ctrlPr>
              <w:rPr>
                <w:rFonts w:ascii="Cambria Math" w:eastAsiaTheme="minorEastAsia" w:hAnsi="Cambria Math" w:cs="Times New Roman"/>
                <w:i/>
                <w:lang w:val="en-US"/>
              </w:rPr>
            </m:ctrlPr>
          </m:accPr>
          <m:e>
            <m:r>
              <w:rPr>
                <w:rFonts w:ascii="Cambria Math" w:eastAsiaTheme="minorEastAsia" w:hAnsi="Cambria Math" w:cs="Times New Roman"/>
              </w:rPr>
              <m:t>1,</m:t>
            </m:r>
            <m:r>
              <w:rPr>
                <w:rFonts w:ascii="Cambria Math" w:eastAsiaTheme="minorEastAsia" w:hAnsi="Cambria Math" w:cs="Times New Roman"/>
                <w:lang w:val="en-US"/>
              </w:rPr>
              <m:t>n</m:t>
            </m:r>
          </m:e>
        </m:acc>
      </m:oMath>
      <w:r w:rsidR="00A87EA0" w:rsidRPr="00F63555">
        <w:rPr>
          <w:rFonts w:eastAsiaTheme="minorEastAsia" w:cs="Times New Roman"/>
        </w:rPr>
        <w:t xml:space="preserve">, </w:t>
      </w:r>
      <w:r w:rsidR="00A87EA0">
        <w:rPr>
          <w:rFonts w:eastAsiaTheme="minorEastAsia" w:cs="Times New Roman"/>
          <w:lang w:val="en-US"/>
        </w:rPr>
        <w:t>n</w:t>
      </w:r>
      <w:r w:rsidR="00A87EA0" w:rsidRPr="00F63555">
        <w:rPr>
          <w:rFonts w:eastAsiaTheme="minorEastAsia" w:cs="Times New Roman"/>
        </w:rPr>
        <w:t>=9</w:t>
      </w:r>
      <w:r w:rsidR="00A87EA0">
        <w:rPr>
          <w:rFonts w:eastAsiaTheme="minorEastAsia" w:cs="Times New Roman"/>
        </w:rPr>
        <w:t>, – коэффициент направления множественной линейной регрессии</w:t>
      </w:r>
      <w:r w:rsidR="00A87EA0" w:rsidRPr="00A87EA0">
        <w:rPr>
          <w:rFonts w:eastAsiaTheme="minorEastAsia" w:cs="Times New Roman"/>
        </w:rPr>
        <w:t xml:space="preserve"> </w:t>
      </w:r>
      <w:r w:rsidR="00A87EA0">
        <w:rPr>
          <w:rFonts w:eastAsiaTheme="minorEastAsia" w:cs="Times New Roman"/>
        </w:rPr>
        <w:t>при втором частном индексе инновационной активности (</w:t>
      </w:r>
      <w:r w:rsidR="00A87EA0">
        <w:rPr>
          <w:rFonts w:eastAsiaTheme="minorEastAsia" w:cs="Times New Roman"/>
          <w:lang w:val="en-US"/>
        </w:rPr>
        <w:t>IAI</w:t>
      </w:r>
      <w:r w:rsidR="00A87EA0">
        <w:rPr>
          <w:rFonts w:eastAsiaTheme="minorEastAsia" w:cs="Times New Roman"/>
        </w:rPr>
        <w:t>2);</w:t>
      </w:r>
    </w:p>
    <w:p w14:paraId="4068BD16" w14:textId="6D64B1EC" w:rsidR="000C1199" w:rsidRDefault="002050F0" w:rsidP="0003376F">
      <w:pPr>
        <w:spacing w:before="100" w:beforeAutospacing="1" w:after="100" w:afterAutospacing="1" w:line="360" w:lineRule="auto"/>
        <w:ind w:firstLine="709"/>
        <w:jc w:val="both"/>
        <w:rPr>
          <w:rFonts w:eastAsiaTheme="minorEastAsia" w:cs="Times New Roman"/>
        </w:rPr>
      </w:pPr>
      <w:r>
        <w:rPr>
          <w:rFonts w:eastAsiaTheme="minorEastAsia" w:cs="Times New Roman"/>
        </w:rPr>
        <w:t xml:space="preserve"> Теоретические м</w:t>
      </w:r>
      <w:r w:rsidR="00D075CC">
        <w:rPr>
          <w:rFonts w:eastAsiaTheme="minorEastAsia" w:cs="Times New Roman"/>
        </w:rPr>
        <w:t xml:space="preserve">одели </w:t>
      </w:r>
      <w:r w:rsidR="00360B08">
        <w:rPr>
          <w:rFonts w:eastAsiaTheme="minorEastAsia" w:cs="Times New Roman"/>
        </w:rPr>
        <w:t xml:space="preserve">множественной </w:t>
      </w:r>
      <w:r w:rsidR="00D075CC">
        <w:rPr>
          <w:rFonts w:eastAsiaTheme="minorEastAsia" w:cs="Times New Roman"/>
        </w:rPr>
        <w:t xml:space="preserve">линейной регрессии для финансовых </w:t>
      </w:r>
      <w:r w:rsidR="00E86301" w:rsidRPr="00E86301">
        <w:rPr>
          <w:rFonts w:eastAsiaTheme="minorEastAsia" w:cs="Times New Roman"/>
        </w:rPr>
        <w:t>экономических показателей</w:t>
      </w:r>
      <w:r w:rsidR="00360B08">
        <w:rPr>
          <w:rFonts w:eastAsiaTheme="minorEastAsia" w:cs="Times New Roman"/>
        </w:rPr>
        <w:t>,</w:t>
      </w:r>
      <w:r w:rsidR="00D075CC">
        <w:rPr>
          <w:rFonts w:eastAsiaTheme="minorEastAsia" w:cs="Times New Roman"/>
        </w:rPr>
        <w:t xml:space="preserve"> для показателей экономического взаимодействия</w:t>
      </w:r>
      <w:r w:rsidR="00360B08">
        <w:rPr>
          <w:rFonts w:eastAsiaTheme="minorEastAsia" w:cs="Times New Roman"/>
        </w:rPr>
        <w:t xml:space="preserve"> и для </w:t>
      </w:r>
      <w:r w:rsidR="00360B08">
        <w:rPr>
          <w:rFonts w:eastAsiaTheme="minorEastAsia" w:cs="Times New Roman"/>
        </w:rPr>
        <w:lastRenderedPageBreak/>
        <w:t>метрики рыночной позиции авиакомпаний</w:t>
      </w:r>
      <w:r w:rsidR="00D075CC">
        <w:rPr>
          <w:rFonts w:eastAsiaTheme="minorEastAsia" w:cs="Times New Roman"/>
        </w:rPr>
        <w:t xml:space="preserve"> приведены в таблице ниже</w:t>
      </w:r>
      <w:r w:rsidR="00773634">
        <w:rPr>
          <w:rFonts w:eastAsiaTheme="minorEastAsia" w:cs="Times New Roman"/>
        </w:rPr>
        <w:t xml:space="preserve"> (см. Таблица 5</w:t>
      </w:r>
      <w:r w:rsidR="005C7780">
        <w:rPr>
          <w:rFonts w:eastAsiaTheme="minorEastAsia" w:cs="Times New Roman"/>
        </w:rPr>
        <w:t>)</w:t>
      </w:r>
      <w:r w:rsidR="00D075CC">
        <w:rPr>
          <w:rFonts w:eastAsiaTheme="minorEastAsia" w:cs="Times New Roman"/>
        </w:rPr>
        <w:t>. Для построения эконометрических моделей используются количественные данные за 2018</w:t>
      </w:r>
      <w:r w:rsidR="00E86301" w:rsidRPr="00E86301">
        <w:rPr>
          <w:rFonts w:eastAsiaTheme="minorEastAsia" w:cs="Times New Roman"/>
        </w:rPr>
        <w:t xml:space="preserve"> год.</w:t>
      </w:r>
    </w:p>
    <w:p w14:paraId="3ADF5FA1" w14:textId="264A7C05" w:rsidR="00AE7AAC" w:rsidRPr="001248C4" w:rsidRDefault="00AE7AAC" w:rsidP="00AE7AAC">
      <w:pPr>
        <w:pStyle w:val="af0"/>
        <w:keepNext/>
        <w:jc w:val="right"/>
        <w:rPr>
          <w:rFonts w:cs="Times New Roman"/>
          <w:i w:val="0"/>
          <w:color w:val="auto"/>
          <w:sz w:val="24"/>
        </w:rPr>
      </w:pPr>
      <w:r w:rsidRPr="00AE7AAC">
        <w:rPr>
          <w:rFonts w:cs="Times New Roman"/>
          <w:b/>
          <w:i w:val="0"/>
          <w:color w:val="auto"/>
          <w:sz w:val="24"/>
        </w:rPr>
        <w:t xml:space="preserve">Таблица </w:t>
      </w:r>
      <w:r w:rsidRPr="00AE7AAC">
        <w:rPr>
          <w:rFonts w:cs="Times New Roman"/>
          <w:b/>
          <w:i w:val="0"/>
          <w:color w:val="auto"/>
          <w:sz w:val="24"/>
        </w:rPr>
        <w:fldChar w:fldCharType="begin"/>
      </w:r>
      <w:r w:rsidRPr="00AE7AAC">
        <w:rPr>
          <w:rFonts w:cs="Times New Roman"/>
          <w:b/>
          <w:i w:val="0"/>
          <w:color w:val="auto"/>
          <w:sz w:val="24"/>
        </w:rPr>
        <w:instrText xml:space="preserve"> SEQ Таблица \* ARABIC </w:instrText>
      </w:r>
      <w:r w:rsidRPr="00AE7AAC">
        <w:rPr>
          <w:rFonts w:cs="Times New Roman"/>
          <w:b/>
          <w:i w:val="0"/>
          <w:color w:val="auto"/>
          <w:sz w:val="24"/>
        </w:rPr>
        <w:fldChar w:fldCharType="separate"/>
      </w:r>
      <w:r w:rsidR="00A354F7">
        <w:rPr>
          <w:rFonts w:cs="Times New Roman"/>
          <w:b/>
          <w:i w:val="0"/>
          <w:noProof/>
          <w:color w:val="auto"/>
          <w:sz w:val="24"/>
        </w:rPr>
        <w:t>5</w:t>
      </w:r>
      <w:r w:rsidRPr="00AE7AAC">
        <w:rPr>
          <w:rFonts w:cs="Times New Roman"/>
          <w:b/>
          <w:i w:val="0"/>
          <w:color w:val="auto"/>
          <w:sz w:val="24"/>
        </w:rPr>
        <w:fldChar w:fldCharType="end"/>
      </w:r>
      <w:r w:rsidR="006E5E79">
        <w:rPr>
          <w:rFonts w:cs="Times New Roman"/>
          <w:b/>
          <w:i w:val="0"/>
          <w:color w:val="auto"/>
          <w:sz w:val="24"/>
        </w:rPr>
        <w:t xml:space="preserve">. </w:t>
      </w:r>
      <w:r w:rsidR="006E5E79" w:rsidRPr="001248C4">
        <w:rPr>
          <w:rFonts w:cs="Times New Roman"/>
          <w:i w:val="0"/>
          <w:color w:val="auto"/>
          <w:sz w:val="24"/>
        </w:rPr>
        <w:t>Множественные</w:t>
      </w:r>
      <w:r w:rsidRPr="001248C4">
        <w:rPr>
          <w:rFonts w:cs="Times New Roman"/>
          <w:i w:val="0"/>
          <w:color w:val="auto"/>
          <w:sz w:val="24"/>
        </w:rPr>
        <w:t xml:space="preserve"> регрессионные модели зависимости экономических результатов от фактора инновационного развития, 2018</w:t>
      </w:r>
    </w:p>
    <w:tbl>
      <w:tblPr>
        <w:tblStyle w:val="a5"/>
        <w:tblW w:w="0" w:type="auto"/>
        <w:tblInd w:w="-1281" w:type="dxa"/>
        <w:tblLook w:val="04A0" w:firstRow="1" w:lastRow="0" w:firstColumn="1" w:lastColumn="0" w:noHBand="0" w:noVBand="1"/>
      </w:tblPr>
      <w:tblGrid>
        <w:gridCol w:w="4537"/>
        <w:gridCol w:w="6089"/>
      </w:tblGrid>
      <w:tr w:rsidR="009E3BE8" w14:paraId="23FFD2B8" w14:textId="77777777" w:rsidTr="00214C3B">
        <w:tc>
          <w:tcPr>
            <w:tcW w:w="4537" w:type="dxa"/>
          </w:tcPr>
          <w:p w14:paraId="5138B680" w14:textId="59E730F8"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Модель</w:t>
            </w:r>
          </w:p>
        </w:tc>
        <w:tc>
          <w:tcPr>
            <w:tcW w:w="6089" w:type="dxa"/>
          </w:tcPr>
          <w:p w14:paraId="07BE20DF" w14:textId="75ACD9B7" w:rsidR="009E3BE8" w:rsidRPr="009E3BE8" w:rsidRDefault="00F33C15" w:rsidP="009E3BE8">
            <w:pPr>
              <w:spacing w:before="100" w:beforeAutospacing="1" w:after="100" w:afterAutospacing="1" w:line="360" w:lineRule="auto"/>
              <w:jc w:val="center"/>
              <w:rPr>
                <w:rFonts w:eastAsiaTheme="minorEastAsia" w:cs="Times New Roman"/>
                <w:b/>
              </w:rPr>
            </w:pPr>
            <w:r>
              <w:rPr>
                <w:rFonts w:eastAsiaTheme="minorEastAsia" w:cs="Times New Roman"/>
                <w:b/>
              </w:rPr>
              <w:t>Уравнение множественной линейной</w:t>
            </w:r>
            <w:r w:rsidR="009E3BE8" w:rsidRPr="009E3BE8">
              <w:rPr>
                <w:rFonts w:eastAsiaTheme="minorEastAsia" w:cs="Times New Roman"/>
                <w:b/>
              </w:rPr>
              <w:t xml:space="preserve"> регрессии</w:t>
            </w:r>
          </w:p>
        </w:tc>
      </w:tr>
      <w:tr w:rsidR="009E3BE8" w14:paraId="1662731F" w14:textId="77777777" w:rsidTr="00214C3B">
        <w:tc>
          <w:tcPr>
            <w:tcW w:w="4537" w:type="dxa"/>
          </w:tcPr>
          <w:p w14:paraId="1556BA20" w14:textId="23D390EE"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Относительная выручка</w:t>
            </w:r>
          </w:p>
        </w:tc>
        <w:tc>
          <w:tcPr>
            <w:tcW w:w="6089" w:type="dxa"/>
          </w:tcPr>
          <w:p w14:paraId="3B2F0869" w14:textId="329356A3" w:rsidR="009E3BE8" w:rsidRPr="00C26C38" w:rsidRDefault="00214C3B" w:rsidP="00214C3B">
            <w:pPr>
              <w:spacing w:before="100" w:beforeAutospacing="1" w:after="100" w:afterAutospacing="1" w:line="360" w:lineRule="auto"/>
              <w:jc w:val="center"/>
              <w:rPr>
                <w:rFonts w:eastAsiaTheme="minorEastAsia" w:cs="Times New Roman"/>
              </w:rPr>
            </w:pPr>
            <w:r w:rsidRPr="00214C3B">
              <w:rPr>
                <w:rFonts w:eastAsiaTheme="minorEastAsia" w:cs="Times New Roman"/>
              </w:rPr>
              <w:t>Относит.</w:t>
            </w:r>
            <w:r>
              <w:rPr>
                <w:rFonts w:eastAsiaTheme="minorEastAsia" w:cs="Times New Roman"/>
              </w:rPr>
              <w:t xml:space="preserve"> </w:t>
            </w:r>
            <w:r w:rsidR="006E5E79">
              <w:rPr>
                <w:rFonts w:eastAsiaTheme="minorEastAsia" w:cs="Times New Roman"/>
              </w:rPr>
              <w:t>в</w:t>
            </w:r>
            <w:r>
              <w:rPr>
                <w:rFonts w:eastAsiaTheme="minorEastAsia" w:cs="Times New Roman"/>
              </w:rPr>
              <w:t>ыручка</w:t>
            </w:r>
            <w:r w:rsidR="00F63555" w:rsidRPr="00F63555">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1</m:t>
                  </m:r>
                </m:sub>
              </m:sSub>
            </m:oMath>
            <w:r w:rsidR="00F63555" w:rsidRPr="00F63555">
              <w:rPr>
                <w:rFonts w:eastAsiaTheme="minorEastAsia" w:cs="Times New Roman"/>
              </w:rPr>
              <w:t>)</w:t>
            </w:r>
            <w:r>
              <w:rPr>
                <w:rFonts w:eastAsiaTheme="minorEastAsia" w:cs="Times New Roman"/>
              </w:rPr>
              <w:t xml:space="preserve"> </w:t>
            </w:r>
            <w:r w:rsidRPr="00214C3B">
              <w:rPr>
                <w:rFonts w:eastAsiaTheme="minorEastAsia" w:cs="Times New Roman"/>
              </w:rPr>
              <w:t>=</w:t>
            </w:r>
            <w:r w:rsidR="00475D8F">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1</m:t>
                  </m:r>
                </m:sub>
              </m:sSub>
            </m:oMath>
            <w:r w:rsidR="00C26C38">
              <w:rPr>
                <w:rFonts w:eastAsiaTheme="minorEastAsia" w:cs="Times New Roman"/>
              </w:rPr>
              <w:t xml:space="preserve"> </w:t>
            </w:r>
            <w:r w:rsidRPr="00214C3B">
              <w:rPr>
                <w:rFonts w:eastAsiaTheme="minorEastAsia" w:cs="Times New Roman"/>
              </w:rPr>
              <w:t>+</w:t>
            </w:r>
            <w:r w:rsidR="00C26C38">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11</m:t>
                  </m:r>
                </m:sub>
              </m:sSub>
            </m:oMath>
            <w:r w:rsidRPr="00214C3B">
              <w:rPr>
                <w:rFonts w:eastAsiaTheme="minorEastAsia" w:cs="Times New Roman"/>
              </w:rPr>
              <w:t>*</w:t>
            </w:r>
            <w:r w:rsidR="00F33C15">
              <w:rPr>
                <w:rFonts w:eastAsiaTheme="minorEastAsia" w:cs="Times New Roman"/>
                <w:lang w:val="en-US"/>
              </w:rPr>
              <w:t>IAI</w:t>
            </w:r>
            <w:r w:rsidR="00F33C15" w:rsidRPr="00D82212">
              <w:rPr>
                <w:rFonts w:eastAsiaTheme="minorEastAsia" w:cs="Times New Roman"/>
              </w:rPr>
              <w:t xml:space="preserve">1 </w:t>
            </w:r>
            <w:r w:rsidR="00F33C15">
              <w:rPr>
                <w:rFonts w:eastAsiaTheme="minorEastAsia" w:cs="Times New Roman"/>
              </w:rPr>
              <w:t>+</w:t>
            </w:r>
            <w:r w:rsidR="00F33C15"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21</m:t>
                  </m:r>
                </m:sub>
              </m:sSub>
            </m:oMath>
            <w:r w:rsidR="00F33C15" w:rsidRPr="00D82212">
              <w:rPr>
                <w:rFonts w:eastAsiaTheme="minorEastAsia" w:cs="Times New Roman"/>
              </w:rPr>
              <w:t>*</w:t>
            </w:r>
            <w:r w:rsidR="00F33C15">
              <w:rPr>
                <w:rFonts w:eastAsiaTheme="minorEastAsia" w:cs="Times New Roman"/>
                <w:lang w:val="en-US"/>
              </w:rPr>
              <w:t>IAI</w:t>
            </w:r>
            <w:r w:rsidR="00F33C15" w:rsidRPr="00D82212">
              <w:rPr>
                <w:rFonts w:eastAsiaTheme="minorEastAsia" w:cs="Times New Roman"/>
              </w:rPr>
              <w:t>2</w:t>
            </w:r>
            <w:r w:rsidR="00F33C15">
              <w:rPr>
                <w:rFonts w:eastAsiaTheme="minorEastAsia" w:cs="Times New Roman"/>
              </w:rPr>
              <w:t xml:space="preserve"> </w:t>
            </w:r>
          </w:p>
        </w:tc>
      </w:tr>
      <w:tr w:rsidR="009E3BE8" w14:paraId="2E8132CA" w14:textId="77777777" w:rsidTr="00214C3B">
        <w:tc>
          <w:tcPr>
            <w:tcW w:w="4537" w:type="dxa"/>
          </w:tcPr>
          <w:p w14:paraId="2843B02A" w14:textId="066BC1DF"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Относительные операционные затраты</w:t>
            </w:r>
          </w:p>
        </w:tc>
        <w:tc>
          <w:tcPr>
            <w:tcW w:w="6089" w:type="dxa"/>
          </w:tcPr>
          <w:p w14:paraId="47CA147F" w14:textId="37C643BD" w:rsidR="009E3BE8" w:rsidRDefault="00214C3B" w:rsidP="009E3BE8">
            <w:pPr>
              <w:spacing w:before="100" w:beforeAutospacing="1" w:after="100" w:afterAutospacing="1" w:line="360" w:lineRule="auto"/>
              <w:jc w:val="center"/>
              <w:rPr>
                <w:rFonts w:eastAsiaTheme="minorEastAsia" w:cs="Times New Roman"/>
              </w:rPr>
            </w:pPr>
            <w:r>
              <w:rPr>
                <w:rFonts w:eastAsiaTheme="minorEastAsia" w:cs="Times New Roman"/>
              </w:rPr>
              <w:t>Относит. операционные затраты</w:t>
            </w:r>
            <w:r w:rsidR="002D0FB7">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2</m:t>
                  </m:r>
                </m:sub>
              </m:sSub>
            </m:oMath>
            <w:r w:rsidR="002D0FB7">
              <w:rPr>
                <w:rFonts w:eastAsiaTheme="minorEastAsia" w:cs="Times New Roman"/>
              </w:rPr>
              <w:t>)</w:t>
            </w:r>
            <w:r>
              <w:rPr>
                <w:rFonts w:eastAsiaTheme="minorEastAsia" w:cs="Times New Roman"/>
              </w:rPr>
              <w:t xml:space="preserve"> =</w:t>
            </w:r>
            <w:r w:rsidR="00C26C38" w:rsidRPr="00475D8F">
              <w:rPr>
                <w:rFonts w:eastAsiaTheme="minorEastAsia" w:cs="Times New Roman"/>
              </w:rPr>
              <w:t xml:space="preserve"> </w:t>
            </w:r>
            <w:r>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2</m:t>
                  </m:r>
                </m:sub>
              </m:sSub>
            </m:oMath>
            <w:r w:rsidR="002D0FB7">
              <w:rPr>
                <w:rFonts w:eastAsiaTheme="minorEastAsia" w:cs="Times New Roman"/>
              </w:rPr>
              <w:t xml:space="preserve"> </w:t>
            </w:r>
            <w:r w:rsidR="002D0FB7" w:rsidRPr="00214C3B">
              <w:rPr>
                <w:rFonts w:eastAsiaTheme="minorEastAsia" w:cs="Times New Roman"/>
              </w:rPr>
              <w:t>+</w:t>
            </w:r>
            <w:r w:rsidR="002D0FB7">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12</m:t>
                  </m:r>
                </m:sub>
              </m:sSub>
            </m:oMath>
            <w:r w:rsidR="002D0FB7" w:rsidRPr="00214C3B">
              <w:rPr>
                <w:rFonts w:eastAsiaTheme="minorEastAsia" w:cs="Times New Roman"/>
              </w:rPr>
              <w:t>*</w:t>
            </w:r>
            <w:r w:rsidR="002D0FB7">
              <w:rPr>
                <w:rFonts w:eastAsiaTheme="minorEastAsia" w:cs="Times New Roman"/>
                <w:lang w:val="en-US"/>
              </w:rPr>
              <w:t>IAI</w:t>
            </w:r>
            <w:r w:rsidR="002D0FB7" w:rsidRPr="00D82212">
              <w:rPr>
                <w:rFonts w:eastAsiaTheme="minorEastAsia" w:cs="Times New Roman"/>
              </w:rPr>
              <w:t xml:space="preserve">1 </w:t>
            </w:r>
            <w:r w:rsidR="002D0FB7">
              <w:rPr>
                <w:rFonts w:eastAsiaTheme="minorEastAsia" w:cs="Times New Roman"/>
              </w:rPr>
              <w:t>+</w:t>
            </w:r>
            <w:r w:rsidR="002D0FB7"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22</m:t>
                  </m:r>
                </m:sub>
              </m:sSub>
            </m:oMath>
            <w:r w:rsidR="002D0FB7" w:rsidRPr="00D82212">
              <w:rPr>
                <w:rFonts w:eastAsiaTheme="minorEastAsia" w:cs="Times New Roman"/>
              </w:rPr>
              <w:t>*</w:t>
            </w:r>
            <w:r w:rsidR="002D0FB7">
              <w:rPr>
                <w:rFonts w:eastAsiaTheme="minorEastAsia" w:cs="Times New Roman"/>
                <w:lang w:val="en-US"/>
              </w:rPr>
              <w:t>IAI</w:t>
            </w:r>
            <w:r w:rsidR="002D0FB7" w:rsidRPr="00D82212">
              <w:rPr>
                <w:rFonts w:eastAsiaTheme="minorEastAsia" w:cs="Times New Roman"/>
              </w:rPr>
              <w:t>2</w:t>
            </w:r>
          </w:p>
        </w:tc>
      </w:tr>
      <w:tr w:rsidR="009E3BE8" w14:paraId="5D65DC28" w14:textId="77777777" w:rsidTr="00214C3B">
        <w:tc>
          <w:tcPr>
            <w:tcW w:w="4537" w:type="dxa"/>
          </w:tcPr>
          <w:p w14:paraId="2D864361" w14:textId="6EF94AF5"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Относительная чистая прибыль</w:t>
            </w:r>
          </w:p>
        </w:tc>
        <w:tc>
          <w:tcPr>
            <w:tcW w:w="6089" w:type="dxa"/>
          </w:tcPr>
          <w:p w14:paraId="12D3AB78" w14:textId="3890828F" w:rsidR="009E3BE8" w:rsidRPr="002D0FB7" w:rsidRDefault="00475D8F" w:rsidP="002D0FB7">
            <w:pPr>
              <w:spacing w:before="100" w:beforeAutospacing="1" w:after="100" w:afterAutospacing="1" w:line="360" w:lineRule="auto"/>
              <w:jc w:val="center"/>
              <w:rPr>
                <w:rFonts w:eastAsiaTheme="minorEastAsia" w:cs="Times New Roman"/>
              </w:rPr>
            </w:pPr>
            <w:r>
              <w:rPr>
                <w:rFonts w:eastAsiaTheme="minorEastAsia" w:cs="Times New Roman"/>
              </w:rPr>
              <w:t xml:space="preserve">Относит. чистая прибыль </w:t>
            </w:r>
            <m:oMath>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3</m:t>
                  </m:r>
                </m:sub>
              </m:sSub>
              <m:r>
                <w:rPr>
                  <w:rFonts w:ascii="Cambria Math" w:eastAsiaTheme="minorEastAsia" w:hAnsi="Cambria Math" w:cs="Times New Roman"/>
                </w:rPr>
                <m:t>)</m:t>
              </m:r>
            </m:oMath>
            <w:r w:rsidR="002D0FB7">
              <w:rPr>
                <w:rFonts w:eastAsiaTheme="minorEastAsia" w:cs="Times New Roman"/>
              </w:rPr>
              <w:t>=</w:t>
            </w:r>
            <w:r w:rsidR="002D0FB7" w:rsidRPr="002D0FB7">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3</m:t>
                  </m:r>
                </m:sub>
              </m:sSub>
            </m:oMath>
            <w:r w:rsidR="002D0FB7">
              <w:rPr>
                <w:rFonts w:eastAsiaTheme="minorEastAsia" w:cs="Times New Roman"/>
              </w:rPr>
              <w:t xml:space="preserve"> </w:t>
            </w:r>
            <w:r w:rsidR="002D0FB7" w:rsidRPr="00214C3B">
              <w:rPr>
                <w:rFonts w:eastAsiaTheme="minorEastAsia" w:cs="Times New Roman"/>
              </w:rPr>
              <w:t>+</w:t>
            </w:r>
            <w:r w:rsidR="002D0FB7">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13</m:t>
                  </m:r>
                </m:sub>
              </m:sSub>
            </m:oMath>
            <w:r w:rsidR="002D0FB7" w:rsidRPr="00214C3B">
              <w:rPr>
                <w:rFonts w:eastAsiaTheme="minorEastAsia" w:cs="Times New Roman"/>
              </w:rPr>
              <w:t>*</w:t>
            </w:r>
            <w:r w:rsidR="002D0FB7">
              <w:rPr>
                <w:rFonts w:eastAsiaTheme="minorEastAsia" w:cs="Times New Roman"/>
                <w:lang w:val="en-US"/>
              </w:rPr>
              <w:t>IAI</w:t>
            </w:r>
            <w:r w:rsidR="002D0FB7" w:rsidRPr="00D82212">
              <w:rPr>
                <w:rFonts w:eastAsiaTheme="minorEastAsia" w:cs="Times New Roman"/>
              </w:rPr>
              <w:t xml:space="preserve">1 </w:t>
            </w:r>
            <w:r w:rsidR="002D0FB7">
              <w:rPr>
                <w:rFonts w:eastAsiaTheme="minorEastAsia" w:cs="Times New Roman"/>
              </w:rPr>
              <w:t>+</w:t>
            </w:r>
            <w:r w:rsidR="002D0FB7"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23</m:t>
                  </m:r>
                </m:sub>
              </m:sSub>
            </m:oMath>
            <w:r w:rsidR="002D0FB7" w:rsidRPr="00D82212">
              <w:rPr>
                <w:rFonts w:eastAsiaTheme="minorEastAsia" w:cs="Times New Roman"/>
              </w:rPr>
              <w:t>*</w:t>
            </w:r>
            <w:r w:rsidR="002D0FB7">
              <w:rPr>
                <w:rFonts w:eastAsiaTheme="minorEastAsia" w:cs="Times New Roman"/>
                <w:lang w:val="en-US"/>
              </w:rPr>
              <w:t>IAI</w:t>
            </w:r>
            <w:r w:rsidR="002D0FB7" w:rsidRPr="00D82212">
              <w:rPr>
                <w:rFonts w:eastAsiaTheme="minorEastAsia" w:cs="Times New Roman"/>
              </w:rPr>
              <w:t>2</w:t>
            </w:r>
          </w:p>
        </w:tc>
      </w:tr>
      <w:tr w:rsidR="009E3BE8" w14:paraId="4F093812" w14:textId="77777777" w:rsidTr="00214C3B">
        <w:tc>
          <w:tcPr>
            <w:tcW w:w="4537" w:type="dxa"/>
          </w:tcPr>
          <w:p w14:paraId="27BBC1E6" w14:textId="3F7EF58E"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 xml:space="preserve">Относительный </w:t>
            </w:r>
            <w:r w:rsidRPr="000347B3">
              <w:rPr>
                <w:rFonts w:eastAsiaTheme="minorEastAsia" w:cs="Times New Roman"/>
                <w:b/>
                <w:lang w:val="en-US"/>
              </w:rPr>
              <w:t>RASK</w:t>
            </w:r>
          </w:p>
        </w:tc>
        <w:tc>
          <w:tcPr>
            <w:tcW w:w="6089" w:type="dxa"/>
          </w:tcPr>
          <w:p w14:paraId="690A6673" w14:textId="711556E7" w:rsidR="009E3BE8" w:rsidRPr="00277F10" w:rsidRDefault="00C26C38" w:rsidP="009E3BE8">
            <w:pPr>
              <w:spacing w:before="100" w:beforeAutospacing="1" w:after="100" w:afterAutospacing="1" w:line="360" w:lineRule="auto"/>
              <w:jc w:val="center"/>
              <w:rPr>
                <w:rFonts w:eastAsiaTheme="minorEastAsia" w:cs="Times New Roman"/>
              </w:rPr>
            </w:pPr>
            <w:r>
              <w:rPr>
                <w:rFonts w:eastAsiaTheme="minorEastAsia" w:cs="Times New Roman"/>
              </w:rPr>
              <w:t xml:space="preserve">Относительный </w:t>
            </w:r>
            <w:r>
              <w:rPr>
                <w:rFonts w:eastAsiaTheme="minorEastAsia" w:cs="Times New Roman"/>
                <w:lang w:val="en-US"/>
              </w:rPr>
              <w:t>RASK</w:t>
            </w:r>
            <w:r w:rsidRPr="00475D8F">
              <w:rPr>
                <w:rFonts w:eastAsiaTheme="minorEastAsia" w:cs="Times New Roman"/>
              </w:rPr>
              <w:t xml:space="preserve"> </w:t>
            </w:r>
            <m:oMath>
              <m:d>
                <m:dPr>
                  <m:ctrlPr>
                    <w:rPr>
                      <w:rFonts w:ascii="Cambria Math" w:eastAsiaTheme="minorEastAsia" w:hAnsi="Cambria Math" w:cs="Times New Roman"/>
                      <w:i/>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4</m:t>
                      </m:r>
                    </m:sub>
                  </m:sSub>
                </m:e>
              </m:d>
            </m:oMath>
            <w:r w:rsidR="00277F10">
              <w:rPr>
                <w:rFonts w:eastAsiaTheme="minorEastAsia" w:cs="Times New Roman"/>
              </w:rPr>
              <w:t>=</w:t>
            </w:r>
            <w:r w:rsidR="00277F10" w:rsidRP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4</m:t>
                  </m:r>
                </m:sub>
              </m:sSub>
            </m:oMath>
            <w:r w:rsidR="00277F10">
              <w:rPr>
                <w:rFonts w:eastAsiaTheme="minorEastAsia" w:cs="Times New Roman"/>
              </w:rPr>
              <w:t xml:space="preserve"> </w:t>
            </w:r>
            <w:r w:rsidR="00277F10" w:rsidRPr="00214C3B">
              <w:rPr>
                <w:rFonts w:eastAsiaTheme="minorEastAsia" w:cs="Times New Roman"/>
              </w:rPr>
              <w:t>+</w:t>
            </w:r>
            <w:r w:rsid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14</m:t>
                  </m:r>
                </m:sub>
              </m:sSub>
            </m:oMath>
            <w:r w:rsidR="00277F10" w:rsidRPr="00214C3B">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 xml:space="preserve">1 </w:t>
            </w:r>
            <w:r w:rsidR="00277F10">
              <w:rPr>
                <w:rFonts w:eastAsiaTheme="minorEastAsia" w:cs="Times New Roman"/>
              </w:rPr>
              <w:t>+</w:t>
            </w:r>
            <w:r w:rsidR="00277F10"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24</m:t>
                  </m:r>
                </m:sub>
              </m:sSub>
            </m:oMath>
            <w:r w:rsidR="00277F10" w:rsidRPr="00D82212">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2</w:t>
            </w:r>
          </w:p>
        </w:tc>
      </w:tr>
      <w:tr w:rsidR="009E3BE8" w14:paraId="4CC9E50A" w14:textId="77777777" w:rsidTr="00214C3B">
        <w:tc>
          <w:tcPr>
            <w:tcW w:w="4537" w:type="dxa"/>
          </w:tcPr>
          <w:p w14:paraId="2FB8F2C4" w14:textId="65076327"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 xml:space="preserve">Относительный </w:t>
            </w:r>
            <w:r w:rsidRPr="000347B3">
              <w:rPr>
                <w:rFonts w:eastAsiaTheme="minorEastAsia" w:cs="Times New Roman"/>
                <w:b/>
                <w:lang w:val="en-US"/>
              </w:rPr>
              <w:t>CASK</w:t>
            </w:r>
          </w:p>
        </w:tc>
        <w:tc>
          <w:tcPr>
            <w:tcW w:w="6089" w:type="dxa"/>
          </w:tcPr>
          <w:p w14:paraId="65461614" w14:textId="65223A3E" w:rsidR="009E3BE8" w:rsidRPr="00277F10" w:rsidRDefault="00C26C38" w:rsidP="009E3BE8">
            <w:pPr>
              <w:spacing w:before="100" w:beforeAutospacing="1" w:after="100" w:afterAutospacing="1" w:line="360" w:lineRule="auto"/>
              <w:jc w:val="center"/>
              <w:rPr>
                <w:rFonts w:eastAsiaTheme="minorEastAsia" w:cs="Times New Roman"/>
              </w:rPr>
            </w:pPr>
            <w:r>
              <w:rPr>
                <w:rFonts w:eastAsiaTheme="minorEastAsia" w:cs="Times New Roman"/>
              </w:rPr>
              <w:t xml:space="preserve">Относительный </w:t>
            </w:r>
            <w:r>
              <w:rPr>
                <w:rFonts w:eastAsiaTheme="minorEastAsia" w:cs="Times New Roman"/>
                <w:lang w:val="en-US"/>
              </w:rPr>
              <w:t>CASK</w:t>
            </w:r>
            <w:r w:rsidRPr="00475D8F">
              <w:rPr>
                <w:rFonts w:eastAsiaTheme="minorEastAsia" w:cs="Times New Roman"/>
              </w:rPr>
              <w:t xml:space="preserve"> </w:t>
            </w:r>
            <w:r w:rsidR="002D0FB7">
              <w:rPr>
                <w:rFonts w:eastAsiaTheme="minorEastAsia" w:cs="Times New Roman"/>
              </w:rPr>
              <w:t>(</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5</m:t>
                  </m:r>
                </m:sub>
              </m:sSub>
              <m:r>
                <w:rPr>
                  <w:rFonts w:ascii="Cambria Math" w:eastAsiaTheme="minorEastAsia" w:hAnsi="Cambria Math" w:cs="Times New Roman"/>
                </w:rPr>
                <m:t>)</m:t>
              </m:r>
            </m:oMath>
            <w:r w:rsidR="00277F10">
              <w:rPr>
                <w:rFonts w:eastAsiaTheme="minorEastAsia" w:cs="Times New Roman"/>
              </w:rPr>
              <w:t>=</w:t>
            </w:r>
            <w:r w:rsidR="00277F10" w:rsidRP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5</m:t>
                  </m:r>
                </m:sub>
              </m:sSub>
            </m:oMath>
            <w:r w:rsidR="00277F10">
              <w:rPr>
                <w:rFonts w:eastAsiaTheme="minorEastAsia" w:cs="Times New Roman"/>
              </w:rPr>
              <w:t xml:space="preserve"> </w:t>
            </w:r>
            <w:r w:rsidR="00277F10" w:rsidRPr="00214C3B">
              <w:rPr>
                <w:rFonts w:eastAsiaTheme="minorEastAsia" w:cs="Times New Roman"/>
              </w:rPr>
              <w:t>+</w:t>
            </w:r>
            <w:r w:rsid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15</m:t>
                  </m:r>
                </m:sub>
              </m:sSub>
            </m:oMath>
            <w:r w:rsidR="00277F10" w:rsidRPr="00214C3B">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 xml:space="preserve">1 </w:t>
            </w:r>
            <w:r w:rsidR="00277F10">
              <w:rPr>
                <w:rFonts w:eastAsiaTheme="minorEastAsia" w:cs="Times New Roman"/>
              </w:rPr>
              <w:t>+</w:t>
            </w:r>
            <w:r w:rsidR="00277F10"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25</m:t>
                  </m:r>
                </m:sub>
              </m:sSub>
            </m:oMath>
            <w:r w:rsidR="00277F10" w:rsidRPr="00D82212">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2</w:t>
            </w:r>
          </w:p>
        </w:tc>
      </w:tr>
      <w:tr w:rsidR="009E3BE8" w14:paraId="7ADECCEA" w14:textId="77777777" w:rsidTr="00214C3B">
        <w:tc>
          <w:tcPr>
            <w:tcW w:w="4537" w:type="dxa"/>
          </w:tcPr>
          <w:p w14:paraId="7864A06C" w14:textId="6773AE1A"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Относительный уровень пунктуальности</w:t>
            </w:r>
          </w:p>
        </w:tc>
        <w:tc>
          <w:tcPr>
            <w:tcW w:w="6089" w:type="dxa"/>
          </w:tcPr>
          <w:p w14:paraId="476B4FBC" w14:textId="1AC30320" w:rsidR="009E3BE8" w:rsidRPr="00277F10" w:rsidRDefault="00C26C38" w:rsidP="009E3BE8">
            <w:pPr>
              <w:spacing w:before="100" w:beforeAutospacing="1" w:after="100" w:afterAutospacing="1" w:line="360" w:lineRule="auto"/>
              <w:jc w:val="center"/>
              <w:rPr>
                <w:rFonts w:eastAsiaTheme="minorEastAsia" w:cs="Times New Roman"/>
              </w:rPr>
            </w:pPr>
            <w:r>
              <w:rPr>
                <w:rFonts w:eastAsiaTheme="minorEastAsia" w:cs="Times New Roman"/>
              </w:rPr>
              <w:t>Относит</w:t>
            </w:r>
            <w:r w:rsidR="00475D8F">
              <w:rPr>
                <w:rFonts w:eastAsiaTheme="minorEastAsia" w:cs="Times New Roman"/>
              </w:rPr>
              <w:t xml:space="preserve">. уровень пунктуальности </w:t>
            </w:r>
            <m:oMath>
              <m:sSub>
                <m:sSubPr>
                  <m:ctrlPr>
                    <w:rPr>
                      <w:rFonts w:ascii="Cambria Math" w:eastAsiaTheme="minorEastAsia" w:hAnsi="Cambria Math" w:cs="Times New Roman"/>
                      <w:i/>
                      <w:lang w:val="en-US"/>
                    </w:rPr>
                  </m:ctrlPr>
                </m:sSubPr>
                <m:e>
                  <m:r>
                    <w:rPr>
                      <w:rFonts w:ascii="Cambria Math" w:eastAsiaTheme="minorEastAsia" w:hAnsi="Cambria Math" w:cs="Times New Roman"/>
                    </w:rPr>
                    <m:t>(</m:t>
                  </m:r>
                  <m:r>
                    <w:rPr>
                      <w:rFonts w:ascii="Cambria Math" w:eastAsiaTheme="minorEastAsia" w:hAnsi="Cambria Math" w:cs="Times New Roman"/>
                      <w:lang w:val="en-US"/>
                    </w:rPr>
                    <m:t>y</m:t>
                  </m:r>
                </m:e>
                <m:sub>
                  <m:r>
                    <w:rPr>
                      <w:rFonts w:ascii="Cambria Math" w:eastAsiaTheme="minorEastAsia" w:hAnsi="Cambria Math" w:cs="Times New Roman"/>
                    </w:rPr>
                    <m:t>6</m:t>
                  </m:r>
                </m:sub>
              </m:sSub>
              <m:r>
                <w:rPr>
                  <w:rFonts w:ascii="Cambria Math" w:eastAsiaTheme="minorEastAsia" w:hAnsi="Cambria Math" w:cs="Times New Roman"/>
                </w:rPr>
                <m:t>)</m:t>
              </m:r>
            </m:oMath>
            <w:r w:rsidR="00277F10">
              <w:rPr>
                <w:rFonts w:eastAsiaTheme="minorEastAsia" w:cs="Times New Roman"/>
              </w:rPr>
              <w:t>=</w:t>
            </w:r>
            <w:r w:rsidR="00277F10" w:rsidRP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6</m:t>
                  </m:r>
                </m:sub>
              </m:sSub>
            </m:oMath>
            <w:r w:rsidR="00277F10">
              <w:rPr>
                <w:rFonts w:eastAsiaTheme="minorEastAsia" w:cs="Times New Roman"/>
              </w:rPr>
              <w:t xml:space="preserve"> </w:t>
            </w:r>
            <w:r w:rsidR="00277F10" w:rsidRPr="00214C3B">
              <w:rPr>
                <w:rFonts w:eastAsiaTheme="minorEastAsia" w:cs="Times New Roman"/>
              </w:rPr>
              <w:t>+</w:t>
            </w:r>
            <w:r w:rsid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16</m:t>
                  </m:r>
                </m:sub>
              </m:sSub>
            </m:oMath>
            <w:r w:rsidR="00277F10" w:rsidRPr="00214C3B">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 xml:space="preserve">1 </w:t>
            </w:r>
            <w:r w:rsidR="00277F10">
              <w:rPr>
                <w:rFonts w:eastAsiaTheme="minorEastAsia" w:cs="Times New Roman"/>
              </w:rPr>
              <w:t>+</w:t>
            </w:r>
            <w:r w:rsidR="00277F10"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26</m:t>
                  </m:r>
                </m:sub>
              </m:sSub>
            </m:oMath>
            <w:r w:rsidR="00277F10" w:rsidRPr="00D82212">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2</w:t>
            </w:r>
          </w:p>
        </w:tc>
      </w:tr>
      <w:tr w:rsidR="009E3BE8" w14:paraId="5FBBA68E" w14:textId="77777777" w:rsidTr="00214C3B">
        <w:tc>
          <w:tcPr>
            <w:tcW w:w="4537" w:type="dxa"/>
          </w:tcPr>
          <w:p w14:paraId="5068233E" w14:textId="5BEAFA9A"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Относительный уровень качества обслуживания потребителей услуги</w:t>
            </w:r>
          </w:p>
        </w:tc>
        <w:tc>
          <w:tcPr>
            <w:tcW w:w="6089" w:type="dxa"/>
          </w:tcPr>
          <w:p w14:paraId="461CF3A4" w14:textId="71F3A5DE" w:rsidR="009E3BE8" w:rsidRPr="00277F10" w:rsidRDefault="00C26C38" w:rsidP="009E3BE8">
            <w:pPr>
              <w:spacing w:before="100" w:beforeAutospacing="1" w:after="100" w:afterAutospacing="1" w:line="360" w:lineRule="auto"/>
              <w:jc w:val="center"/>
              <w:rPr>
                <w:rFonts w:eastAsiaTheme="minorEastAsia" w:cs="Times New Roman"/>
              </w:rPr>
            </w:pPr>
            <w:r>
              <w:rPr>
                <w:rFonts w:eastAsiaTheme="minorEastAsia" w:cs="Times New Roman"/>
              </w:rPr>
              <w:t>Относит. уровень качества обслужив</w:t>
            </w:r>
            <w:r w:rsidR="00475D8F">
              <w:rPr>
                <w:rFonts w:eastAsiaTheme="minorEastAsia" w:cs="Times New Roman"/>
              </w:rPr>
              <w:t xml:space="preserve">ания потребителей услуги </w:t>
            </w:r>
            <m:oMath>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7</m:t>
                  </m:r>
                </m:sub>
              </m:sSub>
              <m:r>
                <w:rPr>
                  <w:rFonts w:ascii="Cambria Math" w:eastAsiaTheme="minorEastAsia" w:hAnsi="Cambria Math" w:cs="Times New Roman"/>
                </w:rPr>
                <m:t>)</m:t>
              </m:r>
            </m:oMath>
            <w:r w:rsidR="00277F10">
              <w:rPr>
                <w:rFonts w:eastAsiaTheme="minorEastAsia" w:cs="Times New Roman"/>
              </w:rPr>
              <w:t>=</w:t>
            </w:r>
            <w:r w:rsidR="00277F10" w:rsidRP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7</m:t>
                  </m:r>
                </m:sub>
              </m:sSub>
            </m:oMath>
            <w:r w:rsidR="00277F10">
              <w:rPr>
                <w:rFonts w:eastAsiaTheme="minorEastAsia" w:cs="Times New Roman"/>
              </w:rPr>
              <w:t xml:space="preserve"> </w:t>
            </w:r>
            <w:r w:rsidR="00277F10" w:rsidRPr="00214C3B">
              <w:rPr>
                <w:rFonts w:eastAsiaTheme="minorEastAsia" w:cs="Times New Roman"/>
              </w:rPr>
              <w:t>+</w:t>
            </w:r>
            <w:r w:rsid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17</m:t>
                  </m:r>
                </m:sub>
              </m:sSub>
            </m:oMath>
            <w:r w:rsidR="00277F10" w:rsidRPr="00214C3B">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 xml:space="preserve">1 </w:t>
            </w:r>
            <w:r w:rsidR="00277F10">
              <w:rPr>
                <w:rFonts w:eastAsiaTheme="minorEastAsia" w:cs="Times New Roman"/>
              </w:rPr>
              <w:t>+</w:t>
            </w:r>
            <w:r w:rsidR="00277F10"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27</m:t>
                  </m:r>
                </m:sub>
              </m:sSub>
            </m:oMath>
            <w:r w:rsidR="00277F10" w:rsidRPr="00D82212">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2</w:t>
            </w:r>
          </w:p>
        </w:tc>
      </w:tr>
      <w:tr w:rsidR="009E3BE8" w14:paraId="2FD6642E" w14:textId="77777777" w:rsidTr="00214C3B">
        <w:tc>
          <w:tcPr>
            <w:tcW w:w="4537" w:type="dxa"/>
          </w:tcPr>
          <w:p w14:paraId="3CF17678" w14:textId="32BA4C6C" w:rsidR="009E3BE8" w:rsidRPr="000347B3" w:rsidRDefault="009E3BE8" w:rsidP="009E3BE8">
            <w:pPr>
              <w:spacing w:before="100" w:beforeAutospacing="1" w:after="100" w:afterAutospacing="1" w:line="360" w:lineRule="auto"/>
              <w:jc w:val="center"/>
              <w:rPr>
                <w:rFonts w:eastAsiaTheme="minorEastAsia" w:cs="Times New Roman"/>
                <w:b/>
              </w:rPr>
            </w:pPr>
            <w:r w:rsidRPr="000347B3">
              <w:rPr>
                <w:rFonts w:eastAsiaTheme="minorEastAsia" w:cs="Times New Roman"/>
                <w:b/>
              </w:rPr>
              <w:t>Относительный уровень качества обработки жалобных заявок от потребителей услуги</w:t>
            </w:r>
          </w:p>
        </w:tc>
        <w:tc>
          <w:tcPr>
            <w:tcW w:w="6089" w:type="dxa"/>
          </w:tcPr>
          <w:p w14:paraId="165AAE1E" w14:textId="09991AF9" w:rsidR="009E3BE8" w:rsidRPr="00277F10" w:rsidRDefault="00274CA4" w:rsidP="009E3BE8">
            <w:pPr>
              <w:spacing w:before="100" w:beforeAutospacing="1" w:after="100" w:afterAutospacing="1" w:line="360" w:lineRule="auto"/>
              <w:jc w:val="center"/>
              <w:rPr>
                <w:rFonts w:eastAsiaTheme="minorEastAsia" w:cs="Times New Roman"/>
              </w:rPr>
            </w:pPr>
            <w:r>
              <w:rPr>
                <w:rFonts w:eastAsiaTheme="minorEastAsia" w:cs="Times New Roman"/>
              </w:rPr>
              <w:t>Относит. уровень качества обработки жалобных заяво</w:t>
            </w:r>
            <w:r w:rsidR="00475D8F">
              <w:rPr>
                <w:rFonts w:eastAsiaTheme="minorEastAsia" w:cs="Times New Roman"/>
              </w:rPr>
              <w:t xml:space="preserve">к от потребителей услуги </w:t>
            </w:r>
            <m:oMath>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8</m:t>
                  </m:r>
                </m:sub>
              </m:sSub>
              <m:r>
                <w:rPr>
                  <w:rFonts w:ascii="Cambria Math" w:eastAsiaTheme="minorEastAsia" w:hAnsi="Cambria Math" w:cs="Times New Roman"/>
                </w:rPr>
                <m:t>)</m:t>
              </m:r>
            </m:oMath>
            <w:r w:rsidR="00277F10">
              <w:rPr>
                <w:rFonts w:eastAsiaTheme="minorEastAsia" w:cs="Times New Roman"/>
              </w:rPr>
              <w:t>=</w:t>
            </w:r>
            <w:r w:rsidR="00277F10" w:rsidRP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8</m:t>
                  </m:r>
                </m:sub>
              </m:sSub>
            </m:oMath>
            <w:r w:rsidR="00277F10">
              <w:rPr>
                <w:rFonts w:eastAsiaTheme="minorEastAsia" w:cs="Times New Roman"/>
              </w:rPr>
              <w:t xml:space="preserve"> </w:t>
            </w:r>
            <w:r w:rsidR="00277F10" w:rsidRPr="00214C3B">
              <w:rPr>
                <w:rFonts w:eastAsiaTheme="minorEastAsia" w:cs="Times New Roman"/>
              </w:rPr>
              <w:t>+</w:t>
            </w:r>
            <w:r w:rsid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18</m:t>
                  </m:r>
                </m:sub>
              </m:sSub>
            </m:oMath>
            <w:r w:rsidR="00277F10" w:rsidRPr="00214C3B">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 xml:space="preserve">1 </w:t>
            </w:r>
            <w:r w:rsidR="00277F10">
              <w:rPr>
                <w:rFonts w:eastAsiaTheme="minorEastAsia" w:cs="Times New Roman"/>
              </w:rPr>
              <w:t>+</w:t>
            </w:r>
            <w:r w:rsidR="00277F10"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28</m:t>
                  </m:r>
                </m:sub>
              </m:sSub>
            </m:oMath>
            <w:r w:rsidR="00277F10" w:rsidRPr="00D82212">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2</w:t>
            </w:r>
          </w:p>
        </w:tc>
      </w:tr>
      <w:tr w:rsidR="002D0FB7" w14:paraId="2BB3AFEF" w14:textId="77777777" w:rsidTr="00214C3B">
        <w:tc>
          <w:tcPr>
            <w:tcW w:w="4537" w:type="dxa"/>
          </w:tcPr>
          <w:p w14:paraId="13A57679" w14:textId="6C546906" w:rsidR="002D0FB7" w:rsidRPr="000347B3" w:rsidRDefault="002D0FB7" w:rsidP="002D0FB7">
            <w:pPr>
              <w:spacing w:before="100" w:beforeAutospacing="1" w:after="100" w:afterAutospacing="1" w:line="360" w:lineRule="auto"/>
              <w:jc w:val="center"/>
              <w:rPr>
                <w:rFonts w:eastAsiaTheme="minorEastAsia" w:cs="Times New Roman"/>
                <w:b/>
              </w:rPr>
            </w:pPr>
            <w:r w:rsidRPr="002D0FB7">
              <w:rPr>
                <w:rFonts w:eastAsiaTheme="minorEastAsia" w:cs="Times New Roman"/>
                <w:b/>
              </w:rPr>
              <w:t>Относительный индекс по числу перевезённых в год пассажиров</w:t>
            </w:r>
          </w:p>
        </w:tc>
        <w:tc>
          <w:tcPr>
            <w:tcW w:w="6089" w:type="dxa"/>
          </w:tcPr>
          <w:p w14:paraId="4DBECC62" w14:textId="7CD57FA9" w:rsidR="002D0FB7" w:rsidRPr="00277F10" w:rsidRDefault="002D0FB7" w:rsidP="00277F10">
            <w:pPr>
              <w:spacing w:before="100" w:beforeAutospacing="1" w:after="100" w:afterAutospacing="1" w:line="360" w:lineRule="auto"/>
              <w:jc w:val="center"/>
              <w:rPr>
                <w:rFonts w:eastAsiaTheme="minorEastAsia" w:cs="Times New Roman"/>
              </w:rPr>
            </w:pPr>
            <w:r w:rsidRPr="002D0FB7">
              <w:rPr>
                <w:rFonts w:eastAsiaTheme="minorEastAsia" w:cs="Times New Roman"/>
              </w:rPr>
              <w:t xml:space="preserve">Относительный индекс по числу перевезённых в год пассажиров </w:t>
            </w:r>
            <m:oMath>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rPr>
                    <m:t>9</m:t>
                  </m:r>
                </m:sub>
              </m:sSub>
              <m:r>
                <w:rPr>
                  <w:rFonts w:ascii="Cambria Math" w:eastAsiaTheme="minorEastAsia" w:hAnsi="Cambria Math" w:cs="Times New Roman"/>
                </w:rPr>
                <m:t>)</m:t>
              </m:r>
            </m:oMath>
            <w:r w:rsidR="00277F10">
              <w:rPr>
                <w:rFonts w:eastAsiaTheme="minorEastAsia" w:cs="Times New Roman"/>
              </w:rPr>
              <w:t>=</w:t>
            </w:r>
            <w:r w:rsidR="00277F10" w:rsidRP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rPr>
                    <m:t>9</m:t>
                  </m:r>
                </m:sub>
              </m:sSub>
            </m:oMath>
            <w:r w:rsidR="00277F10">
              <w:rPr>
                <w:rFonts w:eastAsiaTheme="minorEastAsia" w:cs="Times New Roman"/>
              </w:rPr>
              <w:t xml:space="preserve"> </w:t>
            </w:r>
            <w:r w:rsidR="00277F10" w:rsidRPr="00214C3B">
              <w:rPr>
                <w:rFonts w:eastAsiaTheme="minorEastAsia" w:cs="Times New Roman"/>
              </w:rPr>
              <w:t>+</w:t>
            </w:r>
            <w:r w:rsidR="00277F10">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19</m:t>
                  </m:r>
                </m:sub>
              </m:sSub>
            </m:oMath>
            <w:r w:rsidR="00277F10" w:rsidRPr="00214C3B">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 xml:space="preserve">1 </w:t>
            </w:r>
            <w:r w:rsidR="00277F10">
              <w:rPr>
                <w:rFonts w:eastAsiaTheme="minorEastAsia" w:cs="Times New Roman"/>
              </w:rPr>
              <w:t>+</w:t>
            </w:r>
            <w:r w:rsidR="00277F10" w:rsidRPr="00D82212">
              <w:rPr>
                <w:rFonts w:eastAsiaTheme="minorEastAsia" w:cs="Times New Roman"/>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b</m:t>
                  </m:r>
                </m:e>
                <m:sub>
                  <m:r>
                    <w:rPr>
                      <w:rFonts w:ascii="Cambria Math" w:eastAsiaTheme="minorEastAsia" w:hAnsi="Cambria Math" w:cs="Times New Roman"/>
                    </w:rPr>
                    <m:t>29</m:t>
                  </m:r>
                </m:sub>
              </m:sSub>
            </m:oMath>
            <w:r w:rsidR="00277F10" w:rsidRPr="00D82212">
              <w:rPr>
                <w:rFonts w:eastAsiaTheme="minorEastAsia" w:cs="Times New Roman"/>
              </w:rPr>
              <w:t>*</w:t>
            </w:r>
            <w:r w:rsidR="00277F10">
              <w:rPr>
                <w:rFonts w:eastAsiaTheme="minorEastAsia" w:cs="Times New Roman"/>
                <w:lang w:val="en-US"/>
              </w:rPr>
              <w:t>IAI</w:t>
            </w:r>
            <w:r w:rsidR="00277F10" w:rsidRPr="00D82212">
              <w:rPr>
                <w:rFonts w:eastAsiaTheme="minorEastAsia" w:cs="Times New Roman"/>
              </w:rPr>
              <w:t>2</w:t>
            </w:r>
          </w:p>
        </w:tc>
      </w:tr>
    </w:tbl>
    <w:p w14:paraId="6AFD8517" w14:textId="5DE04A34" w:rsidR="00D075CC" w:rsidRPr="00AE7AAC" w:rsidRDefault="004C64F0" w:rsidP="00AE7AAC">
      <w:pPr>
        <w:spacing w:before="100" w:beforeAutospacing="1" w:after="100" w:afterAutospacing="1" w:line="360" w:lineRule="auto"/>
        <w:ind w:firstLine="709"/>
        <w:jc w:val="both"/>
        <w:rPr>
          <w:rFonts w:eastAsiaTheme="minorEastAsia" w:cs="Times New Roman"/>
        </w:rPr>
      </w:pPr>
      <w:r>
        <w:rPr>
          <w:rFonts w:eastAsiaTheme="minorEastAsia" w:cs="Times New Roman"/>
        </w:rPr>
        <w:t>Коэффициент</w:t>
      </w:r>
      <w:r w:rsidR="009755BE">
        <w:rPr>
          <w:rFonts w:eastAsiaTheme="minorEastAsia" w:cs="Times New Roman"/>
        </w:rPr>
        <w:t>ы</w:t>
      </w:r>
      <w:r>
        <w:rPr>
          <w:rFonts w:eastAsiaTheme="minorEastAsia" w:cs="Times New Roman"/>
        </w:rPr>
        <w:t xml:space="preserve"> </w:t>
      </w:r>
      <w:r w:rsidR="009755BE">
        <w:rPr>
          <w:rFonts w:eastAsiaTheme="minorEastAsia" w:cs="Times New Roman"/>
          <w:lang w:val="en-US"/>
        </w:rPr>
        <w:t>b</w:t>
      </w:r>
      <w:r w:rsidRPr="004C64F0">
        <w:rPr>
          <w:rFonts w:eastAsiaTheme="minorEastAsia" w:cs="Times New Roman"/>
        </w:rPr>
        <w:t xml:space="preserve"> </w:t>
      </w:r>
      <w:r w:rsidR="00210969">
        <w:rPr>
          <w:rFonts w:eastAsiaTheme="minorEastAsia" w:cs="Times New Roman"/>
        </w:rPr>
        <w:t>при факторных переменных</w:t>
      </w:r>
      <w:r>
        <w:rPr>
          <w:rFonts w:eastAsiaTheme="minorEastAsia" w:cs="Times New Roman"/>
        </w:rPr>
        <w:t xml:space="preserve"> </w:t>
      </w:r>
      <w:r w:rsidR="001E3759" w:rsidRPr="001E3759">
        <w:rPr>
          <w:rFonts w:eastAsiaTheme="minorEastAsia" w:cs="Times New Roman"/>
        </w:rPr>
        <w:t>(</w:t>
      </w:r>
      <w:r w:rsidR="001E3759">
        <w:rPr>
          <w:rFonts w:eastAsiaTheme="minorEastAsia" w:cs="Times New Roman"/>
        </w:rPr>
        <w:t>инновационная активность</w:t>
      </w:r>
      <w:r w:rsidR="00210969">
        <w:rPr>
          <w:rFonts w:eastAsiaTheme="minorEastAsia" w:cs="Times New Roman"/>
        </w:rPr>
        <w:t>, выражаемая в величине инвестиций в НИОКР и ценности нематериальных активов</w:t>
      </w:r>
      <w:r w:rsidR="001E3759" w:rsidRPr="001E3759">
        <w:rPr>
          <w:rFonts w:eastAsiaTheme="minorEastAsia" w:cs="Times New Roman"/>
        </w:rPr>
        <w:t>)</w:t>
      </w:r>
      <w:r w:rsidRPr="004C64F0">
        <w:rPr>
          <w:rFonts w:eastAsiaTheme="minorEastAsia" w:cs="Times New Roman"/>
        </w:rPr>
        <w:t xml:space="preserve"> </w:t>
      </w:r>
      <w:r w:rsidR="00210969">
        <w:rPr>
          <w:rFonts w:eastAsiaTheme="minorEastAsia" w:cs="Times New Roman"/>
        </w:rPr>
        <w:t>демонстрируют</w:t>
      </w:r>
      <w:r w:rsidR="006D0DE2">
        <w:rPr>
          <w:rFonts w:eastAsiaTheme="minorEastAsia" w:cs="Times New Roman"/>
        </w:rPr>
        <w:t>, насколько сильно и с каким вектором (знак)</w:t>
      </w:r>
      <w:r>
        <w:rPr>
          <w:rFonts w:eastAsiaTheme="minorEastAsia" w:cs="Times New Roman"/>
        </w:rPr>
        <w:t xml:space="preserve"> </w:t>
      </w:r>
      <w:r w:rsidR="00210969">
        <w:rPr>
          <w:rFonts w:eastAsiaTheme="minorEastAsia" w:cs="Times New Roman"/>
        </w:rPr>
        <w:t>они</w:t>
      </w:r>
      <w:r w:rsidR="006D0DE2">
        <w:rPr>
          <w:rFonts w:eastAsiaTheme="minorEastAsia" w:cs="Times New Roman"/>
        </w:rPr>
        <w:t xml:space="preserve"> вл</w:t>
      </w:r>
      <w:r w:rsidR="00210969">
        <w:rPr>
          <w:rFonts w:eastAsiaTheme="minorEastAsia" w:cs="Times New Roman"/>
        </w:rPr>
        <w:t>ияю</w:t>
      </w:r>
      <w:r w:rsidR="00AE7AAC">
        <w:rPr>
          <w:rFonts w:eastAsiaTheme="minorEastAsia" w:cs="Times New Roman"/>
        </w:rPr>
        <w:t>т на результирующую</w:t>
      </w:r>
      <w:r w:rsidR="001E3759">
        <w:rPr>
          <w:rFonts w:eastAsiaTheme="minorEastAsia" w:cs="Times New Roman"/>
        </w:rPr>
        <w:t xml:space="preserve"> (экономические результаты авиакомпаний)</w:t>
      </w:r>
      <w:r w:rsidR="00AE7AAC">
        <w:rPr>
          <w:rFonts w:eastAsiaTheme="minorEastAsia" w:cs="Times New Roman"/>
        </w:rPr>
        <w:t>. Результаты регрессионного анализа с</w:t>
      </w:r>
      <w:r w:rsidR="00CE3FEF">
        <w:rPr>
          <w:rFonts w:eastAsiaTheme="minorEastAsia" w:cs="Times New Roman"/>
        </w:rPr>
        <w:t xml:space="preserve"> использованием указанных математических моделей и</w:t>
      </w:r>
      <w:r w:rsidR="00AE7AAC">
        <w:rPr>
          <w:rFonts w:eastAsiaTheme="minorEastAsia" w:cs="Times New Roman"/>
        </w:rPr>
        <w:t xml:space="preserve"> интерпретациями </w:t>
      </w:r>
      <w:r w:rsidR="00CE3FEF">
        <w:rPr>
          <w:rFonts w:eastAsiaTheme="minorEastAsia" w:cs="Times New Roman"/>
        </w:rPr>
        <w:t xml:space="preserve">полученных результатов </w:t>
      </w:r>
      <w:r w:rsidR="00AE7AAC">
        <w:rPr>
          <w:rFonts w:eastAsiaTheme="minorEastAsia" w:cs="Times New Roman"/>
        </w:rPr>
        <w:t>приведены в разделе 3.3 (см. Таблица</w:t>
      </w:r>
      <w:r w:rsidR="00E02126">
        <w:rPr>
          <w:rFonts w:eastAsiaTheme="minorEastAsia" w:cs="Times New Roman"/>
        </w:rPr>
        <w:t xml:space="preserve"> 12</w:t>
      </w:r>
      <w:r w:rsidR="00AE7AAC">
        <w:rPr>
          <w:rFonts w:eastAsiaTheme="minorEastAsia" w:cs="Times New Roman"/>
        </w:rPr>
        <w:t>).</w:t>
      </w:r>
    </w:p>
    <w:p w14:paraId="0D2AC398" w14:textId="27197D2C" w:rsidR="000C1199" w:rsidRPr="000C62C9" w:rsidRDefault="000C1199" w:rsidP="00FE1A4B">
      <w:pPr>
        <w:pStyle w:val="afb"/>
      </w:pPr>
      <w:bookmarkStart w:id="19" w:name="_Toc41945126"/>
      <w:r w:rsidRPr="000C62C9">
        <w:t>3.3 Анализ данных и проверка гипотез исследования</w:t>
      </w:r>
      <w:bookmarkEnd w:id="19"/>
      <w:r w:rsidRPr="000C62C9">
        <w:tab/>
      </w:r>
    </w:p>
    <w:p w14:paraId="3C9E6673" w14:textId="77777777" w:rsidR="000C1199" w:rsidRDefault="000C1199" w:rsidP="0003376F">
      <w:pPr>
        <w:spacing w:before="100" w:beforeAutospacing="1" w:after="100" w:afterAutospacing="1" w:line="360" w:lineRule="auto"/>
        <w:ind w:firstLine="709"/>
        <w:jc w:val="both"/>
        <w:rPr>
          <w:rFonts w:cs="Times New Roman"/>
        </w:rPr>
      </w:pPr>
      <w:r>
        <w:rPr>
          <w:rFonts w:cs="Times New Roman"/>
        </w:rPr>
        <w:t>Количественные данные, найденные по выбранной группе мировых авиаперевозчиков, выбраны за 2017 и 2018 компание</w:t>
      </w:r>
      <w:r w:rsidRPr="008D78FD">
        <w:rPr>
          <w:rFonts w:cs="Times New Roman"/>
        </w:rPr>
        <w:t>/</w:t>
      </w:r>
      <w:r>
        <w:rPr>
          <w:rFonts w:cs="Times New Roman"/>
        </w:rPr>
        <w:t>года (далее – комп</w:t>
      </w:r>
      <w:r w:rsidRPr="008D78FD">
        <w:rPr>
          <w:rFonts w:cs="Times New Roman"/>
        </w:rPr>
        <w:t>/</w:t>
      </w:r>
      <w:r>
        <w:rPr>
          <w:rFonts w:cs="Times New Roman"/>
        </w:rPr>
        <w:t>г – показатель, означающий фокусирование на данных лишь за один конкретный год, в который определённая компания осуществляла деятельность). Причины, по которым были собраны данные именно за 2017 и 2018 комп</w:t>
      </w:r>
      <w:r w:rsidRPr="00764EEB">
        <w:rPr>
          <w:rFonts w:cs="Times New Roman"/>
        </w:rPr>
        <w:t>/</w:t>
      </w:r>
      <w:r>
        <w:rPr>
          <w:rFonts w:cs="Times New Roman"/>
        </w:rPr>
        <w:t xml:space="preserve">г, следующие: на 2020 год количественных данных </w:t>
      </w:r>
      <w:r>
        <w:rPr>
          <w:rFonts w:cs="Times New Roman"/>
        </w:rPr>
        <w:lastRenderedPageBreak/>
        <w:t xml:space="preserve">либо нет в открытом доступе, либо они представлены, но в плановых программах развития компаний, разработанных в прошедшие годы, а для исследования данного (эмпирического) формата необходимы фактические, а не плановые значения, а на 2019 год предоставлено недостаточно фактических количественных данных для проведения статистических расчётов. </w:t>
      </w:r>
    </w:p>
    <w:p w14:paraId="23CD2784" w14:textId="1E91B481" w:rsidR="000C1199" w:rsidRDefault="000C1199" w:rsidP="0003376F">
      <w:pPr>
        <w:spacing w:before="100" w:beforeAutospacing="1" w:after="100" w:afterAutospacing="1" w:line="360" w:lineRule="auto"/>
        <w:ind w:firstLine="709"/>
        <w:jc w:val="both"/>
        <w:rPr>
          <w:rFonts w:cs="Times New Roman"/>
        </w:rPr>
      </w:pPr>
      <w:r>
        <w:rPr>
          <w:rFonts w:cs="Times New Roman"/>
        </w:rPr>
        <w:t>Соответс</w:t>
      </w:r>
      <w:r w:rsidR="00D24E24">
        <w:rPr>
          <w:rFonts w:cs="Times New Roman"/>
        </w:rPr>
        <w:t>твенно, имея значения по параметрам</w:t>
      </w:r>
      <w:r>
        <w:rPr>
          <w:rFonts w:cs="Times New Roman"/>
        </w:rPr>
        <w:t xml:space="preserve"> инновационной активности</w:t>
      </w:r>
      <w:r w:rsidRPr="00983A52">
        <w:rPr>
          <w:rFonts w:cs="Times New Roman"/>
        </w:rPr>
        <w:t xml:space="preserve"> вошедших в выборку</w:t>
      </w:r>
      <w:r>
        <w:rPr>
          <w:rFonts w:cs="Times New Roman"/>
        </w:rPr>
        <w:t xml:space="preserve"> 36 авиакомпаний, мы можем приступить к эмпирическому исследованию взаимосвязи уровня инновационной активности авиакомпаний с показателями экономического развития и подвергнуть проверке поставленные исследовательские гипотезы</w:t>
      </w:r>
      <w:r w:rsidRPr="00983A52">
        <w:rPr>
          <w:rFonts w:cs="Times New Roman"/>
        </w:rPr>
        <w:t>.</w:t>
      </w:r>
      <w:r>
        <w:rPr>
          <w:rFonts w:cs="Times New Roman"/>
        </w:rPr>
        <w:t xml:space="preserve"> Для выявления количественной оценки уровня взаимосвязи двух исследуемых признаков используем корреляционный анализ. </w:t>
      </w:r>
    </w:p>
    <w:p w14:paraId="1071AF59" w14:textId="7F5FB850" w:rsidR="000C1199" w:rsidRDefault="000C1199" w:rsidP="0003376F">
      <w:pPr>
        <w:spacing w:before="100" w:beforeAutospacing="1" w:after="100" w:afterAutospacing="1" w:line="360" w:lineRule="auto"/>
        <w:ind w:firstLine="709"/>
        <w:jc w:val="both"/>
        <w:rPr>
          <w:rFonts w:cs="Times New Roman"/>
        </w:rPr>
      </w:pPr>
      <w:r>
        <w:rPr>
          <w:rFonts w:cs="Times New Roman"/>
        </w:rPr>
        <w:t>Сперва проверим гипотезы о взаимосвязи уровня инновационной активности авиакомпаний с финансовыми экономическими показателями эффективности (общей выручкой, операционными затратами, чистой прибылью, доходом на предельный кресло-километр</w:t>
      </w:r>
      <w:r w:rsidRPr="00AF7950">
        <w:rPr>
          <w:rFonts w:cs="Times New Roman"/>
        </w:rPr>
        <w:t xml:space="preserve"> (</w:t>
      </w:r>
      <w:r>
        <w:rPr>
          <w:rFonts w:cs="Times New Roman"/>
          <w:lang w:val="en-US"/>
        </w:rPr>
        <w:t>RASK</w:t>
      </w:r>
      <w:r w:rsidRPr="00AF7950">
        <w:rPr>
          <w:rFonts w:cs="Times New Roman"/>
        </w:rPr>
        <w:t>)</w:t>
      </w:r>
      <w:r>
        <w:rPr>
          <w:rFonts w:cs="Times New Roman"/>
        </w:rPr>
        <w:t>, расходом на предельный кресло-километр (</w:t>
      </w:r>
      <w:r>
        <w:rPr>
          <w:rFonts w:cs="Times New Roman"/>
          <w:lang w:val="en-US"/>
        </w:rPr>
        <w:t>CASK</w:t>
      </w:r>
      <w:r w:rsidR="00D322DD">
        <w:rPr>
          <w:rFonts w:cs="Times New Roman"/>
        </w:rPr>
        <w:t>)) – Н11-Н15</w:t>
      </w:r>
      <w:r w:rsidR="00773634">
        <w:rPr>
          <w:rFonts w:cs="Times New Roman"/>
        </w:rPr>
        <w:t>. В таблице ниже (см. Таблица 6</w:t>
      </w:r>
      <w:r>
        <w:rPr>
          <w:rFonts w:cs="Times New Roman"/>
        </w:rPr>
        <w:t>) представлены рассчитанные коэффициенты корреляции как для взаимосвязи финансовых экономических из</w:t>
      </w:r>
      <w:r w:rsidR="00D24E24">
        <w:rPr>
          <w:rFonts w:cs="Times New Roman"/>
        </w:rPr>
        <w:t>мерителей с частными метриками</w:t>
      </w:r>
      <w:r>
        <w:rPr>
          <w:rFonts w:cs="Times New Roman"/>
        </w:rPr>
        <w:t xml:space="preserve"> инновационной активности ав</w:t>
      </w:r>
      <w:r w:rsidR="00D24E24">
        <w:rPr>
          <w:rFonts w:cs="Times New Roman"/>
        </w:rPr>
        <w:t>иакомпаний</w:t>
      </w:r>
      <w:r w:rsidR="00955573">
        <w:rPr>
          <w:rFonts w:cs="Times New Roman"/>
        </w:rPr>
        <w:t>, так и с комплексным индексом инновационности</w:t>
      </w:r>
      <w:r>
        <w:rPr>
          <w:rFonts w:cs="Times New Roman"/>
        </w:rPr>
        <w:t>.</w:t>
      </w:r>
    </w:p>
    <w:p w14:paraId="7460AC3D" w14:textId="10E4F249" w:rsidR="000C1199" w:rsidRPr="001248C4" w:rsidRDefault="000C1199" w:rsidP="0003376F">
      <w:pPr>
        <w:pStyle w:val="af0"/>
        <w:keepNext/>
        <w:jc w:val="right"/>
        <w:rPr>
          <w:rFonts w:cs="Times New Roman"/>
          <w:i w:val="0"/>
          <w:color w:val="auto"/>
          <w:sz w:val="24"/>
        </w:rPr>
      </w:pPr>
      <w:r w:rsidRPr="00307D52">
        <w:rPr>
          <w:rFonts w:cs="Times New Roman"/>
          <w:b/>
          <w:i w:val="0"/>
          <w:color w:val="auto"/>
          <w:sz w:val="24"/>
        </w:rPr>
        <w:t xml:space="preserve">Таблица </w:t>
      </w:r>
      <w:r w:rsidRPr="00307D52">
        <w:rPr>
          <w:rFonts w:cs="Times New Roman"/>
          <w:b/>
          <w:i w:val="0"/>
          <w:color w:val="auto"/>
          <w:sz w:val="24"/>
        </w:rPr>
        <w:fldChar w:fldCharType="begin"/>
      </w:r>
      <w:r w:rsidRPr="00307D52">
        <w:rPr>
          <w:rFonts w:cs="Times New Roman"/>
          <w:b/>
          <w:i w:val="0"/>
          <w:color w:val="auto"/>
          <w:sz w:val="24"/>
        </w:rPr>
        <w:instrText xml:space="preserve"> SEQ Таблица \* ARABIC </w:instrText>
      </w:r>
      <w:r w:rsidRPr="00307D52">
        <w:rPr>
          <w:rFonts w:cs="Times New Roman"/>
          <w:b/>
          <w:i w:val="0"/>
          <w:color w:val="auto"/>
          <w:sz w:val="24"/>
        </w:rPr>
        <w:fldChar w:fldCharType="separate"/>
      </w:r>
      <w:r w:rsidR="00A354F7">
        <w:rPr>
          <w:rFonts w:cs="Times New Roman"/>
          <w:b/>
          <w:i w:val="0"/>
          <w:noProof/>
          <w:color w:val="auto"/>
          <w:sz w:val="24"/>
        </w:rPr>
        <w:t>6</w:t>
      </w:r>
      <w:r w:rsidRPr="00307D52">
        <w:rPr>
          <w:rFonts w:cs="Times New Roman"/>
          <w:b/>
          <w:i w:val="0"/>
          <w:color w:val="auto"/>
          <w:sz w:val="24"/>
        </w:rPr>
        <w:fldChar w:fldCharType="end"/>
      </w:r>
      <w:r w:rsidRPr="00307D52">
        <w:rPr>
          <w:rFonts w:cs="Times New Roman"/>
          <w:b/>
          <w:i w:val="0"/>
          <w:color w:val="auto"/>
          <w:sz w:val="24"/>
        </w:rPr>
        <w:t xml:space="preserve">. </w:t>
      </w:r>
      <w:r w:rsidRPr="001248C4">
        <w:rPr>
          <w:rFonts w:cs="Times New Roman"/>
          <w:i w:val="0"/>
          <w:color w:val="auto"/>
          <w:sz w:val="24"/>
        </w:rPr>
        <w:t>Корреляционная матрица по показателям инновационной активности и финансовых</w:t>
      </w:r>
      <w:r w:rsidR="00FC7A85" w:rsidRPr="001248C4">
        <w:rPr>
          <w:rFonts w:cs="Times New Roman"/>
          <w:i w:val="0"/>
          <w:color w:val="auto"/>
          <w:sz w:val="24"/>
        </w:rPr>
        <w:t xml:space="preserve"> экономических показателей </w:t>
      </w:r>
      <w:r w:rsidRPr="001248C4">
        <w:rPr>
          <w:rFonts w:cs="Times New Roman"/>
          <w:i w:val="0"/>
          <w:color w:val="auto"/>
          <w:sz w:val="24"/>
        </w:rPr>
        <w:t>авиакомпаний, 2018 комп/г</w:t>
      </w:r>
    </w:p>
    <w:tbl>
      <w:tblPr>
        <w:tblStyle w:val="a5"/>
        <w:tblW w:w="0" w:type="auto"/>
        <w:tblInd w:w="-714" w:type="dxa"/>
        <w:tblLook w:val="04A0" w:firstRow="1" w:lastRow="0" w:firstColumn="1" w:lastColumn="0" w:noHBand="0" w:noVBand="1"/>
      </w:tblPr>
      <w:tblGrid>
        <w:gridCol w:w="2678"/>
        <w:gridCol w:w="1211"/>
        <w:gridCol w:w="1868"/>
        <w:gridCol w:w="1206"/>
        <w:gridCol w:w="1548"/>
        <w:gridCol w:w="1548"/>
      </w:tblGrid>
      <w:tr w:rsidR="005B10E8" w14:paraId="16B2A173" w14:textId="77777777" w:rsidTr="0003376F">
        <w:tc>
          <w:tcPr>
            <w:tcW w:w="2742" w:type="dxa"/>
          </w:tcPr>
          <w:p w14:paraId="3BBCA83B" w14:textId="77777777" w:rsidR="000C1199" w:rsidRDefault="000C1199" w:rsidP="0003376F">
            <w:pPr>
              <w:spacing w:before="100" w:beforeAutospacing="1" w:after="100" w:afterAutospacing="1" w:line="360" w:lineRule="auto"/>
              <w:jc w:val="both"/>
              <w:rPr>
                <w:rFonts w:cs="Times New Roman"/>
              </w:rPr>
            </w:pPr>
          </w:p>
        </w:tc>
        <w:tc>
          <w:tcPr>
            <w:tcW w:w="1199" w:type="dxa"/>
          </w:tcPr>
          <w:p w14:paraId="4F8EB3E1" w14:textId="29E69FB2" w:rsidR="000C1199" w:rsidRPr="00E24297" w:rsidRDefault="005B10E8" w:rsidP="001248C4">
            <w:pPr>
              <w:spacing w:before="100" w:beforeAutospacing="1" w:after="100" w:afterAutospacing="1" w:line="360" w:lineRule="auto"/>
              <w:jc w:val="center"/>
              <w:rPr>
                <w:rFonts w:cs="Times New Roman"/>
                <w:b/>
              </w:rPr>
            </w:pPr>
            <w:r>
              <w:rPr>
                <w:rFonts w:cs="Times New Roman"/>
                <w:b/>
              </w:rPr>
              <w:t>Выручка</w:t>
            </w:r>
          </w:p>
        </w:tc>
        <w:tc>
          <w:tcPr>
            <w:tcW w:w="1815" w:type="dxa"/>
          </w:tcPr>
          <w:p w14:paraId="30978D6A" w14:textId="0234F57B" w:rsidR="000C1199" w:rsidRPr="00E24297" w:rsidRDefault="005B10E8" w:rsidP="001248C4">
            <w:pPr>
              <w:spacing w:before="100" w:beforeAutospacing="1" w:after="100" w:afterAutospacing="1" w:line="360" w:lineRule="auto"/>
              <w:jc w:val="center"/>
              <w:rPr>
                <w:rFonts w:cs="Times New Roman"/>
                <w:b/>
              </w:rPr>
            </w:pPr>
            <w:r>
              <w:rPr>
                <w:rFonts w:cs="Times New Roman"/>
                <w:b/>
              </w:rPr>
              <w:t>Операционные</w:t>
            </w:r>
            <w:r w:rsidR="000C1199" w:rsidRPr="00E24297">
              <w:rPr>
                <w:rFonts w:cs="Times New Roman"/>
                <w:b/>
              </w:rPr>
              <w:t xml:space="preserve"> затрат</w:t>
            </w:r>
            <w:r>
              <w:rPr>
                <w:rFonts w:cs="Times New Roman"/>
                <w:b/>
              </w:rPr>
              <w:t>ы</w:t>
            </w:r>
          </w:p>
        </w:tc>
        <w:tc>
          <w:tcPr>
            <w:tcW w:w="1207" w:type="dxa"/>
          </w:tcPr>
          <w:p w14:paraId="4118EAB5" w14:textId="4BCDD29B" w:rsidR="000C1199" w:rsidRPr="00E24297" w:rsidRDefault="005B10E8" w:rsidP="001248C4">
            <w:pPr>
              <w:spacing w:before="100" w:beforeAutospacing="1" w:after="100" w:afterAutospacing="1" w:line="360" w:lineRule="auto"/>
              <w:jc w:val="center"/>
              <w:rPr>
                <w:rFonts w:cs="Times New Roman"/>
                <w:b/>
              </w:rPr>
            </w:pPr>
            <w:r>
              <w:rPr>
                <w:rFonts w:cs="Times New Roman"/>
                <w:b/>
              </w:rPr>
              <w:t>Чистая прибыль</w:t>
            </w:r>
          </w:p>
        </w:tc>
        <w:tc>
          <w:tcPr>
            <w:tcW w:w="1548" w:type="dxa"/>
          </w:tcPr>
          <w:p w14:paraId="73F0FB5E" w14:textId="77777777" w:rsidR="000C1199" w:rsidRPr="00E24297" w:rsidRDefault="000C1199" w:rsidP="001248C4">
            <w:pPr>
              <w:spacing w:before="100" w:beforeAutospacing="1" w:after="100" w:afterAutospacing="1" w:line="360" w:lineRule="auto"/>
              <w:jc w:val="center"/>
              <w:rPr>
                <w:rFonts w:cs="Times New Roman"/>
                <w:b/>
              </w:rPr>
            </w:pPr>
            <w:r w:rsidRPr="00E24297">
              <w:rPr>
                <w:rFonts w:cs="Times New Roman"/>
                <w:b/>
                <w:lang w:val="en-US"/>
              </w:rPr>
              <w:t>RASK</w:t>
            </w:r>
            <w:r w:rsidRPr="00E24297">
              <w:rPr>
                <w:rFonts w:cs="Times New Roman"/>
                <w:b/>
              </w:rPr>
              <w:t xml:space="preserve"> (доход на предельный кресло-километр)</w:t>
            </w:r>
          </w:p>
          <w:p w14:paraId="7EE82846" w14:textId="77777777" w:rsidR="000C1199" w:rsidRPr="00E24297" w:rsidRDefault="000C1199" w:rsidP="001248C4">
            <w:pPr>
              <w:jc w:val="center"/>
              <w:rPr>
                <w:rFonts w:cs="Times New Roman"/>
                <w:b/>
              </w:rPr>
            </w:pPr>
          </w:p>
        </w:tc>
        <w:tc>
          <w:tcPr>
            <w:tcW w:w="1548" w:type="dxa"/>
          </w:tcPr>
          <w:p w14:paraId="2B5E119F" w14:textId="77777777" w:rsidR="000C1199" w:rsidRPr="00E24297" w:rsidRDefault="000C1199" w:rsidP="001248C4">
            <w:pPr>
              <w:spacing w:before="100" w:beforeAutospacing="1" w:after="100" w:afterAutospacing="1" w:line="360" w:lineRule="auto"/>
              <w:jc w:val="center"/>
              <w:rPr>
                <w:rFonts w:cs="Times New Roman"/>
                <w:b/>
              </w:rPr>
            </w:pPr>
            <w:r w:rsidRPr="00E24297">
              <w:rPr>
                <w:rFonts w:cs="Times New Roman"/>
                <w:b/>
                <w:lang w:val="en-US"/>
              </w:rPr>
              <w:t>CASK</w:t>
            </w:r>
            <w:r w:rsidRPr="00E24297">
              <w:rPr>
                <w:rFonts w:cs="Times New Roman"/>
                <w:b/>
              </w:rPr>
              <w:t xml:space="preserve"> (расход на предельный кресло-километр)</w:t>
            </w:r>
          </w:p>
          <w:p w14:paraId="52D6D4E8" w14:textId="77777777" w:rsidR="000C1199" w:rsidRPr="00E24297" w:rsidRDefault="000C1199" w:rsidP="001248C4">
            <w:pPr>
              <w:jc w:val="center"/>
              <w:rPr>
                <w:rFonts w:cs="Times New Roman"/>
                <w:b/>
              </w:rPr>
            </w:pPr>
          </w:p>
        </w:tc>
      </w:tr>
      <w:tr w:rsidR="005B10E8" w14:paraId="3991F6A4" w14:textId="77777777" w:rsidTr="0003376F">
        <w:tc>
          <w:tcPr>
            <w:tcW w:w="2742" w:type="dxa"/>
          </w:tcPr>
          <w:p w14:paraId="5DE87219" w14:textId="2C2CC015" w:rsidR="000C1199" w:rsidRPr="00E24297" w:rsidRDefault="005B10E8" w:rsidP="0003376F">
            <w:pPr>
              <w:spacing w:before="100" w:beforeAutospacing="1" w:after="100" w:afterAutospacing="1" w:line="360" w:lineRule="auto"/>
              <w:jc w:val="both"/>
              <w:rPr>
                <w:rFonts w:cs="Times New Roman"/>
                <w:b/>
              </w:rPr>
            </w:pPr>
            <w:r>
              <w:rPr>
                <w:rFonts w:cs="Times New Roman"/>
                <w:b/>
              </w:rPr>
              <w:t>Величина инвестиций в НИОКР</w:t>
            </w:r>
            <w:r w:rsidR="009D78A0">
              <w:rPr>
                <w:rFonts w:cs="Times New Roman"/>
                <w:b/>
              </w:rPr>
              <w:t xml:space="preserve"> (</w:t>
            </w:r>
            <w:r w:rsidR="009D78A0">
              <w:rPr>
                <w:rFonts w:cs="Times New Roman"/>
                <w:b/>
                <w:lang w:val="en-US"/>
              </w:rPr>
              <w:t>IAI</w:t>
            </w:r>
            <w:r w:rsidR="009D78A0" w:rsidRPr="009D78A0">
              <w:rPr>
                <w:rFonts w:cs="Times New Roman"/>
                <w:b/>
              </w:rPr>
              <w:t>1</w:t>
            </w:r>
            <w:r w:rsidR="009D78A0">
              <w:rPr>
                <w:rFonts w:cs="Times New Roman"/>
                <w:b/>
              </w:rPr>
              <w:t>)</w:t>
            </w:r>
          </w:p>
        </w:tc>
        <w:tc>
          <w:tcPr>
            <w:tcW w:w="1199" w:type="dxa"/>
          </w:tcPr>
          <w:p w14:paraId="396E0133" w14:textId="1D496307" w:rsidR="000C1199" w:rsidRPr="00AA634D" w:rsidRDefault="00A368E1" w:rsidP="0003376F">
            <w:pPr>
              <w:spacing w:before="100" w:beforeAutospacing="1" w:after="100" w:afterAutospacing="1" w:line="360" w:lineRule="auto"/>
              <w:jc w:val="center"/>
              <w:rPr>
                <w:rFonts w:cs="Times New Roman"/>
                <w:b/>
              </w:rPr>
            </w:pPr>
            <w:r>
              <w:rPr>
                <w:rFonts w:cs="Times New Roman"/>
                <w:b/>
              </w:rPr>
              <w:t>0,58</w:t>
            </w:r>
            <w:r w:rsidR="00FF3DE4">
              <w:rPr>
                <w:rFonts w:cs="Times New Roman"/>
                <w:b/>
              </w:rPr>
              <w:t>2</w:t>
            </w:r>
          </w:p>
        </w:tc>
        <w:tc>
          <w:tcPr>
            <w:tcW w:w="1815" w:type="dxa"/>
          </w:tcPr>
          <w:p w14:paraId="4C30CC61" w14:textId="28EA3719" w:rsidR="000C1199" w:rsidRPr="00A368E1" w:rsidRDefault="00D23115" w:rsidP="0003376F">
            <w:pPr>
              <w:spacing w:before="100" w:beforeAutospacing="1" w:after="100" w:afterAutospacing="1" w:line="360" w:lineRule="auto"/>
              <w:jc w:val="center"/>
              <w:rPr>
                <w:rFonts w:cs="Times New Roman"/>
                <w:b/>
              </w:rPr>
            </w:pPr>
            <w:r>
              <w:rPr>
                <w:rFonts w:cs="Times New Roman"/>
                <w:b/>
              </w:rPr>
              <w:t>0,543</w:t>
            </w:r>
          </w:p>
        </w:tc>
        <w:tc>
          <w:tcPr>
            <w:tcW w:w="1207" w:type="dxa"/>
          </w:tcPr>
          <w:p w14:paraId="071D90B0" w14:textId="410DC936" w:rsidR="000C1199" w:rsidRPr="00A368E1" w:rsidRDefault="00FF3DE4" w:rsidP="0003376F">
            <w:pPr>
              <w:spacing w:before="100" w:beforeAutospacing="1" w:after="100" w:afterAutospacing="1" w:line="360" w:lineRule="auto"/>
              <w:jc w:val="center"/>
              <w:rPr>
                <w:rFonts w:cs="Times New Roman"/>
                <w:b/>
              </w:rPr>
            </w:pPr>
            <w:r>
              <w:rPr>
                <w:rFonts w:cs="Times New Roman"/>
                <w:b/>
              </w:rPr>
              <w:t>0,618</w:t>
            </w:r>
          </w:p>
        </w:tc>
        <w:tc>
          <w:tcPr>
            <w:tcW w:w="1548" w:type="dxa"/>
          </w:tcPr>
          <w:p w14:paraId="1444758D" w14:textId="48ECEC31" w:rsidR="000C1199" w:rsidRDefault="00A368E1" w:rsidP="0003376F">
            <w:pPr>
              <w:spacing w:before="100" w:beforeAutospacing="1" w:after="100" w:afterAutospacing="1" w:line="360" w:lineRule="auto"/>
              <w:jc w:val="center"/>
              <w:rPr>
                <w:rFonts w:cs="Times New Roman"/>
              </w:rPr>
            </w:pPr>
            <w:r>
              <w:rPr>
                <w:rFonts w:cs="Times New Roman"/>
              </w:rPr>
              <w:t>0,44</w:t>
            </w:r>
            <w:r w:rsidR="00FF3DE4">
              <w:rPr>
                <w:rFonts w:cs="Times New Roman"/>
              </w:rPr>
              <w:t>4</w:t>
            </w:r>
          </w:p>
        </w:tc>
        <w:tc>
          <w:tcPr>
            <w:tcW w:w="1548" w:type="dxa"/>
          </w:tcPr>
          <w:p w14:paraId="215E4BE3" w14:textId="442DE9E5" w:rsidR="000C1199" w:rsidRDefault="00A368E1" w:rsidP="0003376F">
            <w:pPr>
              <w:spacing w:before="100" w:beforeAutospacing="1" w:after="100" w:afterAutospacing="1" w:line="360" w:lineRule="auto"/>
              <w:jc w:val="center"/>
              <w:rPr>
                <w:rFonts w:cs="Times New Roman"/>
              </w:rPr>
            </w:pPr>
            <w:r>
              <w:rPr>
                <w:rFonts w:cs="Times New Roman"/>
              </w:rPr>
              <w:t>0,43</w:t>
            </w:r>
            <w:r w:rsidR="00FF3DE4">
              <w:rPr>
                <w:rFonts w:cs="Times New Roman"/>
              </w:rPr>
              <w:t>2</w:t>
            </w:r>
          </w:p>
        </w:tc>
      </w:tr>
      <w:tr w:rsidR="005B10E8" w14:paraId="210CE76F" w14:textId="77777777" w:rsidTr="0003376F">
        <w:tc>
          <w:tcPr>
            <w:tcW w:w="2742" w:type="dxa"/>
          </w:tcPr>
          <w:p w14:paraId="2FAFCDBE" w14:textId="43FF6611" w:rsidR="000C1199" w:rsidRPr="009D78A0" w:rsidRDefault="005B10E8" w:rsidP="0003376F">
            <w:pPr>
              <w:spacing w:before="100" w:beforeAutospacing="1" w:after="100" w:afterAutospacing="1" w:line="360" w:lineRule="auto"/>
              <w:jc w:val="both"/>
              <w:rPr>
                <w:rFonts w:cs="Times New Roman"/>
                <w:b/>
                <w:lang w:val="en-US"/>
              </w:rPr>
            </w:pPr>
            <w:r>
              <w:rPr>
                <w:rFonts w:cs="Times New Roman"/>
                <w:b/>
              </w:rPr>
              <w:t>Ценность н</w:t>
            </w:r>
            <w:r w:rsidR="000C1199" w:rsidRPr="00E24297">
              <w:rPr>
                <w:rFonts w:cs="Times New Roman"/>
                <w:b/>
              </w:rPr>
              <w:t>ематериальных активов)</w:t>
            </w:r>
            <w:r w:rsidR="009D78A0">
              <w:rPr>
                <w:rFonts w:cs="Times New Roman"/>
                <w:b/>
                <w:lang w:val="en-US"/>
              </w:rPr>
              <w:t xml:space="preserve"> (IAI2)</w:t>
            </w:r>
          </w:p>
        </w:tc>
        <w:tc>
          <w:tcPr>
            <w:tcW w:w="1199" w:type="dxa"/>
          </w:tcPr>
          <w:p w14:paraId="0674B58A" w14:textId="77777777" w:rsidR="000C1199" w:rsidRDefault="000C1199" w:rsidP="0003376F">
            <w:pPr>
              <w:spacing w:before="100" w:beforeAutospacing="1" w:after="100" w:afterAutospacing="1" w:line="360" w:lineRule="auto"/>
              <w:jc w:val="center"/>
              <w:rPr>
                <w:rFonts w:cs="Times New Roman"/>
              </w:rPr>
            </w:pPr>
          </w:p>
          <w:p w14:paraId="4665157F" w14:textId="3DF1881B" w:rsidR="000C1199" w:rsidRDefault="00FF3DE4" w:rsidP="0003376F">
            <w:pPr>
              <w:spacing w:before="100" w:beforeAutospacing="1" w:after="100" w:afterAutospacing="1" w:line="360" w:lineRule="auto"/>
              <w:jc w:val="center"/>
              <w:rPr>
                <w:rFonts w:cs="Times New Roman"/>
              </w:rPr>
            </w:pPr>
            <w:r>
              <w:rPr>
                <w:rFonts w:cs="Times New Roman"/>
              </w:rPr>
              <w:t>0,198</w:t>
            </w:r>
          </w:p>
        </w:tc>
        <w:tc>
          <w:tcPr>
            <w:tcW w:w="1815" w:type="dxa"/>
          </w:tcPr>
          <w:p w14:paraId="2EF682FA" w14:textId="77777777" w:rsidR="000C1199" w:rsidRDefault="000C1199" w:rsidP="0003376F">
            <w:pPr>
              <w:spacing w:before="100" w:beforeAutospacing="1" w:after="100" w:afterAutospacing="1" w:line="360" w:lineRule="auto"/>
              <w:jc w:val="center"/>
              <w:rPr>
                <w:rFonts w:cs="Times New Roman"/>
              </w:rPr>
            </w:pPr>
          </w:p>
          <w:p w14:paraId="420B827E" w14:textId="23F96E4E" w:rsidR="000C1199" w:rsidRDefault="00D23115" w:rsidP="0003376F">
            <w:pPr>
              <w:spacing w:before="100" w:beforeAutospacing="1" w:after="100" w:afterAutospacing="1" w:line="360" w:lineRule="auto"/>
              <w:jc w:val="center"/>
              <w:rPr>
                <w:rFonts w:cs="Times New Roman"/>
              </w:rPr>
            </w:pPr>
            <w:r>
              <w:rPr>
                <w:rFonts w:cs="Times New Roman"/>
              </w:rPr>
              <w:t>0,157</w:t>
            </w:r>
          </w:p>
        </w:tc>
        <w:tc>
          <w:tcPr>
            <w:tcW w:w="1207" w:type="dxa"/>
          </w:tcPr>
          <w:p w14:paraId="4E99F52A" w14:textId="77777777" w:rsidR="000C1199" w:rsidRDefault="000C1199" w:rsidP="0003376F">
            <w:pPr>
              <w:spacing w:before="100" w:beforeAutospacing="1" w:after="100" w:afterAutospacing="1" w:line="360" w:lineRule="auto"/>
              <w:jc w:val="center"/>
              <w:rPr>
                <w:rFonts w:cs="Times New Roman"/>
              </w:rPr>
            </w:pPr>
          </w:p>
          <w:p w14:paraId="035F1A7D" w14:textId="48502DB6" w:rsidR="000C1199" w:rsidRDefault="00A368E1" w:rsidP="0003376F">
            <w:pPr>
              <w:spacing w:before="100" w:beforeAutospacing="1" w:after="100" w:afterAutospacing="1" w:line="360" w:lineRule="auto"/>
              <w:jc w:val="center"/>
              <w:rPr>
                <w:rFonts w:cs="Times New Roman"/>
              </w:rPr>
            </w:pPr>
            <w:r>
              <w:rPr>
                <w:rFonts w:cs="Times New Roman"/>
              </w:rPr>
              <w:t>0,16</w:t>
            </w:r>
          </w:p>
        </w:tc>
        <w:tc>
          <w:tcPr>
            <w:tcW w:w="1548" w:type="dxa"/>
          </w:tcPr>
          <w:p w14:paraId="7287D2CC" w14:textId="77777777" w:rsidR="000C1199" w:rsidRDefault="000C1199" w:rsidP="0003376F">
            <w:pPr>
              <w:spacing w:before="100" w:beforeAutospacing="1" w:after="100" w:afterAutospacing="1" w:line="360" w:lineRule="auto"/>
              <w:jc w:val="center"/>
              <w:rPr>
                <w:rFonts w:cs="Times New Roman"/>
              </w:rPr>
            </w:pPr>
          </w:p>
          <w:p w14:paraId="5FAECE73" w14:textId="390A92EE" w:rsidR="000C1199" w:rsidRDefault="00FF3DE4" w:rsidP="0003376F">
            <w:pPr>
              <w:spacing w:before="100" w:beforeAutospacing="1" w:after="100" w:afterAutospacing="1" w:line="360" w:lineRule="auto"/>
              <w:jc w:val="center"/>
              <w:rPr>
                <w:rFonts w:cs="Times New Roman"/>
              </w:rPr>
            </w:pPr>
            <w:r>
              <w:rPr>
                <w:rFonts w:cs="Times New Roman"/>
              </w:rPr>
              <w:t>0,259</w:t>
            </w:r>
          </w:p>
        </w:tc>
        <w:tc>
          <w:tcPr>
            <w:tcW w:w="1548" w:type="dxa"/>
          </w:tcPr>
          <w:p w14:paraId="5032F2CF" w14:textId="77777777" w:rsidR="000C1199" w:rsidRDefault="000C1199" w:rsidP="0003376F">
            <w:pPr>
              <w:spacing w:before="100" w:beforeAutospacing="1" w:after="100" w:afterAutospacing="1" w:line="360" w:lineRule="auto"/>
              <w:jc w:val="center"/>
              <w:rPr>
                <w:rFonts w:cs="Times New Roman"/>
              </w:rPr>
            </w:pPr>
          </w:p>
          <w:p w14:paraId="4D99D1A8" w14:textId="61D10F71" w:rsidR="000C1199" w:rsidRDefault="00A368E1" w:rsidP="0003376F">
            <w:pPr>
              <w:spacing w:before="100" w:beforeAutospacing="1" w:after="100" w:afterAutospacing="1" w:line="360" w:lineRule="auto"/>
              <w:jc w:val="center"/>
              <w:rPr>
                <w:rFonts w:cs="Times New Roman"/>
              </w:rPr>
            </w:pPr>
            <w:r>
              <w:rPr>
                <w:rFonts w:cs="Times New Roman"/>
              </w:rPr>
              <w:t>0,</w:t>
            </w:r>
            <w:r w:rsidR="000C1199">
              <w:rPr>
                <w:rFonts w:cs="Times New Roman"/>
              </w:rPr>
              <w:t>2</w:t>
            </w:r>
            <w:r w:rsidR="00FF3DE4">
              <w:rPr>
                <w:rFonts w:cs="Times New Roman"/>
              </w:rPr>
              <w:t>08</w:t>
            </w:r>
          </w:p>
        </w:tc>
      </w:tr>
      <w:tr w:rsidR="009D78A0" w14:paraId="27C7D682" w14:textId="77777777" w:rsidTr="0003376F">
        <w:tc>
          <w:tcPr>
            <w:tcW w:w="2742" w:type="dxa"/>
          </w:tcPr>
          <w:p w14:paraId="2052AB22" w14:textId="42C16498" w:rsidR="009D78A0" w:rsidRDefault="009D78A0" w:rsidP="0003376F">
            <w:pPr>
              <w:spacing w:before="100" w:beforeAutospacing="1" w:after="100" w:afterAutospacing="1" w:line="360" w:lineRule="auto"/>
              <w:jc w:val="both"/>
              <w:rPr>
                <w:rFonts w:cs="Times New Roman"/>
                <w:b/>
              </w:rPr>
            </w:pPr>
            <w:r>
              <w:rPr>
                <w:rFonts w:cs="Times New Roman"/>
                <w:b/>
              </w:rPr>
              <w:lastRenderedPageBreak/>
              <w:t>Индекс инновационности авиакомпаний (</w:t>
            </w:r>
            <w:r>
              <w:rPr>
                <w:rFonts w:cs="Times New Roman"/>
                <w:b/>
                <w:lang w:val="en-US"/>
              </w:rPr>
              <w:t>IAIc</w:t>
            </w:r>
            <w:r>
              <w:rPr>
                <w:rFonts w:cs="Times New Roman"/>
                <w:b/>
              </w:rPr>
              <w:t>)</w:t>
            </w:r>
          </w:p>
        </w:tc>
        <w:tc>
          <w:tcPr>
            <w:tcW w:w="1199" w:type="dxa"/>
          </w:tcPr>
          <w:p w14:paraId="54E4FCAD" w14:textId="77777777" w:rsidR="00013198" w:rsidRDefault="00013198" w:rsidP="0003376F">
            <w:pPr>
              <w:spacing w:before="100" w:beforeAutospacing="1" w:after="100" w:afterAutospacing="1" w:line="360" w:lineRule="auto"/>
              <w:jc w:val="center"/>
              <w:rPr>
                <w:rFonts w:cs="Times New Roman"/>
              </w:rPr>
            </w:pPr>
          </w:p>
          <w:p w14:paraId="1E7BF28C" w14:textId="43454E98" w:rsidR="009D78A0" w:rsidRDefault="00013198" w:rsidP="0003376F">
            <w:pPr>
              <w:spacing w:before="100" w:beforeAutospacing="1" w:after="100" w:afterAutospacing="1" w:line="360" w:lineRule="auto"/>
              <w:jc w:val="center"/>
              <w:rPr>
                <w:rFonts w:cs="Times New Roman"/>
              </w:rPr>
            </w:pPr>
            <w:r>
              <w:rPr>
                <w:rFonts w:cs="Times New Roman"/>
              </w:rPr>
              <w:t>0,469</w:t>
            </w:r>
          </w:p>
        </w:tc>
        <w:tc>
          <w:tcPr>
            <w:tcW w:w="1815" w:type="dxa"/>
          </w:tcPr>
          <w:p w14:paraId="6FBE626B" w14:textId="77777777" w:rsidR="009D78A0" w:rsidRDefault="009D78A0" w:rsidP="0003376F">
            <w:pPr>
              <w:spacing w:before="100" w:beforeAutospacing="1" w:after="100" w:afterAutospacing="1" w:line="360" w:lineRule="auto"/>
              <w:jc w:val="center"/>
              <w:rPr>
                <w:rFonts w:cs="Times New Roman"/>
              </w:rPr>
            </w:pPr>
          </w:p>
          <w:p w14:paraId="1414AB5F" w14:textId="21860524" w:rsidR="00013198" w:rsidRDefault="00D23115" w:rsidP="0003376F">
            <w:pPr>
              <w:spacing w:before="100" w:beforeAutospacing="1" w:after="100" w:afterAutospacing="1" w:line="360" w:lineRule="auto"/>
              <w:jc w:val="center"/>
              <w:rPr>
                <w:rFonts w:cs="Times New Roman"/>
              </w:rPr>
            </w:pPr>
            <w:r>
              <w:rPr>
                <w:rFonts w:cs="Times New Roman"/>
              </w:rPr>
              <w:t>0,461</w:t>
            </w:r>
          </w:p>
        </w:tc>
        <w:tc>
          <w:tcPr>
            <w:tcW w:w="1207" w:type="dxa"/>
          </w:tcPr>
          <w:p w14:paraId="512823B1" w14:textId="77777777" w:rsidR="009D78A0" w:rsidRDefault="009D78A0" w:rsidP="0003376F">
            <w:pPr>
              <w:spacing w:before="100" w:beforeAutospacing="1" w:after="100" w:afterAutospacing="1" w:line="360" w:lineRule="auto"/>
              <w:jc w:val="center"/>
              <w:rPr>
                <w:rFonts w:cs="Times New Roman"/>
              </w:rPr>
            </w:pPr>
          </w:p>
          <w:p w14:paraId="77FF0C10" w14:textId="6617B09A" w:rsidR="00013198" w:rsidRDefault="00013198" w:rsidP="0003376F">
            <w:pPr>
              <w:spacing w:before="100" w:beforeAutospacing="1" w:after="100" w:afterAutospacing="1" w:line="360" w:lineRule="auto"/>
              <w:jc w:val="center"/>
              <w:rPr>
                <w:rFonts w:cs="Times New Roman"/>
              </w:rPr>
            </w:pPr>
            <w:r>
              <w:rPr>
                <w:rFonts w:cs="Times New Roman"/>
              </w:rPr>
              <w:t>0,465</w:t>
            </w:r>
          </w:p>
        </w:tc>
        <w:tc>
          <w:tcPr>
            <w:tcW w:w="1548" w:type="dxa"/>
          </w:tcPr>
          <w:p w14:paraId="0BEE2BC0" w14:textId="77777777" w:rsidR="009D78A0" w:rsidRDefault="009D78A0" w:rsidP="0003376F">
            <w:pPr>
              <w:spacing w:before="100" w:beforeAutospacing="1" w:after="100" w:afterAutospacing="1" w:line="360" w:lineRule="auto"/>
              <w:jc w:val="center"/>
              <w:rPr>
                <w:rFonts w:cs="Times New Roman"/>
              </w:rPr>
            </w:pPr>
          </w:p>
          <w:p w14:paraId="0E7EB6A1" w14:textId="35DEF53D" w:rsidR="00013198" w:rsidRDefault="00013198" w:rsidP="0003376F">
            <w:pPr>
              <w:spacing w:before="100" w:beforeAutospacing="1" w:after="100" w:afterAutospacing="1" w:line="360" w:lineRule="auto"/>
              <w:jc w:val="center"/>
              <w:rPr>
                <w:rFonts w:cs="Times New Roman"/>
              </w:rPr>
            </w:pPr>
            <w:r>
              <w:rPr>
                <w:rFonts w:cs="Times New Roman"/>
              </w:rPr>
              <w:t>0,426</w:t>
            </w:r>
          </w:p>
        </w:tc>
        <w:tc>
          <w:tcPr>
            <w:tcW w:w="1548" w:type="dxa"/>
          </w:tcPr>
          <w:p w14:paraId="4B110E2F" w14:textId="77777777" w:rsidR="009D78A0" w:rsidRDefault="009D78A0" w:rsidP="0003376F">
            <w:pPr>
              <w:spacing w:before="100" w:beforeAutospacing="1" w:after="100" w:afterAutospacing="1" w:line="360" w:lineRule="auto"/>
              <w:jc w:val="center"/>
              <w:rPr>
                <w:rFonts w:cs="Times New Roman"/>
              </w:rPr>
            </w:pPr>
          </w:p>
          <w:p w14:paraId="2E30F8DC" w14:textId="2A948994" w:rsidR="00013198" w:rsidRDefault="00120D7D" w:rsidP="0003376F">
            <w:pPr>
              <w:spacing w:before="100" w:beforeAutospacing="1" w:after="100" w:afterAutospacing="1" w:line="360" w:lineRule="auto"/>
              <w:jc w:val="center"/>
              <w:rPr>
                <w:rFonts w:cs="Times New Roman"/>
              </w:rPr>
            </w:pPr>
            <w:r>
              <w:rPr>
                <w:rFonts w:cs="Times New Roman"/>
              </w:rPr>
              <w:t>0,419</w:t>
            </w:r>
          </w:p>
        </w:tc>
      </w:tr>
    </w:tbl>
    <w:p w14:paraId="71A28D13" w14:textId="1AFF09EB" w:rsidR="00A6359F" w:rsidRDefault="00FC7A85" w:rsidP="009F0A7E">
      <w:pPr>
        <w:spacing w:before="100" w:beforeAutospacing="1" w:after="100" w:afterAutospacing="1" w:line="360" w:lineRule="auto"/>
        <w:ind w:firstLine="709"/>
        <w:jc w:val="both"/>
        <w:rPr>
          <w:rFonts w:cs="Times New Roman"/>
        </w:rPr>
      </w:pPr>
      <w:r>
        <w:rPr>
          <w:rFonts w:cs="Times New Roman"/>
        </w:rPr>
        <w:t>На основании полученных результатов</w:t>
      </w:r>
      <w:r w:rsidR="000C1199">
        <w:rPr>
          <w:rFonts w:cs="Times New Roman"/>
        </w:rPr>
        <w:t xml:space="preserve"> можно констатировать, что взаимосвязь между индикаторами инновационной активности авиакомпаний и их финансовыми экономическими метри</w:t>
      </w:r>
      <w:r w:rsidR="00D24E24">
        <w:rPr>
          <w:rFonts w:cs="Times New Roman"/>
        </w:rPr>
        <w:t>ками есть, но она умер</w:t>
      </w:r>
      <w:r w:rsidR="00C65D44">
        <w:rPr>
          <w:rFonts w:cs="Times New Roman"/>
        </w:rPr>
        <w:t>енная</w:t>
      </w:r>
      <w:r w:rsidR="00D24E24">
        <w:rPr>
          <w:rFonts w:cs="Times New Roman"/>
        </w:rPr>
        <w:t xml:space="preserve"> (согласно интерпретации коэффициента</w:t>
      </w:r>
      <w:r w:rsidR="00D24E24">
        <w:rPr>
          <w:rStyle w:val="a8"/>
          <w:rFonts w:cs="Times New Roman"/>
        </w:rPr>
        <w:footnoteReference w:id="40"/>
      </w:r>
      <w:r w:rsidR="00D24E24">
        <w:rPr>
          <w:rFonts w:cs="Times New Roman"/>
        </w:rPr>
        <w:t>)</w:t>
      </w:r>
      <w:r w:rsidR="005C147C">
        <w:rPr>
          <w:rFonts w:cs="Times New Roman"/>
        </w:rPr>
        <w:t xml:space="preserve">. </w:t>
      </w:r>
      <w:r w:rsidR="000C1199">
        <w:rPr>
          <w:rFonts w:cs="Times New Roman"/>
        </w:rPr>
        <w:t>Наиболее выраженной</w:t>
      </w:r>
      <w:r w:rsidR="005C147C">
        <w:rPr>
          <w:rFonts w:cs="Times New Roman"/>
        </w:rPr>
        <w:t xml:space="preserve"> в данном случае является положительная</w:t>
      </w:r>
      <w:r w:rsidR="000630D9">
        <w:rPr>
          <w:rFonts w:cs="Times New Roman"/>
        </w:rPr>
        <w:t xml:space="preserve"> взаимосвя</w:t>
      </w:r>
      <w:r w:rsidR="005C147C">
        <w:rPr>
          <w:rFonts w:cs="Times New Roman"/>
        </w:rPr>
        <w:t>зь между чистой прибылью</w:t>
      </w:r>
      <w:r w:rsidR="000630D9">
        <w:rPr>
          <w:rFonts w:cs="Times New Roman"/>
        </w:rPr>
        <w:t xml:space="preserve"> и величиной</w:t>
      </w:r>
      <w:r w:rsidR="00722311">
        <w:rPr>
          <w:rFonts w:cs="Times New Roman"/>
        </w:rPr>
        <w:t xml:space="preserve"> инвестиций в НИОКР, однако высоки и операционные затраты. </w:t>
      </w:r>
      <w:r w:rsidR="005553A6">
        <w:rPr>
          <w:rFonts w:cs="Times New Roman"/>
        </w:rPr>
        <w:t>Графическое выражение полученных данных представл</w:t>
      </w:r>
      <w:r w:rsidR="004714E9">
        <w:rPr>
          <w:rFonts w:cs="Times New Roman"/>
        </w:rPr>
        <w:t>ено ниже на рисунках (см. Рис. 3-5</w:t>
      </w:r>
      <w:r w:rsidR="005553A6">
        <w:rPr>
          <w:rFonts w:cs="Times New Roman"/>
        </w:rPr>
        <w:t>)</w:t>
      </w:r>
    </w:p>
    <w:p w14:paraId="642EE8D5"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drawing>
          <wp:inline distT="0" distB="0" distL="0" distR="0" wp14:anchorId="3B74DFDD" wp14:editId="34682F5D">
            <wp:extent cx="3898051" cy="23431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502" cy="2347629"/>
                    </a:xfrm>
                    <a:prstGeom prst="rect">
                      <a:avLst/>
                    </a:prstGeom>
                    <a:noFill/>
                  </pic:spPr>
                </pic:pic>
              </a:graphicData>
            </a:graphic>
          </wp:inline>
        </w:drawing>
      </w:r>
    </w:p>
    <w:p w14:paraId="17D3C010" w14:textId="69839779" w:rsidR="00E148D7" w:rsidRPr="001248C4" w:rsidRDefault="00F96C39" w:rsidP="00F96C39">
      <w:pPr>
        <w:pStyle w:val="af0"/>
        <w:jc w:val="center"/>
        <w:rPr>
          <w:rFonts w:cs="Times New Roman"/>
          <w:i w:val="0"/>
          <w:color w:val="000000" w:themeColor="text1"/>
          <w:sz w:val="36"/>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3</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Взаимосвязь относительной величины выручки авиакомпаний с их уровнем инновационной активности, 2018 комп/г</w:t>
      </w:r>
    </w:p>
    <w:p w14:paraId="46DD5B25"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lastRenderedPageBreak/>
        <w:drawing>
          <wp:inline distT="0" distB="0" distL="0" distR="0" wp14:anchorId="74A5719D" wp14:editId="5652DB3B">
            <wp:extent cx="3867150" cy="2324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8267" cy="2337269"/>
                    </a:xfrm>
                    <a:prstGeom prst="rect">
                      <a:avLst/>
                    </a:prstGeom>
                    <a:noFill/>
                  </pic:spPr>
                </pic:pic>
              </a:graphicData>
            </a:graphic>
          </wp:inline>
        </w:drawing>
      </w:r>
    </w:p>
    <w:p w14:paraId="42C8AA33" w14:textId="19EDD5A0" w:rsidR="00E148D7" w:rsidRPr="001248C4" w:rsidRDefault="00F96C39" w:rsidP="00F96C39">
      <w:pPr>
        <w:pStyle w:val="af0"/>
        <w:jc w:val="center"/>
        <w:rPr>
          <w:rFonts w:cs="Times New Roman"/>
          <w:i w:val="0"/>
          <w:color w:val="000000" w:themeColor="text1"/>
          <w:sz w:val="36"/>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4</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Взаимосвязь относительной величины операционных затрат авиакомпаний с их инновационной активностью, 2018 комп/г</w:t>
      </w:r>
    </w:p>
    <w:p w14:paraId="1D34EBF8"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drawing>
          <wp:inline distT="0" distB="0" distL="0" distR="0" wp14:anchorId="6C015E48" wp14:editId="33991F88">
            <wp:extent cx="3810000" cy="229022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632" cy="2297815"/>
                    </a:xfrm>
                    <a:prstGeom prst="rect">
                      <a:avLst/>
                    </a:prstGeom>
                    <a:noFill/>
                  </pic:spPr>
                </pic:pic>
              </a:graphicData>
            </a:graphic>
          </wp:inline>
        </w:drawing>
      </w:r>
    </w:p>
    <w:p w14:paraId="6B7CFF6E" w14:textId="2A7787BE" w:rsidR="00E148D7" w:rsidRPr="00F96C39" w:rsidRDefault="00F96C39" w:rsidP="00F96C39">
      <w:pPr>
        <w:pStyle w:val="af0"/>
        <w:jc w:val="center"/>
        <w:rPr>
          <w:rFonts w:cs="Times New Roman"/>
          <w:b/>
          <w:color w:val="000000" w:themeColor="text1"/>
          <w:sz w:val="36"/>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5</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Взаимосвязь относительной величины чистой прибыли авиакомпаний с уровнем их инновационной активности, 2018 комп/г</w:t>
      </w:r>
    </w:p>
    <w:p w14:paraId="07D3C6EA" w14:textId="56B7D0E4" w:rsidR="00A6359F" w:rsidRDefault="000C1199" w:rsidP="009F0A7E">
      <w:pPr>
        <w:spacing w:before="100" w:beforeAutospacing="1" w:after="100" w:afterAutospacing="1" w:line="360" w:lineRule="auto"/>
        <w:ind w:firstLine="709"/>
        <w:jc w:val="both"/>
        <w:rPr>
          <w:rFonts w:cs="Times New Roman"/>
        </w:rPr>
      </w:pPr>
      <w:r>
        <w:rPr>
          <w:rFonts w:cs="Times New Roman"/>
        </w:rPr>
        <w:t>Также анализ взаимосвязи уровня инновационной активности авиакомпаний пришёл к следующему результату: с доходным показателем на предельный кресло-километр связь положительная (чем выше уровень инновационной активности в авиакомпании, тем боль</w:t>
      </w:r>
      <w:r w:rsidR="009F0A7E">
        <w:rPr>
          <w:rFonts w:cs="Times New Roman"/>
        </w:rPr>
        <w:t>ше затраты на кресло-километр).</w:t>
      </w:r>
      <w:r w:rsidR="005553A6">
        <w:rPr>
          <w:rFonts w:cs="Times New Roman"/>
        </w:rPr>
        <w:t xml:space="preserve"> Графически полученные результаты от исследования взаимосвязи комплексного уровня инновационной активности авиакомпаний с данными экономическими метрикам</w:t>
      </w:r>
      <w:r w:rsidR="00375C9C">
        <w:rPr>
          <w:rFonts w:cs="Times New Roman"/>
        </w:rPr>
        <w:t xml:space="preserve">и представлены ниже (см. Рис. </w:t>
      </w:r>
      <w:r w:rsidR="005553A6">
        <w:rPr>
          <w:rFonts w:cs="Times New Roman"/>
        </w:rPr>
        <w:t>6</w:t>
      </w:r>
      <w:r w:rsidR="00375C9C">
        <w:rPr>
          <w:rFonts w:cs="Times New Roman"/>
        </w:rPr>
        <w:t>-7</w:t>
      </w:r>
      <w:r w:rsidR="005553A6">
        <w:rPr>
          <w:rFonts w:cs="Times New Roman"/>
        </w:rPr>
        <w:t>).</w:t>
      </w:r>
    </w:p>
    <w:p w14:paraId="52203723"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lastRenderedPageBreak/>
        <w:drawing>
          <wp:inline distT="0" distB="0" distL="0" distR="0" wp14:anchorId="6EFB9DBE" wp14:editId="69ED45B3">
            <wp:extent cx="4056510" cy="2438400"/>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676" cy="2445713"/>
                    </a:xfrm>
                    <a:prstGeom prst="rect">
                      <a:avLst/>
                    </a:prstGeom>
                    <a:noFill/>
                  </pic:spPr>
                </pic:pic>
              </a:graphicData>
            </a:graphic>
          </wp:inline>
        </w:drawing>
      </w:r>
    </w:p>
    <w:p w14:paraId="5EEF4800" w14:textId="04358A09" w:rsidR="00E148D7" w:rsidRPr="00F96C39" w:rsidRDefault="00F96C39" w:rsidP="00F96C39">
      <w:pPr>
        <w:pStyle w:val="af0"/>
        <w:jc w:val="center"/>
        <w:rPr>
          <w:rFonts w:cs="Times New Roman"/>
          <w:b/>
          <w:color w:val="000000" w:themeColor="text1"/>
          <w:sz w:val="36"/>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6</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 xml:space="preserve">Взаимосвязь относительной величины </w:t>
      </w:r>
      <w:r w:rsidRPr="001248C4">
        <w:rPr>
          <w:rFonts w:cs="Times New Roman"/>
          <w:i w:val="0"/>
          <w:color w:val="000000" w:themeColor="text1"/>
          <w:sz w:val="24"/>
          <w:lang w:val="en-US"/>
        </w:rPr>
        <w:t>RASK</w:t>
      </w:r>
      <w:r w:rsidRPr="001248C4">
        <w:rPr>
          <w:rFonts w:cs="Times New Roman"/>
          <w:i w:val="0"/>
          <w:color w:val="000000" w:themeColor="text1"/>
          <w:sz w:val="24"/>
        </w:rPr>
        <w:t xml:space="preserve"> с уровнем инновационной активности авиакомпаний, 2018 комп/г</w:t>
      </w:r>
    </w:p>
    <w:p w14:paraId="790BBD66" w14:textId="77777777" w:rsidR="00F96C39" w:rsidRDefault="00E148D7" w:rsidP="00580AF1">
      <w:pPr>
        <w:keepNext/>
        <w:spacing w:before="100" w:beforeAutospacing="1" w:after="100" w:afterAutospacing="1" w:line="360" w:lineRule="auto"/>
        <w:ind w:firstLine="709"/>
        <w:jc w:val="center"/>
      </w:pPr>
      <w:r>
        <w:rPr>
          <w:rFonts w:cs="Times New Roman"/>
          <w:noProof/>
          <w:lang w:eastAsia="ru-RU"/>
        </w:rPr>
        <w:drawing>
          <wp:inline distT="0" distB="0" distL="0" distR="0" wp14:anchorId="2189E530" wp14:editId="140EB6CA">
            <wp:extent cx="4038600" cy="24276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299" cy="2438875"/>
                    </a:xfrm>
                    <a:prstGeom prst="rect">
                      <a:avLst/>
                    </a:prstGeom>
                    <a:noFill/>
                  </pic:spPr>
                </pic:pic>
              </a:graphicData>
            </a:graphic>
          </wp:inline>
        </w:drawing>
      </w:r>
    </w:p>
    <w:p w14:paraId="0CC2213A" w14:textId="4DCF3FE3" w:rsidR="00E148D7" w:rsidRPr="00F96C39" w:rsidRDefault="00F96C39" w:rsidP="00F96C39">
      <w:pPr>
        <w:pStyle w:val="af0"/>
        <w:jc w:val="center"/>
        <w:rPr>
          <w:rFonts w:cs="Times New Roman"/>
          <w:b/>
          <w:color w:val="000000" w:themeColor="text1"/>
          <w:sz w:val="36"/>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7</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 xml:space="preserve">Взаимосвязь относительной величины </w:t>
      </w:r>
      <w:r w:rsidRPr="001248C4">
        <w:rPr>
          <w:rFonts w:cs="Times New Roman"/>
          <w:i w:val="0"/>
          <w:color w:val="000000" w:themeColor="text1"/>
          <w:sz w:val="24"/>
          <w:lang w:val="en-US"/>
        </w:rPr>
        <w:t>CASK</w:t>
      </w:r>
      <w:r w:rsidRPr="001248C4">
        <w:rPr>
          <w:rFonts w:cs="Times New Roman"/>
          <w:i w:val="0"/>
          <w:color w:val="000000" w:themeColor="text1"/>
          <w:sz w:val="24"/>
        </w:rPr>
        <w:t xml:space="preserve"> с уровнем инновационной активности авиакомпаний, 2018 комп/г</w:t>
      </w:r>
    </w:p>
    <w:p w14:paraId="5C6E3C32" w14:textId="78974998" w:rsidR="00E148D7" w:rsidRDefault="00E148D7" w:rsidP="00E148D7">
      <w:pPr>
        <w:spacing w:before="100" w:beforeAutospacing="1" w:after="100" w:afterAutospacing="1" w:line="360" w:lineRule="auto"/>
        <w:jc w:val="both"/>
        <w:rPr>
          <w:rFonts w:cs="Times New Roman"/>
        </w:rPr>
      </w:pPr>
    </w:p>
    <w:p w14:paraId="713BB0E3" w14:textId="7F5CDF4B" w:rsidR="000C1199" w:rsidRDefault="007A1752" w:rsidP="0003376F">
      <w:pPr>
        <w:spacing w:before="100" w:beforeAutospacing="1" w:after="100" w:afterAutospacing="1" w:line="360" w:lineRule="auto"/>
        <w:ind w:firstLine="709"/>
        <w:jc w:val="both"/>
        <w:rPr>
          <w:rFonts w:cs="Times New Roman"/>
        </w:rPr>
      </w:pPr>
      <w:r>
        <w:rPr>
          <w:rFonts w:cs="Times New Roman"/>
        </w:rPr>
        <w:t>Мы выявили взаимосвязи между аспектами инновационной активности авиакомпаний</w:t>
      </w:r>
      <w:r w:rsidR="00B67231">
        <w:rPr>
          <w:rFonts w:cs="Times New Roman"/>
        </w:rPr>
        <w:t>, которая осуществлялась в 2018 году,</w:t>
      </w:r>
      <w:r>
        <w:rPr>
          <w:rFonts w:cs="Times New Roman"/>
        </w:rPr>
        <w:t xml:space="preserve"> и </w:t>
      </w:r>
      <w:r w:rsidR="00B67231">
        <w:rPr>
          <w:rFonts w:cs="Times New Roman"/>
        </w:rPr>
        <w:t>их экономическими результатами, о</w:t>
      </w:r>
      <w:r w:rsidR="00722311">
        <w:rPr>
          <w:rFonts w:cs="Times New Roman"/>
        </w:rPr>
        <w:t>днако для того, чтобы оценить влияние инновационной активности авиакомпании на её экономические результаты, наблюдений за 1 год недостаточно. Важно</w:t>
      </w:r>
      <w:r>
        <w:rPr>
          <w:rFonts w:cs="Times New Roman"/>
        </w:rPr>
        <w:t xml:space="preserve"> учитывать также временной лаг. Эффект от</w:t>
      </w:r>
      <w:r w:rsidRPr="007A1752">
        <w:rPr>
          <w:rFonts w:cs="Times New Roman"/>
        </w:rPr>
        <w:t xml:space="preserve"> инновационной дея</w:t>
      </w:r>
      <w:r>
        <w:rPr>
          <w:rFonts w:cs="Times New Roman"/>
        </w:rPr>
        <w:t xml:space="preserve">тельности </w:t>
      </w:r>
      <w:r w:rsidRPr="007A1752">
        <w:rPr>
          <w:rFonts w:cs="Times New Roman"/>
        </w:rPr>
        <w:t>не всег</w:t>
      </w:r>
      <w:r>
        <w:rPr>
          <w:rFonts w:cs="Times New Roman"/>
        </w:rPr>
        <w:t>да заметен именно в том году, когда она осуществлялась. Совершенствование процесса оказани</w:t>
      </w:r>
      <w:r w:rsidR="00D114F7">
        <w:rPr>
          <w:rFonts w:cs="Times New Roman"/>
        </w:rPr>
        <w:t>я</w:t>
      </w:r>
      <w:r>
        <w:rPr>
          <w:rFonts w:cs="Times New Roman"/>
        </w:rPr>
        <w:t xml:space="preserve"> услуги по авиаперевозке, введение в оборот новых типов двигателей или оснащения, а также адаптивное обучение сотрудников может занять больше, чем год. Поэтому и важен учёт </w:t>
      </w:r>
      <w:r>
        <w:rPr>
          <w:rFonts w:cs="Times New Roman"/>
        </w:rPr>
        <w:lastRenderedPageBreak/>
        <w:t>временного</w:t>
      </w:r>
      <w:r w:rsidRPr="007A1752">
        <w:rPr>
          <w:rFonts w:cs="Times New Roman"/>
        </w:rPr>
        <w:t xml:space="preserve"> лаг</w:t>
      </w:r>
      <w:r>
        <w:rPr>
          <w:rFonts w:cs="Times New Roman"/>
        </w:rPr>
        <w:t>а между инновационной активностью организации и её</w:t>
      </w:r>
      <w:r w:rsidRPr="007A1752">
        <w:rPr>
          <w:rFonts w:cs="Times New Roman"/>
        </w:rPr>
        <w:t xml:space="preserve"> экономическими результат</w:t>
      </w:r>
      <w:r>
        <w:rPr>
          <w:rFonts w:cs="Times New Roman"/>
        </w:rPr>
        <w:t>ами. Соответственно</w:t>
      </w:r>
      <w:r w:rsidRPr="007A1752">
        <w:rPr>
          <w:rFonts w:cs="Times New Roman"/>
        </w:rPr>
        <w:t>, мы еще раз провели корреляционный анализ, но на этот ра</w:t>
      </w:r>
      <w:r w:rsidR="00F76084">
        <w:rPr>
          <w:rFonts w:cs="Times New Roman"/>
        </w:rPr>
        <w:t xml:space="preserve">з для анализа </w:t>
      </w:r>
      <w:r w:rsidR="00B67231">
        <w:rPr>
          <w:rFonts w:cs="Times New Roman"/>
        </w:rPr>
        <w:t xml:space="preserve">взяли </w:t>
      </w:r>
      <w:r w:rsidR="00F76084">
        <w:rPr>
          <w:rFonts w:cs="Times New Roman"/>
        </w:rPr>
        <w:t>данные не за</w:t>
      </w:r>
      <w:r w:rsidR="00B67231">
        <w:rPr>
          <w:rFonts w:cs="Times New Roman"/>
        </w:rPr>
        <w:t xml:space="preserve"> 2018</w:t>
      </w:r>
      <w:r w:rsidR="00F76084">
        <w:rPr>
          <w:rFonts w:cs="Times New Roman"/>
        </w:rPr>
        <w:t>, за</w:t>
      </w:r>
      <w:r w:rsidR="00B67231">
        <w:rPr>
          <w:rFonts w:cs="Times New Roman"/>
        </w:rPr>
        <w:t xml:space="preserve"> 2017 год осуществления инноваций</w:t>
      </w:r>
      <w:r w:rsidR="00F76084">
        <w:rPr>
          <w:rFonts w:cs="Times New Roman"/>
        </w:rPr>
        <w:t xml:space="preserve"> и значения по экономическим характеристикам за 2018 год. Корреляционная матрица с учётом пересчёта</w:t>
      </w:r>
      <w:r w:rsidR="001E2244">
        <w:rPr>
          <w:rFonts w:cs="Times New Roman"/>
        </w:rPr>
        <w:t xml:space="preserve"> коэффициентов</w:t>
      </w:r>
      <w:r w:rsidR="00F76084">
        <w:rPr>
          <w:rFonts w:cs="Times New Roman"/>
        </w:rPr>
        <w:t xml:space="preserve"> на </w:t>
      </w:r>
      <w:r w:rsidR="00A60D0B">
        <w:rPr>
          <w:rFonts w:cs="Times New Roman"/>
        </w:rPr>
        <w:t>основе временного</w:t>
      </w:r>
      <w:r w:rsidR="00F76084">
        <w:rPr>
          <w:rFonts w:cs="Times New Roman"/>
        </w:rPr>
        <w:t xml:space="preserve"> лаг</w:t>
      </w:r>
      <w:r w:rsidR="00A60D0B">
        <w:rPr>
          <w:rFonts w:cs="Times New Roman"/>
        </w:rPr>
        <w:t>а</w:t>
      </w:r>
      <w:r w:rsidR="00F76084">
        <w:rPr>
          <w:rFonts w:cs="Times New Roman"/>
        </w:rPr>
        <w:t xml:space="preserve"> представлена в таблице ниже</w:t>
      </w:r>
      <w:r w:rsidR="00773634">
        <w:rPr>
          <w:rFonts w:cs="Times New Roman"/>
        </w:rPr>
        <w:t xml:space="preserve"> (см. Таблица 7)</w:t>
      </w:r>
      <w:r w:rsidR="00F76084">
        <w:rPr>
          <w:rFonts w:cs="Times New Roman"/>
        </w:rPr>
        <w:t>.</w:t>
      </w:r>
    </w:p>
    <w:p w14:paraId="1F2FD1A2" w14:textId="5A263E5D" w:rsidR="00F26563" w:rsidRPr="001248C4" w:rsidRDefault="00F26563" w:rsidP="00F26563">
      <w:pPr>
        <w:pStyle w:val="af0"/>
        <w:keepNext/>
        <w:jc w:val="right"/>
        <w:rPr>
          <w:rFonts w:cs="Times New Roman"/>
          <w:i w:val="0"/>
          <w:color w:val="auto"/>
          <w:sz w:val="24"/>
        </w:rPr>
      </w:pPr>
      <w:r w:rsidRPr="00F26563">
        <w:rPr>
          <w:rFonts w:cs="Times New Roman"/>
          <w:b/>
          <w:i w:val="0"/>
          <w:color w:val="auto"/>
          <w:sz w:val="24"/>
        </w:rPr>
        <w:t xml:space="preserve">Таблица </w:t>
      </w:r>
      <w:r w:rsidRPr="00F26563">
        <w:rPr>
          <w:rFonts w:cs="Times New Roman"/>
          <w:b/>
          <w:i w:val="0"/>
          <w:color w:val="auto"/>
          <w:sz w:val="24"/>
        </w:rPr>
        <w:fldChar w:fldCharType="begin"/>
      </w:r>
      <w:r w:rsidRPr="00F26563">
        <w:rPr>
          <w:rFonts w:cs="Times New Roman"/>
          <w:b/>
          <w:i w:val="0"/>
          <w:color w:val="auto"/>
          <w:sz w:val="24"/>
        </w:rPr>
        <w:instrText xml:space="preserve"> SEQ Таблица \* ARABIC </w:instrText>
      </w:r>
      <w:r w:rsidRPr="00F26563">
        <w:rPr>
          <w:rFonts w:cs="Times New Roman"/>
          <w:b/>
          <w:i w:val="0"/>
          <w:color w:val="auto"/>
          <w:sz w:val="24"/>
        </w:rPr>
        <w:fldChar w:fldCharType="separate"/>
      </w:r>
      <w:r w:rsidR="00A354F7">
        <w:rPr>
          <w:rFonts w:cs="Times New Roman"/>
          <w:b/>
          <w:i w:val="0"/>
          <w:noProof/>
          <w:color w:val="auto"/>
          <w:sz w:val="24"/>
        </w:rPr>
        <w:t>7</w:t>
      </w:r>
      <w:r w:rsidRPr="00F26563">
        <w:rPr>
          <w:rFonts w:cs="Times New Roman"/>
          <w:b/>
          <w:i w:val="0"/>
          <w:color w:val="auto"/>
          <w:sz w:val="24"/>
        </w:rPr>
        <w:fldChar w:fldCharType="end"/>
      </w:r>
      <w:r w:rsidRPr="00F26563">
        <w:rPr>
          <w:rFonts w:cs="Times New Roman"/>
          <w:b/>
          <w:i w:val="0"/>
          <w:color w:val="auto"/>
          <w:sz w:val="24"/>
        </w:rPr>
        <w:t xml:space="preserve">. </w:t>
      </w:r>
      <w:r w:rsidRPr="001248C4">
        <w:rPr>
          <w:rFonts w:cs="Times New Roman"/>
          <w:i w:val="0"/>
          <w:color w:val="auto"/>
          <w:sz w:val="24"/>
        </w:rPr>
        <w:t>Корреляционная матрица по показателям инновационной активности за 2017 год и</w:t>
      </w:r>
      <w:r w:rsidR="00253BF6" w:rsidRPr="001248C4">
        <w:rPr>
          <w:rFonts w:cs="Times New Roman"/>
          <w:i w:val="0"/>
          <w:color w:val="auto"/>
          <w:sz w:val="24"/>
        </w:rPr>
        <w:t xml:space="preserve"> финансовым</w:t>
      </w:r>
      <w:r w:rsidRPr="001248C4">
        <w:rPr>
          <w:rFonts w:cs="Times New Roman"/>
          <w:i w:val="0"/>
          <w:color w:val="auto"/>
          <w:sz w:val="24"/>
        </w:rPr>
        <w:t xml:space="preserve"> экономическим результатам за 2018</w:t>
      </w:r>
    </w:p>
    <w:tbl>
      <w:tblPr>
        <w:tblStyle w:val="a5"/>
        <w:tblW w:w="10180" w:type="dxa"/>
        <w:tblInd w:w="-572" w:type="dxa"/>
        <w:tblLayout w:type="fixed"/>
        <w:tblLook w:val="04A0" w:firstRow="1" w:lastRow="0" w:firstColumn="1" w:lastColumn="0" w:noHBand="0" w:noVBand="1"/>
      </w:tblPr>
      <w:tblGrid>
        <w:gridCol w:w="2127"/>
        <w:gridCol w:w="1331"/>
        <w:gridCol w:w="1929"/>
        <w:gridCol w:w="1689"/>
        <w:gridCol w:w="1552"/>
        <w:gridCol w:w="1552"/>
      </w:tblGrid>
      <w:tr w:rsidR="00437BDD" w14:paraId="42D97DAD" w14:textId="77777777" w:rsidTr="005723DB">
        <w:tc>
          <w:tcPr>
            <w:tcW w:w="2127" w:type="dxa"/>
          </w:tcPr>
          <w:p w14:paraId="01191DD4" w14:textId="77777777" w:rsidR="00437BDD" w:rsidRDefault="00437BDD" w:rsidP="00437BDD">
            <w:pPr>
              <w:spacing w:before="100" w:beforeAutospacing="1" w:after="100" w:afterAutospacing="1" w:line="360" w:lineRule="auto"/>
              <w:jc w:val="center"/>
              <w:rPr>
                <w:rFonts w:cs="Times New Roman"/>
              </w:rPr>
            </w:pPr>
          </w:p>
        </w:tc>
        <w:tc>
          <w:tcPr>
            <w:tcW w:w="1331" w:type="dxa"/>
          </w:tcPr>
          <w:p w14:paraId="3B99FE32" w14:textId="60DCA1AF" w:rsidR="00437BDD" w:rsidRPr="00437BDD" w:rsidRDefault="00437BDD" w:rsidP="001248C4">
            <w:pPr>
              <w:spacing w:before="100" w:beforeAutospacing="1" w:after="100" w:afterAutospacing="1" w:line="360" w:lineRule="auto"/>
              <w:jc w:val="center"/>
              <w:rPr>
                <w:rFonts w:cs="Times New Roman"/>
                <w:b/>
              </w:rPr>
            </w:pPr>
            <w:r w:rsidRPr="00437BDD">
              <w:rPr>
                <w:rFonts w:cs="Times New Roman"/>
                <w:b/>
              </w:rPr>
              <w:t>Выручка</w:t>
            </w:r>
          </w:p>
        </w:tc>
        <w:tc>
          <w:tcPr>
            <w:tcW w:w="1929" w:type="dxa"/>
          </w:tcPr>
          <w:p w14:paraId="671384C5" w14:textId="0A9A43EA" w:rsidR="00437BDD" w:rsidRPr="00437BDD" w:rsidRDefault="00437BDD" w:rsidP="001248C4">
            <w:pPr>
              <w:spacing w:before="100" w:beforeAutospacing="1" w:after="100" w:afterAutospacing="1" w:line="360" w:lineRule="auto"/>
              <w:jc w:val="center"/>
              <w:rPr>
                <w:rFonts w:cs="Times New Roman"/>
                <w:b/>
              </w:rPr>
            </w:pPr>
            <w:r w:rsidRPr="00437BDD">
              <w:rPr>
                <w:rFonts w:cs="Times New Roman"/>
                <w:b/>
              </w:rPr>
              <w:t>Операционные затраты</w:t>
            </w:r>
          </w:p>
        </w:tc>
        <w:tc>
          <w:tcPr>
            <w:tcW w:w="1689" w:type="dxa"/>
          </w:tcPr>
          <w:p w14:paraId="1DB99624" w14:textId="0FE7389F" w:rsidR="00437BDD" w:rsidRPr="00437BDD" w:rsidRDefault="00437BDD" w:rsidP="001248C4">
            <w:pPr>
              <w:spacing w:before="100" w:beforeAutospacing="1" w:after="100" w:afterAutospacing="1" w:line="360" w:lineRule="auto"/>
              <w:jc w:val="center"/>
              <w:rPr>
                <w:rFonts w:cs="Times New Roman"/>
                <w:b/>
              </w:rPr>
            </w:pPr>
            <w:r w:rsidRPr="00437BDD">
              <w:rPr>
                <w:rFonts w:cs="Times New Roman"/>
                <w:b/>
              </w:rPr>
              <w:t>Чистая прибыль</w:t>
            </w:r>
          </w:p>
        </w:tc>
        <w:tc>
          <w:tcPr>
            <w:tcW w:w="1552" w:type="dxa"/>
          </w:tcPr>
          <w:p w14:paraId="73C19713" w14:textId="432610B7" w:rsidR="00437BDD" w:rsidRPr="00437BDD" w:rsidRDefault="00437BDD" w:rsidP="001248C4">
            <w:pPr>
              <w:spacing w:before="100" w:beforeAutospacing="1" w:after="100" w:afterAutospacing="1" w:line="360" w:lineRule="auto"/>
              <w:jc w:val="center"/>
              <w:rPr>
                <w:rFonts w:cs="Times New Roman"/>
                <w:b/>
              </w:rPr>
            </w:pPr>
            <w:r w:rsidRPr="00437BDD">
              <w:rPr>
                <w:rFonts w:cs="Times New Roman"/>
                <w:b/>
              </w:rPr>
              <w:t>RASK (доход на предельный кресло-километр</w:t>
            </w:r>
          </w:p>
        </w:tc>
        <w:tc>
          <w:tcPr>
            <w:tcW w:w="1552" w:type="dxa"/>
          </w:tcPr>
          <w:p w14:paraId="64CDB65A" w14:textId="4A06A217" w:rsidR="00437BDD" w:rsidRPr="00437BDD" w:rsidRDefault="00437BDD" w:rsidP="001248C4">
            <w:pPr>
              <w:spacing w:before="100" w:beforeAutospacing="1" w:after="100" w:afterAutospacing="1" w:line="360" w:lineRule="auto"/>
              <w:jc w:val="center"/>
              <w:rPr>
                <w:rFonts w:cs="Times New Roman"/>
                <w:b/>
              </w:rPr>
            </w:pPr>
            <w:r w:rsidRPr="00437BDD">
              <w:rPr>
                <w:rFonts w:cs="Times New Roman"/>
                <w:b/>
              </w:rPr>
              <w:t>CASK (расход на предельный кресло-километр)</w:t>
            </w:r>
          </w:p>
        </w:tc>
      </w:tr>
      <w:tr w:rsidR="00437BDD" w14:paraId="40CF4C78" w14:textId="77777777" w:rsidTr="005723DB">
        <w:tc>
          <w:tcPr>
            <w:tcW w:w="2127" w:type="dxa"/>
          </w:tcPr>
          <w:p w14:paraId="2CB72DAA" w14:textId="270AB1EF" w:rsidR="00437BDD" w:rsidRPr="00EC532D" w:rsidRDefault="00437BDD" w:rsidP="001248C4">
            <w:pPr>
              <w:spacing w:before="100" w:beforeAutospacing="1" w:after="100" w:afterAutospacing="1" w:line="360" w:lineRule="auto"/>
              <w:rPr>
                <w:rFonts w:cs="Times New Roman"/>
                <w:b/>
              </w:rPr>
            </w:pPr>
            <w:r w:rsidRPr="00437BDD">
              <w:rPr>
                <w:rFonts w:cs="Times New Roman"/>
                <w:b/>
              </w:rPr>
              <w:t>Величина инвестиций в НИОКР</w:t>
            </w:r>
            <w:r w:rsidR="00EC532D" w:rsidRPr="00EC532D">
              <w:rPr>
                <w:rFonts w:cs="Times New Roman"/>
                <w:b/>
              </w:rPr>
              <w:t xml:space="preserve"> (</w:t>
            </w:r>
            <w:r w:rsidR="00EC532D">
              <w:rPr>
                <w:rFonts w:cs="Times New Roman"/>
                <w:b/>
                <w:lang w:val="en-US"/>
              </w:rPr>
              <w:t>IAI</w:t>
            </w:r>
            <w:r w:rsidR="00EC532D" w:rsidRPr="00EC532D">
              <w:rPr>
                <w:rFonts w:cs="Times New Roman"/>
                <w:b/>
              </w:rPr>
              <w:t>1)</w:t>
            </w:r>
          </w:p>
        </w:tc>
        <w:tc>
          <w:tcPr>
            <w:tcW w:w="1331" w:type="dxa"/>
          </w:tcPr>
          <w:p w14:paraId="0A5FA81B" w14:textId="1544AD32" w:rsidR="00437BDD" w:rsidRDefault="002C1CDE" w:rsidP="00437BDD">
            <w:pPr>
              <w:spacing w:before="100" w:beforeAutospacing="1" w:after="100" w:afterAutospacing="1" w:line="360" w:lineRule="auto"/>
              <w:jc w:val="center"/>
              <w:rPr>
                <w:rFonts w:cs="Times New Roman"/>
              </w:rPr>
            </w:pPr>
            <w:r>
              <w:rPr>
                <w:rFonts w:cs="Times New Roman"/>
              </w:rPr>
              <w:t>0,592</w:t>
            </w:r>
          </w:p>
        </w:tc>
        <w:tc>
          <w:tcPr>
            <w:tcW w:w="1929" w:type="dxa"/>
          </w:tcPr>
          <w:p w14:paraId="176442D1" w14:textId="78817939" w:rsidR="00437BDD" w:rsidRDefault="00D23115" w:rsidP="00437BDD">
            <w:pPr>
              <w:spacing w:before="100" w:beforeAutospacing="1" w:after="100" w:afterAutospacing="1" w:line="360" w:lineRule="auto"/>
              <w:jc w:val="center"/>
              <w:rPr>
                <w:rFonts w:cs="Times New Roman"/>
              </w:rPr>
            </w:pPr>
            <w:r>
              <w:rPr>
                <w:rFonts w:cs="Times New Roman"/>
              </w:rPr>
              <w:t>0,602</w:t>
            </w:r>
          </w:p>
        </w:tc>
        <w:tc>
          <w:tcPr>
            <w:tcW w:w="1689" w:type="dxa"/>
          </w:tcPr>
          <w:p w14:paraId="12C0C304" w14:textId="6CEFAA05" w:rsidR="00437BDD" w:rsidRDefault="002C1CDE" w:rsidP="00437BDD">
            <w:pPr>
              <w:spacing w:before="100" w:beforeAutospacing="1" w:after="100" w:afterAutospacing="1" w:line="360" w:lineRule="auto"/>
              <w:jc w:val="center"/>
              <w:rPr>
                <w:rFonts w:cs="Times New Roman"/>
              </w:rPr>
            </w:pPr>
            <w:r>
              <w:rPr>
                <w:rFonts w:cs="Times New Roman"/>
              </w:rPr>
              <w:t>0,638</w:t>
            </w:r>
          </w:p>
        </w:tc>
        <w:tc>
          <w:tcPr>
            <w:tcW w:w="1552" w:type="dxa"/>
          </w:tcPr>
          <w:p w14:paraId="08063491" w14:textId="404DF6C8" w:rsidR="00437BDD" w:rsidRDefault="002C1CDE" w:rsidP="00437BDD">
            <w:pPr>
              <w:spacing w:before="100" w:beforeAutospacing="1" w:after="100" w:afterAutospacing="1" w:line="360" w:lineRule="auto"/>
              <w:jc w:val="center"/>
              <w:rPr>
                <w:rFonts w:cs="Times New Roman"/>
              </w:rPr>
            </w:pPr>
            <w:r>
              <w:rPr>
                <w:rFonts w:cs="Times New Roman"/>
              </w:rPr>
              <w:t>0,449</w:t>
            </w:r>
          </w:p>
        </w:tc>
        <w:tc>
          <w:tcPr>
            <w:tcW w:w="1552" w:type="dxa"/>
          </w:tcPr>
          <w:p w14:paraId="711B566B" w14:textId="69C29469" w:rsidR="00437BDD" w:rsidRDefault="002C1CDE" w:rsidP="00437BDD">
            <w:pPr>
              <w:spacing w:before="100" w:beforeAutospacing="1" w:after="100" w:afterAutospacing="1" w:line="360" w:lineRule="auto"/>
              <w:jc w:val="center"/>
              <w:rPr>
                <w:rFonts w:cs="Times New Roman"/>
              </w:rPr>
            </w:pPr>
            <w:r>
              <w:rPr>
                <w:rFonts w:cs="Times New Roman"/>
              </w:rPr>
              <w:t>0,405</w:t>
            </w:r>
          </w:p>
        </w:tc>
      </w:tr>
      <w:tr w:rsidR="00437BDD" w14:paraId="67845788" w14:textId="77777777" w:rsidTr="005723DB">
        <w:tc>
          <w:tcPr>
            <w:tcW w:w="2127" w:type="dxa"/>
          </w:tcPr>
          <w:p w14:paraId="6BB56C56" w14:textId="259D31BA" w:rsidR="00437BDD" w:rsidRPr="00EC532D" w:rsidRDefault="00EC532D" w:rsidP="001248C4">
            <w:pPr>
              <w:spacing w:before="100" w:beforeAutospacing="1" w:after="100" w:afterAutospacing="1" w:line="360" w:lineRule="auto"/>
              <w:rPr>
                <w:rFonts w:cs="Times New Roman"/>
                <w:b/>
                <w:lang w:val="en-US"/>
              </w:rPr>
            </w:pPr>
            <w:r>
              <w:rPr>
                <w:rFonts w:cs="Times New Roman"/>
                <w:b/>
              </w:rPr>
              <w:t>Ценность нематериальных активов (</w:t>
            </w:r>
            <w:r>
              <w:rPr>
                <w:rFonts w:cs="Times New Roman"/>
                <w:b/>
                <w:lang w:val="en-US"/>
              </w:rPr>
              <w:t>IAI2</w:t>
            </w:r>
            <w:r>
              <w:rPr>
                <w:rFonts w:cs="Times New Roman"/>
                <w:b/>
              </w:rPr>
              <w:t>)</w:t>
            </w:r>
          </w:p>
        </w:tc>
        <w:tc>
          <w:tcPr>
            <w:tcW w:w="1331" w:type="dxa"/>
          </w:tcPr>
          <w:p w14:paraId="2A0A09CB" w14:textId="4EF8455F" w:rsidR="00437BDD" w:rsidRDefault="002C1CDE" w:rsidP="00437BDD">
            <w:pPr>
              <w:spacing w:before="100" w:beforeAutospacing="1" w:after="100" w:afterAutospacing="1" w:line="360" w:lineRule="auto"/>
              <w:jc w:val="center"/>
              <w:rPr>
                <w:rFonts w:cs="Times New Roman"/>
              </w:rPr>
            </w:pPr>
            <w:r>
              <w:rPr>
                <w:rFonts w:cs="Times New Roman"/>
              </w:rPr>
              <w:t>0,205</w:t>
            </w:r>
          </w:p>
        </w:tc>
        <w:tc>
          <w:tcPr>
            <w:tcW w:w="1929" w:type="dxa"/>
          </w:tcPr>
          <w:p w14:paraId="25214EE2" w14:textId="7032342A" w:rsidR="00437BDD" w:rsidRDefault="00D23115" w:rsidP="00437BDD">
            <w:pPr>
              <w:spacing w:before="100" w:beforeAutospacing="1" w:after="100" w:afterAutospacing="1" w:line="360" w:lineRule="auto"/>
              <w:jc w:val="center"/>
              <w:rPr>
                <w:rFonts w:cs="Times New Roman"/>
              </w:rPr>
            </w:pPr>
            <w:r>
              <w:rPr>
                <w:rFonts w:cs="Times New Roman"/>
              </w:rPr>
              <w:t>0,148</w:t>
            </w:r>
          </w:p>
        </w:tc>
        <w:tc>
          <w:tcPr>
            <w:tcW w:w="1689" w:type="dxa"/>
          </w:tcPr>
          <w:p w14:paraId="5E266F9C" w14:textId="5451B574" w:rsidR="00437BDD" w:rsidRDefault="002C1CDE" w:rsidP="00437BDD">
            <w:pPr>
              <w:spacing w:before="100" w:beforeAutospacing="1" w:after="100" w:afterAutospacing="1" w:line="360" w:lineRule="auto"/>
              <w:jc w:val="center"/>
              <w:rPr>
                <w:rFonts w:cs="Times New Roman"/>
              </w:rPr>
            </w:pPr>
            <w:r>
              <w:rPr>
                <w:rFonts w:cs="Times New Roman"/>
              </w:rPr>
              <w:t>0,197</w:t>
            </w:r>
          </w:p>
        </w:tc>
        <w:tc>
          <w:tcPr>
            <w:tcW w:w="1552" w:type="dxa"/>
          </w:tcPr>
          <w:p w14:paraId="03949CBA" w14:textId="31FA0D94" w:rsidR="00437BDD" w:rsidRDefault="00FF3DE4" w:rsidP="00437BDD">
            <w:pPr>
              <w:spacing w:before="100" w:beforeAutospacing="1" w:after="100" w:afterAutospacing="1" w:line="360" w:lineRule="auto"/>
              <w:jc w:val="center"/>
              <w:rPr>
                <w:rFonts w:cs="Times New Roman"/>
              </w:rPr>
            </w:pPr>
            <w:r>
              <w:rPr>
                <w:rFonts w:cs="Times New Roman"/>
              </w:rPr>
              <w:t>0,2</w:t>
            </w:r>
            <w:r w:rsidR="002C1CDE">
              <w:rPr>
                <w:rFonts w:cs="Times New Roman"/>
              </w:rPr>
              <w:t>94</w:t>
            </w:r>
          </w:p>
        </w:tc>
        <w:tc>
          <w:tcPr>
            <w:tcW w:w="1552" w:type="dxa"/>
          </w:tcPr>
          <w:p w14:paraId="774D3201" w14:textId="1024CA80" w:rsidR="00437BDD" w:rsidRDefault="00FF3DE4" w:rsidP="00437BDD">
            <w:pPr>
              <w:spacing w:before="100" w:beforeAutospacing="1" w:after="100" w:afterAutospacing="1" w:line="360" w:lineRule="auto"/>
              <w:jc w:val="center"/>
              <w:rPr>
                <w:rFonts w:cs="Times New Roman"/>
              </w:rPr>
            </w:pPr>
            <w:r>
              <w:rPr>
                <w:rFonts w:cs="Times New Roman"/>
              </w:rPr>
              <w:t>0,203</w:t>
            </w:r>
          </w:p>
        </w:tc>
      </w:tr>
      <w:tr w:rsidR="00EC532D" w14:paraId="3008C6A9" w14:textId="77777777" w:rsidTr="005723DB">
        <w:tc>
          <w:tcPr>
            <w:tcW w:w="2127" w:type="dxa"/>
          </w:tcPr>
          <w:p w14:paraId="2EDF0F79" w14:textId="1571CF37" w:rsidR="00EC532D" w:rsidRPr="00437BDD" w:rsidRDefault="00EC532D" w:rsidP="001248C4">
            <w:pPr>
              <w:spacing w:before="100" w:beforeAutospacing="1" w:after="100" w:afterAutospacing="1" w:line="360" w:lineRule="auto"/>
              <w:rPr>
                <w:rFonts w:cs="Times New Roman"/>
                <w:b/>
              </w:rPr>
            </w:pPr>
            <w:r>
              <w:rPr>
                <w:rFonts w:cs="Times New Roman"/>
                <w:b/>
              </w:rPr>
              <w:t>Индекс инновационности авиакомпаний (</w:t>
            </w:r>
            <w:r>
              <w:rPr>
                <w:rFonts w:cs="Times New Roman"/>
                <w:b/>
                <w:lang w:val="en-US"/>
              </w:rPr>
              <w:t>IAIc</w:t>
            </w:r>
            <w:r>
              <w:rPr>
                <w:rFonts w:cs="Times New Roman"/>
                <w:b/>
              </w:rPr>
              <w:t>)</w:t>
            </w:r>
          </w:p>
        </w:tc>
        <w:tc>
          <w:tcPr>
            <w:tcW w:w="1331" w:type="dxa"/>
          </w:tcPr>
          <w:p w14:paraId="4A271E16" w14:textId="77777777" w:rsidR="00EC532D" w:rsidRDefault="00EC532D" w:rsidP="00437BDD">
            <w:pPr>
              <w:spacing w:before="100" w:beforeAutospacing="1" w:after="100" w:afterAutospacing="1" w:line="360" w:lineRule="auto"/>
              <w:jc w:val="center"/>
              <w:rPr>
                <w:rFonts w:cs="Times New Roman"/>
              </w:rPr>
            </w:pPr>
          </w:p>
          <w:p w14:paraId="3E6167C1" w14:textId="659C8C77" w:rsidR="00EC532D" w:rsidRDefault="00013198" w:rsidP="00437BDD">
            <w:pPr>
              <w:spacing w:before="100" w:beforeAutospacing="1" w:after="100" w:afterAutospacing="1" w:line="360" w:lineRule="auto"/>
              <w:jc w:val="center"/>
              <w:rPr>
                <w:rFonts w:cs="Times New Roman"/>
              </w:rPr>
            </w:pPr>
            <w:r>
              <w:rPr>
                <w:rFonts w:cs="Times New Roman"/>
              </w:rPr>
              <w:t>0,479</w:t>
            </w:r>
          </w:p>
        </w:tc>
        <w:tc>
          <w:tcPr>
            <w:tcW w:w="1929" w:type="dxa"/>
          </w:tcPr>
          <w:p w14:paraId="41C5A7FE" w14:textId="77777777" w:rsidR="00EC532D" w:rsidRDefault="00EC532D" w:rsidP="00437BDD">
            <w:pPr>
              <w:spacing w:before="100" w:beforeAutospacing="1" w:after="100" w:afterAutospacing="1" w:line="360" w:lineRule="auto"/>
              <w:jc w:val="center"/>
              <w:rPr>
                <w:rFonts w:cs="Times New Roman"/>
              </w:rPr>
            </w:pPr>
          </w:p>
          <w:p w14:paraId="39D625F0" w14:textId="2337AFD5" w:rsidR="00013198" w:rsidRDefault="00D23115" w:rsidP="00437BDD">
            <w:pPr>
              <w:spacing w:before="100" w:beforeAutospacing="1" w:after="100" w:afterAutospacing="1" w:line="360" w:lineRule="auto"/>
              <w:jc w:val="center"/>
              <w:rPr>
                <w:rFonts w:cs="Times New Roman"/>
              </w:rPr>
            </w:pPr>
            <w:r>
              <w:rPr>
                <w:rFonts w:cs="Times New Roman"/>
              </w:rPr>
              <w:t>0,448</w:t>
            </w:r>
          </w:p>
        </w:tc>
        <w:tc>
          <w:tcPr>
            <w:tcW w:w="1689" w:type="dxa"/>
          </w:tcPr>
          <w:p w14:paraId="3434B1CE" w14:textId="77777777" w:rsidR="00EC532D" w:rsidRDefault="00EC532D" w:rsidP="00437BDD">
            <w:pPr>
              <w:spacing w:before="100" w:beforeAutospacing="1" w:after="100" w:afterAutospacing="1" w:line="360" w:lineRule="auto"/>
              <w:jc w:val="center"/>
              <w:rPr>
                <w:rFonts w:cs="Times New Roman"/>
              </w:rPr>
            </w:pPr>
          </w:p>
          <w:p w14:paraId="677A4552" w14:textId="6495F138" w:rsidR="00013198" w:rsidRDefault="00013198" w:rsidP="00437BDD">
            <w:pPr>
              <w:spacing w:before="100" w:beforeAutospacing="1" w:after="100" w:afterAutospacing="1" w:line="360" w:lineRule="auto"/>
              <w:jc w:val="center"/>
              <w:rPr>
                <w:rFonts w:cs="Times New Roman"/>
              </w:rPr>
            </w:pPr>
            <w:r>
              <w:rPr>
                <w:rFonts w:cs="Times New Roman"/>
              </w:rPr>
              <w:t>0,502</w:t>
            </w:r>
          </w:p>
        </w:tc>
        <w:tc>
          <w:tcPr>
            <w:tcW w:w="1552" w:type="dxa"/>
          </w:tcPr>
          <w:p w14:paraId="6753D2D3" w14:textId="77777777" w:rsidR="00EC532D" w:rsidRDefault="00EC532D" w:rsidP="00437BDD">
            <w:pPr>
              <w:spacing w:before="100" w:beforeAutospacing="1" w:after="100" w:afterAutospacing="1" w:line="360" w:lineRule="auto"/>
              <w:jc w:val="center"/>
              <w:rPr>
                <w:rFonts w:cs="Times New Roman"/>
              </w:rPr>
            </w:pPr>
          </w:p>
          <w:p w14:paraId="58C25286" w14:textId="15CBCE8F" w:rsidR="00013198" w:rsidRDefault="00013198" w:rsidP="00437BDD">
            <w:pPr>
              <w:spacing w:before="100" w:beforeAutospacing="1" w:after="100" w:afterAutospacing="1" w:line="360" w:lineRule="auto"/>
              <w:jc w:val="center"/>
              <w:rPr>
                <w:rFonts w:cs="Times New Roman"/>
              </w:rPr>
            </w:pPr>
            <w:r>
              <w:rPr>
                <w:rFonts w:cs="Times New Roman"/>
              </w:rPr>
              <w:t>0,456</w:t>
            </w:r>
          </w:p>
        </w:tc>
        <w:tc>
          <w:tcPr>
            <w:tcW w:w="1552" w:type="dxa"/>
          </w:tcPr>
          <w:p w14:paraId="46BFF8A0" w14:textId="77777777" w:rsidR="00EC532D" w:rsidRDefault="00EC532D" w:rsidP="00437BDD">
            <w:pPr>
              <w:spacing w:before="100" w:beforeAutospacing="1" w:after="100" w:afterAutospacing="1" w:line="360" w:lineRule="auto"/>
              <w:jc w:val="center"/>
              <w:rPr>
                <w:rFonts w:cs="Times New Roman"/>
              </w:rPr>
            </w:pPr>
          </w:p>
          <w:p w14:paraId="31E4C28F" w14:textId="4C3D3449" w:rsidR="00013198" w:rsidRDefault="000F4E58" w:rsidP="00437BDD">
            <w:pPr>
              <w:spacing w:before="100" w:beforeAutospacing="1" w:after="100" w:afterAutospacing="1" w:line="360" w:lineRule="auto"/>
              <w:jc w:val="center"/>
              <w:rPr>
                <w:rFonts w:cs="Times New Roman"/>
              </w:rPr>
            </w:pPr>
            <w:r>
              <w:rPr>
                <w:rFonts w:cs="Times New Roman"/>
              </w:rPr>
              <w:t>0,38</w:t>
            </w:r>
            <w:r w:rsidR="00120D7D">
              <w:rPr>
                <w:rFonts w:cs="Times New Roman"/>
              </w:rPr>
              <w:t>7</w:t>
            </w:r>
          </w:p>
        </w:tc>
      </w:tr>
    </w:tbl>
    <w:p w14:paraId="70FE93F0" w14:textId="3DD3F846" w:rsidR="00604273" w:rsidRDefault="00604273" w:rsidP="00C97A2B">
      <w:pPr>
        <w:spacing w:before="100" w:beforeAutospacing="1" w:after="100" w:afterAutospacing="1" w:line="360" w:lineRule="auto"/>
        <w:ind w:firstLine="709"/>
        <w:jc w:val="both"/>
        <w:rPr>
          <w:rFonts w:cs="Times New Roman"/>
        </w:rPr>
      </w:pPr>
      <w:r>
        <w:rPr>
          <w:rFonts w:cs="Times New Roman"/>
        </w:rPr>
        <w:t>Итак, осуществив повторный корреляционный анализ взаимосвязи инновационной активности авиакомпаний с её экономическими результатами, мы видим, что со временем результат от инновационной деятельности становится ощутимее</w:t>
      </w:r>
      <w:r w:rsidR="00A3027A">
        <w:rPr>
          <w:rFonts w:cs="Times New Roman"/>
        </w:rPr>
        <w:t>, так как сравнительно с анализом без учёта временного лага значения коэффициентов корреляции</w:t>
      </w:r>
      <w:r w:rsidR="00AD1AD5">
        <w:rPr>
          <w:rFonts w:cs="Times New Roman"/>
        </w:rPr>
        <w:t xml:space="preserve"> пусть и незначительно, но</w:t>
      </w:r>
      <w:r w:rsidR="00A3027A">
        <w:rPr>
          <w:rFonts w:cs="Times New Roman"/>
        </w:rPr>
        <w:t xml:space="preserve"> возросли</w:t>
      </w:r>
      <w:r>
        <w:rPr>
          <w:rFonts w:cs="Times New Roman"/>
        </w:rPr>
        <w:t>.</w:t>
      </w:r>
      <w:r w:rsidR="00A3027A">
        <w:rPr>
          <w:rFonts w:cs="Times New Roman"/>
        </w:rPr>
        <w:t xml:space="preserve"> </w:t>
      </w:r>
      <w:r w:rsidR="00AD1AD5">
        <w:rPr>
          <w:rFonts w:cs="Times New Roman"/>
        </w:rPr>
        <w:t>Особенно заметна разница между значениями коэффициентов корреляции инновационной активности авиакомпаний с их чистой прибылью. Это может быть обусловлено следующими причинами: среди тех инноваций, которые внедряют авиакомпании, есть те, которые направлены н</w:t>
      </w:r>
      <w:r w:rsidR="00B55BD6">
        <w:rPr>
          <w:rFonts w:cs="Times New Roman"/>
        </w:rPr>
        <w:t xml:space="preserve">а снижение издержек. Также заметно, что коэффициенты взаимосвязи с доходными показателями растут, а с операционными затратами снижаются. Это означает, что первоначальные затраты авиакомпаний наиболее высокие сравнительно с теми, которые идут далее. </w:t>
      </w:r>
      <w:r>
        <w:rPr>
          <w:rFonts w:cs="Times New Roman"/>
        </w:rPr>
        <w:t xml:space="preserve"> </w:t>
      </w:r>
    </w:p>
    <w:p w14:paraId="46165529" w14:textId="5BED8148" w:rsidR="00A50DBC" w:rsidRDefault="00A50DBC" w:rsidP="00C97A2B">
      <w:pPr>
        <w:spacing w:before="100" w:beforeAutospacing="1" w:after="100" w:afterAutospacing="1" w:line="360" w:lineRule="auto"/>
        <w:ind w:firstLine="709"/>
        <w:jc w:val="both"/>
        <w:rPr>
          <w:rFonts w:cs="Times New Roman"/>
        </w:rPr>
      </w:pPr>
      <w:r>
        <w:rPr>
          <w:rFonts w:cs="Times New Roman"/>
        </w:rPr>
        <w:lastRenderedPageBreak/>
        <w:t xml:space="preserve">Данный результат соответствует исследованию </w:t>
      </w:r>
      <w:r w:rsidR="00074753">
        <w:rPr>
          <w:rFonts w:cs="Times New Roman"/>
        </w:rPr>
        <w:t>Хирша-</w:t>
      </w:r>
      <w:r>
        <w:rPr>
          <w:rFonts w:cs="Times New Roman"/>
        </w:rPr>
        <w:t>Крейнсена и Якобсона, которое говорит о том, что время от внедрения новшеств до повышения денежного притока компании может составить несколько лет. Более того, первопроходцы в конкретной инновации берут на себя определённый риск – если затраты понесены одной компанией-инн</w:t>
      </w:r>
      <w:r w:rsidR="004A32DB">
        <w:rPr>
          <w:rFonts w:cs="Times New Roman"/>
        </w:rPr>
        <w:t>оватором, то после того, как инновации просертифицируются</w:t>
      </w:r>
      <w:r>
        <w:rPr>
          <w:rFonts w:cs="Times New Roman"/>
        </w:rPr>
        <w:t xml:space="preserve"> регулирующими органами</w:t>
      </w:r>
      <w:r w:rsidR="004A32DB">
        <w:rPr>
          <w:rFonts w:cs="Times New Roman"/>
        </w:rPr>
        <w:t>,</w:t>
      </w:r>
      <w:r>
        <w:rPr>
          <w:rFonts w:cs="Times New Roman"/>
        </w:rPr>
        <w:t xml:space="preserve"> результаты нововведений становятся доступными конкурентам.</w:t>
      </w:r>
      <w:r w:rsidR="00F6543C">
        <w:rPr>
          <w:rFonts w:cs="Times New Roman"/>
        </w:rPr>
        <w:t xml:space="preserve"> Соответственно</w:t>
      </w:r>
      <w:r w:rsidR="004A32DB">
        <w:rPr>
          <w:rFonts w:cs="Times New Roman"/>
        </w:rPr>
        <w:t>,</w:t>
      </w:r>
      <w:r w:rsidR="00F6543C">
        <w:rPr>
          <w:rFonts w:cs="Times New Roman"/>
        </w:rPr>
        <w:t xml:space="preserve"> из-за более высоких первоначальных расходов инноватор может потерять конкурентное преимущество. Для снижения подобного риска компании-инноваторы должны прибегать к следующим мерам: использование собственных подразделений для проведения НИОКР или вступать в союзы с отечественными или зарубежными предприятиями, чтобы получить знания или технологии на стороне</w:t>
      </w:r>
      <w:r w:rsidR="00074753">
        <w:rPr>
          <w:rStyle w:val="a8"/>
          <w:rFonts w:cs="Times New Roman"/>
        </w:rPr>
        <w:footnoteReference w:id="41"/>
      </w:r>
      <w:r w:rsidR="00074753">
        <w:rPr>
          <w:rFonts w:cs="Times New Roman"/>
        </w:rPr>
        <w:t>.</w:t>
      </w:r>
      <w:r>
        <w:rPr>
          <w:rFonts w:cs="Times New Roman"/>
        </w:rPr>
        <w:t xml:space="preserve">  </w:t>
      </w:r>
    </w:p>
    <w:p w14:paraId="19FDD55A" w14:textId="582E3856" w:rsidR="000C1199" w:rsidRDefault="00542926" w:rsidP="0003376F">
      <w:pPr>
        <w:spacing w:before="100" w:beforeAutospacing="1" w:after="100" w:afterAutospacing="1" w:line="360" w:lineRule="auto"/>
        <w:ind w:firstLine="709"/>
        <w:jc w:val="both"/>
        <w:rPr>
          <w:rFonts w:cs="Times New Roman"/>
        </w:rPr>
      </w:pPr>
      <w:r>
        <w:rPr>
          <w:rFonts w:cs="Times New Roman"/>
        </w:rPr>
        <w:t>Пере</w:t>
      </w:r>
      <w:r w:rsidR="00604273">
        <w:rPr>
          <w:rFonts w:cs="Times New Roman"/>
        </w:rPr>
        <w:t>йдём к проверке гипотез</w:t>
      </w:r>
      <w:r w:rsidR="000C1199">
        <w:rPr>
          <w:rFonts w:cs="Times New Roman"/>
        </w:rPr>
        <w:t xml:space="preserve"> о взаимосвязи уровня инновационной активности и показателей экономического взаимодействия с потребителями услуг авиаперевозчиков (пунктуальность - процент вылетевших-прилетевших вовремя самолётов (0-15 минут от назначенного времени), качество обслуживания, уровень обработки жалобных заявок). </w:t>
      </w:r>
    </w:p>
    <w:p w14:paraId="39EE8BED" w14:textId="1C5FD921" w:rsidR="000C1199" w:rsidRDefault="000C1199" w:rsidP="0003376F">
      <w:pPr>
        <w:spacing w:before="100" w:beforeAutospacing="1" w:after="100" w:afterAutospacing="1" w:line="360" w:lineRule="auto"/>
        <w:ind w:firstLine="709"/>
        <w:jc w:val="both"/>
        <w:rPr>
          <w:rFonts w:cs="Times New Roman"/>
        </w:rPr>
      </w:pPr>
      <w:r>
        <w:rPr>
          <w:rFonts w:cs="Times New Roman"/>
        </w:rPr>
        <w:t>Корреляционная матрица с результатами вычислений приведе</w:t>
      </w:r>
      <w:r w:rsidR="00773634">
        <w:rPr>
          <w:rFonts w:cs="Times New Roman"/>
        </w:rPr>
        <w:t>на в таблице ниже (см. Таблица 8</w:t>
      </w:r>
      <w:r>
        <w:rPr>
          <w:rFonts w:cs="Times New Roman"/>
        </w:rPr>
        <w:t>).</w:t>
      </w:r>
    </w:p>
    <w:p w14:paraId="0F7ADFB6" w14:textId="77777777" w:rsidR="000C1199" w:rsidRPr="001248C4" w:rsidRDefault="000C1199" w:rsidP="0003376F">
      <w:pPr>
        <w:pStyle w:val="af0"/>
        <w:keepNext/>
        <w:jc w:val="right"/>
        <w:rPr>
          <w:rFonts w:cs="Times New Roman"/>
          <w:i w:val="0"/>
          <w:color w:val="auto"/>
          <w:sz w:val="24"/>
        </w:rPr>
      </w:pPr>
      <w:r w:rsidRPr="00307D52">
        <w:rPr>
          <w:rFonts w:cs="Times New Roman"/>
          <w:b/>
          <w:i w:val="0"/>
          <w:color w:val="auto"/>
          <w:sz w:val="24"/>
        </w:rPr>
        <w:t xml:space="preserve">Таблица </w:t>
      </w:r>
      <w:r w:rsidRPr="00307D52">
        <w:rPr>
          <w:rFonts w:cs="Times New Roman"/>
          <w:b/>
          <w:i w:val="0"/>
          <w:color w:val="auto"/>
          <w:sz w:val="24"/>
        </w:rPr>
        <w:fldChar w:fldCharType="begin"/>
      </w:r>
      <w:r w:rsidRPr="00307D52">
        <w:rPr>
          <w:rFonts w:cs="Times New Roman"/>
          <w:b/>
          <w:i w:val="0"/>
          <w:color w:val="auto"/>
          <w:sz w:val="24"/>
        </w:rPr>
        <w:instrText xml:space="preserve"> SEQ Таблица \* ARABIC </w:instrText>
      </w:r>
      <w:r w:rsidRPr="00307D52">
        <w:rPr>
          <w:rFonts w:cs="Times New Roman"/>
          <w:b/>
          <w:i w:val="0"/>
          <w:color w:val="auto"/>
          <w:sz w:val="24"/>
        </w:rPr>
        <w:fldChar w:fldCharType="separate"/>
      </w:r>
      <w:r w:rsidR="00A354F7">
        <w:rPr>
          <w:rFonts w:cs="Times New Roman"/>
          <w:b/>
          <w:i w:val="0"/>
          <w:noProof/>
          <w:color w:val="auto"/>
          <w:sz w:val="24"/>
        </w:rPr>
        <w:t>8</w:t>
      </w:r>
      <w:r w:rsidRPr="00307D52">
        <w:rPr>
          <w:rFonts w:cs="Times New Roman"/>
          <w:b/>
          <w:i w:val="0"/>
          <w:color w:val="auto"/>
          <w:sz w:val="24"/>
        </w:rPr>
        <w:fldChar w:fldCharType="end"/>
      </w:r>
      <w:r w:rsidRPr="00307D52">
        <w:rPr>
          <w:rFonts w:cs="Times New Roman"/>
          <w:b/>
          <w:i w:val="0"/>
          <w:color w:val="auto"/>
          <w:sz w:val="24"/>
        </w:rPr>
        <w:t xml:space="preserve">. </w:t>
      </w:r>
      <w:r w:rsidRPr="001248C4">
        <w:rPr>
          <w:rFonts w:cs="Times New Roman"/>
          <w:i w:val="0"/>
          <w:color w:val="auto"/>
          <w:sz w:val="24"/>
        </w:rPr>
        <w:t>Корреляционная матрица по инновационной активности и показателям экономического взаимодействия с потребителями услуг авиаперевозок, 2018 комп/г</w:t>
      </w:r>
    </w:p>
    <w:tbl>
      <w:tblPr>
        <w:tblStyle w:val="a5"/>
        <w:tblW w:w="0" w:type="auto"/>
        <w:tblLook w:val="04A0" w:firstRow="1" w:lastRow="0" w:firstColumn="1" w:lastColumn="0" w:noHBand="0" w:noVBand="1"/>
      </w:tblPr>
      <w:tblGrid>
        <w:gridCol w:w="2336"/>
        <w:gridCol w:w="2336"/>
        <w:gridCol w:w="2336"/>
        <w:gridCol w:w="2337"/>
      </w:tblGrid>
      <w:tr w:rsidR="007504D2" w14:paraId="5ACF3EA9" w14:textId="77777777" w:rsidTr="0003376F">
        <w:tc>
          <w:tcPr>
            <w:tcW w:w="2336" w:type="dxa"/>
          </w:tcPr>
          <w:p w14:paraId="77E51012" w14:textId="77777777" w:rsidR="000C1199" w:rsidRDefault="000C1199" w:rsidP="0003376F">
            <w:pPr>
              <w:spacing w:before="100" w:beforeAutospacing="1" w:after="100" w:afterAutospacing="1" w:line="360" w:lineRule="auto"/>
              <w:jc w:val="center"/>
              <w:rPr>
                <w:rFonts w:cs="Times New Roman"/>
              </w:rPr>
            </w:pPr>
          </w:p>
        </w:tc>
        <w:tc>
          <w:tcPr>
            <w:tcW w:w="2336" w:type="dxa"/>
          </w:tcPr>
          <w:p w14:paraId="29A68344" w14:textId="77777777" w:rsidR="000C1199" w:rsidRPr="008E1ECF" w:rsidRDefault="000C1199" w:rsidP="0003376F">
            <w:pPr>
              <w:spacing w:before="100" w:beforeAutospacing="1" w:after="100" w:afterAutospacing="1" w:line="360" w:lineRule="auto"/>
              <w:jc w:val="center"/>
              <w:rPr>
                <w:rFonts w:cs="Times New Roman"/>
                <w:b/>
              </w:rPr>
            </w:pPr>
            <w:r w:rsidRPr="008E1ECF">
              <w:rPr>
                <w:rFonts w:cs="Times New Roman"/>
                <w:b/>
              </w:rPr>
              <w:t>Пунктуальность</w:t>
            </w:r>
          </w:p>
        </w:tc>
        <w:tc>
          <w:tcPr>
            <w:tcW w:w="2336" w:type="dxa"/>
          </w:tcPr>
          <w:p w14:paraId="7406A3F0" w14:textId="77777777" w:rsidR="000C1199" w:rsidRPr="008E1ECF" w:rsidRDefault="000C1199" w:rsidP="0003376F">
            <w:pPr>
              <w:spacing w:before="100" w:beforeAutospacing="1" w:after="100" w:afterAutospacing="1" w:line="360" w:lineRule="auto"/>
              <w:jc w:val="center"/>
              <w:rPr>
                <w:rFonts w:cs="Times New Roman"/>
                <w:b/>
              </w:rPr>
            </w:pPr>
            <w:r w:rsidRPr="008E1ECF">
              <w:rPr>
                <w:rFonts w:cs="Times New Roman"/>
                <w:b/>
              </w:rPr>
              <w:t>Качество обслуживания</w:t>
            </w:r>
          </w:p>
        </w:tc>
        <w:tc>
          <w:tcPr>
            <w:tcW w:w="2337" w:type="dxa"/>
          </w:tcPr>
          <w:p w14:paraId="3DCC1F08" w14:textId="77777777" w:rsidR="000C1199" w:rsidRPr="008E1ECF" w:rsidRDefault="000C1199" w:rsidP="0003376F">
            <w:pPr>
              <w:spacing w:before="100" w:beforeAutospacing="1" w:after="100" w:afterAutospacing="1" w:line="360" w:lineRule="auto"/>
              <w:jc w:val="center"/>
              <w:rPr>
                <w:rFonts w:cs="Times New Roman"/>
                <w:b/>
              </w:rPr>
            </w:pPr>
            <w:r w:rsidRPr="008E1ECF">
              <w:rPr>
                <w:rFonts w:cs="Times New Roman"/>
                <w:b/>
              </w:rPr>
              <w:t>Обработка жалобных заявок</w:t>
            </w:r>
          </w:p>
        </w:tc>
      </w:tr>
      <w:tr w:rsidR="007504D2" w14:paraId="1D5F69A5" w14:textId="77777777" w:rsidTr="0003376F">
        <w:tc>
          <w:tcPr>
            <w:tcW w:w="2336" w:type="dxa"/>
          </w:tcPr>
          <w:p w14:paraId="5BA3C18B" w14:textId="0589A7DC" w:rsidR="000C1199" w:rsidRPr="00EC532D" w:rsidRDefault="007504D2" w:rsidP="001248C4">
            <w:pPr>
              <w:spacing w:before="100" w:beforeAutospacing="1" w:after="100" w:afterAutospacing="1" w:line="360" w:lineRule="auto"/>
              <w:rPr>
                <w:rFonts w:cs="Times New Roman"/>
                <w:b/>
              </w:rPr>
            </w:pPr>
            <w:r w:rsidRPr="00EC532D">
              <w:rPr>
                <w:rFonts w:cs="Times New Roman"/>
                <w:b/>
              </w:rPr>
              <w:t xml:space="preserve">Величина инвестиций в </w:t>
            </w:r>
            <w:r>
              <w:rPr>
                <w:rFonts w:cs="Times New Roman"/>
                <w:b/>
              </w:rPr>
              <w:t>НИОКР</w:t>
            </w:r>
            <w:r w:rsidR="00EC532D" w:rsidRPr="00EC532D">
              <w:rPr>
                <w:rFonts w:cs="Times New Roman"/>
                <w:b/>
              </w:rPr>
              <w:t xml:space="preserve"> (</w:t>
            </w:r>
            <w:r w:rsidR="00EC532D">
              <w:rPr>
                <w:rFonts w:cs="Times New Roman"/>
                <w:b/>
                <w:lang w:val="en-US"/>
              </w:rPr>
              <w:t>IAI</w:t>
            </w:r>
            <w:r w:rsidR="00EC532D" w:rsidRPr="00EC532D">
              <w:rPr>
                <w:rFonts w:cs="Times New Roman"/>
                <w:b/>
              </w:rPr>
              <w:t>1)</w:t>
            </w:r>
          </w:p>
        </w:tc>
        <w:tc>
          <w:tcPr>
            <w:tcW w:w="2336" w:type="dxa"/>
          </w:tcPr>
          <w:p w14:paraId="3444DDC5" w14:textId="77777777" w:rsidR="000C1199" w:rsidRDefault="000C1199" w:rsidP="0003376F">
            <w:pPr>
              <w:spacing w:before="100" w:beforeAutospacing="1" w:after="100" w:afterAutospacing="1" w:line="360" w:lineRule="auto"/>
              <w:jc w:val="center"/>
              <w:rPr>
                <w:rFonts w:cs="Times New Roman"/>
              </w:rPr>
            </w:pPr>
          </w:p>
          <w:p w14:paraId="50FC9419" w14:textId="766EE48F" w:rsidR="000C1199" w:rsidRDefault="00926725" w:rsidP="0003376F">
            <w:pPr>
              <w:spacing w:before="100" w:beforeAutospacing="1" w:after="100" w:afterAutospacing="1" w:line="360" w:lineRule="auto"/>
              <w:jc w:val="center"/>
              <w:rPr>
                <w:rFonts w:cs="Times New Roman"/>
              </w:rPr>
            </w:pPr>
            <w:r>
              <w:rPr>
                <w:rFonts w:cs="Times New Roman"/>
              </w:rPr>
              <w:t>0,279</w:t>
            </w:r>
          </w:p>
        </w:tc>
        <w:tc>
          <w:tcPr>
            <w:tcW w:w="2336" w:type="dxa"/>
          </w:tcPr>
          <w:p w14:paraId="04CA7281" w14:textId="77777777" w:rsidR="000C1199" w:rsidRPr="00A70234" w:rsidRDefault="000C1199" w:rsidP="0003376F">
            <w:pPr>
              <w:spacing w:before="100" w:beforeAutospacing="1" w:after="100" w:afterAutospacing="1" w:line="360" w:lineRule="auto"/>
              <w:jc w:val="center"/>
              <w:rPr>
                <w:rFonts w:cs="Times New Roman"/>
              </w:rPr>
            </w:pPr>
          </w:p>
          <w:p w14:paraId="65977629" w14:textId="09FD278A" w:rsidR="000C1199" w:rsidRPr="00A70234" w:rsidRDefault="00926725" w:rsidP="0003376F">
            <w:pPr>
              <w:spacing w:before="100" w:beforeAutospacing="1" w:after="100" w:afterAutospacing="1" w:line="360" w:lineRule="auto"/>
              <w:jc w:val="center"/>
              <w:rPr>
                <w:rFonts w:cs="Times New Roman"/>
              </w:rPr>
            </w:pPr>
            <w:r>
              <w:rPr>
                <w:rFonts w:cs="Times New Roman"/>
              </w:rPr>
              <w:t>0,374</w:t>
            </w:r>
          </w:p>
        </w:tc>
        <w:tc>
          <w:tcPr>
            <w:tcW w:w="2337" w:type="dxa"/>
          </w:tcPr>
          <w:p w14:paraId="7E9CDEAE" w14:textId="77777777" w:rsidR="000C1199" w:rsidRDefault="000C1199" w:rsidP="0003376F">
            <w:pPr>
              <w:spacing w:before="100" w:beforeAutospacing="1" w:after="100" w:afterAutospacing="1" w:line="360" w:lineRule="auto"/>
              <w:jc w:val="center"/>
              <w:rPr>
                <w:rFonts w:cs="Times New Roman"/>
              </w:rPr>
            </w:pPr>
          </w:p>
          <w:p w14:paraId="6317A69B" w14:textId="5A5E1733" w:rsidR="000C1199" w:rsidRDefault="00926725" w:rsidP="0003376F">
            <w:pPr>
              <w:spacing w:before="100" w:beforeAutospacing="1" w:after="100" w:afterAutospacing="1" w:line="360" w:lineRule="auto"/>
              <w:jc w:val="center"/>
              <w:rPr>
                <w:rFonts w:cs="Times New Roman"/>
              </w:rPr>
            </w:pPr>
            <w:r>
              <w:rPr>
                <w:rFonts w:cs="Times New Roman"/>
              </w:rPr>
              <w:t>0,</w:t>
            </w:r>
            <w:r w:rsidR="000C1199">
              <w:rPr>
                <w:rFonts w:cs="Times New Roman"/>
              </w:rPr>
              <w:t>2</w:t>
            </w:r>
            <w:r>
              <w:rPr>
                <w:rFonts w:cs="Times New Roman"/>
              </w:rPr>
              <w:t>9</w:t>
            </w:r>
          </w:p>
        </w:tc>
      </w:tr>
      <w:tr w:rsidR="007504D2" w14:paraId="5603FEE7" w14:textId="77777777" w:rsidTr="0003376F">
        <w:tc>
          <w:tcPr>
            <w:tcW w:w="2336" w:type="dxa"/>
          </w:tcPr>
          <w:p w14:paraId="7064908B" w14:textId="54D61454" w:rsidR="000C1199" w:rsidRPr="00EC532D" w:rsidRDefault="007504D2" w:rsidP="001248C4">
            <w:pPr>
              <w:spacing w:before="100" w:beforeAutospacing="1" w:after="100" w:afterAutospacing="1" w:line="360" w:lineRule="auto"/>
              <w:rPr>
                <w:rFonts w:cs="Times New Roman"/>
                <w:b/>
                <w:lang w:val="en-US"/>
              </w:rPr>
            </w:pPr>
            <w:r>
              <w:rPr>
                <w:rFonts w:cs="Times New Roman"/>
                <w:b/>
                <w:lang w:val="en-US"/>
              </w:rPr>
              <w:t>Ценнос</w:t>
            </w:r>
            <w:r>
              <w:rPr>
                <w:rFonts w:cs="Times New Roman"/>
                <w:b/>
              </w:rPr>
              <w:t>ть нематериальных активов</w:t>
            </w:r>
            <w:r w:rsidR="00EC532D">
              <w:rPr>
                <w:rFonts w:cs="Times New Roman"/>
                <w:b/>
                <w:lang w:val="en-US"/>
              </w:rPr>
              <w:t xml:space="preserve"> (IAI2)</w:t>
            </w:r>
          </w:p>
        </w:tc>
        <w:tc>
          <w:tcPr>
            <w:tcW w:w="2336" w:type="dxa"/>
          </w:tcPr>
          <w:p w14:paraId="5D0A07C6" w14:textId="77777777" w:rsidR="000C1199" w:rsidRDefault="000C1199" w:rsidP="0003376F">
            <w:pPr>
              <w:spacing w:before="100" w:beforeAutospacing="1" w:after="100" w:afterAutospacing="1" w:line="360" w:lineRule="auto"/>
              <w:jc w:val="center"/>
              <w:rPr>
                <w:rFonts w:cs="Times New Roman"/>
              </w:rPr>
            </w:pPr>
          </w:p>
          <w:p w14:paraId="64D92AB1" w14:textId="77EFC368" w:rsidR="000C1199" w:rsidRDefault="00926725" w:rsidP="0003376F">
            <w:pPr>
              <w:spacing w:before="100" w:beforeAutospacing="1" w:after="100" w:afterAutospacing="1" w:line="360" w:lineRule="auto"/>
              <w:jc w:val="center"/>
              <w:rPr>
                <w:rFonts w:cs="Times New Roman"/>
              </w:rPr>
            </w:pPr>
            <w:r>
              <w:rPr>
                <w:rFonts w:cs="Times New Roman"/>
              </w:rPr>
              <w:t>0,246</w:t>
            </w:r>
          </w:p>
        </w:tc>
        <w:tc>
          <w:tcPr>
            <w:tcW w:w="2336" w:type="dxa"/>
          </w:tcPr>
          <w:p w14:paraId="7A47BA7D" w14:textId="77777777" w:rsidR="000C1199" w:rsidRDefault="000C1199" w:rsidP="0003376F">
            <w:pPr>
              <w:spacing w:before="100" w:beforeAutospacing="1" w:after="100" w:afterAutospacing="1" w:line="360" w:lineRule="auto"/>
              <w:jc w:val="center"/>
              <w:rPr>
                <w:rFonts w:cs="Times New Roman"/>
              </w:rPr>
            </w:pPr>
          </w:p>
          <w:p w14:paraId="2CCA46B8" w14:textId="5B886CB6" w:rsidR="000C1199" w:rsidRDefault="00926725" w:rsidP="0003376F">
            <w:pPr>
              <w:spacing w:before="100" w:beforeAutospacing="1" w:after="100" w:afterAutospacing="1" w:line="360" w:lineRule="auto"/>
              <w:jc w:val="center"/>
              <w:rPr>
                <w:rFonts w:cs="Times New Roman"/>
              </w:rPr>
            </w:pPr>
            <w:r>
              <w:rPr>
                <w:rFonts w:cs="Times New Roman"/>
              </w:rPr>
              <w:t>0,425</w:t>
            </w:r>
          </w:p>
        </w:tc>
        <w:tc>
          <w:tcPr>
            <w:tcW w:w="2337" w:type="dxa"/>
          </w:tcPr>
          <w:p w14:paraId="6707DDAE" w14:textId="77777777" w:rsidR="000C1199" w:rsidRDefault="000C1199" w:rsidP="0003376F">
            <w:pPr>
              <w:spacing w:before="100" w:beforeAutospacing="1" w:after="100" w:afterAutospacing="1" w:line="360" w:lineRule="auto"/>
              <w:jc w:val="center"/>
              <w:rPr>
                <w:rFonts w:cs="Times New Roman"/>
              </w:rPr>
            </w:pPr>
          </w:p>
          <w:p w14:paraId="33D03813" w14:textId="16E43B6E" w:rsidR="000C1199" w:rsidRDefault="00926725" w:rsidP="0003376F">
            <w:pPr>
              <w:spacing w:before="100" w:beforeAutospacing="1" w:after="100" w:afterAutospacing="1" w:line="360" w:lineRule="auto"/>
              <w:jc w:val="center"/>
              <w:rPr>
                <w:rFonts w:cs="Times New Roman"/>
              </w:rPr>
            </w:pPr>
            <w:r>
              <w:rPr>
                <w:rFonts w:cs="Times New Roman"/>
              </w:rPr>
              <w:t>0,109</w:t>
            </w:r>
          </w:p>
        </w:tc>
      </w:tr>
      <w:tr w:rsidR="00EC532D" w14:paraId="7BDAD432" w14:textId="77777777" w:rsidTr="0003376F">
        <w:tc>
          <w:tcPr>
            <w:tcW w:w="2336" w:type="dxa"/>
          </w:tcPr>
          <w:p w14:paraId="4223C4D4" w14:textId="4C7050FA" w:rsidR="00EC532D" w:rsidRPr="00EC532D" w:rsidRDefault="00EC532D" w:rsidP="001248C4">
            <w:pPr>
              <w:spacing w:before="100" w:beforeAutospacing="1" w:after="100" w:afterAutospacing="1" w:line="360" w:lineRule="auto"/>
              <w:rPr>
                <w:rFonts w:cs="Times New Roman"/>
                <w:b/>
              </w:rPr>
            </w:pPr>
            <w:r>
              <w:rPr>
                <w:rFonts w:cs="Times New Roman"/>
                <w:b/>
              </w:rPr>
              <w:t xml:space="preserve">Индекс инновационности </w:t>
            </w:r>
            <w:r>
              <w:rPr>
                <w:rFonts w:cs="Times New Roman"/>
                <w:b/>
              </w:rPr>
              <w:lastRenderedPageBreak/>
              <w:t>авиакомпаний (</w:t>
            </w:r>
            <w:r>
              <w:rPr>
                <w:rFonts w:cs="Times New Roman"/>
                <w:b/>
                <w:lang w:val="en-US"/>
              </w:rPr>
              <w:t>IAIc</w:t>
            </w:r>
            <w:r>
              <w:rPr>
                <w:rFonts w:cs="Times New Roman"/>
                <w:b/>
              </w:rPr>
              <w:t>)</w:t>
            </w:r>
          </w:p>
        </w:tc>
        <w:tc>
          <w:tcPr>
            <w:tcW w:w="2336" w:type="dxa"/>
          </w:tcPr>
          <w:p w14:paraId="33D6C13E" w14:textId="77777777" w:rsidR="00EC532D" w:rsidRDefault="00EC532D" w:rsidP="0003376F">
            <w:pPr>
              <w:spacing w:before="100" w:beforeAutospacing="1" w:after="100" w:afterAutospacing="1" w:line="360" w:lineRule="auto"/>
              <w:jc w:val="center"/>
              <w:rPr>
                <w:rFonts w:cs="Times New Roman"/>
              </w:rPr>
            </w:pPr>
          </w:p>
          <w:p w14:paraId="7142D9AC" w14:textId="32F07155" w:rsidR="00EC532D" w:rsidRDefault="00AA50A9" w:rsidP="0003376F">
            <w:pPr>
              <w:spacing w:before="100" w:beforeAutospacing="1" w:after="100" w:afterAutospacing="1" w:line="360" w:lineRule="auto"/>
              <w:jc w:val="center"/>
              <w:rPr>
                <w:rFonts w:cs="Times New Roman"/>
              </w:rPr>
            </w:pPr>
            <w:r>
              <w:rPr>
                <w:rFonts w:cs="Times New Roman"/>
              </w:rPr>
              <w:t>0,322</w:t>
            </w:r>
          </w:p>
        </w:tc>
        <w:tc>
          <w:tcPr>
            <w:tcW w:w="2336" w:type="dxa"/>
          </w:tcPr>
          <w:p w14:paraId="4D389D93" w14:textId="77777777" w:rsidR="00EC532D" w:rsidRDefault="00EC532D" w:rsidP="0003376F">
            <w:pPr>
              <w:spacing w:before="100" w:beforeAutospacing="1" w:after="100" w:afterAutospacing="1" w:line="360" w:lineRule="auto"/>
              <w:jc w:val="center"/>
              <w:rPr>
                <w:rFonts w:cs="Times New Roman"/>
              </w:rPr>
            </w:pPr>
          </w:p>
          <w:p w14:paraId="2CA58177" w14:textId="1001E620" w:rsidR="00AA50A9" w:rsidRDefault="00AA50A9" w:rsidP="0003376F">
            <w:pPr>
              <w:spacing w:before="100" w:beforeAutospacing="1" w:after="100" w:afterAutospacing="1" w:line="360" w:lineRule="auto"/>
              <w:jc w:val="center"/>
              <w:rPr>
                <w:rFonts w:cs="Times New Roman"/>
              </w:rPr>
            </w:pPr>
            <w:r>
              <w:rPr>
                <w:rFonts w:cs="Times New Roman"/>
              </w:rPr>
              <w:t>0,496</w:t>
            </w:r>
          </w:p>
        </w:tc>
        <w:tc>
          <w:tcPr>
            <w:tcW w:w="2337" w:type="dxa"/>
          </w:tcPr>
          <w:p w14:paraId="33E6054F" w14:textId="77777777" w:rsidR="00EC532D" w:rsidRDefault="00EC532D" w:rsidP="0003376F">
            <w:pPr>
              <w:spacing w:before="100" w:beforeAutospacing="1" w:after="100" w:afterAutospacing="1" w:line="360" w:lineRule="auto"/>
              <w:jc w:val="center"/>
              <w:rPr>
                <w:rFonts w:cs="Times New Roman"/>
              </w:rPr>
            </w:pPr>
          </w:p>
          <w:p w14:paraId="64646DF2" w14:textId="44299199" w:rsidR="00AA50A9" w:rsidRDefault="004A1AB4" w:rsidP="0003376F">
            <w:pPr>
              <w:spacing w:before="100" w:beforeAutospacing="1" w:after="100" w:afterAutospacing="1" w:line="360" w:lineRule="auto"/>
              <w:jc w:val="center"/>
              <w:rPr>
                <w:rFonts w:cs="Times New Roman"/>
              </w:rPr>
            </w:pPr>
            <w:r>
              <w:rPr>
                <w:rFonts w:cs="Times New Roman"/>
              </w:rPr>
              <w:t>0,114</w:t>
            </w:r>
          </w:p>
        </w:tc>
      </w:tr>
    </w:tbl>
    <w:p w14:paraId="06AE5A81" w14:textId="70EBD355" w:rsidR="00C65D44" w:rsidRDefault="000C1199" w:rsidP="000630D9">
      <w:pPr>
        <w:spacing w:before="100" w:beforeAutospacing="1" w:after="100" w:afterAutospacing="1" w:line="360" w:lineRule="auto"/>
        <w:ind w:firstLine="709"/>
        <w:jc w:val="both"/>
        <w:rPr>
          <w:rFonts w:cs="Times New Roman"/>
        </w:rPr>
      </w:pPr>
      <w:r>
        <w:rPr>
          <w:rFonts w:cs="Times New Roman"/>
        </w:rPr>
        <w:t>Выявленные значения коэффициентов корре</w:t>
      </w:r>
      <w:r w:rsidR="0053771F">
        <w:rPr>
          <w:rFonts w:cs="Times New Roman"/>
        </w:rPr>
        <w:t>ляции говорят о наличии умеренно-слабой</w:t>
      </w:r>
      <w:r>
        <w:rPr>
          <w:rFonts w:cs="Times New Roman"/>
        </w:rPr>
        <w:t xml:space="preserve"> взаимосвязи между инновационной деятельностью авиакомпании с показателями взаимодействия с клиентами. </w:t>
      </w:r>
      <w:r w:rsidR="000630D9" w:rsidRPr="000630D9">
        <w:rPr>
          <w:rFonts w:cs="Times New Roman"/>
        </w:rPr>
        <w:t>Этому есть определённое объяснение. В ряде научно-исследо</w:t>
      </w:r>
      <w:r w:rsidR="000630D9">
        <w:rPr>
          <w:rFonts w:cs="Times New Roman"/>
        </w:rPr>
        <w:t>вательских работ [И. Богомолова</w:t>
      </w:r>
      <w:r w:rsidR="000630D9">
        <w:rPr>
          <w:rStyle w:val="a8"/>
          <w:rFonts w:cs="Times New Roman"/>
        </w:rPr>
        <w:footnoteReference w:id="42"/>
      </w:r>
      <w:r w:rsidR="000630D9">
        <w:rPr>
          <w:rFonts w:cs="Times New Roman"/>
        </w:rPr>
        <w:t>; И.А. Рудалева, И.А. Кабашева</w:t>
      </w:r>
      <w:r w:rsidR="000630D9">
        <w:rPr>
          <w:rStyle w:val="a8"/>
          <w:rFonts w:cs="Times New Roman"/>
        </w:rPr>
        <w:footnoteReference w:id="43"/>
      </w:r>
      <w:r w:rsidR="000630D9" w:rsidRPr="000630D9">
        <w:rPr>
          <w:rFonts w:cs="Times New Roman"/>
        </w:rPr>
        <w:t>] констатируется, что скорость адаптивного развития предприятия зависит от скорости адаптивного развития работников, то есть, - множество сотрудников при внедрении руководством внутриорганизационных инноваций (продуктовых, процессных и т.д.) испытывают трудности и стресс, что негативно влияет на экономические результаты.</w:t>
      </w:r>
      <w:r w:rsidR="000630D9">
        <w:rPr>
          <w:rFonts w:cs="Times New Roman"/>
        </w:rPr>
        <w:t xml:space="preserve"> А</w:t>
      </w:r>
      <w:r>
        <w:rPr>
          <w:rFonts w:cs="Times New Roman"/>
        </w:rPr>
        <w:t>ктивн</w:t>
      </w:r>
      <w:r w:rsidR="000630D9">
        <w:rPr>
          <w:rFonts w:cs="Times New Roman"/>
        </w:rPr>
        <w:t>ая инновационная политика, проводимая дл</w:t>
      </w:r>
      <w:r>
        <w:rPr>
          <w:rFonts w:cs="Times New Roman"/>
        </w:rPr>
        <w:t>я обновления</w:t>
      </w:r>
      <w:r w:rsidR="006059E3">
        <w:rPr>
          <w:rFonts w:cs="Times New Roman"/>
        </w:rPr>
        <w:t xml:space="preserve"> устройства воздушных судов, </w:t>
      </w:r>
      <w:r>
        <w:rPr>
          <w:rFonts w:cs="Times New Roman"/>
        </w:rPr>
        <w:t>влияет на показатели деятельности сотрудников в аэропортах, и особенно это сказывается на пунктуальности рейсов и уровне качества обслуживания (взаимодействие на контрольно-пропускных пунктах и на борту самолёта), так как обучение сотрудников происходит с временным лагом. По-новому обустраиваются и конструируются панели управления самолётом, что требует времени для адаптации к иному расположению, конструируются новые двигатели</w:t>
      </w:r>
      <w:r>
        <w:rPr>
          <w:rStyle w:val="a8"/>
          <w:rFonts w:cs="Times New Roman"/>
        </w:rPr>
        <w:footnoteReference w:id="44"/>
      </w:r>
      <w:r>
        <w:rPr>
          <w:rFonts w:cs="Times New Roman"/>
        </w:rPr>
        <w:t xml:space="preserve">. </w:t>
      </w:r>
      <w:r w:rsidR="00E148D7">
        <w:rPr>
          <w:rFonts w:cs="Times New Roman"/>
        </w:rPr>
        <w:t>Результаты в графическом виде представлен</w:t>
      </w:r>
      <w:r w:rsidR="00375C9C">
        <w:rPr>
          <w:rFonts w:cs="Times New Roman"/>
        </w:rPr>
        <w:t>ы на рисунках ниже (см. Рис. 8-10</w:t>
      </w:r>
      <w:r w:rsidR="00E148D7">
        <w:rPr>
          <w:rFonts w:cs="Times New Roman"/>
        </w:rPr>
        <w:t>).</w:t>
      </w:r>
    </w:p>
    <w:p w14:paraId="03809323"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lastRenderedPageBreak/>
        <w:drawing>
          <wp:inline distT="0" distB="0" distL="0" distR="0" wp14:anchorId="67025FA5" wp14:editId="30F6C8A9">
            <wp:extent cx="3878580" cy="2331446"/>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9052" cy="2355774"/>
                    </a:xfrm>
                    <a:prstGeom prst="rect">
                      <a:avLst/>
                    </a:prstGeom>
                    <a:noFill/>
                  </pic:spPr>
                </pic:pic>
              </a:graphicData>
            </a:graphic>
          </wp:inline>
        </w:drawing>
      </w:r>
    </w:p>
    <w:p w14:paraId="7AE8BB78" w14:textId="6876B4C3" w:rsidR="00E148D7" w:rsidRDefault="00F96C39" w:rsidP="00F96C39">
      <w:pPr>
        <w:pStyle w:val="af0"/>
        <w:jc w:val="center"/>
        <w:rPr>
          <w:rFonts w:cs="Times New Roman"/>
          <w:b/>
          <w:color w:val="000000" w:themeColor="text1"/>
          <w:sz w:val="24"/>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8</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Взаимосвязь показателей относительного уровня пунктуальности авиакомпаний с их инновационной активностью, 2018 комп/г</w:t>
      </w:r>
    </w:p>
    <w:p w14:paraId="0AFC6FF4" w14:textId="77777777" w:rsidR="00F96C39" w:rsidRPr="00F96C39" w:rsidRDefault="00F96C39" w:rsidP="00F96C39"/>
    <w:p w14:paraId="57E650F0"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drawing>
          <wp:inline distT="0" distB="0" distL="0" distR="0" wp14:anchorId="2E320F25" wp14:editId="6ACECEA0">
            <wp:extent cx="3878580" cy="2331446"/>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8471" cy="2343403"/>
                    </a:xfrm>
                    <a:prstGeom prst="rect">
                      <a:avLst/>
                    </a:prstGeom>
                    <a:noFill/>
                  </pic:spPr>
                </pic:pic>
              </a:graphicData>
            </a:graphic>
          </wp:inline>
        </w:drawing>
      </w:r>
    </w:p>
    <w:p w14:paraId="30A7C56F" w14:textId="2CAE5D53" w:rsidR="00E148D7" w:rsidRDefault="00F96C39" w:rsidP="00F96C39">
      <w:pPr>
        <w:pStyle w:val="af0"/>
        <w:jc w:val="center"/>
        <w:rPr>
          <w:rFonts w:cs="Times New Roman"/>
          <w:b/>
          <w:color w:val="000000" w:themeColor="text1"/>
          <w:sz w:val="24"/>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9</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Взаимосвязь показателей относительного уровня качества обслуживания потребителей услуги с их инновационной активностью, 2018 комп/г</w:t>
      </w:r>
    </w:p>
    <w:p w14:paraId="544F028B" w14:textId="77777777" w:rsidR="00F96C39" w:rsidRPr="00F96C39" w:rsidRDefault="00F96C39" w:rsidP="00F96C39"/>
    <w:p w14:paraId="166FBA7B" w14:textId="77777777" w:rsidR="00F96C39" w:rsidRDefault="00E148D7" w:rsidP="00F96C39">
      <w:pPr>
        <w:keepNext/>
        <w:spacing w:before="100" w:beforeAutospacing="1" w:after="100" w:afterAutospacing="1" w:line="360" w:lineRule="auto"/>
        <w:ind w:firstLine="709"/>
        <w:jc w:val="center"/>
      </w:pPr>
      <w:r>
        <w:rPr>
          <w:rFonts w:cs="Times New Roman"/>
          <w:noProof/>
          <w:lang w:eastAsia="ru-RU"/>
        </w:rPr>
        <w:lastRenderedPageBreak/>
        <w:drawing>
          <wp:inline distT="0" distB="0" distL="0" distR="0" wp14:anchorId="2AD0E3CA" wp14:editId="59EFB74E">
            <wp:extent cx="3787140" cy="2276480"/>
            <wp:effectExtent l="0" t="0" r="381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1024" cy="2296848"/>
                    </a:xfrm>
                    <a:prstGeom prst="rect">
                      <a:avLst/>
                    </a:prstGeom>
                    <a:noFill/>
                  </pic:spPr>
                </pic:pic>
              </a:graphicData>
            </a:graphic>
          </wp:inline>
        </w:drawing>
      </w:r>
    </w:p>
    <w:p w14:paraId="3FD6726D" w14:textId="6327F5B7" w:rsidR="00E148D7" w:rsidRPr="001248C4" w:rsidRDefault="00F96C39" w:rsidP="00F96C39">
      <w:pPr>
        <w:pStyle w:val="af0"/>
        <w:jc w:val="center"/>
        <w:rPr>
          <w:rFonts w:cs="Times New Roman"/>
          <w:i w:val="0"/>
          <w:color w:val="000000" w:themeColor="text1"/>
          <w:sz w:val="36"/>
        </w:rPr>
      </w:pPr>
      <w:r>
        <w:rPr>
          <w:rFonts w:cs="Times New Roman"/>
          <w:b/>
          <w:color w:val="000000" w:themeColor="text1"/>
          <w:sz w:val="24"/>
        </w:rPr>
        <w:t>Рис.</w:t>
      </w:r>
      <w:r w:rsidRPr="00F96C39">
        <w:rPr>
          <w:rFonts w:cs="Times New Roman"/>
          <w:b/>
          <w:color w:val="000000" w:themeColor="text1"/>
          <w:sz w:val="24"/>
        </w:rPr>
        <w:t xml:space="preserve"> </w:t>
      </w:r>
      <w:r w:rsidRPr="00F96C39">
        <w:rPr>
          <w:rFonts w:cs="Times New Roman"/>
          <w:b/>
          <w:color w:val="000000" w:themeColor="text1"/>
          <w:sz w:val="24"/>
        </w:rPr>
        <w:fldChar w:fldCharType="begin"/>
      </w:r>
      <w:r w:rsidRPr="00F96C39">
        <w:rPr>
          <w:rFonts w:cs="Times New Roman"/>
          <w:b/>
          <w:color w:val="000000" w:themeColor="text1"/>
          <w:sz w:val="24"/>
        </w:rPr>
        <w:instrText xml:space="preserve"> SEQ Рисунок \* ARABIC </w:instrText>
      </w:r>
      <w:r w:rsidRPr="00F96C39">
        <w:rPr>
          <w:rFonts w:cs="Times New Roman"/>
          <w:b/>
          <w:color w:val="000000" w:themeColor="text1"/>
          <w:sz w:val="24"/>
        </w:rPr>
        <w:fldChar w:fldCharType="separate"/>
      </w:r>
      <w:r w:rsidR="0010777E">
        <w:rPr>
          <w:rFonts w:cs="Times New Roman"/>
          <w:b/>
          <w:noProof/>
          <w:color w:val="000000" w:themeColor="text1"/>
          <w:sz w:val="24"/>
        </w:rPr>
        <w:t>10</w:t>
      </w:r>
      <w:r w:rsidRPr="00F96C39">
        <w:rPr>
          <w:rFonts w:cs="Times New Roman"/>
          <w:b/>
          <w:color w:val="000000" w:themeColor="text1"/>
          <w:sz w:val="24"/>
        </w:rPr>
        <w:fldChar w:fldCharType="end"/>
      </w:r>
      <w:r w:rsidRPr="00F96C39">
        <w:rPr>
          <w:rFonts w:cs="Times New Roman"/>
          <w:b/>
          <w:color w:val="000000" w:themeColor="text1"/>
          <w:sz w:val="24"/>
        </w:rPr>
        <w:t xml:space="preserve">. </w:t>
      </w:r>
      <w:r w:rsidRPr="001248C4">
        <w:rPr>
          <w:rFonts w:cs="Times New Roman"/>
          <w:i w:val="0"/>
          <w:color w:val="000000" w:themeColor="text1"/>
          <w:sz w:val="24"/>
        </w:rPr>
        <w:t>Взаимосвязь относительного уровня качества обработки жалобных заявок с инновационной активностью авиакомпаний, 2018 комп/г</w:t>
      </w:r>
    </w:p>
    <w:p w14:paraId="4F8A9401" w14:textId="7619AECA" w:rsidR="004A4BFC" w:rsidRDefault="00C65D44" w:rsidP="00C65D44">
      <w:pPr>
        <w:spacing w:before="100" w:beforeAutospacing="1" w:after="100" w:afterAutospacing="1" w:line="360" w:lineRule="auto"/>
        <w:ind w:firstLine="709"/>
        <w:jc w:val="both"/>
        <w:rPr>
          <w:rFonts w:cs="Times New Roman"/>
        </w:rPr>
      </w:pPr>
      <w:r>
        <w:rPr>
          <w:rFonts w:cs="Times New Roman"/>
        </w:rPr>
        <w:t>Итак, мы выяснили, что далеко не во всех авиакомпаниях внедрение новшества практически сразу влечёт за собой повышение значений по показателям экономического взаимодействия с потребителями, но, возможно, это временный эффект от резкой смены условий, и сотрудникам нужно адаптироваться. Соответственно, т</w:t>
      </w:r>
      <w:r w:rsidR="004A4BFC">
        <w:rPr>
          <w:rFonts w:cs="Times New Roman"/>
        </w:rPr>
        <w:t>ак же</w:t>
      </w:r>
      <w:r w:rsidR="00FC5293">
        <w:rPr>
          <w:rFonts w:cs="Times New Roman"/>
        </w:rPr>
        <w:t>,</w:t>
      </w:r>
      <w:r w:rsidR="004A4BFC">
        <w:rPr>
          <w:rFonts w:cs="Times New Roman"/>
        </w:rPr>
        <w:t xml:space="preserve"> как и для взаимосвязи с финансовыми экономическими метриками, проведём повторный корреляционный анализ, но с учётом временного лага для показателей экономического взаимодействия с потребителями услуг авиаперевозок.</w:t>
      </w:r>
      <w:r w:rsidR="00FC5293">
        <w:rPr>
          <w:rFonts w:cs="Times New Roman"/>
        </w:rPr>
        <w:t xml:space="preserve"> Результаты повторного анализа представле</w:t>
      </w:r>
      <w:r w:rsidR="00375C9C">
        <w:rPr>
          <w:rFonts w:cs="Times New Roman"/>
        </w:rPr>
        <w:t>ны в таблице ниже (см. Таблица 9</w:t>
      </w:r>
      <w:r w:rsidR="00FC5293">
        <w:rPr>
          <w:rFonts w:cs="Times New Roman"/>
        </w:rPr>
        <w:t>).</w:t>
      </w:r>
    </w:p>
    <w:p w14:paraId="7E100394" w14:textId="773C2A0D" w:rsidR="00E675B1" w:rsidRPr="00E675B1" w:rsidRDefault="00E675B1" w:rsidP="00E675B1">
      <w:pPr>
        <w:pStyle w:val="af0"/>
        <w:keepNext/>
        <w:jc w:val="right"/>
        <w:rPr>
          <w:rFonts w:cs="Times New Roman"/>
          <w:b/>
          <w:i w:val="0"/>
          <w:color w:val="auto"/>
          <w:sz w:val="24"/>
        </w:rPr>
      </w:pPr>
      <w:r w:rsidRPr="00E675B1">
        <w:rPr>
          <w:rFonts w:cs="Times New Roman"/>
          <w:b/>
          <w:i w:val="0"/>
          <w:color w:val="auto"/>
          <w:sz w:val="24"/>
        </w:rPr>
        <w:t xml:space="preserve">Таблица </w:t>
      </w:r>
      <w:r w:rsidRPr="00E675B1">
        <w:rPr>
          <w:rFonts w:cs="Times New Roman"/>
          <w:b/>
          <w:i w:val="0"/>
          <w:color w:val="auto"/>
          <w:sz w:val="24"/>
        </w:rPr>
        <w:fldChar w:fldCharType="begin"/>
      </w:r>
      <w:r w:rsidRPr="00E675B1">
        <w:rPr>
          <w:rFonts w:cs="Times New Roman"/>
          <w:b/>
          <w:i w:val="0"/>
          <w:color w:val="auto"/>
          <w:sz w:val="24"/>
        </w:rPr>
        <w:instrText xml:space="preserve"> SEQ Таблица \* ARABIC </w:instrText>
      </w:r>
      <w:r w:rsidRPr="00E675B1">
        <w:rPr>
          <w:rFonts w:cs="Times New Roman"/>
          <w:b/>
          <w:i w:val="0"/>
          <w:color w:val="auto"/>
          <w:sz w:val="24"/>
        </w:rPr>
        <w:fldChar w:fldCharType="separate"/>
      </w:r>
      <w:r w:rsidR="00A354F7">
        <w:rPr>
          <w:rFonts w:cs="Times New Roman"/>
          <w:b/>
          <w:i w:val="0"/>
          <w:noProof/>
          <w:color w:val="auto"/>
          <w:sz w:val="24"/>
        </w:rPr>
        <w:t>9</w:t>
      </w:r>
      <w:r w:rsidRPr="00E675B1">
        <w:rPr>
          <w:rFonts w:cs="Times New Roman"/>
          <w:b/>
          <w:i w:val="0"/>
          <w:color w:val="auto"/>
          <w:sz w:val="24"/>
        </w:rPr>
        <w:fldChar w:fldCharType="end"/>
      </w:r>
      <w:r w:rsidRPr="00E675B1">
        <w:rPr>
          <w:rFonts w:cs="Times New Roman"/>
          <w:b/>
          <w:i w:val="0"/>
          <w:color w:val="auto"/>
          <w:sz w:val="24"/>
        </w:rPr>
        <w:t xml:space="preserve">. </w:t>
      </w:r>
      <w:r w:rsidRPr="001248C4">
        <w:rPr>
          <w:rFonts w:cs="Times New Roman"/>
          <w:i w:val="0"/>
          <w:color w:val="auto"/>
          <w:sz w:val="24"/>
        </w:rPr>
        <w:t>Корреляционная матрица по показателям инновационной активно</w:t>
      </w:r>
      <w:r w:rsidR="00253BF6" w:rsidRPr="001248C4">
        <w:rPr>
          <w:rFonts w:cs="Times New Roman"/>
          <w:i w:val="0"/>
          <w:color w:val="auto"/>
          <w:sz w:val="24"/>
        </w:rPr>
        <w:t xml:space="preserve">сти за 2017 год и </w:t>
      </w:r>
      <w:r w:rsidRPr="001248C4">
        <w:rPr>
          <w:rFonts w:cs="Times New Roman"/>
          <w:i w:val="0"/>
          <w:color w:val="auto"/>
          <w:sz w:val="24"/>
        </w:rPr>
        <w:t>результатам</w:t>
      </w:r>
      <w:r w:rsidR="00253BF6" w:rsidRPr="001248C4">
        <w:rPr>
          <w:rFonts w:cs="Times New Roman"/>
          <w:i w:val="0"/>
          <w:color w:val="auto"/>
          <w:sz w:val="24"/>
        </w:rPr>
        <w:t xml:space="preserve"> экономического взаимодействия</w:t>
      </w:r>
      <w:r w:rsidRPr="001248C4">
        <w:rPr>
          <w:rFonts w:cs="Times New Roman"/>
          <w:i w:val="0"/>
          <w:color w:val="auto"/>
          <w:sz w:val="24"/>
        </w:rPr>
        <w:t xml:space="preserve"> авиакомпаний </w:t>
      </w:r>
      <w:r w:rsidR="00253BF6" w:rsidRPr="001248C4">
        <w:rPr>
          <w:rFonts w:cs="Times New Roman"/>
          <w:i w:val="0"/>
          <w:color w:val="auto"/>
          <w:sz w:val="24"/>
        </w:rPr>
        <w:t xml:space="preserve">с клиентами </w:t>
      </w:r>
      <w:r w:rsidRPr="001248C4">
        <w:rPr>
          <w:rFonts w:cs="Times New Roman"/>
          <w:i w:val="0"/>
          <w:color w:val="auto"/>
          <w:sz w:val="24"/>
        </w:rPr>
        <w:t>на 2018</w:t>
      </w:r>
    </w:p>
    <w:tbl>
      <w:tblPr>
        <w:tblStyle w:val="a5"/>
        <w:tblW w:w="0" w:type="auto"/>
        <w:tblLook w:val="04A0" w:firstRow="1" w:lastRow="0" w:firstColumn="1" w:lastColumn="0" w:noHBand="0" w:noVBand="1"/>
      </w:tblPr>
      <w:tblGrid>
        <w:gridCol w:w="2336"/>
        <w:gridCol w:w="2336"/>
        <w:gridCol w:w="2336"/>
        <w:gridCol w:w="2337"/>
      </w:tblGrid>
      <w:tr w:rsidR="00FC5293" w14:paraId="4F39F6CA" w14:textId="77777777" w:rsidTr="00FC5293">
        <w:tc>
          <w:tcPr>
            <w:tcW w:w="2336" w:type="dxa"/>
          </w:tcPr>
          <w:p w14:paraId="7170171A" w14:textId="77777777" w:rsidR="00FC5293" w:rsidRPr="00FC5293" w:rsidRDefault="00FC5293" w:rsidP="001248C4">
            <w:pPr>
              <w:spacing w:before="100" w:beforeAutospacing="1" w:after="100" w:afterAutospacing="1" w:line="360" w:lineRule="auto"/>
              <w:rPr>
                <w:rFonts w:cs="Times New Roman"/>
                <w:b/>
              </w:rPr>
            </w:pPr>
          </w:p>
        </w:tc>
        <w:tc>
          <w:tcPr>
            <w:tcW w:w="2336" w:type="dxa"/>
          </w:tcPr>
          <w:p w14:paraId="74333661" w14:textId="7304C185" w:rsidR="00FC5293" w:rsidRPr="00FC5293" w:rsidRDefault="00FC5293" w:rsidP="00FC5293">
            <w:pPr>
              <w:spacing w:before="100" w:beforeAutospacing="1" w:after="100" w:afterAutospacing="1" w:line="360" w:lineRule="auto"/>
              <w:jc w:val="center"/>
              <w:rPr>
                <w:rFonts w:cs="Times New Roman"/>
                <w:b/>
              </w:rPr>
            </w:pPr>
            <w:r w:rsidRPr="00FC5293">
              <w:rPr>
                <w:rFonts w:cs="Times New Roman"/>
                <w:b/>
              </w:rPr>
              <w:t>Пунктуальность</w:t>
            </w:r>
          </w:p>
        </w:tc>
        <w:tc>
          <w:tcPr>
            <w:tcW w:w="2336" w:type="dxa"/>
          </w:tcPr>
          <w:p w14:paraId="6BBA23D7" w14:textId="5A7832F3" w:rsidR="00FC5293" w:rsidRPr="00FC5293" w:rsidRDefault="00FC5293" w:rsidP="00FC5293">
            <w:pPr>
              <w:spacing w:before="100" w:beforeAutospacing="1" w:after="100" w:afterAutospacing="1" w:line="360" w:lineRule="auto"/>
              <w:jc w:val="center"/>
              <w:rPr>
                <w:rFonts w:cs="Times New Roman"/>
                <w:b/>
              </w:rPr>
            </w:pPr>
            <w:r w:rsidRPr="00FC5293">
              <w:rPr>
                <w:rFonts w:cs="Times New Roman"/>
                <w:b/>
              </w:rPr>
              <w:t>Качество обслуживания</w:t>
            </w:r>
          </w:p>
        </w:tc>
        <w:tc>
          <w:tcPr>
            <w:tcW w:w="2337" w:type="dxa"/>
          </w:tcPr>
          <w:p w14:paraId="5EFDF201" w14:textId="4B18D918" w:rsidR="00FC5293" w:rsidRPr="00FC5293" w:rsidRDefault="00FC5293" w:rsidP="00FC5293">
            <w:pPr>
              <w:spacing w:before="100" w:beforeAutospacing="1" w:after="100" w:afterAutospacing="1" w:line="360" w:lineRule="auto"/>
              <w:jc w:val="center"/>
              <w:rPr>
                <w:rFonts w:cs="Times New Roman"/>
                <w:b/>
              </w:rPr>
            </w:pPr>
            <w:r w:rsidRPr="00FC5293">
              <w:rPr>
                <w:rFonts w:cs="Times New Roman"/>
                <w:b/>
              </w:rPr>
              <w:t>Обработка жалобных заявок</w:t>
            </w:r>
          </w:p>
        </w:tc>
      </w:tr>
      <w:tr w:rsidR="00FC5293" w14:paraId="12B52931" w14:textId="77777777" w:rsidTr="00FC5293">
        <w:tc>
          <w:tcPr>
            <w:tcW w:w="2336" w:type="dxa"/>
          </w:tcPr>
          <w:p w14:paraId="7DBD88D5" w14:textId="50C23B8B" w:rsidR="00FC5293" w:rsidRPr="00FC5293" w:rsidRDefault="00FC5293" w:rsidP="001248C4">
            <w:pPr>
              <w:spacing w:before="100" w:beforeAutospacing="1" w:after="100" w:afterAutospacing="1" w:line="360" w:lineRule="auto"/>
              <w:rPr>
                <w:rFonts w:cs="Times New Roman"/>
                <w:b/>
              </w:rPr>
            </w:pPr>
            <w:r w:rsidRPr="00FC5293">
              <w:rPr>
                <w:rFonts w:cs="Times New Roman"/>
                <w:b/>
              </w:rPr>
              <w:t>Величина инвестиций в НИОКР (IAI1)</w:t>
            </w:r>
          </w:p>
        </w:tc>
        <w:tc>
          <w:tcPr>
            <w:tcW w:w="2336" w:type="dxa"/>
          </w:tcPr>
          <w:p w14:paraId="7ACF82E3" w14:textId="77777777" w:rsidR="00FC5293" w:rsidRDefault="00FC5293" w:rsidP="00FC5293">
            <w:pPr>
              <w:spacing w:before="100" w:beforeAutospacing="1" w:after="100" w:afterAutospacing="1" w:line="360" w:lineRule="auto"/>
              <w:jc w:val="center"/>
              <w:rPr>
                <w:rFonts w:cs="Times New Roman"/>
              </w:rPr>
            </w:pPr>
          </w:p>
          <w:p w14:paraId="6B375155" w14:textId="05DD31B5" w:rsidR="00D1322C" w:rsidRDefault="00D1322C" w:rsidP="00FC5293">
            <w:pPr>
              <w:spacing w:before="100" w:beforeAutospacing="1" w:after="100" w:afterAutospacing="1" w:line="360" w:lineRule="auto"/>
              <w:jc w:val="center"/>
              <w:rPr>
                <w:rFonts w:cs="Times New Roman"/>
              </w:rPr>
            </w:pPr>
            <w:r>
              <w:rPr>
                <w:rFonts w:cs="Times New Roman"/>
              </w:rPr>
              <w:t>0,276</w:t>
            </w:r>
          </w:p>
        </w:tc>
        <w:tc>
          <w:tcPr>
            <w:tcW w:w="2336" w:type="dxa"/>
          </w:tcPr>
          <w:p w14:paraId="11C8AE52" w14:textId="77777777" w:rsidR="00FC5293" w:rsidRDefault="00FC5293" w:rsidP="00FC5293">
            <w:pPr>
              <w:spacing w:before="100" w:beforeAutospacing="1" w:after="100" w:afterAutospacing="1" w:line="360" w:lineRule="auto"/>
              <w:jc w:val="center"/>
              <w:rPr>
                <w:rFonts w:cs="Times New Roman"/>
              </w:rPr>
            </w:pPr>
          </w:p>
          <w:p w14:paraId="443810C1" w14:textId="5AD430CA" w:rsidR="00D1322C" w:rsidRDefault="00D1322C" w:rsidP="00FC5293">
            <w:pPr>
              <w:spacing w:before="100" w:beforeAutospacing="1" w:after="100" w:afterAutospacing="1" w:line="360" w:lineRule="auto"/>
              <w:jc w:val="center"/>
              <w:rPr>
                <w:rFonts w:cs="Times New Roman"/>
              </w:rPr>
            </w:pPr>
            <w:r>
              <w:rPr>
                <w:rFonts w:cs="Times New Roman"/>
              </w:rPr>
              <w:t>0,4</w:t>
            </w:r>
          </w:p>
        </w:tc>
        <w:tc>
          <w:tcPr>
            <w:tcW w:w="2337" w:type="dxa"/>
          </w:tcPr>
          <w:p w14:paraId="1960ADA5" w14:textId="77777777" w:rsidR="00FC5293" w:rsidRDefault="00FC5293" w:rsidP="00FC5293">
            <w:pPr>
              <w:spacing w:before="100" w:beforeAutospacing="1" w:after="100" w:afterAutospacing="1" w:line="360" w:lineRule="auto"/>
              <w:jc w:val="center"/>
              <w:rPr>
                <w:rFonts w:cs="Times New Roman"/>
              </w:rPr>
            </w:pPr>
          </w:p>
          <w:p w14:paraId="35E7A517" w14:textId="68DA84C9" w:rsidR="00D1322C" w:rsidRDefault="00D1322C" w:rsidP="00FC5293">
            <w:pPr>
              <w:spacing w:before="100" w:beforeAutospacing="1" w:after="100" w:afterAutospacing="1" w:line="360" w:lineRule="auto"/>
              <w:jc w:val="center"/>
              <w:rPr>
                <w:rFonts w:cs="Times New Roman"/>
              </w:rPr>
            </w:pPr>
            <w:r>
              <w:rPr>
                <w:rFonts w:cs="Times New Roman"/>
              </w:rPr>
              <w:t>0,26</w:t>
            </w:r>
          </w:p>
        </w:tc>
      </w:tr>
      <w:tr w:rsidR="00FC5293" w14:paraId="0F6D6C26" w14:textId="77777777" w:rsidTr="00FC5293">
        <w:tc>
          <w:tcPr>
            <w:tcW w:w="2336" w:type="dxa"/>
          </w:tcPr>
          <w:p w14:paraId="4AF9FB5E" w14:textId="6895053C" w:rsidR="00FC5293" w:rsidRPr="00FC5293" w:rsidRDefault="00FC5293" w:rsidP="001248C4">
            <w:pPr>
              <w:spacing w:before="100" w:beforeAutospacing="1" w:after="100" w:afterAutospacing="1" w:line="360" w:lineRule="auto"/>
              <w:rPr>
                <w:rFonts w:cs="Times New Roman"/>
                <w:b/>
              </w:rPr>
            </w:pPr>
            <w:r w:rsidRPr="00FC5293">
              <w:rPr>
                <w:rFonts w:cs="Times New Roman"/>
                <w:b/>
              </w:rPr>
              <w:t>Ценность нематериальных активов (IAI2)</w:t>
            </w:r>
          </w:p>
        </w:tc>
        <w:tc>
          <w:tcPr>
            <w:tcW w:w="2336" w:type="dxa"/>
          </w:tcPr>
          <w:p w14:paraId="22251386" w14:textId="77777777" w:rsidR="00FC5293" w:rsidRDefault="00FC5293" w:rsidP="00FC5293">
            <w:pPr>
              <w:spacing w:before="100" w:beforeAutospacing="1" w:after="100" w:afterAutospacing="1" w:line="360" w:lineRule="auto"/>
              <w:jc w:val="center"/>
              <w:rPr>
                <w:rFonts w:cs="Times New Roman"/>
              </w:rPr>
            </w:pPr>
          </w:p>
          <w:p w14:paraId="732D1252" w14:textId="036AC2DE" w:rsidR="00D1322C" w:rsidRDefault="00D1322C" w:rsidP="00FC5293">
            <w:pPr>
              <w:spacing w:before="100" w:beforeAutospacing="1" w:after="100" w:afterAutospacing="1" w:line="360" w:lineRule="auto"/>
              <w:jc w:val="center"/>
              <w:rPr>
                <w:rFonts w:cs="Times New Roman"/>
              </w:rPr>
            </w:pPr>
            <w:r>
              <w:rPr>
                <w:rFonts w:cs="Times New Roman"/>
              </w:rPr>
              <w:t>0,244</w:t>
            </w:r>
          </w:p>
        </w:tc>
        <w:tc>
          <w:tcPr>
            <w:tcW w:w="2336" w:type="dxa"/>
          </w:tcPr>
          <w:p w14:paraId="31C26131" w14:textId="77777777" w:rsidR="00FC5293" w:rsidRDefault="00FC5293" w:rsidP="00FC5293">
            <w:pPr>
              <w:spacing w:before="100" w:beforeAutospacing="1" w:after="100" w:afterAutospacing="1" w:line="360" w:lineRule="auto"/>
              <w:jc w:val="center"/>
              <w:rPr>
                <w:rFonts w:cs="Times New Roman"/>
              </w:rPr>
            </w:pPr>
          </w:p>
          <w:p w14:paraId="2324D771" w14:textId="09176487" w:rsidR="00D1322C" w:rsidRDefault="00D1322C" w:rsidP="00FC5293">
            <w:pPr>
              <w:spacing w:before="100" w:beforeAutospacing="1" w:after="100" w:afterAutospacing="1" w:line="360" w:lineRule="auto"/>
              <w:jc w:val="center"/>
              <w:rPr>
                <w:rFonts w:cs="Times New Roman"/>
              </w:rPr>
            </w:pPr>
            <w:r>
              <w:rPr>
                <w:rFonts w:cs="Times New Roman"/>
              </w:rPr>
              <w:t>0,43</w:t>
            </w:r>
          </w:p>
        </w:tc>
        <w:tc>
          <w:tcPr>
            <w:tcW w:w="2337" w:type="dxa"/>
          </w:tcPr>
          <w:p w14:paraId="61784CB5" w14:textId="77777777" w:rsidR="00FC5293" w:rsidRDefault="00FC5293" w:rsidP="00FC5293">
            <w:pPr>
              <w:spacing w:before="100" w:beforeAutospacing="1" w:after="100" w:afterAutospacing="1" w:line="360" w:lineRule="auto"/>
              <w:jc w:val="center"/>
              <w:rPr>
                <w:rFonts w:cs="Times New Roman"/>
              </w:rPr>
            </w:pPr>
          </w:p>
          <w:p w14:paraId="5769C312" w14:textId="5F23A866" w:rsidR="00D1322C" w:rsidRDefault="00D1322C" w:rsidP="00FC5293">
            <w:pPr>
              <w:spacing w:before="100" w:beforeAutospacing="1" w:after="100" w:afterAutospacing="1" w:line="360" w:lineRule="auto"/>
              <w:jc w:val="center"/>
              <w:rPr>
                <w:rFonts w:cs="Times New Roman"/>
              </w:rPr>
            </w:pPr>
            <w:r>
              <w:rPr>
                <w:rFonts w:cs="Times New Roman"/>
              </w:rPr>
              <w:t>0,08</w:t>
            </w:r>
          </w:p>
        </w:tc>
      </w:tr>
      <w:tr w:rsidR="00FC5293" w14:paraId="1AD399A5" w14:textId="77777777" w:rsidTr="00FC5293">
        <w:tc>
          <w:tcPr>
            <w:tcW w:w="2336" w:type="dxa"/>
          </w:tcPr>
          <w:p w14:paraId="73DAA2C7" w14:textId="48B08683" w:rsidR="00FC5293" w:rsidRPr="00FC5293" w:rsidRDefault="00FC5293" w:rsidP="001248C4">
            <w:pPr>
              <w:spacing w:before="100" w:beforeAutospacing="1" w:after="100" w:afterAutospacing="1" w:line="360" w:lineRule="auto"/>
              <w:rPr>
                <w:rFonts w:cs="Times New Roman"/>
                <w:b/>
              </w:rPr>
            </w:pPr>
            <w:r w:rsidRPr="00FC5293">
              <w:rPr>
                <w:rFonts w:cs="Times New Roman"/>
                <w:b/>
              </w:rPr>
              <w:t>Индекс инновационности авиакомпаний (IAIc)</w:t>
            </w:r>
          </w:p>
        </w:tc>
        <w:tc>
          <w:tcPr>
            <w:tcW w:w="2336" w:type="dxa"/>
          </w:tcPr>
          <w:p w14:paraId="37251F2A" w14:textId="77777777" w:rsidR="00FC5293" w:rsidRDefault="00FC5293" w:rsidP="00FC5293">
            <w:pPr>
              <w:spacing w:before="100" w:beforeAutospacing="1" w:after="100" w:afterAutospacing="1" w:line="360" w:lineRule="auto"/>
              <w:jc w:val="center"/>
              <w:rPr>
                <w:rFonts w:cs="Times New Roman"/>
              </w:rPr>
            </w:pPr>
          </w:p>
          <w:p w14:paraId="25A3963E" w14:textId="2864DB48" w:rsidR="00FC5293" w:rsidRDefault="004A1AB4" w:rsidP="00FC5293">
            <w:pPr>
              <w:spacing w:before="100" w:beforeAutospacing="1" w:after="100" w:afterAutospacing="1" w:line="360" w:lineRule="auto"/>
              <w:jc w:val="center"/>
              <w:rPr>
                <w:rFonts w:cs="Times New Roman"/>
              </w:rPr>
            </w:pPr>
            <w:r>
              <w:rPr>
                <w:rFonts w:cs="Times New Roman"/>
              </w:rPr>
              <w:t>0,341</w:t>
            </w:r>
          </w:p>
        </w:tc>
        <w:tc>
          <w:tcPr>
            <w:tcW w:w="2336" w:type="dxa"/>
          </w:tcPr>
          <w:p w14:paraId="1CFB9F39" w14:textId="77777777" w:rsidR="00FC5293" w:rsidRDefault="00FC5293" w:rsidP="00FC5293">
            <w:pPr>
              <w:spacing w:before="100" w:beforeAutospacing="1" w:after="100" w:afterAutospacing="1" w:line="360" w:lineRule="auto"/>
              <w:jc w:val="center"/>
              <w:rPr>
                <w:rFonts w:cs="Times New Roman"/>
              </w:rPr>
            </w:pPr>
          </w:p>
          <w:p w14:paraId="0FC79C5F" w14:textId="0464AEA3" w:rsidR="00FC5293" w:rsidRDefault="004A1AB4" w:rsidP="00FC5293">
            <w:pPr>
              <w:spacing w:before="100" w:beforeAutospacing="1" w:after="100" w:afterAutospacing="1" w:line="360" w:lineRule="auto"/>
              <w:jc w:val="center"/>
              <w:rPr>
                <w:rFonts w:cs="Times New Roman"/>
              </w:rPr>
            </w:pPr>
            <w:r>
              <w:rPr>
                <w:rFonts w:cs="Times New Roman"/>
              </w:rPr>
              <w:t>0,517</w:t>
            </w:r>
          </w:p>
        </w:tc>
        <w:tc>
          <w:tcPr>
            <w:tcW w:w="2337" w:type="dxa"/>
          </w:tcPr>
          <w:p w14:paraId="420321F3" w14:textId="77777777" w:rsidR="00FC5293" w:rsidRDefault="00FC5293" w:rsidP="00FC5293">
            <w:pPr>
              <w:spacing w:before="100" w:beforeAutospacing="1" w:after="100" w:afterAutospacing="1" w:line="360" w:lineRule="auto"/>
              <w:jc w:val="center"/>
              <w:rPr>
                <w:rFonts w:cs="Times New Roman"/>
              </w:rPr>
            </w:pPr>
          </w:p>
          <w:p w14:paraId="77C6A5CD" w14:textId="111AD62E" w:rsidR="00FC5293" w:rsidRDefault="004A1AB4" w:rsidP="00FC5293">
            <w:pPr>
              <w:spacing w:before="100" w:beforeAutospacing="1" w:after="100" w:afterAutospacing="1" w:line="360" w:lineRule="auto"/>
              <w:jc w:val="center"/>
              <w:rPr>
                <w:rFonts w:cs="Times New Roman"/>
              </w:rPr>
            </w:pPr>
            <w:r>
              <w:rPr>
                <w:rFonts w:cs="Times New Roman"/>
              </w:rPr>
              <w:t>0,18</w:t>
            </w:r>
            <w:r w:rsidR="00FC5293">
              <w:rPr>
                <w:rFonts w:cs="Times New Roman"/>
              </w:rPr>
              <w:t>7</w:t>
            </w:r>
          </w:p>
        </w:tc>
      </w:tr>
    </w:tbl>
    <w:p w14:paraId="1C7D62AD" w14:textId="159E3932" w:rsidR="00533129" w:rsidRDefault="001F1C90" w:rsidP="00533129">
      <w:pPr>
        <w:spacing w:before="100" w:beforeAutospacing="1" w:after="100" w:afterAutospacing="1" w:line="360" w:lineRule="auto"/>
        <w:ind w:firstLine="708"/>
        <w:jc w:val="both"/>
        <w:rPr>
          <w:rFonts w:cs="Times New Roman"/>
        </w:rPr>
      </w:pPr>
      <w:r>
        <w:rPr>
          <w:rFonts w:cs="Times New Roman"/>
        </w:rPr>
        <w:lastRenderedPageBreak/>
        <w:t>Для проверки гипотезы о взаимосвязи инновационной активности авиакомпаний с показателями её рыночной позиции, п</w:t>
      </w:r>
      <w:r w:rsidR="00533129">
        <w:rPr>
          <w:rFonts w:cs="Times New Roman"/>
        </w:rPr>
        <w:t>о аналогии с предыдущими группами экономических метрик авиакомпаний, проведём корреляционный анализ для метрики рыночной позиции авиакомпаний – число перевезённых в год пассажиров. Результат данного анализа можно увидеть в таблице ниже.</w:t>
      </w:r>
    </w:p>
    <w:p w14:paraId="0B7EA85F" w14:textId="12D61A4C" w:rsidR="00A9529B" w:rsidRPr="00A9529B" w:rsidRDefault="00A9529B" w:rsidP="00A9529B">
      <w:pPr>
        <w:pStyle w:val="af0"/>
        <w:keepNext/>
        <w:jc w:val="right"/>
        <w:rPr>
          <w:b/>
          <w:i w:val="0"/>
          <w:color w:val="auto"/>
          <w:sz w:val="24"/>
        </w:rPr>
      </w:pPr>
      <w:r w:rsidRPr="00A9529B">
        <w:rPr>
          <w:b/>
          <w:i w:val="0"/>
          <w:color w:val="auto"/>
          <w:sz w:val="24"/>
        </w:rPr>
        <w:t xml:space="preserve">Таблица </w:t>
      </w:r>
      <w:r w:rsidRPr="00A9529B">
        <w:rPr>
          <w:b/>
          <w:i w:val="0"/>
          <w:color w:val="auto"/>
          <w:sz w:val="24"/>
        </w:rPr>
        <w:fldChar w:fldCharType="begin"/>
      </w:r>
      <w:r w:rsidRPr="00A9529B">
        <w:rPr>
          <w:b/>
          <w:i w:val="0"/>
          <w:color w:val="auto"/>
          <w:sz w:val="24"/>
        </w:rPr>
        <w:instrText xml:space="preserve"> SEQ Таблица \* ARABIC </w:instrText>
      </w:r>
      <w:r w:rsidRPr="00A9529B">
        <w:rPr>
          <w:b/>
          <w:i w:val="0"/>
          <w:color w:val="auto"/>
          <w:sz w:val="24"/>
        </w:rPr>
        <w:fldChar w:fldCharType="separate"/>
      </w:r>
      <w:r w:rsidR="00A354F7">
        <w:rPr>
          <w:b/>
          <w:i w:val="0"/>
          <w:noProof/>
          <w:color w:val="auto"/>
          <w:sz w:val="24"/>
        </w:rPr>
        <w:t>10</w:t>
      </w:r>
      <w:r w:rsidRPr="00A9529B">
        <w:rPr>
          <w:b/>
          <w:i w:val="0"/>
          <w:color w:val="auto"/>
          <w:sz w:val="24"/>
        </w:rPr>
        <w:fldChar w:fldCharType="end"/>
      </w:r>
      <w:r w:rsidRPr="00A9529B">
        <w:rPr>
          <w:b/>
          <w:i w:val="0"/>
          <w:color w:val="auto"/>
          <w:sz w:val="24"/>
        </w:rPr>
        <w:t xml:space="preserve">. </w:t>
      </w:r>
      <w:r w:rsidRPr="001248C4">
        <w:rPr>
          <w:i w:val="0"/>
          <w:color w:val="auto"/>
          <w:sz w:val="24"/>
        </w:rPr>
        <w:t>Корреляционная матрица по инноваци</w:t>
      </w:r>
      <w:r w:rsidR="00A354F7" w:rsidRPr="001248C4">
        <w:rPr>
          <w:i w:val="0"/>
          <w:color w:val="auto"/>
          <w:sz w:val="24"/>
        </w:rPr>
        <w:t>онной активности и показателю рыночной позиции авиакомпании</w:t>
      </w:r>
      <w:r w:rsidRPr="001248C4">
        <w:rPr>
          <w:i w:val="0"/>
          <w:color w:val="auto"/>
          <w:sz w:val="24"/>
        </w:rPr>
        <w:t>, 2018 комп/г</w:t>
      </w:r>
    </w:p>
    <w:tbl>
      <w:tblPr>
        <w:tblStyle w:val="a5"/>
        <w:tblW w:w="0" w:type="auto"/>
        <w:tblLook w:val="04A0" w:firstRow="1" w:lastRow="0" w:firstColumn="1" w:lastColumn="0" w:noHBand="0" w:noVBand="1"/>
      </w:tblPr>
      <w:tblGrid>
        <w:gridCol w:w="4672"/>
        <w:gridCol w:w="4673"/>
      </w:tblGrid>
      <w:tr w:rsidR="00533129" w14:paraId="1477A59A" w14:textId="77777777" w:rsidTr="00533129">
        <w:tc>
          <w:tcPr>
            <w:tcW w:w="4672" w:type="dxa"/>
          </w:tcPr>
          <w:p w14:paraId="0154D8F2" w14:textId="77777777" w:rsidR="00533129" w:rsidRDefault="00533129" w:rsidP="00824A85">
            <w:pPr>
              <w:spacing w:before="100" w:beforeAutospacing="1" w:after="100" w:afterAutospacing="1" w:line="360" w:lineRule="auto"/>
              <w:jc w:val="center"/>
              <w:rPr>
                <w:rFonts w:cs="Times New Roman"/>
              </w:rPr>
            </w:pPr>
          </w:p>
        </w:tc>
        <w:tc>
          <w:tcPr>
            <w:tcW w:w="4673" w:type="dxa"/>
          </w:tcPr>
          <w:p w14:paraId="2F135A30" w14:textId="352C29E5" w:rsidR="00533129" w:rsidRPr="00533129" w:rsidRDefault="00533129" w:rsidP="00824A85">
            <w:pPr>
              <w:spacing w:before="100" w:beforeAutospacing="1" w:after="100" w:afterAutospacing="1" w:line="360" w:lineRule="auto"/>
              <w:jc w:val="center"/>
              <w:rPr>
                <w:rFonts w:cs="Times New Roman"/>
                <w:b/>
              </w:rPr>
            </w:pPr>
            <w:r w:rsidRPr="00533129">
              <w:rPr>
                <w:rFonts w:cs="Times New Roman"/>
                <w:b/>
              </w:rPr>
              <w:t xml:space="preserve">Индекс числа перевезённых </w:t>
            </w:r>
            <w:r>
              <w:rPr>
                <w:rFonts w:cs="Times New Roman"/>
                <w:b/>
              </w:rPr>
              <w:t>авиа</w:t>
            </w:r>
            <w:r w:rsidRPr="00533129">
              <w:rPr>
                <w:rFonts w:cs="Times New Roman"/>
                <w:b/>
              </w:rPr>
              <w:t>пассажиров в год</w:t>
            </w:r>
          </w:p>
        </w:tc>
      </w:tr>
      <w:tr w:rsidR="00533129" w14:paraId="2AEDE42B" w14:textId="77777777" w:rsidTr="00533129">
        <w:tc>
          <w:tcPr>
            <w:tcW w:w="4672" w:type="dxa"/>
          </w:tcPr>
          <w:p w14:paraId="4D18D2D5" w14:textId="6E6C87AF" w:rsidR="00533129" w:rsidRDefault="00533129" w:rsidP="001248C4">
            <w:pPr>
              <w:spacing w:before="100" w:beforeAutospacing="1" w:after="100" w:afterAutospacing="1" w:line="360" w:lineRule="auto"/>
              <w:rPr>
                <w:rFonts w:cs="Times New Roman"/>
              </w:rPr>
            </w:pPr>
            <w:r w:rsidRPr="00FC5293">
              <w:rPr>
                <w:rFonts w:cs="Times New Roman"/>
                <w:b/>
              </w:rPr>
              <w:t>Величина инвестиций в НИОКР (IAI1)</w:t>
            </w:r>
          </w:p>
        </w:tc>
        <w:tc>
          <w:tcPr>
            <w:tcW w:w="4673" w:type="dxa"/>
          </w:tcPr>
          <w:p w14:paraId="4C5D1B52" w14:textId="6B5BC1E5" w:rsidR="00533129" w:rsidRDefault="00533129" w:rsidP="00824A85">
            <w:pPr>
              <w:spacing w:before="100" w:beforeAutospacing="1" w:after="100" w:afterAutospacing="1" w:line="360" w:lineRule="auto"/>
              <w:jc w:val="center"/>
              <w:rPr>
                <w:rFonts w:cs="Times New Roman"/>
              </w:rPr>
            </w:pPr>
            <w:r>
              <w:rPr>
                <w:rFonts w:cs="Times New Roman"/>
              </w:rPr>
              <w:t>0,56</w:t>
            </w:r>
          </w:p>
        </w:tc>
      </w:tr>
      <w:tr w:rsidR="00533129" w14:paraId="1C8B499D" w14:textId="77777777" w:rsidTr="00533129">
        <w:tc>
          <w:tcPr>
            <w:tcW w:w="4672" w:type="dxa"/>
          </w:tcPr>
          <w:p w14:paraId="03571520" w14:textId="1B62F648" w:rsidR="00533129" w:rsidRDefault="00533129" w:rsidP="001248C4">
            <w:pPr>
              <w:spacing w:before="100" w:beforeAutospacing="1" w:after="100" w:afterAutospacing="1" w:line="360" w:lineRule="auto"/>
              <w:rPr>
                <w:rFonts w:cs="Times New Roman"/>
              </w:rPr>
            </w:pPr>
            <w:r w:rsidRPr="00FC5293">
              <w:rPr>
                <w:rFonts w:cs="Times New Roman"/>
                <w:b/>
              </w:rPr>
              <w:t>Ценность нематериальных активов (IAI2)</w:t>
            </w:r>
          </w:p>
        </w:tc>
        <w:tc>
          <w:tcPr>
            <w:tcW w:w="4673" w:type="dxa"/>
          </w:tcPr>
          <w:p w14:paraId="3ED21563" w14:textId="34CF3644" w:rsidR="00533129" w:rsidRDefault="002E7B1D" w:rsidP="00824A85">
            <w:pPr>
              <w:spacing w:before="100" w:beforeAutospacing="1" w:after="100" w:afterAutospacing="1" w:line="360" w:lineRule="auto"/>
              <w:jc w:val="center"/>
              <w:rPr>
                <w:rFonts w:cs="Times New Roman"/>
              </w:rPr>
            </w:pPr>
            <w:r>
              <w:rPr>
                <w:rFonts w:cs="Times New Roman"/>
              </w:rPr>
              <w:t>0,2</w:t>
            </w:r>
            <w:r w:rsidR="00824A85">
              <w:rPr>
                <w:rFonts w:cs="Times New Roman"/>
              </w:rPr>
              <w:t>75</w:t>
            </w:r>
          </w:p>
        </w:tc>
      </w:tr>
      <w:tr w:rsidR="00533129" w14:paraId="4132AC29" w14:textId="77777777" w:rsidTr="00533129">
        <w:tc>
          <w:tcPr>
            <w:tcW w:w="4672" w:type="dxa"/>
          </w:tcPr>
          <w:p w14:paraId="2693CCED" w14:textId="1EE48F62" w:rsidR="00533129" w:rsidRDefault="00533129" w:rsidP="001248C4">
            <w:pPr>
              <w:spacing w:before="100" w:beforeAutospacing="1" w:after="100" w:afterAutospacing="1" w:line="360" w:lineRule="auto"/>
              <w:rPr>
                <w:rFonts w:cs="Times New Roman"/>
              </w:rPr>
            </w:pPr>
            <w:r w:rsidRPr="00FC5293">
              <w:rPr>
                <w:rFonts w:cs="Times New Roman"/>
                <w:b/>
              </w:rPr>
              <w:t>Индекс инновационности</w:t>
            </w:r>
          </w:p>
        </w:tc>
        <w:tc>
          <w:tcPr>
            <w:tcW w:w="4673" w:type="dxa"/>
          </w:tcPr>
          <w:p w14:paraId="0F295F1E" w14:textId="4C6B86C0" w:rsidR="00533129" w:rsidRDefault="00A354F7" w:rsidP="00824A85">
            <w:pPr>
              <w:spacing w:before="100" w:beforeAutospacing="1" w:after="100" w:afterAutospacing="1" w:line="360" w:lineRule="auto"/>
              <w:jc w:val="center"/>
              <w:rPr>
                <w:rFonts w:cs="Times New Roman"/>
              </w:rPr>
            </w:pPr>
            <w:r>
              <w:rPr>
                <w:rFonts w:cs="Times New Roman"/>
              </w:rPr>
              <w:t>0,444</w:t>
            </w:r>
          </w:p>
        </w:tc>
      </w:tr>
    </w:tbl>
    <w:p w14:paraId="3C7F4035" w14:textId="3171D420" w:rsidR="00533129" w:rsidRDefault="002E7B1D" w:rsidP="00533129">
      <w:pPr>
        <w:spacing w:before="100" w:beforeAutospacing="1" w:after="100" w:afterAutospacing="1" w:line="360" w:lineRule="auto"/>
        <w:ind w:firstLine="708"/>
        <w:jc w:val="both"/>
        <w:rPr>
          <w:rFonts w:cs="Times New Roman"/>
        </w:rPr>
      </w:pPr>
      <w:r>
        <w:rPr>
          <w:rFonts w:cs="Times New Roman"/>
        </w:rPr>
        <w:t xml:space="preserve">Корреляционный анализ выявил умеренно-сильную взаимосвязь с тем, сколько авиаперевозчики инвестируют в НИОКР, но с инновационной стратегией в целом связь средней силы, так как с ценностью нематериальных активов </w:t>
      </w:r>
      <w:r w:rsidR="006C46AA">
        <w:rPr>
          <w:rFonts w:cs="Times New Roman"/>
        </w:rPr>
        <w:t>связь умеренно-слабая.</w:t>
      </w:r>
      <w:r w:rsidR="00617F9B">
        <w:rPr>
          <w:rFonts w:cs="Times New Roman"/>
        </w:rPr>
        <w:t xml:space="preserve"> Разница в силе выявленных взаимосвязей (0,56 и 0,275) может объясняться тем, что менеджмент авиакомпаний мог вкладывать значительные средства в </w:t>
      </w:r>
      <w:r w:rsidR="00831B84">
        <w:rPr>
          <w:rFonts w:cs="Times New Roman"/>
        </w:rPr>
        <w:t>маркетинговые инновации. Уделяя большое внимание развитию инноваций в рекламе, менеджменту авиакомпаний удалось привлечь большое число авиапассажиров.</w:t>
      </w:r>
    </w:p>
    <w:p w14:paraId="7204ECC8" w14:textId="5889188D" w:rsidR="001F1C90" w:rsidRDefault="001F1C90" w:rsidP="00533129">
      <w:pPr>
        <w:spacing w:before="100" w:beforeAutospacing="1" w:after="100" w:afterAutospacing="1" w:line="360" w:lineRule="auto"/>
        <w:ind w:firstLine="708"/>
        <w:jc w:val="both"/>
        <w:rPr>
          <w:rFonts w:cs="Times New Roman"/>
        </w:rPr>
      </w:pPr>
      <w:r>
        <w:rPr>
          <w:rFonts w:cs="Times New Roman"/>
        </w:rPr>
        <w:t>Для того, чтобы выяснить, есть ли тенденция роста уровня взаимосвязи между исследуемыми признаками, проведём корреляционный анализ с учётом временного лага. Результат представлен в таблице ниже (см. Таблица 11).</w:t>
      </w:r>
    </w:p>
    <w:p w14:paraId="20D79C80" w14:textId="1B509E9A" w:rsidR="00A354F7" w:rsidRPr="00A354F7" w:rsidRDefault="00A354F7" w:rsidP="00A354F7">
      <w:pPr>
        <w:pStyle w:val="af0"/>
        <w:keepNext/>
        <w:jc w:val="right"/>
        <w:rPr>
          <w:b/>
          <w:i w:val="0"/>
          <w:color w:val="auto"/>
          <w:sz w:val="24"/>
        </w:rPr>
      </w:pPr>
      <w:r w:rsidRPr="00A354F7">
        <w:rPr>
          <w:b/>
          <w:i w:val="0"/>
          <w:color w:val="auto"/>
          <w:sz w:val="24"/>
        </w:rPr>
        <w:t xml:space="preserve">Таблица </w:t>
      </w:r>
      <w:r w:rsidRPr="00A354F7">
        <w:rPr>
          <w:b/>
          <w:i w:val="0"/>
          <w:color w:val="auto"/>
          <w:sz w:val="24"/>
        </w:rPr>
        <w:fldChar w:fldCharType="begin"/>
      </w:r>
      <w:r w:rsidRPr="00A354F7">
        <w:rPr>
          <w:b/>
          <w:i w:val="0"/>
          <w:color w:val="auto"/>
          <w:sz w:val="24"/>
        </w:rPr>
        <w:instrText xml:space="preserve"> SEQ Таблица \* ARABIC </w:instrText>
      </w:r>
      <w:r w:rsidRPr="00A354F7">
        <w:rPr>
          <w:b/>
          <w:i w:val="0"/>
          <w:color w:val="auto"/>
          <w:sz w:val="24"/>
        </w:rPr>
        <w:fldChar w:fldCharType="separate"/>
      </w:r>
      <w:r w:rsidRPr="00A354F7">
        <w:rPr>
          <w:b/>
          <w:i w:val="0"/>
          <w:noProof/>
          <w:color w:val="auto"/>
          <w:sz w:val="24"/>
        </w:rPr>
        <w:t>11</w:t>
      </w:r>
      <w:r w:rsidRPr="00A354F7">
        <w:rPr>
          <w:b/>
          <w:i w:val="0"/>
          <w:color w:val="auto"/>
          <w:sz w:val="24"/>
        </w:rPr>
        <w:fldChar w:fldCharType="end"/>
      </w:r>
      <w:r w:rsidRPr="00A354F7">
        <w:rPr>
          <w:b/>
          <w:i w:val="0"/>
          <w:color w:val="auto"/>
          <w:sz w:val="24"/>
        </w:rPr>
        <w:t xml:space="preserve">. </w:t>
      </w:r>
      <w:r w:rsidRPr="001248C4">
        <w:rPr>
          <w:i w:val="0"/>
          <w:color w:val="auto"/>
          <w:sz w:val="24"/>
        </w:rPr>
        <w:t>Корреляционная матрица по показателям инновационной активности за 2017 комп/г и результатам экономического взаимодействия авиакомпаний с клиентами на 2018 комп/г</w:t>
      </w:r>
    </w:p>
    <w:tbl>
      <w:tblPr>
        <w:tblStyle w:val="a5"/>
        <w:tblW w:w="0" w:type="auto"/>
        <w:tblLook w:val="04A0" w:firstRow="1" w:lastRow="0" w:firstColumn="1" w:lastColumn="0" w:noHBand="0" w:noVBand="1"/>
      </w:tblPr>
      <w:tblGrid>
        <w:gridCol w:w="4672"/>
        <w:gridCol w:w="4673"/>
      </w:tblGrid>
      <w:tr w:rsidR="00A354F7" w14:paraId="2054CB78" w14:textId="77777777" w:rsidTr="001248C4">
        <w:tc>
          <w:tcPr>
            <w:tcW w:w="4672" w:type="dxa"/>
          </w:tcPr>
          <w:p w14:paraId="5909B298" w14:textId="77777777" w:rsidR="00A354F7" w:rsidRDefault="00A354F7" w:rsidP="001248C4">
            <w:pPr>
              <w:spacing w:before="100" w:beforeAutospacing="1" w:after="100" w:afterAutospacing="1" w:line="360" w:lineRule="auto"/>
              <w:jc w:val="center"/>
              <w:rPr>
                <w:rFonts w:cs="Times New Roman"/>
              </w:rPr>
            </w:pPr>
          </w:p>
        </w:tc>
        <w:tc>
          <w:tcPr>
            <w:tcW w:w="4673" w:type="dxa"/>
          </w:tcPr>
          <w:p w14:paraId="64154DC1" w14:textId="77777777" w:rsidR="00A354F7" w:rsidRPr="00533129" w:rsidRDefault="00A354F7" w:rsidP="001248C4">
            <w:pPr>
              <w:spacing w:before="100" w:beforeAutospacing="1" w:after="100" w:afterAutospacing="1" w:line="360" w:lineRule="auto"/>
              <w:jc w:val="center"/>
              <w:rPr>
                <w:rFonts w:cs="Times New Roman"/>
                <w:b/>
              </w:rPr>
            </w:pPr>
            <w:r w:rsidRPr="00533129">
              <w:rPr>
                <w:rFonts w:cs="Times New Roman"/>
                <w:b/>
              </w:rPr>
              <w:t xml:space="preserve">Индекс числа перевезённых </w:t>
            </w:r>
            <w:r>
              <w:rPr>
                <w:rFonts w:cs="Times New Roman"/>
                <w:b/>
              </w:rPr>
              <w:t>авиа</w:t>
            </w:r>
            <w:r w:rsidRPr="00533129">
              <w:rPr>
                <w:rFonts w:cs="Times New Roman"/>
                <w:b/>
              </w:rPr>
              <w:t>пассажиров в год</w:t>
            </w:r>
          </w:p>
        </w:tc>
      </w:tr>
      <w:tr w:rsidR="00A354F7" w14:paraId="26E7E83B" w14:textId="77777777" w:rsidTr="001248C4">
        <w:tc>
          <w:tcPr>
            <w:tcW w:w="4672" w:type="dxa"/>
          </w:tcPr>
          <w:p w14:paraId="700E72B6" w14:textId="77777777" w:rsidR="00A354F7" w:rsidRDefault="00A354F7" w:rsidP="001248C4">
            <w:pPr>
              <w:spacing w:before="100" w:beforeAutospacing="1" w:after="100" w:afterAutospacing="1" w:line="360" w:lineRule="auto"/>
              <w:rPr>
                <w:rFonts w:cs="Times New Roman"/>
              </w:rPr>
            </w:pPr>
            <w:r w:rsidRPr="00FC5293">
              <w:rPr>
                <w:rFonts w:cs="Times New Roman"/>
                <w:b/>
              </w:rPr>
              <w:t>Величина инвестиций в НИОКР (IAI1)</w:t>
            </w:r>
          </w:p>
        </w:tc>
        <w:tc>
          <w:tcPr>
            <w:tcW w:w="4673" w:type="dxa"/>
          </w:tcPr>
          <w:p w14:paraId="7553B231" w14:textId="73301BC5" w:rsidR="00A354F7" w:rsidRDefault="00BA016B" w:rsidP="001248C4">
            <w:pPr>
              <w:spacing w:before="100" w:beforeAutospacing="1" w:after="100" w:afterAutospacing="1" w:line="360" w:lineRule="auto"/>
              <w:jc w:val="center"/>
              <w:rPr>
                <w:rFonts w:cs="Times New Roman"/>
              </w:rPr>
            </w:pPr>
            <w:r>
              <w:rPr>
                <w:rFonts w:cs="Times New Roman"/>
              </w:rPr>
              <w:t>0,582</w:t>
            </w:r>
          </w:p>
        </w:tc>
      </w:tr>
      <w:tr w:rsidR="00A354F7" w14:paraId="0CD3B1C3" w14:textId="77777777" w:rsidTr="001248C4">
        <w:tc>
          <w:tcPr>
            <w:tcW w:w="4672" w:type="dxa"/>
          </w:tcPr>
          <w:p w14:paraId="29C4DE9A" w14:textId="77777777" w:rsidR="00A354F7" w:rsidRDefault="00A354F7" w:rsidP="001248C4">
            <w:pPr>
              <w:spacing w:before="100" w:beforeAutospacing="1" w:after="100" w:afterAutospacing="1" w:line="360" w:lineRule="auto"/>
              <w:rPr>
                <w:rFonts w:cs="Times New Roman"/>
              </w:rPr>
            </w:pPr>
            <w:r w:rsidRPr="00FC5293">
              <w:rPr>
                <w:rFonts w:cs="Times New Roman"/>
                <w:b/>
              </w:rPr>
              <w:t>Ценность нематериальных активов (IAI2)</w:t>
            </w:r>
          </w:p>
        </w:tc>
        <w:tc>
          <w:tcPr>
            <w:tcW w:w="4673" w:type="dxa"/>
          </w:tcPr>
          <w:p w14:paraId="009C7225" w14:textId="153BDFD5" w:rsidR="00A354F7" w:rsidRDefault="002E7B1D" w:rsidP="001248C4">
            <w:pPr>
              <w:spacing w:before="100" w:beforeAutospacing="1" w:after="100" w:afterAutospacing="1" w:line="360" w:lineRule="auto"/>
              <w:jc w:val="center"/>
              <w:rPr>
                <w:rFonts w:cs="Times New Roman"/>
              </w:rPr>
            </w:pPr>
            <w:r>
              <w:rPr>
                <w:rFonts w:cs="Times New Roman"/>
              </w:rPr>
              <w:t>0,2</w:t>
            </w:r>
            <w:r w:rsidR="00997A2E">
              <w:rPr>
                <w:rFonts w:cs="Times New Roman"/>
              </w:rPr>
              <w:t>8</w:t>
            </w:r>
            <w:r w:rsidR="00BA016B">
              <w:rPr>
                <w:rFonts w:cs="Times New Roman"/>
              </w:rPr>
              <w:t>3</w:t>
            </w:r>
          </w:p>
        </w:tc>
      </w:tr>
      <w:tr w:rsidR="00A354F7" w14:paraId="36DE5444" w14:textId="77777777" w:rsidTr="001248C4">
        <w:tc>
          <w:tcPr>
            <w:tcW w:w="4672" w:type="dxa"/>
          </w:tcPr>
          <w:p w14:paraId="305741C9" w14:textId="77777777" w:rsidR="00A354F7" w:rsidRDefault="00A354F7" w:rsidP="001248C4">
            <w:pPr>
              <w:spacing w:before="100" w:beforeAutospacing="1" w:after="100" w:afterAutospacing="1" w:line="360" w:lineRule="auto"/>
              <w:rPr>
                <w:rFonts w:cs="Times New Roman"/>
              </w:rPr>
            </w:pPr>
            <w:r w:rsidRPr="00FC5293">
              <w:rPr>
                <w:rFonts w:cs="Times New Roman"/>
                <w:b/>
              </w:rPr>
              <w:t>Индекс инновационности</w:t>
            </w:r>
          </w:p>
        </w:tc>
        <w:tc>
          <w:tcPr>
            <w:tcW w:w="4673" w:type="dxa"/>
          </w:tcPr>
          <w:p w14:paraId="1E8386FD" w14:textId="18D753EC" w:rsidR="00A354F7" w:rsidRDefault="00BA016B" w:rsidP="001248C4">
            <w:pPr>
              <w:spacing w:before="100" w:beforeAutospacing="1" w:after="100" w:afterAutospacing="1" w:line="360" w:lineRule="auto"/>
              <w:jc w:val="center"/>
              <w:rPr>
                <w:rFonts w:cs="Times New Roman"/>
              </w:rPr>
            </w:pPr>
            <w:r>
              <w:rPr>
                <w:rFonts w:cs="Times New Roman"/>
              </w:rPr>
              <w:t>0,453</w:t>
            </w:r>
          </w:p>
        </w:tc>
      </w:tr>
    </w:tbl>
    <w:p w14:paraId="58F23714" w14:textId="2B72D8F8" w:rsidR="00A354F7" w:rsidRDefault="006C46AA" w:rsidP="00533129">
      <w:pPr>
        <w:spacing w:before="100" w:beforeAutospacing="1" w:after="100" w:afterAutospacing="1" w:line="360" w:lineRule="auto"/>
        <w:ind w:firstLine="708"/>
        <w:jc w:val="both"/>
        <w:rPr>
          <w:rFonts w:cs="Times New Roman"/>
        </w:rPr>
      </w:pPr>
      <w:r>
        <w:rPr>
          <w:rFonts w:cs="Times New Roman"/>
        </w:rPr>
        <w:lastRenderedPageBreak/>
        <w:t xml:space="preserve">При пересчёте коэффициентов с учётом временного промежутка для показателя перевезённых в год авиапассажиров, как и для предыдущих групп экономических показателей, была выявлена тенденция к росту силы корреляции между признаками. </w:t>
      </w:r>
    </w:p>
    <w:p w14:paraId="4A335E69" w14:textId="04E33369" w:rsidR="00B90EC8" w:rsidRDefault="00B90EC8" w:rsidP="00533129">
      <w:pPr>
        <w:spacing w:before="100" w:beforeAutospacing="1" w:after="100" w:afterAutospacing="1" w:line="360" w:lineRule="auto"/>
        <w:ind w:firstLine="708"/>
        <w:jc w:val="both"/>
        <w:rPr>
          <w:rFonts w:cs="Times New Roman"/>
        </w:rPr>
      </w:pPr>
      <w:r>
        <w:rPr>
          <w:rFonts w:cs="Times New Roman"/>
        </w:rPr>
        <w:t>Результат в графическом виде приведён на рисунке ниже.</w:t>
      </w:r>
    </w:p>
    <w:p w14:paraId="68DED9FE" w14:textId="77777777" w:rsidR="00B90EC8" w:rsidRDefault="00B90EC8" w:rsidP="00DA396D">
      <w:pPr>
        <w:keepNext/>
        <w:spacing w:before="100" w:beforeAutospacing="1" w:after="100" w:afterAutospacing="1" w:line="360" w:lineRule="auto"/>
        <w:ind w:firstLine="708"/>
        <w:jc w:val="center"/>
      </w:pPr>
      <w:r>
        <w:rPr>
          <w:rFonts w:cs="Times New Roman"/>
          <w:noProof/>
          <w:lang w:eastAsia="ru-RU"/>
        </w:rPr>
        <w:drawing>
          <wp:inline distT="0" distB="0" distL="0" distR="0" wp14:anchorId="6A411C32" wp14:editId="47CC3FCD">
            <wp:extent cx="3329940" cy="2223035"/>
            <wp:effectExtent l="0" t="0" r="381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8127" cy="2241853"/>
                    </a:xfrm>
                    <a:prstGeom prst="rect">
                      <a:avLst/>
                    </a:prstGeom>
                    <a:noFill/>
                  </pic:spPr>
                </pic:pic>
              </a:graphicData>
            </a:graphic>
          </wp:inline>
        </w:drawing>
      </w:r>
    </w:p>
    <w:p w14:paraId="2FB9C5BA" w14:textId="4E330D5D" w:rsidR="00B90EC8" w:rsidRPr="001248C4" w:rsidRDefault="00B90EC8" w:rsidP="00132FE5">
      <w:pPr>
        <w:pStyle w:val="af0"/>
        <w:jc w:val="center"/>
        <w:rPr>
          <w:rFonts w:cs="Times New Roman"/>
          <w:i w:val="0"/>
          <w:color w:val="auto"/>
          <w:sz w:val="24"/>
        </w:rPr>
      </w:pPr>
      <w:r w:rsidRPr="00132FE5">
        <w:rPr>
          <w:b/>
          <w:color w:val="auto"/>
          <w:sz w:val="24"/>
        </w:rPr>
        <w:t xml:space="preserve">Рисунок </w:t>
      </w:r>
      <w:r w:rsidRPr="00132FE5">
        <w:rPr>
          <w:b/>
          <w:color w:val="auto"/>
          <w:sz w:val="24"/>
        </w:rPr>
        <w:fldChar w:fldCharType="begin"/>
      </w:r>
      <w:r w:rsidRPr="00132FE5">
        <w:rPr>
          <w:b/>
          <w:color w:val="auto"/>
          <w:sz w:val="24"/>
        </w:rPr>
        <w:instrText xml:space="preserve"> SEQ Рисунок \* ARABIC </w:instrText>
      </w:r>
      <w:r w:rsidRPr="00132FE5">
        <w:rPr>
          <w:b/>
          <w:color w:val="auto"/>
          <w:sz w:val="24"/>
        </w:rPr>
        <w:fldChar w:fldCharType="separate"/>
      </w:r>
      <w:r w:rsidR="0010777E">
        <w:rPr>
          <w:b/>
          <w:noProof/>
          <w:color w:val="auto"/>
          <w:sz w:val="24"/>
        </w:rPr>
        <w:t>11</w:t>
      </w:r>
      <w:r w:rsidRPr="00132FE5">
        <w:rPr>
          <w:b/>
          <w:color w:val="auto"/>
          <w:sz w:val="24"/>
        </w:rPr>
        <w:fldChar w:fldCharType="end"/>
      </w:r>
      <w:r w:rsidRPr="00132FE5">
        <w:rPr>
          <w:b/>
          <w:color w:val="auto"/>
          <w:sz w:val="24"/>
        </w:rPr>
        <w:t xml:space="preserve">. </w:t>
      </w:r>
      <w:r w:rsidR="00132FE5" w:rsidRPr="001248C4">
        <w:rPr>
          <w:i w:val="0"/>
          <w:color w:val="auto"/>
          <w:sz w:val="24"/>
        </w:rPr>
        <w:t>Взаимосвязь относительного уровня качества обработки жалобных заявок с инновационной активностью авиакомпаний, 2018 комп/г</w:t>
      </w:r>
    </w:p>
    <w:p w14:paraId="46ACCACB" w14:textId="1FAC0F7C" w:rsidR="000C1199" w:rsidRDefault="000C1199" w:rsidP="00BF644B">
      <w:pPr>
        <w:spacing w:before="100" w:beforeAutospacing="1" w:after="100" w:afterAutospacing="1" w:line="360" w:lineRule="auto"/>
        <w:ind w:firstLine="709"/>
        <w:jc w:val="both"/>
        <w:rPr>
          <w:rFonts w:cs="Times New Roman"/>
        </w:rPr>
      </w:pPr>
      <w:r>
        <w:rPr>
          <w:rFonts w:cs="Times New Roman"/>
        </w:rPr>
        <w:t>Для того, чтобы убедиться в адекватности полученных коэффициентов, представленных в таблицах (см. Т</w:t>
      </w:r>
      <w:r w:rsidR="002D14F6">
        <w:rPr>
          <w:rFonts w:cs="Times New Roman"/>
        </w:rPr>
        <w:t>аблица 6,</w:t>
      </w:r>
      <w:r w:rsidR="00773634">
        <w:rPr>
          <w:rFonts w:cs="Times New Roman"/>
        </w:rPr>
        <w:t xml:space="preserve"> Таблица 8</w:t>
      </w:r>
      <w:r w:rsidR="002D14F6">
        <w:rPr>
          <w:rFonts w:cs="Times New Roman"/>
        </w:rPr>
        <w:t xml:space="preserve"> и Таблица 10</w:t>
      </w:r>
      <w:r w:rsidR="00BF644B">
        <w:rPr>
          <w:rFonts w:cs="Times New Roman"/>
        </w:rPr>
        <w:t>), проведём дополнительную проверку на автокорреляцию, построив</w:t>
      </w:r>
      <w:r w:rsidR="00A70C50">
        <w:rPr>
          <w:rFonts w:cs="Times New Roman"/>
        </w:rPr>
        <w:t xml:space="preserve"> графики линейных остатков. Не</w:t>
      </w:r>
      <w:r w:rsidR="00BF644B">
        <w:rPr>
          <w:rFonts w:cs="Times New Roman"/>
        </w:rPr>
        <w:t>коллинеарность</w:t>
      </w:r>
      <w:r w:rsidR="00AA50A9">
        <w:rPr>
          <w:rFonts w:cs="Times New Roman"/>
        </w:rPr>
        <w:t xml:space="preserve"> остатков</w:t>
      </w:r>
      <w:r w:rsidR="00A70C50">
        <w:rPr>
          <w:rFonts w:cs="Times New Roman"/>
        </w:rPr>
        <w:t xml:space="preserve"> выражается в отсутствии каких-либо трендов между ними</w:t>
      </w:r>
      <w:r>
        <w:rPr>
          <w:rFonts w:cs="Times New Roman"/>
        </w:rPr>
        <w:t xml:space="preserve">. Это означает, что </w:t>
      </w:r>
      <w:r w:rsidRPr="00A54458">
        <w:rPr>
          <w:rFonts w:cs="Times New Roman"/>
        </w:rPr>
        <w:t>ошибок измерения в значениях результативного признака</w:t>
      </w:r>
      <w:r>
        <w:rPr>
          <w:rFonts w:cs="Times New Roman"/>
        </w:rPr>
        <w:t xml:space="preserve"> нет. Также неавтокоррелированные остатки означают, что измерения не включают скрытый</w:t>
      </w:r>
      <w:r w:rsidRPr="00A54458">
        <w:rPr>
          <w:rFonts w:cs="Times New Roman"/>
        </w:rPr>
        <w:t xml:space="preserve"> фактор</w:t>
      </w:r>
      <w:r>
        <w:rPr>
          <w:rFonts w:cs="Times New Roman"/>
        </w:rPr>
        <w:t>, который оказывает значительное</w:t>
      </w:r>
      <w:r w:rsidRPr="00A54458">
        <w:rPr>
          <w:rFonts w:cs="Times New Roman"/>
        </w:rPr>
        <w:t xml:space="preserve"> воздействие на </w:t>
      </w:r>
      <w:r>
        <w:rPr>
          <w:rFonts w:cs="Times New Roman"/>
        </w:rPr>
        <w:t xml:space="preserve">конечный </w:t>
      </w:r>
      <w:r w:rsidRPr="00A54458">
        <w:rPr>
          <w:rFonts w:cs="Times New Roman"/>
        </w:rPr>
        <w:t>результат</w:t>
      </w:r>
      <w:r>
        <w:rPr>
          <w:rFonts w:cs="Times New Roman"/>
        </w:rPr>
        <w:t>,</w:t>
      </w:r>
      <w:r w:rsidRPr="00A54458">
        <w:rPr>
          <w:rFonts w:cs="Times New Roman"/>
        </w:rPr>
        <w:t xml:space="preserve"> и влияние которого отражается в остатках</w:t>
      </w:r>
      <w:r>
        <w:rPr>
          <w:rStyle w:val="a8"/>
          <w:rFonts w:cs="Times New Roman"/>
        </w:rPr>
        <w:footnoteReference w:id="45"/>
      </w:r>
      <w:r>
        <w:rPr>
          <w:rFonts w:cs="Times New Roman"/>
        </w:rPr>
        <w:t>. Соответственно полученный коэффициент корреляции признаётся достоверным. Данная проверка необходима, так как на положительный или отрицательный прирост финансовых экономических метрик авиакомпании также влияет множество других факторов. Например, как упоминается в исследовании</w:t>
      </w:r>
      <w:r>
        <w:rPr>
          <w:rStyle w:val="a8"/>
          <w:rFonts w:cs="Times New Roman"/>
        </w:rPr>
        <w:footnoteReference w:id="46"/>
      </w:r>
      <w:r>
        <w:rPr>
          <w:rFonts w:cs="Times New Roman"/>
        </w:rPr>
        <w:t xml:space="preserve"> А.Манвелидзе (д.э.н кафедры Финансовый менеджмент ФГБОУ ВО «МГТУ СТАНКИН»), в 2017-2018 году на операционные затраты</w:t>
      </w:r>
      <w:r w:rsidRPr="006F5EAC">
        <w:rPr>
          <w:rFonts w:cs="Times New Roman"/>
        </w:rPr>
        <w:t xml:space="preserve"> </w:t>
      </w:r>
      <w:r>
        <w:rPr>
          <w:rFonts w:cs="Times New Roman"/>
        </w:rPr>
        <w:t xml:space="preserve">крупных американских авиаперевозчиков </w:t>
      </w:r>
      <w:r>
        <w:rPr>
          <w:rFonts w:cs="Times New Roman"/>
          <w:lang w:val="en-US"/>
        </w:rPr>
        <w:t>American</w:t>
      </w:r>
      <w:r w:rsidRPr="006F5EAC">
        <w:rPr>
          <w:rFonts w:cs="Times New Roman"/>
        </w:rPr>
        <w:t xml:space="preserve"> </w:t>
      </w:r>
      <w:r>
        <w:rPr>
          <w:rFonts w:cs="Times New Roman"/>
          <w:lang w:val="en-US"/>
        </w:rPr>
        <w:t>Airlines</w:t>
      </w:r>
      <w:r w:rsidRPr="006F5EAC">
        <w:rPr>
          <w:rFonts w:cs="Times New Roman"/>
        </w:rPr>
        <w:t xml:space="preserve">, </w:t>
      </w:r>
      <w:r>
        <w:rPr>
          <w:rFonts w:cs="Times New Roman"/>
          <w:lang w:val="en-US"/>
        </w:rPr>
        <w:t>Delta</w:t>
      </w:r>
      <w:r w:rsidRPr="006F5EAC">
        <w:rPr>
          <w:rFonts w:cs="Times New Roman"/>
        </w:rPr>
        <w:t xml:space="preserve"> </w:t>
      </w:r>
      <w:r>
        <w:rPr>
          <w:rFonts w:cs="Times New Roman"/>
          <w:lang w:val="en-US"/>
        </w:rPr>
        <w:t>Airlines</w:t>
      </w:r>
      <w:r>
        <w:rPr>
          <w:rFonts w:cs="Times New Roman"/>
        </w:rPr>
        <w:t xml:space="preserve"> и</w:t>
      </w:r>
      <w:r w:rsidRPr="006F5EAC">
        <w:rPr>
          <w:rFonts w:cs="Times New Roman"/>
        </w:rPr>
        <w:t xml:space="preserve"> </w:t>
      </w:r>
      <w:r>
        <w:rPr>
          <w:rFonts w:cs="Times New Roman"/>
          <w:lang w:val="en-US"/>
        </w:rPr>
        <w:t>United</w:t>
      </w:r>
      <w:r w:rsidRPr="006F5EAC">
        <w:rPr>
          <w:rFonts w:cs="Times New Roman"/>
        </w:rPr>
        <w:t xml:space="preserve"> </w:t>
      </w:r>
      <w:r>
        <w:rPr>
          <w:rFonts w:cs="Times New Roman"/>
          <w:lang w:val="en-US"/>
        </w:rPr>
        <w:t>Airlines</w:t>
      </w:r>
      <w:r>
        <w:rPr>
          <w:rFonts w:cs="Times New Roman"/>
        </w:rPr>
        <w:t xml:space="preserve"> значительное влияние оказали рост цен на топливо и увеличение </w:t>
      </w:r>
      <w:r>
        <w:rPr>
          <w:rFonts w:cs="Times New Roman"/>
        </w:rPr>
        <w:lastRenderedPageBreak/>
        <w:t xml:space="preserve">расходов на амортизацию, - в итоге данный вид затрат увеличился на 2,4 млрд. долларов по сравнению с прошлым годом. Также возросли значения </w:t>
      </w:r>
      <w:r>
        <w:rPr>
          <w:rFonts w:cs="Times New Roman"/>
          <w:lang w:val="en-US"/>
        </w:rPr>
        <w:t>RASK</w:t>
      </w:r>
      <w:r w:rsidRPr="006F5EAC">
        <w:rPr>
          <w:rFonts w:cs="Times New Roman"/>
        </w:rPr>
        <w:t xml:space="preserve"> </w:t>
      </w:r>
      <w:r>
        <w:rPr>
          <w:rFonts w:cs="Times New Roman"/>
        </w:rPr>
        <w:t xml:space="preserve">у авиакомпаний, что обусловлено высокими тарифами на внутренние перевозки и распространения величин тарифов на перевозки в Атлантическом регионе, а также в странах Карибского бассейна, Мексики и Центральной Америки. </w:t>
      </w:r>
    </w:p>
    <w:p w14:paraId="6DECB059" w14:textId="77777777" w:rsidR="000C1199" w:rsidRDefault="000C1199" w:rsidP="0003376F">
      <w:pPr>
        <w:spacing w:before="100" w:beforeAutospacing="1" w:after="100" w:afterAutospacing="1" w:line="360" w:lineRule="auto"/>
        <w:ind w:firstLine="709"/>
        <w:jc w:val="both"/>
        <w:rPr>
          <w:rFonts w:cs="Times New Roman"/>
        </w:rPr>
      </w:pPr>
      <w:r>
        <w:rPr>
          <w:rFonts w:cs="Times New Roman"/>
        </w:rPr>
        <w:t xml:space="preserve">Таким образом, необходимо чётко понимать, какова взаимосвязь именно с инновационной активностью отдельно, и не допускать, чтобы за данной взаимосвязью стояли какие-либо другие неучтённые факторы, которые могли бы исказить восприятие полученного значения. Соответственно, вычислив коэффициент корреляции, важно выполнять проверку на автокорреляцию остатков. </w:t>
      </w:r>
    </w:p>
    <w:p w14:paraId="2A146D19" w14:textId="51A8B6E2" w:rsidR="006D0DE2" w:rsidRDefault="000C1199" w:rsidP="006D0DE2">
      <w:pPr>
        <w:spacing w:before="100" w:beforeAutospacing="1" w:after="100" w:afterAutospacing="1" w:line="360" w:lineRule="auto"/>
        <w:ind w:firstLine="709"/>
        <w:jc w:val="both"/>
        <w:rPr>
          <w:rFonts w:cs="Times New Roman"/>
        </w:rPr>
      </w:pPr>
      <w:r>
        <w:rPr>
          <w:rFonts w:cs="Times New Roman"/>
        </w:rPr>
        <w:t xml:space="preserve">Полученные коэффициенты корреляции можно считать достоверными, так как построение и анализ графиков остатков не выявили каких-либо скрытых признаков, которые дают полученные результаты. Графики проверки на отсутствие автокорреляции приведены в разделе Приложения.  </w:t>
      </w:r>
    </w:p>
    <w:p w14:paraId="5BA64934" w14:textId="773D96AA" w:rsidR="00773634" w:rsidRDefault="00126D8B" w:rsidP="006D0DE2">
      <w:pPr>
        <w:spacing w:before="100" w:beforeAutospacing="1" w:after="100" w:afterAutospacing="1" w:line="360" w:lineRule="auto"/>
        <w:ind w:firstLine="709"/>
        <w:jc w:val="both"/>
        <w:rPr>
          <w:rFonts w:cs="Times New Roman"/>
        </w:rPr>
      </w:pPr>
      <w:r>
        <w:rPr>
          <w:rFonts w:cs="Times New Roman"/>
        </w:rPr>
        <w:t>Для того, чтобы не только знать степень зависимости</w:t>
      </w:r>
      <w:r w:rsidR="00773634">
        <w:rPr>
          <w:rFonts w:cs="Times New Roman"/>
        </w:rPr>
        <w:t xml:space="preserve"> </w:t>
      </w:r>
      <w:r>
        <w:rPr>
          <w:rFonts w:cs="Times New Roman"/>
        </w:rPr>
        <w:t xml:space="preserve">экономических результатов авиакомпаний от их инновационной деятельности, но и иметь возможность прогнозировать результаты при том или ином </w:t>
      </w:r>
      <w:r w:rsidR="00D22FAC">
        <w:rPr>
          <w:rFonts w:cs="Times New Roman"/>
        </w:rPr>
        <w:t xml:space="preserve">результате по аспектам инновационной деятельности, </w:t>
      </w:r>
      <w:r w:rsidR="00773634">
        <w:rPr>
          <w:rFonts w:cs="Times New Roman"/>
        </w:rPr>
        <w:t>проведё</w:t>
      </w:r>
      <w:r w:rsidR="004C2B8B">
        <w:rPr>
          <w:rFonts w:cs="Times New Roman"/>
        </w:rPr>
        <w:t>м регрессионный анализ, построив рабочие математические линейные модели на основе</w:t>
      </w:r>
      <w:r w:rsidR="00773634">
        <w:rPr>
          <w:rFonts w:cs="Times New Roman"/>
        </w:rPr>
        <w:t xml:space="preserve"> построенных</w:t>
      </w:r>
      <w:r w:rsidR="004C2B8B">
        <w:rPr>
          <w:rFonts w:cs="Times New Roman"/>
        </w:rPr>
        <w:t xml:space="preserve"> теоретических</w:t>
      </w:r>
      <w:r w:rsidR="00773634">
        <w:rPr>
          <w:rFonts w:cs="Times New Roman"/>
        </w:rPr>
        <w:t xml:space="preserve"> в параграфе 3.2. Результаты п</w:t>
      </w:r>
      <w:r w:rsidR="003E1073">
        <w:rPr>
          <w:rFonts w:cs="Times New Roman"/>
        </w:rPr>
        <w:t>редставлены ниже (см. Таблица 12</w:t>
      </w:r>
      <w:r w:rsidR="00773634">
        <w:rPr>
          <w:rFonts w:cs="Times New Roman"/>
        </w:rPr>
        <w:t>).</w:t>
      </w:r>
      <w:r w:rsidR="001C4461">
        <w:rPr>
          <w:rFonts w:cs="Times New Roman"/>
        </w:rPr>
        <w:t xml:space="preserve"> Проверка моделей на значимость приведена в приложениях (см. Приложение 11).</w:t>
      </w:r>
    </w:p>
    <w:p w14:paraId="137BE759" w14:textId="6D37F571" w:rsidR="006E74A3" w:rsidRPr="006E74A3" w:rsidRDefault="006E74A3" w:rsidP="006E74A3">
      <w:pPr>
        <w:pStyle w:val="af0"/>
        <w:keepNext/>
        <w:jc w:val="right"/>
        <w:rPr>
          <w:rFonts w:cs="Times New Roman"/>
          <w:b/>
          <w:i w:val="0"/>
          <w:color w:val="auto"/>
          <w:sz w:val="24"/>
        </w:rPr>
      </w:pPr>
      <w:r w:rsidRPr="006E74A3">
        <w:rPr>
          <w:rFonts w:cs="Times New Roman"/>
          <w:b/>
          <w:i w:val="0"/>
          <w:color w:val="auto"/>
          <w:sz w:val="24"/>
        </w:rPr>
        <w:t xml:space="preserve">Таблица </w:t>
      </w:r>
      <w:r w:rsidRPr="006E74A3">
        <w:rPr>
          <w:rFonts w:cs="Times New Roman"/>
          <w:b/>
          <w:i w:val="0"/>
          <w:color w:val="auto"/>
          <w:sz w:val="24"/>
        </w:rPr>
        <w:fldChar w:fldCharType="begin"/>
      </w:r>
      <w:r w:rsidRPr="006E74A3">
        <w:rPr>
          <w:rFonts w:cs="Times New Roman"/>
          <w:b/>
          <w:i w:val="0"/>
          <w:color w:val="auto"/>
          <w:sz w:val="24"/>
        </w:rPr>
        <w:instrText xml:space="preserve"> SEQ Таблица \* ARABIC </w:instrText>
      </w:r>
      <w:r w:rsidRPr="006E74A3">
        <w:rPr>
          <w:rFonts w:cs="Times New Roman"/>
          <w:b/>
          <w:i w:val="0"/>
          <w:color w:val="auto"/>
          <w:sz w:val="24"/>
        </w:rPr>
        <w:fldChar w:fldCharType="separate"/>
      </w:r>
      <w:r w:rsidR="00A354F7">
        <w:rPr>
          <w:rFonts w:cs="Times New Roman"/>
          <w:b/>
          <w:i w:val="0"/>
          <w:noProof/>
          <w:color w:val="auto"/>
          <w:sz w:val="24"/>
        </w:rPr>
        <w:t>12</w:t>
      </w:r>
      <w:r w:rsidRPr="006E74A3">
        <w:rPr>
          <w:rFonts w:cs="Times New Roman"/>
          <w:b/>
          <w:i w:val="0"/>
          <w:color w:val="auto"/>
          <w:sz w:val="24"/>
        </w:rPr>
        <w:fldChar w:fldCharType="end"/>
      </w:r>
      <w:r w:rsidRPr="006E74A3">
        <w:rPr>
          <w:rFonts w:cs="Times New Roman"/>
          <w:b/>
          <w:i w:val="0"/>
          <w:color w:val="auto"/>
          <w:sz w:val="24"/>
        </w:rPr>
        <w:t xml:space="preserve">. </w:t>
      </w:r>
      <w:r w:rsidRPr="001248C4">
        <w:rPr>
          <w:rFonts w:cs="Times New Roman"/>
          <w:i w:val="0"/>
          <w:color w:val="auto"/>
          <w:sz w:val="24"/>
        </w:rPr>
        <w:t>Регрессионный анализ зависимости экономических показателей авиакомпаний от их инновационной стратегии, 2018 комп/г</w:t>
      </w:r>
    </w:p>
    <w:tbl>
      <w:tblPr>
        <w:tblStyle w:val="a5"/>
        <w:tblW w:w="0" w:type="auto"/>
        <w:tblInd w:w="-1281" w:type="dxa"/>
        <w:tblLook w:val="04A0" w:firstRow="1" w:lastRow="0" w:firstColumn="1" w:lastColumn="0" w:noHBand="0" w:noVBand="1"/>
      </w:tblPr>
      <w:tblGrid>
        <w:gridCol w:w="4537"/>
        <w:gridCol w:w="6089"/>
      </w:tblGrid>
      <w:tr w:rsidR="006D0DE2" w14:paraId="02DEB59F" w14:textId="77777777" w:rsidTr="00552639">
        <w:tc>
          <w:tcPr>
            <w:tcW w:w="4537" w:type="dxa"/>
          </w:tcPr>
          <w:p w14:paraId="6CAA0F74" w14:textId="77777777" w:rsidR="006D0DE2" w:rsidRPr="000347B3" w:rsidRDefault="006D0DE2" w:rsidP="00552639">
            <w:pPr>
              <w:spacing w:before="100" w:beforeAutospacing="1" w:after="100" w:afterAutospacing="1" w:line="360" w:lineRule="auto"/>
              <w:jc w:val="center"/>
              <w:rPr>
                <w:rFonts w:eastAsiaTheme="minorEastAsia" w:cs="Times New Roman"/>
                <w:b/>
              </w:rPr>
            </w:pPr>
            <w:r w:rsidRPr="000347B3">
              <w:rPr>
                <w:rFonts w:eastAsiaTheme="minorEastAsia" w:cs="Times New Roman"/>
                <w:b/>
              </w:rPr>
              <w:t>Модель</w:t>
            </w:r>
          </w:p>
        </w:tc>
        <w:tc>
          <w:tcPr>
            <w:tcW w:w="6089" w:type="dxa"/>
          </w:tcPr>
          <w:p w14:paraId="531FB7E5" w14:textId="5E88C152" w:rsidR="006D0DE2" w:rsidRPr="009E3BE8" w:rsidRDefault="004C190A" w:rsidP="00552639">
            <w:pPr>
              <w:spacing w:before="100" w:beforeAutospacing="1" w:after="100" w:afterAutospacing="1" w:line="360" w:lineRule="auto"/>
              <w:jc w:val="center"/>
              <w:rPr>
                <w:rFonts w:eastAsiaTheme="minorEastAsia" w:cs="Times New Roman"/>
                <w:b/>
              </w:rPr>
            </w:pPr>
            <w:r>
              <w:rPr>
                <w:rFonts w:eastAsiaTheme="minorEastAsia" w:cs="Times New Roman"/>
                <w:b/>
              </w:rPr>
              <w:t>Уравнение множествен</w:t>
            </w:r>
            <w:r w:rsidR="006D0DE2" w:rsidRPr="009E3BE8">
              <w:rPr>
                <w:rFonts w:eastAsiaTheme="minorEastAsia" w:cs="Times New Roman"/>
                <w:b/>
              </w:rPr>
              <w:t>ной регрессии</w:t>
            </w:r>
          </w:p>
        </w:tc>
      </w:tr>
      <w:tr w:rsidR="006D0DE2" w14:paraId="3CD5FAEF" w14:textId="77777777" w:rsidTr="00552639">
        <w:tc>
          <w:tcPr>
            <w:tcW w:w="4537" w:type="dxa"/>
          </w:tcPr>
          <w:p w14:paraId="34EA37AE"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Относительная выручка</w:t>
            </w:r>
          </w:p>
        </w:tc>
        <w:tc>
          <w:tcPr>
            <w:tcW w:w="6089" w:type="dxa"/>
          </w:tcPr>
          <w:p w14:paraId="1866DA6B" w14:textId="210D8EDE" w:rsidR="006D0DE2" w:rsidRPr="00A1526A" w:rsidRDefault="006D0DE2" w:rsidP="00552639">
            <w:pPr>
              <w:spacing w:before="100" w:beforeAutospacing="1" w:after="100" w:afterAutospacing="1" w:line="360" w:lineRule="auto"/>
              <w:jc w:val="center"/>
              <w:rPr>
                <w:rFonts w:eastAsiaTheme="minorEastAsia" w:cs="Times New Roman"/>
                <w:lang w:val="en-US"/>
              </w:rPr>
            </w:pPr>
            <w:r w:rsidRPr="00214C3B">
              <w:rPr>
                <w:rFonts w:eastAsiaTheme="minorEastAsia" w:cs="Times New Roman"/>
              </w:rPr>
              <w:t>Относит.</w:t>
            </w:r>
            <w:r>
              <w:rPr>
                <w:rFonts w:eastAsiaTheme="minorEastAsia" w:cs="Times New Roman"/>
              </w:rPr>
              <w:t xml:space="preserve"> выручка </w:t>
            </w:r>
            <w:r w:rsidRPr="00214C3B">
              <w:rPr>
                <w:rFonts w:eastAsiaTheme="minorEastAsia" w:cs="Times New Roman"/>
              </w:rPr>
              <w:t>=</w:t>
            </w:r>
            <w:r>
              <w:rPr>
                <w:rFonts w:eastAsiaTheme="minorEastAsia" w:cs="Times New Roman"/>
              </w:rPr>
              <w:t xml:space="preserve"> 0</w:t>
            </w:r>
            <w:r w:rsidR="008C43E8">
              <w:rPr>
                <w:rFonts w:eastAsiaTheme="minorEastAsia" w:cs="Times New Roman"/>
              </w:rPr>
              <w:t>,018</w:t>
            </w:r>
            <w:r>
              <w:rPr>
                <w:rFonts w:eastAsiaTheme="minorEastAsia" w:cs="Times New Roman"/>
              </w:rPr>
              <w:t xml:space="preserve"> </w:t>
            </w:r>
            <w:r w:rsidR="008C43E8">
              <w:rPr>
                <w:rFonts w:eastAsiaTheme="minorEastAsia" w:cs="Times New Roman"/>
              </w:rPr>
              <w:t>+</w:t>
            </w:r>
            <w:r>
              <w:rPr>
                <w:rFonts w:eastAsiaTheme="minorEastAsia" w:cs="Times New Roman"/>
              </w:rPr>
              <w:t xml:space="preserve"> </w:t>
            </w:r>
            <w:r w:rsidR="008C43E8">
              <w:rPr>
                <w:rFonts w:eastAsiaTheme="minorEastAsia" w:cs="Times New Roman"/>
              </w:rPr>
              <w:t>0,</w:t>
            </w:r>
            <w:r w:rsidR="008C43E8">
              <w:rPr>
                <w:rFonts w:eastAsiaTheme="minorEastAsia" w:cs="Times New Roman"/>
                <w:lang w:val="en-US"/>
              </w:rPr>
              <w:t>894</w:t>
            </w:r>
            <w:r w:rsidR="00A1526A">
              <w:rPr>
                <w:rFonts w:eastAsiaTheme="minorEastAsia" w:cs="Times New Roman"/>
              </w:rPr>
              <w:t>*</w:t>
            </w:r>
            <w:r w:rsidR="00A1526A">
              <w:rPr>
                <w:rFonts w:eastAsiaTheme="minorEastAsia" w:cs="Times New Roman"/>
                <w:lang w:val="en-US"/>
              </w:rPr>
              <w:t>IAI1</w:t>
            </w:r>
            <w:r w:rsidR="008C43E8">
              <w:rPr>
                <w:rFonts w:eastAsiaTheme="minorEastAsia" w:cs="Times New Roman"/>
              </w:rPr>
              <w:t xml:space="preserve"> + 0,</w:t>
            </w:r>
            <w:r w:rsidR="008C43E8">
              <w:rPr>
                <w:rFonts w:eastAsiaTheme="minorEastAsia" w:cs="Times New Roman"/>
                <w:lang w:val="en-US"/>
              </w:rPr>
              <w:t>177</w:t>
            </w:r>
            <w:r w:rsidR="00A1526A">
              <w:rPr>
                <w:rFonts w:eastAsiaTheme="minorEastAsia" w:cs="Times New Roman"/>
              </w:rPr>
              <w:t>*</w:t>
            </w:r>
            <w:r w:rsidR="00A1526A">
              <w:rPr>
                <w:rFonts w:eastAsiaTheme="minorEastAsia" w:cs="Times New Roman"/>
                <w:lang w:val="en-US"/>
              </w:rPr>
              <w:t>IAI2</w:t>
            </w:r>
          </w:p>
        </w:tc>
      </w:tr>
      <w:tr w:rsidR="006D0DE2" w14:paraId="72000D7A" w14:textId="77777777" w:rsidTr="00552639">
        <w:tc>
          <w:tcPr>
            <w:tcW w:w="4537" w:type="dxa"/>
          </w:tcPr>
          <w:p w14:paraId="78088846"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Относительные операционные затраты</w:t>
            </w:r>
          </w:p>
        </w:tc>
        <w:tc>
          <w:tcPr>
            <w:tcW w:w="6089" w:type="dxa"/>
          </w:tcPr>
          <w:p w14:paraId="7A60E362" w14:textId="28A4B595" w:rsidR="006D0DE2" w:rsidRDefault="006D0DE2" w:rsidP="00A1526A">
            <w:pPr>
              <w:spacing w:before="100" w:beforeAutospacing="1" w:after="100" w:afterAutospacing="1" w:line="360" w:lineRule="auto"/>
              <w:jc w:val="center"/>
              <w:rPr>
                <w:rFonts w:eastAsiaTheme="minorEastAsia" w:cs="Times New Roman"/>
              </w:rPr>
            </w:pPr>
            <w:r>
              <w:rPr>
                <w:rFonts w:eastAsiaTheme="minorEastAsia" w:cs="Times New Roman"/>
              </w:rPr>
              <w:t>Относит. операционные затраты =</w:t>
            </w:r>
            <w:r w:rsidRPr="00A1526A">
              <w:rPr>
                <w:rFonts w:eastAsiaTheme="minorEastAsia" w:cs="Times New Roman"/>
              </w:rPr>
              <w:t xml:space="preserve"> </w:t>
            </w:r>
            <w:r>
              <w:rPr>
                <w:rFonts w:eastAsiaTheme="minorEastAsia" w:cs="Times New Roman"/>
              </w:rPr>
              <w:t>0,</w:t>
            </w:r>
            <w:r w:rsidR="009670BB">
              <w:rPr>
                <w:rFonts w:eastAsiaTheme="minorEastAsia" w:cs="Times New Roman"/>
              </w:rPr>
              <w:t>071 + 0,</w:t>
            </w:r>
            <w:r w:rsidR="009670BB" w:rsidRPr="009670BB">
              <w:rPr>
                <w:rFonts w:eastAsiaTheme="minorEastAsia" w:cs="Times New Roman"/>
              </w:rPr>
              <w:t>962</w:t>
            </w:r>
            <w:r>
              <w:rPr>
                <w:rFonts w:eastAsiaTheme="minorEastAsia" w:cs="Times New Roman"/>
              </w:rPr>
              <w:t>*</w:t>
            </w:r>
            <w:r w:rsidR="00A1526A">
              <w:rPr>
                <w:rFonts w:eastAsiaTheme="minorEastAsia" w:cs="Times New Roman"/>
                <w:lang w:val="en-US"/>
              </w:rPr>
              <w:t>IAI</w:t>
            </w:r>
            <w:r w:rsidR="009670BB">
              <w:rPr>
                <w:rFonts w:eastAsiaTheme="minorEastAsia" w:cs="Times New Roman"/>
              </w:rPr>
              <w:t>1 + 0,162</w:t>
            </w:r>
            <w:r w:rsidR="00A1526A" w:rsidRPr="00A1526A">
              <w:rPr>
                <w:rFonts w:eastAsiaTheme="minorEastAsia" w:cs="Times New Roman"/>
              </w:rPr>
              <w:t>*</w:t>
            </w:r>
            <w:r w:rsidR="00A1526A">
              <w:rPr>
                <w:rFonts w:eastAsiaTheme="minorEastAsia" w:cs="Times New Roman"/>
              </w:rPr>
              <w:t>IAI2</w:t>
            </w:r>
            <w:r>
              <w:rPr>
                <w:rFonts w:eastAsiaTheme="minorEastAsia" w:cs="Times New Roman"/>
              </w:rPr>
              <w:t xml:space="preserve"> </w:t>
            </w:r>
          </w:p>
        </w:tc>
      </w:tr>
      <w:tr w:rsidR="006D0DE2" w14:paraId="65D052D9" w14:textId="77777777" w:rsidTr="00552639">
        <w:tc>
          <w:tcPr>
            <w:tcW w:w="4537" w:type="dxa"/>
          </w:tcPr>
          <w:p w14:paraId="0711EA4C"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Относительная чистая прибыль</w:t>
            </w:r>
          </w:p>
        </w:tc>
        <w:tc>
          <w:tcPr>
            <w:tcW w:w="6089" w:type="dxa"/>
          </w:tcPr>
          <w:p w14:paraId="55562B84" w14:textId="6634B526" w:rsidR="006D0DE2" w:rsidRPr="00A1526A" w:rsidRDefault="006D0DE2" w:rsidP="00552639">
            <w:pPr>
              <w:spacing w:before="100" w:beforeAutospacing="1" w:after="100" w:afterAutospacing="1" w:line="360" w:lineRule="auto"/>
              <w:jc w:val="center"/>
              <w:rPr>
                <w:rFonts w:eastAsiaTheme="minorEastAsia" w:cs="Times New Roman"/>
              </w:rPr>
            </w:pPr>
            <w:r>
              <w:rPr>
                <w:rFonts w:eastAsiaTheme="minorEastAsia" w:cs="Times New Roman"/>
              </w:rPr>
              <w:t xml:space="preserve">Относит. чистая прибыль = </w:t>
            </w:r>
            <w:r w:rsidR="00F56387">
              <w:rPr>
                <w:rFonts w:eastAsiaTheme="minorEastAsia" w:cs="Times New Roman"/>
              </w:rPr>
              <w:t>0,047 +</w:t>
            </w:r>
            <w:r w:rsidR="00A1526A">
              <w:rPr>
                <w:rFonts w:eastAsiaTheme="minorEastAsia" w:cs="Times New Roman"/>
              </w:rPr>
              <w:t xml:space="preserve"> 0,</w:t>
            </w:r>
            <w:r w:rsidR="00F56387" w:rsidRPr="00F56387">
              <w:rPr>
                <w:rFonts w:eastAsiaTheme="minorEastAsia" w:cs="Times New Roman"/>
              </w:rPr>
              <w:t>756</w:t>
            </w:r>
            <w:r>
              <w:rPr>
                <w:rFonts w:eastAsiaTheme="minorEastAsia" w:cs="Times New Roman"/>
              </w:rPr>
              <w:t>*</w:t>
            </w:r>
            <w:r w:rsidR="00A1526A">
              <w:rPr>
                <w:rFonts w:eastAsiaTheme="minorEastAsia" w:cs="Times New Roman"/>
                <w:lang w:val="en-US"/>
              </w:rPr>
              <w:t>IAI</w:t>
            </w:r>
            <w:r w:rsidR="00F56387">
              <w:rPr>
                <w:rFonts w:eastAsiaTheme="minorEastAsia" w:cs="Times New Roman"/>
              </w:rPr>
              <w:t>1 + 0,089</w:t>
            </w:r>
            <w:r w:rsidR="00A1526A" w:rsidRPr="00A1526A">
              <w:rPr>
                <w:rFonts w:eastAsiaTheme="minorEastAsia" w:cs="Times New Roman"/>
              </w:rPr>
              <w:t>*</w:t>
            </w:r>
            <w:r w:rsidR="00A1526A">
              <w:rPr>
                <w:rFonts w:eastAsiaTheme="minorEastAsia" w:cs="Times New Roman"/>
                <w:lang w:val="en-US"/>
              </w:rPr>
              <w:t>IAI</w:t>
            </w:r>
            <w:r w:rsidR="00A1526A" w:rsidRPr="00A1526A">
              <w:rPr>
                <w:rFonts w:eastAsiaTheme="minorEastAsia" w:cs="Times New Roman"/>
              </w:rPr>
              <w:t>2</w:t>
            </w:r>
          </w:p>
        </w:tc>
      </w:tr>
      <w:tr w:rsidR="006D0DE2" w14:paraId="0C05986F" w14:textId="77777777" w:rsidTr="00552639">
        <w:tc>
          <w:tcPr>
            <w:tcW w:w="4537" w:type="dxa"/>
          </w:tcPr>
          <w:p w14:paraId="04073E41"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 xml:space="preserve">Относительный </w:t>
            </w:r>
            <w:r w:rsidRPr="000347B3">
              <w:rPr>
                <w:rFonts w:eastAsiaTheme="minorEastAsia" w:cs="Times New Roman"/>
                <w:b/>
                <w:lang w:val="en-US"/>
              </w:rPr>
              <w:t>RASK</w:t>
            </w:r>
          </w:p>
        </w:tc>
        <w:tc>
          <w:tcPr>
            <w:tcW w:w="6089" w:type="dxa"/>
          </w:tcPr>
          <w:p w14:paraId="24EBFAEA" w14:textId="69BCB873" w:rsidR="006D0DE2" w:rsidRPr="00C26C38" w:rsidRDefault="006D0DE2" w:rsidP="00A1526A">
            <w:pPr>
              <w:spacing w:before="100" w:beforeAutospacing="1" w:after="100" w:afterAutospacing="1" w:line="360" w:lineRule="auto"/>
              <w:jc w:val="center"/>
              <w:rPr>
                <w:rFonts w:eastAsiaTheme="minorEastAsia" w:cs="Times New Roman"/>
                <w:lang w:val="en-US"/>
              </w:rPr>
            </w:pPr>
            <w:r>
              <w:rPr>
                <w:rFonts w:eastAsiaTheme="minorEastAsia" w:cs="Times New Roman"/>
              </w:rPr>
              <w:t xml:space="preserve">Относительный </w:t>
            </w:r>
            <w:r>
              <w:rPr>
                <w:rFonts w:eastAsiaTheme="minorEastAsia" w:cs="Times New Roman"/>
                <w:lang w:val="en-US"/>
              </w:rPr>
              <w:t>RASK</w:t>
            </w:r>
            <w:r w:rsidRPr="00A1526A">
              <w:rPr>
                <w:rFonts w:eastAsiaTheme="minorEastAsia" w:cs="Times New Roman"/>
              </w:rPr>
              <w:t xml:space="preserve"> = </w:t>
            </w:r>
            <w:r>
              <w:rPr>
                <w:rFonts w:eastAsiaTheme="minorEastAsia" w:cs="Times New Roman"/>
              </w:rPr>
              <w:t>0,</w:t>
            </w:r>
            <w:r w:rsidR="00A1526A">
              <w:rPr>
                <w:rFonts w:eastAsiaTheme="minorEastAsia" w:cs="Times New Roman"/>
                <w:lang w:val="en-US"/>
              </w:rPr>
              <w:t>1</w:t>
            </w:r>
            <w:r w:rsidR="00E422F4">
              <w:rPr>
                <w:rFonts w:eastAsiaTheme="minorEastAsia" w:cs="Times New Roman"/>
                <w:lang w:val="en-US"/>
              </w:rPr>
              <w:t>73</w:t>
            </w:r>
            <w:r w:rsidR="00E422F4">
              <w:rPr>
                <w:rFonts w:eastAsiaTheme="minorEastAsia" w:cs="Times New Roman"/>
              </w:rPr>
              <w:t xml:space="preserve"> + 0,</w:t>
            </w:r>
            <w:r w:rsidR="00E422F4">
              <w:rPr>
                <w:rFonts w:eastAsiaTheme="minorEastAsia" w:cs="Times New Roman"/>
                <w:lang w:val="en-US"/>
              </w:rPr>
              <w:t>5948</w:t>
            </w:r>
            <w:r>
              <w:rPr>
                <w:rFonts w:eastAsiaTheme="minorEastAsia" w:cs="Times New Roman"/>
              </w:rPr>
              <w:t>*</w:t>
            </w:r>
            <w:r w:rsidR="00E422F4">
              <w:rPr>
                <w:rFonts w:eastAsiaTheme="minorEastAsia" w:cs="Times New Roman"/>
                <w:lang w:val="en-US"/>
              </w:rPr>
              <w:t>IAI1 + 0,3798</w:t>
            </w:r>
            <w:r w:rsidR="00A1526A">
              <w:rPr>
                <w:rFonts w:eastAsiaTheme="minorEastAsia" w:cs="Times New Roman"/>
                <w:lang w:val="en-US"/>
              </w:rPr>
              <w:t>*IAI2</w:t>
            </w:r>
          </w:p>
        </w:tc>
      </w:tr>
      <w:tr w:rsidR="006D0DE2" w14:paraId="1DCE314C" w14:textId="77777777" w:rsidTr="00552639">
        <w:tc>
          <w:tcPr>
            <w:tcW w:w="4537" w:type="dxa"/>
          </w:tcPr>
          <w:p w14:paraId="4DB5A15B"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lastRenderedPageBreak/>
              <w:t xml:space="preserve">Относительный </w:t>
            </w:r>
            <w:r w:rsidRPr="000347B3">
              <w:rPr>
                <w:rFonts w:eastAsiaTheme="minorEastAsia" w:cs="Times New Roman"/>
                <w:b/>
                <w:lang w:val="en-US"/>
              </w:rPr>
              <w:t>CASK</w:t>
            </w:r>
          </w:p>
        </w:tc>
        <w:tc>
          <w:tcPr>
            <w:tcW w:w="6089" w:type="dxa"/>
          </w:tcPr>
          <w:p w14:paraId="4BFC0164" w14:textId="081FFE68" w:rsidR="006D0DE2" w:rsidRPr="00C26C38" w:rsidRDefault="006D0DE2" w:rsidP="00552639">
            <w:pPr>
              <w:spacing w:before="100" w:beforeAutospacing="1" w:after="100" w:afterAutospacing="1" w:line="360" w:lineRule="auto"/>
              <w:jc w:val="center"/>
              <w:rPr>
                <w:rFonts w:eastAsiaTheme="minorEastAsia" w:cs="Times New Roman"/>
                <w:lang w:val="en-US"/>
              </w:rPr>
            </w:pPr>
            <w:r>
              <w:rPr>
                <w:rFonts w:eastAsiaTheme="minorEastAsia" w:cs="Times New Roman"/>
              </w:rPr>
              <w:t xml:space="preserve">Относительный </w:t>
            </w:r>
            <w:r>
              <w:rPr>
                <w:rFonts w:eastAsiaTheme="minorEastAsia" w:cs="Times New Roman"/>
                <w:lang w:val="en-US"/>
              </w:rPr>
              <w:t xml:space="preserve">CASK = </w:t>
            </w:r>
            <w:r w:rsidR="007A0EC7">
              <w:rPr>
                <w:rFonts w:eastAsiaTheme="minorEastAsia" w:cs="Times New Roman"/>
              </w:rPr>
              <w:t>0,107 + 0,</w:t>
            </w:r>
            <w:r w:rsidR="007A0EC7">
              <w:rPr>
                <w:rFonts w:eastAsiaTheme="minorEastAsia" w:cs="Times New Roman"/>
                <w:lang w:val="en-US"/>
              </w:rPr>
              <w:t>625</w:t>
            </w:r>
            <w:r>
              <w:rPr>
                <w:rFonts w:eastAsiaTheme="minorEastAsia" w:cs="Times New Roman"/>
              </w:rPr>
              <w:t>*</w:t>
            </w:r>
            <w:r w:rsidR="007A0EC7">
              <w:rPr>
                <w:rFonts w:eastAsiaTheme="minorEastAsia" w:cs="Times New Roman"/>
                <w:lang w:val="en-US"/>
              </w:rPr>
              <w:t>IAI1 + 0,3154</w:t>
            </w:r>
            <w:r w:rsidR="00850322">
              <w:rPr>
                <w:rFonts w:eastAsiaTheme="minorEastAsia" w:cs="Times New Roman"/>
                <w:lang w:val="en-US"/>
              </w:rPr>
              <w:t>*IAI2</w:t>
            </w:r>
          </w:p>
        </w:tc>
      </w:tr>
      <w:tr w:rsidR="006D0DE2" w14:paraId="612AFE5E" w14:textId="77777777" w:rsidTr="00552639">
        <w:tc>
          <w:tcPr>
            <w:tcW w:w="4537" w:type="dxa"/>
          </w:tcPr>
          <w:p w14:paraId="0A45ED88"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Относительный уровень пунктуальности</w:t>
            </w:r>
          </w:p>
        </w:tc>
        <w:tc>
          <w:tcPr>
            <w:tcW w:w="6089" w:type="dxa"/>
          </w:tcPr>
          <w:p w14:paraId="37B6215F" w14:textId="53E777E8" w:rsidR="006D0DE2" w:rsidRPr="004A15C0" w:rsidRDefault="006D0DE2" w:rsidP="00552639">
            <w:pPr>
              <w:spacing w:before="100" w:beforeAutospacing="1" w:after="100" w:afterAutospacing="1" w:line="360" w:lineRule="auto"/>
              <w:jc w:val="center"/>
              <w:rPr>
                <w:rFonts w:eastAsiaTheme="minorEastAsia" w:cs="Times New Roman"/>
              </w:rPr>
            </w:pPr>
            <w:r>
              <w:rPr>
                <w:rFonts w:eastAsiaTheme="minorEastAsia" w:cs="Times New Roman"/>
              </w:rPr>
              <w:t>Относит. уровень пунк</w:t>
            </w:r>
            <w:r w:rsidR="004A15C0">
              <w:rPr>
                <w:rFonts w:eastAsiaTheme="minorEastAsia" w:cs="Times New Roman"/>
              </w:rPr>
              <w:t xml:space="preserve">туальности = </w:t>
            </w:r>
            <w:r w:rsidR="007A0EC7">
              <w:rPr>
                <w:rFonts w:eastAsiaTheme="minorEastAsia" w:cs="Times New Roman"/>
              </w:rPr>
              <w:t>0,188 + 0,</w:t>
            </w:r>
            <w:r w:rsidR="007A0EC7" w:rsidRPr="007A0EC7">
              <w:rPr>
                <w:rFonts w:eastAsiaTheme="minorEastAsia" w:cs="Times New Roman"/>
              </w:rPr>
              <w:t>263</w:t>
            </w:r>
            <w:r>
              <w:rPr>
                <w:rFonts w:eastAsiaTheme="minorEastAsia" w:cs="Times New Roman"/>
              </w:rPr>
              <w:t>*</w:t>
            </w:r>
            <w:r w:rsidR="004A15C0">
              <w:rPr>
                <w:rFonts w:eastAsiaTheme="minorEastAsia" w:cs="Times New Roman"/>
                <w:lang w:val="en-US"/>
              </w:rPr>
              <w:t>IAI</w:t>
            </w:r>
            <w:r w:rsidR="007A0EC7">
              <w:rPr>
                <w:rFonts w:eastAsiaTheme="minorEastAsia" w:cs="Times New Roman"/>
              </w:rPr>
              <w:t>1 + 0,</w:t>
            </w:r>
            <w:r w:rsidR="007A0EC7" w:rsidRPr="00FC5152">
              <w:rPr>
                <w:rFonts w:eastAsiaTheme="minorEastAsia" w:cs="Times New Roman"/>
              </w:rPr>
              <w:t>569</w:t>
            </w:r>
            <w:r w:rsidR="004A15C0" w:rsidRPr="004A15C0">
              <w:rPr>
                <w:rFonts w:eastAsiaTheme="minorEastAsia" w:cs="Times New Roman"/>
              </w:rPr>
              <w:t>*</w:t>
            </w:r>
            <w:r w:rsidR="004A15C0">
              <w:rPr>
                <w:rFonts w:eastAsiaTheme="minorEastAsia" w:cs="Times New Roman"/>
                <w:lang w:val="en-US"/>
              </w:rPr>
              <w:t>IAI</w:t>
            </w:r>
            <w:r w:rsidR="004A15C0" w:rsidRPr="004A15C0">
              <w:rPr>
                <w:rFonts w:eastAsiaTheme="minorEastAsia" w:cs="Times New Roman"/>
              </w:rPr>
              <w:t>2</w:t>
            </w:r>
          </w:p>
        </w:tc>
      </w:tr>
      <w:tr w:rsidR="006D0DE2" w14:paraId="72D93395" w14:textId="77777777" w:rsidTr="00552639">
        <w:tc>
          <w:tcPr>
            <w:tcW w:w="4537" w:type="dxa"/>
          </w:tcPr>
          <w:p w14:paraId="496D5994"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Относительный уровень качества обслуживания потребителей услуги</w:t>
            </w:r>
          </w:p>
        </w:tc>
        <w:tc>
          <w:tcPr>
            <w:tcW w:w="6089" w:type="dxa"/>
          </w:tcPr>
          <w:p w14:paraId="03125F28" w14:textId="17E7CA4A" w:rsidR="006D0DE2" w:rsidRPr="006B008B" w:rsidRDefault="006D0DE2" w:rsidP="00552639">
            <w:pPr>
              <w:spacing w:before="100" w:beforeAutospacing="1" w:after="100" w:afterAutospacing="1" w:line="360" w:lineRule="auto"/>
              <w:jc w:val="center"/>
              <w:rPr>
                <w:rFonts w:eastAsiaTheme="minorEastAsia" w:cs="Times New Roman"/>
              </w:rPr>
            </w:pPr>
            <w:r>
              <w:rPr>
                <w:rFonts w:eastAsiaTheme="minorEastAsia" w:cs="Times New Roman"/>
              </w:rPr>
              <w:t>Относит. уровень качества обслуживания потребителей услуги = 0,</w:t>
            </w:r>
            <w:r w:rsidR="00FC5152">
              <w:rPr>
                <w:rFonts w:eastAsiaTheme="minorEastAsia" w:cs="Times New Roman"/>
              </w:rPr>
              <w:t>444 + 0,</w:t>
            </w:r>
            <w:r w:rsidR="00FC5152" w:rsidRPr="00FC5152">
              <w:rPr>
                <w:rFonts w:eastAsiaTheme="minorEastAsia" w:cs="Times New Roman"/>
              </w:rPr>
              <w:t>391</w:t>
            </w:r>
            <w:r>
              <w:rPr>
                <w:rFonts w:eastAsiaTheme="minorEastAsia" w:cs="Times New Roman"/>
              </w:rPr>
              <w:t>*</w:t>
            </w:r>
            <w:r w:rsidR="006B008B">
              <w:rPr>
                <w:rFonts w:eastAsiaTheme="minorEastAsia" w:cs="Times New Roman"/>
                <w:lang w:val="en-US"/>
              </w:rPr>
              <w:t>IAI</w:t>
            </w:r>
            <w:r w:rsidR="00FC5152">
              <w:rPr>
                <w:rFonts w:eastAsiaTheme="minorEastAsia" w:cs="Times New Roman"/>
              </w:rPr>
              <w:t>1 + 0,</w:t>
            </w:r>
            <w:r w:rsidR="00FC5152" w:rsidRPr="00FC5152">
              <w:rPr>
                <w:rFonts w:eastAsiaTheme="minorEastAsia" w:cs="Times New Roman"/>
              </w:rPr>
              <w:t>2808</w:t>
            </w:r>
            <w:r w:rsidR="006B008B" w:rsidRPr="006B008B">
              <w:rPr>
                <w:rFonts w:eastAsiaTheme="minorEastAsia" w:cs="Times New Roman"/>
              </w:rPr>
              <w:t>*</w:t>
            </w:r>
            <w:r w:rsidR="006B008B">
              <w:rPr>
                <w:rFonts w:eastAsiaTheme="minorEastAsia" w:cs="Times New Roman"/>
                <w:lang w:val="en-US"/>
              </w:rPr>
              <w:t>IAI</w:t>
            </w:r>
            <w:r w:rsidR="006B008B" w:rsidRPr="006B008B">
              <w:rPr>
                <w:rFonts w:eastAsiaTheme="minorEastAsia" w:cs="Times New Roman"/>
              </w:rPr>
              <w:t>2</w:t>
            </w:r>
          </w:p>
        </w:tc>
      </w:tr>
      <w:tr w:rsidR="006D0DE2" w14:paraId="53435915" w14:textId="77777777" w:rsidTr="00552639">
        <w:tc>
          <w:tcPr>
            <w:tcW w:w="4537" w:type="dxa"/>
          </w:tcPr>
          <w:p w14:paraId="119CC1DC" w14:textId="77777777" w:rsidR="006D0DE2" w:rsidRPr="000347B3" w:rsidRDefault="006D0DE2" w:rsidP="001248C4">
            <w:pPr>
              <w:spacing w:before="100" w:beforeAutospacing="1" w:after="100" w:afterAutospacing="1" w:line="360" w:lineRule="auto"/>
              <w:rPr>
                <w:rFonts w:eastAsiaTheme="minorEastAsia" w:cs="Times New Roman"/>
                <w:b/>
              </w:rPr>
            </w:pPr>
            <w:r w:rsidRPr="000347B3">
              <w:rPr>
                <w:rFonts w:eastAsiaTheme="minorEastAsia" w:cs="Times New Roman"/>
                <w:b/>
              </w:rPr>
              <w:t>Относительный уровень качества обработки жалобных заявок от потребителей услуги</w:t>
            </w:r>
          </w:p>
        </w:tc>
        <w:tc>
          <w:tcPr>
            <w:tcW w:w="6089" w:type="dxa"/>
          </w:tcPr>
          <w:p w14:paraId="45C5E086" w14:textId="379DF627" w:rsidR="006D0DE2" w:rsidRPr="006B008B" w:rsidRDefault="006D0DE2" w:rsidP="00552639">
            <w:pPr>
              <w:spacing w:before="100" w:beforeAutospacing="1" w:after="100" w:afterAutospacing="1" w:line="360" w:lineRule="auto"/>
              <w:jc w:val="center"/>
              <w:rPr>
                <w:rFonts w:eastAsiaTheme="minorEastAsia" w:cs="Times New Roman"/>
              </w:rPr>
            </w:pPr>
            <w:r>
              <w:rPr>
                <w:rFonts w:eastAsiaTheme="minorEastAsia" w:cs="Times New Roman"/>
              </w:rPr>
              <w:t>Относит. уровень качества обработки жалобных заяво</w:t>
            </w:r>
            <w:r w:rsidR="006B008B">
              <w:rPr>
                <w:rFonts w:eastAsiaTheme="minorEastAsia" w:cs="Times New Roman"/>
              </w:rPr>
              <w:t>к</w:t>
            </w:r>
            <w:r w:rsidR="008C43E8">
              <w:rPr>
                <w:rFonts w:eastAsiaTheme="minorEastAsia" w:cs="Times New Roman"/>
              </w:rPr>
              <w:t xml:space="preserve"> от потребителей услуги = 0,02 + 0,36</w:t>
            </w:r>
            <w:r w:rsidR="008C43E8" w:rsidRPr="008C43E8">
              <w:rPr>
                <w:rFonts w:eastAsiaTheme="minorEastAsia" w:cs="Times New Roman"/>
              </w:rPr>
              <w:t>5</w:t>
            </w:r>
            <w:r>
              <w:rPr>
                <w:rFonts w:eastAsiaTheme="minorEastAsia" w:cs="Times New Roman"/>
              </w:rPr>
              <w:t>*</w:t>
            </w:r>
            <w:r w:rsidR="006B008B">
              <w:rPr>
                <w:rFonts w:eastAsiaTheme="minorEastAsia" w:cs="Times New Roman"/>
                <w:lang w:val="en-US"/>
              </w:rPr>
              <w:t>IAI</w:t>
            </w:r>
            <w:r w:rsidR="008C43E8">
              <w:rPr>
                <w:rFonts w:eastAsiaTheme="minorEastAsia" w:cs="Times New Roman"/>
              </w:rPr>
              <w:t>1 + 0,552</w:t>
            </w:r>
            <w:r w:rsidR="006B008B" w:rsidRPr="006B008B">
              <w:rPr>
                <w:rFonts w:eastAsiaTheme="minorEastAsia" w:cs="Times New Roman"/>
              </w:rPr>
              <w:t>*</w:t>
            </w:r>
            <w:r w:rsidR="006B008B">
              <w:rPr>
                <w:rFonts w:eastAsiaTheme="minorEastAsia" w:cs="Times New Roman"/>
                <w:lang w:val="en-US"/>
              </w:rPr>
              <w:t>IAI</w:t>
            </w:r>
            <w:r w:rsidR="006B008B" w:rsidRPr="006B008B">
              <w:rPr>
                <w:rFonts w:eastAsiaTheme="minorEastAsia" w:cs="Times New Roman"/>
              </w:rPr>
              <w:t>2</w:t>
            </w:r>
          </w:p>
        </w:tc>
      </w:tr>
      <w:tr w:rsidR="004607C0" w14:paraId="341556EF" w14:textId="77777777" w:rsidTr="00552639">
        <w:tc>
          <w:tcPr>
            <w:tcW w:w="4537" w:type="dxa"/>
          </w:tcPr>
          <w:p w14:paraId="6AFB6755" w14:textId="437BD339" w:rsidR="004607C0" w:rsidRPr="000347B3" w:rsidRDefault="004607C0" w:rsidP="001248C4">
            <w:pPr>
              <w:tabs>
                <w:tab w:val="left" w:pos="345"/>
              </w:tabs>
              <w:spacing w:before="100" w:beforeAutospacing="1" w:after="100" w:afterAutospacing="1" w:line="360" w:lineRule="auto"/>
              <w:rPr>
                <w:rFonts w:eastAsiaTheme="minorEastAsia" w:cs="Times New Roman"/>
                <w:b/>
              </w:rPr>
            </w:pPr>
            <w:r>
              <w:rPr>
                <w:rFonts w:eastAsiaTheme="minorEastAsia" w:cs="Times New Roman"/>
                <w:b/>
              </w:rPr>
              <w:tab/>
              <w:t xml:space="preserve">Относительный индекс по числу перевезённых в год пассажиров </w:t>
            </w:r>
          </w:p>
        </w:tc>
        <w:tc>
          <w:tcPr>
            <w:tcW w:w="6089" w:type="dxa"/>
          </w:tcPr>
          <w:p w14:paraId="49B807F0" w14:textId="06C61201" w:rsidR="004607C0" w:rsidRPr="006B008B" w:rsidRDefault="00B0344E" w:rsidP="00552639">
            <w:pPr>
              <w:spacing w:before="100" w:beforeAutospacing="1" w:after="100" w:afterAutospacing="1" w:line="360" w:lineRule="auto"/>
              <w:jc w:val="center"/>
              <w:rPr>
                <w:rFonts w:eastAsiaTheme="minorEastAsia" w:cs="Times New Roman"/>
              </w:rPr>
            </w:pPr>
            <w:r w:rsidRPr="00B0344E">
              <w:rPr>
                <w:rFonts w:eastAsiaTheme="minorEastAsia" w:cs="Times New Roman"/>
              </w:rPr>
              <w:tab/>
              <w:t>Относительный индекс по числу перевезённых в год пассажиров</w:t>
            </w:r>
            <w:r w:rsidR="006B008B">
              <w:rPr>
                <w:rFonts w:eastAsiaTheme="minorEastAsia" w:cs="Times New Roman"/>
              </w:rPr>
              <w:t xml:space="preserve"> = 0,</w:t>
            </w:r>
            <w:r w:rsidR="00F37C25">
              <w:rPr>
                <w:rFonts w:eastAsiaTheme="minorEastAsia" w:cs="Times New Roman"/>
              </w:rPr>
              <w:t>0108 +</w:t>
            </w:r>
            <w:r w:rsidR="006B008B">
              <w:rPr>
                <w:rFonts w:eastAsiaTheme="minorEastAsia" w:cs="Times New Roman"/>
              </w:rPr>
              <w:t xml:space="preserve"> 0,</w:t>
            </w:r>
            <w:r w:rsidR="00F37C25">
              <w:rPr>
                <w:rFonts w:eastAsiaTheme="minorEastAsia" w:cs="Times New Roman"/>
              </w:rPr>
              <w:t>829</w:t>
            </w:r>
            <w:r>
              <w:rPr>
                <w:rFonts w:eastAsiaTheme="minorEastAsia" w:cs="Times New Roman"/>
              </w:rPr>
              <w:t>*</w:t>
            </w:r>
            <w:r w:rsidR="006B008B">
              <w:rPr>
                <w:rFonts w:eastAsiaTheme="minorEastAsia" w:cs="Times New Roman"/>
                <w:lang w:val="en-US"/>
              </w:rPr>
              <w:t>IAI</w:t>
            </w:r>
            <w:r w:rsidR="00F37C25">
              <w:rPr>
                <w:rFonts w:eastAsiaTheme="minorEastAsia" w:cs="Times New Roman"/>
              </w:rPr>
              <w:t>1 + 0,1244</w:t>
            </w:r>
            <w:r w:rsidR="006B008B" w:rsidRPr="006B008B">
              <w:rPr>
                <w:rFonts w:eastAsiaTheme="minorEastAsia" w:cs="Times New Roman"/>
              </w:rPr>
              <w:t>*</w:t>
            </w:r>
            <w:r w:rsidR="006B008B">
              <w:rPr>
                <w:rFonts w:eastAsiaTheme="minorEastAsia" w:cs="Times New Roman"/>
                <w:lang w:val="en-US"/>
              </w:rPr>
              <w:t>IAI</w:t>
            </w:r>
            <w:r w:rsidR="006B008B" w:rsidRPr="006B008B">
              <w:rPr>
                <w:rFonts w:eastAsiaTheme="minorEastAsia" w:cs="Times New Roman"/>
              </w:rPr>
              <w:t>2</w:t>
            </w:r>
          </w:p>
        </w:tc>
      </w:tr>
    </w:tbl>
    <w:p w14:paraId="2C364809" w14:textId="713A0EAD" w:rsidR="000C1199" w:rsidRDefault="0081749E" w:rsidP="0003376F">
      <w:pPr>
        <w:spacing w:before="100" w:beforeAutospacing="1" w:after="100" w:afterAutospacing="1" w:line="360" w:lineRule="auto"/>
        <w:ind w:firstLine="709"/>
        <w:jc w:val="both"/>
        <w:rPr>
          <w:rFonts w:cs="Times New Roman"/>
        </w:rPr>
      </w:pPr>
      <w:r>
        <w:rPr>
          <w:rFonts w:cs="Times New Roman"/>
        </w:rPr>
        <w:t>На основе проведённого регрессионного анализа можно прийти к следующим выводам:</w:t>
      </w:r>
    </w:p>
    <w:p w14:paraId="640A10F9" w14:textId="03F0DD53" w:rsidR="0081749E" w:rsidRDefault="0081749E" w:rsidP="0081749E">
      <w:pPr>
        <w:pStyle w:val="ae"/>
        <w:numPr>
          <w:ilvl w:val="0"/>
          <w:numId w:val="7"/>
        </w:numPr>
        <w:spacing w:before="100" w:beforeAutospacing="1" w:after="100" w:afterAutospacing="1" w:line="360" w:lineRule="auto"/>
        <w:jc w:val="both"/>
        <w:rPr>
          <w:rFonts w:cs="Times New Roman"/>
        </w:rPr>
      </w:pPr>
      <w:r>
        <w:rPr>
          <w:rFonts w:cs="Times New Roman"/>
        </w:rPr>
        <w:t>Инновационная активность компании оказывает положительное умеренно сильное влияние на экономические результаты авиакомпаний. Для анализа были использованы данные по инновационной деятельности авиакомпаний и её экономическим показателям за один и тот же год (2018), поэтому положительное влияние и на доходные</w:t>
      </w:r>
      <w:r w:rsidR="00F36031">
        <w:rPr>
          <w:rFonts w:cs="Times New Roman"/>
        </w:rPr>
        <w:t>,</w:t>
      </w:r>
      <w:r>
        <w:rPr>
          <w:rFonts w:cs="Times New Roman"/>
        </w:rPr>
        <w:t xml:space="preserve"> и на затратные показатели вызвано тем, что в первый год пусть и незначительно, но всё же выручка может вырасти, а операционные затраты будут высокими ввиду активных инвестиций в НИОКР.</w:t>
      </w:r>
    </w:p>
    <w:p w14:paraId="4A67637D" w14:textId="36DF90B0" w:rsidR="00F36031" w:rsidRPr="0081749E" w:rsidRDefault="00F36031" w:rsidP="0081749E">
      <w:pPr>
        <w:pStyle w:val="ae"/>
        <w:numPr>
          <w:ilvl w:val="0"/>
          <w:numId w:val="7"/>
        </w:numPr>
        <w:spacing w:before="100" w:beforeAutospacing="1" w:after="100" w:afterAutospacing="1" w:line="360" w:lineRule="auto"/>
        <w:jc w:val="both"/>
        <w:rPr>
          <w:rFonts w:cs="Times New Roman"/>
        </w:rPr>
      </w:pPr>
      <w:r>
        <w:rPr>
          <w:rFonts w:cs="Times New Roman"/>
        </w:rPr>
        <w:t>Соотношение между полученными коэффициентами при факторной переменной сохраняется такое же, как и п</w:t>
      </w:r>
      <w:r w:rsidR="00773634">
        <w:rPr>
          <w:rFonts w:cs="Times New Roman"/>
        </w:rPr>
        <w:t>ри корреляционном анализе</w:t>
      </w:r>
      <w:r w:rsidR="00133DC2">
        <w:rPr>
          <w:rFonts w:cs="Times New Roman"/>
        </w:rPr>
        <w:t xml:space="preserve">, </w:t>
      </w:r>
      <w:r>
        <w:rPr>
          <w:rFonts w:cs="Times New Roman"/>
        </w:rPr>
        <w:t xml:space="preserve">что позволяет сделать вывод о том, что корреляционные и регрессионные модели не противоречат друг другу. </w:t>
      </w:r>
    </w:p>
    <w:p w14:paraId="397644EE" w14:textId="35667439" w:rsidR="000C1199" w:rsidRDefault="001C4461" w:rsidP="0003376F">
      <w:pPr>
        <w:spacing w:before="100" w:beforeAutospacing="1" w:after="100" w:afterAutospacing="1" w:line="360" w:lineRule="auto"/>
        <w:ind w:firstLine="709"/>
        <w:jc w:val="both"/>
        <w:rPr>
          <w:rFonts w:cs="Times New Roman"/>
        </w:rPr>
      </w:pPr>
      <w:r>
        <w:rPr>
          <w:rFonts w:cs="Times New Roman"/>
        </w:rPr>
        <w:t>В Таблице 13</w:t>
      </w:r>
      <w:r w:rsidR="000C1199">
        <w:rPr>
          <w:rFonts w:cs="Times New Roman"/>
        </w:rPr>
        <w:t xml:space="preserve"> приведены выводы относительно поставленных гипотез и количественные обоснования принятых решений.</w:t>
      </w:r>
    </w:p>
    <w:p w14:paraId="093F3921" w14:textId="77777777" w:rsidR="000C1199" w:rsidRPr="00D87ACB" w:rsidRDefault="000C1199" w:rsidP="0003376F">
      <w:pPr>
        <w:pStyle w:val="af0"/>
        <w:keepNext/>
        <w:jc w:val="right"/>
        <w:rPr>
          <w:rFonts w:cs="Times New Roman"/>
          <w:b/>
          <w:i w:val="0"/>
          <w:color w:val="auto"/>
          <w:sz w:val="24"/>
        </w:rPr>
      </w:pPr>
      <w:r w:rsidRPr="00D87ACB">
        <w:rPr>
          <w:rFonts w:cs="Times New Roman"/>
          <w:b/>
          <w:i w:val="0"/>
          <w:color w:val="auto"/>
          <w:sz w:val="24"/>
        </w:rPr>
        <w:t xml:space="preserve">Таблица </w:t>
      </w:r>
      <w:r w:rsidRPr="00D87ACB">
        <w:rPr>
          <w:rFonts w:cs="Times New Roman"/>
          <w:b/>
          <w:i w:val="0"/>
          <w:color w:val="auto"/>
          <w:sz w:val="24"/>
        </w:rPr>
        <w:fldChar w:fldCharType="begin"/>
      </w:r>
      <w:r w:rsidRPr="00D87ACB">
        <w:rPr>
          <w:rFonts w:cs="Times New Roman"/>
          <w:b/>
          <w:i w:val="0"/>
          <w:color w:val="auto"/>
          <w:sz w:val="24"/>
        </w:rPr>
        <w:instrText xml:space="preserve"> SEQ Таблица \* ARABIC </w:instrText>
      </w:r>
      <w:r w:rsidRPr="00D87ACB">
        <w:rPr>
          <w:rFonts w:cs="Times New Roman"/>
          <w:b/>
          <w:i w:val="0"/>
          <w:color w:val="auto"/>
          <w:sz w:val="24"/>
        </w:rPr>
        <w:fldChar w:fldCharType="separate"/>
      </w:r>
      <w:r w:rsidR="00A354F7">
        <w:rPr>
          <w:rFonts w:cs="Times New Roman"/>
          <w:b/>
          <w:i w:val="0"/>
          <w:noProof/>
          <w:color w:val="auto"/>
          <w:sz w:val="24"/>
        </w:rPr>
        <w:t>13</w:t>
      </w:r>
      <w:r w:rsidRPr="00D87ACB">
        <w:rPr>
          <w:rFonts w:cs="Times New Roman"/>
          <w:b/>
          <w:i w:val="0"/>
          <w:color w:val="auto"/>
          <w:sz w:val="24"/>
        </w:rPr>
        <w:fldChar w:fldCharType="end"/>
      </w:r>
      <w:r w:rsidRPr="00D87ACB">
        <w:rPr>
          <w:rFonts w:cs="Times New Roman"/>
          <w:b/>
          <w:i w:val="0"/>
          <w:color w:val="auto"/>
          <w:sz w:val="24"/>
        </w:rPr>
        <w:t xml:space="preserve">. </w:t>
      </w:r>
      <w:r w:rsidRPr="001248C4">
        <w:rPr>
          <w:rFonts w:cs="Times New Roman"/>
          <w:i w:val="0"/>
          <w:color w:val="auto"/>
          <w:sz w:val="24"/>
        </w:rPr>
        <w:t>Принятие решений относительно исследовательских гипотез</w:t>
      </w:r>
    </w:p>
    <w:tbl>
      <w:tblPr>
        <w:tblStyle w:val="a5"/>
        <w:tblW w:w="0" w:type="auto"/>
        <w:tblLook w:val="04A0" w:firstRow="1" w:lastRow="0" w:firstColumn="1" w:lastColumn="0" w:noHBand="0" w:noVBand="1"/>
      </w:tblPr>
      <w:tblGrid>
        <w:gridCol w:w="1973"/>
        <w:gridCol w:w="2298"/>
        <w:gridCol w:w="1900"/>
        <w:gridCol w:w="3174"/>
      </w:tblGrid>
      <w:tr w:rsidR="000C1199" w14:paraId="64561BF8" w14:textId="77777777" w:rsidTr="00E933FD">
        <w:trPr>
          <w:trHeight w:val="1453"/>
        </w:trPr>
        <w:tc>
          <w:tcPr>
            <w:tcW w:w="1973" w:type="dxa"/>
            <w:vMerge w:val="restart"/>
          </w:tcPr>
          <w:p w14:paraId="3D29A4FD" w14:textId="77777777" w:rsidR="00E812CA" w:rsidRDefault="00E812CA" w:rsidP="00E933FD">
            <w:pPr>
              <w:spacing w:before="100" w:beforeAutospacing="1" w:after="100" w:afterAutospacing="1" w:line="360" w:lineRule="auto"/>
              <w:jc w:val="both"/>
              <w:rPr>
                <w:rFonts w:cs="Times New Roman"/>
                <w:b/>
              </w:rPr>
            </w:pPr>
          </w:p>
          <w:p w14:paraId="20346E7B" w14:textId="70C55049" w:rsidR="000C1199" w:rsidRDefault="00E812CA" w:rsidP="00E933FD">
            <w:pPr>
              <w:spacing w:before="100" w:beforeAutospacing="1" w:after="100" w:afterAutospacing="1" w:line="360" w:lineRule="auto"/>
              <w:jc w:val="both"/>
              <w:rPr>
                <w:rFonts w:cs="Times New Roman"/>
                <w:b/>
              </w:rPr>
            </w:pPr>
            <w:r>
              <w:rPr>
                <w:rFonts w:cs="Times New Roman"/>
                <w:b/>
              </w:rPr>
              <w:t xml:space="preserve">          </w:t>
            </w:r>
            <w:r w:rsidR="000C1199" w:rsidRPr="00883BD9">
              <w:rPr>
                <w:rFonts w:cs="Times New Roman"/>
                <w:b/>
              </w:rPr>
              <w:t>Н1</w:t>
            </w:r>
          </w:p>
          <w:p w14:paraId="1023EF56" w14:textId="167F3708" w:rsidR="00E812CA" w:rsidRPr="005F779D" w:rsidRDefault="00E812CA" w:rsidP="00E933FD">
            <w:pPr>
              <w:spacing w:before="100" w:beforeAutospacing="1" w:after="100" w:afterAutospacing="1" w:line="360" w:lineRule="auto"/>
              <w:jc w:val="both"/>
              <w:rPr>
                <w:rFonts w:cs="Times New Roman"/>
                <w:b/>
              </w:rPr>
            </w:pPr>
            <w:r w:rsidRPr="00E174C8">
              <w:rPr>
                <w:rFonts w:cs="Times New Roman"/>
              </w:rPr>
              <w:lastRenderedPageBreak/>
              <w:t>Гипотеза о наличии прямой взаимосвязи между величиной денежных вложений в инновации авиакомпаний и финансовыми показателями экономического развития:</w:t>
            </w:r>
          </w:p>
        </w:tc>
        <w:tc>
          <w:tcPr>
            <w:tcW w:w="2298" w:type="dxa"/>
          </w:tcPr>
          <w:p w14:paraId="16352605" w14:textId="77777777" w:rsidR="006E347E" w:rsidRDefault="006E347E" w:rsidP="006E347E">
            <w:pPr>
              <w:spacing w:before="100" w:beforeAutospacing="1" w:after="100" w:afterAutospacing="1" w:line="360" w:lineRule="auto"/>
              <w:jc w:val="both"/>
              <w:rPr>
                <w:rFonts w:cs="Times New Roman"/>
                <w:b/>
              </w:rPr>
            </w:pPr>
          </w:p>
          <w:p w14:paraId="4DA1819F" w14:textId="00990724" w:rsidR="00E812CA" w:rsidRPr="005F779D" w:rsidRDefault="00E812CA" w:rsidP="006E347E">
            <w:pPr>
              <w:spacing w:before="100" w:beforeAutospacing="1" w:after="100" w:afterAutospacing="1" w:line="360" w:lineRule="auto"/>
              <w:jc w:val="both"/>
              <w:rPr>
                <w:rFonts w:cs="Times New Roman"/>
                <w:b/>
              </w:rPr>
            </w:pPr>
            <w:r w:rsidRPr="00E174C8">
              <w:rPr>
                <w:rFonts w:cs="Times New Roman"/>
                <w:b/>
              </w:rPr>
              <w:t>Част</w:t>
            </w:r>
            <w:r w:rsidR="00E174C8">
              <w:rPr>
                <w:rFonts w:cs="Times New Roman"/>
                <w:b/>
              </w:rPr>
              <w:t>н</w:t>
            </w:r>
            <w:r w:rsidRPr="00E174C8">
              <w:rPr>
                <w:rFonts w:cs="Times New Roman"/>
                <w:b/>
              </w:rPr>
              <w:t>ая гипотеза</w:t>
            </w:r>
          </w:p>
        </w:tc>
        <w:tc>
          <w:tcPr>
            <w:tcW w:w="1900" w:type="dxa"/>
          </w:tcPr>
          <w:p w14:paraId="10004797" w14:textId="77777777" w:rsidR="006E347E" w:rsidRDefault="006E347E" w:rsidP="006E347E">
            <w:pPr>
              <w:spacing w:before="100" w:beforeAutospacing="1" w:after="100" w:afterAutospacing="1" w:line="360" w:lineRule="auto"/>
              <w:jc w:val="both"/>
              <w:rPr>
                <w:rFonts w:cs="Times New Roman"/>
                <w:b/>
              </w:rPr>
            </w:pPr>
          </w:p>
          <w:p w14:paraId="53ABFCE0" w14:textId="77777777" w:rsidR="000C1199" w:rsidRPr="005A701D" w:rsidRDefault="000C1199" w:rsidP="006E347E">
            <w:pPr>
              <w:spacing w:before="100" w:beforeAutospacing="1" w:after="100" w:afterAutospacing="1" w:line="360" w:lineRule="auto"/>
              <w:jc w:val="both"/>
              <w:rPr>
                <w:rFonts w:cs="Times New Roman"/>
                <w:b/>
              </w:rPr>
            </w:pPr>
            <w:r w:rsidRPr="00E174C8">
              <w:rPr>
                <w:rFonts w:cs="Times New Roman"/>
                <w:b/>
              </w:rPr>
              <w:t>Численное значение</w:t>
            </w:r>
          </w:p>
        </w:tc>
        <w:tc>
          <w:tcPr>
            <w:tcW w:w="3174" w:type="dxa"/>
          </w:tcPr>
          <w:p w14:paraId="75C7210D" w14:textId="77777777" w:rsidR="006E347E" w:rsidRDefault="006E347E" w:rsidP="006E347E">
            <w:pPr>
              <w:spacing w:before="100" w:beforeAutospacing="1" w:after="100" w:afterAutospacing="1" w:line="360" w:lineRule="auto"/>
              <w:jc w:val="both"/>
              <w:rPr>
                <w:rFonts w:cs="Times New Roman"/>
                <w:b/>
              </w:rPr>
            </w:pPr>
          </w:p>
          <w:p w14:paraId="51EF4C7C" w14:textId="09B39E2A" w:rsidR="000C1199" w:rsidRPr="00E174C8" w:rsidRDefault="000C1199" w:rsidP="006E347E">
            <w:pPr>
              <w:spacing w:before="100" w:beforeAutospacing="1" w:after="100" w:afterAutospacing="1" w:line="360" w:lineRule="auto"/>
              <w:jc w:val="both"/>
              <w:rPr>
                <w:rFonts w:cs="Times New Roman"/>
                <w:b/>
              </w:rPr>
            </w:pPr>
            <w:r w:rsidRPr="00E174C8">
              <w:rPr>
                <w:rFonts w:cs="Times New Roman"/>
                <w:b/>
              </w:rPr>
              <w:t>Решение о принятии/отвержении</w:t>
            </w:r>
            <w:r w:rsidR="00E174C8">
              <w:rPr>
                <w:rFonts w:cs="Times New Roman"/>
                <w:b/>
              </w:rPr>
              <w:t xml:space="preserve"> гипотезы</w:t>
            </w:r>
          </w:p>
        </w:tc>
      </w:tr>
      <w:tr w:rsidR="000C1199" w14:paraId="48D12192" w14:textId="77777777" w:rsidTr="00E933FD">
        <w:tc>
          <w:tcPr>
            <w:tcW w:w="1973" w:type="dxa"/>
            <w:vMerge/>
          </w:tcPr>
          <w:p w14:paraId="567BDAA6" w14:textId="77777777" w:rsidR="000C1199" w:rsidRDefault="000C1199" w:rsidP="0003376F">
            <w:pPr>
              <w:spacing w:before="100" w:beforeAutospacing="1" w:after="100" w:afterAutospacing="1" w:line="360" w:lineRule="auto"/>
              <w:jc w:val="both"/>
              <w:rPr>
                <w:rFonts w:cs="Times New Roman"/>
              </w:rPr>
            </w:pPr>
          </w:p>
        </w:tc>
        <w:tc>
          <w:tcPr>
            <w:tcW w:w="2298" w:type="dxa"/>
          </w:tcPr>
          <w:p w14:paraId="687FFF2C" w14:textId="597B9C11" w:rsidR="000C1199" w:rsidRPr="00201B66"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11</m:t>
                  </m:r>
                </m:sub>
              </m:sSub>
              <m:r>
                <w:rPr>
                  <w:rFonts w:ascii="Cambria Math" w:hAnsi="Cambria Math" w:cs="Times New Roman"/>
                </w:rPr>
                <m:t xml:space="preserve"> </m:t>
              </m:r>
            </m:oMath>
            <w:r w:rsidR="0051729C">
              <w:rPr>
                <w:rFonts w:eastAsiaTheme="minorEastAsia" w:cs="Times New Roman"/>
              </w:rPr>
              <w:t>– прямая взаимосвязь с относительной выручкой</w:t>
            </w:r>
          </w:p>
        </w:tc>
        <w:tc>
          <w:tcPr>
            <w:tcW w:w="1900" w:type="dxa"/>
          </w:tcPr>
          <w:p w14:paraId="26145728" w14:textId="31FFBF92" w:rsidR="000C1199" w:rsidRPr="00C65D44" w:rsidRDefault="00C65D44" w:rsidP="00E933FD">
            <w:pPr>
              <w:spacing w:before="100" w:beforeAutospacing="1" w:after="100" w:afterAutospacing="1" w:line="360" w:lineRule="auto"/>
              <w:jc w:val="both"/>
              <w:rPr>
                <w:rFonts w:cs="Times New Roman"/>
              </w:rPr>
            </w:pPr>
            <w:r>
              <w:rPr>
                <w:rFonts w:cs="Times New Roman"/>
                <w:lang w:val="en-US"/>
              </w:rPr>
              <w:t>R</w:t>
            </w:r>
            <w:r w:rsidRPr="002E0C9C">
              <w:rPr>
                <w:rFonts w:cs="Times New Roman"/>
              </w:rPr>
              <w:t xml:space="preserve">= </w:t>
            </w:r>
            <w:r w:rsidR="000C1199" w:rsidRPr="002E0C9C">
              <w:rPr>
                <w:rFonts w:cs="Times New Roman"/>
              </w:rPr>
              <w:t>0,</w:t>
            </w:r>
            <w:r>
              <w:rPr>
                <w:rFonts w:cs="Times New Roman"/>
              </w:rPr>
              <w:t xml:space="preserve">469 (при пересчёте </w:t>
            </w:r>
            <w:r w:rsidR="002E0C9C">
              <w:rPr>
                <w:rFonts w:cs="Times New Roman"/>
              </w:rPr>
              <w:t xml:space="preserve">на временной лаг </w:t>
            </w:r>
            <w:r>
              <w:rPr>
                <w:rFonts w:cs="Times New Roman"/>
                <w:lang w:val="en-US"/>
              </w:rPr>
              <w:t>R</w:t>
            </w:r>
            <w:r w:rsidRPr="002E0C9C">
              <w:rPr>
                <w:rFonts w:cs="Times New Roman"/>
              </w:rPr>
              <w:t>=</w:t>
            </w:r>
            <w:r>
              <w:rPr>
                <w:rFonts w:cs="Times New Roman"/>
              </w:rPr>
              <w:t>0,479)</w:t>
            </w:r>
          </w:p>
        </w:tc>
        <w:tc>
          <w:tcPr>
            <w:tcW w:w="3174" w:type="dxa"/>
          </w:tcPr>
          <w:p w14:paraId="0B7CABA2" w14:textId="41BD0911" w:rsidR="000C1199" w:rsidRPr="00883BD9" w:rsidRDefault="00A70121" w:rsidP="00043950">
            <w:pPr>
              <w:spacing w:before="100" w:beforeAutospacing="1" w:after="100" w:afterAutospacing="1" w:line="360" w:lineRule="auto"/>
              <w:jc w:val="center"/>
              <w:rPr>
                <w:rFonts w:cs="Times New Roman"/>
              </w:rPr>
            </w:pPr>
            <w:r>
              <w:rPr>
                <w:rFonts w:cs="Times New Roman"/>
              </w:rPr>
              <w:t>П</w:t>
            </w:r>
            <w:r w:rsidR="00C65D44">
              <w:rPr>
                <w:rFonts w:cs="Times New Roman"/>
              </w:rPr>
              <w:t>ринимается</w:t>
            </w:r>
            <w:r>
              <w:rPr>
                <w:rFonts w:cs="Times New Roman"/>
              </w:rPr>
              <w:t>, но с оговоркой (т.к. связь есть, но умеренная)</w:t>
            </w:r>
          </w:p>
        </w:tc>
      </w:tr>
      <w:tr w:rsidR="000C1199" w14:paraId="38A47AEA" w14:textId="77777777" w:rsidTr="00E933FD">
        <w:tc>
          <w:tcPr>
            <w:tcW w:w="1973" w:type="dxa"/>
            <w:vMerge/>
          </w:tcPr>
          <w:p w14:paraId="1A01AEF7" w14:textId="77777777" w:rsidR="000C1199" w:rsidRDefault="000C1199" w:rsidP="0003376F">
            <w:pPr>
              <w:spacing w:before="100" w:beforeAutospacing="1" w:after="100" w:afterAutospacing="1" w:line="360" w:lineRule="auto"/>
              <w:jc w:val="both"/>
              <w:rPr>
                <w:rFonts w:cs="Times New Roman"/>
              </w:rPr>
            </w:pPr>
          </w:p>
        </w:tc>
        <w:tc>
          <w:tcPr>
            <w:tcW w:w="2298" w:type="dxa"/>
          </w:tcPr>
          <w:p w14:paraId="4DA1F3CD" w14:textId="6A4EF757" w:rsidR="000C1199" w:rsidRPr="00201B66"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12</m:t>
                  </m:r>
                </m:sub>
              </m:sSub>
              <m:r>
                <w:rPr>
                  <w:rFonts w:ascii="Cambria Math" w:hAnsi="Cambria Math" w:cs="Times New Roman"/>
                </w:rPr>
                <m:t>-</m:t>
              </m:r>
            </m:oMath>
            <w:r w:rsidR="0051729C">
              <w:rPr>
                <w:rFonts w:eastAsiaTheme="minorEastAsia" w:cs="Times New Roman"/>
              </w:rPr>
              <w:t xml:space="preserve"> прямая взаимосвязь с относительными операционными</w:t>
            </w:r>
            <w:r w:rsidR="000C1199">
              <w:rPr>
                <w:rFonts w:eastAsiaTheme="minorEastAsia" w:cs="Times New Roman"/>
              </w:rPr>
              <w:t xml:space="preserve"> затрат</w:t>
            </w:r>
            <w:r w:rsidR="0051729C">
              <w:rPr>
                <w:rFonts w:eastAsiaTheme="minorEastAsia" w:cs="Times New Roman"/>
              </w:rPr>
              <w:t>ами</w:t>
            </w:r>
          </w:p>
        </w:tc>
        <w:tc>
          <w:tcPr>
            <w:tcW w:w="1900" w:type="dxa"/>
          </w:tcPr>
          <w:p w14:paraId="41D752DE" w14:textId="50ADF2C1" w:rsidR="000C1199" w:rsidRPr="002E0C9C" w:rsidRDefault="002E0C9C" w:rsidP="00E933FD">
            <w:pPr>
              <w:spacing w:before="100" w:beforeAutospacing="1" w:after="100" w:afterAutospacing="1" w:line="360" w:lineRule="auto"/>
              <w:jc w:val="both"/>
              <w:rPr>
                <w:rFonts w:cs="Times New Roman"/>
              </w:rPr>
            </w:pPr>
            <w:r>
              <w:rPr>
                <w:rFonts w:cs="Times New Roman"/>
                <w:lang w:val="en-US"/>
              </w:rPr>
              <w:t>R</w:t>
            </w:r>
            <w:r w:rsidR="007C02E5">
              <w:rPr>
                <w:rFonts w:cs="Times New Roman"/>
              </w:rPr>
              <w:t>= 0,461</w:t>
            </w:r>
            <w:r>
              <w:rPr>
                <w:rFonts w:cs="Times New Roman"/>
              </w:rPr>
              <w:t xml:space="preserve"> (при пересчёте на временной лаг </w:t>
            </w:r>
            <w:r>
              <w:rPr>
                <w:rFonts w:cs="Times New Roman"/>
                <w:lang w:val="en-US"/>
              </w:rPr>
              <w:t>R</w:t>
            </w:r>
            <w:r w:rsidR="007C02E5">
              <w:rPr>
                <w:rFonts w:cs="Times New Roman"/>
              </w:rPr>
              <w:t>=0,448</w:t>
            </w:r>
            <w:r>
              <w:rPr>
                <w:rFonts w:cs="Times New Roman"/>
              </w:rPr>
              <w:t>)</w:t>
            </w:r>
          </w:p>
        </w:tc>
        <w:tc>
          <w:tcPr>
            <w:tcW w:w="3174" w:type="dxa"/>
          </w:tcPr>
          <w:p w14:paraId="7C92D77A" w14:textId="77777777" w:rsidR="000C1199" w:rsidRDefault="000C1199" w:rsidP="00043950">
            <w:pPr>
              <w:spacing w:before="100" w:beforeAutospacing="1" w:after="100" w:afterAutospacing="1" w:line="360" w:lineRule="auto"/>
              <w:jc w:val="center"/>
              <w:rPr>
                <w:rFonts w:cs="Times New Roman"/>
              </w:rPr>
            </w:pPr>
          </w:p>
          <w:p w14:paraId="28615271" w14:textId="31E48AA7" w:rsidR="000C1199" w:rsidRPr="00883BD9" w:rsidRDefault="002E0C9C" w:rsidP="00043950">
            <w:pPr>
              <w:spacing w:before="100" w:beforeAutospacing="1" w:after="100" w:afterAutospacing="1" w:line="360" w:lineRule="auto"/>
              <w:jc w:val="center"/>
              <w:rPr>
                <w:rFonts w:cs="Times New Roman"/>
              </w:rPr>
            </w:pPr>
            <w:r>
              <w:rPr>
                <w:rFonts w:cs="Times New Roman"/>
              </w:rPr>
              <w:t>Частично принимается</w:t>
            </w:r>
          </w:p>
        </w:tc>
      </w:tr>
      <w:tr w:rsidR="000C1199" w14:paraId="6B322E74" w14:textId="77777777" w:rsidTr="00E933FD">
        <w:tc>
          <w:tcPr>
            <w:tcW w:w="1973" w:type="dxa"/>
            <w:vMerge/>
          </w:tcPr>
          <w:p w14:paraId="190C2FE3" w14:textId="77777777" w:rsidR="000C1199" w:rsidRDefault="000C1199" w:rsidP="0003376F">
            <w:pPr>
              <w:spacing w:before="100" w:beforeAutospacing="1" w:after="100" w:afterAutospacing="1" w:line="360" w:lineRule="auto"/>
              <w:jc w:val="both"/>
              <w:rPr>
                <w:rFonts w:cs="Times New Roman"/>
              </w:rPr>
            </w:pPr>
          </w:p>
        </w:tc>
        <w:tc>
          <w:tcPr>
            <w:tcW w:w="2298" w:type="dxa"/>
          </w:tcPr>
          <w:p w14:paraId="0395D8E2" w14:textId="357FE840" w:rsidR="000C1199" w:rsidRPr="00201B66"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13</m:t>
                  </m:r>
                </m:sub>
              </m:sSub>
            </m:oMath>
            <w:r w:rsidR="000C1199">
              <w:rPr>
                <w:rFonts w:eastAsiaTheme="minorEastAsia" w:cs="Times New Roman"/>
              </w:rPr>
              <w:t xml:space="preserve"> – прямая взаимосвязь с </w:t>
            </w:r>
            <w:r w:rsidR="0051729C">
              <w:rPr>
                <w:rFonts w:eastAsiaTheme="minorEastAsia" w:cs="Times New Roman"/>
              </w:rPr>
              <w:t>относительной чистой прибылью</w:t>
            </w:r>
          </w:p>
        </w:tc>
        <w:tc>
          <w:tcPr>
            <w:tcW w:w="1900" w:type="dxa"/>
          </w:tcPr>
          <w:p w14:paraId="7B3CC0C2" w14:textId="25453C3A" w:rsidR="000C1199" w:rsidRPr="003B4B54" w:rsidRDefault="003B4B54" w:rsidP="00E933FD">
            <w:pPr>
              <w:spacing w:before="100" w:beforeAutospacing="1" w:after="100" w:afterAutospacing="1" w:line="360" w:lineRule="auto"/>
              <w:jc w:val="both"/>
              <w:rPr>
                <w:rFonts w:cs="Times New Roman"/>
              </w:rPr>
            </w:pPr>
            <w:r>
              <w:rPr>
                <w:rFonts w:cs="Times New Roman"/>
                <w:lang w:val="en-US"/>
              </w:rPr>
              <w:t>R</w:t>
            </w:r>
            <w:r w:rsidRPr="003B4B54">
              <w:rPr>
                <w:rFonts w:cs="Times New Roman"/>
              </w:rPr>
              <w:t>= 0,465 (</w:t>
            </w:r>
            <w:r>
              <w:rPr>
                <w:rFonts w:cs="Times New Roman"/>
              </w:rPr>
              <w:t xml:space="preserve">при пересчёте на временной лаг </w:t>
            </w:r>
            <w:r>
              <w:rPr>
                <w:rFonts w:cs="Times New Roman"/>
                <w:lang w:val="en-US"/>
              </w:rPr>
              <w:t>R</w:t>
            </w:r>
            <w:r w:rsidRPr="003B4B54">
              <w:rPr>
                <w:rFonts w:cs="Times New Roman"/>
              </w:rPr>
              <w:t>=</w:t>
            </w:r>
            <w:r>
              <w:rPr>
                <w:rFonts w:cs="Times New Roman"/>
              </w:rPr>
              <w:t>0,502</w:t>
            </w:r>
            <w:r w:rsidRPr="003B4B54">
              <w:rPr>
                <w:rFonts w:cs="Times New Roman"/>
              </w:rPr>
              <w:t>)</w:t>
            </w:r>
          </w:p>
        </w:tc>
        <w:tc>
          <w:tcPr>
            <w:tcW w:w="3174" w:type="dxa"/>
          </w:tcPr>
          <w:p w14:paraId="64BBC005" w14:textId="77777777" w:rsidR="000C1199" w:rsidRDefault="000C1199" w:rsidP="00043950">
            <w:pPr>
              <w:spacing w:before="100" w:beforeAutospacing="1" w:after="100" w:afterAutospacing="1" w:line="360" w:lineRule="auto"/>
              <w:jc w:val="center"/>
              <w:rPr>
                <w:rFonts w:cs="Times New Roman"/>
              </w:rPr>
            </w:pPr>
          </w:p>
          <w:p w14:paraId="11C26F3D" w14:textId="77777777" w:rsidR="000C1199" w:rsidRPr="00883BD9" w:rsidRDefault="000C1199" w:rsidP="00043950">
            <w:pPr>
              <w:spacing w:before="100" w:beforeAutospacing="1" w:after="100" w:afterAutospacing="1" w:line="360" w:lineRule="auto"/>
              <w:jc w:val="center"/>
              <w:rPr>
                <w:rFonts w:cs="Times New Roman"/>
              </w:rPr>
            </w:pPr>
            <w:r>
              <w:rPr>
                <w:rFonts w:cs="Times New Roman"/>
              </w:rPr>
              <w:t>Частично принимается</w:t>
            </w:r>
          </w:p>
        </w:tc>
      </w:tr>
      <w:tr w:rsidR="00602B8E" w14:paraId="7C656E79" w14:textId="77777777" w:rsidTr="00E933FD">
        <w:tc>
          <w:tcPr>
            <w:tcW w:w="1973" w:type="dxa"/>
            <w:vMerge/>
          </w:tcPr>
          <w:p w14:paraId="65A6A58B" w14:textId="77777777" w:rsidR="00602B8E" w:rsidRDefault="00602B8E" w:rsidP="0003376F">
            <w:pPr>
              <w:spacing w:before="100" w:beforeAutospacing="1" w:after="100" w:afterAutospacing="1" w:line="360" w:lineRule="auto"/>
              <w:jc w:val="both"/>
              <w:rPr>
                <w:rFonts w:cs="Times New Roman"/>
              </w:rPr>
            </w:pPr>
          </w:p>
        </w:tc>
        <w:tc>
          <w:tcPr>
            <w:tcW w:w="2298" w:type="dxa"/>
          </w:tcPr>
          <w:p w14:paraId="4529AD6C" w14:textId="501CA8BB" w:rsidR="00602B8E" w:rsidRDefault="00C90F92" w:rsidP="0003376F">
            <w:pPr>
              <w:spacing w:before="100" w:beforeAutospacing="1" w:after="100" w:afterAutospacing="1" w:line="360" w:lineRule="auto"/>
              <w:jc w:val="both"/>
              <w:rPr>
                <w:rFonts w:eastAsia="Calibri"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14</m:t>
                  </m:r>
                </m:sub>
              </m:sSub>
            </m:oMath>
            <w:r w:rsidR="00602B8E">
              <w:rPr>
                <w:rFonts w:eastAsiaTheme="minorEastAsia" w:cs="Times New Roman"/>
              </w:rPr>
              <w:t xml:space="preserve"> </w:t>
            </w:r>
            <w:r w:rsidR="0051729C">
              <w:rPr>
                <w:rFonts w:eastAsiaTheme="minorEastAsia" w:cs="Times New Roman"/>
              </w:rPr>
              <w:t>– прямая взаимосвязь с относительным значением</w:t>
            </w:r>
            <w:r w:rsidR="00602B8E">
              <w:rPr>
                <w:rFonts w:eastAsiaTheme="minorEastAsia" w:cs="Times New Roman"/>
              </w:rPr>
              <w:t xml:space="preserve"> показателя </w:t>
            </w:r>
            <w:r w:rsidR="00602B8E">
              <w:rPr>
                <w:rFonts w:eastAsiaTheme="minorEastAsia" w:cs="Times New Roman"/>
                <w:lang w:val="en-US"/>
              </w:rPr>
              <w:t>RASK</w:t>
            </w:r>
          </w:p>
        </w:tc>
        <w:tc>
          <w:tcPr>
            <w:tcW w:w="1900" w:type="dxa"/>
          </w:tcPr>
          <w:p w14:paraId="6AEEDF99" w14:textId="2B5E5BCC" w:rsidR="00602B8E" w:rsidRPr="003B4B54" w:rsidRDefault="003B4B54" w:rsidP="00E933FD">
            <w:pPr>
              <w:spacing w:before="100" w:beforeAutospacing="1" w:after="100" w:afterAutospacing="1" w:line="360" w:lineRule="auto"/>
              <w:jc w:val="both"/>
              <w:rPr>
                <w:rFonts w:cs="Times New Roman"/>
              </w:rPr>
            </w:pPr>
            <w:r>
              <w:rPr>
                <w:rFonts w:cs="Times New Roman"/>
                <w:lang w:val="en-US"/>
              </w:rPr>
              <w:t>R</w:t>
            </w:r>
            <w:r w:rsidRPr="003B4B54">
              <w:rPr>
                <w:rFonts w:cs="Times New Roman"/>
              </w:rPr>
              <w:t>=0,426 (</w:t>
            </w:r>
            <w:r>
              <w:rPr>
                <w:rFonts w:cs="Times New Roman"/>
              </w:rPr>
              <w:t xml:space="preserve">При пересчёте на временной лаг </w:t>
            </w:r>
            <w:r>
              <w:rPr>
                <w:rFonts w:cs="Times New Roman"/>
                <w:lang w:val="en-US"/>
              </w:rPr>
              <w:t>R</w:t>
            </w:r>
            <w:r w:rsidRPr="003B4B54">
              <w:rPr>
                <w:rFonts w:cs="Times New Roman"/>
              </w:rPr>
              <w:t>=0,456)</w:t>
            </w:r>
          </w:p>
        </w:tc>
        <w:tc>
          <w:tcPr>
            <w:tcW w:w="3174" w:type="dxa"/>
          </w:tcPr>
          <w:p w14:paraId="5DF46F09" w14:textId="77777777" w:rsidR="00602B8E" w:rsidRDefault="00602B8E" w:rsidP="00043950">
            <w:pPr>
              <w:spacing w:before="100" w:beforeAutospacing="1" w:after="100" w:afterAutospacing="1" w:line="360" w:lineRule="auto"/>
              <w:jc w:val="center"/>
              <w:rPr>
                <w:rFonts w:cs="Times New Roman"/>
              </w:rPr>
            </w:pPr>
          </w:p>
          <w:p w14:paraId="05548284" w14:textId="161FB80E" w:rsidR="003B4B54" w:rsidRDefault="003B4B54" w:rsidP="00043950">
            <w:pPr>
              <w:spacing w:before="100" w:beforeAutospacing="1" w:after="100" w:afterAutospacing="1" w:line="360" w:lineRule="auto"/>
              <w:jc w:val="center"/>
              <w:rPr>
                <w:rFonts w:cs="Times New Roman"/>
              </w:rPr>
            </w:pPr>
            <w:r>
              <w:rPr>
                <w:rFonts w:cs="Times New Roman"/>
              </w:rPr>
              <w:t>Частично принимается</w:t>
            </w:r>
          </w:p>
          <w:p w14:paraId="6904E8D7" w14:textId="77777777" w:rsidR="003B4B54" w:rsidRDefault="003B4B54" w:rsidP="00043950">
            <w:pPr>
              <w:spacing w:before="100" w:beforeAutospacing="1" w:after="100" w:afterAutospacing="1" w:line="360" w:lineRule="auto"/>
              <w:jc w:val="center"/>
              <w:rPr>
                <w:rFonts w:cs="Times New Roman"/>
              </w:rPr>
            </w:pPr>
          </w:p>
        </w:tc>
      </w:tr>
      <w:tr w:rsidR="000C1199" w14:paraId="691A6325" w14:textId="77777777" w:rsidTr="00E933FD">
        <w:tc>
          <w:tcPr>
            <w:tcW w:w="1973" w:type="dxa"/>
            <w:vMerge/>
          </w:tcPr>
          <w:p w14:paraId="7F2D1A4A" w14:textId="77777777" w:rsidR="000C1199" w:rsidRDefault="000C1199" w:rsidP="0003376F">
            <w:pPr>
              <w:spacing w:before="100" w:beforeAutospacing="1" w:after="100" w:afterAutospacing="1" w:line="360" w:lineRule="auto"/>
              <w:jc w:val="both"/>
              <w:rPr>
                <w:rFonts w:cs="Times New Roman"/>
              </w:rPr>
            </w:pPr>
          </w:p>
        </w:tc>
        <w:tc>
          <w:tcPr>
            <w:tcW w:w="2298" w:type="dxa"/>
          </w:tcPr>
          <w:p w14:paraId="0056765B" w14:textId="73404A98" w:rsidR="000C1199" w:rsidRPr="00201B66"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15</m:t>
                  </m:r>
                </m:sub>
              </m:sSub>
            </m:oMath>
            <w:r w:rsidR="000C1199">
              <w:rPr>
                <w:rFonts w:eastAsiaTheme="minorEastAsia" w:cs="Times New Roman"/>
              </w:rPr>
              <w:t xml:space="preserve"> </w:t>
            </w:r>
            <w:r w:rsidR="0051729C">
              <w:rPr>
                <w:rFonts w:eastAsiaTheme="minorEastAsia" w:cs="Times New Roman"/>
              </w:rPr>
              <w:t>– прямая взаимосвязь с относительным значением</w:t>
            </w:r>
            <w:r w:rsidR="000C1199">
              <w:rPr>
                <w:rFonts w:eastAsiaTheme="minorEastAsia" w:cs="Times New Roman"/>
              </w:rPr>
              <w:t xml:space="preserve"> показателя </w:t>
            </w:r>
            <w:r w:rsidR="00602B8E">
              <w:rPr>
                <w:rFonts w:eastAsiaTheme="minorEastAsia" w:cs="Times New Roman"/>
                <w:lang w:val="en-US"/>
              </w:rPr>
              <w:t>C</w:t>
            </w:r>
            <w:r w:rsidR="000C1199">
              <w:rPr>
                <w:rFonts w:eastAsiaTheme="minorEastAsia" w:cs="Times New Roman"/>
                <w:lang w:val="en-US"/>
              </w:rPr>
              <w:t>ASK</w:t>
            </w:r>
          </w:p>
        </w:tc>
        <w:tc>
          <w:tcPr>
            <w:tcW w:w="1900" w:type="dxa"/>
          </w:tcPr>
          <w:p w14:paraId="01A4E45C" w14:textId="1D4B89C4" w:rsidR="000C1199" w:rsidRPr="00390D2C" w:rsidRDefault="000C1199" w:rsidP="00E933FD">
            <w:pPr>
              <w:spacing w:before="100" w:beforeAutospacing="1" w:after="100" w:afterAutospacing="1" w:line="360" w:lineRule="auto"/>
              <w:jc w:val="both"/>
              <w:rPr>
                <w:rFonts w:cs="Times New Roman"/>
              </w:rPr>
            </w:pPr>
            <w:r>
              <w:rPr>
                <w:rFonts w:cs="Times New Roman"/>
                <w:lang w:val="en-US"/>
              </w:rPr>
              <w:t>R</w:t>
            </w:r>
            <w:r w:rsidRPr="004A1AB4">
              <w:rPr>
                <w:rFonts w:cs="Times New Roman"/>
              </w:rPr>
              <w:t>=</w:t>
            </w:r>
            <w:r w:rsidR="007C02E5">
              <w:rPr>
                <w:rFonts w:cs="Times New Roman"/>
              </w:rPr>
              <w:t xml:space="preserve"> 0,419</w:t>
            </w:r>
            <w:r w:rsidR="00876FA8">
              <w:rPr>
                <w:rFonts w:cs="Times New Roman"/>
              </w:rPr>
              <w:t xml:space="preserve"> (при пересчёте на временной лаг </w:t>
            </w:r>
            <w:r w:rsidR="00876FA8">
              <w:rPr>
                <w:rFonts w:cs="Times New Roman"/>
                <w:lang w:val="en-US"/>
              </w:rPr>
              <w:t>R</w:t>
            </w:r>
            <w:r w:rsidR="007C02E5">
              <w:rPr>
                <w:rFonts w:cs="Times New Roman"/>
              </w:rPr>
              <w:t>=0,387</w:t>
            </w:r>
            <w:r w:rsidR="00876FA8">
              <w:rPr>
                <w:rFonts w:cs="Times New Roman"/>
              </w:rPr>
              <w:t>)</w:t>
            </w:r>
          </w:p>
        </w:tc>
        <w:tc>
          <w:tcPr>
            <w:tcW w:w="3174" w:type="dxa"/>
          </w:tcPr>
          <w:p w14:paraId="2DD93E99" w14:textId="77777777" w:rsidR="000C1199" w:rsidRPr="004A1AB4" w:rsidRDefault="000C1199" w:rsidP="00043950">
            <w:pPr>
              <w:spacing w:before="100" w:beforeAutospacing="1" w:after="100" w:afterAutospacing="1" w:line="360" w:lineRule="auto"/>
              <w:jc w:val="center"/>
              <w:rPr>
                <w:rFonts w:cs="Times New Roman"/>
              </w:rPr>
            </w:pPr>
          </w:p>
          <w:p w14:paraId="024340D2" w14:textId="77777777" w:rsidR="000C1199" w:rsidRPr="00390D2C" w:rsidRDefault="000C1199" w:rsidP="00043950">
            <w:pPr>
              <w:spacing w:before="100" w:beforeAutospacing="1" w:after="100" w:afterAutospacing="1" w:line="360" w:lineRule="auto"/>
              <w:jc w:val="center"/>
              <w:rPr>
                <w:rFonts w:cs="Times New Roman"/>
              </w:rPr>
            </w:pPr>
            <w:r>
              <w:rPr>
                <w:rFonts w:cs="Times New Roman"/>
              </w:rPr>
              <w:t>Частично принимается</w:t>
            </w:r>
          </w:p>
        </w:tc>
      </w:tr>
      <w:tr w:rsidR="00E174C8" w14:paraId="0915293A" w14:textId="77777777" w:rsidTr="00E933FD">
        <w:trPr>
          <w:trHeight w:val="1424"/>
        </w:trPr>
        <w:tc>
          <w:tcPr>
            <w:tcW w:w="1973" w:type="dxa"/>
            <w:vMerge w:val="restart"/>
          </w:tcPr>
          <w:p w14:paraId="2DE11F5C" w14:textId="77777777" w:rsidR="00E174C8" w:rsidRDefault="00E174C8" w:rsidP="00E933FD">
            <w:pPr>
              <w:spacing w:before="100" w:beforeAutospacing="1" w:after="100" w:afterAutospacing="1" w:line="360" w:lineRule="auto"/>
              <w:jc w:val="both"/>
              <w:rPr>
                <w:rFonts w:cs="Times New Roman"/>
                <w:b/>
              </w:rPr>
            </w:pPr>
          </w:p>
          <w:p w14:paraId="04B5864D" w14:textId="77777777" w:rsidR="00E174C8" w:rsidRDefault="00E174C8" w:rsidP="00E933FD">
            <w:pPr>
              <w:spacing w:before="100" w:beforeAutospacing="1" w:after="100" w:afterAutospacing="1" w:line="360" w:lineRule="auto"/>
              <w:jc w:val="center"/>
              <w:rPr>
                <w:rFonts w:cs="Times New Roman"/>
                <w:b/>
              </w:rPr>
            </w:pPr>
            <w:r w:rsidRPr="00883BD9">
              <w:rPr>
                <w:rFonts w:cs="Times New Roman"/>
                <w:b/>
              </w:rPr>
              <w:t>Н2</w:t>
            </w:r>
          </w:p>
          <w:p w14:paraId="307CD81A" w14:textId="49356625" w:rsidR="00E174C8" w:rsidRPr="00883BD9" w:rsidRDefault="00E174C8" w:rsidP="00E933FD">
            <w:pPr>
              <w:spacing w:before="100" w:beforeAutospacing="1" w:after="100" w:afterAutospacing="1" w:line="360" w:lineRule="auto"/>
              <w:jc w:val="both"/>
              <w:rPr>
                <w:rFonts w:cs="Times New Roman"/>
                <w:b/>
              </w:rPr>
            </w:pPr>
            <w:r>
              <w:rPr>
                <w:rFonts w:cs="Times New Roman"/>
              </w:rPr>
              <w:t>Гипотеза о</w:t>
            </w:r>
            <w:r w:rsidRPr="005F779D">
              <w:rPr>
                <w:rFonts w:cs="Times New Roman"/>
              </w:rPr>
              <w:t xml:space="preserve"> наличии прямой взаимо</w:t>
            </w:r>
            <w:r>
              <w:rPr>
                <w:rFonts w:cs="Times New Roman"/>
              </w:rPr>
              <w:t xml:space="preserve">связи между денежными вложениями в НИОКР </w:t>
            </w:r>
            <w:r>
              <w:rPr>
                <w:rFonts w:cs="Times New Roman"/>
              </w:rPr>
              <w:lastRenderedPageBreak/>
              <w:t>авиакомпаний и</w:t>
            </w:r>
            <w:r w:rsidRPr="005F779D">
              <w:rPr>
                <w:rFonts w:cs="Times New Roman"/>
              </w:rPr>
              <w:t xml:space="preserve"> пока</w:t>
            </w:r>
            <w:r>
              <w:rPr>
                <w:rFonts w:cs="Times New Roman"/>
              </w:rPr>
              <w:t>зателями экономического взаимодействия с потребителями услуги:</w:t>
            </w:r>
          </w:p>
        </w:tc>
        <w:tc>
          <w:tcPr>
            <w:tcW w:w="2298" w:type="dxa"/>
          </w:tcPr>
          <w:p w14:paraId="407B2DF5" w14:textId="6B1E5785" w:rsidR="00E174C8"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21</m:t>
                  </m:r>
                </m:sub>
              </m:sSub>
            </m:oMath>
            <w:r w:rsidR="00E174C8">
              <w:rPr>
                <w:rFonts w:eastAsiaTheme="minorEastAsia" w:cs="Times New Roman"/>
              </w:rPr>
              <w:t xml:space="preserve"> – прямая взаимосвязь с относительным значением показателя пунктуальности</w:t>
            </w:r>
          </w:p>
        </w:tc>
        <w:tc>
          <w:tcPr>
            <w:tcW w:w="1900" w:type="dxa"/>
          </w:tcPr>
          <w:p w14:paraId="7E52E6D8" w14:textId="06106808" w:rsidR="00E174C8" w:rsidRPr="005629F4" w:rsidRDefault="00E174C8" w:rsidP="00E933FD">
            <w:pPr>
              <w:jc w:val="both"/>
              <w:rPr>
                <w:rFonts w:cs="Times New Roman"/>
                <w:highlight w:val="yellow"/>
              </w:rPr>
            </w:pPr>
            <w:r>
              <w:rPr>
                <w:rFonts w:cs="Times New Roman"/>
                <w:lang w:val="en-US"/>
              </w:rPr>
              <w:t>R</w:t>
            </w:r>
            <w:r w:rsidRPr="006F5F5C">
              <w:rPr>
                <w:rFonts w:cs="Times New Roman"/>
              </w:rPr>
              <w:t>=</w:t>
            </w:r>
            <w:r>
              <w:rPr>
                <w:rFonts w:cs="Times New Roman"/>
              </w:rPr>
              <w:t xml:space="preserve"> 0,322 (при пересчёте на временной лаг </w:t>
            </w:r>
            <w:r>
              <w:rPr>
                <w:rFonts w:cs="Times New Roman"/>
                <w:lang w:val="en-US"/>
              </w:rPr>
              <w:t>R</w:t>
            </w:r>
            <w:r w:rsidRPr="006F5F5C">
              <w:rPr>
                <w:rFonts w:cs="Times New Roman"/>
              </w:rPr>
              <w:t>=0,341</w:t>
            </w:r>
            <w:r>
              <w:rPr>
                <w:rFonts w:cs="Times New Roman"/>
              </w:rPr>
              <w:t>)</w:t>
            </w:r>
          </w:p>
        </w:tc>
        <w:tc>
          <w:tcPr>
            <w:tcW w:w="3174" w:type="dxa"/>
          </w:tcPr>
          <w:p w14:paraId="765A7E41" w14:textId="77777777" w:rsidR="00E174C8" w:rsidRDefault="00E174C8" w:rsidP="00043950">
            <w:pPr>
              <w:spacing w:before="100" w:beforeAutospacing="1" w:after="100" w:afterAutospacing="1" w:line="360" w:lineRule="auto"/>
              <w:jc w:val="center"/>
              <w:rPr>
                <w:rFonts w:cs="Times New Roman"/>
              </w:rPr>
            </w:pPr>
          </w:p>
          <w:p w14:paraId="3146ED95" w14:textId="08AA7BBA" w:rsidR="00E174C8" w:rsidRPr="00655506" w:rsidRDefault="00E174C8" w:rsidP="00043950">
            <w:pPr>
              <w:spacing w:before="100" w:beforeAutospacing="1" w:after="100" w:afterAutospacing="1" w:line="360" w:lineRule="auto"/>
              <w:jc w:val="center"/>
              <w:rPr>
                <w:rFonts w:cs="Times New Roman"/>
                <w:b/>
                <w:highlight w:val="yellow"/>
              </w:rPr>
            </w:pPr>
            <w:r>
              <w:rPr>
                <w:rFonts w:cs="Times New Roman"/>
              </w:rPr>
              <w:t>Частично принимается</w:t>
            </w:r>
          </w:p>
        </w:tc>
      </w:tr>
      <w:tr w:rsidR="00E174C8" w14:paraId="79986D38" w14:textId="77777777" w:rsidTr="00E933FD">
        <w:trPr>
          <w:trHeight w:val="105"/>
        </w:trPr>
        <w:tc>
          <w:tcPr>
            <w:tcW w:w="1973" w:type="dxa"/>
            <w:vMerge/>
          </w:tcPr>
          <w:p w14:paraId="0BDB3D1D" w14:textId="77777777" w:rsidR="00E174C8" w:rsidRDefault="00E174C8" w:rsidP="0003376F">
            <w:pPr>
              <w:spacing w:before="100" w:beforeAutospacing="1" w:after="100" w:afterAutospacing="1" w:line="360" w:lineRule="auto"/>
              <w:jc w:val="center"/>
              <w:rPr>
                <w:rFonts w:cs="Times New Roman"/>
              </w:rPr>
            </w:pPr>
          </w:p>
        </w:tc>
        <w:tc>
          <w:tcPr>
            <w:tcW w:w="2298" w:type="dxa"/>
          </w:tcPr>
          <w:p w14:paraId="74C426FF" w14:textId="6F448CA6" w:rsidR="00E174C8" w:rsidRPr="00883BD9"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22</m:t>
                  </m:r>
                </m:sub>
              </m:sSub>
            </m:oMath>
            <w:r w:rsidR="00E174C8">
              <w:rPr>
                <w:rFonts w:eastAsiaTheme="minorEastAsia" w:cs="Times New Roman"/>
              </w:rPr>
              <w:t xml:space="preserve"> – прямая взаимосвязь с относительным значением показателя качества </w:t>
            </w:r>
            <w:r w:rsidR="00E174C8">
              <w:rPr>
                <w:rFonts w:eastAsiaTheme="minorEastAsia" w:cs="Times New Roman"/>
              </w:rPr>
              <w:lastRenderedPageBreak/>
              <w:t>обслуживания клиентов</w:t>
            </w:r>
          </w:p>
        </w:tc>
        <w:tc>
          <w:tcPr>
            <w:tcW w:w="1900" w:type="dxa"/>
          </w:tcPr>
          <w:p w14:paraId="6DD309BF" w14:textId="00A477C2" w:rsidR="00E174C8" w:rsidRPr="008D6423" w:rsidRDefault="00E174C8" w:rsidP="00E933FD">
            <w:pPr>
              <w:tabs>
                <w:tab w:val="left" w:pos="480"/>
                <w:tab w:val="center" w:pos="978"/>
              </w:tabs>
              <w:spacing w:before="100" w:beforeAutospacing="1" w:after="100" w:afterAutospacing="1" w:line="360" w:lineRule="auto"/>
              <w:jc w:val="both"/>
              <w:rPr>
                <w:rFonts w:cs="Times New Roman"/>
              </w:rPr>
            </w:pPr>
            <w:r>
              <w:rPr>
                <w:rFonts w:cs="Times New Roman"/>
                <w:lang w:val="en-US"/>
              </w:rPr>
              <w:lastRenderedPageBreak/>
              <w:t>R</w:t>
            </w:r>
            <w:r w:rsidRPr="004D6D71">
              <w:rPr>
                <w:rFonts w:cs="Times New Roman"/>
              </w:rPr>
              <w:t>=</w:t>
            </w:r>
            <w:r>
              <w:rPr>
                <w:rFonts w:cs="Times New Roman"/>
              </w:rPr>
              <w:t xml:space="preserve"> 0,496 (при пересчёте на временной лаг </w:t>
            </w:r>
            <w:r>
              <w:rPr>
                <w:rFonts w:cs="Times New Roman"/>
                <w:lang w:val="en-US"/>
              </w:rPr>
              <w:t>R</w:t>
            </w:r>
            <w:r w:rsidRPr="004D6D71">
              <w:rPr>
                <w:rFonts w:cs="Times New Roman"/>
              </w:rPr>
              <w:t>=0,517</w:t>
            </w:r>
            <w:r>
              <w:rPr>
                <w:rFonts w:cs="Times New Roman"/>
              </w:rPr>
              <w:t>)</w:t>
            </w:r>
          </w:p>
        </w:tc>
        <w:tc>
          <w:tcPr>
            <w:tcW w:w="3174" w:type="dxa"/>
          </w:tcPr>
          <w:p w14:paraId="611453C5" w14:textId="77777777" w:rsidR="00E174C8" w:rsidRDefault="00E174C8" w:rsidP="00043950">
            <w:pPr>
              <w:spacing w:before="100" w:beforeAutospacing="1" w:after="100" w:afterAutospacing="1" w:line="360" w:lineRule="auto"/>
              <w:jc w:val="center"/>
              <w:rPr>
                <w:rFonts w:cs="Times New Roman"/>
              </w:rPr>
            </w:pPr>
          </w:p>
          <w:p w14:paraId="6680E32F" w14:textId="63DEA4AD" w:rsidR="00E174C8" w:rsidRDefault="00E174C8" w:rsidP="00043950">
            <w:pPr>
              <w:spacing w:before="100" w:beforeAutospacing="1" w:after="100" w:afterAutospacing="1" w:line="360" w:lineRule="auto"/>
              <w:jc w:val="center"/>
              <w:rPr>
                <w:rFonts w:cs="Times New Roman"/>
              </w:rPr>
            </w:pPr>
            <w:r>
              <w:rPr>
                <w:rFonts w:cs="Times New Roman"/>
              </w:rPr>
              <w:t>Частично принимается</w:t>
            </w:r>
          </w:p>
        </w:tc>
      </w:tr>
      <w:tr w:rsidR="00E174C8" w14:paraId="38A18382" w14:textId="77777777" w:rsidTr="00E933FD">
        <w:trPr>
          <w:trHeight w:val="3592"/>
        </w:trPr>
        <w:tc>
          <w:tcPr>
            <w:tcW w:w="1973" w:type="dxa"/>
            <w:vMerge/>
          </w:tcPr>
          <w:p w14:paraId="67A2F3CE" w14:textId="77777777" w:rsidR="00E174C8" w:rsidRDefault="00E174C8" w:rsidP="0003376F">
            <w:pPr>
              <w:spacing w:before="100" w:beforeAutospacing="1" w:after="100" w:afterAutospacing="1" w:line="360" w:lineRule="auto"/>
              <w:jc w:val="center"/>
              <w:rPr>
                <w:rFonts w:cs="Times New Roman"/>
              </w:rPr>
            </w:pPr>
          </w:p>
        </w:tc>
        <w:tc>
          <w:tcPr>
            <w:tcW w:w="2298" w:type="dxa"/>
          </w:tcPr>
          <w:p w14:paraId="7170066A" w14:textId="31A5F965" w:rsidR="00E174C8" w:rsidRPr="00883BD9" w:rsidRDefault="00C90F92" w:rsidP="0003376F">
            <w:pPr>
              <w:spacing w:before="100" w:beforeAutospacing="1" w:after="100" w:afterAutospacing="1" w:line="360" w:lineRule="auto"/>
              <w:jc w:val="both"/>
              <w:rPr>
                <w:rFonts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23</m:t>
                  </m:r>
                </m:sub>
              </m:sSub>
            </m:oMath>
            <w:r w:rsidR="00E174C8">
              <w:rPr>
                <w:rFonts w:eastAsiaTheme="minorEastAsia" w:cs="Times New Roman"/>
              </w:rPr>
              <w:t xml:space="preserve"> – прямая взаимосвязь с относительным значением показателя уровня обработки жалобных заявок</w:t>
            </w:r>
          </w:p>
        </w:tc>
        <w:tc>
          <w:tcPr>
            <w:tcW w:w="1900" w:type="dxa"/>
          </w:tcPr>
          <w:p w14:paraId="7E5B3EDD" w14:textId="40757145" w:rsidR="00E174C8" w:rsidRPr="008D6423" w:rsidRDefault="00E174C8" w:rsidP="00E933FD">
            <w:pPr>
              <w:tabs>
                <w:tab w:val="left" w:pos="480"/>
                <w:tab w:val="center" w:pos="978"/>
              </w:tabs>
              <w:spacing w:before="100" w:beforeAutospacing="1" w:after="100" w:afterAutospacing="1" w:line="360" w:lineRule="auto"/>
              <w:jc w:val="both"/>
              <w:rPr>
                <w:rFonts w:cs="Times New Roman"/>
              </w:rPr>
            </w:pPr>
            <w:r>
              <w:rPr>
                <w:rFonts w:cs="Times New Roman"/>
                <w:lang w:val="en-US"/>
              </w:rPr>
              <w:t>R</w:t>
            </w:r>
            <w:r w:rsidRPr="004D6D71">
              <w:rPr>
                <w:rFonts w:cs="Times New Roman"/>
              </w:rPr>
              <w:t>=</w:t>
            </w:r>
            <w:r>
              <w:rPr>
                <w:rFonts w:cs="Times New Roman"/>
              </w:rPr>
              <w:t xml:space="preserve"> 0,114 (при пересчёте на временной лаг </w:t>
            </w:r>
            <w:r>
              <w:rPr>
                <w:rFonts w:cs="Times New Roman"/>
                <w:lang w:val="en-US"/>
              </w:rPr>
              <w:t>R</w:t>
            </w:r>
            <w:r w:rsidRPr="004D6D71">
              <w:rPr>
                <w:rFonts w:cs="Times New Roman"/>
              </w:rPr>
              <w:t>=0,187</w:t>
            </w:r>
            <w:r>
              <w:rPr>
                <w:rFonts w:cs="Times New Roman"/>
              </w:rPr>
              <w:t>)</w:t>
            </w:r>
          </w:p>
        </w:tc>
        <w:tc>
          <w:tcPr>
            <w:tcW w:w="3174" w:type="dxa"/>
          </w:tcPr>
          <w:p w14:paraId="2DD63702" w14:textId="77777777" w:rsidR="00E174C8" w:rsidRDefault="00E174C8" w:rsidP="00043950">
            <w:pPr>
              <w:spacing w:before="100" w:beforeAutospacing="1" w:after="100" w:afterAutospacing="1" w:line="360" w:lineRule="auto"/>
              <w:jc w:val="center"/>
              <w:rPr>
                <w:rFonts w:cs="Times New Roman"/>
              </w:rPr>
            </w:pPr>
          </w:p>
          <w:p w14:paraId="145A56F9" w14:textId="74BA12DE" w:rsidR="00E174C8" w:rsidRDefault="00E174C8" w:rsidP="00E174C8">
            <w:pPr>
              <w:spacing w:before="100" w:beforeAutospacing="1" w:after="100" w:afterAutospacing="1" w:line="360" w:lineRule="auto"/>
              <w:jc w:val="center"/>
              <w:rPr>
                <w:rFonts w:cs="Times New Roman"/>
              </w:rPr>
            </w:pPr>
            <w:r>
              <w:rPr>
                <w:rFonts w:cs="Times New Roman"/>
              </w:rPr>
              <w:t>Частично принимается</w:t>
            </w:r>
          </w:p>
          <w:p w14:paraId="25513D18" w14:textId="0E09083E" w:rsidR="00E174C8" w:rsidRDefault="00E174C8" w:rsidP="00043950">
            <w:pPr>
              <w:spacing w:before="100" w:beforeAutospacing="1" w:after="100" w:afterAutospacing="1" w:line="360" w:lineRule="auto"/>
              <w:jc w:val="center"/>
              <w:rPr>
                <w:rFonts w:cs="Times New Roman"/>
              </w:rPr>
            </w:pPr>
          </w:p>
        </w:tc>
      </w:tr>
      <w:tr w:rsidR="00E174C8" w14:paraId="03941AAF" w14:textId="77777777" w:rsidTr="00E933FD">
        <w:trPr>
          <w:trHeight w:val="5662"/>
        </w:trPr>
        <w:tc>
          <w:tcPr>
            <w:tcW w:w="1973" w:type="dxa"/>
          </w:tcPr>
          <w:p w14:paraId="7733A587" w14:textId="77777777" w:rsidR="00E174C8" w:rsidRDefault="00E174C8" w:rsidP="00E933FD">
            <w:pPr>
              <w:spacing w:before="100" w:beforeAutospacing="1" w:after="100" w:afterAutospacing="1" w:line="360" w:lineRule="auto"/>
              <w:jc w:val="both"/>
              <w:rPr>
                <w:rFonts w:cs="Times New Roman"/>
                <w:b/>
              </w:rPr>
            </w:pPr>
            <w:r w:rsidRPr="000364AE">
              <w:rPr>
                <w:rFonts w:cs="Times New Roman"/>
                <w:b/>
              </w:rPr>
              <w:t>Н3</w:t>
            </w:r>
          </w:p>
          <w:p w14:paraId="45425065" w14:textId="0E02DBEE" w:rsidR="00E174C8" w:rsidRPr="00E174C8" w:rsidRDefault="00E174C8" w:rsidP="00E933FD">
            <w:pPr>
              <w:spacing w:before="100" w:beforeAutospacing="1" w:after="100" w:afterAutospacing="1" w:line="360" w:lineRule="auto"/>
              <w:jc w:val="both"/>
              <w:rPr>
                <w:rFonts w:cs="Times New Roman"/>
              </w:rPr>
            </w:pPr>
            <w:r w:rsidRPr="00E174C8">
              <w:rPr>
                <w:rFonts w:cs="Times New Roman"/>
              </w:rPr>
              <w:t>Гипотеза о наличии прямой взаимосвязи между денежными вложениями в НИОКР авиакомпаний и показателям</w:t>
            </w:r>
            <w:r>
              <w:rPr>
                <w:rFonts w:cs="Times New Roman"/>
              </w:rPr>
              <w:t>и рыночной позиции авиакомпании</w:t>
            </w:r>
          </w:p>
        </w:tc>
        <w:tc>
          <w:tcPr>
            <w:tcW w:w="2298" w:type="dxa"/>
          </w:tcPr>
          <w:p w14:paraId="1C13129A" w14:textId="291FC6EF" w:rsidR="00E174C8" w:rsidRDefault="00C90F92" w:rsidP="0003376F">
            <w:pPr>
              <w:spacing w:before="100" w:beforeAutospacing="1" w:after="100" w:afterAutospacing="1" w:line="360" w:lineRule="auto"/>
              <w:jc w:val="both"/>
              <w:rPr>
                <w:rFonts w:eastAsia="Calibri" w:cs="Times New Roman"/>
              </w:rPr>
            </w:pPr>
            <m:oMath>
              <m:sSub>
                <m:sSubPr>
                  <m:ctrlPr>
                    <w:rPr>
                      <w:rFonts w:ascii="Cambria Math" w:hAnsi="Cambria Math" w:cs="Times New Roman"/>
                      <w:i/>
                    </w:rPr>
                  </m:ctrlPr>
                </m:sSubPr>
                <m:e>
                  <m:r>
                    <w:rPr>
                      <w:rFonts w:ascii="Cambria Math" w:hAnsi="Cambria Math" w:cs="Times New Roman"/>
                    </w:rPr>
                    <m:t>Н</m:t>
                  </m:r>
                </m:e>
                <m:sub>
                  <m:r>
                    <w:rPr>
                      <w:rFonts w:ascii="Cambria Math" w:hAnsi="Cambria Math" w:cs="Times New Roman"/>
                    </w:rPr>
                    <m:t>31</m:t>
                  </m:r>
                </m:sub>
              </m:sSub>
            </m:oMath>
            <w:r w:rsidR="00E174C8">
              <w:rPr>
                <w:rFonts w:eastAsia="Calibri" w:cs="Times New Roman"/>
              </w:rPr>
              <w:t xml:space="preserve"> - п</w:t>
            </w:r>
            <w:r w:rsidR="00E174C8" w:rsidRPr="000364AE">
              <w:rPr>
                <w:rFonts w:eastAsia="Calibri" w:cs="Times New Roman"/>
              </w:rPr>
              <w:t>рямая взаимосвязь с относительным индексом по числу перевезённых в год пассажиров</w:t>
            </w:r>
          </w:p>
        </w:tc>
        <w:tc>
          <w:tcPr>
            <w:tcW w:w="1900" w:type="dxa"/>
          </w:tcPr>
          <w:p w14:paraId="22BD649B" w14:textId="751B7C20" w:rsidR="00E174C8" w:rsidRPr="000364AE" w:rsidRDefault="00E174C8" w:rsidP="00E933FD">
            <w:pPr>
              <w:spacing w:before="100" w:beforeAutospacing="1" w:after="100" w:afterAutospacing="1" w:line="360" w:lineRule="auto"/>
              <w:jc w:val="both"/>
              <w:rPr>
                <w:rFonts w:cs="Times New Roman"/>
                <w:b/>
              </w:rPr>
            </w:pPr>
            <w:r>
              <w:rPr>
                <w:rFonts w:cs="Times New Roman"/>
              </w:rPr>
              <w:t>R= 0,44</w:t>
            </w:r>
            <w:r w:rsidRPr="008000E8">
              <w:rPr>
                <w:rFonts w:cs="Times New Roman"/>
              </w:rPr>
              <w:t>4 (при пе</w:t>
            </w:r>
            <w:r>
              <w:rPr>
                <w:rFonts w:cs="Times New Roman"/>
              </w:rPr>
              <w:t>ресчёте на временной лаг R=0,453</w:t>
            </w:r>
            <w:r w:rsidRPr="008000E8">
              <w:rPr>
                <w:rFonts w:cs="Times New Roman"/>
              </w:rPr>
              <w:t>)</w:t>
            </w:r>
          </w:p>
        </w:tc>
        <w:tc>
          <w:tcPr>
            <w:tcW w:w="3174" w:type="dxa"/>
          </w:tcPr>
          <w:p w14:paraId="7E967C26" w14:textId="77777777" w:rsidR="00E174C8" w:rsidRDefault="00E174C8" w:rsidP="00E174C8">
            <w:pPr>
              <w:spacing w:before="100" w:beforeAutospacing="1" w:after="100" w:afterAutospacing="1" w:line="360" w:lineRule="auto"/>
              <w:jc w:val="center"/>
              <w:rPr>
                <w:rFonts w:cs="Times New Roman"/>
              </w:rPr>
            </w:pPr>
            <w:r w:rsidRPr="008000E8">
              <w:rPr>
                <w:rFonts w:cs="Times New Roman"/>
              </w:rPr>
              <w:t>Частично принимается</w:t>
            </w:r>
          </w:p>
          <w:p w14:paraId="56C94CCC" w14:textId="57ECA440" w:rsidR="00E174C8" w:rsidRPr="000364AE" w:rsidRDefault="00E174C8" w:rsidP="000364AE">
            <w:pPr>
              <w:spacing w:before="100" w:beforeAutospacing="1" w:after="100" w:afterAutospacing="1" w:line="360" w:lineRule="auto"/>
              <w:jc w:val="center"/>
              <w:rPr>
                <w:rFonts w:cs="Times New Roman"/>
                <w:b/>
              </w:rPr>
            </w:pPr>
          </w:p>
        </w:tc>
      </w:tr>
    </w:tbl>
    <w:p w14:paraId="46C1BCBC" w14:textId="77777777" w:rsidR="000C1199" w:rsidRDefault="000C1199" w:rsidP="0003376F">
      <w:pPr>
        <w:spacing w:before="100" w:beforeAutospacing="1" w:after="100" w:afterAutospacing="1" w:line="360" w:lineRule="auto"/>
        <w:ind w:firstLine="709"/>
        <w:jc w:val="both"/>
        <w:rPr>
          <w:rFonts w:cs="Times New Roman"/>
        </w:rPr>
      </w:pPr>
      <w:r>
        <w:rPr>
          <w:rFonts w:cs="Times New Roman"/>
        </w:rPr>
        <w:t xml:space="preserve"> </w:t>
      </w:r>
    </w:p>
    <w:p w14:paraId="11725B81" w14:textId="774985C7" w:rsidR="000C1199" w:rsidRPr="00361A6D" w:rsidRDefault="000C1199" w:rsidP="00FE1A4B">
      <w:pPr>
        <w:pStyle w:val="afb"/>
      </w:pPr>
      <w:bookmarkStart w:id="20" w:name="_Toc41945127"/>
      <w:r w:rsidRPr="00361A6D">
        <w:t>3.4 Практические рекомендации по применению моделей</w:t>
      </w:r>
      <w:bookmarkEnd w:id="20"/>
    </w:p>
    <w:p w14:paraId="6B2D2A38" w14:textId="6675648B" w:rsidR="000C1199" w:rsidRDefault="000C1199" w:rsidP="0003376F">
      <w:pPr>
        <w:spacing w:before="100" w:beforeAutospacing="1" w:after="100" w:afterAutospacing="1" w:line="360" w:lineRule="auto"/>
        <w:ind w:firstLine="709"/>
        <w:jc w:val="both"/>
        <w:rPr>
          <w:rFonts w:cs="Times New Roman"/>
        </w:rPr>
      </w:pPr>
      <w:r>
        <w:rPr>
          <w:rFonts w:cs="Times New Roman"/>
        </w:rPr>
        <w:t>Осуществив</w:t>
      </w:r>
      <w:r w:rsidRPr="00686B70">
        <w:rPr>
          <w:rFonts w:cs="Times New Roman"/>
        </w:rPr>
        <w:t xml:space="preserve"> эмпир</w:t>
      </w:r>
      <w:r>
        <w:rPr>
          <w:rFonts w:cs="Times New Roman"/>
        </w:rPr>
        <w:t>ическое исследование и проверив поставленные гипотезы о наличии взаимосвязи</w:t>
      </w:r>
      <w:r w:rsidRPr="00686B70">
        <w:rPr>
          <w:rFonts w:cs="Times New Roman"/>
        </w:rPr>
        <w:t xml:space="preserve"> между уровнем инновационной активнос</w:t>
      </w:r>
      <w:r>
        <w:rPr>
          <w:rFonts w:cs="Times New Roman"/>
        </w:rPr>
        <w:t>ти авиакомпаний</w:t>
      </w:r>
      <w:r w:rsidRPr="00686B70">
        <w:rPr>
          <w:rFonts w:cs="Times New Roman"/>
        </w:rPr>
        <w:t xml:space="preserve"> влиянии</w:t>
      </w:r>
      <w:r w:rsidR="007C02E5">
        <w:rPr>
          <w:rFonts w:cs="Times New Roman"/>
        </w:rPr>
        <w:t xml:space="preserve"> на экономическое</w:t>
      </w:r>
      <w:r>
        <w:rPr>
          <w:rFonts w:cs="Times New Roman"/>
        </w:rPr>
        <w:t xml:space="preserve"> развити</w:t>
      </w:r>
      <w:r w:rsidR="007C02E5">
        <w:rPr>
          <w:rFonts w:cs="Times New Roman"/>
        </w:rPr>
        <w:t>е</w:t>
      </w:r>
      <w:r>
        <w:rPr>
          <w:rFonts w:cs="Times New Roman"/>
        </w:rPr>
        <w:t xml:space="preserve"> авиаперевозчиков, мы пришли к выводу</w:t>
      </w:r>
      <w:r w:rsidRPr="00686B70">
        <w:rPr>
          <w:rFonts w:cs="Times New Roman"/>
        </w:rPr>
        <w:t xml:space="preserve">, что, в целом, </w:t>
      </w:r>
      <w:r>
        <w:rPr>
          <w:rFonts w:cs="Times New Roman"/>
        </w:rPr>
        <w:t>влияние уровня инновационной активности на основные экономические результаты авиакомпаний неоднозначно. Проведённое и</w:t>
      </w:r>
      <w:r w:rsidRPr="00686B70">
        <w:rPr>
          <w:rFonts w:cs="Times New Roman"/>
        </w:rPr>
        <w:t>ссл</w:t>
      </w:r>
      <w:r>
        <w:rPr>
          <w:rFonts w:cs="Times New Roman"/>
        </w:rPr>
        <w:t xml:space="preserve">едование показало, что влияние инновационной стратегии на рост чистой прибыли и дохода на кресло-километр положительно, но незначительно, а </w:t>
      </w:r>
      <w:r>
        <w:rPr>
          <w:rFonts w:cs="Times New Roman"/>
        </w:rPr>
        <w:lastRenderedPageBreak/>
        <w:t>вот её влияние на показатели взаимодействия с клиентами также незначительно, но уже имеет негативную окраску. За счёт малой скорости адаптации к изменениям</w:t>
      </w:r>
      <w:r w:rsidRPr="008A5BD8">
        <w:rPr>
          <w:rFonts w:cs="Times New Roman"/>
        </w:rPr>
        <w:t xml:space="preserve"> [</w:t>
      </w:r>
      <w:r>
        <w:rPr>
          <w:rFonts w:cs="Times New Roman"/>
        </w:rPr>
        <w:t>И. Богомолова</w:t>
      </w:r>
      <w:r w:rsidRPr="008A5BD8">
        <w:rPr>
          <w:rFonts w:cs="Times New Roman"/>
        </w:rPr>
        <w:t>]</w:t>
      </w:r>
      <w:r>
        <w:rPr>
          <w:rFonts w:cs="Times New Roman"/>
        </w:rPr>
        <w:t xml:space="preserve"> у множества сотрудников снижается концентрация внимания, а также стрессоустойчивость, повышается утомляемость, что пагубно влияет на экономические показатели сотрудников</w:t>
      </w:r>
      <w:r w:rsidRPr="00686B70">
        <w:rPr>
          <w:rFonts w:cs="Times New Roman"/>
        </w:rPr>
        <w:t>.</w:t>
      </w:r>
      <w:r>
        <w:rPr>
          <w:rFonts w:cs="Times New Roman"/>
        </w:rPr>
        <w:t xml:space="preserve"> Результаты, полученные в данном исследовании, </w:t>
      </w:r>
      <w:r w:rsidR="007C02E5">
        <w:rPr>
          <w:rFonts w:cs="Times New Roman"/>
        </w:rPr>
        <w:t>дают</w:t>
      </w:r>
      <w:r w:rsidR="007C02E5" w:rsidRPr="007C02E5">
        <w:rPr>
          <w:rFonts w:cs="Times New Roman"/>
        </w:rPr>
        <w:t xml:space="preserve"> основание для практического использования при разработке стратегических инструментов управления инновационной деятельностью компаний. Использование полученных эмпирических моделей позволяет моделировать стратегические варианты разви</w:t>
      </w:r>
      <w:r w:rsidR="007C02E5">
        <w:rPr>
          <w:rFonts w:cs="Times New Roman"/>
        </w:rPr>
        <w:t>тия в формате сценарного планирования («что будет, если…»).</w:t>
      </w:r>
    </w:p>
    <w:p w14:paraId="09166C1B" w14:textId="77777777" w:rsidR="00194B11" w:rsidRDefault="00F540D0" w:rsidP="0003376F">
      <w:pPr>
        <w:spacing w:before="100" w:beforeAutospacing="1" w:after="100" w:afterAutospacing="1" w:line="360" w:lineRule="auto"/>
        <w:ind w:firstLine="709"/>
        <w:jc w:val="both"/>
        <w:rPr>
          <w:rFonts w:cs="Times New Roman"/>
        </w:rPr>
      </w:pPr>
      <w:r>
        <w:rPr>
          <w:rFonts w:cs="Times New Roman"/>
        </w:rPr>
        <w:t>К примеру, если одна из авиакомпаний начнёт применять данные модели, то</w:t>
      </w:r>
      <w:r w:rsidR="00B11006">
        <w:rPr>
          <w:rFonts w:cs="Times New Roman"/>
        </w:rPr>
        <w:t xml:space="preserve"> она сможет увидеть, насколько она инновационно активна, и как её инновационная активность влияет на экономические результаты. Таким образом, у предприятия появится возможность принимать управленческие решения, взглянув на то, по каким составляющим инновационности оно может «отставать» от конкурентов. Соответственно, принимать управленческие решения в соответствии с определённым текущим </w:t>
      </w:r>
      <w:r w:rsidR="00194B11">
        <w:rPr>
          <w:rFonts w:cs="Times New Roman"/>
        </w:rPr>
        <w:t>положением компания сможет, используя сценарный метод</w:t>
      </w:r>
      <w:r w:rsidR="00B11006">
        <w:rPr>
          <w:rFonts w:cs="Times New Roman"/>
        </w:rPr>
        <w:t>.</w:t>
      </w:r>
      <w:r w:rsidR="00194B11">
        <w:rPr>
          <w:rFonts w:cs="Times New Roman"/>
        </w:rPr>
        <w:t xml:space="preserve"> Пример составления управленческих решений сценарным методом можно увидеть в таблице ниже.</w:t>
      </w:r>
    </w:p>
    <w:p w14:paraId="20B4D59F" w14:textId="26272A5D" w:rsidR="000C71D6" w:rsidRPr="000C71D6" w:rsidRDefault="000C71D6" w:rsidP="00745182">
      <w:pPr>
        <w:pStyle w:val="af0"/>
        <w:keepNext/>
        <w:jc w:val="right"/>
        <w:rPr>
          <w:b/>
          <w:i w:val="0"/>
          <w:color w:val="auto"/>
          <w:sz w:val="24"/>
        </w:rPr>
      </w:pPr>
      <w:r w:rsidRPr="000C71D6">
        <w:rPr>
          <w:b/>
          <w:i w:val="0"/>
          <w:color w:val="auto"/>
          <w:sz w:val="24"/>
        </w:rPr>
        <w:t xml:space="preserve">Таблица </w:t>
      </w:r>
      <w:r w:rsidRPr="000C71D6">
        <w:rPr>
          <w:b/>
          <w:i w:val="0"/>
          <w:color w:val="auto"/>
          <w:sz w:val="24"/>
        </w:rPr>
        <w:fldChar w:fldCharType="begin"/>
      </w:r>
      <w:r w:rsidRPr="000C71D6">
        <w:rPr>
          <w:b/>
          <w:i w:val="0"/>
          <w:color w:val="auto"/>
          <w:sz w:val="24"/>
        </w:rPr>
        <w:instrText xml:space="preserve"> SEQ Таблица \* ARABIC </w:instrText>
      </w:r>
      <w:r w:rsidRPr="000C71D6">
        <w:rPr>
          <w:b/>
          <w:i w:val="0"/>
          <w:color w:val="auto"/>
          <w:sz w:val="24"/>
        </w:rPr>
        <w:fldChar w:fldCharType="separate"/>
      </w:r>
      <w:r w:rsidR="00A354F7">
        <w:rPr>
          <w:b/>
          <w:i w:val="0"/>
          <w:noProof/>
          <w:color w:val="auto"/>
          <w:sz w:val="24"/>
        </w:rPr>
        <w:t>14</w:t>
      </w:r>
      <w:r w:rsidRPr="000C71D6">
        <w:rPr>
          <w:b/>
          <w:i w:val="0"/>
          <w:color w:val="auto"/>
          <w:sz w:val="24"/>
        </w:rPr>
        <w:fldChar w:fldCharType="end"/>
      </w:r>
      <w:r w:rsidRPr="000C71D6">
        <w:rPr>
          <w:b/>
          <w:i w:val="0"/>
          <w:color w:val="auto"/>
          <w:sz w:val="24"/>
        </w:rPr>
        <w:t xml:space="preserve">. </w:t>
      </w:r>
      <w:r w:rsidRPr="00745182">
        <w:rPr>
          <w:i w:val="0"/>
          <w:color w:val="auto"/>
          <w:sz w:val="24"/>
        </w:rPr>
        <w:t>Сценарное планирование при низк</w:t>
      </w:r>
      <w:r w:rsidR="00745182" w:rsidRPr="00745182">
        <w:rPr>
          <w:i w:val="0"/>
          <w:color w:val="auto"/>
          <w:sz w:val="24"/>
        </w:rPr>
        <w:t xml:space="preserve">их значениях частных индикаторов </w:t>
      </w:r>
      <w:r w:rsidRPr="00745182">
        <w:rPr>
          <w:i w:val="0"/>
          <w:color w:val="auto"/>
          <w:sz w:val="24"/>
        </w:rPr>
        <w:t>инновационной активности у авиакомпаний</w:t>
      </w:r>
    </w:p>
    <w:tbl>
      <w:tblPr>
        <w:tblStyle w:val="a5"/>
        <w:tblW w:w="10597" w:type="dxa"/>
        <w:tblInd w:w="-1139" w:type="dxa"/>
        <w:tblLook w:val="04A0" w:firstRow="1" w:lastRow="0" w:firstColumn="1" w:lastColumn="0" w:noHBand="0" w:noVBand="1"/>
      </w:tblPr>
      <w:tblGrid>
        <w:gridCol w:w="2157"/>
        <w:gridCol w:w="2946"/>
        <w:gridCol w:w="5494"/>
      </w:tblGrid>
      <w:tr w:rsidR="00677D18" w14:paraId="0605445B" w14:textId="1DFADB4A" w:rsidTr="00A03C4D">
        <w:tc>
          <w:tcPr>
            <w:tcW w:w="2157" w:type="dxa"/>
          </w:tcPr>
          <w:p w14:paraId="766404F0" w14:textId="05791868" w:rsidR="00677D18" w:rsidRPr="00745182" w:rsidRDefault="00677D18" w:rsidP="00745182">
            <w:pPr>
              <w:spacing w:before="100" w:beforeAutospacing="1" w:after="100" w:afterAutospacing="1" w:line="360" w:lineRule="auto"/>
              <w:jc w:val="center"/>
              <w:rPr>
                <w:rFonts w:cs="Times New Roman"/>
                <w:b/>
              </w:rPr>
            </w:pPr>
            <w:r w:rsidRPr="00745182">
              <w:rPr>
                <w:rFonts w:cs="Times New Roman"/>
                <w:b/>
              </w:rPr>
              <w:t>Н</w:t>
            </w:r>
            <w:r w:rsidR="00286F99" w:rsidRPr="00745182">
              <w:rPr>
                <w:rFonts w:cs="Times New Roman"/>
                <w:b/>
              </w:rPr>
              <w:t>изкое значение по</w:t>
            </w:r>
            <w:r w:rsidRPr="00745182">
              <w:rPr>
                <w:rFonts w:cs="Times New Roman"/>
                <w:b/>
              </w:rPr>
              <w:t xml:space="preserve"> критерию</w:t>
            </w:r>
            <w:r w:rsidR="00286F99" w:rsidRPr="00745182">
              <w:rPr>
                <w:rFonts w:cs="Times New Roman"/>
                <w:b/>
              </w:rPr>
              <w:t xml:space="preserve"> инновационности</w:t>
            </w:r>
          </w:p>
        </w:tc>
        <w:tc>
          <w:tcPr>
            <w:tcW w:w="2946" w:type="dxa"/>
          </w:tcPr>
          <w:p w14:paraId="761E5DE6" w14:textId="3B2A7AE5" w:rsidR="00677D18" w:rsidRPr="00286F99" w:rsidRDefault="00677D18" w:rsidP="00745182">
            <w:pPr>
              <w:spacing w:before="100" w:beforeAutospacing="1" w:after="100" w:afterAutospacing="1" w:line="360" w:lineRule="auto"/>
              <w:jc w:val="center"/>
              <w:rPr>
                <w:rFonts w:cs="Times New Roman"/>
                <w:b/>
              </w:rPr>
            </w:pPr>
            <w:r w:rsidRPr="00286F99">
              <w:rPr>
                <w:rFonts w:cs="Times New Roman"/>
                <w:b/>
              </w:rPr>
              <w:t>Возможные управленческие решения, направленные на повышение уровня инновационности</w:t>
            </w:r>
          </w:p>
        </w:tc>
        <w:tc>
          <w:tcPr>
            <w:tcW w:w="5494" w:type="dxa"/>
          </w:tcPr>
          <w:p w14:paraId="3BBB7562" w14:textId="1D5AFE30" w:rsidR="00677D18" w:rsidRPr="00286F99" w:rsidRDefault="00677D18" w:rsidP="00677D18">
            <w:pPr>
              <w:spacing w:before="100" w:beforeAutospacing="1" w:after="100" w:afterAutospacing="1" w:line="360" w:lineRule="auto"/>
              <w:jc w:val="center"/>
              <w:rPr>
                <w:rFonts w:cs="Times New Roman"/>
                <w:b/>
              </w:rPr>
            </w:pPr>
            <w:r w:rsidRPr="00286F99">
              <w:rPr>
                <w:rFonts w:cs="Times New Roman"/>
                <w:b/>
              </w:rPr>
              <w:t>Пояснения к решениям</w:t>
            </w:r>
          </w:p>
        </w:tc>
      </w:tr>
      <w:tr w:rsidR="00FF3F91" w14:paraId="135A8304" w14:textId="2192FFBA" w:rsidTr="00FF3F91">
        <w:trPr>
          <w:trHeight w:val="275"/>
        </w:trPr>
        <w:tc>
          <w:tcPr>
            <w:tcW w:w="2157" w:type="dxa"/>
            <w:vMerge w:val="restart"/>
          </w:tcPr>
          <w:p w14:paraId="131C1E05" w14:textId="51A20DA0" w:rsidR="00FF3F91" w:rsidRPr="00194B11" w:rsidRDefault="00FF3F91" w:rsidP="0003376F">
            <w:pPr>
              <w:spacing w:before="100" w:beforeAutospacing="1" w:after="100" w:afterAutospacing="1" w:line="360" w:lineRule="auto"/>
              <w:jc w:val="both"/>
              <w:rPr>
                <w:rFonts w:cs="Times New Roman"/>
                <w:lang w:val="en-US"/>
              </w:rPr>
            </w:pPr>
            <w:r w:rsidRPr="00286F99">
              <w:rPr>
                <w:rFonts w:cs="Times New Roman"/>
                <w:b/>
                <w:lang w:val="en-US"/>
              </w:rPr>
              <w:t>IAI1</w:t>
            </w:r>
            <w:r>
              <w:rPr>
                <w:rFonts w:cs="Times New Roman"/>
                <w:lang w:val="en-US"/>
              </w:rPr>
              <w:t xml:space="preserve"> (</w:t>
            </w:r>
            <w:r>
              <w:rPr>
                <w:rFonts w:cs="Times New Roman"/>
              </w:rPr>
              <w:t>инвестиции в НИОКР</w:t>
            </w:r>
            <w:r>
              <w:rPr>
                <w:rFonts w:cs="Times New Roman"/>
                <w:lang w:val="en-US"/>
              </w:rPr>
              <w:t>)</w:t>
            </w:r>
          </w:p>
        </w:tc>
        <w:tc>
          <w:tcPr>
            <w:tcW w:w="2946" w:type="dxa"/>
          </w:tcPr>
          <w:p w14:paraId="38B859D1" w14:textId="5057D876" w:rsidR="00FF3F91" w:rsidRDefault="00FF3F91" w:rsidP="0003376F">
            <w:pPr>
              <w:spacing w:before="100" w:beforeAutospacing="1" w:after="100" w:afterAutospacing="1" w:line="360" w:lineRule="auto"/>
              <w:jc w:val="both"/>
              <w:rPr>
                <w:rFonts w:cs="Times New Roman"/>
              </w:rPr>
            </w:pPr>
            <w:r>
              <w:rPr>
                <w:rFonts w:cs="Times New Roman"/>
              </w:rPr>
              <w:t>Долгосрочный кредит</w:t>
            </w:r>
          </w:p>
        </w:tc>
        <w:tc>
          <w:tcPr>
            <w:tcW w:w="5494" w:type="dxa"/>
          </w:tcPr>
          <w:p w14:paraId="1F695538" w14:textId="459BCDCE" w:rsidR="00FF3F91" w:rsidRDefault="0034433D" w:rsidP="0003376F">
            <w:pPr>
              <w:spacing w:before="100" w:beforeAutospacing="1" w:after="100" w:afterAutospacing="1" w:line="360" w:lineRule="auto"/>
              <w:jc w:val="both"/>
              <w:rPr>
                <w:rFonts w:cs="Times New Roman"/>
              </w:rPr>
            </w:pPr>
            <w:r>
              <w:rPr>
                <w:rFonts w:cs="Times New Roman"/>
              </w:rPr>
              <w:t xml:space="preserve">Данное решение авиакомпании следует принимать, если нет свободных средств, достаточных для инвестиций в исследования и разработки. </w:t>
            </w:r>
            <w:r w:rsidR="00FF3F91">
              <w:rPr>
                <w:rFonts w:cs="Times New Roman"/>
              </w:rPr>
              <w:t>Принять данное решение будет эффективно при условии, если компания обладает добросовестной кредитной историей (краткосрочные и среднесрочные). В противном случае, отрицательная репутация компании как заёмщика снизит её шансы на получение долгосрочного кредита</w:t>
            </w:r>
          </w:p>
        </w:tc>
      </w:tr>
      <w:tr w:rsidR="001F12F6" w14:paraId="31783B86" w14:textId="77777777" w:rsidTr="00B229B7">
        <w:trPr>
          <w:trHeight w:val="838"/>
        </w:trPr>
        <w:tc>
          <w:tcPr>
            <w:tcW w:w="2157" w:type="dxa"/>
            <w:vMerge/>
          </w:tcPr>
          <w:p w14:paraId="560F5E37" w14:textId="77777777" w:rsidR="001F12F6" w:rsidRPr="00FF3F91" w:rsidRDefault="001F12F6" w:rsidP="0003376F">
            <w:pPr>
              <w:spacing w:before="100" w:beforeAutospacing="1" w:after="100" w:afterAutospacing="1" w:line="360" w:lineRule="auto"/>
              <w:jc w:val="both"/>
              <w:rPr>
                <w:rFonts w:cs="Times New Roman"/>
                <w:b/>
              </w:rPr>
            </w:pPr>
          </w:p>
        </w:tc>
        <w:tc>
          <w:tcPr>
            <w:tcW w:w="2946" w:type="dxa"/>
          </w:tcPr>
          <w:p w14:paraId="269E3D4C" w14:textId="276DE8E1" w:rsidR="001F12F6" w:rsidRDefault="001F12F6" w:rsidP="0003376F">
            <w:pPr>
              <w:spacing w:before="100" w:beforeAutospacing="1" w:after="100" w:afterAutospacing="1" w:line="360" w:lineRule="auto"/>
              <w:jc w:val="both"/>
              <w:rPr>
                <w:rFonts w:cs="Times New Roman"/>
              </w:rPr>
            </w:pPr>
            <w:r>
              <w:rPr>
                <w:rFonts w:cs="Times New Roman"/>
              </w:rPr>
              <w:t>Применение бережливого производства</w:t>
            </w:r>
          </w:p>
        </w:tc>
        <w:tc>
          <w:tcPr>
            <w:tcW w:w="5494" w:type="dxa"/>
          </w:tcPr>
          <w:p w14:paraId="1FA253DE" w14:textId="4EB4A8AD" w:rsidR="001F12F6" w:rsidRDefault="001F12F6" w:rsidP="0003376F">
            <w:pPr>
              <w:spacing w:before="100" w:beforeAutospacing="1" w:after="100" w:afterAutospacing="1" w:line="360" w:lineRule="auto"/>
              <w:jc w:val="both"/>
              <w:rPr>
                <w:rFonts w:cs="Times New Roman"/>
              </w:rPr>
            </w:pPr>
            <w:r>
              <w:rPr>
                <w:rFonts w:cs="Times New Roman"/>
              </w:rPr>
              <w:t xml:space="preserve">Благодаря данному мероприятию компания сможет сэкономить средства. Происходит их косвенное «перенаправление» из производства в маркетинг, НИОКР и послепродажное обслуживание. </w:t>
            </w:r>
          </w:p>
        </w:tc>
      </w:tr>
      <w:tr w:rsidR="009A58F2" w14:paraId="788397FD" w14:textId="77777777" w:rsidTr="00A03C4D">
        <w:trPr>
          <w:trHeight w:val="623"/>
        </w:trPr>
        <w:tc>
          <w:tcPr>
            <w:tcW w:w="2157" w:type="dxa"/>
            <w:vMerge w:val="restart"/>
          </w:tcPr>
          <w:p w14:paraId="63405DD6" w14:textId="0DD3CD8F" w:rsidR="009A58F2" w:rsidRPr="001F12F6" w:rsidRDefault="009A58F2" w:rsidP="0003376F">
            <w:pPr>
              <w:spacing w:before="100" w:beforeAutospacing="1" w:after="100" w:afterAutospacing="1" w:line="360" w:lineRule="auto"/>
              <w:jc w:val="both"/>
              <w:rPr>
                <w:rFonts w:cs="Times New Roman"/>
                <w:b/>
              </w:rPr>
            </w:pPr>
            <w:r w:rsidRPr="00286F99">
              <w:rPr>
                <w:rFonts w:cs="Times New Roman"/>
                <w:b/>
                <w:lang w:val="en-US"/>
              </w:rPr>
              <w:t>IAI</w:t>
            </w:r>
            <w:r w:rsidRPr="00FF3F91">
              <w:rPr>
                <w:rFonts w:cs="Times New Roman"/>
                <w:b/>
              </w:rPr>
              <w:t>2</w:t>
            </w:r>
            <w:r>
              <w:rPr>
                <w:rFonts w:cs="Times New Roman"/>
              </w:rPr>
              <w:t xml:space="preserve"> (ценность нематериальных активов)</w:t>
            </w:r>
          </w:p>
        </w:tc>
        <w:tc>
          <w:tcPr>
            <w:tcW w:w="2946" w:type="dxa"/>
          </w:tcPr>
          <w:p w14:paraId="375CBEC6" w14:textId="2E4E31FD" w:rsidR="009A58F2" w:rsidRDefault="001C4461" w:rsidP="001C4461">
            <w:pPr>
              <w:spacing w:before="100" w:beforeAutospacing="1" w:after="100" w:afterAutospacing="1" w:line="360" w:lineRule="auto"/>
              <w:jc w:val="both"/>
              <w:rPr>
                <w:rFonts w:cs="Times New Roman"/>
              </w:rPr>
            </w:pPr>
            <w:r>
              <w:rPr>
                <w:rFonts w:cs="Times New Roman"/>
              </w:rPr>
              <w:t>Более активное использование имитационного и физического экспериментального моделирования</w:t>
            </w:r>
          </w:p>
        </w:tc>
        <w:tc>
          <w:tcPr>
            <w:tcW w:w="5494" w:type="dxa"/>
          </w:tcPr>
          <w:p w14:paraId="7C0F7836" w14:textId="05238513" w:rsidR="009A58F2" w:rsidRDefault="009A58F2" w:rsidP="00317A78">
            <w:pPr>
              <w:spacing w:before="100" w:beforeAutospacing="1" w:after="100" w:afterAutospacing="1" w:line="360" w:lineRule="auto"/>
              <w:jc w:val="both"/>
              <w:rPr>
                <w:rFonts w:cs="Times New Roman"/>
              </w:rPr>
            </w:pPr>
            <w:r>
              <w:rPr>
                <w:rFonts w:cs="Times New Roman"/>
              </w:rPr>
              <w:t xml:space="preserve">Данные процедуры помогут авиакомпаниям </w:t>
            </w:r>
            <w:r w:rsidR="00AC4BB4">
              <w:rPr>
                <w:rFonts w:cs="Times New Roman"/>
              </w:rPr>
              <w:t>увидеть последствия тех или иных решений без риска и с затратами, меньшими, чем при экспериментировании с инновациями в реальности (особенно если эксперимент оказывается неудачным), что очень полезно, так как авиационное оборудование весьма дорогостоящее. Таким образом, так как снижаются риски, и</w:t>
            </w:r>
            <w:r w:rsidR="00C44B29">
              <w:rPr>
                <w:rFonts w:cs="Times New Roman"/>
              </w:rPr>
              <w:t xml:space="preserve"> при неудачных испытаниях будут меньшие денежные потери у</w:t>
            </w:r>
            <w:r w:rsidR="00AC4BB4">
              <w:rPr>
                <w:rFonts w:cs="Times New Roman"/>
              </w:rPr>
              <w:t xml:space="preserve"> авиакомпании, то </w:t>
            </w:r>
            <w:r w:rsidR="00C44B29">
              <w:rPr>
                <w:rFonts w:cs="Times New Roman"/>
              </w:rPr>
              <w:t xml:space="preserve">она, быстрее восстановившись от затрат, сможет продвигаться в создании инновации и, как следствии, получении патента. Соответственно, ценность нематериальных активов вырастет. </w:t>
            </w:r>
          </w:p>
        </w:tc>
      </w:tr>
      <w:tr w:rsidR="009A58F2" w14:paraId="20084583" w14:textId="26F7063C" w:rsidTr="00A03C4D">
        <w:trPr>
          <w:trHeight w:val="623"/>
        </w:trPr>
        <w:tc>
          <w:tcPr>
            <w:tcW w:w="2157" w:type="dxa"/>
            <w:vMerge/>
          </w:tcPr>
          <w:p w14:paraId="1260ED00" w14:textId="2881923C" w:rsidR="009A58F2" w:rsidRPr="00194B11" w:rsidRDefault="009A58F2" w:rsidP="0003376F">
            <w:pPr>
              <w:spacing w:before="100" w:beforeAutospacing="1" w:after="100" w:afterAutospacing="1" w:line="360" w:lineRule="auto"/>
              <w:jc w:val="both"/>
              <w:rPr>
                <w:rFonts w:cs="Times New Roman"/>
              </w:rPr>
            </w:pPr>
          </w:p>
        </w:tc>
        <w:tc>
          <w:tcPr>
            <w:tcW w:w="2946" w:type="dxa"/>
          </w:tcPr>
          <w:p w14:paraId="2B70C37C" w14:textId="46951B14" w:rsidR="009A58F2" w:rsidRDefault="009A58F2" w:rsidP="0003376F">
            <w:pPr>
              <w:spacing w:before="100" w:beforeAutospacing="1" w:after="100" w:afterAutospacing="1" w:line="360" w:lineRule="auto"/>
              <w:jc w:val="both"/>
              <w:rPr>
                <w:rFonts w:cs="Times New Roman"/>
              </w:rPr>
            </w:pPr>
            <w:r>
              <w:rPr>
                <w:rFonts w:cs="Times New Roman"/>
              </w:rPr>
              <w:t xml:space="preserve"> </w:t>
            </w:r>
            <w:r w:rsidR="00164D76">
              <w:rPr>
                <w:rFonts w:cs="Times New Roman"/>
              </w:rPr>
              <w:t xml:space="preserve">Формализация </w:t>
            </w:r>
            <w:r>
              <w:rPr>
                <w:rFonts w:cs="Times New Roman"/>
              </w:rPr>
              <w:t xml:space="preserve">нематериальных активов </w:t>
            </w:r>
          </w:p>
        </w:tc>
        <w:tc>
          <w:tcPr>
            <w:tcW w:w="5494" w:type="dxa"/>
          </w:tcPr>
          <w:p w14:paraId="6DB6EACF" w14:textId="12848D66" w:rsidR="009A58F2" w:rsidRDefault="009A58F2" w:rsidP="00317A78">
            <w:pPr>
              <w:spacing w:before="100" w:beforeAutospacing="1" w:after="100" w:afterAutospacing="1" w:line="360" w:lineRule="auto"/>
              <w:jc w:val="both"/>
              <w:rPr>
                <w:rFonts w:cs="Times New Roman"/>
              </w:rPr>
            </w:pPr>
            <w:r>
              <w:rPr>
                <w:rFonts w:cs="Times New Roman"/>
              </w:rPr>
              <w:t xml:space="preserve">Формализация даёт нематериальным активам материальный носитель, который можно показать в банке либо приложить к договору купли-продажи, ознакомить новых сотрудников. Стоимость НМА, таким образом, может повыситься, потому что: банк сможет повысить оценочную стоимость имущества компании, убедившись, что риски снижаются; снизится потребность в наиболее дорогостоящих кадрах творческих направлений. </w:t>
            </w:r>
          </w:p>
        </w:tc>
      </w:tr>
      <w:tr w:rsidR="009A58F2" w14:paraId="2CAF66CC" w14:textId="77777777" w:rsidTr="00A03C4D">
        <w:trPr>
          <w:trHeight w:val="622"/>
        </w:trPr>
        <w:tc>
          <w:tcPr>
            <w:tcW w:w="2157" w:type="dxa"/>
            <w:vMerge/>
          </w:tcPr>
          <w:p w14:paraId="300DE5B8" w14:textId="7B457B3F" w:rsidR="009A58F2" w:rsidRPr="003477C6" w:rsidRDefault="009A58F2" w:rsidP="0003376F">
            <w:pPr>
              <w:spacing w:before="100" w:beforeAutospacing="1" w:after="100" w:afterAutospacing="1" w:line="360" w:lineRule="auto"/>
              <w:jc w:val="both"/>
              <w:rPr>
                <w:rFonts w:cs="Times New Roman"/>
                <w:b/>
              </w:rPr>
            </w:pPr>
          </w:p>
        </w:tc>
        <w:tc>
          <w:tcPr>
            <w:tcW w:w="2946" w:type="dxa"/>
          </w:tcPr>
          <w:p w14:paraId="203284A9" w14:textId="4133B5DD" w:rsidR="009A58F2" w:rsidRDefault="009A58F2" w:rsidP="0003376F">
            <w:pPr>
              <w:spacing w:before="100" w:beforeAutospacing="1" w:after="100" w:afterAutospacing="1" w:line="360" w:lineRule="auto"/>
              <w:jc w:val="both"/>
              <w:rPr>
                <w:rFonts w:cs="Times New Roman"/>
              </w:rPr>
            </w:pPr>
            <w:r>
              <w:rPr>
                <w:rFonts w:cs="Times New Roman"/>
              </w:rPr>
              <w:t>Формализация существующих бизнес-процессов</w:t>
            </w:r>
          </w:p>
        </w:tc>
        <w:tc>
          <w:tcPr>
            <w:tcW w:w="5494" w:type="dxa"/>
          </w:tcPr>
          <w:p w14:paraId="4D17FF71" w14:textId="453EB6BA" w:rsidR="009A58F2" w:rsidRDefault="009A58F2" w:rsidP="0003376F">
            <w:pPr>
              <w:spacing w:before="100" w:beforeAutospacing="1" w:after="100" w:afterAutospacing="1" w:line="360" w:lineRule="auto"/>
              <w:jc w:val="both"/>
              <w:rPr>
                <w:rFonts w:cs="Times New Roman"/>
              </w:rPr>
            </w:pPr>
            <w:r>
              <w:rPr>
                <w:rFonts w:cs="Times New Roman"/>
              </w:rPr>
              <w:t>Особенно это касается тех процессов где не удаётся измерить и зафиксировать результат. В этом случае удастся проконтролировать хотя бы сам процесс.</w:t>
            </w:r>
          </w:p>
        </w:tc>
      </w:tr>
      <w:tr w:rsidR="009A58F2" w14:paraId="25320F01" w14:textId="77777777" w:rsidTr="00A03C4D">
        <w:trPr>
          <w:trHeight w:val="622"/>
        </w:trPr>
        <w:tc>
          <w:tcPr>
            <w:tcW w:w="2157" w:type="dxa"/>
            <w:vMerge/>
          </w:tcPr>
          <w:p w14:paraId="3BD7EB2F" w14:textId="77777777" w:rsidR="009A58F2" w:rsidRPr="003477C6" w:rsidRDefault="009A58F2" w:rsidP="0003376F">
            <w:pPr>
              <w:spacing w:before="100" w:beforeAutospacing="1" w:after="100" w:afterAutospacing="1" w:line="360" w:lineRule="auto"/>
              <w:jc w:val="both"/>
              <w:rPr>
                <w:rFonts w:cs="Times New Roman"/>
                <w:b/>
              </w:rPr>
            </w:pPr>
          </w:p>
        </w:tc>
        <w:tc>
          <w:tcPr>
            <w:tcW w:w="2946" w:type="dxa"/>
          </w:tcPr>
          <w:p w14:paraId="529703CB" w14:textId="06796AAD" w:rsidR="009A58F2" w:rsidRPr="00FF3F91" w:rsidRDefault="009A58F2" w:rsidP="00FF3F91">
            <w:pPr>
              <w:spacing w:before="100" w:beforeAutospacing="1" w:after="100" w:afterAutospacing="1" w:line="360" w:lineRule="auto"/>
              <w:jc w:val="both"/>
              <w:rPr>
                <w:rFonts w:cs="Times New Roman"/>
              </w:rPr>
            </w:pPr>
            <w:r>
              <w:rPr>
                <w:rFonts w:cs="Times New Roman"/>
              </w:rPr>
              <w:t xml:space="preserve">Разработка систем мотивации для сотрудников, занятых в </w:t>
            </w:r>
            <w:r>
              <w:rPr>
                <w:rFonts w:cs="Times New Roman"/>
              </w:rPr>
              <w:lastRenderedPageBreak/>
              <w:t>исследованиях и разработках</w:t>
            </w:r>
          </w:p>
        </w:tc>
        <w:tc>
          <w:tcPr>
            <w:tcW w:w="5494" w:type="dxa"/>
          </w:tcPr>
          <w:p w14:paraId="1E5104CE" w14:textId="7AFE1FD9" w:rsidR="009A58F2" w:rsidRDefault="009A58F2" w:rsidP="0003376F">
            <w:pPr>
              <w:spacing w:before="100" w:beforeAutospacing="1" w:after="100" w:afterAutospacing="1" w:line="360" w:lineRule="auto"/>
              <w:jc w:val="both"/>
              <w:rPr>
                <w:rFonts w:cs="Times New Roman"/>
              </w:rPr>
            </w:pPr>
            <w:r>
              <w:rPr>
                <w:rFonts w:cs="Times New Roman"/>
              </w:rPr>
              <w:lastRenderedPageBreak/>
              <w:t xml:space="preserve">В данном случае, подразумеваются в приоритете мероприятия, направленные на повышение эффективности (выражаемой в значениях </w:t>
            </w:r>
            <w:r>
              <w:rPr>
                <w:rFonts w:cs="Times New Roman"/>
                <w:lang w:val="en-US"/>
              </w:rPr>
              <w:t>KPI</w:t>
            </w:r>
            <w:r>
              <w:rPr>
                <w:rFonts w:cs="Times New Roman"/>
              </w:rPr>
              <w:t xml:space="preserve">) </w:t>
            </w:r>
            <w:r>
              <w:rPr>
                <w:rFonts w:cs="Times New Roman"/>
              </w:rPr>
              <w:lastRenderedPageBreak/>
              <w:t>сотрудников, нежели направленные на прежде всего удержание.</w:t>
            </w:r>
          </w:p>
        </w:tc>
      </w:tr>
    </w:tbl>
    <w:p w14:paraId="2A8AA9E3" w14:textId="3C3DFE95" w:rsidR="00F540D0" w:rsidRDefault="00F540D0" w:rsidP="0003376F">
      <w:pPr>
        <w:spacing w:before="100" w:beforeAutospacing="1" w:after="100" w:afterAutospacing="1" w:line="360" w:lineRule="auto"/>
        <w:ind w:firstLine="709"/>
        <w:jc w:val="both"/>
        <w:rPr>
          <w:rFonts w:cs="Times New Roman"/>
        </w:rPr>
      </w:pPr>
      <w:r>
        <w:rPr>
          <w:rFonts w:cs="Times New Roman"/>
        </w:rPr>
        <w:lastRenderedPageBreak/>
        <w:t xml:space="preserve"> </w:t>
      </w:r>
    </w:p>
    <w:p w14:paraId="3EB995B0" w14:textId="55CB2AD4" w:rsidR="000C1199" w:rsidRDefault="000C1199" w:rsidP="0003376F">
      <w:pPr>
        <w:spacing w:before="100" w:beforeAutospacing="1" w:after="100" w:afterAutospacing="1" w:line="360" w:lineRule="auto"/>
        <w:ind w:firstLine="709"/>
        <w:jc w:val="both"/>
        <w:rPr>
          <w:rFonts w:cs="Times New Roman"/>
        </w:rPr>
      </w:pPr>
      <w:r>
        <w:rPr>
          <w:rFonts w:cs="Times New Roman"/>
        </w:rPr>
        <w:t>При реализации инновационной политики авиационным, как и другим компаниям сектора логистических услуг, необходимо учитывать три составляющие: планирование, реализация и контроль. Систематизированная методика по подготовке инновационной стратегии для логистической компании приведе</w:t>
      </w:r>
      <w:r w:rsidR="00773634">
        <w:rPr>
          <w:rFonts w:cs="Times New Roman"/>
        </w:rPr>
        <w:t>н</w:t>
      </w:r>
      <w:r w:rsidR="004630D6">
        <w:rPr>
          <w:rFonts w:cs="Times New Roman"/>
        </w:rPr>
        <w:t>а в таблице ниже (см. Таблица 15</w:t>
      </w:r>
      <w:r>
        <w:rPr>
          <w:rFonts w:cs="Times New Roman"/>
        </w:rPr>
        <w:t>).</w:t>
      </w:r>
    </w:p>
    <w:p w14:paraId="70B057C7" w14:textId="670A7E38" w:rsidR="000C1199" w:rsidRPr="00D74B75" w:rsidRDefault="000C1199" w:rsidP="0003376F">
      <w:pPr>
        <w:pStyle w:val="af0"/>
        <w:keepNext/>
        <w:jc w:val="right"/>
        <w:rPr>
          <w:rFonts w:cs="Times New Roman"/>
          <w:b/>
          <w:i w:val="0"/>
          <w:color w:val="auto"/>
          <w:sz w:val="24"/>
        </w:rPr>
      </w:pPr>
      <w:r w:rsidRPr="00D74B75">
        <w:rPr>
          <w:rFonts w:cs="Times New Roman"/>
          <w:b/>
          <w:i w:val="0"/>
          <w:color w:val="auto"/>
          <w:sz w:val="24"/>
        </w:rPr>
        <w:t xml:space="preserve">Таблица </w:t>
      </w:r>
      <w:r w:rsidRPr="00D74B75">
        <w:rPr>
          <w:rFonts w:cs="Times New Roman"/>
          <w:b/>
          <w:i w:val="0"/>
          <w:color w:val="auto"/>
          <w:sz w:val="24"/>
        </w:rPr>
        <w:fldChar w:fldCharType="begin"/>
      </w:r>
      <w:r w:rsidRPr="00D74B75">
        <w:rPr>
          <w:rFonts w:cs="Times New Roman"/>
          <w:b/>
          <w:i w:val="0"/>
          <w:color w:val="auto"/>
          <w:sz w:val="24"/>
        </w:rPr>
        <w:instrText xml:space="preserve"> SEQ Таблица \* ARABIC </w:instrText>
      </w:r>
      <w:r w:rsidRPr="00D74B75">
        <w:rPr>
          <w:rFonts w:cs="Times New Roman"/>
          <w:b/>
          <w:i w:val="0"/>
          <w:color w:val="auto"/>
          <w:sz w:val="24"/>
        </w:rPr>
        <w:fldChar w:fldCharType="separate"/>
      </w:r>
      <w:r w:rsidR="00A354F7">
        <w:rPr>
          <w:rFonts w:cs="Times New Roman"/>
          <w:b/>
          <w:i w:val="0"/>
          <w:noProof/>
          <w:color w:val="auto"/>
          <w:sz w:val="24"/>
        </w:rPr>
        <w:t>15</w:t>
      </w:r>
      <w:r w:rsidRPr="00D74B75">
        <w:rPr>
          <w:rFonts w:cs="Times New Roman"/>
          <w:b/>
          <w:i w:val="0"/>
          <w:color w:val="auto"/>
          <w:sz w:val="24"/>
        </w:rPr>
        <w:fldChar w:fldCharType="end"/>
      </w:r>
      <w:r w:rsidRPr="00D74B75">
        <w:rPr>
          <w:rFonts w:cs="Times New Roman"/>
          <w:b/>
          <w:i w:val="0"/>
          <w:color w:val="auto"/>
          <w:sz w:val="24"/>
        </w:rPr>
        <w:t xml:space="preserve">. </w:t>
      </w:r>
      <w:r w:rsidR="006D035B" w:rsidRPr="00745182">
        <w:rPr>
          <w:rFonts w:cs="Times New Roman"/>
          <w:i w:val="0"/>
          <w:color w:val="auto"/>
          <w:sz w:val="24"/>
        </w:rPr>
        <w:t>Методические рекомендации по применению рабочих моделей при формировании инновационной стратегии компании</w:t>
      </w:r>
    </w:p>
    <w:tbl>
      <w:tblPr>
        <w:tblStyle w:val="a5"/>
        <w:tblW w:w="0" w:type="auto"/>
        <w:tblInd w:w="-998" w:type="dxa"/>
        <w:tblLook w:val="04A0" w:firstRow="1" w:lastRow="0" w:firstColumn="1" w:lastColumn="0" w:noHBand="0" w:noVBand="1"/>
      </w:tblPr>
      <w:tblGrid>
        <w:gridCol w:w="1986"/>
        <w:gridCol w:w="2693"/>
        <w:gridCol w:w="5664"/>
      </w:tblGrid>
      <w:tr w:rsidR="000C1199" w14:paraId="06371E1D" w14:textId="77777777" w:rsidTr="0003376F">
        <w:tc>
          <w:tcPr>
            <w:tcW w:w="1986" w:type="dxa"/>
          </w:tcPr>
          <w:p w14:paraId="38245B23" w14:textId="77777777" w:rsidR="000C1199" w:rsidRPr="00394B9A" w:rsidRDefault="000C1199" w:rsidP="0003376F">
            <w:pPr>
              <w:tabs>
                <w:tab w:val="left" w:pos="3165"/>
              </w:tabs>
              <w:spacing w:before="100" w:beforeAutospacing="1" w:after="100" w:afterAutospacing="1" w:line="360" w:lineRule="auto"/>
              <w:jc w:val="center"/>
              <w:rPr>
                <w:rFonts w:cs="Times New Roman"/>
                <w:b/>
              </w:rPr>
            </w:pPr>
            <w:r w:rsidRPr="00394B9A">
              <w:rPr>
                <w:rFonts w:cs="Times New Roman"/>
                <w:b/>
              </w:rPr>
              <w:t>Составляющая реализации инновационной стратегии</w:t>
            </w:r>
          </w:p>
        </w:tc>
        <w:tc>
          <w:tcPr>
            <w:tcW w:w="2693" w:type="dxa"/>
          </w:tcPr>
          <w:p w14:paraId="65C932A4" w14:textId="77777777" w:rsidR="000C1199" w:rsidRDefault="000C1199" w:rsidP="0003376F">
            <w:pPr>
              <w:spacing w:before="100" w:beforeAutospacing="1" w:after="100" w:afterAutospacing="1" w:line="360" w:lineRule="auto"/>
              <w:jc w:val="center"/>
              <w:rPr>
                <w:rFonts w:cs="Times New Roman"/>
                <w:b/>
              </w:rPr>
            </w:pPr>
          </w:p>
          <w:p w14:paraId="72A8B11D" w14:textId="77777777" w:rsidR="000C1199" w:rsidRPr="00394B9A" w:rsidRDefault="000C1199" w:rsidP="0003376F">
            <w:pPr>
              <w:spacing w:before="100" w:beforeAutospacing="1" w:after="100" w:afterAutospacing="1" w:line="360" w:lineRule="auto"/>
              <w:jc w:val="center"/>
              <w:rPr>
                <w:rFonts w:cs="Times New Roman"/>
                <w:b/>
              </w:rPr>
            </w:pPr>
            <w:r w:rsidRPr="00394B9A">
              <w:rPr>
                <w:rFonts w:cs="Times New Roman"/>
                <w:b/>
              </w:rPr>
              <w:t>Этап</w:t>
            </w:r>
          </w:p>
        </w:tc>
        <w:tc>
          <w:tcPr>
            <w:tcW w:w="5664" w:type="dxa"/>
          </w:tcPr>
          <w:p w14:paraId="4C9FA92F" w14:textId="77777777" w:rsidR="000C1199" w:rsidRDefault="000C1199" w:rsidP="0003376F">
            <w:pPr>
              <w:spacing w:before="100" w:beforeAutospacing="1" w:after="100" w:afterAutospacing="1" w:line="360" w:lineRule="auto"/>
              <w:jc w:val="center"/>
              <w:rPr>
                <w:rFonts w:cs="Times New Roman"/>
                <w:b/>
              </w:rPr>
            </w:pPr>
          </w:p>
          <w:p w14:paraId="242A4F76" w14:textId="72896583" w:rsidR="000C1199" w:rsidRPr="00394B9A" w:rsidRDefault="006D035B" w:rsidP="0003376F">
            <w:pPr>
              <w:spacing w:before="100" w:beforeAutospacing="1" w:after="100" w:afterAutospacing="1" w:line="360" w:lineRule="auto"/>
              <w:jc w:val="center"/>
              <w:rPr>
                <w:rFonts w:cs="Times New Roman"/>
                <w:b/>
              </w:rPr>
            </w:pPr>
            <w:r>
              <w:rPr>
                <w:rFonts w:cs="Times New Roman"/>
                <w:b/>
              </w:rPr>
              <w:t>Рекомендац</w:t>
            </w:r>
            <w:r w:rsidR="000C1199">
              <w:rPr>
                <w:rFonts w:cs="Times New Roman"/>
                <w:b/>
              </w:rPr>
              <w:t>ии к действиям</w:t>
            </w:r>
            <w:r w:rsidR="000C1199" w:rsidRPr="00394B9A">
              <w:rPr>
                <w:rFonts w:cs="Times New Roman"/>
                <w:b/>
              </w:rPr>
              <w:t xml:space="preserve"> менеджеров</w:t>
            </w:r>
          </w:p>
        </w:tc>
      </w:tr>
      <w:tr w:rsidR="00250C0B" w14:paraId="0296CB67" w14:textId="77777777" w:rsidTr="0003376F">
        <w:trPr>
          <w:trHeight w:val="105"/>
        </w:trPr>
        <w:tc>
          <w:tcPr>
            <w:tcW w:w="1986" w:type="dxa"/>
            <w:vMerge w:val="restart"/>
          </w:tcPr>
          <w:p w14:paraId="0B8AF383" w14:textId="77777777" w:rsidR="00250C0B" w:rsidRDefault="00250C0B" w:rsidP="0003376F">
            <w:pPr>
              <w:tabs>
                <w:tab w:val="left" w:pos="3165"/>
              </w:tabs>
              <w:spacing w:before="100" w:beforeAutospacing="1" w:after="100" w:afterAutospacing="1" w:line="360" w:lineRule="auto"/>
              <w:jc w:val="center"/>
              <w:rPr>
                <w:rFonts w:cs="Times New Roman"/>
                <w:b/>
              </w:rPr>
            </w:pPr>
          </w:p>
          <w:p w14:paraId="6CACAC2C" w14:textId="77777777" w:rsidR="00250C0B" w:rsidRPr="00394B9A" w:rsidRDefault="00250C0B" w:rsidP="0003376F">
            <w:pPr>
              <w:tabs>
                <w:tab w:val="left" w:pos="3165"/>
              </w:tabs>
              <w:spacing w:before="100" w:beforeAutospacing="1" w:after="100" w:afterAutospacing="1" w:line="360" w:lineRule="auto"/>
              <w:jc w:val="center"/>
              <w:rPr>
                <w:rFonts w:cs="Times New Roman"/>
                <w:b/>
              </w:rPr>
            </w:pPr>
            <w:r>
              <w:rPr>
                <w:rFonts w:cs="Times New Roman"/>
                <w:b/>
              </w:rPr>
              <w:t>Планирование</w:t>
            </w:r>
          </w:p>
        </w:tc>
        <w:tc>
          <w:tcPr>
            <w:tcW w:w="2693" w:type="dxa"/>
            <w:vMerge w:val="restart"/>
          </w:tcPr>
          <w:p w14:paraId="37560E0B" w14:textId="6F0F3841" w:rsidR="00250C0B" w:rsidRDefault="00250C0B" w:rsidP="0003376F">
            <w:pPr>
              <w:spacing w:before="100" w:beforeAutospacing="1" w:after="100" w:afterAutospacing="1" w:line="360" w:lineRule="auto"/>
              <w:jc w:val="both"/>
              <w:rPr>
                <w:rFonts w:cs="Times New Roman"/>
              </w:rPr>
            </w:pPr>
            <w:r>
              <w:rPr>
                <w:rFonts w:cs="Times New Roman"/>
              </w:rPr>
              <w:t>Выбор индикаторов инновационной активности и экономического развития</w:t>
            </w:r>
          </w:p>
        </w:tc>
        <w:tc>
          <w:tcPr>
            <w:tcW w:w="5664" w:type="dxa"/>
          </w:tcPr>
          <w:p w14:paraId="7B6591C9" w14:textId="77777777" w:rsidR="00250C0B" w:rsidRDefault="00250C0B" w:rsidP="0003376F">
            <w:pPr>
              <w:spacing w:before="100" w:beforeAutospacing="1" w:after="100" w:afterAutospacing="1" w:line="360" w:lineRule="auto"/>
              <w:jc w:val="both"/>
              <w:rPr>
                <w:rFonts w:cs="Times New Roman"/>
              </w:rPr>
            </w:pPr>
            <w:r>
              <w:rPr>
                <w:rFonts w:cs="Times New Roman"/>
              </w:rPr>
              <w:t xml:space="preserve">Чем больше метрик инновационной деятельности задействовано в исследовании, тем больше выводов можно будет по нему сделать относительно реализации инновационной стратегии. Однако менеджеры в процессе формирования пулла индикаторов инновационной активности могут столкнуться со сложностью, связанной с доступностью данных по метрикам. </w:t>
            </w:r>
          </w:p>
        </w:tc>
      </w:tr>
      <w:tr w:rsidR="00250C0B" w14:paraId="1FC80F6B" w14:textId="77777777" w:rsidTr="0003376F">
        <w:trPr>
          <w:trHeight w:val="105"/>
        </w:trPr>
        <w:tc>
          <w:tcPr>
            <w:tcW w:w="1986" w:type="dxa"/>
            <w:vMerge/>
          </w:tcPr>
          <w:p w14:paraId="6E05D9CD" w14:textId="77777777" w:rsidR="00250C0B" w:rsidRDefault="00250C0B" w:rsidP="0003376F">
            <w:pPr>
              <w:tabs>
                <w:tab w:val="left" w:pos="3165"/>
              </w:tabs>
              <w:spacing w:before="100" w:beforeAutospacing="1" w:after="100" w:afterAutospacing="1" w:line="360" w:lineRule="auto"/>
              <w:jc w:val="center"/>
              <w:rPr>
                <w:rFonts w:cs="Times New Roman"/>
                <w:b/>
              </w:rPr>
            </w:pPr>
          </w:p>
        </w:tc>
        <w:tc>
          <w:tcPr>
            <w:tcW w:w="2693" w:type="dxa"/>
            <w:vMerge/>
          </w:tcPr>
          <w:p w14:paraId="71816DD5" w14:textId="7579D979" w:rsidR="00250C0B" w:rsidRDefault="00250C0B" w:rsidP="0003376F">
            <w:pPr>
              <w:spacing w:before="100" w:beforeAutospacing="1" w:after="100" w:afterAutospacing="1" w:line="360" w:lineRule="auto"/>
              <w:jc w:val="both"/>
              <w:rPr>
                <w:rFonts w:cs="Times New Roman"/>
              </w:rPr>
            </w:pPr>
          </w:p>
        </w:tc>
        <w:tc>
          <w:tcPr>
            <w:tcW w:w="5664" w:type="dxa"/>
          </w:tcPr>
          <w:p w14:paraId="0D5F6590" w14:textId="77777777" w:rsidR="00250C0B" w:rsidRPr="00BF6438" w:rsidRDefault="00250C0B" w:rsidP="0003376F">
            <w:pPr>
              <w:spacing w:before="100" w:beforeAutospacing="1" w:after="100" w:afterAutospacing="1" w:line="360" w:lineRule="auto"/>
              <w:jc w:val="both"/>
              <w:rPr>
                <w:rFonts w:cs="Times New Roman"/>
              </w:rPr>
            </w:pPr>
            <w:r>
              <w:rPr>
                <w:rFonts w:cs="Times New Roman"/>
              </w:rPr>
              <w:t xml:space="preserve">На данном этапе менеджерам логистических компаний следует рассматривать как экономические показатели, учитываемые в компаниях различного профиля (выручка, операционные затраты, чистая прибыль), так и специфические, характерные для компаний того же круга, что и та, в которой они работают. Например, в качестве специфических для авиаперевозчиков в данном исследовании выступали такие показатели, как </w:t>
            </w:r>
            <w:r>
              <w:rPr>
                <w:rFonts w:cs="Times New Roman"/>
                <w:lang w:val="en-US"/>
              </w:rPr>
              <w:t>CASK</w:t>
            </w:r>
            <w:r w:rsidRPr="00BF6438">
              <w:rPr>
                <w:rFonts w:cs="Times New Roman"/>
              </w:rPr>
              <w:t xml:space="preserve">, </w:t>
            </w:r>
            <w:r>
              <w:rPr>
                <w:rFonts w:cs="Times New Roman"/>
                <w:lang w:val="en-US"/>
              </w:rPr>
              <w:t>RASK</w:t>
            </w:r>
            <w:r w:rsidRPr="00BF6438">
              <w:rPr>
                <w:rFonts w:cs="Times New Roman"/>
              </w:rPr>
              <w:t xml:space="preserve"> </w:t>
            </w:r>
            <w:r>
              <w:rPr>
                <w:rFonts w:cs="Times New Roman"/>
              </w:rPr>
              <w:t xml:space="preserve">(финансовые) и пунктуальность рейсов (взаимодействие с клиентами). Желательно сгруппировать метрики для </w:t>
            </w:r>
            <w:r>
              <w:rPr>
                <w:rFonts w:cs="Times New Roman"/>
              </w:rPr>
              <w:lastRenderedPageBreak/>
              <w:t>того, чтобы чётко понимать, какой функциональной сферы и в каком ключе будет касаться инновационная политика.</w:t>
            </w:r>
          </w:p>
        </w:tc>
      </w:tr>
      <w:tr w:rsidR="00250C0B" w14:paraId="47ADC30C" w14:textId="77777777" w:rsidTr="0003376F">
        <w:trPr>
          <w:trHeight w:val="105"/>
        </w:trPr>
        <w:tc>
          <w:tcPr>
            <w:tcW w:w="1986" w:type="dxa"/>
            <w:vMerge/>
          </w:tcPr>
          <w:p w14:paraId="590447FF" w14:textId="77777777" w:rsidR="00250C0B" w:rsidRDefault="00250C0B" w:rsidP="0003376F">
            <w:pPr>
              <w:tabs>
                <w:tab w:val="left" w:pos="3165"/>
              </w:tabs>
              <w:spacing w:before="100" w:beforeAutospacing="1" w:after="100" w:afterAutospacing="1" w:line="360" w:lineRule="auto"/>
              <w:jc w:val="center"/>
              <w:rPr>
                <w:rFonts w:cs="Times New Roman"/>
                <w:b/>
              </w:rPr>
            </w:pPr>
          </w:p>
        </w:tc>
        <w:tc>
          <w:tcPr>
            <w:tcW w:w="2693" w:type="dxa"/>
            <w:vMerge w:val="restart"/>
          </w:tcPr>
          <w:p w14:paraId="4A685E9B" w14:textId="2102343B" w:rsidR="00250C0B" w:rsidRDefault="00250C0B" w:rsidP="0003376F">
            <w:pPr>
              <w:spacing w:before="100" w:beforeAutospacing="1" w:after="100" w:afterAutospacing="1" w:line="360" w:lineRule="auto"/>
              <w:jc w:val="both"/>
              <w:rPr>
                <w:rFonts w:cs="Times New Roman"/>
              </w:rPr>
            </w:pPr>
            <w:r>
              <w:rPr>
                <w:rFonts w:cs="Times New Roman"/>
              </w:rPr>
              <w:t>Определение горизонтов исследования</w:t>
            </w:r>
          </w:p>
          <w:p w14:paraId="144AF075" w14:textId="46C2847D" w:rsidR="00250C0B" w:rsidRDefault="00250C0B" w:rsidP="0003376F">
            <w:pPr>
              <w:spacing w:before="100" w:beforeAutospacing="1" w:after="100" w:afterAutospacing="1" w:line="360" w:lineRule="auto"/>
              <w:jc w:val="both"/>
              <w:rPr>
                <w:rFonts w:cs="Times New Roman"/>
              </w:rPr>
            </w:pPr>
            <w:r>
              <w:rPr>
                <w:rFonts w:cs="Times New Roman"/>
              </w:rPr>
              <w:t>(составление выборки компаний и выбор временного периода)</w:t>
            </w:r>
          </w:p>
        </w:tc>
        <w:tc>
          <w:tcPr>
            <w:tcW w:w="5664" w:type="dxa"/>
          </w:tcPr>
          <w:p w14:paraId="19F784C9" w14:textId="77777777" w:rsidR="00250C0B" w:rsidRDefault="00250C0B" w:rsidP="0003376F">
            <w:pPr>
              <w:spacing w:before="100" w:beforeAutospacing="1" w:after="100" w:afterAutospacing="1" w:line="360" w:lineRule="auto"/>
              <w:jc w:val="both"/>
              <w:rPr>
                <w:rFonts w:cs="Times New Roman"/>
              </w:rPr>
            </w:pPr>
            <w:r>
              <w:rPr>
                <w:rFonts w:cs="Times New Roman"/>
              </w:rPr>
              <w:t xml:space="preserve">Включать в выборку следует именно те компании, которые оказывают такие же услуги, как и та, для которой строится инновационная политика. Например, если это авиационная компания, то менеджменту на данном этапе следует включать в выборку компании именно данного сектора. </w:t>
            </w:r>
          </w:p>
        </w:tc>
      </w:tr>
      <w:tr w:rsidR="00250C0B" w14:paraId="568CA247" w14:textId="77777777" w:rsidTr="0003376F">
        <w:trPr>
          <w:trHeight w:val="105"/>
        </w:trPr>
        <w:tc>
          <w:tcPr>
            <w:tcW w:w="1986" w:type="dxa"/>
            <w:vMerge/>
          </w:tcPr>
          <w:p w14:paraId="70208DC1" w14:textId="77777777" w:rsidR="00250C0B" w:rsidRDefault="00250C0B" w:rsidP="0003376F">
            <w:pPr>
              <w:tabs>
                <w:tab w:val="left" w:pos="3165"/>
              </w:tabs>
              <w:spacing w:before="100" w:beforeAutospacing="1" w:after="100" w:afterAutospacing="1" w:line="360" w:lineRule="auto"/>
              <w:jc w:val="center"/>
              <w:rPr>
                <w:rFonts w:cs="Times New Roman"/>
                <w:b/>
              </w:rPr>
            </w:pPr>
          </w:p>
        </w:tc>
        <w:tc>
          <w:tcPr>
            <w:tcW w:w="2693" w:type="dxa"/>
            <w:vMerge/>
          </w:tcPr>
          <w:p w14:paraId="2BEB229F" w14:textId="7D171A8A" w:rsidR="00250C0B" w:rsidRDefault="00250C0B" w:rsidP="0003376F">
            <w:pPr>
              <w:spacing w:before="100" w:beforeAutospacing="1" w:after="100" w:afterAutospacing="1" w:line="360" w:lineRule="auto"/>
              <w:jc w:val="both"/>
              <w:rPr>
                <w:rFonts w:cs="Times New Roman"/>
              </w:rPr>
            </w:pPr>
          </w:p>
        </w:tc>
        <w:tc>
          <w:tcPr>
            <w:tcW w:w="5664" w:type="dxa"/>
          </w:tcPr>
          <w:p w14:paraId="769BEAD3" w14:textId="7E219558" w:rsidR="00250C0B" w:rsidRDefault="00250C0B" w:rsidP="0003376F">
            <w:pPr>
              <w:spacing w:before="100" w:beforeAutospacing="1" w:after="100" w:afterAutospacing="1" w:line="360" w:lineRule="auto"/>
              <w:jc w:val="both"/>
              <w:rPr>
                <w:rFonts w:cs="Times New Roman"/>
              </w:rPr>
            </w:pPr>
            <w:r>
              <w:rPr>
                <w:rFonts w:cs="Times New Roman"/>
              </w:rPr>
              <w:t>Если говорить о временном горизонте, то чем дальше в ретроспективу уходит выбор временного периода, тем более насыщенным и показательным будет анализ.</w:t>
            </w:r>
          </w:p>
        </w:tc>
      </w:tr>
      <w:tr w:rsidR="000C1199" w14:paraId="734A1AA5" w14:textId="77777777" w:rsidTr="0003376F">
        <w:trPr>
          <w:trHeight w:val="105"/>
        </w:trPr>
        <w:tc>
          <w:tcPr>
            <w:tcW w:w="1986" w:type="dxa"/>
            <w:vMerge/>
          </w:tcPr>
          <w:p w14:paraId="6C3A60EC" w14:textId="77777777" w:rsidR="000C1199" w:rsidRDefault="000C1199" w:rsidP="0003376F">
            <w:pPr>
              <w:tabs>
                <w:tab w:val="left" w:pos="3165"/>
              </w:tabs>
              <w:spacing w:before="100" w:beforeAutospacing="1" w:after="100" w:afterAutospacing="1" w:line="360" w:lineRule="auto"/>
              <w:jc w:val="center"/>
              <w:rPr>
                <w:rFonts w:cs="Times New Roman"/>
                <w:b/>
              </w:rPr>
            </w:pPr>
          </w:p>
        </w:tc>
        <w:tc>
          <w:tcPr>
            <w:tcW w:w="2693" w:type="dxa"/>
          </w:tcPr>
          <w:p w14:paraId="16A5237D" w14:textId="0C17C8B9" w:rsidR="000C1199" w:rsidRDefault="00150CEF" w:rsidP="0003376F">
            <w:pPr>
              <w:spacing w:before="100" w:beforeAutospacing="1" w:after="100" w:afterAutospacing="1" w:line="360" w:lineRule="auto"/>
              <w:jc w:val="both"/>
              <w:rPr>
                <w:rFonts w:cs="Times New Roman"/>
              </w:rPr>
            </w:pPr>
            <w:r>
              <w:rPr>
                <w:rFonts w:cs="Times New Roman"/>
              </w:rPr>
              <w:t>Формирование исследовательских гипотез</w:t>
            </w:r>
          </w:p>
        </w:tc>
        <w:tc>
          <w:tcPr>
            <w:tcW w:w="5664" w:type="dxa"/>
          </w:tcPr>
          <w:p w14:paraId="584F3FA9" w14:textId="204F67CA" w:rsidR="000C1199" w:rsidRDefault="00150CEF" w:rsidP="0003376F">
            <w:pPr>
              <w:spacing w:before="100" w:beforeAutospacing="1" w:after="100" w:afterAutospacing="1" w:line="360" w:lineRule="auto"/>
              <w:jc w:val="both"/>
              <w:rPr>
                <w:rFonts w:cs="Times New Roman"/>
              </w:rPr>
            </w:pPr>
            <w:r>
              <w:rPr>
                <w:rFonts w:cs="Times New Roman"/>
              </w:rPr>
              <w:t>Гипотезы должны чётко отражать вопрос</w:t>
            </w:r>
            <w:r w:rsidR="007D6A17">
              <w:rPr>
                <w:rFonts w:cs="Times New Roman"/>
              </w:rPr>
              <w:t>ы</w:t>
            </w:r>
            <w:r>
              <w:rPr>
                <w:rFonts w:cs="Times New Roman"/>
              </w:rPr>
              <w:t>, на который менеджмент хочет получить ответ</w:t>
            </w:r>
            <w:r w:rsidR="007D6A17">
              <w:rPr>
                <w:rFonts w:cs="Times New Roman"/>
              </w:rPr>
              <w:t>ы</w:t>
            </w:r>
            <w:r>
              <w:rPr>
                <w:rFonts w:cs="Times New Roman"/>
              </w:rPr>
              <w:t>.</w:t>
            </w:r>
          </w:p>
        </w:tc>
      </w:tr>
      <w:tr w:rsidR="00150CEF" w14:paraId="54487E49" w14:textId="77777777" w:rsidTr="0003376F">
        <w:trPr>
          <w:trHeight w:val="105"/>
        </w:trPr>
        <w:tc>
          <w:tcPr>
            <w:tcW w:w="1986" w:type="dxa"/>
          </w:tcPr>
          <w:p w14:paraId="2153D8B7" w14:textId="77777777" w:rsidR="00150CEF" w:rsidRDefault="00150CEF" w:rsidP="0003376F">
            <w:pPr>
              <w:tabs>
                <w:tab w:val="left" w:pos="3165"/>
              </w:tabs>
              <w:spacing w:before="100" w:beforeAutospacing="1" w:after="100" w:afterAutospacing="1" w:line="360" w:lineRule="auto"/>
              <w:jc w:val="center"/>
              <w:rPr>
                <w:rFonts w:cs="Times New Roman"/>
                <w:b/>
              </w:rPr>
            </w:pPr>
          </w:p>
        </w:tc>
        <w:tc>
          <w:tcPr>
            <w:tcW w:w="2693" w:type="dxa"/>
          </w:tcPr>
          <w:p w14:paraId="28ADBAE0" w14:textId="0218B8A4" w:rsidR="00150CEF" w:rsidRDefault="00150CEF" w:rsidP="0003376F">
            <w:pPr>
              <w:spacing w:before="100" w:beforeAutospacing="1" w:after="100" w:afterAutospacing="1" w:line="360" w:lineRule="auto"/>
              <w:jc w:val="both"/>
              <w:rPr>
                <w:rFonts w:cs="Times New Roman"/>
              </w:rPr>
            </w:pPr>
            <w:r>
              <w:rPr>
                <w:rFonts w:cs="Times New Roman"/>
              </w:rPr>
              <w:t>Формир</w:t>
            </w:r>
            <w:r w:rsidR="006D035B">
              <w:rPr>
                <w:rFonts w:cs="Times New Roman"/>
              </w:rPr>
              <w:t>ование базы данных и проведение</w:t>
            </w:r>
            <w:r>
              <w:rPr>
                <w:rFonts w:cs="Times New Roman"/>
              </w:rPr>
              <w:t xml:space="preserve"> статистического</w:t>
            </w:r>
            <w:r w:rsidRPr="00150CEF">
              <w:rPr>
                <w:rFonts w:cs="Times New Roman"/>
              </w:rPr>
              <w:t xml:space="preserve"> анализ</w:t>
            </w:r>
            <w:r>
              <w:rPr>
                <w:rFonts w:cs="Times New Roman"/>
              </w:rPr>
              <w:t>а</w:t>
            </w:r>
          </w:p>
        </w:tc>
        <w:tc>
          <w:tcPr>
            <w:tcW w:w="5664" w:type="dxa"/>
          </w:tcPr>
          <w:p w14:paraId="2BE6E769" w14:textId="213BBB81" w:rsidR="00150CEF" w:rsidRDefault="00150CEF" w:rsidP="0003376F">
            <w:pPr>
              <w:spacing w:before="100" w:beforeAutospacing="1" w:after="100" w:afterAutospacing="1" w:line="360" w:lineRule="auto"/>
              <w:jc w:val="both"/>
              <w:rPr>
                <w:rFonts w:cs="Times New Roman"/>
              </w:rPr>
            </w:pPr>
            <w:r w:rsidRPr="00150CEF">
              <w:rPr>
                <w:rFonts w:cs="Times New Roman"/>
              </w:rPr>
              <w:t>Выбор инструментов зависит от цели, которую преследует менеджмент. Например, если стоит задача выяснить взаимосвязь инновационной активности на тот или иной экономический показатель, то подходящим здесь является корреляционный анализ. Если представляется возможным (зависит от выбранного инструмента), то после статистических вычислений следует выполнить проверку на достоверность полученных количественных данных. Первостепенный статистический анализ должен помочь компании определить, на каких параметрах следует акцентировать особое внимание, чтобы достичь наибольшей экономический отдачи.</w:t>
            </w:r>
          </w:p>
        </w:tc>
      </w:tr>
      <w:tr w:rsidR="000C1199" w14:paraId="5971EDBC" w14:textId="77777777" w:rsidTr="0003376F">
        <w:tc>
          <w:tcPr>
            <w:tcW w:w="1986" w:type="dxa"/>
          </w:tcPr>
          <w:p w14:paraId="7CED2D7D" w14:textId="77777777" w:rsidR="000C1199" w:rsidRPr="00394B9A" w:rsidRDefault="000C1199" w:rsidP="0003376F">
            <w:pPr>
              <w:spacing w:before="100" w:beforeAutospacing="1" w:after="100" w:afterAutospacing="1" w:line="360" w:lineRule="auto"/>
              <w:jc w:val="center"/>
              <w:rPr>
                <w:rFonts w:cs="Times New Roman"/>
                <w:b/>
              </w:rPr>
            </w:pPr>
            <w:r>
              <w:rPr>
                <w:rFonts w:cs="Times New Roman"/>
                <w:b/>
              </w:rPr>
              <w:t>Реализация</w:t>
            </w:r>
          </w:p>
        </w:tc>
        <w:tc>
          <w:tcPr>
            <w:tcW w:w="2693" w:type="dxa"/>
          </w:tcPr>
          <w:p w14:paraId="31F716DD" w14:textId="1335AB95" w:rsidR="000C1199" w:rsidRDefault="003D0B4A" w:rsidP="0003376F">
            <w:pPr>
              <w:spacing w:before="100" w:beforeAutospacing="1" w:after="100" w:afterAutospacing="1" w:line="360" w:lineRule="auto"/>
              <w:jc w:val="both"/>
              <w:rPr>
                <w:rFonts w:cs="Times New Roman"/>
              </w:rPr>
            </w:pPr>
            <w:r>
              <w:rPr>
                <w:rFonts w:cs="Times New Roman"/>
              </w:rPr>
              <w:t>Подготовка управленческих решений компании в формате «что, если…»</w:t>
            </w:r>
          </w:p>
        </w:tc>
        <w:tc>
          <w:tcPr>
            <w:tcW w:w="5664" w:type="dxa"/>
          </w:tcPr>
          <w:p w14:paraId="6F34D8E6" w14:textId="77777777" w:rsidR="000C1199" w:rsidRDefault="000C1199" w:rsidP="0003376F">
            <w:pPr>
              <w:spacing w:before="100" w:beforeAutospacing="1" w:after="100" w:afterAutospacing="1" w:line="360" w:lineRule="auto"/>
              <w:jc w:val="both"/>
              <w:rPr>
                <w:rFonts w:cs="Times New Roman"/>
              </w:rPr>
            </w:pPr>
            <w:r>
              <w:rPr>
                <w:rFonts w:cs="Times New Roman"/>
              </w:rPr>
              <w:t>На данном этапе менеджерам</w:t>
            </w:r>
            <w:r w:rsidRPr="001275DD">
              <w:rPr>
                <w:rFonts w:cs="Times New Roman"/>
              </w:rPr>
              <w:t xml:space="preserve"> следует </w:t>
            </w:r>
            <w:r>
              <w:rPr>
                <w:rFonts w:cs="Times New Roman"/>
              </w:rPr>
              <w:t>сформировать пулл инновационных проектов, которые приведут к улучшению значений</w:t>
            </w:r>
            <w:r w:rsidRPr="001275DD">
              <w:rPr>
                <w:rFonts w:cs="Times New Roman"/>
              </w:rPr>
              <w:t xml:space="preserve"> </w:t>
            </w:r>
            <w:r>
              <w:rPr>
                <w:rFonts w:cs="Times New Roman"/>
              </w:rPr>
              <w:t>по целевым индикаторам экономической деятельности компании.</w:t>
            </w:r>
          </w:p>
        </w:tc>
      </w:tr>
      <w:tr w:rsidR="008455B5" w14:paraId="54197A1F" w14:textId="77777777" w:rsidTr="00B229B7">
        <w:trPr>
          <w:trHeight w:val="6219"/>
        </w:trPr>
        <w:tc>
          <w:tcPr>
            <w:tcW w:w="1986" w:type="dxa"/>
          </w:tcPr>
          <w:p w14:paraId="02BA1AA5" w14:textId="77777777" w:rsidR="008455B5" w:rsidRPr="00394B9A" w:rsidRDefault="008455B5" w:rsidP="0003376F">
            <w:pPr>
              <w:spacing w:before="100" w:beforeAutospacing="1" w:after="100" w:afterAutospacing="1" w:line="360" w:lineRule="auto"/>
              <w:jc w:val="center"/>
              <w:rPr>
                <w:rFonts w:cs="Times New Roman"/>
                <w:b/>
              </w:rPr>
            </w:pPr>
            <w:r w:rsidRPr="00394B9A">
              <w:rPr>
                <w:rFonts w:cs="Times New Roman"/>
                <w:b/>
              </w:rPr>
              <w:lastRenderedPageBreak/>
              <w:t>Контроль</w:t>
            </w:r>
          </w:p>
        </w:tc>
        <w:tc>
          <w:tcPr>
            <w:tcW w:w="2693" w:type="dxa"/>
          </w:tcPr>
          <w:p w14:paraId="389CDB26" w14:textId="1CA77726" w:rsidR="008455B5" w:rsidRDefault="008455B5" w:rsidP="0003376F">
            <w:pPr>
              <w:spacing w:before="100" w:beforeAutospacing="1" w:after="100" w:afterAutospacing="1" w:line="360" w:lineRule="auto"/>
              <w:jc w:val="both"/>
              <w:rPr>
                <w:rFonts w:cs="Times New Roman"/>
              </w:rPr>
            </w:pPr>
            <w:r>
              <w:rPr>
                <w:rFonts w:cs="Times New Roman"/>
              </w:rPr>
              <w:t>Проведение повторного статистического анализа с учётом временного лага между инновационными и экономическими составляющими</w:t>
            </w:r>
          </w:p>
        </w:tc>
        <w:tc>
          <w:tcPr>
            <w:tcW w:w="5664" w:type="dxa"/>
          </w:tcPr>
          <w:p w14:paraId="62E0A6BA" w14:textId="77777777" w:rsidR="008455B5" w:rsidRDefault="008455B5" w:rsidP="0003376F">
            <w:pPr>
              <w:spacing w:before="100" w:beforeAutospacing="1" w:after="100" w:afterAutospacing="1" w:line="360" w:lineRule="auto"/>
              <w:jc w:val="both"/>
              <w:rPr>
                <w:rFonts w:cs="Times New Roman"/>
              </w:rPr>
            </w:pPr>
            <w:r>
              <w:rPr>
                <w:rFonts w:cs="Times New Roman"/>
              </w:rPr>
              <w:t>Менеджерам следует вести базу данных за отслеживаемые периоды по каждой из экономических метрик, которая учитывалась при создании и внедрении инновационной политики</w:t>
            </w:r>
          </w:p>
          <w:p w14:paraId="749004EA" w14:textId="5F690AB4" w:rsidR="008455B5" w:rsidRDefault="008455B5" w:rsidP="0003376F">
            <w:pPr>
              <w:spacing w:before="100" w:beforeAutospacing="1" w:after="100" w:afterAutospacing="1" w:line="360" w:lineRule="auto"/>
              <w:jc w:val="both"/>
              <w:rPr>
                <w:rFonts w:cs="Times New Roman"/>
              </w:rPr>
            </w:pPr>
            <w:r>
              <w:rPr>
                <w:rFonts w:cs="Times New Roman"/>
              </w:rPr>
              <w:t>На этом этапе менеджерам нужно составить те же модели, что и при первостепенном статистическом анализе, но используя значения показателей за другие года. То есть, по показателям инновационной активности использовать значения за тот же период, что и при первостепенном анализе, но взяв в учёт значения по экономическим показателям за уже следующий, прошедший после реализации инновационных мероприятий. Так будет учитываться временной лаг после внедрения определённых инноваций.</w:t>
            </w:r>
          </w:p>
        </w:tc>
      </w:tr>
    </w:tbl>
    <w:p w14:paraId="760A2F0B" w14:textId="22720B0F" w:rsidR="00894137" w:rsidRDefault="00894137" w:rsidP="0003376F">
      <w:pPr>
        <w:spacing w:before="100" w:beforeAutospacing="1" w:after="100" w:afterAutospacing="1" w:line="360" w:lineRule="auto"/>
        <w:ind w:firstLine="709"/>
        <w:jc w:val="both"/>
        <w:rPr>
          <w:rFonts w:cs="Times New Roman"/>
        </w:rPr>
      </w:pPr>
      <w:r>
        <w:rPr>
          <w:rFonts w:cs="Times New Roman"/>
        </w:rPr>
        <w:t>Данная методика планирования стратегии инноваций выражается в следующей схеме послед</w:t>
      </w:r>
      <w:r w:rsidR="00745182">
        <w:rPr>
          <w:rFonts w:cs="Times New Roman"/>
        </w:rPr>
        <w:t>овательных действий (см. Рис. 12</w:t>
      </w:r>
      <w:r>
        <w:rPr>
          <w:rFonts w:cs="Times New Roman"/>
        </w:rPr>
        <w:t>):</w:t>
      </w:r>
    </w:p>
    <w:p w14:paraId="628DEC22" w14:textId="3CA4F09A" w:rsidR="00894137" w:rsidRDefault="00636D5B" w:rsidP="00636D5B">
      <w:pPr>
        <w:keepNext/>
        <w:spacing w:before="100" w:beforeAutospacing="1" w:after="100" w:afterAutospacing="1" w:line="360" w:lineRule="auto"/>
        <w:ind w:firstLine="709"/>
        <w:jc w:val="center"/>
      </w:pPr>
      <w:r>
        <w:rPr>
          <w:noProof/>
          <w:lang w:eastAsia="ru-RU"/>
        </w:rPr>
        <w:drawing>
          <wp:inline distT="0" distB="0" distL="0" distR="0" wp14:anchorId="6668C227" wp14:editId="6312B554">
            <wp:extent cx="5851644" cy="2724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9172" cy="2755587"/>
                    </a:xfrm>
                    <a:prstGeom prst="rect">
                      <a:avLst/>
                    </a:prstGeom>
                    <a:noFill/>
                  </pic:spPr>
                </pic:pic>
              </a:graphicData>
            </a:graphic>
          </wp:inline>
        </w:drawing>
      </w:r>
    </w:p>
    <w:p w14:paraId="6A0BAFEA" w14:textId="1BB5077D" w:rsidR="00894137" w:rsidRPr="00894137" w:rsidRDefault="00894137" w:rsidP="00894137">
      <w:pPr>
        <w:pStyle w:val="af0"/>
        <w:jc w:val="center"/>
        <w:rPr>
          <w:rFonts w:cs="Times New Roman"/>
          <w:b/>
          <w:color w:val="000000" w:themeColor="text1"/>
          <w:sz w:val="36"/>
        </w:rPr>
      </w:pPr>
      <w:r>
        <w:rPr>
          <w:rFonts w:cs="Times New Roman"/>
          <w:b/>
          <w:color w:val="000000" w:themeColor="text1"/>
          <w:sz w:val="24"/>
        </w:rPr>
        <w:t>Рис.</w:t>
      </w:r>
      <w:r w:rsidRPr="00894137">
        <w:rPr>
          <w:rFonts w:cs="Times New Roman"/>
          <w:b/>
          <w:color w:val="000000" w:themeColor="text1"/>
          <w:sz w:val="24"/>
        </w:rPr>
        <w:t xml:space="preserve"> </w:t>
      </w:r>
      <w:r w:rsidRPr="00894137">
        <w:rPr>
          <w:rFonts w:cs="Times New Roman"/>
          <w:b/>
          <w:color w:val="000000" w:themeColor="text1"/>
          <w:sz w:val="24"/>
        </w:rPr>
        <w:fldChar w:fldCharType="begin"/>
      </w:r>
      <w:r w:rsidRPr="00894137">
        <w:rPr>
          <w:rFonts w:cs="Times New Roman"/>
          <w:b/>
          <w:color w:val="000000" w:themeColor="text1"/>
          <w:sz w:val="24"/>
        </w:rPr>
        <w:instrText xml:space="preserve"> SEQ Рисунок \* ARABIC </w:instrText>
      </w:r>
      <w:r w:rsidRPr="00894137">
        <w:rPr>
          <w:rFonts w:cs="Times New Roman"/>
          <w:b/>
          <w:color w:val="000000" w:themeColor="text1"/>
          <w:sz w:val="24"/>
        </w:rPr>
        <w:fldChar w:fldCharType="separate"/>
      </w:r>
      <w:r w:rsidR="0010777E">
        <w:rPr>
          <w:rFonts w:cs="Times New Roman"/>
          <w:b/>
          <w:noProof/>
          <w:color w:val="000000" w:themeColor="text1"/>
          <w:sz w:val="24"/>
        </w:rPr>
        <w:t>12</w:t>
      </w:r>
      <w:r w:rsidRPr="00894137">
        <w:rPr>
          <w:rFonts w:cs="Times New Roman"/>
          <w:b/>
          <w:color w:val="000000" w:themeColor="text1"/>
          <w:sz w:val="24"/>
        </w:rPr>
        <w:fldChar w:fldCharType="end"/>
      </w:r>
      <w:r w:rsidRPr="00894137">
        <w:rPr>
          <w:rFonts w:cs="Times New Roman"/>
          <w:b/>
          <w:color w:val="000000" w:themeColor="text1"/>
          <w:sz w:val="24"/>
        </w:rPr>
        <w:t xml:space="preserve">. </w:t>
      </w:r>
      <w:r w:rsidR="006D035B" w:rsidRPr="00745182">
        <w:rPr>
          <w:rFonts w:cs="Times New Roman"/>
          <w:i w:val="0"/>
          <w:color w:val="000000" w:themeColor="text1"/>
          <w:sz w:val="24"/>
        </w:rPr>
        <w:t>Блок - схема расчетов при планировании целевых показателей инновационной стратегии компании</w:t>
      </w:r>
    </w:p>
    <w:p w14:paraId="3F92ECFF" w14:textId="67CC116A" w:rsidR="000C1199" w:rsidRDefault="000C1199" w:rsidP="0003376F">
      <w:pPr>
        <w:spacing w:before="100" w:beforeAutospacing="1" w:after="100" w:afterAutospacing="1" w:line="360" w:lineRule="auto"/>
        <w:ind w:firstLine="709"/>
        <w:jc w:val="both"/>
        <w:rPr>
          <w:rFonts w:cs="Times New Roman"/>
        </w:rPr>
      </w:pPr>
      <w:r>
        <w:rPr>
          <w:rFonts w:cs="Times New Roman"/>
        </w:rPr>
        <w:t xml:space="preserve">Данная методика призвана помочь менеджерам в реализации инновационной политики логистической компании, так как это комплексный подход, который несёт в себе </w:t>
      </w:r>
      <w:r>
        <w:rPr>
          <w:rFonts w:cs="Times New Roman"/>
        </w:rPr>
        <w:lastRenderedPageBreak/>
        <w:t xml:space="preserve">учётно-контрольную составляющую. Именно она может помочь менеджменту разглядеть те взаимосвязи и влияния, выявление которых может стать базой для принятия </w:t>
      </w:r>
      <w:r w:rsidR="00360881">
        <w:rPr>
          <w:rFonts w:cs="Times New Roman"/>
        </w:rPr>
        <w:t>управленческих решений относительно</w:t>
      </w:r>
      <w:r>
        <w:rPr>
          <w:rFonts w:cs="Times New Roman"/>
        </w:rPr>
        <w:t xml:space="preserve"> инновационной политики, которые впоследствии могут принести значительную положительную экономическую отдачу. </w:t>
      </w:r>
    </w:p>
    <w:p w14:paraId="5EBE831C" w14:textId="1562DE6B" w:rsidR="00020F70" w:rsidRPr="00646A13" w:rsidRDefault="00020F70" w:rsidP="00FE1A4B">
      <w:pPr>
        <w:pStyle w:val="1"/>
      </w:pPr>
      <w:bookmarkStart w:id="21" w:name="_Toc41945128"/>
      <w:r w:rsidRPr="00646A13">
        <w:t>Заключение</w:t>
      </w:r>
      <w:bookmarkEnd w:id="21"/>
    </w:p>
    <w:p w14:paraId="4DB8A555" w14:textId="6BBCD9D1" w:rsidR="00020F70" w:rsidRPr="00020F70" w:rsidRDefault="00101684" w:rsidP="00020F70">
      <w:pPr>
        <w:spacing w:before="100" w:beforeAutospacing="1" w:after="100" w:afterAutospacing="1" w:line="360" w:lineRule="auto"/>
        <w:ind w:firstLine="709"/>
        <w:jc w:val="both"/>
        <w:rPr>
          <w:rFonts w:cs="Times New Roman"/>
        </w:rPr>
      </w:pPr>
      <w:r>
        <w:rPr>
          <w:rFonts w:cs="Times New Roman"/>
        </w:rPr>
        <w:t>Осуществив данное эмпирическое исследование, мы пришли к следующим результатам</w:t>
      </w:r>
      <w:r w:rsidR="00020F70" w:rsidRPr="00020F70">
        <w:rPr>
          <w:rFonts w:cs="Times New Roman"/>
        </w:rPr>
        <w:t xml:space="preserve">: </w:t>
      </w:r>
    </w:p>
    <w:p w14:paraId="3FAB97C1" w14:textId="3E94458C" w:rsidR="00020F70" w:rsidRPr="00646A13" w:rsidRDefault="00020F70" w:rsidP="00646A13">
      <w:pPr>
        <w:pStyle w:val="ae"/>
        <w:numPr>
          <w:ilvl w:val="0"/>
          <w:numId w:val="13"/>
        </w:numPr>
        <w:spacing w:before="100" w:beforeAutospacing="1" w:after="100" w:afterAutospacing="1" w:line="360" w:lineRule="auto"/>
        <w:jc w:val="both"/>
        <w:rPr>
          <w:rFonts w:cs="Times New Roman"/>
        </w:rPr>
      </w:pPr>
      <w:r w:rsidRPr="00646A13">
        <w:rPr>
          <w:rFonts w:cs="Times New Roman"/>
        </w:rPr>
        <w:t xml:space="preserve">Выявлены ключевые причины осуществления инновационной деятельности авиакомпаниями, а также потребности </w:t>
      </w:r>
      <w:r w:rsidR="00064199" w:rsidRPr="00646A13">
        <w:rPr>
          <w:rFonts w:cs="Times New Roman"/>
        </w:rPr>
        <w:t>авиаперевозчиков, которые удовлетворяет формирование инновационной стратегии</w:t>
      </w:r>
      <w:r w:rsidRPr="00646A13">
        <w:rPr>
          <w:rFonts w:cs="Times New Roman"/>
        </w:rPr>
        <w:t>.</w:t>
      </w:r>
    </w:p>
    <w:p w14:paraId="34E993D7" w14:textId="03BE822A" w:rsidR="00020F70" w:rsidRPr="00646A13" w:rsidRDefault="00064199" w:rsidP="00646A13">
      <w:pPr>
        <w:pStyle w:val="ae"/>
        <w:numPr>
          <w:ilvl w:val="0"/>
          <w:numId w:val="13"/>
        </w:numPr>
        <w:spacing w:before="100" w:beforeAutospacing="1" w:after="100" w:afterAutospacing="1" w:line="360" w:lineRule="auto"/>
        <w:jc w:val="both"/>
        <w:rPr>
          <w:rFonts w:cs="Times New Roman"/>
        </w:rPr>
      </w:pPr>
      <w:r w:rsidRPr="00646A13">
        <w:rPr>
          <w:rFonts w:cs="Times New Roman"/>
        </w:rPr>
        <w:t>Выявлены и сгруппированы по ресурсному и результатному принципу индикаторы инновационной активности</w:t>
      </w:r>
      <w:r w:rsidR="00020F70" w:rsidRPr="00646A13">
        <w:rPr>
          <w:rFonts w:cs="Times New Roman"/>
        </w:rPr>
        <w:t>.</w:t>
      </w:r>
    </w:p>
    <w:p w14:paraId="7FD978F1" w14:textId="2FF5C6D6" w:rsidR="00020F70" w:rsidRPr="00646A13" w:rsidRDefault="00064199" w:rsidP="00646A13">
      <w:pPr>
        <w:pStyle w:val="ae"/>
        <w:numPr>
          <w:ilvl w:val="0"/>
          <w:numId w:val="13"/>
        </w:numPr>
        <w:spacing w:before="100" w:beforeAutospacing="1" w:after="100" w:afterAutospacing="1" w:line="360" w:lineRule="auto"/>
        <w:jc w:val="both"/>
        <w:rPr>
          <w:rFonts w:cs="Times New Roman"/>
        </w:rPr>
      </w:pPr>
      <w:r w:rsidRPr="00646A13">
        <w:rPr>
          <w:rFonts w:cs="Times New Roman"/>
        </w:rPr>
        <w:t>Выявлены и сгруппированы по функциональной направленности индикаторы экономического развития</w:t>
      </w:r>
      <w:r w:rsidR="00020F70" w:rsidRPr="00646A13">
        <w:rPr>
          <w:rFonts w:cs="Times New Roman"/>
        </w:rPr>
        <w:t xml:space="preserve">. </w:t>
      </w:r>
    </w:p>
    <w:p w14:paraId="35DEFEFF" w14:textId="3BAC355C" w:rsidR="00CD5BF6" w:rsidRPr="00646A13" w:rsidRDefault="00CD5BF6" w:rsidP="00646A13">
      <w:pPr>
        <w:pStyle w:val="ae"/>
        <w:numPr>
          <w:ilvl w:val="0"/>
          <w:numId w:val="13"/>
        </w:numPr>
        <w:spacing w:before="100" w:beforeAutospacing="1" w:after="100" w:afterAutospacing="1" w:line="360" w:lineRule="auto"/>
        <w:jc w:val="both"/>
        <w:rPr>
          <w:rFonts w:cs="Times New Roman"/>
        </w:rPr>
      </w:pPr>
      <w:r w:rsidRPr="00646A13">
        <w:rPr>
          <w:rFonts w:cs="Times New Roman"/>
        </w:rPr>
        <w:t>Сформирована выборка из 36 крупных мировых авиакомпаний.</w:t>
      </w:r>
    </w:p>
    <w:p w14:paraId="26D6B684" w14:textId="5E2D69F6" w:rsidR="00064199" w:rsidRPr="00646A13" w:rsidRDefault="00104028" w:rsidP="00646A13">
      <w:pPr>
        <w:pStyle w:val="ae"/>
        <w:numPr>
          <w:ilvl w:val="0"/>
          <w:numId w:val="13"/>
        </w:numPr>
        <w:spacing w:before="100" w:beforeAutospacing="1" w:after="100" w:afterAutospacing="1" w:line="360" w:lineRule="auto"/>
        <w:jc w:val="both"/>
        <w:rPr>
          <w:rFonts w:cs="Times New Roman"/>
        </w:rPr>
      </w:pPr>
      <w:r w:rsidRPr="00646A13">
        <w:rPr>
          <w:rFonts w:cs="Times New Roman"/>
        </w:rPr>
        <w:t>Построены эконометрические модели, при помощи которых можно делать выводы о силе влияния уровня инновационной активности на экономические результаты авиаперевозчиков.</w:t>
      </w:r>
    </w:p>
    <w:p w14:paraId="5501AD96" w14:textId="7D4F16DF" w:rsidR="00020F70" w:rsidRPr="00646A13" w:rsidRDefault="00CD5BF6" w:rsidP="00646A13">
      <w:pPr>
        <w:pStyle w:val="ae"/>
        <w:numPr>
          <w:ilvl w:val="0"/>
          <w:numId w:val="13"/>
        </w:numPr>
        <w:spacing w:before="100" w:beforeAutospacing="1" w:after="100" w:afterAutospacing="1" w:line="360" w:lineRule="auto"/>
        <w:jc w:val="both"/>
        <w:rPr>
          <w:rFonts w:cs="Times New Roman"/>
        </w:rPr>
      </w:pPr>
      <w:r w:rsidRPr="00646A13">
        <w:rPr>
          <w:rFonts w:cs="Times New Roman"/>
        </w:rPr>
        <w:t xml:space="preserve">При помощи выбранных индикаторов проведены эмпирические </w:t>
      </w:r>
      <w:r w:rsidR="00020F70" w:rsidRPr="00646A13">
        <w:rPr>
          <w:rFonts w:cs="Times New Roman"/>
        </w:rPr>
        <w:t>расчеты по оценке влияния уровня</w:t>
      </w:r>
      <w:r w:rsidRPr="00646A13">
        <w:rPr>
          <w:rFonts w:cs="Times New Roman"/>
        </w:rPr>
        <w:t xml:space="preserve"> инновационной активности авиакомпаний </w:t>
      </w:r>
      <w:r w:rsidR="00020F70" w:rsidRPr="00646A13">
        <w:rPr>
          <w:rFonts w:cs="Times New Roman"/>
        </w:rPr>
        <w:t>на</w:t>
      </w:r>
      <w:r w:rsidRPr="00646A13">
        <w:rPr>
          <w:rFonts w:cs="Times New Roman"/>
        </w:rPr>
        <w:t xml:space="preserve"> их</w:t>
      </w:r>
      <w:r w:rsidR="00020F70" w:rsidRPr="00646A13">
        <w:rPr>
          <w:rFonts w:cs="Times New Roman"/>
        </w:rPr>
        <w:t xml:space="preserve"> эк</w:t>
      </w:r>
      <w:r w:rsidRPr="00646A13">
        <w:rPr>
          <w:rFonts w:cs="Times New Roman"/>
        </w:rPr>
        <w:t>ономические результаты.</w:t>
      </w:r>
      <w:r w:rsidR="00020F70" w:rsidRPr="00646A13">
        <w:rPr>
          <w:rFonts w:cs="Times New Roman"/>
        </w:rPr>
        <w:t xml:space="preserve"> </w:t>
      </w:r>
    </w:p>
    <w:p w14:paraId="163F288C" w14:textId="7B8F8AF0" w:rsidR="006D035B" w:rsidRDefault="00CD5BF6" w:rsidP="006D035B">
      <w:pPr>
        <w:pStyle w:val="ae"/>
        <w:numPr>
          <w:ilvl w:val="0"/>
          <w:numId w:val="13"/>
        </w:numPr>
        <w:spacing w:before="100" w:beforeAutospacing="1" w:after="100" w:afterAutospacing="1" w:line="360" w:lineRule="auto"/>
        <w:jc w:val="both"/>
        <w:rPr>
          <w:rFonts w:cs="Times New Roman"/>
        </w:rPr>
      </w:pPr>
      <w:r w:rsidRPr="00646A13">
        <w:rPr>
          <w:rFonts w:cs="Times New Roman"/>
        </w:rPr>
        <w:t xml:space="preserve">На основе стратегического подхода «планирование-реализация-контроль» сконструирована поэтапная </w:t>
      </w:r>
      <w:r w:rsidR="00020F70" w:rsidRPr="00646A13">
        <w:rPr>
          <w:rFonts w:cs="Times New Roman"/>
        </w:rPr>
        <w:t>схема процесса планиров</w:t>
      </w:r>
      <w:r w:rsidR="00646A13" w:rsidRPr="00646A13">
        <w:rPr>
          <w:rFonts w:cs="Times New Roman"/>
        </w:rPr>
        <w:t>ания инновационной деятельности</w:t>
      </w:r>
      <w:r w:rsidR="00020F70" w:rsidRPr="00646A13">
        <w:rPr>
          <w:rFonts w:cs="Times New Roman"/>
        </w:rPr>
        <w:t xml:space="preserve"> </w:t>
      </w:r>
      <w:r w:rsidR="00646A13" w:rsidRPr="00646A13">
        <w:rPr>
          <w:rFonts w:cs="Times New Roman"/>
        </w:rPr>
        <w:t>для менеджмента логистических компаний, с применением методик, используемых в данном исследовании</w:t>
      </w:r>
      <w:r w:rsidR="00020F70" w:rsidRPr="00646A13">
        <w:rPr>
          <w:rFonts w:cs="Times New Roman"/>
        </w:rPr>
        <w:t>.</w:t>
      </w:r>
    </w:p>
    <w:p w14:paraId="4CD21B30" w14:textId="2A7CC328" w:rsidR="006D035B" w:rsidRPr="006D035B" w:rsidRDefault="006D035B" w:rsidP="006D035B">
      <w:pPr>
        <w:spacing w:before="100" w:beforeAutospacing="1" w:after="100" w:afterAutospacing="1" w:line="360" w:lineRule="auto"/>
        <w:ind w:left="1069"/>
        <w:jc w:val="both"/>
        <w:rPr>
          <w:rFonts w:cs="Times New Roman"/>
        </w:rPr>
      </w:pPr>
      <w:r w:rsidRPr="006D035B">
        <w:rPr>
          <w:rFonts w:cs="Times New Roman"/>
        </w:rPr>
        <w:t>Получе</w:t>
      </w:r>
      <w:r>
        <w:rPr>
          <w:rFonts w:cs="Times New Roman"/>
        </w:rPr>
        <w:t xml:space="preserve">нные результаты </w:t>
      </w:r>
      <w:r w:rsidRPr="006D035B">
        <w:rPr>
          <w:rFonts w:cs="Times New Roman"/>
        </w:rPr>
        <w:t>свидетельствуют о полном</w:t>
      </w:r>
      <w:r w:rsidR="002E68C7">
        <w:rPr>
          <w:rFonts w:cs="Times New Roman"/>
        </w:rPr>
        <w:t xml:space="preserve"> решении поставленных в работе </w:t>
      </w:r>
      <w:r w:rsidRPr="006D035B">
        <w:rPr>
          <w:rFonts w:cs="Times New Roman"/>
        </w:rPr>
        <w:t>задач и ориентированы на использование в практике стратегического планир</w:t>
      </w:r>
      <w:r w:rsidR="001C4461">
        <w:rPr>
          <w:rFonts w:cs="Times New Roman"/>
        </w:rPr>
        <w:t xml:space="preserve">ования инновационного развития </w:t>
      </w:r>
      <w:r w:rsidRPr="006D035B">
        <w:rPr>
          <w:rFonts w:cs="Times New Roman"/>
        </w:rPr>
        <w:t>компаний-авиаперевозчиков.</w:t>
      </w:r>
    </w:p>
    <w:p w14:paraId="2A686784" w14:textId="161CC306" w:rsidR="000C1199" w:rsidRPr="00825B8E" w:rsidRDefault="00557A65" w:rsidP="00FE1A4B">
      <w:pPr>
        <w:pStyle w:val="1"/>
      </w:pPr>
      <w:bookmarkStart w:id="22" w:name="_Toc41945129"/>
      <w:r w:rsidRPr="00825B8E">
        <w:t>Список использованной литературы</w:t>
      </w:r>
      <w:bookmarkEnd w:id="22"/>
    </w:p>
    <w:p w14:paraId="3010F5BB" w14:textId="59807970" w:rsidR="003A57C0" w:rsidRPr="003A57C0" w:rsidRDefault="003A57C0" w:rsidP="003A57C0">
      <w:pPr>
        <w:pStyle w:val="ae"/>
        <w:numPr>
          <w:ilvl w:val="0"/>
          <w:numId w:val="6"/>
        </w:numPr>
        <w:tabs>
          <w:tab w:val="left" w:pos="7890"/>
        </w:tabs>
        <w:spacing w:line="360" w:lineRule="auto"/>
        <w:rPr>
          <w:rFonts w:cs="Times New Roman"/>
        </w:rPr>
      </w:pPr>
      <w:r>
        <w:rPr>
          <w:rFonts w:cs="Times New Roman"/>
        </w:rPr>
        <w:t xml:space="preserve">Афанасьев В.Г., </w:t>
      </w:r>
      <w:r w:rsidRPr="003A57C0">
        <w:rPr>
          <w:rFonts w:cs="Times New Roman"/>
          <w:i/>
        </w:rPr>
        <w:t>Некоторые маркетинговые методы управления конкурентоспособностью авиакомпании на внешних рынках,</w:t>
      </w:r>
      <w:r w:rsidRPr="003A57C0">
        <w:rPr>
          <w:rFonts w:cs="Times New Roman"/>
        </w:rPr>
        <w:t xml:space="preserve"> 2009</w:t>
      </w:r>
      <w:r>
        <w:rPr>
          <w:rFonts w:cs="Times New Roman"/>
        </w:rPr>
        <w:t xml:space="preserve">, 7 с. – </w:t>
      </w:r>
      <w:r w:rsidRPr="003A57C0">
        <w:rPr>
          <w:rFonts w:cs="Times New Roman"/>
        </w:rPr>
        <w:lastRenderedPageBreak/>
        <w:t>[</w:t>
      </w:r>
      <w:r>
        <w:rPr>
          <w:rFonts w:cs="Times New Roman"/>
        </w:rPr>
        <w:t>Электронный ресурс</w:t>
      </w:r>
      <w:r w:rsidRPr="003A57C0">
        <w:rPr>
          <w:rFonts w:cs="Times New Roman"/>
        </w:rPr>
        <w:t>]</w:t>
      </w:r>
      <w:r>
        <w:rPr>
          <w:rFonts w:cs="Times New Roman"/>
        </w:rPr>
        <w:t xml:space="preserve"> - </w:t>
      </w:r>
      <w:r w:rsidRPr="003A57C0">
        <w:rPr>
          <w:rFonts w:cs="Times New Roman"/>
          <w:lang w:val="en-US"/>
        </w:rPr>
        <w:t>https</w:t>
      </w:r>
      <w:r w:rsidRPr="003A57C0">
        <w:rPr>
          <w:rFonts w:cs="Times New Roman"/>
        </w:rPr>
        <w:t>://</w:t>
      </w:r>
      <w:r w:rsidRPr="003A57C0">
        <w:rPr>
          <w:rFonts w:cs="Times New Roman"/>
          <w:lang w:val="en-US"/>
        </w:rPr>
        <w:t>cyberleninka</w:t>
      </w:r>
      <w:r w:rsidRPr="003A57C0">
        <w:rPr>
          <w:rFonts w:cs="Times New Roman"/>
        </w:rPr>
        <w:t>.</w:t>
      </w:r>
      <w:r w:rsidRPr="003A57C0">
        <w:rPr>
          <w:rFonts w:cs="Times New Roman"/>
          <w:lang w:val="en-US"/>
        </w:rPr>
        <w:t>ru</w:t>
      </w:r>
      <w:r w:rsidRPr="003A57C0">
        <w:rPr>
          <w:rFonts w:cs="Times New Roman"/>
        </w:rPr>
        <w:t>/</w:t>
      </w:r>
      <w:r w:rsidRPr="003A57C0">
        <w:rPr>
          <w:rFonts w:cs="Times New Roman"/>
          <w:lang w:val="en-US"/>
        </w:rPr>
        <w:t>article</w:t>
      </w:r>
      <w:r w:rsidRPr="003A57C0">
        <w:rPr>
          <w:rFonts w:cs="Times New Roman"/>
        </w:rPr>
        <w:t>/</w:t>
      </w:r>
      <w:r w:rsidRPr="003A57C0">
        <w:rPr>
          <w:rFonts w:cs="Times New Roman"/>
          <w:lang w:val="en-US"/>
        </w:rPr>
        <w:t>n</w:t>
      </w:r>
      <w:r w:rsidRPr="003A57C0">
        <w:rPr>
          <w:rFonts w:cs="Times New Roman"/>
        </w:rPr>
        <w:t>/</w:t>
      </w:r>
      <w:r w:rsidRPr="003A57C0">
        <w:rPr>
          <w:rFonts w:cs="Times New Roman"/>
          <w:lang w:val="en-US"/>
        </w:rPr>
        <w:t>nekotorye</w:t>
      </w:r>
      <w:r w:rsidRPr="003A57C0">
        <w:rPr>
          <w:rFonts w:cs="Times New Roman"/>
        </w:rPr>
        <w:t>-</w:t>
      </w:r>
      <w:r w:rsidRPr="003A57C0">
        <w:rPr>
          <w:rFonts w:cs="Times New Roman"/>
          <w:lang w:val="en-US"/>
        </w:rPr>
        <w:t>marketingovye</w:t>
      </w:r>
      <w:r w:rsidRPr="003A57C0">
        <w:rPr>
          <w:rFonts w:cs="Times New Roman"/>
        </w:rPr>
        <w:t>-</w:t>
      </w:r>
      <w:r w:rsidRPr="003A57C0">
        <w:rPr>
          <w:rFonts w:cs="Times New Roman"/>
          <w:lang w:val="en-US"/>
        </w:rPr>
        <w:t>metody</w:t>
      </w:r>
      <w:r w:rsidRPr="003A57C0">
        <w:rPr>
          <w:rFonts w:cs="Times New Roman"/>
        </w:rPr>
        <w:t>-</w:t>
      </w:r>
      <w:r w:rsidRPr="003A57C0">
        <w:rPr>
          <w:rFonts w:cs="Times New Roman"/>
          <w:lang w:val="en-US"/>
        </w:rPr>
        <w:t>upravleniya</w:t>
      </w:r>
      <w:r w:rsidRPr="003A57C0">
        <w:rPr>
          <w:rFonts w:cs="Times New Roman"/>
        </w:rPr>
        <w:t>-</w:t>
      </w:r>
      <w:r w:rsidRPr="003A57C0">
        <w:rPr>
          <w:rFonts w:cs="Times New Roman"/>
          <w:lang w:val="en-US"/>
        </w:rPr>
        <w:t>konkurentosposobnostyu</w:t>
      </w:r>
      <w:r w:rsidRPr="003A57C0">
        <w:rPr>
          <w:rFonts w:cs="Times New Roman"/>
        </w:rPr>
        <w:t>-</w:t>
      </w:r>
      <w:r w:rsidRPr="003A57C0">
        <w:rPr>
          <w:rFonts w:cs="Times New Roman"/>
          <w:lang w:val="en-US"/>
        </w:rPr>
        <w:t>aviakompanii</w:t>
      </w:r>
      <w:r w:rsidRPr="003A57C0">
        <w:rPr>
          <w:rFonts w:cs="Times New Roman"/>
        </w:rPr>
        <w:t>-</w:t>
      </w:r>
      <w:r w:rsidRPr="003A57C0">
        <w:rPr>
          <w:rFonts w:cs="Times New Roman"/>
          <w:lang w:val="en-US"/>
        </w:rPr>
        <w:t>na</w:t>
      </w:r>
      <w:r w:rsidRPr="003A57C0">
        <w:rPr>
          <w:rFonts w:cs="Times New Roman"/>
        </w:rPr>
        <w:t>-</w:t>
      </w:r>
      <w:r w:rsidRPr="003A57C0">
        <w:rPr>
          <w:rFonts w:cs="Times New Roman"/>
          <w:lang w:val="en-US"/>
        </w:rPr>
        <w:t>vneshnih</w:t>
      </w:r>
      <w:r w:rsidRPr="003A57C0">
        <w:rPr>
          <w:rFonts w:cs="Times New Roman"/>
        </w:rPr>
        <w:t>-</w:t>
      </w:r>
      <w:r w:rsidRPr="003A57C0">
        <w:rPr>
          <w:rFonts w:cs="Times New Roman"/>
          <w:lang w:val="en-US"/>
        </w:rPr>
        <w:t>rynkah</w:t>
      </w:r>
      <w:r w:rsidRPr="003A57C0">
        <w:rPr>
          <w:rFonts w:cs="Times New Roman"/>
        </w:rPr>
        <w:t>/</w:t>
      </w:r>
      <w:r w:rsidRPr="003A57C0">
        <w:rPr>
          <w:rFonts w:cs="Times New Roman"/>
          <w:lang w:val="en-US"/>
        </w:rPr>
        <w:t>viewer</w:t>
      </w:r>
    </w:p>
    <w:p w14:paraId="5B247085" w14:textId="41FC4FAB" w:rsidR="00177835" w:rsidRPr="001D7B4D" w:rsidRDefault="00177835" w:rsidP="001D7B4D">
      <w:pPr>
        <w:pStyle w:val="ae"/>
        <w:numPr>
          <w:ilvl w:val="0"/>
          <w:numId w:val="6"/>
        </w:numPr>
        <w:tabs>
          <w:tab w:val="left" w:pos="7890"/>
        </w:tabs>
        <w:spacing w:line="360" w:lineRule="auto"/>
        <w:rPr>
          <w:rFonts w:cs="Times New Roman"/>
        </w:rPr>
      </w:pPr>
      <w:r w:rsidRPr="00177835">
        <w:rPr>
          <w:rFonts w:cs="Times New Roman"/>
        </w:rPr>
        <w:t>Баранчеев В.П., Гунин В.Н.</w:t>
      </w:r>
      <w:r>
        <w:rPr>
          <w:rFonts w:cs="Times New Roman"/>
        </w:rPr>
        <w:t xml:space="preserve"> </w:t>
      </w:r>
      <w:r w:rsidRPr="00177835">
        <w:rPr>
          <w:rFonts w:cs="Times New Roman"/>
          <w:i/>
        </w:rPr>
        <w:t>Модуль 7. Управление инновациями 17-модульная программа для менеджеров "Управление развитием организации",</w:t>
      </w:r>
      <w:r w:rsidRPr="00177835">
        <w:rPr>
          <w:rFonts w:cs="Times New Roman"/>
        </w:rPr>
        <w:t xml:space="preserve"> 1999</w:t>
      </w:r>
      <w:r w:rsidR="001D7B4D">
        <w:rPr>
          <w:rFonts w:cs="Times New Roman"/>
        </w:rPr>
        <w:t xml:space="preserve">. – </w:t>
      </w:r>
      <w:r w:rsidR="001D7B4D" w:rsidRPr="00E22D23">
        <w:rPr>
          <w:rFonts w:cs="Times New Roman"/>
        </w:rPr>
        <w:t>[</w:t>
      </w:r>
      <w:r w:rsidR="001D7B4D">
        <w:rPr>
          <w:rFonts w:cs="Times New Roman"/>
        </w:rPr>
        <w:t>Электронный ресурс</w:t>
      </w:r>
      <w:r w:rsidR="001D7B4D" w:rsidRPr="00E22D23">
        <w:rPr>
          <w:rFonts w:cs="Times New Roman"/>
        </w:rPr>
        <w:t xml:space="preserve">] - </w:t>
      </w:r>
      <w:r w:rsidRPr="001D7B4D">
        <w:rPr>
          <w:rFonts w:cs="Times New Roman"/>
          <w:lang w:val="en-US"/>
        </w:rPr>
        <w:t>https</w:t>
      </w:r>
      <w:r w:rsidRPr="001D7B4D">
        <w:rPr>
          <w:rFonts w:cs="Times New Roman"/>
        </w:rPr>
        <w:t>://</w:t>
      </w:r>
      <w:r w:rsidRPr="001D7B4D">
        <w:rPr>
          <w:rFonts w:cs="Times New Roman"/>
          <w:lang w:val="en-US"/>
        </w:rPr>
        <w:t>ru</w:t>
      </w:r>
      <w:r w:rsidRPr="001D7B4D">
        <w:rPr>
          <w:rFonts w:cs="Times New Roman"/>
        </w:rPr>
        <w:t>.</w:t>
      </w:r>
      <w:r w:rsidRPr="001D7B4D">
        <w:rPr>
          <w:rFonts w:cs="Times New Roman"/>
          <w:lang w:val="en-US"/>
        </w:rPr>
        <w:t>b</w:t>
      </w:r>
      <w:r w:rsidRPr="001D7B4D">
        <w:rPr>
          <w:rFonts w:cs="Times New Roman"/>
        </w:rPr>
        <w:t>-</w:t>
      </w:r>
      <w:r w:rsidRPr="001D7B4D">
        <w:rPr>
          <w:rFonts w:cs="Times New Roman"/>
          <w:lang w:val="en-US"/>
        </w:rPr>
        <w:t>ok</w:t>
      </w:r>
      <w:r w:rsidRPr="001D7B4D">
        <w:rPr>
          <w:rFonts w:cs="Times New Roman"/>
        </w:rPr>
        <w:t>2.</w:t>
      </w:r>
      <w:r w:rsidRPr="001D7B4D">
        <w:rPr>
          <w:rFonts w:cs="Times New Roman"/>
          <w:lang w:val="en-US"/>
        </w:rPr>
        <w:t>org</w:t>
      </w:r>
      <w:r w:rsidRPr="001D7B4D">
        <w:rPr>
          <w:rFonts w:cs="Times New Roman"/>
        </w:rPr>
        <w:t>/</w:t>
      </w:r>
      <w:r w:rsidRPr="001D7B4D">
        <w:rPr>
          <w:rFonts w:cs="Times New Roman"/>
          <w:lang w:val="en-US"/>
        </w:rPr>
        <w:t>book</w:t>
      </w:r>
      <w:r w:rsidRPr="001D7B4D">
        <w:rPr>
          <w:rFonts w:cs="Times New Roman"/>
        </w:rPr>
        <w:t>/519242/5965</w:t>
      </w:r>
      <w:r w:rsidRPr="001D7B4D">
        <w:rPr>
          <w:rFonts w:cs="Times New Roman"/>
          <w:lang w:val="en-US"/>
        </w:rPr>
        <w:t>bc</w:t>
      </w:r>
    </w:p>
    <w:p w14:paraId="0DD54500" w14:textId="4E86F6A1" w:rsidR="008F1B92" w:rsidRPr="008F1B92" w:rsidRDefault="008F1B92" w:rsidP="008F1B92">
      <w:pPr>
        <w:pStyle w:val="ae"/>
        <w:numPr>
          <w:ilvl w:val="0"/>
          <w:numId w:val="6"/>
        </w:numPr>
        <w:tabs>
          <w:tab w:val="left" w:pos="7890"/>
        </w:tabs>
        <w:spacing w:line="360" w:lineRule="auto"/>
        <w:rPr>
          <w:rFonts w:cs="Times New Roman"/>
        </w:rPr>
      </w:pPr>
      <w:r w:rsidRPr="008F1B92">
        <w:rPr>
          <w:rFonts w:cs="Times New Roman"/>
        </w:rPr>
        <w:t>Богомолова</w:t>
      </w:r>
      <w:r>
        <w:rPr>
          <w:rFonts w:cs="Times New Roman"/>
        </w:rPr>
        <w:t xml:space="preserve"> И. - </w:t>
      </w:r>
      <w:r w:rsidRPr="008F1B92">
        <w:rPr>
          <w:rFonts w:cs="Times New Roman"/>
          <w:i/>
        </w:rPr>
        <w:t>Роль адаптации работника в адаптивном развитии предприятия на основе внедрения инноваций,-</w:t>
      </w:r>
      <w:r w:rsidRPr="008F1B92">
        <w:rPr>
          <w:rFonts w:cs="Times New Roman"/>
        </w:rPr>
        <w:t xml:space="preserve"> журнал «</w:t>
      </w:r>
      <w:r>
        <w:rPr>
          <w:rFonts w:cs="Times New Roman"/>
        </w:rPr>
        <w:t>Управление персоналом» №10 2009, с. 6</w:t>
      </w:r>
      <w:r w:rsidRPr="008F1B92">
        <w:rPr>
          <w:rFonts w:cs="Times New Roman"/>
        </w:rPr>
        <w:t xml:space="preserve"> </w:t>
      </w:r>
      <w:r>
        <w:rPr>
          <w:rFonts w:cs="Times New Roman"/>
        </w:rPr>
        <w:t>–</w:t>
      </w:r>
      <w:r w:rsidRPr="008F1B92">
        <w:rPr>
          <w:rFonts w:cs="Times New Roman"/>
        </w:rPr>
        <w:t xml:space="preserve"> [</w:t>
      </w:r>
      <w:r>
        <w:rPr>
          <w:rFonts w:cs="Times New Roman"/>
        </w:rPr>
        <w:t>Электронный ресурс</w:t>
      </w:r>
      <w:r w:rsidRPr="008F1B92">
        <w:rPr>
          <w:rFonts w:cs="Times New Roman"/>
        </w:rPr>
        <w:t>]</w:t>
      </w:r>
      <w:r>
        <w:rPr>
          <w:rFonts w:cs="Times New Roman"/>
        </w:rPr>
        <w:t xml:space="preserve"> -</w:t>
      </w:r>
      <w:r w:rsidRPr="008F1B92">
        <w:rPr>
          <w:rFonts w:cs="Times New Roman"/>
        </w:rPr>
        <w:t xml:space="preserve"> </w:t>
      </w:r>
      <w:r w:rsidRPr="008F1B92">
        <w:rPr>
          <w:rFonts w:cs="Times New Roman"/>
          <w:lang w:val="en-US"/>
        </w:rPr>
        <w:t>https</w:t>
      </w:r>
      <w:r w:rsidRPr="008F1B92">
        <w:rPr>
          <w:rFonts w:cs="Times New Roman"/>
        </w:rPr>
        <w:t>://</w:t>
      </w:r>
      <w:r w:rsidRPr="008F1B92">
        <w:rPr>
          <w:rFonts w:cs="Times New Roman"/>
          <w:lang w:val="en-US"/>
        </w:rPr>
        <w:t>www</w:t>
      </w:r>
      <w:r w:rsidRPr="008F1B92">
        <w:rPr>
          <w:rFonts w:cs="Times New Roman"/>
        </w:rPr>
        <w:t>.</w:t>
      </w:r>
      <w:r w:rsidRPr="008F1B92">
        <w:rPr>
          <w:rFonts w:cs="Times New Roman"/>
          <w:lang w:val="en-US"/>
        </w:rPr>
        <w:t>top</w:t>
      </w:r>
      <w:r w:rsidRPr="008F1B92">
        <w:rPr>
          <w:rFonts w:cs="Times New Roman"/>
        </w:rPr>
        <w:t>-</w:t>
      </w:r>
      <w:r w:rsidRPr="008F1B92">
        <w:rPr>
          <w:rFonts w:cs="Times New Roman"/>
          <w:lang w:val="en-US"/>
        </w:rPr>
        <w:t>personal</w:t>
      </w:r>
      <w:r w:rsidRPr="008F1B92">
        <w:rPr>
          <w:rFonts w:cs="Times New Roman"/>
        </w:rPr>
        <w:t>.</w:t>
      </w:r>
      <w:r w:rsidRPr="008F1B92">
        <w:rPr>
          <w:rFonts w:cs="Times New Roman"/>
          <w:lang w:val="en-US"/>
        </w:rPr>
        <w:t>ru</w:t>
      </w:r>
      <w:r w:rsidRPr="008F1B92">
        <w:rPr>
          <w:rFonts w:cs="Times New Roman"/>
        </w:rPr>
        <w:t>/</w:t>
      </w:r>
      <w:r w:rsidRPr="008F1B92">
        <w:rPr>
          <w:rFonts w:cs="Times New Roman"/>
          <w:lang w:val="en-US"/>
        </w:rPr>
        <w:t>issue</w:t>
      </w:r>
      <w:r w:rsidRPr="008F1B92">
        <w:rPr>
          <w:rFonts w:cs="Times New Roman"/>
        </w:rPr>
        <w:t>.</w:t>
      </w:r>
      <w:r w:rsidRPr="008F1B92">
        <w:rPr>
          <w:rFonts w:cs="Times New Roman"/>
          <w:lang w:val="en-US"/>
        </w:rPr>
        <w:t>html</w:t>
      </w:r>
      <w:r w:rsidRPr="008F1B92">
        <w:rPr>
          <w:rFonts w:cs="Times New Roman"/>
        </w:rPr>
        <w:t>?2031</w:t>
      </w:r>
    </w:p>
    <w:p w14:paraId="184509D2" w14:textId="77777777" w:rsidR="00394D28" w:rsidRPr="00394D28" w:rsidRDefault="00394D28" w:rsidP="00394D28">
      <w:pPr>
        <w:pStyle w:val="ae"/>
        <w:numPr>
          <w:ilvl w:val="0"/>
          <w:numId w:val="6"/>
        </w:numPr>
        <w:tabs>
          <w:tab w:val="left" w:pos="7890"/>
        </w:tabs>
        <w:spacing w:line="360" w:lineRule="auto"/>
        <w:rPr>
          <w:rFonts w:cs="Times New Roman"/>
          <w:i/>
        </w:rPr>
      </w:pPr>
      <w:r w:rsidRPr="00394D28">
        <w:rPr>
          <w:rFonts w:cs="Times New Roman"/>
        </w:rPr>
        <w:t xml:space="preserve">Борисов Ф.А., Крамаренко А.В., Крупенский Н.А. </w:t>
      </w:r>
      <w:r w:rsidRPr="00394D28">
        <w:rPr>
          <w:rFonts w:cs="Times New Roman"/>
          <w:i/>
        </w:rPr>
        <w:t>Обзор современных тенденций</w:t>
      </w:r>
    </w:p>
    <w:p w14:paraId="4A869835" w14:textId="337F3717" w:rsidR="00394D28" w:rsidRPr="00394D28" w:rsidRDefault="00394D28" w:rsidP="00394D28">
      <w:pPr>
        <w:pStyle w:val="ae"/>
        <w:tabs>
          <w:tab w:val="left" w:pos="7890"/>
        </w:tabs>
        <w:spacing w:line="360" w:lineRule="auto"/>
        <w:rPr>
          <w:rFonts w:cs="Times New Roman"/>
        </w:rPr>
      </w:pPr>
      <w:r w:rsidRPr="00394D28">
        <w:rPr>
          <w:rFonts w:cs="Times New Roman"/>
          <w:i/>
        </w:rPr>
        <w:t xml:space="preserve">на российском рынке пассажирских авиаперевозок </w:t>
      </w:r>
      <w:r>
        <w:rPr>
          <w:rFonts w:cs="Times New Roman"/>
        </w:rPr>
        <w:t xml:space="preserve">// Научный вестник </w:t>
      </w:r>
      <w:r w:rsidRPr="00394D28">
        <w:rPr>
          <w:rFonts w:cs="Times New Roman"/>
        </w:rPr>
        <w:t>Московского</w:t>
      </w:r>
      <w:r>
        <w:rPr>
          <w:rFonts w:cs="Times New Roman"/>
        </w:rPr>
        <w:t xml:space="preserve"> </w:t>
      </w:r>
      <w:r w:rsidRPr="00394D28">
        <w:rPr>
          <w:rFonts w:cs="Times New Roman"/>
        </w:rPr>
        <w:t>государственного технического университета гражданской авиации. 2015. № 216</w:t>
      </w:r>
      <w:r>
        <w:rPr>
          <w:rFonts w:cs="Times New Roman"/>
        </w:rPr>
        <w:t xml:space="preserve">. – </w:t>
      </w:r>
      <w:r w:rsidRPr="00394D28">
        <w:rPr>
          <w:rFonts w:cs="Times New Roman"/>
        </w:rPr>
        <w:t>[</w:t>
      </w:r>
      <w:r>
        <w:rPr>
          <w:rFonts w:cs="Times New Roman"/>
        </w:rPr>
        <w:t>Электронный ресурс</w:t>
      </w:r>
      <w:r w:rsidRPr="00394D28">
        <w:rPr>
          <w:rFonts w:cs="Times New Roman"/>
        </w:rPr>
        <w:t xml:space="preserve">] -  </w:t>
      </w:r>
      <w:r w:rsidRPr="00394D28">
        <w:rPr>
          <w:rFonts w:cs="Times New Roman"/>
          <w:lang w:val="en-US"/>
        </w:rPr>
        <w:t>https</w:t>
      </w:r>
      <w:r w:rsidRPr="00394D28">
        <w:rPr>
          <w:rFonts w:cs="Times New Roman"/>
        </w:rPr>
        <w:t>://</w:t>
      </w:r>
      <w:r w:rsidRPr="00394D28">
        <w:rPr>
          <w:rFonts w:cs="Times New Roman"/>
          <w:lang w:val="en-US"/>
        </w:rPr>
        <w:t>cyberleninka</w:t>
      </w:r>
      <w:r w:rsidRPr="00394D28">
        <w:rPr>
          <w:rFonts w:cs="Times New Roman"/>
        </w:rPr>
        <w:t>.</w:t>
      </w:r>
      <w:r w:rsidRPr="00394D28">
        <w:rPr>
          <w:rFonts w:cs="Times New Roman"/>
          <w:lang w:val="en-US"/>
        </w:rPr>
        <w:t>ru</w:t>
      </w:r>
      <w:r w:rsidRPr="00394D28">
        <w:rPr>
          <w:rFonts w:cs="Times New Roman"/>
        </w:rPr>
        <w:t>/</w:t>
      </w:r>
      <w:r w:rsidRPr="00394D28">
        <w:rPr>
          <w:rFonts w:cs="Times New Roman"/>
          <w:lang w:val="en-US"/>
        </w:rPr>
        <w:t>article</w:t>
      </w:r>
      <w:r w:rsidRPr="00394D28">
        <w:rPr>
          <w:rFonts w:cs="Times New Roman"/>
        </w:rPr>
        <w:t>/</w:t>
      </w:r>
      <w:r w:rsidRPr="00394D28">
        <w:rPr>
          <w:rFonts w:cs="Times New Roman"/>
          <w:lang w:val="en-US"/>
        </w:rPr>
        <w:t>n</w:t>
      </w:r>
      <w:r w:rsidRPr="00394D28">
        <w:rPr>
          <w:rFonts w:cs="Times New Roman"/>
        </w:rPr>
        <w:t>/</w:t>
      </w:r>
      <w:r w:rsidRPr="00394D28">
        <w:rPr>
          <w:rFonts w:cs="Times New Roman"/>
          <w:lang w:val="en-US"/>
        </w:rPr>
        <w:t>obzor</w:t>
      </w:r>
      <w:r w:rsidRPr="00394D28">
        <w:rPr>
          <w:rFonts w:cs="Times New Roman"/>
        </w:rPr>
        <w:t>-</w:t>
      </w:r>
      <w:r w:rsidRPr="00394D28">
        <w:rPr>
          <w:rFonts w:cs="Times New Roman"/>
          <w:lang w:val="en-US"/>
        </w:rPr>
        <w:t>sovremennyh</w:t>
      </w:r>
      <w:r w:rsidRPr="00394D28">
        <w:rPr>
          <w:rFonts w:cs="Times New Roman"/>
        </w:rPr>
        <w:t>-</w:t>
      </w:r>
      <w:r w:rsidRPr="00394D28">
        <w:rPr>
          <w:rFonts w:cs="Times New Roman"/>
          <w:lang w:val="en-US"/>
        </w:rPr>
        <w:t>tendentsiy</w:t>
      </w:r>
      <w:r w:rsidRPr="00394D28">
        <w:rPr>
          <w:rFonts w:cs="Times New Roman"/>
        </w:rPr>
        <w:t>-</w:t>
      </w:r>
      <w:r w:rsidRPr="00394D28">
        <w:rPr>
          <w:rFonts w:cs="Times New Roman"/>
          <w:lang w:val="en-US"/>
        </w:rPr>
        <w:t>na</w:t>
      </w:r>
      <w:r w:rsidRPr="00394D28">
        <w:rPr>
          <w:rFonts w:cs="Times New Roman"/>
        </w:rPr>
        <w:t>-</w:t>
      </w:r>
      <w:r w:rsidRPr="00394D28">
        <w:rPr>
          <w:rFonts w:cs="Times New Roman"/>
          <w:lang w:val="en-US"/>
        </w:rPr>
        <w:t>rossiyskom</w:t>
      </w:r>
      <w:r w:rsidRPr="00394D28">
        <w:rPr>
          <w:rFonts w:cs="Times New Roman"/>
        </w:rPr>
        <w:t>-</w:t>
      </w:r>
      <w:r w:rsidRPr="00394D28">
        <w:rPr>
          <w:rFonts w:cs="Times New Roman"/>
          <w:lang w:val="en-US"/>
        </w:rPr>
        <w:t>rynke</w:t>
      </w:r>
      <w:r w:rsidRPr="00394D28">
        <w:rPr>
          <w:rFonts w:cs="Times New Roman"/>
        </w:rPr>
        <w:t>-</w:t>
      </w:r>
      <w:r w:rsidRPr="00394D28">
        <w:rPr>
          <w:rFonts w:cs="Times New Roman"/>
          <w:lang w:val="en-US"/>
        </w:rPr>
        <w:t>passazhirskih</w:t>
      </w:r>
      <w:r w:rsidRPr="00394D28">
        <w:rPr>
          <w:rFonts w:cs="Times New Roman"/>
        </w:rPr>
        <w:t>-</w:t>
      </w:r>
      <w:r w:rsidRPr="00394D28">
        <w:rPr>
          <w:rFonts w:cs="Times New Roman"/>
          <w:lang w:val="en-US"/>
        </w:rPr>
        <w:t>aviaperevozok</w:t>
      </w:r>
      <w:r w:rsidRPr="00394D28">
        <w:rPr>
          <w:rFonts w:cs="Times New Roman"/>
        </w:rPr>
        <w:t>/</w:t>
      </w:r>
      <w:r w:rsidRPr="00394D28">
        <w:rPr>
          <w:rFonts w:cs="Times New Roman"/>
          <w:lang w:val="en-US"/>
        </w:rPr>
        <w:t>viewer</w:t>
      </w:r>
    </w:p>
    <w:p w14:paraId="6B028AE2" w14:textId="4F5A4A1D" w:rsidR="00290DCC" w:rsidRDefault="00290DCC" w:rsidP="00290DCC">
      <w:pPr>
        <w:pStyle w:val="ae"/>
        <w:numPr>
          <w:ilvl w:val="0"/>
          <w:numId w:val="6"/>
        </w:numPr>
        <w:tabs>
          <w:tab w:val="left" w:pos="7890"/>
        </w:tabs>
        <w:spacing w:line="360" w:lineRule="auto"/>
        <w:rPr>
          <w:rFonts w:cs="Times New Roman"/>
        </w:rPr>
      </w:pPr>
      <w:r>
        <w:rPr>
          <w:rFonts w:cs="Times New Roman"/>
        </w:rPr>
        <w:t xml:space="preserve">Вэб-портал для инвесторов и акционеров </w:t>
      </w:r>
      <w:r>
        <w:rPr>
          <w:rFonts w:cs="Times New Roman"/>
          <w:lang w:val="en-US"/>
        </w:rPr>
        <w:t>Investing</w:t>
      </w:r>
      <w:r w:rsidRPr="00290DCC">
        <w:rPr>
          <w:rFonts w:cs="Times New Roman"/>
        </w:rPr>
        <w:t>.</w:t>
      </w:r>
      <w:r>
        <w:rPr>
          <w:rFonts w:cs="Times New Roman"/>
          <w:lang w:val="en-US"/>
        </w:rPr>
        <w:t>com</w:t>
      </w:r>
      <w:r w:rsidRPr="00290DCC">
        <w:rPr>
          <w:rFonts w:cs="Times New Roman"/>
        </w:rPr>
        <w:t>. – [</w:t>
      </w:r>
      <w:r>
        <w:rPr>
          <w:rFonts w:cs="Times New Roman"/>
        </w:rPr>
        <w:t>Электронный ресурс</w:t>
      </w:r>
      <w:r w:rsidRPr="00290DCC">
        <w:rPr>
          <w:rFonts w:cs="Times New Roman"/>
        </w:rPr>
        <w:t>] -</w:t>
      </w:r>
      <w:r>
        <w:rPr>
          <w:rFonts w:cs="Times New Roman"/>
        </w:rPr>
        <w:t xml:space="preserve"> </w:t>
      </w:r>
      <w:r w:rsidRPr="00290DCC">
        <w:rPr>
          <w:rFonts w:cs="Times New Roman"/>
        </w:rPr>
        <w:t xml:space="preserve">  </w:t>
      </w:r>
      <w:hyperlink r:id="rId21" w:history="1">
        <w:r w:rsidR="00E7240C" w:rsidRPr="00FF0B36">
          <w:rPr>
            <w:rStyle w:val="a4"/>
            <w:rFonts w:cs="Times New Roman"/>
          </w:rPr>
          <w:t>https://ru.investing.com/</w:t>
        </w:r>
      </w:hyperlink>
    </w:p>
    <w:p w14:paraId="1E516010" w14:textId="6574DA5F" w:rsidR="00E7240C" w:rsidRDefault="00E7240C" w:rsidP="00E7240C">
      <w:pPr>
        <w:pStyle w:val="ae"/>
        <w:numPr>
          <w:ilvl w:val="0"/>
          <w:numId w:val="6"/>
        </w:numPr>
        <w:tabs>
          <w:tab w:val="left" w:pos="7890"/>
        </w:tabs>
        <w:spacing w:line="360" w:lineRule="auto"/>
        <w:rPr>
          <w:rFonts w:cs="Times New Roman"/>
        </w:rPr>
      </w:pPr>
      <w:r>
        <w:rPr>
          <w:rFonts w:cs="Times New Roman"/>
        </w:rPr>
        <w:t xml:space="preserve">Вэб-портал для поиска информации об авиакомпаниях Европы </w:t>
      </w:r>
      <w:r>
        <w:rPr>
          <w:rFonts w:cs="Times New Roman"/>
          <w:lang w:val="en-US"/>
        </w:rPr>
        <w:t>AviaKomp</w:t>
      </w:r>
      <w:r w:rsidRPr="00E7240C">
        <w:rPr>
          <w:rFonts w:cs="Times New Roman"/>
        </w:rPr>
        <w:t>.</w:t>
      </w:r>
      <w:r>
        <w:rPr>
          <w:rFonts w:cs="Times New Roman"/>
          <w:lang w:val="en-US"/>
        </w:rPr>
        <w:t>com</w:t>
      </w:r>
      <w:r w:rsidRPr="00E7240C">
        <w:rPr>
          <w:rFonts w:cs="Times New Roman"/>
        </w:rPr>
        <w:t>. – [</w:t>
      </w:r>
      <w:r>
        <w:rPr>
          <w:rFonts w:cs="Times New Roman"/>
        </w:rPr>
        <w:t>Электронный ресурс</w:t>
      </w:r>
      <w:r w:rsidRPr="00E7240C">
        <w:rPr>
          <w:rFonts w:cs="Times New Roman"/>
        </w:rPr>
        <w:t>] -</w:t>
      </w:r>
      <w:r>
        <w:rPr>
          <w:rFonts w:cs="Times New Roman"/>
        </w:rPr>
        <w:t xml:space="preserve"> </w:t>
      </w:r>
      <w:r w:rsidRPr="00E7240C">
        <w:rPr>
          <w:rFonts w:cs="Times New Roman"/>
        </w:rPr>
        <w:t>https://aviakompaniya.com/lufthansa/</w:t>
      </w:r>
    </w:p>
    <w:p w14:paraId="1EF8CECD" w14:textId="2112A424" w:rsidR="000E5F25" w:rsidRDefault="000E5F25" w:rsidP="000E5F25">
      <w:pPr>
        <w:pStyle w:val="ae"/>
        <w:numPr>
          <w:ilvl w:val="0"/>
          <w:numId w:val="6"/>
        </w:numPr>
        <w:tabs>
          <w:tab w:val="left" w:pos="7890"/>
        </w:tabs>
        <w:spacing w:line="360" w:lineRule="auto"/>
        <w:rPr>
          <w:rFonts w:cs="Times New Roman"/>
        </w:rPr>
      </w:pPr>
      <w:r>
        <w:rPr>
          <w:rFonts w:cs="Times New Roman"/>
        </w:rPr>
        <w:t xml:space="preserve">Горбачёв М.В., Горбачёв В.И. – </w:t>
      </w:r>
      <w:r w:rsidRPr="000E5F25">
        <w:rPr>
          <w:rFonts w:cs="Times New Roman"/>
          <w:i/>
        </w:rPr>
        <w:t>Инновации в авиационной промышленности и на транспорте</w:t>
      </w:r>
      <w:r>
        <w:rPr>
          <w:rFonts w:cs="Times New Roman"/>
        </w:rPr>
        <w:t xml:space="preserve">, 2019. – 5 с. – </w:t>
      </w:r>
      <w:r w:rsidRPr="000E5F25">
        <w:rPr>
          <w:rFonts w:cs="Times New Roman"/>
        </w:rPr>
        <w:t>[</w:t>
      </w:r>
      <w:r>
        <w:rPr>
          <w:rFonts w:cs="Times New Roman"/>
        </w:rPr>
        <w:t>Электронный ресурс</w:t>
      </w:r>
      <w:r w:rsidRPr="000E5F25">
        <w:rPr>
          <w:rFonts w:cs="Times New Roman"/>
        </w:rPr>
        <w:t>]</w:t>
      </w:r>
      <w:r>
        <w:rPr>
          <w:rFonts w:cs="Times New Roman"/>
        </w:rPr>
        <w:t xml:space="preserve"> -  </w:t>
      </w:r>
      <w:r w:rsidRPr="000E5F25">
        <w:rPr>
          <w:rFonts w:cs="Times New Roman"/>
        </w:rPr>
        <w:t>https://cyberleninka.ru/article/n/innovatsii-v-aviatsionnoy-promyshlennosti-i-na-transporte/viewer</w:t>
      </w:r>
    </w:p>
    <w:p w14:paraId="4D433A6F" w14:textId="4A22635E" w:rsidR="00557A65" w:rsidRDefault="00825B8E" w:rsidP="00825B8E">
      <w:pPr>
        <w:pStyle w:val="ae"/>
        <w:numPr>
          <w:ilvl w:val="0"/>
          <w:numId w:val="6"/>
        </w:numPr>
        <w:tabs>
          <w:tab w:val="left" w:pos="7890"/>
        </w:tabs>
        <w:spacing w:line="360" w:lineRule="auto"/>
        <w:rPr>
          <w:rFonts w:cs="Times New Roman"/>
        </w:rPr>
      </w:pPr>
      <w:r w:rsidRPr="00825B8E">
        <w:rPr>
          <w:rFonts w:cs="Times New Roman"/>
        </w:rPr>
        <w:t>Государственное учреждение «Центр исследов</w:t>
      </w:r>
      <w:r>
        <w:rPr>
          <w:rFonts w:cs="Times New Roman"/>
        </w:rPr>
        <w:t xml:space="preserve">аний и статистики науки (ЦИСН)» - </w:t>
      </w:r>
      <w:r w:rsidRPr="00825B8E">
        <w:rPr>
          <w:rFonts w:cs="Times New Roman"/>
          <w:i/>
        </w:rPr>
        <w:t>Руководство Осло. Рекомендации по сбору и анализу данных по инновациям</w:t>
      </w:r>
      <w:r>
        <w:rPr>
          <w:rFonts w:cs="Times New Roman"/>
        </w:rPr>
        <w:t>, 3е издание, 2005</w:t>
      </w:r>
    </w:p>
    <w:p w14:paraId="702D312D" w14:textId="10B3BBE0" w:rsidR="00CA46C8" w:rsidRDefault="00CA46C8" w:rsidP="00CA46C8">
      <w:pPr>
        <w:pStyle w:val="ae"/>
        <w:numPr>
          <w:ilvl w:val="0"/>
          <w:numId w:val="6"/>
        </w:numPr>
        <w:tabs>
          <w:tab w:val="left" w:pos="7890"/>
        </w:tabs>
        <w:spacing w:line="360" w:lineRule="auto"/>
        <w:rPr>
          <w:rFonts w:cs="Times New Roman"/>
        </w:rPr>
      </w:pPr>
      <w:r>
        <w:rPr>
          <w:rFonts w:cs="Times New Roman"/>
        </w:rPr>
        <w:t xml:space="preserve">Иллюстрированный самоучитель по </w:t>
      </w:r>
      <w:r>
        <w:rPr>
          <w:rFonts w:cs="Times New Roman"/>
          <w:lang w:val="en-US"/>
        </w:rPr>
        <w:t>SPSS</w:t>
      </w:r>
      <w:r>
        <w:rPr>
          <w:rFonts w:cs="Times New Roman"/>
        </w:rPr>
        <w:t xml:space="preserve"> </w:t>
      </w:r>
      <w:r w:rsidRPr="007D291A">
        <w:rPr>
          <w:rFonts w:cs="Times New Roman"/>
          <w:i/>
          <w:lang w:val="en-US"/>
        </w:rPr>
        <w:t>Web</w:t>
      </w:r>
      <w:r w:rsidRPr="00CA46C8">
        <w:rPr>
          <w:rFonts w:cs="Times New Roman"/>
        </w:rPr>
        <w:t xml:space="preserve"> </w:t>
      </w:r>
      <w:r w:rsidRPr="007D291A">
        <w:rPr>
          <w:rFonts w:cs="Times New Roman"/>
          <w:i/>
          <w:lang w:val="en-US"/>
        </w:rPr>
        <w:t>Research</w:t>
      </w:r>
      <w:r w:rsidRPr="00CA46C8">
        <w:rPr>
          <w:rFonts w:cs="Times New Roman"/>
        </w:rPr>
        <w:t>. - [</w:t>
      </w:r>
      <w:r>
        <w:rPr>
          <w:rFonts w:cs="Times New Roman"/>
        </w:rPr>
        <w:t>Электронный ресурс</w:t>
      </w:r>
      <w:r w:rsidRPr="00CA46C8">
        <w:rPr>
          <w:rFonts w:cs="Times New Roman"/>
        </w:rPr>
        <w:t>]</w:t>
      </w:r>
      <w:r>
        <w:rPr>
          <w:rFonts w:cs="Times New Roman"/>
        </w:rPr>
        <w:t xml:space="preserve"> - </w:t>
      </w:r>
      <w:r w:rsidRPr="00CA46C8">
        <w:rPr>
          <w:rFonts w:cs="Times New Roman"/>
        </w:rPr>
        <w:t xml:space="preserve">  http://www.datuapstrade.lv/rus/spss/section_11/4/</w:t>
      </w:r>
    </w:p>
    <w:p w14:paraId="55AE6861" w14:textId="5E8D4708" w:rsidR="00EF2B81" w:rsidRPr="009A40A9" w:rsidRDefault="00EF2B81" w:rsidP="00EF2B81">
      <w:pPr>
        <w:pStyle w:val="ae"/>
        <w:numPr>
          <w:ilvl w:val="0"/>
          <w:numId w:val="6"/>
        </w:numPr>
        <w:tabs>
          <w:tab w:val="left" w:pos="7890"/>
        </w:tabs>
        <w:spacing w:line="360" w:lineRule="auto"/>
        <w:rPr>
          <w:rFonts w:cs="Times New Roman"/>
        </w:rPr>
      </w:pPr>
      <w:r w:rsidRPr="00EF2B81">
        <w:rPr>
          <w:rFonts w:cs="Times New Roman"/>
        </w:rPr>
        <w:t>Кабашева</w:t>
      </w:r>
      <w:r>
        <w:rPr>
          <w:rFonts w:cs="Times New Roman"/>
        </w:rPr>
        <w:t xml:space="preserve"> И.А., Рудалева И.А. - </w:t>
      </w:r>
      <w:r w:rsidRPr="00EF2B81">
        <w:rPr>
          <w:rFonts w:cs="Times New Roman"/>
        </w:rPr>
        <w:t>Инновационно</w:t>
      </w:r>
      <w:r>
        <w:rPr>
          <w:rFonts w:cs="Times New Roman"/>
        </w:rPr>
        <w:t xml:space="preserve">е поведение людей в организации. – </w:t>
      </w:r>
      <w:r w:rsidRPr="00EF2B81">
        <w:rPr>
          <w:rFonts w:cs="Times New Roman"/>
        </w:rPr>
        <w:t>2018</w:t>
      </w:r>
      <w:r>
        <w:rPr>
          <w:rFonts w:cs="Times New Roman"/>
        </w:rPr>
        <w:t xml:space="preserve">. – 26 с. – </w:t>
      </w:r>
      <w:r w:rsidRPr="00EF2B81">
        <w:rPr>
          <w:rFonts w:cs="Times New Roman"/>
        </w:rPr>
        <w:t>[</w:t>
      </w:r>
      <w:r>
        <w:rPr>
          <w:rFonts w:cs="Times New Roman"/>
        </w:rPr>
        <w:t>Электронный ресурс</w:t>
      </w:r>
      <w:r w:rsidRPr="00EF2B81">
        <w:rPr>
          <w:rFonts w:cs="Times New Roman"/>
        </w:rPr>
        <w:t>]</w:t>
      </w:r>
      <w:r>
        <w:rPr>
          <w:rFonts w:cs="Times New Roman"/>
        </w:rPr>
        <w:t xml:space="preserve"> - </w:t>
      </w:r>
      <w:hyperlink r:id="rId22" w:history="1">
        <w:r w:rsidR="009A40A9" w:rsidRPr="00622A30">
          <w:rPr>
            <w:rStyle w:val="a4"/>
            <w:rFonts w:cs="Times New Roman"/>
            <w:lang w:val="en-US"/>
          </w:rPr>
          <w:t>https</w:t>
        </w:r>
        <w:r w:rsidR="009A40A9" w:rsidRPr="00622A30">
          <w:rPr>
            <w:rStyle w:val="a4"/>
            <w:rFonts w:cs="Times New Roman"/>
          </w:rPr>
          <w:t>://</w:t>
        </w:r>
        <w:r w:rsidR="009A40A9" w:rsidRPr="00622A30">
          <w:rPr>
            <w:rStyle w:val="a4"/>
            <w:rFonts w:cs="Times New Roman"/>
            <w:lang w:val="en-US"/>
          </w:rPr>
          <w:t>cyberleninka</w:t>
        </w:r>
        <w:r w:rsidR="009A40A9" w:rsidRPr="00622A30">
          <w:rPr>
            <w:rStyle w:val="a4"/>
            <w:rFonts w:cs="Times New Roman"/>
          </w:rPr>
          <w:t>.</w:t>
        </w:r>
        <w:r w:rsidR="009A40A9" w:rsidRPr="00622A30">
          <w:rPr>
            <w:rStyle w:val="a4"/>
            <w:rFonts w:cs="Times New Roman"/>
            <w:lang w:val="en-US"/>
          </w:rPr>
          <w:t>ru</w:t>
        </w:r>
        <w:r w:rsidR="009A40A9" w:rsidRPr="00622A30">
          <w:rPr>
            <w:rStyle w:val="a4"/>
            <w:rFonts w:cs="Times New Roman"/>
          </w:rPr>
          <w:t>/</w:t>
        </w:r>
        <w:r w:rsidR="009A40A9" w:rsidRPr="00622A30">
          <w:rPr>
            <w:rStyle w:val="a4"/>
            <w:rFonts w:cs="Times New Roman"/>
            <w:lang w:val="en-US"/>
          </w:rPr>
          <w:t>article</w:t>
        </w:r>
        <w:r w:rsidR="009A40A9" w:rsidRPr="00622A30">
          <w:rPr>
            <w:rStyle w:val="a4"/>
            <w:rFonts w:cs="Times New Roman"/>
          </w:rPr>
          <w:t>/</w:t>
        </w:r>
        <w:r w:rsidR="009A40A9" w:rsidRPr="00622A30">
          <w:rPr>
            <w:rStyle w:val="a4"/>
            <w:rFonts w:cs="Times New Roman"/>
            <w:lang w:val="en-US"/>
          </w:rPr>
          <w:t>n</w:t>
        </w:r>
        <w:r w:rsidR="009A40A9" w:rsidRPr="00622A30">
          <w:rPr>
            <w:rStyle w:val="a4"/>
            <w:rFonts w:cs="Times New Roman"/>
          </w:rPr>
          <w:t>/</w:t>
        </w:r>
        <w:r w:rsidR="009A40A9" w:rsidRPr="00622A30">
          <w:rPr>
            <w:rStyle w:val="a4"/>
            <w:rFonts w:cs="Times New Roman"/>
            <w:lang w:val="en-US"/>
          </w:rPr>
          <w:t>innovatsionnoe</w:t>
        </w:r>
        <w:r w:rsidR="009A40A9" w:rsidRPr="00622A30">
          <w:rPr>
            <w:rStyle w:val="a4"/>
            <w:rFonts w:cs="Times New Roman"/>
          </w:rPr>
          <w:t>-</w:t>
        </w:r>
        <w:r w:rsidR="009A40A9" w:rsidRPr="00622A30">
          <w:rPr>
            <w:rStyle w:val="a4"/>
            <w:rFonts w:cs="Times New Roman"/>
            <w:lang w:val="en-US"/>
          </w:rPr>
          <w:t>povedenie</w:t>
        </w:r>
        <w:r w:rsidR="009A40A9" w:rsidRPr="00622A30">
          <w:rPr>
            <w:rStyle w:val="a4"/>
            <w:rFonts w:cs="Times New Roman"/>
          </w:rPr>
          <w:t>-</w:t>
        </w:r>
        <w:r w:rsidR="009A40A9" w:rsidRPr="00622A30">
          <w:rPr>
            <w:rStyle w:val="a4"/>
            <w:rFonts w:cs="Times New Roman"/>
            <w:lang w:val="en-US"/>
          </w:rPr>
          <w:t>personala</w:t>
        </w:r>
        <w:r w:rsidR="009A40A9" w:rsidRPr="00622A30">
          <w:rPr>
            <w:rStyle w:val="a4"/>
            <w:rFonts w:cs="Times New Roman"/>
          </w:rPr>
          <w:t>-</w:t>
        </w:r>
        <w:r w:rsidR="009A40A9" w:rsidRPr="00622A30">
          <w:rPr>
            <w:rStyle w:val="a4"/>
            <w:rFonts w:cs="Times New Roman"/>
            <w:lang w:val="en-US"/>
          </w:rPr>
          <w:t>v</w:t>
        </w:r>
        <w:r w:rsidR="009A40A9" w:rsidRPr="00622A30">
          <w:rPr>
            <w:rStyle w:val="a4"/>
            <w:rFonts w:cs="Times New Roman"/>
          </w:rPr>
          <w:t>-</w:t>
        </w:r>
        <w:r w:rsidR="009A40A9" w:rsidRPr="00622A30">
          <w:rPr>
            <w:rStyle w:val="a4"/>
            <w:rFonts w:cs="Times New Roman"/>
            <w:lang w:val="en-US"/>
          </w:rPr>
          <w:t>organizatsii</w:t>
        </w:r>
        <w:r w:rsidR="009A40A9" w:rsidRPr="00622A30">
          <w:rPr>
            <w:rStyle w:val="a4"/>
            <w:rFonts w:cs="Times New Roman"/>
          </w:rPr>
          <w:t>/</w:t>
        </w:r>
        <w:r w:rsidR="009A40A9" w:rsidRPr="00622A30">
          <w:rPr>
            <w:rStyle w:val="a4"/>
            <w:rFonts w:cs="Times New Roman"/>
            <w:lang w:val="en-US"/>
          </w:rPr>
          <w:t>viewer</w:t>
        </w:r>
      </w:hyperlink>
    </w:p>
    <w:p w14:paraId="0BA96AC3" w14:textId="15482B09" w:rsidR="009A40A9" w:rsidRPr="009A40A9" w:rsidRDefault="009A40A9" w:rsidP="009A40A9">
      <w:pPr>
        <w:pStyle w:val="ae"/>
        <w:numPr>
          <w:ilvl w:val="0"/>
          <w:numId w:val="6"/>
        </w:numPr>
        <w:tabs>
          <w:tab w:val="left" w:pos="7890"/>
        </w:tabs>
        <w:spacing w:line="360" w:lineRule="auto"/>
        <w:rPr>
          <w:rFonts w:cs="Times New Roman"/>
        </w:rPr>
      </w:pPr>
      <w:r w:rsidRPr="009A40A9">
        <w:rPr>
          <w:rFonts w:cs="Times New Roman"/>
        </w:rPr>
        <w:t xml:space="preserve">Кренева Г.В., Герасимова Е.Д., Жицкий Д.В. </w:t>
      </w:r>
      <w:r w:rsidRPr="009A40A9">
        <w:rPr>
          <w:rFonts w:cs="Times New Roman"/>
          <w:i/>
        </w:rPr>
        <w:t xml:space="preserve">Использование операционного экспрессанализа для совершенствования методов управления эффективностью технической эксплуатации воздушных судов в авиапредприятии // </w:t>
      </w:r>
      <w:r w:rsidRPr="00394D28">
        <w:rPr>
          <w:rFonts w:cs="Times New Roman"/>
        </w:rPr>
        <w:t>Научный вестник Московского государственного технического университета гражданской авиации</w:t>
      </w:r>
      <w:r w:rsidRPr="009A40A9">
        <w:rPr>
          <w:rFonts w:cs="Times New Roman"/>
          <w:i/>
        </w:rPr>
        <w:t xml:space="preserve">. </w:t>
      </w:r>
      <w:r w:rsidRPr="009A40A9">
        <w:rPr>
          <w:rFonts w:cs="Times New Roman"/>
        </w:rPr>
        <w:t>2010. № 156.</w:t>
      </w:r>
      <w:r>
        <w:rPr>
          <w:rFonts w:cs="Times New Roman"/>
        </w:rPr>
        <w:t xml:space="preserve"> – </w:t>
      </w:r>
      <w:r w:rsidRPr="009A40A9">
        <w:rPr>
          <w:rFonts w:cs="Times New Roman"/>
        </w:rPr>
        <w:t>[</w:t>
      </w:r>
      <w:r>
        <w:rPr>
          <w:rFonts w:cs="Times New Roman"/>
        </w:rPr>
        <w:t>Электронный ресурс</w:t>
      </w:r>
      <w:r w:rsidRPr="009A40A9">
        <w:rPr>
          <w:rFonts w:cs="Times New Roman"/>
        </w:rPr>
        <w:t xml:space="preserve">] - </w:t>
      </w:r>
      <w:r w:rsidRPr="009A40A9">
        <w:rPr>
          <w:rFonts w:cs="Times New Roman"/>
          <w:lang w:val="en-US"/>
        </w:rPr>
        <w:t>http</w:t>
      </w:r>
      <w:r w:rsidRPr="009A40A9">
        <w:rPr>
          <w:rFonts w:cs="Times New Roman"/>
        </w:rPr>
        <w:t>://</w:t>
      </w:r>
      <w:r w:rsidRPr="009A40A9">
        <w:rPr>
          <w:rFonts w:cs="Times New Roman"/>
          <w:lang w:val="en-US"/>
        </w:rPr>
        <w:t>tekhnosfera</w:t>
      </w:r>
      <w:r w:rsidRPr="009A40A9">
        <w:rPr>
          <w:rFonts w:cs="Times New Roman"/>
        </w:rPr>
        <w:t>.</w:t>
      </w:r>
      <w:r w:rsidRPr="009A40A9">
        <w:rPr>
          <w:rFonts w:cs="Times New Roman"/>
          <w:lang w:val="en-US"/>
        </w:rPr>
        <w:t>com</w:t>
      </w:r>
      <w:r w:rsidRPr="009A40A9">
        <w:rPr>
          <w:rFonts w:cs="Times New Roman"/>
        </w:rPr>
        <w:t>/</w:t>
      </w:r>
      <w:r w:rsidRPr="009A40A9">
        <w:rPr>
          <w:rFonts w:cs="Times New Roman"/>
          <w:lang w:val="en-US"/>
        </w:rPr>
        <w:t>view</w:t>
      </w:r>
      <w:r w:rsidRPr="009A40A9">
        <w:rPr>
          <w:rFonts w:cs="Times New Roman"/>
        </w:rPr>
        <w:t>/336739/</w:t>
      </w:r>
      <w:r w:rsidRPr="009A40A9">
        <w:rPr>
          <w:rFonts w:cs="Times New Roman"/>
          <w:lang w:val="en-US"/>
        </w:rPr>
        <w:t>d</w:t>
      </w:r>
      <w:r w:rsidRPr="009A40A9">
        <w:rPr>
          <w:rFonts w:cs="Times New Roman"/>
        </w:rPr>
        <w:t>?#?</w:t>
      </w:r>
      <w:r w:rsidRPr="009A40A9">
        <w:rPr>
          <w:rFonts w:cs="Times New Roman"/>
          <w:lang w:val="en-US"/>
        </w:rPr>
        <w:t>page</w:t>
      </w:r>
      <w:r w:rsidRPr="009A40A9">
        <w:rPr>
          <w:rFonts w:cs="Times New Roman"/>
        </w:rPr>
        <w:t>=10</w:t>
      </w:r>
    </w:p>
    <w:p w14:paraId="41504CD2" w14:textId="289937D9" w:rsidR="00825B8E" w:rsidRPr="00AB39E6" w:rsidRDefault="006B6373" w:rsidP="006B6373">
      <w:pPr>
        <w:pStyle w:val="ae"/>
        <w:numPr>
          <w:ilvl w:val="0"/>
          <w:numId w:val="6"/>
        </w:numPr>
        <w:tabs>
          <w:tab w:val="left" w:pos="7890"/>
        </w:tabs>
        <w:spacing w:line="360" w:lineRule="auto"/>
        <w:rPr>
          <w:rFonts w:cs="Times New Roman"/>
        </w:rPr>
      </w:pPr>
      <w:r>
        <w:rPr>
          <w:rFonts w:cs="Times New Roman"/>
        </w:rPr>
        <w:lastRenderedPageBreak/>
        <w:t xml:space="preserve">Манвелидзе А.В. </w:t>
      </w:r>
      <w:r w:rsidRPr="006B6373">
        <w:rPr>
          <w:rFonts w:cs="Times New Roman"/>
          <w:i/>
        </w:rPr>
        <w:t xml:space="preserve">Расходы на эксплуатацию воздушных судов крупных американских авиаперевозчиков, </w:t>
      </w:r>
      <w:r w:rsidRPr="006B6373">
        <w:rPr>
          <w:rFonts w:cs="Times New Roman"/>
        </w:rPr>
        <w:t>2019.- 86 с.-</w:t>
      </w:r>
      <w:r w:rsidRPr="006B6373">
        <w:rPr>
          <w:rFonts w:cs="Times New Roman"/>
          <w:i/>
        </w:rPr>
        <w:t xml:space="preserve"> </w:t>
      </w:r>
      <w:r w:rsidRPr="006B6373">
        <w:rPr>
          <w:rFonts w:cs="Times New Roman"/>
        </w:rPr>
        <w:t>[</w:t>
      </w:r>
      <w:r>
        <w:rPr>
          <w:rFonts w:cs="Times New Roman"/>
        </w:rPr>
        <w:t>Электронный ресурс</w:t>
      </w:r>
      <w:r w:rsidRPr="006B6373">
        <w:rPr>
          <w:rFonts w:cs="Times New Roman"/>
        </w:rPr>
        <w:t>]</w:t>
      </w:r>
      <w:r>
        <w:rPr>
          <w:rFonts w:cs="Times New Roman"/>
        </w:rPr>
        <w:t xml:space="preserve"> -</w:t>
      </w:r>
      <w:r w:rsidRPr="006B6373">
        <w:rPr>
          <w:rFonts w:cs="Times New Roman"/>
          <w:lang w:val="en-US"/>
        </w:rPr>
        <w:t>https</w:t>
      </w:r>
      <w:r w:rsidRPr="006B6373">
        <w:rPr>
          <w:rFonts w:cs="Times New Roman"/>
        </w:rPr>
        <w:t>://</w:t>
      </w:r>
      <w:r w:rsidRPr="006B6373">
        <w:rPr>
          <w:rFonts w:cs="Times New Roman"/>
          <w:lang w:val="en-US"/>
        </w:rPr>
        <w:t>cyberleninka</w:t>
      </w:r>
      <w:r w:rsidRPr="006B6373">
        <w:rPr>
          <w:rFonts w:cs="Times New Roman"/>
        </w:rPr>
        <w:t>.</w:t>
      </w:r>
      <w:r w:rsidRPr="006B6373">
        <w:rPr>
          <w:rFonts w:cs="Times New Roman"/>
          <w:lang w:val="en-US"/>
        </w:rPr>
        <w:t>ru</w:t>
      </w:r>
      <w:r w:rsidRPr="006B6373">
        <w:rPr>
          <w:rFonts w:cs="Times New Roman"/>
        </w:rPr>
        <w:t>/</w:t>
      </w:r>
      <w:r w:rsidRPr="006B6373">
        <w:rPr>
          <w:rFonts w:cs="Times New Roman"/>
          <w:lang w:val="en-US"/>
        </w:rPr>
        <w:t>article</w:t>
      </w:r>
      <w:r w:rsidRPr="006B6373">
        <w:rPr>
          <w:rFonts w:cs="Times New Roman"/>
        </w:rPr>
        <w:t>/</w:t>
      </w:r>
      <w:r w:rsidRPr="006B6373">
        <w:rPr>
          <w:rFonts w:cs="Times New Roman"/>
          <w:lang w:val="en-US"/>
        </w:rPr>
        <w:t>n</w:t>
      </w:r>
      <w:r w:rsidRPr="006B6373">
        <w:rPr>
          <w:rFonts w:cs="Times New Roman"/>
        </w:rPr>
        <w:t>/</w:t>
      </w:r>
      <w:r w:rsidRPr="006B6373">
        <w:rPr>
          <w:rFonts w:cs="Times New Roman"/>
          <w:lang w:val="en-US"/>
        </w:rPr>
        <w:t>rashody</w:t>
      </w:r>
      <w:r w:rsidRPr="006B6373">
        <w:rPr>
          <w:rFonts w:cs="Times New Roman"/>
        </w:rPr>
        <w:t>-</w:t>
      </w:r>
      <w:r w:rsidRPr="006B6373">
        <w:rPr>
          <w:rFonts w:cs="Times New Roman"/>
          <w:lang w:val="en-US"/>
        </w:rPr>
        <w:t>na</w:t>
      </w:r>
      <w:r w:rsidRPr="006B6373">
        <w:rPr>
          <w:rFonts w:cs="Times New Roman"/>
        </w:rPr>
        <w:t>-</w:t>
      </w:r>
      <w:r w:rsidRPr="006B6373">
        <w:rPr>
          <w:rFonts w:cs="Times New Roman"/>
          <w:lang w:val="en-US"/>
        </w:rPr>
        <w:t>ekspluatatsiyu</w:t>
      </w:r>
      <w:r w:rsidRPr="006B6373">
        <w:rPr>
          <w:rFonts w:cs="Times New Roman"/>
        </w:rPr>
        <w:t>-</w:t>
      </w:r>
      <w:r w:rsidRPr="006B6373">
        <w:rPr>
          <w:rFonts w:cs="Times New Roman"/>
          <w:lang w:val="en-US"/>
        </w:rPr>
        <w:t>vozdushnyh</w:t>
      </w:r>
      <w:r w:rsidRPr="006B6373">
        <w:rPr>
          <w:rFonts w:cs="Times New Roman"/>
        </w:rPr>
        <w:t>-</w:t>
      </w:r>
      <w:r w:rsidRPr="006B6373">
        <w:rPr>
          <w:rFonts w:cs="Times New Roman"/>
          <w:lang w:val="en-US"/>
        </w:rPr>
        <w:t>sudov</w:t>
      </w:r>
      <w:r w:rsidRPr="006B6373">
        <w:rPr>
          <w:rFonts w:cs="Times New Roman"/>
        </w:rPr>
        <w:t>-</w:t>
      </w:r>
      <w:r w:rsidRPr="006B6373">
        <w:rPr>
          <w:rFonts w:cs="Times New Roman"/>
          <w:lang w:val="en-US"/>
        </w:rPr>
        <w:t>krupnyh</w:t>
      </w:r>
      <w:r w:rsidRPr="006B6373">
        <w:rPr>
          <w:rFonts w:cs="Times New Roman"/>
        </w:rPr>
        <w:t>-</w:t>
      </w:r>
      <w:r w:rsidRPr="006B6373">
        <w:rPr>
          <w:rFonts w:cs="Times New Roman"/>
          <w:lang w:val="en-US"/>
        </w:rPr>
        <w:t>amerikanskih</w:t>
      </w:r>
      <w:r w:rsidRPr="006B6373">
        <w:rPr>
          <w:rFonts w:cs="Times New Roman"/>
        </w:rPr>
        <w:t>-</w:t>
      </w:r>
      <w:r w:rsidRPr="006B6373">
        <w:rPr>
          <w:rFonts w:cs="Times New Roman"/>
          <w:lang w:val="en-US"/>
        </w:rPr>
        <w:t>aviaperevozchikov</w:t>
      </w:r>
      <w:r w:rsidRPr="006B6373">
        <w:rPr>
          <w:rFonts w:cs="Times New Roman"/>
        </w:rPr>
        <w:t>/</w:t>
      </w:r>
      <w:r w:rsidRPr="006B6373">
        <w:rPr>
          <w:rFonts w:cs="Times New Roman"/>
          <w:lang w:val="en-US"/>
        </w:rPr>
        <w:t>viewer</w:t>
      </w:r>
    </w:p>
    <w:p w14:paraId="7A224EAB" w14:textId="5454C493" w:rsidR="00AB39E6" w:rsidRPr="00CE27F7" w:rsidRDefault="00AB39E6" w:rsidP="00AB39E6">
      <w:pPr>
        <w:pStyle w:val="ae"/>
        <w:numPr>
          <w:ilvl w:val="0"/>
          <w:numId w:val="6"/>
        </w:numPr>
        <w:tabs>
          <w:tab w:val="left" w:pos="7890"/>
        </w:tabs>
        <w:spacing w:line="360" w:lineRule="auto"/>
        <w:rPr>
          <w:rFonts w:cs="Times New Roman"/>
        </w:rPr>
      </w:pPr>
      <w:r>
        <w:rPr>
          <w:rFonts w:cs="Times New Roman"/>
        </w:rPr>
        <w:t xml:space="preserve">Найшев М.В., Тутуров С.А., </w:t>
      </w:r>
      <w:r w:rsidRPr="003A57C0">
        <w:rPr>
          <w:rFonts w:cs="Times New Roman"/>
          <w:i/>
        </w:rPr>
        <w:t>Оценка эффективности деятельности авиакомпании и пути её повышения,</w:t>
      </w:r>
      <w:r>
        <w:rPr>
          <w:rFonts w:cs="Times New Roman"/>
        </w:rPr>
        <w:t xml:space="preserve"> 2006. – 102 с. – </w:t>
      </w:r>
      <w:r w:rsidRPr="00AB39E6">
        <w:rPr>
          <w:rFonts w:cs="Times New Roman"/>
        </w:rPr>
        <w:t>[</w:t>
      </w:r>
      <w:r>
        <w:rPr>
          <w:rFonts w:cs="Times New Roman"/>
        </w:rPr>
        <w:t>Электронный ресурс</w:t>
      </w:r>
      <w:r w:rsidRPr="00AB39E6">
        <w:rPr>
          <w:rFonts w:cs="Times New Roman"/>
        </w:rPr>
        <w:t>]</w:t>
      </w:r>
      <w:r>
        <w:rPr>
          <w:rFonts w:cs="Times New Roman"/>
        </w:rPr>
        <w:t xml:space="preserve"> - </w:t>
      </w:r>
      <w:r w:rsidRPr="00AB39E6">
        <w:rPr>
          <w:rFonts w:cs="Times New Roman"/>
        </w:rPr>
        <w:t xml:space="preserve">  https://docplayer.ru/48255783-Ocenka-effektivnosti-deyatelnosti-aviakompanii-i-puti-ee-povysheniya.html</w:t>
      </w:r>
      <w:r>
        <w:rPr>
          <w:rFonts w:cs="Times New Roman"/>
        </w:rPr>
        <w:t xml:space="preserve"> </w:t>
      </w:r>
    </w:p>
    <w:p w14:paraId="435CC23C" w14:textId="7611E6E8" w:rsidR="003001AC" w:rsidRDefault="00CE27F7" w:rsidP="003001AC">
      <w:pPr>
        <w:pStyle w:val="ae"/>
        <w:numPr>
          <w:ilvl w:val="0"/>
          <w:numId w:val="6"/>
        </w:numPr>
        <w:tabs>
          <w:tab w:val="left" w:pos="7890"/>
        </w:tabs>
        <w:spacing w:line="360" w:lineRule="auto"/>
        <w:rPr>
          <w:rFonts w:cs="Times New Roman"/>
        </w:rPr>
      </w:pPr>
      <w:r>
        <w:rPr>
          <w:rFonts w:cs="Times New Roman"/>
        </w:rPr>
        <w:t xml:space="preserve">Научный журнал </w:t>
      </w:r>
      <w:r w:rsidR="00DE6F72">
        <w:rPr>
          <w:rFonts w:cs="Times New Roman"/>
        </w:rPr>
        <w:t>«</w:t>
      </w:r>
      <w:r>
        <w:rPr>
          <w:rFonts w:cs="Times New Roman"/>
        </w:rPr>
        <w:t>Фундаментальное исследование</w:t>
      </w:r>
      <w:r w:rsidR="00DE6F72">
        <w:rPr>
          <w:rFonts w:cs="Times New Roman"/>
        </w:rPr>
        <w:t xml:space="preserve">», раздел «Обработка данных», подраздел «Индексация данных». – </w:t>
      </w:r>
      <w:r w:rsidR="00DE6F72" w:rsidRPr="00DE6F72">
        <w:rPr>
          <w:rFonts w:cs="Times New Roman"/>
        </w:rPr>
        <w:t>[</w:t>
      </w:r>
      <w:r w:rsidR="00DE6F72">
        <w:rPr>
          <w:rFonts w:cs="Times New Roman"/>
        </w:rPr>
        <w:t>Электронный ресурс</w:t>
      </w:r>
      <w:r w:rsidR="00DE6F72" w:rsidRPr="00DE6F72">
        <w:rPr>
          <w:rFonts w:cs="Times New Roman"/>
        </w:rPr>
        <w:t>]</w:t>
      </w:r>
      <w:r w:rsidR="00DE6F72">
        <w:rPr>
          <w:rFonts w:cs="Times New Roman"/>
        </w:rPr>
        <w:t xml:space="preserve"> -</w:t>
      </w:r>
      <w:r w:rsidR="00DE6F72" w:rsidRPr="00DE6F72">
        <w:rPr>
          <w:rFonts w:cs="Times New Roman"/>
        </w:rPr>
        <w:t>https://www.fundamental-research.ru/ru/article/view?id=33711</w:t>
      </w:r>
      <w:r w:rsidR="00DE6F72">
        <w:rPr>
          <w:rFonts w:cs="Times New Roman"/>
        </w:rPr>
        <w:t xml:space="preserve">  </w:t>
      </w:r>
    </w:p>
    <w:p w14:paraId="643A5192" w14:textId="53413572" w:rsidR="008C5680" w:rsidRDefault="003001AC" w:rsidP="008C5680">
      <w:pPr>
        <w:pStyle w:val="ae"/>
        <w:numPr>
          <w:ilvl w:val="0"/>
          <w:numId w:val="6"/>
        </w:numPr>
        <w:tabs>
          <w:tab w:val="left" w:pos="7890"/>
        </w:tabs>
        <w:spacing w:line="360" w:lineRule="auto"/>
        <w:rPr>
          <w:rFonts w:cs="Times New Roman"/>
        </w:rPr>
      </w:pPr>
      <w:r>
        <w:rPr>
          <w:rFonts w:cs="Times New Roman"/>
        </w:rPr>
        <w:t xml:space="preserve">Онлайн-портал по вэб-поиску информации о воздушных перевозках </w:t>
      </w:r>
      <w:r>
        <w:rPr>
          <w:rFonts w:cs="Times New Roman"/>
          <w:lang w:val="en-US"/>
        </w:rPr>
        <w:t>Skyscanner</w:t>
      </w:r>
      <w:r>
        <w:rPr>
          <w:rFonts w:cs="Times New Roman"/>
        </w:rPr>
        <w:t xml:space="preserve">. – </w:t>
      </w:r>
      <w:r w:rsidRPr="003001AC">
        <w:rPr>
          <w:rFonts w:cs="Times New Roman"/>
        </w:rPr>
        <w:t>[</w:t>
      </w:r>
      <w:r>
        <w:rPr>
          <w:rFonts w:cs="Times New Roman"/>
        </w:rPr>
        <w:t>Электронный ресурс</w:t>
      </w:r>
      <w:r w:rsidRPr="003001AC">
        <w:rPr>
          <w:rFonts w:cs="Times New Roman"/>
        </w:rPr>
        <w:t>]</w:t>
      </w:r>
      <w:r>
        <w:rPr>
          <w:rFonts w:cs="Times New Roman"/>
        </w:rPr>
        <w:t xml:space="preserve"> - </w:t>
      </w:r>
      <w:r w:rsidRPr="003001AC">
        <w:rPr>
          <w:rFonts w:cs="Times New Roman"/>
        </w:rPr>
        <w:t xml:space="preserve">  </w:t>
      </w:r>
      <w:hyperlink r:id="rId23" w:history="1">
        <w:r w:rsidR="008C5680" w:rsidRPr="00622A30">
          <w:rPr>
            <w:rStyle w:val="a4"/>
            <w:rFonts w:cs="Times New Roman"/>
          </w:rPr>
          <w:t>https://www.skyscanner.ru/airline/airline-lufthansa-lh.html</w:t>
        </w:r>
      </w:hyperlink>
    </w:p>
    <w:p w14:paraId="2AAD3462" w14:textId="5DEBC276" w:rsidR="00CE6659" w:rsidRDefault="00CE6659" w:rsidP="00CE6659">
      <w:pPr>
        <w:pStyle w:val="ae"/>
        <w:numPr>
          <w:ilvl w:val="0"/>
          <w:numId w:val="6"/>
        </w:numPr>
        <w:tabs>
          <w:tab w:val="left" w:pos="7890"/>
        </w:tabs>
        <w:spacing w:line="360" w:lineRule="auto"/>
        <w:rPr>
          <w:rFonts w:cs="Times New Roman"/>
        </w:rPr>
      </w:pPr>
      <w:r>
        <w:rPr>
          <w:rFonts w:cs="Times New Roman"/>
        </w:rPr>
        <w:t xml:space="preserve">Официальный сайт ПАО «Аэрофлот». – </w:t>
      </w:r>
      <w:r w:rsidRPr="00CE6659">
        <w:rPr>
          <w:rFonts w:cs="Times New Roman"/>
        </w:rPr>
        <w:t>[</w:t>
      </w:r>
      <w:r>
        <w:rPr>
          <w:rFonts w:cs="Times New Roman"/>
        </w:rPr>
        <w:t>Электронный ресурс</w:t>
      </w:r>
      <w:r w:rsidRPr="00CE6659">
        <w:rPr>
          <w:rFonts w:cs="Times New Roman"/>
        </w:rPr>
        <w:t>]</w:t>
      </w:r>
      <w:r>
        <w:rPr>
          <w:rFonts w:cs="Times New Roman"/>
        </w:rPr>
        <w:t xml:space="preserve"> - </w:t>
      </w:r>
      <w:r w:rsidRPr="00CE6659">
        <w:rPr>
          <w:rFonts w:cs="Times New Roman"/>
        </w:rPr>
        <w:t>https://ir.aeroflot.ru/ru/company-overview/strategy/</w:t>
      </w:r>
    </w:p>
    <w:p w14:paraId="3939C372" w14:textId="561EB350" w:rsidR="00E22D23" w:rsidRDefault="00E22D23" w:rsidP="00E22D23">
      <w:pPr>
        <w:pStyle w:val="ae"/>
        <w:numPr>
          <w:ilvl w:val="0"/>
          <w:numId w:val="6"/>
        </w:numPr>
        <w:tabs>
          <w:tab w:val="left" w:pos="7890"/>
        </w:tabs>
        <w:spacing w:line="360" w:lineRule="auto"/>
        <w:rPr>
          <w:rFonts w:cs="Times New Roman"/>
        </w:rPr>
      </w:pPr>
      <w:r>
        <w:rPr>
          <w:rFonts w:cs="Times New Roman"/>
        </w:rPr>
        <w:t xml:space="preserve">Программа инновационного развития ПАО «Аэрофлот» на 2020 г. – </w:t>
      </w:r>
      <w:r w:rsidRPr="00E22D23">
        <w:rPr>
          <w:rFonts w:cs="Times New Roman"/>
        </w:rPr>
        <w:t>[</w:t>
      </w:r>
      <w:r>
        <w:rPr>
          <w:rFonts w:cs="Times New Roman"/>
        </w:rPr>
        <w:t>Электронный ресурс</w:t>
      </w:r>
      <w:r w:rsidRPr="00E22D23">
        <w:rPr>
          <w:rFonts w:cs="Times New Roman"/>
        </w:rPr>
        <w:t>] -</w:t>
      </w:r>
      <w:r>
        <w:rPr>
          <w:rFonts w:cs="Times New Roman"/>
        </w:rPr>
        <w:t xml:space="preserve"> </w:t>
      </w:r>
      <w:r w:rsidRPr="00E22D23">
        <w:rPr>
          <w:rFonts w:cs="Times New Roman"/>
        </w:rPr>
        <w:t xml:space="preserve">   https://www.aeroflot.ru/media/aflfiles/category_pictures/about/pasport_pir_pao_aeroflot_2017.pdf</w:t>
      </w:r>
    </w:p>
    <w:p w14:paraId="68DE011C" w14:textId="5D71FE7A" w:rsidR="00680DC4" w:rsidRPr="00680DC4" w:rsidRDefault="00680DC4" w:rsidP="00680DC4">
      <w:pPr>
        <w:pStyle w:val="ae"/>
        <w:numPr>
          <w:ilvl w:val="0"/>
          <w:numId w:val="6"/>
        </w:numPr>
        <w:tabs>
          <w:tab w:val="left" w:pos="7890"/>
        </w:tabs>
        <w:spacing w:line="360" w:lineRule="auto"/>
        <w:rPr>
          <w:rFonts w:cs="Times New Roman"/>
        </w:rPr>
      </w:pPr>
      <w:r>
        <w:rPr>
          <w:rFonts w:cs="Times New Roman"/>
        </w:rPr>
        <w:t xml:space="preserve">Реутов А. Ю. </w:t>
      </w:r>
      <w:r w:rsidRPr="00DE759F">
        <w:rPr>
          <w:rFonts w:cs="Times New Roman"/>
          <w:i/>
        </w:rPr>
        <w:t>Практическая интерпретация количественной оценки инновационной активности организаций</w:t>
      </w:r>
      <w:r>
        <w:rPr>
          <w:rFonts w:cs="Times New Roman"/>
        </w:rPr>
        <w:t xml:space="preserve">. 2012. 160 с. – </w:t>
      </w:r>
      <w:r w:rsidRPr="00680DC4">
        <w:rPr>
          <w:rFonts w:cs="Times New Roman"/>
        </w:rPr>
        <w:t>[</w:t>
      </w:r>
      <w:r>
        <w:rPr>
          <w:rFonts w:cs="Times New Roman"/>
        </w:rPr>
        <w:t>Электронный ресурс</w:t>
      </w:r>
      <w:r w:rsidRPr="00680DC4">
        <w:rPr>
          <w:rFonts w:cs="Times New Roman"/>
        </w:rPr>
        <w:t>] -</w:t>
      </w:r>
      <w:r>
        <w:rPr>
          <w:rFonts w:cs="Times New Roman"/>
        </w:rPr>
        <w:t xml:space="preserve"> </w:t>
      </w:r>
      <w:r w:rsidRPr="00680DC4">
        <w:rPr>
          <w:rFonts w:cs="Times New Roman"/>
        </w:rPr>
        <w:t>http://journals.tsu.ru/uploads/import/865/files/352-160.pdf</w:t>
      </w:r>
    </w:p>
    <w:p w14:paraId="0878BD0D" w14:textId="6EDD4DC8" w:rsidR="000C4327" w:rsidRDefault="000C4327" w:rsidP="000C4327">
      <w:pPr>
        <w:pStyle w:val="ae"/>
        <w:numPr>
          <w:ilvl w:val="0"/>
          <w:numId w:val="6"/>
        </w:numPr>
        <w:tabs>
          <w:tab w:val="left" w:pos="7890"/>
        </w:tabs>
        <w:spacing w:line="360" w:lineRule="auto"/>
        <w:rPr>
          <w:rFonts w:cs="Times New Roman"/>
        </w:rPr>
      </w:pPr>
      <w:r>
        <w:rPr>
          <w:rFonts w:cs="Times New Roman"/>
        </w:rPr>
        <w:t xml:space="preserve">Решетова Я.М. </w:t>
      </w:r>
      <w:r w:rsidRPr="000C4327">
        <w:rPr>
          <w:rFonts w:cs="Times New Roman"/>
          <w:i/>
        </w:rPr>
        <w:t>Методические основы повышения эффективности деятельности уральских авиакомпаний на региональном рынке</w:t>
      </w:r>
      <w:r w:rsidRPr="000C4327">
        <w:rPr>
          <w:rFonts w:cs="Times New Roman"/>
        </w:rPr>
        <w:t>. – Екатеринбург, 2006.-32с.</w:t>
      </w:r>
    </w:p>
    <w:p w14:paraId="0DFE49E0" w14:textId="31BE7BFC" w:rsidR="00FC6693" w:rsidRPr="00FC6693" w:rsidRDefault="00FC6693" w:rsidP="00FC6693">
      <w:pPr>
        <w:pStyle w:val="ae"/>
        <w:numPr>
          <w:ilvl w:val="0"/>
          <w:numId w:val="6"/>
        </w:numPr>
        <w:tabs>
          <w:tab w:val="left" w:pos="7890"/>
        </w:tabs>
        <w:spacing w:line="360" w:lineRule="auto"/>
        <w:rPr>
          <w:rFonts w:cs="Times New Roman"/>
        </w:rPr>
      </w:pPr>
      <w:r w:rsidRPr="00FC6693">
        <w:rPr>
          <w:rFonts w:cs="Times New Roman"/>
        </w:rPr>
        <w:t xml:space="preserve">Савельев Д.А. </w:t>
      </w:r>
      <w:r w:rsidRPr="00FC6693">
        <w:rPr>
          <w:rFonts w:cs="Times New Roman"/>
          <w:i/>
        </w:rPr>
        <w:t>Анализ российского рынка пассажирских авиаперевозок // Транспортное дело России.</w:t>
      </w:r>
      <w:r>
        <w:rPr>
          <w:rFonts w:cs="Times New Roman"/>
        </w:rPr>
        <w:t xml:space="preserve"> 2010. № 3. – </w:t>
      </w:r>
      <w:r w:rsidRPr="00FC6693">
        <w:rPr>
          <w:rFonts w:cs="Times New Roman"/>
        </w:rPr>
        <w:t>[</w:t>
      </w:r>
      <w:r>
        <w:rPr>
          <w:rFonts w:cs="Times New Roman"/>
        </w:rPr>
        <w:t>Электронный ресурс</w:t>
      </w:r>
      <w:r w:rsidRPr="00FC6693">
        <w:rPr>
          <w:rFonts w:cs="Times New Roman"/>
        </w:rPr>
        <w:t xml:space="preserve">] - </w:t>
      </w:r>
      <w:r w:rsidRPr="00FC6693">
        <w:rPr>
          <w:rFonts w:cs="Times New Roman"/>
          <w:lang w:val="en-US"/>
        </w:rPr>
        <w:t>https</w:t>
      </w:r>
      <w:r w:rsidRPr="00FC6693">
        <w:rPr>
          <w:rFonts w:cs="Times New Roman"/>
        </w:rPr>
        <w:t>://</w:t>
      </w:r>
      <w:r w:rsidRPr="00FC6693">
        <w:rPr>
          <w:rFonts w:cs="Times New Roman"/>
          <w:lang w:val="en-US"/>
        </w:rPr>
        <w:t>cyberleninka</w:t>
      </w:r>
      <w:r w:rsidRPr="00FC6693">
        <w:rPr>
          <w:rFonts w:cs="Times New Roman"/>
        </w:rPr>
        <w:t>.</w:t>
      </w:r>
      <w:r w:rsidRPr="00FC6693">
        <w:rPr>
          <w:rFonts w:cs="Times New Roman"/>
          <w:lang w:val="en-US"/>
        </w:rPr>
        <w:t>ru</w:t>
      </w:r>
      <w:r w:rsidRPr="00FC6693">
        <w:rPr>
          <w:rFonts w:cs="Times New Roman"/>
        </w:rPr>
        <w:t>/</w:t>
      </w:r>
      <w:r w:rsidRPr="00FC6693">
        <w:rPr>
          <w:rFonts w:cs="Times New Roman"/>
          <w:lang w:val="en-US"/>
        </w:rPr>
        <w:t>article</w:t>
      </w:r>
      <w:r w:rsidRPr="00FC6693">
        <w:rPr>
          <w:rFonts w:cs="Times New Roman"/>
        </w:rPr>
        <w:t>/</w:t>
      </w:r>
      <w:r w:rsidRPr="00FC6693">
        <w:rPr>
          <w:rFonts w:cs="Times New Roman"/>
          <w:lang w:val="en-US"/>
        </w:rPr>
        <w:t>n</w:t>
      </w:r>
      <w:r w:rsidRPr="00FC6693">
        <w:rPr>
          <w:rFonts w:cs="Times New Roman"/>
        </w:rPr>
        <w:t>/</w:t>
      </w:r>
      <w:r w:rsidRPr="00FC6693">
        <w:rPr>
          <w:rFonts w:cs="Times New Roman"/>
          <w:lang w:val="en-US"/>
        </w:rPr>
        <w:t>analiz</w:t>
      </w:r>
      <w:r w:rsidRPr="00FC6693">
        <w:rPr>
          <w:rFonts w:cs="Times New Roman"/>
        </w:rPr>
        <w:t>-</w:t>
      </w:r>
      <w:r w:rsidRPr="00FC6693">
        <w:rPr>
          <w:rFonts w:cs="Times New Roman"/>
          <w:lang w:val="en-US"/>
        </w:rPr>
        <w:t>rossiyskogo</w:t>
      </w:r>
      <w:r w:rsidRPr="00FC6693">
        <w:rPr>
          <w:rFonts w:cs="Times New Roman"/>
        </w:rPr>
        <w:t>-</w:t>
      </w:r>
      <w:r w:rsidRPr="00FC6693">
        <w:rPr>
          <w:rFonts w:cs="Times New Roman"/>
          <w:lang w:val="en-US"/>
        </w:rPr>
        <w:t>rynka</w:t>
      </w:r>
      <w:r w:rsidRPr="00FC6693">
        <w:rPr>
          <w:rFonts w:cs="Times New Roman"/>
        </w:rPr>
        <w:t>-</w:t>
      </w:r>
      <w:r w:rsidRPr="00FC6693">
        <w:rPr>
          <w:rFonts w:cs="Times New Roman"/>
          <w:lang w:val="en-US"/>
        </w:rPr>
        <w:t>passazhirskih</w:t>
      </w:r>
      <w:r w:rsidRPr="00FC6693">
        <w:rPr>
          <w:rFonts w:cs="Times New Roman"/>
        </w:rPr>
        <w:t>-</w:t>
      </w:r>
      <w:r w:rsidRPr="00FC6693">
        <w:rPr>
          <w:rFonts w:cs="Times New Roman"/>
          <w:lang w:val="en-US"/>
        </w:rPr>
        <w:t>aviaperevozok</w:t>
      </w:r>
      <w:r w:rsidRPr="00FC6693">
        <w:rPr>
          <w:rFonts w:cs="Times New Roman"/>
        </w:rPr>
        <w:t>/</w:t>
      </w:r>
      <w:r w:rsidRPr="00FC6693">
        <w:rPr>
          <w:rFonts w:cs="Times New Roman"/>
          <w:lang w:val="en-US"/>
        </w:rPr>
        <w:t>viewer</w:t>
      </w:r>
    </w:p>
    <w:p w14:paraId="4B8DE925" w14:textId="2AE8EB77" w:rsidR="003B5687" w:rsidRDefault="003B5687" w:rsidP="003B5687">
      <w:pPr>
        <w:pStyle w:val="ae"/>
        <w:numPr>
          <w:ilvl w:val="0"/>
          <w:numId w:val="6"/>
        </w:numPr>
        <w:tabs>
          <w:tab w:val="left" w:pos="7890"/>
        </w:tabs>
        <w:spacing w:line="360" w:lineRule="auto"/>
        <w:rPr>
          <w:rFonts w:cs="Times New Roman"/>
        </w:rPr>
      </w:pPr>
      <w:r w:rsidRPr="003B5687">
        <w:rPr>
          <w:rFonts w:cs="Times New Roman"/>
        </w:rPr>
        <w:t xml:space="preserve">Скворцова </w:t>
      </w:r>
      <w:r>
        <w:rPr>
          <w:rFonts w:cs="Times New Roman"/>
        </w:rPr>
        <w:t xml:space="preserve">О.Н. </w:t>
      </w:r>
      <w:r w:rsidRPr="003B5687">
        <w:rPr>
          <w:rFonts w:cs="Times New Roman"/>
          <w:i/>
        </w:rPr>
        <w:t xml:space="preserve">Разработка методического подхода к комплексной оценке эффективности управленческих решений по эксплуатации сети воздушных линий авиакомпаний. </w:t>
      </w:r>
      <w:r w:rsidRPr="003B5687">
        <w:rPr>
          <w:rFonts w:cs="Times New Roman"/>
        </w:rPr>
        <w:t>Автореф. 08.00.05.-М.,2000.-27с.</w:t>
      </w:r>
      <w:r>
        <w:rPr>
          <w:rFonts w:cs="Times New Roman"/>
        </w:rPr>
        <w:t xml:space="preserve"> </w:t>
      </w:r>
    </w:p>
    <w:p w14:paraId="6FD63F47" w14:textId="1EF3257E" w:rsidR="006072A9" w:rsidRPr="006072A9" w:rsidRDefault="006072A9" w:rsidP="006072A9">
      <w:pPr>
        <w:pStyle w:val="ae"/>
        <w:numPr>
          <w:ilvl w:val="0"/>
          <w:numId w:val="6"/>
        </w:numPr>
        <w:tabs>
          <w:tab w:val="left" w:pos="7890"/>
        </w:tabs>
        <w:spacing w:line="360" w:lineRule="auto"/>
        <w:rPr>
          <w:rFonts w:cs="Times New Roman"/>
        </w:rPr>
      </w:pPr>
      <w:r w:rsidRPr="006072A9">
        <w:rPr>
          <w:rFonts w:cs="Times New Roman"/>
        </w:rPr>
        <w:t>Теплых</w:t>
      </w:r>
      <w:r>
        <w:rPr>
          <w:rFonts w:cs="Times New Roman"/>
        </w:rPr>
        <w:t xml:space="preserve"> Г.В. </w:t>
      </w:r>
      <w:r w:rsidRPr="00A51ADF">
        <w:rPr>
          <w:rFonts w:cs="Times New Roman"/>
          <w:i/>
        </w:rPr>
        <w:t xml:space="preserve">Драйверы инновационной активности промышленных компаний в России, </w:t>
      </w:r>
      <w:r w:rsidRPr="006072A9">
        <w:rPr>
          <w:rFonts w:cs="Times New Roman"/>
        </w:rPr>
        <w:t>2015</w:t>
      </w:r>
      <w:r>
        <w:rPr>
          <w:rFonts w:cs="Times New Roman"/>
        </w:rPr>
        <w:t xml:space="preserve">. – </w:t>
      </w:r>
      <w:r w:rsidRPr="006072A9">
        <w:rPr>
          <w:rFonts w:cs="Times New Roman"/>
        </w:rPr>
        <w:t>[</w:t>
      </w:r>
      <w:r>
        <w:rPr>
          <w:rFonts w:cs="Times New Roman"/>
        </w:rPr>
        <w:t>Электронный ресурс] -</w:t>
      </w:r>
      <w:r w:rsidRPr="006072A9">
        <w:rPr>
          <w:rFonts w:cs="Times New Roman"/>
          <w:lang w:val="en-US"/>
        </w:rPr>
        <w:t>https</w:t>
      </w:r>
      <w:r w:rsidRPr="006072A9">
        <w:rPr>
          <w:rFonts w:cs="Times New Roman"/>
        </w:rPr>
        <w:t>://</w:t>
      </w:r>
      <w:r w:rsidRPr="006072A9">
        <w:rPr>
          <w:rFonts w:cs="Times New Roman"/>
          <w:lang w:val="en-US"/>
        </w:rPr>
        <w:t>publications</w:t>
      </w:r>
      <w:r w:rsidRPr="006072A9">
        <w:rPr>
          <w:rFonts w:cs="Times New Roman"/>
        </w:rPr>
        <w:t>.</w:t>
      </w:r>
      <w:r w:rsidRPr="006072A9">
        <w:rPr>
          <w:rFonts w:cs="Times New Roman"/>
          <w:lang w:val="en-US"/>
        </w:rPr>
        <w:t>hse</w:t>
      </w:r>
      <w:r w:rsidRPr="006072A9">
        <w:rPr>
          <w:rFonts w:cs="Times New Roman"/>
        </w:rPr>
        <w:t>.</w:t>
      </w:r>
      <w:r w:rsidRPr="006072A9">
        <w:rPr>
          <w:rFonts w:cs="Times New Roman"/>
          <w:lang w:val="en-US"/>
        </w:rPr>
        <w:t>ru</w:t>
      </w:r>
      <w:r w:rsidRPr="006072A9">
        <w:rPr>
          <w:rFonts w:cs="Times New Roman"/>
        </w:rPr>
        <w:t>/</w:t>
      </w:r>
      <w:r w:rsidRPr="006072A9">
        <w:rPr>
          <w:rFonts w:cs="Times New Roman"/>
          <w:lang w:val="en-US"/>
        </w:rPr>
        <w:t>mirror</w:t>
      </w:r>
      <w:r w:rsidRPr="006072A9">
        <w:rPr>
          <w:rFonts w:cs="Times New Roman"/>
        </w:rPr>
        <w:t>/</w:t>
      </w:r>
      <w:r w:rsidRPr="006072A9">
        <w:rPr>
          <w:rFonts w:cs="Times New Roman"/>
          <w:lang w:val="en-US"/>
        </w:rPr>
        <w:t>pubs</w:t>
      </w:r>
      <w:r w:rsidRPr="006072A9">
        <w:rPr>
          <w:rFonts w:cs="Times New Roman"/>
        </w:rPr>
        <w:t>/</w:t>
      </w:r>
      <w:r w:rsidRPr="006072A9">
        <w:rPr>
          <w:rFonts w:cs="Times New Roman"/>
          <w:lang w:val="en-US"/>
        </w:rPr>
        <w:t>share</w:t>
      </w:r>
      <w:r w:rsidRPr="006072A9">
        <w:rPr>
          <w:rFonts w:cs="Times New Roman"/>
        </w:rPr>
        <w:t>/</w:t>
      </w:r>
      <w:r w:rsidRPr="006072A9">
        <w:rPr>
          <w:rFonts w:cs="Times New Roman"/>
          <w:lang w:val="en-US"/>
        </w:rPr>
        <w:t>folder</w:t>
      </w:r>
      <w:r w:rsidRPr="006072A9">
        <w:rPr>
          <w:rFonts w:cs="Times New Roman"/>
        </w:rPr>
        <w:t>/0</w:t>
      </w:r>
      <w:r w:rsidRPr="006072A9">
        <w:rPr>
          <w:rFonts w:cs="Times New Roman"/>
          <w:lang w:val="en-US"/>
        </w:rPr>
        <w:t>nm</w:t>
      </w:r>
      <w:r w:rsidRPr="006072A9">
        <w:rPr>
          <w:rFonts w:cs="Times New Roman"/>
        </w:rPr>
        <w:t>7</w:t>
      </w:r>
      <w:r w:rsidRPr="006072A9">
        <w:rPr>
          <w:rFonts w:cs="Times New Roman"/>
          <w:lang w:val="en-US"/>
        </w:rPr>
        <w:t>vxzcpl</w:t>
      </w:r>
      <w:r w:rsidRPr="006072A9">
        <w:rPr>
          <w:rFonts w:cs="Times New Roman"/>
        </w:rPr>
        <w:t>/</w:t>
      </w:r>
      <w:r w:rsidRPr="006072A9">
        <w:rPr>
          <w:rFonts w:cs="Times New Roman"/>
          <w:lang w:val="en-US"/>
        </w:rPr>
        <w:t>direct</w:t>
      </w:r>
      <w:r w:rsidRPr="006072A9">
        <w:rPr>
          <w:rFonts w:cs="Times New Roman"/>
        </w:rPr>
        <w:t>/178556080</w:t>
      </w:r>
    </w:p>
    <w:p w14:paraId="1ADDE561" w14:textId="057D6B40" w:rsidR="006B6373" w:rsidRDefault="006B6373" w:rsidP="006B6373">
      <w:pPr>
        <w:pStyle w:val="ae"/>
        <w:numPr>
          <w:ilvl w:val="0"/>
          <w:numId w:val="6"/>
        </w:numPr>
        <w:tabs>
          <w:tab w:val="left" w:pos="7890"/>
        </w:tabs>
        <w:spacing w:line="360" w:lineRule="auto"/>
        <w:rPr>
          <w:rFonts w:cs="Times New Roman"/>
        </w:rPr>
      </w:pPr>
      <w:r>
        <w:rPr>
          <w:rFonts w:cs="Times New Roman"/>
        </w:rPr>
        <w:lastRenderedPageBreak/>
        <w:t xml:space="preserve">Учебное онлайн-пособие по статистическому анализу данных. – </w:t>
      </w:r>
      <w:r w:rsidRPr="006B6373">
        <w:rPr>
          <w:rFonts w:cs="Times New Roman"/>
        </w:rPr>
        <w:t>[</w:t>
      </w:r>
      <w:r>
        <w:rPr>
          <w:rFonts w:cs="Times New Roman"/>
        </w:rPr>
        <w:t>Электронный ресурс</w:t>
      </w:r>
      <w:r w:rsidRPr="006B6373">
        <w:rPr>
          <w:rFonts w:cs="Times New Roman"/>
        </w:rPr>
        <w:t>]</w:t>
      </w:r>
      <w:r>
        <w:rPr>
          <w:rFonts w:cs="Times New Roman"/>
        </w:rPr>
        <w:t xml:space="preserve"> - </w:t>
      </w:r>
      <w:hyperlink r:id="rId24" w:history="1">
        <w:r w:rsidR="006A098B" w:rsidRPr="00622A30">
          <w:rPr>
            <w:rStyle w:val="a4"/>
            <w:rFonts w:cs="Times New Roman"/>
          </w:rPr>
          <w:t>https://metr-ekon.ru/index.php?request=full&amp;id=331</w:t>
        </w:r>
      </w:hyperlink>
    </w:p>
    <w:p w14:paraId="36E2F3AA" w14:textId="60F482C8" w:rsidR="00392879" w:rsidRDefault="00392879" w:rsidP="00392879">
      <w:pPr>
        <w:pStyle w:val="ae"/>
        <w:numPr>
          <w:ilvl w:val="0"/>
          <w:numId w:val="6"/>
        </w:numPr>
        <w:tabs>
          <w:tab w:val="left" w:pos="7890"/>
        </w:tabs>
        <w:spacing w:line="360" w:lineRule="auto"/>
        <w:rPr>
          <w:rFonts w:cs="Times New Roman"/>
        </w:rPr>
      </w:pPr>
      <w:r>
        <w:rPr>
          <w:rFonts w:cs="Times New Roman"/>
        </w:rPr>
        <w:t xml:space="preserve">Учебный онлайн-портал СтудмеОрг. Страница «Основные положения инноваций Й.Шумпетера». – </w:t>
      </w:r>
      <w:r w:rsidRPr="00392879">
        <w:rPr>
          <w:rFonts w:cs="Times New Roman"/>
        </w:rPr>
        <w:t>[</w:t>
      </w:r>
      <w:r>
        <w:rPr>
          <w:rFonts w:cs="Times New Roman"/>
        </w:rPr>
        <w:t>Электронный ресурс</w:t>
      </w:r>
      <w:r w:rsidRPr="00392879">
        <w:rPr>
          <w:rFonts w:cs="Times New Roman"/>
        </w:rPr>
        <w:t>]</w:t>
      </w:r>
      <w:r>
        <w:rPr>
          <w:rFonts w:cs="Times New Roman"/>
        </w:rPr>
        <w:t xml:space="preserve"> - </w:t>
      </w:r>
      <w:r w:rsidRPr="00392879">
        <w:rPr>
          <w:rFonts w:cs="Times New Roman"/>
        </w:rPr>
        <w:t>https://studme.org/44986/investirovanie/osnovnye_polozheniya_teorii_innovatsiy_shumpetera</w:t>
      </w:r>
      <w:r>
        <w:rPr>
          <w:rFonts w:cs="Times New Roman"/>
        </w:rPr>
        <w:t xml:space="preserve"> </w:t>
      </w:r>
    </w:p>
    <w:p w14:paraId="1B6F9C7F" w14:textId="62303928" w:rsidR="003A57C0" w:rsidRDefault="003A57C0" w:rsidP="003A57C0">
      <w:pPr>
        <w:pStyle w:val="ae"/>
        <w:numPr>
          <w:ilvl w:val="0"/>
          <w:numId w:val="6"/>
        </w:numPr>
        <w:tabs>
          <w:tab w:val="left" w:pos="7890"/>
        </w:tabs>
        <w:spacing w:line="360" w:lineRule="auto"/>
        <w:rPr>
          <w:rFonts w:cs="Times New Roman"/>
        </w:rPr>
      </w:pPr>
      <w:r>
        <w:rPr>
          <w:rFonts w:cs="Times New Roman"/>
        </w:rPr>
        <w:t>Учебный онлайн-портал СтудРеф</w:t>
      </w:r>
      <w:r w:rsidR="00392879">
        <w:rPr>
          <w:rFonts w:cs="Times New Roman"/>
        </w:rPr>
        <w:t>. Р</w:t>
      </w:r>
      <w:r>
        <w:rPr>
          <w:rFonts w:cs="Times New Roman"/>
        </w:rPr>
        <w:t xml:space="preserve">аздел «Авиатранспортный маркетинг», </w:t>
      </w:r>
      <w:r w:rsidRPr="003A57C0">
        <w:rPr>
          <w:rFonts w:cs="Times New Roman"/>
          <w:i/>
        </w:rPr>
        <w:t xml:space="preserve">страница </w:t>
      </w:r>
      <w:r>
        <w:rPr>
          <w:rFonts w:cs="Times New Roman"/>
          <w:i/>
        </w:rPr>
        <w:t>«</w:t>
      </w:r>
      <w:r w:rsidRPr="003A57C0">
        <w:rPr>
          <w:rFonts w:cs="Times New Roman"/>
          <w:i/>
        </w:rPr>
        <w:t>Показатели экономической эффективности работы авиакомпании</w:t>
      </w:r>
      <w:r>
        <w:rPr>
          <w:rFonts w:cs="Times New Roman"/>
          <w:i/>
        </w:rPr>
        <w:t>»</w:t>
      </w:r>
      <w:r w:rsidRPr="003A57C0">
        <w:rPr>
          <w:rFonts w:cs="Times New Roman"/>
          <w:i/>
        </w:rPr>
        <w:t>.</w:t>
      </w:r>
      <w:r>
        <w:rPr>
          <w:rFonts w:cs="Times New Roman"/>
        </w:rPr>
        <w:t xml:space="preserve"> – </w:t>
      </w:r>
      <w:r w:rsidRPr="003A57C0">
        <w:rPr>
          <w:rFonts w:cs="Times New Roman"/>
        </w:rPr>
        <w:t>[</w:t>
      </w:r>
      <w:r>
        <w:rPr>
          <w:rFonts w:cs="Times New Roman"/>
        </w:rPr>
        <w:t>Электронный ресурс</w:t>
      </w:r>
      <w:r w:rsidRPr="003A57C0">
        <w:rPr>
          <w:rFonts w:cs="Times New Roman"/>
        </w:rPr>
        <w:t>] -</w:t>
      </w:r>
      <w:r>
        <w:rPr>
          <w:rFonts w:cs="Times New Roman"/>
        </w:rPr>
        <w:t xml:space="preserve"> </w:t>
      </w:r>
      <w:r w:rsidRPr="003A57C0">
        <w:rPr>
          <w:rFonts w:cs="Times New Roman"/>
        </w:rPr>
        <w:t xml:space="preserve">  https://studref.com/305963/ekonomika/pokazateli_ekonomicheskoy_effektivnosti_raboty_aviakompanii</w:t>
      </w:r>
      <w:r>
        <w:rPr>
          <w:rFonts w:cs="Times New Roman"/>
        </w:rPr>
        <w:t xml:space="preserve"> </w:t>
      </w:r>
    </w:p>
    <w:p w14:paraId="4CD9D887" w14:textId="399D6022" w:rsidR="00186C73" w:rsidRDefault="00186C73" w:rsidP="00186C73">
      <w:pPr>
        <w:pStyle w:val="ae"/>
        <w:numPr>
          <w:ilvl w:val="0"/>
          <w:numId w:val="6"/>
        </w:numPr>
        <w:tabs>
          <w:tab w:val="left" w:pos="7890"/>
        </w:tabs>
        <w:spacing w:line="360" w:lineRule="auto"/>
        <w:rPr>
          <w:rFonts w:cs="Times New Roman"/>
        </w:rPr>
      </w:pPr>
      <w:r>
        <w:rPr>
          <w:rFonts w:cs="Times New Roman"/>
        </w:rPr>
        <w:t xml:space="preserve">Федотов Ю.В. </w:t>
      </w:r>
      <w:r w:rsidRPr="00FD39F3">
        <w:rPr>
          <w:rFonts w:cs="Times New Roman"/>
          <w:i/>
        </w:rPr>
        <w:t>Измерение эффективности как область исследований</w:t>
      </w:r>
      <w:r w:rsidRPr="00186C73">
        <w:rPr>
          <w:rFonts w:cs="Times New Roman"/>
        </w:rPr>
        <w:t xml:space="preserve"> // Высшая школа менеджмента СПбГУ Российский журнал менеджмента, Том 10, № 2, 2012</w:t>
      </w:r>
      <w:r>
        <w:rPr>
          <w:rFonts w:cs="Times New Roman"/>
        </w:rPr>
        <w:t xml:space="preserve">. – </w:t>
      </w:r>
      <w:r w:rsidRPr="00186C73">
        <w:rPr>
          <w:rFonts w:cs="Times New Roman"/>
        </w:rPr>
        <w:t>[</w:t>
      </w:r>
      <w:r>
        <w:rPr>
          <w:rFonts w:cs="Times New Roman"/>
        </w:rPr>
        <w:t>Электронный ресурс</w:t>
      </w:r>
      <w:r w:rsidRPr="00186C73">
        <w:rPr>
          <w:rFonts w:cs="Times New Roman"/>
        </w:rPr>
        <w:t>] -</w:t>
      </w:r>
      <w:r>
        <w:rPr>
          <w:rFonts w:cs="Times New Roman"/>
        </w:rPr>
        <w:t xml:space="preserve"> </w:t>
      </w:r>
      <w:r w:rsidRPr="00186C73">
        <w:rPr>
          <w:rFonts w:cs="Times New Roman"/>
        </w:rPr>
        <w:t>https://www.cfin.ru/management/controlling/dea.shtml</w:t>
      </w:r>
    </w:p>
    <w:p w14:paraId="6DB450C9" w14:textId="460A495A" w:rsidR="00E501D1" w:rsidRPr="00E501D1" w:rsidRDefault="00E501D1" w:rsidP="005F316C">
      <w:pPr>
        <w:pStyle w:val="ae"/>
        <w:numPr>
          <w:ilvl w:val="0"/>
          <w:numId w:val="6"/>
        </w:numPr>
        <w:tabs>
          <w:tab w:val="left" w:pos="7890"/>
        </w:tabs>
        <w:spacing w:line="360" w:lineRule="auto"/>
        <w:rPr>
          <w:rFonts w:cs="Times New Roman"/>
        </w:rPr>
      </w:pPr>
      <w:r w:rsidRPr="00E501D1">
        <w:rPr>
          <w:rFonts w:cs="Times New Roman"/>
        </w:rPr>
        <w:t xml:space="preserve">Яковлева С.С. </w:t>
      </w:r>
      <w:r w:rsidRPr="00E501D1">
        <w:rPr>
          <w:rFonts w:cs="Times New Roman"/>
          <w:i/>
        </w:rPr>
        <w:t>Анализ прибыльности и рентабельности предприятий малой авиации в республики Саха (Якутия) (на примере ОАО АК «Полярные авиалинии») // Современные тенденции в экономике и управлении: новый взгляд</w:t>
      </w:r>
      <w:r w:rsidRPr="00E501D1">
        <w:rPr>
          <w:rFonts w:cs="Times New Roman"/>
        </w:rPr>
        <w:t xml:space="preserve">. </w:t>
      </w:r>
      <w:r w:rsidRPr="00C04A1B">
        <w:rPr>
          <w:rFonts w:cs="Times New Roman"/>
        </w:rPr>
        <w:t xml:space="preserve">2015. </w:t>
      </w:r>
      <w:r w:rsidRPr="00E501D1">
        <w:rPr>
          <w:rFonts w:cs="Times New Roman"/>
        </w:rPr>
        <w:t>№ 35. С. 164–168.</w:t>
      </w:r>
      <w:r>
        <w:rPr>
          <w:rFonts w:cs="Times New Roman"/>
        </w:rPr>
        <w:t xml:space="preserve"> – </w:t>
      </w:r>
      <w:r w:rsidRPr="00E501D1">
        <w:rPr>
          <w:rFonts w:cs="Times New Roman"/>
        </w:rPr>
        <w:t>[</w:t>
      </w:r>
      <w:r>
        <w:rPr>
          <w:rFonts w:cs="Times New Roman"/>
        </w:rPr>
        <w:t>Электронный ресурс</w:t>
      </w:r>
      <w:r w:rsidRPr="00E501D1">
        <w:rPr>
          <w:rFonts w:cs="Times New Roman"/>
        </w:rPr>
        <w:t xml:space="preserve">] - </w:t>
      </w:r>
      <w:r w:rsidRPr="00E501D1">
        <w:rPr>
          <w:rFonts w:cs="Times New Roman"/>
          <w:lang w:val="en-US"/>
        </w:rPr>
        <w:t>https</w:t>
      </w:r>
      <w:r w:rsidRPr="00E501D1">
        <w:rPr>
          <w:rFonts w:cs="Times New Roman"/>
        </w:rPr>
        <w:t>://</w:t>
      </w:r>
      <w:r w:rsidRPr="00E501D1">
        <w:rPr>
          <w:rFonts w:cs="Times New Roman"/>
          <w:lang w:val="en-US"/>
        </w:rPr>
        <w:t>www</w:t>
      </w:r>
      <w:r w:rsidRPr="00E501D1">
        <w:rPr>
          <w:rFonts w:cs="Times New Roman"/>
        </w:rPr>
        <w:t>.</w:t>
      </w:r>
      <w:r w:rsidRPr="00E501D1">
        <w:rPr>
          <w:rFonts w:cs="Times New Roman"/>
          <w:lang w:val="en-US"/>
        </w:rPr>
        <w:t>elibrary</w:t>
      </w:r>
      <w:r w:rsidRPr="00E501D1">
        <w:rPr>
          <w:rFonts w:cs="Times New Roman"/>
        </w:rPr>
        <w:t>.</w:t>
      </w:r>
      <w:r w:rsidRPr="00E501D1">
        <w:rPr>
          <w:rFonts w:cs="Times New Roman"/>
          <w:lang w:val="en-US"/>
        </w:rPr>
        <w:t>ru</w:t>
      </w:r>
      <w:r w:rsidRPr="00E501D1">
        <w:rPr>
          <w:rFonts w:cs="Times New Roman"/>
        </w:rPr>
        <w:t>/</w:t>
      </w:r>
      <w:r w:rsidRPr="00E501D1">
        <w:rPr>
          <w:rFonts w:cs="Times New Roman"/>
          <w:lang w:val="en-US"/>
        </w:rPr>
        <w:t>title</w:t>
      </w:r>
      <w:r w:rsidRPr="00E501D1">
        <w:rPr>
          <w:rFonts w:cs="Times New Roman"/>
        </w:rPr>
        <w:t>_</w:t>
      </w:r>
      <w:r w:rsidRPr="00E501D1">
        <w:rPr>
          <w:rFonts w:cs="Times New Roman"/>
          <w:lang w:val="en-US"/>
        </w:rPr>
        <w:t>about</w:t>
      </w:r>
      <w:r w:rsidRPr="00E501D1">
        <w:rPr>
          <w:rFonts w:cs="Times New Roman"/>
        </w:rPr>
        <w:t>.</w:t>
      </w:r>
      <w:r w:rsidRPr="00E501D1">
        <w:rPr>
          <w:rFonts w:cs="Times New Roman"/>
          <w:lang w:val="en-US"/>
        </w:rPr>
        <w:t>asp</w:t>
      </w:r>
      <w:r w:rsidRPr="00E501D1">
        <w:rPr>
          <w:rFonts w:cs="Times New Roman"/>
        </w:rPr>
        <w:t>?</w:t>
      </w:r>
      <w:r w:rsidRPr="00E501D1">
        <w:rPr>
          <w:rFonts w:cs="Times New Roman"/>
          <w:lang w:val="en-US"/>
        </w:rPr>
        <w:t>id</w:t>
      </w:r>
      <w:r w:rsidRPr="00E501D1">
        <w:rPr>
          <w:rFonts w:cs="Times New Roman"/>
        </w:rPr>
        <w:t>=38351</w:t>
      </w:r>
    </w:p>
    <w:p w14:paraId="2BAFE57C" w14:textId="63EDC841" w:rsidR="005F316C" w:rsidRPr="005F316C" w:rsidRDefault="005F316C" w:rsidP="005F316C">
      <w:pPr>
        <w:pStyle w:val="ae"/>
        <w:numPr>
          <w:ilvl w:val="0"/>
          <w:numId w:val="6"/>
        </w:numPr>
        <w:spacing w:line="360" w:lineRule="auto"/>
        <w:rPr>
          <w:rFonts w:cs="Times New Roman"/>
          <w:lang w:val="en-US"/>
        </w:rPr>
      </w:pPr>
      <w:r w:rsidRPr="005F316C">
        <w:rPr>
          <w:rFonts w:cs="Times New Roman"/>
          <w:lang w:val="en-US"/>
        </w:rPr>
        <w:t xml:space="preserve">Adams, R. </w:t>
      </w:r>
      <w:r w:rsidRPr="00FD39F3">
        <w:rPr>
          <w:rFonts w:cs="Times New Roman"/>
          <w:i/>
          <w:lang w:val="en-US"/>
        </w:rPr>
        <w:t>Innovation Management Measurement: A Review / R. Adams, J. Bessant, R. Phelps</w:t>
      </w:r>
      <w:r w:rsidRPr="005F316C">
        <w:rPr>
          <w:rFonts w:cs="Times New Roman"/>
          <w:lang w:val="en-US"/>
        </w:rPr>
        <w:t xml:space="preserve"> // International Journal of Management Reviews</w:t>
      </w:r>
      <w:r>
        <w:rPr>
          <w:rFonts w:cs="Times New Roman"/>
          <w:lang w:val="en-US"/>
        </w:rPr>
        <w:t>. – 2006. – Vol. 8, N 1. – P. 25-49</w:t>
      </w:r>
      <w:r w:rsidRPr="005F316C">
        <w:rPr>
          <w:rFonts w:cs="Times New Roman"/>
          <w:lang w:val="en-US"/>
        </w:rPr>
        <w:t xml:space="preserve">. </w:t>
      </w:r>
      <w:r>
        <w:rPr>
          <w:rFonts w:cs="Times New Roman"/>
          <w:lang w:val="en-US"/>
        </w:rPr>
        <w:t>–</w:t>
      </w:r>
      <w:r w:rsidRPr="005F316C">
        <w:rPr>
          <w:rFonts w:cs="Times New Roman"/>
          <w:lang w:val="en-US"/>
        </w:rPr>
        <w:t xml:space="preserve"> </w:t>
      </w:r>
      <w:r>
        <w:rPr>
          <w:rFonts w:cs="Times New Roman"/>
          <w:lang w:val="en-US"/>
        </w:rPr>
        <w:t>[</w:t>
      </w:r>
      <w:r>
        <w:rPr>
          <w:rFonts w:cs="Times New Roman"/>
        </w:rPr>
        <w:t>Электронный</w:t>
      </w:r>
      <w:r w:rsidRPr="005F316C">
        <w:rPr>
          <w:rFonts w:cs="Times New Roman"/>
          <w:lang w:val="en-US"/>
        </w:rPr>
        <w:t xml:space="preserve"> </w:t>
      </w:r>
      <w:r>
        <w:rPr>
          <w:rFonts w:cs="Times New Roman"/>
        </w:rPr>
        <w:t>ресурс</w:t>
      </w:r>
      <w:r>
        <w:rPr>
          <w:rFonts w:cs="Times New Roman"/>
          <w:lang w:val="en-US"/>
        </w:rPr>
        <w:t>] -</w:t>
      </w:r>
      <w:r w:rsidRPr="005F316C">
        <w:rPr>
          <w:rFonts w:cs="Times New Roman"/>
          <w:lang w:val="en-US"/>
        </w:rPr>
        <w:t xml:space="preserve"> https://onlinelibrary.wiley.com/doi/abs/10.1111/j.1468-2370.2006.00119.x</w:t>
      </w:r>
    </w:p>
    <w:p w14:paraId="52C130D7" w14:textId="234C508C" w:rsidR="0003215C" w:rsidRDefault="0003215C" w:rsidP="005F316C">
      <w:pPr>
        <w:pStyle w:val="ae"/>
        <w:numPr>
          <w:ilvl w:val="0"/>
          <w:numId w:val="6"/>
        </w:numPr>
        <w:tabs>
          <w:tab w:val="left" w:pos="7890"/>
        </w:tabs>
        <w:spacing w:line="360" w:lineRule="auto"/>
        <w:rPr>
          <w:rFonts w:cs="Times New Roman"/>
          <w:lang w:val="en-US"/>
        </w:rPr>
      </w:pPr>
      <w:r>
        <w:rPr>
          <w:rFonts w:cs="Times New Roman"/>
          <w:lang w:val="en-US"/>
        </w:rPr>
        <w:t>AirHelp Score Ranking Top 75. – [</w:t>
      </w:r>
      <w:r>
        <w:rPr>
          <w:rFonts w:cs="Times New Roman"/>
        </w:rPr>
        <w:t>Электронный</w:t>
      </w:r>
      <w:r w:rsidRPr="0003215C">
        <w:rPr>
          <w:rFonts w:cs="Times New Roman"/>
          <w:lang w:val="en-US"/>
        </w:rPr>
        <w:t xml:space="preserve"> </w:t>
      </w:r>
      <w:r>
        <w:rPr>
          <w:rFonts w:cs="Times New Roman"/>
        </w:rPr>
        <w:t>ресурс</w:t>
      </w:r>
      <w:r>
        <w:rPr>
          <w:rFonts w:cs="Times New Roman"/>
          <w:lang w:val="en-US"/>
        </w:rPr>
        <w:t>]</w:t>
      </w:r>
      <w:r w:rsidRPr="0003215C">
        <w:rPr>
          <w:rFonts w:cs="Times New Roman"/>
          <w:lang w:val="en-US"/>
        </w:rPr>
        <w:t xml:space="preserve"> -   https://www.airhelp.com/ru/airhelp-score/reiting-avialinii/</w:t>
      </w:r>
    </w:p>
    <w:p w14:paraId="07AC36DA" w14:textId="61477D01" w:rsidR="008C5680" w:rsidRDefault="008C5680" w:rsidP="008C5680">
      <w:pPr>
        <w:pStyle w:val="ae"/>
        <w:numPr>
          <w:ilvl w:val="0"/>
          <w:numId w:val="6"/>
        </w:numPr>
        <w:tabs>
          <w:tab w:val="left" w:pos="7890"/>
        </w:tabs>
        <w:spacing w:line="360" w:lineRule="auto"/>
        <w:rPr>
          <w:rFonts w:cs="Times New Roman"/>
          <w:lang w:val="en-US"/>
        </w:rPr>
      </w:pPr>
      <w:r>
        <w:rPr>
          <w:rFonts w:cs="Times New Roman"/>
          <w:lang w:val="en-US"/>
        </w:rPr>
        <w:t>Airlines Inform Rankings Top 100. – [</w:t>
      </w:r>
      <w:r>
        <w:rPr>
          <w:rFonts w:cs="Times New Roman"/>
        </w:rPr>
        <w:t>Электронный</w:t>
      </w:r>
      <w:r w:rsidRPr="008C5680">
        <w:rPr>
          <w:rFonts w:cs="Times New Roman"/>
          <w:lang w:val="en-US"/>
        </w:rPr>
        <w:t xml:space="preserve"> </w:t>
      </w:r>
      <w:r>
        <w:rPr>
          <w:rFonts w:cs="Times New Roman"/>
        </w:rPr>
        <w:t>ресурс</w:t>
      </w:r>
      <w:r>
        <w:rPr>
          <w:rFonts w:cs="Times New Roman"/>
          <w:lang w:val="en-US"/>
        </w:rPr>
        <w:t>]</w:t>
      </w:r>
      <w:r w:rsidRPr="008C5680">
        <w:rPr>
          <w:rFonts w:cs="Times New Roman"/>
          <w:lang w:val="en-US"/>
        </w:rPr>
        <w:t xml:space="preserve"> -   </w:t>
      </w:r>
      <w:hyperlink r:id="rId25" w:history="1">
        <w:r w:rsidR="00007379" w:rsidRPr="00622A30">
          <w:rPr>
            <w:rStyle w:val="a4"/>
            <w:rFonts w:cs="Times New Roman"/>
            <w:lang w:val="en-US"/>
          </w:rPr>
          <w:t>https://www.airlines-inform.ru/rankings/</w:t>
        </w:r>
      </w:hyperlink>
    </w:p>
    <w:p w14:paraId="2F426C47" w14:textId="7792A30A" w:rsidR="00CF669E" w:rsidRPr="00CF669E" w:rsidRDefault="00CF669E" w:rsidP="00096C82">
      <w:pPr>
        <w:pStyle w:val="ae"/>
        <w:numPr>
          <w:ilvl w:val="0"/>
          <w:numId w:val="6"/>
        </w:numPr>
        <w:spacing w:line="360" w:lineRule="auto"/>
        <w:rPr>
          <w:rFonts w:cs="Times New Roman"/>
          <w:lang w:val="en-US"/>
        </w:rPr>
      </w:pPr>
      <w:r w:rsidRPr="00CF669E">
        <w:rPr>
          <w:rFonts w:cs="Times New Roman"/>
          <w:lang w:val="en-US"/>
        </w:rPr>
        <w:t>Ansoff, I. H. Co</w:t>
      </w:r>
      <w:r w:rsidR="00096C82">
        <w:rPr>
          <w:rFonts w:cs="Times New Roman"/>
          <w:lang w:val="en-US"/>
        </w:rPr>
        <w:t>rporate Strategy.</w:t>
      </w:r>
      <w:r w:rsidRPr="00CF669E">
        <w:rPr>
          <w:rFonts w:cs="Times New Roman"/>
          <w:lang w:val="en-US"/>
        </w:rPr>
        <w:t xml:space="preserve"> – New York: McGraw Hill, 1965</w:t>
      </w:r>
    </w:p>
    <w:p w14:paraId="36C65DF7" w14:textId="345B3BDB" w:rsidR="00FE17C6" w:rsidRPr="00FE17C6" w:rsidRDefault="00FE17C6" w:rsidP="00FE17C6">
      <w:pPr>
        <w:pStyle w:val="ae"/>
        <w:numPr>
          <w:ilvl w:val="0"/>
          <w:numId w:val="6"/>
        </w:numPr>
        <w:tabs>
          <w:tab w:val="left" w:pos="7890"/>
        </w:tabs>
        <w:spacing w:line="360" w:lineRule="auto"/>
        <w:rPr>
          <w:rFonts w:cs="Times New Roman"/>
          <w:lang w:val="en-US"/>
        </w:rPr>
      </w:pPr>
      <w:r w:rsidRPr="00FE17C6">
        <w:rPr>
          <w:rFonts w:cs="Times New Roman"/>
          <w:lang w:val="en-US"/>
        </w:rPr>
        <w:t xml:space="preserve">Arjomandi, A., Seufert, J. Heinz. </w:t>
      </w:r>
      <w:r w:rsidRPr="00FE17C6">
        <w:rPr>
          <w:rFonts w:cs="Times New Roman"/>
          <w:i/>
          <w:lang w:val="en-US"/>
        </w:rPr>
        <w:t xml:space="preserve">An evaluation of the world's major airlines' technical and environmental performance </w:t>
      </w:r>
      <w:r w:rsidRPr="00FE17C6">
        <w:rPr>
          <w:rFonts w:cs="Times New Roman"/>
          <w:lang w:val="en-US"/>
        </w:rPr>
        <w:t>// Economic Modelling, 2014. — Vol. 41. — 133-144 pp</w:t>
      </w:r>
    </w:p>
    <w:p w14:paraId="13AD240C" w14:textId="23AC7C0E" w:rsidR="00A10CEE" w:rsidRPr="00A10CEE" w:rsidRDefault="00A10CEE" w:rsidP="00D051A5">
      <w:pPr>
        <w:pStyle w:val="ae"/>
        <w:numPr>
          <w:ilvl w:val="0"/>
          <w:numId w:val="6"/>
        </w:numPr>
        <w:tabs>
          <w:tab w:val="left" w:pos="7890"/>
        </w:tabs>
        <w:spacing w:line="360" w:lineRule="auto"/>
        <w:rPr>
          <w:rFonts w:cs="Times New Roman"/>
          <w:lang w:val="en-US"/>
        </w:rPr>
      </w:pPr>
      <w:r w:rsidRPr="00A10CEE">
        <w:rPr>
          <w:rFonts w:cs="Times New Roman"/>
          <w:lang w:val="en-US"/>
        </w:rPr>
        <w:t>Belobaba P. «Introduction: A</w:t>
      </w:r>
      <w:r>
        <w:rPr>
          <w:rFonts w:cs="Times New Roman"/>
          <w:lang w:val="en-US"/>
        </w:rPr>
        <w:t xml:space="preserve">irline Industry Overview», 2009. </w:t>
      </w:r>
      <w:r w:rsidRPr="00A10CEE">
        <w:rPr>
          <w:rFonts w:cs="Times New Roman"/>
          <w:lang w:val="en-US"/>
        </w:rPr>
        <w:t xml:space="preserve">– </w:t>
      </w:r>
      <w:r>
        <w:rPr>
          <w:rFonts w:cs="Times New Roman"/>
          <w:lang w:val="en-US"/>
        </w:rPr>
        <w:t>[</w:t>
      </w:r>
      <w:r>
        <w:rPr>
          <w:rFonts w:cs="Times New Roman"/>
        </w:rPr>
        <w:t>Электронный</w:t>
      </w:r>
      <w:r w:rsidRPr="00A10CEE">
        <w:rPr>
          <w:rFonts w:cs="Times New Roman"/>
          <w:lang w:val="en-US"/>
        </w:rPr>
        <w:t xml:space="preserve"> </w:t>
      </w:r>
      <w:r>
        <w:rPr>
          <w:rFonts w:cs="Times New Roman"/>
        </w:rPr>
        <w:t>ресурс</w:t>
      </w:r>
      <w:r>
        <w:rPr>
          <w:rFonts w:cs="Times New Roman"/>
          <w:lang w:val="en-US"/>
        </w:rPr>
        <w:t>] -</w:t>
      </w:r>
      <w:r w:rsidRPr="00A10CEE">
        <w:rPr>
          <w:rFonts w:cs="Times New Roman"/>
          <w:lang w:val="en-US"/>
        </w:rPr>
        <w:t>http://komaristaya.ru/stud/the.global.airline.industry.pdf</w:t>
      </w:r>
    </w:p>
    <w:p w14:paraId="5DFA04A2" w14:textId="449174D6" w:rsidR="00D051A5" w:rsidRPr="00D051A5" w:rsidRDefault="00D051A5" w:rsidP="00D051A5">
      <w:pPr>
        <w:pStyle w:val="ae"/>
        <w:numPr>
          <w:ilvl w:val="0"/>
          <w:numId w:val="6"/>
        </w:numPr>
        <w:spacing w:line="360" w:lineRule="auto"/>
        <w:rPr>
          <w:rFonts w:cs="Times New Roman"/>
          <w:lang w:val="en-US"/>
        </w:rPr>
      </w:pPr>
      <w:r w:rsidRPr="00D051A5">
        <w:rPr>
          <w:rFonts w:cs="Times New Roman"/>
          <w:lang w:val="en-US"/>
        </w:rPr>
        <w:t>Botazzi, G. Innovation and Corporate Growth in the Evolution of the Drug Industry / G. Botazzi, G. Dossi, M. Lippi, F. Pamolli, M. Riccaboni. – International Journal of Industrial Organization. – 2001. – Vol. 19. – P. 1161-1187</w:t>
      </w:r>
    </w:p>
    <w:p w14:paraId="51B46F01" w14:textId="3F215BC3" w:rsidR="00074753" w:rsidRPr="00074753" w:rsidRDefault="00074753" w:rsidP="00D051A5">
      <w:pPr>
        <w:pStyle w:val="ae"/>
        <w:numPr>
          <w:ilvl w:val="0"/>
          <w:numId w:val="6"/>
        </w:numPr>
        <w:tabs>
          <w:tab w:val="left" w:pos="7890"/>
        </w:tabs>
        <w:spacing w:line="360" w:lineRule="auto"/>
        <w:rPr>
          <w:rFonts w:cs="Times New Roman"/>
          <w:lang w:val="en-US"/>
        </w:rPr>
      </w:pPr>
      <w:r w:rsidRPr="00074753">
        <w:rPr>
          <w:rFonts w:cs="Times New Roman"/>
          <w:lang w:val="en-US"/>
        </w:rPr>
        <w:lastRenderedPageBreak/>
        <w:t xml:space="preserve">Hirsch-KreinsenH.,JacobsonD.“Innovation in Low Tech Firms and Industries” Edward Elgar Publishing Lim-ited, UK, 2008. – </w:t>
      </w:r>
      <w:r>
        <w:rPr>
          <w:rFonts w:cs="Times New Roman"/>
          <w:lang w:val="en-US"/>
        </w:rPr>
        <w:t>[</w:t>
      </w:r>
      <w:r>
        <w:rPr>
          <w:rFonts w:cs="Times New Roman"/>
        </w:rPr>
        <w:t>Электронный</w:t>
      </w:r>
      <w:r w:rsidRPr="00074753">
        <w:rPr>
          <w:rFonts w:cs="Times New Roman"/>
          <w:lang w:val="en-US"/>
        </w:rPr>
        <w:t xml:space="preserve"> </w:t>
      </w:r>
      <w:r>
        <w:rPr>
          <w:rFonts w:cs="Times New Roman"/>
        </w:rPr>
        <w:t>ресурс</w:t>
      </w:r>
      <w:r>
        <w:rPr>
          <w:rFonts w:cs="Times New Roman"/>
          <w:lang w:val="en-US"/>
        </w:rPr>
        <w:t>] -</w:t>
      </w:r>
      <w:r w:rsidRPr="00074753">
        <w:rPr>
          <w:rFonts w:cs="Times New Roman"/>
          <w:lang w:val="en-US"/>
        </w:rPr>
        <w:t>https://econpapers.repec.org/bookchap/elgeebook/13088.htm</w:t>
      </w:r>
    </w:p>
    <w:p w14:paraId="4E45901C" w14:textId="74DF47CD" w:rsidR="008A5B18" w:rsidRDefault="008A5B18" w:rsidP="00D051A5">
      <w:pPr>
        <w:pStyle w:val="ae"/>
        <w:numPr>
          <w:ilvl w:val="0"/>
          <w:numId w:val="6"/>
        </w:numPr>
        <w:tabs>
          <w:tab w:val="left" w:pos="7890"/>
        </w:tabs>
        <w:spacing w:line="360" w:lineRule="auto"/>
        <w:rPr>
          <w:rFonts w:cs="Times New Roman"/>
          <w:lang w:val="en-US"/>
        </w:rPr>
      </w:pPr>
      <w:r w:rsidRPr="008A5B18">
        <w:rPr>
          <w:rFonts w:cs="Times New Roman"/>
          <w:lang w:val="en-US"/>
        </w:rPr>
        <w:t xml:space="preserve">Nelson, R. R. An Evolutionary Theory of Economic Change / R. R. Nelson, S. G. Winter. – </w:t>
      </w:r>
      <w:r>
        <w:rPr>
          <w:rFonts w:cs="Times New Roman"/>
          <w:lang w:val="en-US"/>
        </w:rPr>
        <w:t>London: The Belknap Press, 1982</w:t>
      </w:r>
    </w:p>
    <w:p w14:paraId="5DB989A4" w14:textId="2DD9AC7E" w:rsidR="00007379" w:rsidRDefault="00007379" w:rsidP="00D051A5">
      <w:pPr>
        <w:pStyle w:val="ae"/>
        <w:numPr>
          <w:ilvl w:val="0"/>
          <w:numId w:val="6"/>
        </w:numPr>
        <w:tabs>
          <w:tab w:val="left" w:pos="7890"/>
        </w:tabs>
        <w:spacing w:line="360" w:lineRule="auto"/>
        <w:rPr>
          <w:rFonts w:cs="Times New Roman"/>
          <w:lang w:val="en-US"/>
        </w:rPr>
      </w:pPr>
      <w:r w:rsidRPr="00007379">
        <w:rPr>
          <w:rFonts w:cs="Times New Roman"/>
          <w:lang w:val="en-US"/>
        </w:rPr>
        <w:t xml:space="preserve">Orcan C. Transport Equity – </w:t>
      </w:r>
      <w:r w:rsidRPr="00007379">
        <w:rPr>
          <w:rFonts w:cs="Times New Roman"/>
          <w:i/>
          <w:lang w:val="en-US"/>
        </w:rPr>
        <w:t>EEMEA Aviation.</w:t>
      </w:r>
      <w:r w:rsidRPr="00007379">
        <w:rPr>
          <w:rFonts w:cs="Times New Roman"/>
          <w:lang w:val="en-US"/>
        </w:rPr>
        <w:t xml:space="preserve"> </w:t>
      </w:r>
      <w:r w:rsidRPr="00007379">
        <w:rPr>
          <w:rFonts w:cs="Times New Roman"/>
          <w:i/>
          <w:lang w:val="en-US"/>
        </w:rPr>
        <w:t>HSBC Global Research</w:t>
      </w:r>
      <w:r w:rsidRPr="00007379">
        <w:rPr>
          <w:rFonts w:cs="Times New Roman"/>
          <w:lang w:val="en-US"/>
        </w:rPr>
        <w:t>, 2015, 29 p.</w:t>
      </w:r>
    </w:p>
    <w:p w14:paraId="27D43916" w14:textId="76350D00" w:rsidR="003001AC" w:rsidRDefault="006A098B" w:rsidP="003001AC">
      <w:pPr>
        <w:pStyle w:val="ae"/>
        <w:numPr>
          <w:ilvl w:val="0"/>
          <w:numId w:val="6"/>
        </w:numPr>
        <w:tabs>
          <w:tab w:val="left" w:pos="7890"/>
        </w:tabs>
        <w:spacing w:line="360" w:lineRule="auto"/>
        <w:rPr>
          <w:rFonts w:cs="Times New Roman"/>
          <w:lang w:val="en-US"/>
        </w:rPr>
      </w:pPr>
      <w:r>
        <w:rPr>
          <w:rFonts w:cs="Times New Roman"/>
          <w:lang w:val="en-US"/>
        </w:rPr>
        <w:t xml:space="preserve">Pricewaterhouse Coopers </w:t>
      </w:r>
      <w:r w:rsidR="003A1DC0" w:rsidRPr="004C0CFA">
        <w:rPr>
          <w:rFonts w:cs="Times New Roman"/>
          <w:i/>
          <w:lang w:val="en-US"/>
        </w:rPr>
        <w:t>Strategy&amp;</w:t>
      </w:r>
      <w:r w:rsidR="004C0CFA" w:rsidRPr="004C0CFA">
        <w:rPr>
          <w:rFonts w:cs="Times New Roman"/>
          <w:i/>
          <w:lang w:val="en-US"/>
        </w:rPr>
        <w:t>.</w:t>
      </w:r>
      <w:r w:rsidR="003A1DC0">
        <w:rPr>
          <w:rFonts w:cs="Times New Roman"/>
          <w:lang w:val="en-US"/>
        </w:rPr>
        <w:t xml:space="preserve"> </w:t>
      </w:r>
      <w:r w:rsidRPr="00901EC2">
        <w:rPr>
          <w:rFonts w:cs="Times New Roman"/>
          <w:i/>
          <w:lang w:val="en-US"/>
        </w:rPr>
        <w:t>Global Research of Top</w:t>
      </w:r>
      <w:r w:rsidR="00C230DD">
        <w:rPr>
          <w:rFonts w:cs="Times New Roman"/>
          <w:i/>
          <w:lang w:val="en-US"/>
        </w:rPr>
        <w:t xml:space="preserve"> 1000 Most Innovative</w:t>
      </w:r>
      <w:r w:rsidRPr="00901EC2">
        <w:rPr>
          <w:rFonts w:cs="Times New Roman"/>
          <w:i/>
          <w:lang w:val="en-US"/>
        </w:rPr>
        <w:t xml:space="preserve"> Companies</w:t>
      </w:r>
      <w:r>
        <w:rPr>
          <w:rFonts w:cs="Times New Roman"/>
          <w:lang w:val="en-US"/>
        </w:rPr>
        <w:t xml:space="preserve"> –[</w:t>
      </w:r>
      <w:r>
        <w:rPr>
          <w:rFonts w:cs="Times New Roman"/>
        </w:rPr>
        <w:t>Электронный</w:t>
      </w:r>
      <w:r w:rsidRPr="006A098B">
        <w:rPr>
          <w:rFonts w:cs="Times New Roman"/>
          <w:lang w:val="en-US"/>
        </w:rPr>
        <w:t xml:space="preserve"> </w:t>
      </w:r>
      <w:r>
        <w:rPr>
          <w:rFonts w:cs="Times New Roman"/>
        </w:rPr>
        <w:t>ресурс</w:t>
      </w:r>
      <w:r>
        <w:rPr>
          <w:rFonts w:cs="Times New Roman"/>
          <w:lang w:val="en-US"/>
        </w:rPr>
        <w:t>] -</w:t>
      </w:r>
      <w:r w:rsidRPr="006A098B">
        <w:rPr>
          <w:rFonts w:cs="Times New Roman"/>
          <w:lang w:val="en-US"/>
        </w:rPr>
        <w:t>https://www.strategyand.pwc.com/gx/en/insights/innovation1000.html</w:t>
      </w:r>
    </w:p>
    <w:p w14:paraId="69A566C3" w14:textId="0C0C9C49" w:rsidR="0061009B" w:rsidRPr="0061009B" w:rsidRDefault="0061009B" w:rsidP="0061009B">
      <w:pPr>
        <w:pStyle w:val="ae"/>
        <w:numPr>
          <w:ilvl w:val="0"/>
          <w:numId w:val="6"/>
        </w:numPr>
        <w:tabs>
          <w:tab w:val="left" w:pos="7890"/>
        </w:tabs>
        <w:spacing w:line="360" w:lineRule="auto"/>
        <w:rPr>
          <w:rFonts w:cs="Times New Roman"/>
          <w:lang w:val="en-US"/>
        </w:rPr>
      </w:pPr>
      <w:r w:rsidRPr="0061009B">
        <w:rPr>
          <w:rFonts w:cs="Times New Roman"/>
          <w:lang w:val="en-US"/>
        </w:rPr>
        <w:t xml:space="preserve">Rai, А. </w:t>
      </w:r>
      <w:r w:rsidRPr="00FE17C6">
        <w:rPr>
          <w:rFonts w:cs="Times New Roman"/>
          <w:i/>
          <w:lang w:val="en-US"/>
        </w:rPr>
        <w:t>Measurement of efficiency in the airline industry using data envelopment analysis</w:t>
      </w:r>
      <w:r w:rsidRPr="0061009B">
        <w:rPr>
          <w:rFonts w:cs="Times New Roman"/>
          <w:lang w:val="en-US"/>
        </w:rPr>
        <w:t xml:space="preserve"> // Investment Management and Financial Innovations, 2013</w:t>
      </w:r>
      <w:r>
        <w:rPr>
          <w:rFonts w:cs="Times New Roman"/>
          <w:lang w:val="en-US"/>
        </w:rPr>
        <w:t>. — Vol.10, Issue 1. —38-45 pp.</w:t>
      </w:r>
    </w:p>
    <w:p w14:paraId="61FAEC4F" w14:textId="18138BF4" w:rsidR="00366E97" w:rsidRDefault="00366E97" w:rsidP="003001AC">
      <w:pPr>
        <w:pStyle w:val="ae"/>
        <w:numPr>
          <w:ilvl w:val="0"/>
          <w:numId w:val="6"/>
        </w:numPr>
        <w:tabs>
          <w:tab w:val="left" w:pos="7890"/>
        </w:tabs>
        <w:spacing w:line="360" w:lineRule="auto"/>
        <w:rPr>
          <w:rFonts w:cs="Times New Roman"/>
          <w:lang w:val="en-US"/>
        </w:rPr>
      </w:pPr>
      <w:r>
        <w:rPr>
          <w:rFonts w:cs="Times New Roman"/>
          <w:lang w:val="en-US"/>
        </w:rPr>
        <w:t>Thomson Reuters Datastre</w:t>
      </w:r>
      <w:r w:rsidR="008F43B0">
        <w:rPr>
          <w:rFonts w:cs="Times New Roman"/>
          <w:lang w:val="en-US"/>
        </w:rPr>
        <w:t>am //</w:t>
      </w:r>
      <w:r>
        <w:rPr>
          <w:rFonts w:cs="Times New Roman"/>
          <w:lang w:val="en-US"/>
        </w:rPr>
        <w:t xml:space="preserve"> Financial publications 2017</w:t>
      </w:r>
    </w:p>
    <w:p w14:paraId="6430057C" w14:textId="40ECC98F" w:rsidR="00366E97" w:rsidRPr="003001AC" w:rsidRDefault="008F43B0" w:rsidP="003001AC">
      <w:pPr>
        <w:pStyle w:val="ae"/>
        <w:numPr>
          <w:ilvl w:val="0"/>
          <w:numId w:val="6"/>
        </w:numPr>
        <w:tabs>
          <w:tab w:val="left" w:pos="7890"/>
        </w:tabs>
        <w:spacing w:line="360" w:lineRule="auto"/>
        <w:rPr>
          <w:rFonts w:cs="Times New Roman"/>
          <w:lang w:val="en-US"/>
        </w:rPr>
      </w:pPr>
      <w:r>
        <w:rPr>
          <w:rFonts w:cs="Times New Roman"/>
          <w:lang w:val="en-US"/>
        </w:rPr>
        <w:t>Thomson Reuters Datastream //</w:t>
      </w:r>
      <w:r w:rsidR="00366E97">
        <w:rPr>
          <w:rFonts w:cs="Times New Roman"/>
          <w:lang w:val="en-US"/>
        </w:rPr>
        <w:t xml:space="preserve"> Financial publications 2018</w:t>
      </w:r>
    </w:p>
    <w:p w14:paraId="6DCC0A4A" w14:textId="2C9CB801" w:rsidR="000C1199" w:rsidRPr="00C04A1B" w:rsidRDefault="000C1199" w:rsidP="00FE1A4B">
      <w:pPr>
        <w:pStyle w:val="1"/>
        <w:rPr>
          <w:i/>
        </w:rPr>
      </w:pPr>
      <w:bookmarkStart w:id="23" w:name="_Toc41945130"/>
      <w:r w:rsidRPr="0072334C">
        <w:t>Приложения</w:t>
      </w:r>
      <w:bookmarkEnd w:id="23"/>
    </w:p>
    <w:p w14:paraId="47B3B231" w14:textId="1D473EC9" w:rsidR="000C1199" w:rsidRPr="0012156E" w:rsidRDefault="000C1199" w:rsidP="00FE1A4B">
      <w:pPr>
        <w:pStyle w:val="afb"/>
        <w:rPr>
          <w:i/>
        </w:rPr>
      </w:pPr>
      <w:bookmarkStart w:id="24" w:name="_Toc41945131"/>
      <w:r w:rsidRPr="0012156E">
        <w:t>Приложение</w:t>
      </w:r>
      <w:r w:rsidRPr="00C04A1B">
        <w:t xml:space="preserve">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1</w:t>
      </w:r>
      <w:r w:rsidR="000914BB">
        <w:rPr>
          <w:noProof/>
        </w:rPr>
        <w:fldChar w:fldCharType="end"/>
      </w:r>
      <w:r w:rsidRPr="00C04A1B">
        <w:t xml:space="preserve">. </w:t>
      </w:r>
      <w:r w:rsidRPr="0012156E">
        <w:t>Значения</w:t>
      </w:r>
      <w:r w:rsidRPr="00C04A1B">
        <w:t xml:space="preserve"> </w:t>
      </w:r>
      <w:r w:rsidRPr="0012156E">
        <w:t>частных</w:t>
      </w:r>
      <w:r w:rsidRPr="00C04A1B">
        <w:t xml:space="preserve"> (</w:t>
      </w:r>
      <w:r>
        <w:rPr>
          <w:lang w:val="en-US"/>
        </w:rPr>
        <w:t>IAI</w:t>
      </w:r>
      <w:r w:rsidRPr="00C04A1B">
        <w:t xml:space="preserve">1 </w:t>
      </w:r>
      <w:r>
        <w:t>и</w:t>
      </w:r>
      <w:r w:rsidRPr="00C04A1B">
        <w:t xml:space="preserve"> </w:t>
      </w:r>
      <w:r>
        <w:rPr>
          <w:lang w:val="en-US"/>
        </w:rPr>
        <w:t>IAI</w:t>
      </w:r>
      <w:r w:rsidRPr="00C04A1B">
        <w:t xml:space="preserve">2) </w:t>
      </w:r>
      <w:r w:rsidRPr="0012156E">
        <w:t>и</w:t>
      </w:r>
      <w:r w:rsidRPr="00C04A1B">
        <w:t xml:space="preserve"> </w:t>
      </w:r>
      <w:r w:rsidRPr="0012156E">
        <w:t>комплексного</w:t>
      </w:r>
      <w:r w:rsidRPr="00C04A1B">
        <w:t xml:space="preserve"> (</w:t>
      </w:r>
      <w:r>
        <w:t>IAIc</w:t>
      </w:r>
      <w:r w:rsidRPr="00906263">
        <w:t xml:space="preserve">) </w:t>
      </w:r>
      <w:r w:rsidRPr="0012156E">
        <w:t>индексов инновационной активности у авиакомпаний, 2017 и 2018 г</w:t>
      </w:r>
      <w:r>
        <w:t>г</w:t>
      </w:r>
      <w:r w:rsidRPr="0012156E">
        <w:t>.</w:t>
      </w:r>
      <w:bookmarkEnd w:id="24"/>
    </w:p>
    <w:tbl>
      <w:tblPr>
        <w:tblStyle w:val="a5"/>
        <w:tblpPr w:leftFromText="180" w:rightFromText="180" w:vertAnchor="text" w:tblpXSpec="center" w:tblpY="1"/>
        <w:tblOverlap w:val="never"/>
        <w:tblW w:w="0" w:type="auto"/>
        <w:tblLook w:val="04A0" w:firstRow="1" w:lastRow="0" w:firstColumn="1" w:lastColumn="0" w:noHBand="0" w:noVBand="1"/>
      </w:tblPr>
      <w:tblGrid>
        <w:gridCol w:w="3441"/>
        <w:gridCol w:w="845"/>
        <w:gridCol w:w="817"/>
        <w:gridCol w:w="845"/>
        <w:gridCol w:w="846"/>
        <w:gridCol w:w="847"/>
        <w:gridCol w:w="847"/>
      </w:tblGrid>
      <w:tr w:rsidR="000C1199" w14:paraId="58C52DEA" w14:textId="77777777" w:rsidTr="0003376F">
        <w:tc>
          <w:tcPr>
            <w:tcW w:w="3441" w:type="dxa"/>
          </w:tcPr>
          <w:p w14:paraId="53C7DEA3" w14:textId="77777777" w:rsidR="000C1199" w:rsidRDefault="000C1199" w:rsidP="0003376F">
            <w:pPr>
              <w:jc w:val="center"/>
              <w:rPr>
                <w:rFonts w:cs="Times New Roman"/>
              </w:rPr>
            </w:pPr>
          </w:p>
        </w:tc>
        <w:tc>
          <w:tcPr>
            <w:tcW w:w="2507" w:type="dxa"/>
            <w:gridSpan w:val="3"/>
          </w:tcPr>
          <w:p w14:paraId="35B4EF14" w14:textId="77777777" w:rsidR="000C1199" w:rsidRPr="005F25AD" w:rsidRDefault="000C1199" w:rsidP="0003376F">
            <w:pPr>
              <w:jc w:val="center"/>
              <w:rPr>
                <w:rFonts w:cs="Times New Roman"/>
                <w:b/>
              </w:rPr>
            </w:pPr>
            <w:r w:rsidRPr="005F25AD">
              <w:rPr>
                <w:rFonts w:cs="Times New Roman"/>
                <w:b/>
              </w:rPr>
              <w:t>2017</w:t>
            </w:r>
          </w:p>
        </w:tc>
        <w:tc>
          <w:tcPr>
            <w:tcW w:w="2540" w:type="dxa"/>
            <w:gridSpan w:val="3"/>
          </w:tcPr>
          <w:p w14:paraId="7944A043" w14:textId="77777777" w:rsidR="000C1199" w:rsidRPr="005F25AD" w:rsidRDefault="000C1199" w:rsidP="0003376F">
            <w:pPr>
              <w:jc w:val="center"/>
              <w:rPr>
                <w:rFonts w:cs="Times New Roman"/>
                <w:b/>
              </w:rPr>
            </w:pPr>
            <w:r w:rsidRPr="005F25AD">
              <w:rPr>
                <w:rFonts w:cs="Times New Roman"/>
                <w:b/>
              </w:rPr>
              <w:t>2018</w:t>
            </w:r>
          </w:p>
        </w:tc>
      </w:tr>
      <w:tr w:rsidR="000C1199" w14:paraId="0C380A44" w14:textId="77777777" w:rsidTr="0003376F">
        <w:tc>
          <w:tcPr>
            <w:tcW w:w="3441" w:type="dxa"/>
          </w:tcPr>
          <w:p w14:paraId="1F7F425A" w14:textId="77777777" w:rsidR="000C1199" w:rsidRPr="005F25AD" w:rsidRDefault="000C1199" w:rsidP="0003376F">
            <w:pPr>
              <w:jc w:val="center"/>
              <w:rPr>
                <w:rFonts w:cs="Times New Roman"/>
                <w:b/>
              </w:rPr>
            </w:pPr>
            <w:r w:rsidRPr="005F25AD">
              <w:rPr>
                <w:rFonts w:cs="Times New Roman"/>
                <w:b/>
              </w:rPr>
              <w:t>Авиакомпания</w:t>
            </w:r>
          </w:p>
        </w:tc>
        <w:tc>
          <w:tcPr>
            <w:tcW w:w="845" w:type="dxa"/>
          </w:tcPr>
          <w:p w14:paraId="70213016" w14:textId="77777777" w:rsidR="000C1199" w:rsidRPr="00290574" w:rsidRDefault="000C1199" w:rsidP="0003376F">
            <w:pPr>
              <w:jc w:val="center"/>
              <w:rPr>
                <w:rFonts w:cs="Times New Roman"/>
                <w:b/>
                <w:lang w:val="en-US"/>
              </w:rPr>
            </w:pPr>
            <w:r w:rsidRPr="00290574">
              <w:rPr>
                <w:rFonts w:cs="Times New Roman"/>
                <w:b/>
                <w:lang w:val="en-US"/>
              </w:rPr>
              <w:t>IAI1</w:t>
            </w:r>
          </w:p>
        </w:tc>
        <w:tc>
          <w:tcPr>
            <w:tcW w:w="817" w:type="dxa"/>
          </w:tcPr>
          <w:p w14:paraId="443EC171" w14:textId="77777777" w:rsidR="000C1199" w:rsidRPr="00290574" w:rsidRDefault="000C1199" w:rsidP="0003376F">
            <w:pPr>
              <w:jc w:val="center"/>
              <w:rPr>
                <w:rFonts w:cs="Times New Roman"/>
                <w:b/>
                <w:lang w:val="en-US"/>
              </w:rPr>
            </w:pPr>
            <w:r w:rsidRPr="00290574">
              <w:rPr>
                <w:rFonts w:cs="Times New Roman"/>
                <w:b/>
                <w:lang w:val="en-US"/>
              </w:rPr>
              <w:t>IAI2</w:t>
            </w:r>
          </w:p>
        </w:tc>
        <w:tc>
          <w:tcPr>
            <w:tcW w:w="845" w:type="dxa"/>
          </w:tcPr>
          <w:p w14:paraId="368FD2DC" w14:textId="77777777" w:rsidR="000C1199" w:rsidRPr="00290574" w:rsidRDefault="000C1199" w:rsidP="0003376F">
            <w:pPr>
              <w:jc w:val="center"/>
              <w:rPr>
                <w:rFonts w:cs="Times New Roman"/>
                <w:b/>
                <w:lang w:val="en-US"/>
              </w:rPr>
            </w:pPr>
            <w:r w:rsidRPr="00290574">
              <w:rPr>
                <w:rFonts w:cs="Times New Roman"/>
                <w:b/>
                <w:lang w:val="en-US"/>
              </w:rPr>
              <w:t>IAIc</w:t>
            </w:r>
          </w:p>
        </w:tc>
        <w:tc>
          <w:tcPr>
            <w:tcW w:w="846" w:type="dxa"/>
          </w:tcPr>
          <w:p w14:paraId="46990E59" w14:textId="77777777" w:rsidR="000C1199" w:rsidRPr="00290574" w:rsidRDefault="000C1199" w:rsidP="0003376F">
            <w:pPr>
              <w:jc w:val="center"/>
              <w:rPr>
                <w:rFonts w:cs="Times New Roman"/>
                <w:b/>
                <w:lang w:val="en-US"/>
              </w:rPr>
            </w:pPr>
            <w:r w:rsidRPr="00290574">
              <w:rPr>
                <w:rFonts w:cs="Times New Roman"/>
                <w:b/>
                <w:lang w:val="en-US"/>
              </w:rPr>
              <w:t>IAI1</w:t>
            </w:r>
          </w:p>
        </w:tc>
        <w:tc>
          <w:tcPr>
            <w:tcW w:w="847" w:type="dxa"/>
          </w:tcPr>
          <w:p w14:paraId="78C850A8" w14:textId="77777777" w:rsidR="000C1199" w:rsidRPr="00290574" w:rsidRDefault="000C1199" w:rsidP="0003376F">
            <w:pPr>
              <w:jc w:val="center"/>
              <w:rPr>
                <w:rFonts w:cs="Times New Roman"/>
                <w:b/>
                <w:lang w:val="en-US"/>
              </w:rPr>
            </w:pPr>
            <w:r w:rsidRPr="00290574">
              <w:rPr>
                <w:rFonts w:cs="Times New Roman"/>
                <w:b/>
                <w:lang w:val="en-US"/>
              </w:rPr>
              <w:t>IAI2</w:t>
            </w:r>
          </w:p>
        </w:tc>
        <w:tc>
          <w:tcPr>
            <w:tcW w:w="847" w:type="dxa"/>
          </w:tcPr>
          <w:p w14:paraId="37CB458D" w14:textId="77777777" w:rsidR="000C1199" w:rsidRPr="00290574" w:rsidRDefault="000C1199" w:rsidP="0003376F">
            <w:pPr>
              <w:jc w:val="center"/>
              <w:rPr>
                <w:rFonts w:cs="Times New Roman"/>
                <w:b/>
                <w:lang w:val="en-US"/>
              </w:rPr>
            </w:pPr>
            <w:r w:rsidRPr="00290574">
              <w:rPr>
                <w:rFonts w:cs="Times New Roman"/>
                <w:b/>
                <w:lang w:val="en-US"/>
              </w:rPr>
              <w:t>IAIc</w:t>
            </w:r>
          </w:p>
        </w:tc>
      </w:tr>
      <w:tr w:rsidR="000C1199" w14:paraId="40524F57" w14:textId="77777777" w:rsidTr="0003376F">
        <w:tc>
          <w:tcPr>
            <w:tcW w:w="3441" w:type="dxa"/>
          </w:tcPr>
          <w:p w14:paraId="5CEE9696" w14:textId="77777777" w:rsidR="000C1199" w:rsidRPr="005F25AD" w:rsidRDefault="000C1199" w:rsidP="0003376F">
            <w:pPr>
              <w:jc w:val="center"/>
              <w:rPr>
                <w:rFonts w:cs="Times New Roman"/>
                <w:lang w:val="en-US"/>
              </w:rPr>
            </w:pPr>
            <w:r>
              <w:rPr>
                <w:rFonts w:cs="Times New Roman"/>
                <w:lang w:val="en-US"/>
              </w:rPr>
              <w:t>Aegean Airlines</w:t>
            </w:r>
          </w:p>
        </w:tc>
        <w:tc>
          <w:tcPr>
            <w:tcW w:w="845" w:type="dxa"/>
          </w:tcPr>
          <w:p w14:paraId="4813E80F" w14:textId="77777777" w:rsidR="000C1199" w:rsidRPr="00290574" w:rsidRDefault="000C1199" w:rsidP="0003376F">
            <w:pPr>
              <w:jc w:val="center"/>
              <w:rPr>
                <w:rFonts w:cs="Times New Roman"/>
                <w:lang w:val="en-US"/>
              </w:rPr>
            </w:pPr>
            <w:r>
              <w:rPr>
                <w:rFonts w:cs="Times New Roman"/>
                <w:lang w:val="en-US"/>
              </w:rPr>
              <w:t>0,06</w:t>
            </w:r>
          </w:p>
        </w:tc>
        <w:tc>
          <w:tcPr>
            <w:tcW w:w="817" w:type="dxa"/>
          </w:tcPr>
          <w:p w14:paraId="3EBA730C" w14:textId="77777777" w:rsidR="000C1199" w:rsidRPr="00290574" w:rsidRDefault="000C1199" w:rsidP="0003376F">
            <w:pPr>
              <w:jc w:val="center"/>
              <w:rPr>
                <w:rFonts w:cs="Times New Roman"/>
                <w:lang w:val="en-US"/>
              </w:rPr>
            </w:pPr>
            <w:r>
              <w:rPr>
                <w:rFonts w:cs="Times New Roman"/>
                <w:lang w:val="en-US"/>
              </w:rPr>
              <w:t>0,16</w:t>
            </w:r>
          </w:p>
        </w:tc>
        <w:tc>
          <w:tcPr>
            <w:tcW w:w="845" w:type="dxa"/>
          </w:tcPr>
          <w:p w14:paraId="11DC66E8" w14:textId="77777777" w:rsidR="000C1199" w:rsidRPr="00290574" w:rsidRDefault="000C1199" w:rsidP="0003376F">
            <w:pPr>
              <w:jc w:val="center"/>
              <w:rPr>
                <w:rFonts w:cs="Times New Roman"/>
                <w:lang w:val="en-US"/>
              </w:rPr>
            </w:pPr>
            <w:r>
              <w:rPr>
                <w:rFonts w:cs="Times New Roman"/>
                <w:lang w:val="en-US"/>
              </w:rPr>
              <w:t>0,11</w:t>
            </w:r>
          </w:p>
        </w:tc>
        <w:tc>
          <w:tcPr>
            <w:tcW w:w="846" w:type="dxa"/>
          </w:tcPr>
          <w:p w14:paraId="4F649A10" w14:textId="77777777" w:rsidR="000C1199" w:rsidRDefault="000C1199" w:rsidP="0003376F">
            <w:pPr>
              <w:jc w:val="center"/>
              <w:rPr>
                <w:rFonts w:cs="Times New Roman"/>
              </w:rPr>
            </w:pPr>
            <w:r>
              <w:rPr>
                <w:rFonts w:cs="Times New Roman"/>
              </w:rPr>
              <w:t>0,06</w:t>
            </w:r>
          </w:p>
        </w:tc>
        <w:tc>
          <w:tcPr>
            <w:tcW w:w="847" w:type="dxa"/>
          </w:tcPr>
          <w:p w14:paraId="61773219" w14:textId="77777777" w:rsidR="000C1199" w:rsidRDefault="000C1199" w:rsidP="0003376F">
            <w:pPr>
              <w:jc w:val="center"/>
              <w:rPr>
                <w:rFonts w:cs="Times New Roman"/>
              </w:rPr>
            </w:pPr>
            <w:r>
              <w:rPr>
                <w:rFonts w:cs="Times New Roman"/>
              </w:rPr>
              <w:t>0,07</w:t>
            </w:r>
          </w:p>
        </w:tc>
        <w:tc>
          <w:tcPr>
            <w:tcW w:w="847" w:type="dxa"/>
          </w:tcPr>
          <w:p w14:paraId="34C9E491" w14:textId="77777777" w:rsidR="000C1199" w:rsidRDefault="000C1199" w:rsidP="0003376F">
            <w:pPr>
              <w:jc w:val="center"/>
              <w:rPr>
                <w:rFonts w:cs="Times New Roman"/>
              </w:rPr>
            </w:pPr>
            <w:r>
              <w:rPr>
                <w:rFonts w:cs="Times New Roman"/>
              </w:rPr>
              <w:t>0,07</w:t>
            </w:r>
          </w:p>
        </w:tc>
      </w:tr>
      <w:tr w:rsidR="000C1199" w14:paraId="45565350" w14:textId="77777777" w:rsidTr="0003376F">
        <w:tc>
          <w:tcPr>
            <w:tcW w:w="3441" w:type="dxa"/>
          </w:tcPr>
          <w:p w14:paraId="30BA8D14" w14:textId="77777777" w:rsidR="000C1199" w:rsidRPr="005F25AD" w:rsidRDefault="000C1199" w:rsidP="0003376F">
            <w:pPr>
              <w:jc w:val="center"/>
              <w:rPr>
                <w:rFonts w:cs="Times New Roman"/>
                <w:lang w:val="en-US"/>
              </w:rPr>
            </w:pPr>
            <w:r>
              <w:rPr>
                <w:rFonts w:cs="Times New Roman"/>
                <w:lang w:val="en-US"/>
              </w:rPr>
              <w:t>Aeroflot Airlines</w:t>
            </w:r>
          </w:p>
        </w:tc>
        <w:tc>
          <w:tcPr>
            <w:tcW w:w="845" w:type="dxa"/>
          </w:tcPr>
          <w:p w14:paraId="7FC31540" w14:textId="77777777" w:rsidR="000C1199" w:rsidRPr="00674722" w:rsidRDefault="000C1199" w:rsidP="0003376F">
            <w:pPr>
              <w:jc w:val="center"/>
              <w:rPr>
                <w:rFonts w:cs="Times New Roman"/>
                <w:lang w:val="en-US"/>
              </w:rPr>
            </w:pPr>
            <w:r>
              <w:rPr>
                <w:rFonts w:cs="Times New Roman"/>
                <w:lang w:val="en-US"/>
              </w:rPr>
              <w:t>0,01</w:t>
            </w:r>
          </w:p>
        </w:tc>
        <w:tc>
          <w:tcPr>
            <w:tcW w:w="817" w:type="dxa"/>
          </w:tcPr>
          <w:p w14:paraId="7A13220C" w14:textId="77777777" w:rsidR="000C1199" w:rsidRPr="00674722" w:rsidRDefault="000C1199" w:rsidP="0003376F">
            <w:pPr>
              <w:jc w:val="center"/>
              <w:rPr>
                <w:rFonts w:cs="Times New Roman"/>
                <w:lang w:val="en-US"/>
              </w:rPr>
            </w:pPr>
            <w:r>
              <w:rPr>
                <w:rFonts w:cs="Times New Roman"/>
                <w:lang w:val="en-US"/>
              </w:rPr>
              <w:t>0,02</w:t>
            </w:r>
          </w:p>
        </w:tc>
        <w:tc>
          <w:tcPr>
            <w:tcW w:w="845" w:type="dxa"/>
          </w:tcPr>
          <w:p w14:paraId="4B0E127B" w14:textId="77777777" w:rsidR="000C1199" w:rsidRPr="00674722" w:rsidRDefault="000C1199" w:rsidP="0003376F">
            <w:pPr>
              <w:jc w:val="center"/>
              <w:rPr>
                <w:rFonts w:cs="Times New Roman"/>
                <w:lang w:val="en-US"/>
              </w:rPr>
            </w:pPr>
            <w:r>
              <w:rPr>
                <w:rFonts w:cs="Times New Roman"/>
                <w:lang w:val="en-US"/>
              </w:rPr>
              <w:t>0,02</w:t>
            </w:r>
          </w:p>
        </w:tc>
        <w:tc>
          <w:tcPr>
            <w:tcW w:w="846" w:type="dxa"/>
          </w:tcPr>
          <w:p w14:paraId="75E7D6B7" w14:textId="77777777" w:rsidR="000C1199" w:rsidRDefault="000C1199" w:rsidP="0003376F">
            <w:pPr>
              <w:jc w:val="center"/>
              <w:rPr>
                <w:rFonts w:cs="Times New Roman"/>
              </w:rPr>
            </w:pPr>
            <w:r>
              <w:rPr>
                <w:rFonts w:cs="Times New Roman"/>
              </w:rPr>
              <w:t>0,04</w:t>
            </w:r>
          </w:p>
        </w:tc>
        <w:tc>
          <w:tcPr>
            <w:tcW w:w="847" w:type="dxa"/>
          </w:tcPr>
          <w:p w14:paraId="5A25291C" w14:textId="77777777" w:rsidR="000C1199" w:rsidRDefault="000C1199" w:rsidP="0003376F">
            <w:pPr>
              <w:jc w:val="center"/>
              <w:rPr>
                <w:rFonts w:cs="Times New Roman"/>
              </w:rPr>
            </w:pPr>
            <w:r>
              <w:rPr>
                <w:rFonts w:cs="Times New Roman"/>
              </w:rPr>
              <w:t>0,05</w:t>
            </w:r>
          </w:p>
        </w:tc>
        <w:tc>
          <w:tcPr>
            <w:tcW w:w="847" w:type="dxa"/>
          </w:tcPr>
          <w:p w14:paraId="5EA6F01C" w14:textId="77777777" w:rsidR="000C1199" w:rsidRDefault="000C1199" w:rsidP="0003376F">
            <w:pPr>
              <w:jc w:val="center"/>
              <w:rPr>
                <w:rFonts w:cs="Times New Roman"/>
              </w:rPr>
            </w:pPr>
            <w:r>
              <w:rPr>
                <w:rFonts w:cs="Times New Roman"/>
              </w:rPr>
              <w:t>0,05</w:t>
            </w:r>
          </w:p>
        </w:tc>
      </w:tr>
      <w:tr w:rsidR="000C1199" w14:paraId="1ECF3570" w14:textId="77777777" w:rsidTr="0003376F">
        <w:tc>
          <w:tcPr>
            <w:tcW w:w="3441" w:type="dxa"/>
          </w:tcPr>
          <w:p w14:paraId="1BC7088B" w14:textId="77777777" w:rsidR="000C1199" w:rsidRPr="005F25AD" w:rsidRDefault="000C1199" w:rsidP="0003376F">
            <w:pPr>
              <w:jc w:val="center"/>
              <w:rPr>
                <w:rFonts w:cs="Times New Roman"/>
                <w:lang w:val="en-US"/>
              </w:rPr>
            </w:pPr>
            <w:r>
              <w:rPr>
                <w:rFonts w:cs="Times New Roman"/>
                <w:lang w:val="en-US"/>
              </w:rPr>
              <w:t>Aeromexico</w:t>
            </w:r>
          </w:p>
        </w:tc>
        <w:tc>
          <w:tcPr>
            <w:tcW w:w="845" w:type="dxa"/>
          </w:tcPr>
          <w:p w14:paraId="3D9F863A" w14:textId="77777777" w:rsidR="000C1199" w:rsidRPr="00674722" w:rsidRDefault="000C1199" w:rsidP="0003376F">
            <w:pPr>
              <w:jc w:val="center"/>
              <w:rPr>
                <w:rFonts w:cs="Times New Roman"/>
                <w:lang w:val="en-US"/>
              </w:rPr>
            </w:pPr>
            <w:r>
              <w:rPr>
                <w:rFonts w:cs="Times New Roman"/>
                <w:lang w:val="en-US"/>
              </w:rPr>
              <w:t>0,06</w:t>
            </w:r>
          </w:p>
        </w:tc>
        <w:tc>
          <w:tcPr>
            <w:tcW w:w="817" w:type="dxa"/>
          </w:tcPr>
          <w:p w14:paraId="2BED2EB8" w14:textId="77777777" w:rsidR="000C1199" w:rsidRPr="00674722" w:rsidRDefault="000C1199" w:rsidP="0003376F">
            <w:pPr>
              <w:jc w:val="center"/>
              <w:rPr>
                <w:rFonts w:cs="Times New Roman"/>
                <w:lang w:val="en-US"/>
              </w:rPr>
            </w:pPr>
            <w:r>
              <w:rPr>
                <w:rFonts w:cs="Times New Roman"/>
                <w:lang w:val="en-US"/>
              </w:rPr>
              <w:t>0,20</w:t>
            </w:r>
          </w:p>
        </w:tc>
        <w:tc>
          <w:tcPr>
            <w:tcW w:w="845" w:type="dxa"/>
          </w:tcPr>
          <w:p w14:paraId="452625E8" w14:textId="77777777" w:rsidR="000C1199" w:rsidRPr="00674722" w:rsidRDefault="000C1199" w:rsidP="0003376F">
            <w:pPr>
              <w:jc w:val="center"/>
              <w:rPr>
                <w:rFonts w:cs="Times New Roman"/>
                <w:lang w:val="en-US"/>
              </w:rPr>
            </w:pPr>
            <w:r>
              <w:rPr>
                <w:rFonts w:cs="Times New Roman"/>
                <w:lang w:val="en-US"/>
              </w:rPr>
              <w:t>0,13</w:t>
            </w:r>
          </w:p>
        </w:tc>
        <w:tc>
          <w:tcPr>
            <w:tcW w:w="846" w:type="dxa"/>
          </w:tcPr>
          <w:p w14:paraId="6388FFAF" w14:textId="77777777" w:rsidR="000C1199" w:rsidRDefault="000C1199" w:rsidP="0003376F">
            <w:pPr>
              <w:jc w:val="center"/>
              <w:rPr>
                <w:rFonts w:cs="Times New Roman"/>
              </w:rPr>
            </w:pPr>
            <w:r>
              <w:rPr>
                <w:rFonts w:cs="Times New Roman"/>
              </w:rPr>
              <w:t>0,04</w:t>
            </w:r>
          </w:p>
        </w:tc>
        <w:tc>
          <w:tcPr>
            <w:tcW w:w="847" w:type="dxa"/>
          </w:tcPr>
          <w:p w14:paraId="19C5C494" w14:textId="77777777" w:rsidR="000C1199" w:rsidRDefault="000C1199" w:rsidP="0003376F">
            <w:pPr>
              <w:jc w:val="center"/>
              <w:rPr>
                <w:rFonts w:cs="Times New Roman"/>
              </w:rPr>
            </w:pPr>
            <w:r>
              <w:rPr>
                <w:rFonts w:cs="Times New Roman"/>
              </w:rPr>
              <w:t>0,10</w:t>
            </w:r>
          </w:p>
        </w:tc>
        <w:tc>
          <w:tcPr>
            <w:tcW w:w="847" w:type="dxa"/>
          </w:tcPr>
          <w:p w14:paraId="531319BC" w14:textId="77777777" w:rsidR="000C1199" w:rsidRDefault="000C1199" w:rsidP="0003376F">
            <w:pPr>
              <w:jc w:val="center"/>
              <w:rPr>
                <w:rFonts w:cs="Times New Roman"/>
              </w:rPr>
            </w:pPr>
            <w:r>
              <w:rPr>
                <w:rFonts w:cs="Times New Roman"/>
              </w:rPr>
              <w:t>0,07</w:t>
            </w:r>
          </w:p>
        </w:tc>
      </w:tr>
      <w:tr w:rsidR="000C1199" w14:paraId="0F00DA5E" w14:textId="77777777" w:rsidTr="0003376F">
        <w:tc>
          <w:tcPr>
            <w:tcW w:w="3441" w:type="dxa"/>
          </w:tcPr>
          <w:p w14:paraId="0E41D1FF" w14:textId="77777777" w:rsidR="000C1199" w:rsidRPr="005F25AD" w:rsidRDefault="000C1199" w:rsidP="0003376F">
            <w:pPr>
              <w:jc w:val="center"/>
              <w:rPr>
                <w:rFonts w:cs="Times New Roman"/>
                <w:lang w:val="en-US"/>
              </w:rPr>
            </w:pPr>
            <w:r>
              <w:rPr>
                <w:rFonts w:cs="Times New Roman"/>
                <w:lang w:val="en-US"/>
              </w:rPr>
              <w:t>Air Canada</w:t>
            </w:r>
          </w:p>
        </w:tc>
        <w:tc>
          <w:tcPr>
            <w:tcW w:w="845" w:type="dxa"/>
          </w:tcPr>
          <w:p w14:paraId="0E21E1FB" w14:textId="77777777" w:rsidR="000C1199" w:rsidRPr="00674722" w:rsidRDefault="000C1199" w:rsidP="0003376F">
            <w:pPr>
              <w:jc w:val="center"/>
              <w:rPr>
                <w:rFonts w:cs="Times New Roman"/>
                <w:lang w:val="en-US"/>
              </w:rPr>
            </w:pPr>
            <w:r>
              <w:rPr>
                <w:rFonts w:cs="Times New Roman"/>
                <w:lang w:val="en-US"/>
              </w:rPr>
              <w:t>0,06</w:t>
            </w:r>
          </w:p>
        </w:tc>
        <w:tc>
          <w:tcPr>
            <w:tcW w:w="817" w:type="dxa"/>
          </w:tcPr>
          <w:p w14:paraId="44E71274" w14:textId="77777777" w:rsidR="000C1199" w:rsidRPr="00674722" w:rsidRDefault="000C1199" w:rsidP="0003376F">
            <w:pPr>
              <w:jc w:val="center"/>
              <w:rPr>
                <w:rFonts w:cs="Times New Roman"/>
                <w:lang w:val="en-US"/>
              </w:rPr>
            </w:pPr>
            <w:r>
              <w:rPr>
                <w:rFonts w:cs="Times New Roman"/>
                <w:lang w:val="en-US"/>
              </w:rPr>
              <w:t>0,07</w:t>
            </w:r>
          </w:p>
        </w:tc>
        <w:tc>
          <w:tcPr>
            <w:tcW w:w="845" w:type="dxa"/>
          </w:tcPr>
          <w:p w14:paraId="6FBBD5C9" w14:textId="77777777" w:rsidR="000C1199" w:rsidRPr="00674722" w:rsidRDefault="000C1199" w:rsidP="0003376F">
            <w:pPr>
              <w:jc w:val="center"/>
              <w:rPr>
                <w:rFonts w:cs="Times New Roman"/>
                <w:lang w:val="en-US"/>
              </w:rPr>
            </w:pPr>
            <w:r>
              <w:rPr>
                <w:rFonts w:cs="Times New Roman"/>
                <w:lang w:val="en-US"/>
              </w:rPr>
              <w:t>0,07</w:t>
            </w:r>
          </w:p>
        </w:tc>
        <w:tc>
          <w:tcPr>
            <w:tcW w:w="846" w:type="dxa"/>
          </w:tcPr>
          <w:p w14:paraId="14058492" w14:textId="77777777" w:rsidR="000C1199" w:rsidRDefault="000C1199" w:rsidP="0003376F">
            <w:pPr>
              <w:jc w:val="center"/>
              <w:rPr>
                <w:rFonts w:cs="Times New Roman"/>
              </w:rPr>
            </w:pPr>
            <w:r>
              <w:rPr>
                <w:rFonts w:cs="Times New Roman"/>
              </w:rPr>
              <w:t>0,04</w:t>
            </w:r>
          </w:p>
        </w:tc>
        <w:tc>
          <w:tcPr>
            <w:tcW w:w="847" w:type="dxa"/>
          </w:tcPr>
          <w:p w14:paraId="32BB94F4" w14:textId="77777777" w:rsidR="000C1199" w:rsidRDefault="000C1199" w:rsidP="0003376F">
            <w:pPr>
              <w:jc w:val="center"/>
              <w:rPr>
                <w:rFonts w:cs="Times New Roman"/>
              </w:rPr>
            </w:pPr>
            <w:r>
              <w:rPr>
                <w:rFonts w:cs="Times New Roman"/>
              </w:rPr>
              <w:t>0,03</w:t>
            </w:r>
          </w:p>
        </w:tc>
        <w:tc>
          <w:tcPr>
            <w:tcW w:w="847" w:type="dxa"/>
          </w:tcPr>
          <w:p w14:paraId="614E2C28" w14:textId="77777777" w:rsidR="000C1199" w:rsidRDefault="000C1199" w:rsidP="0003376F">
            <w:pPr>
              <w:jc w:val="center"/>
              <w:rPr>
                <w:rFonts w:cs="Times New Roman"/>
              </w:rPr>
            </w:pPr>
            <w:r>
              <w:rPr>
                <w:rFonts w:cs="Times New Roman"/>
              </w:rPr>
              <w:t>0,04</w:t>
            </w:r>
          </w:p>
        </w:tc>
      </w:tr>
      <w:tr w:rsidR="000C1199" w14:paraId="605EFFA6" w14:textId="77777777" w:rsidTr="0003376F">
        <w:tc>
          <w:tcPr>
            <w:tcW w:w="3441" w:type="dxa"/>
          </w:tcPr>
          <w:p w14:paraId="2EC607D7" w14:textId="77777777" w:rsidR="000C1199" w:rsidRPr="005F25AD" w:rsidRDefault="000C1199" w:rsidP="0003376F">
            <w:pPr>
              <w:jc w:val="center"/>
              <w:rPr>
                <w:rFonts w:cs="Times New Roman"/>
                <w:lang w:val="en-US"/>
              </w:rPr>
            </w:pPr>
            <w:r>
              <w:rPr>
                <w:rFonts w:cs="Times New Roman"/>
                <w:lang w:val="en-US"/>
              </w:rPr>
              <w:t>Air Europa</w:t>
            </w:r>
          </w:p>
        </w:tc>
        <w:tc>
          <w:tcPr>
            <w:tcW w:w="845" w:type="dxa"/>
          </w:tcPr>
          <w:p w14:paraId="7E2785B7" w14:textId="77777777" w:rsidR="000C1199" w:rsidRPr="00674722" w:rsidRDefault="000C1199" w:rsidP="0003376F">
            <w:pPr>
              <w:jc w:val="center"/>
              <w:rPr>
                <w:rFonts w:cs="Times New Roman"/>
                <w:lang w:val="en-US"/>
              </w:rPr>
            </w:pPr>
            <w:r>
              <w:rPr>
                <w:rFonts w:cs="Times New Roman"/>
                <w:lang w:val="en-US"/>
              </w:rPr>
              <w:t>0,11</w:t>
            </w:r>
          </w:p>
        </w:tc>
        <w:tc>
          <w:tcPr>
            <w:tcW w:w="817" w:type="dxa"/>
          </w:tcPr>
          <w:p w14:paraId="4D41A9AD" w14:textId="77777777" w:rsidR="000C1199" w:rsidRPr="00674722" w:rsidRDefault="000C1199" w:rsidP="0003376F">
            <w:pPr>
              <w:jc w:val="center"/>
              <w:rPr>
                <w:rFonts w:cs="Times New Roman"/>
                <w:lang w:val="en-US"/>
              </w:rPr>
            </w:pPr>
            <w:r>
              <w:rPr>
                <w:rFonts w:cs="Times New Roman"/>
                <w:lang w:val="en-US"/>
              </w:rPr>
              <w:t>0,10</w:t>
            </w:r>
          </w:p>
        </w:tc>
        <w:tc>
          <w:tcPr>
            <w:tcW w:w="845" w:type="dxa"/>
          </w:tcPr>
          <w:p w14:paraId="6B1736C6" w14:textId="77777777" w:rsidR="000C1199" w:rsidRPr="00674722" w:rsidRDefault="000C1199" w:rsidP="0003376F">
            <w:pPr>
              <w:jc w:val="center"/>
              <w:rPr>
                <w:rFonts w:cs="Times New Roman"/>
                <w:lang w:val="en-US"/>
              </w:rPr>
            </w:pPr>
            <w:r>
              <w:rPr>
                <w:rFonts w:cs="Times New Roman"/>
                <w:lang w:val="en-US"/>
              </w:rPr>
              <w:t>0,10</w:t>
            </w:r>
          </w:p>
        </w:tc>
        <w:tc>
          <w:tcPr>
            <w:tcW w:w="846" w:type="dxa"/>
          </w:tcPr>
          <w:p w14:paraId="749D3D77" w14:textId="77777777" w:rsidR="000C1199" w:rsidRDefault="000C1199" w:rsidP="0003376F">
            <w:pPr>
              <w:jc w:val="center"/>
              <w:rPr>
                <w:rFonts w:cs="Times New Roman"/>
              </w:rPr>
            </w:pPr>
            <w:r>
              <w:rPr>
                <w:rFonts w:cs="Times New Roman"/>
              </w:rPr>
              <w:t>0,14</w:t>
            </w:r>
          </w:p>
        </w:tc>
        <w:tc>
          <w:tcPr>
            <w:tcW w:w="847" w:type="dxa"/>
          </w:tcPr>
          <w:p w14:paraId="4F4C0207" w14:textId="77777777" w:rsidR="000C1199" w:rsidRDefault="000C1199" w:rsidP="0003376F">
            <w:pPr>
              <w:jc w:val="center"/>
              <w:rPr>
                <w:rFonts w:cs="Times New Roman"/>
              </w:rPr>
            </w:pPr>
            <w:r>
              <w:rPr>
                <w:rFonts w:cs="Times New Roman"/>
              </w:rPr>
              <w:t>0,08</w:t>
            </w:r>
          </w:p>
        </w:tc>
        <w:tc>
          <w:tcPr>
            <w:tcW w:w="847" w:type="dxa"/>
          </w:tcPr>
          <w:p w14:paraId="31F6B3DD" w14:textId="77777777" w:rsidR="000C1199" w:rsidRDefault="000C1199" w:rsidP="0003376F">
            <w:pPr>
              <w:jc w:val="center"/>
              <w:rPr>
                <w:rFonts w:cs="Times New Roman"/>
              </w:rPr>
            </w:pPr>
            <w:r>
              <w:rPr>
                <w:rFonts w:cs="Times New Roman"/>
              </w:rPr>
              <w:t>0,11</w:t>
            </w:r>
          </w:p>
        </w:tc>
      </w:tr>
      <w:tr w:rsidR="000C1199" w14:paraId="6DB68022" w14:textId="77777777" w:rsidTr="0003376F">
        <w:tc>
          <w:tcPr>
            <w:tcW w:w="3441" w:type="dxa"/>
          </w:tcPr>
          <w:p w14:paraId="37825F64" w14:textId="77777777" w:rsidR="000C1199" w:rsidRPr="005F25AD" w:rsidRDefault="000C1199" w:rsidP="0003376F">
            <w:pPr>
              <w:jc w:val="center"/>
              <w:rPr>
                <w:rFonts w:cs="Times New Roman"/>
                <w:lang w:val="en-US"/>
              </w:rPr>
            </w:pPr>
            <w:r>
              <w:rPr>
                <w:rFonts w:cs="Times New Roman"/>
                <w:lang w:val="en-US"/>
              </w:rPr>
              <w:t>Air France</w:t>
            </w:r>
          </w:p>
        </w:tc>
        <w:tc>
          <w:tcPr>
            <w:tcW w:w="845" w:type="dxa"/>
          </w:tcPr>
          <w:p w14:paraId="1F92623C" w14:textId="77777777" w:rsidR="000C1199" w:rsidRPr="00674722" w:rsidRDefault="000C1199" w:rsidP="0003376F">
            <w:pPr>
              <w:jc w:val="center"/>
              <w:rPr>
                <w:rFonts w:cs="Times New Roman"/>
                <w:lang w:val="en-US"/>
              </w:rPr>
            </w:pPr>
            <w:r>
              <w:rPr>
                <w:rFonts w:cs="Times New Roman"/>
                <w:lang w:val="en-US"/>
              </w:rPr>
              <w:t>0,14</w:t>
            </w:r>
          </w:p>
        </w:tc>
        <w:tc>
          <w:tcPr>
            <w:tcW w:w="817" w:type="dxa"/>
          </w:tcPr>
          <w:p w14:paraId="4DCF68A5" w14:textId="77777777" w:rsidR="000C1199" w:rsidRPr="00674722" w:rsidRDefault="000C1199" w:rsidP="0003376F">
            <w:pPr>
              <w:jc w:val="center"/>
              <w:rPr>
                <w:rFonts w:cs="Times New Roman"/>
                <w:lang w:val="en-US"/>
              </w:rPr>
            </w:pPr>
            <w:r>
              <w:rPr>
                <w:rFonts w:cs="Times New Roman"/>
                <w:lang w:val="en-US"/>
              </w:rPr>
              <w:t>0,16</w:t>
            </w:r>
          </w:p>
        </w:tc>
        <w:tc>
          <w:tcPr>
            <w:tcW w:w="845" w:type="dxa"/>
          </w:tcPr>
          <w:p w14:paraId="28EE5B68" w14:textId="77777777" w:rsidR="000C1199" w:rsidRPr="00674722" w:rsidRDefault="000C1199" w:rsidP="0003376F">
            <w:pPr>
              <w:jc w:val="center"/>
              <w:rPr>
                <w:rFonts w:cs="Times New Roman"/>
                <w:lang w:val="en-US"/>
              </w:rPr>
            </w:pPr>
            <w:r>
              <w:rPr>
                <w:rFonts w:cs="Times New Roman"/>
                <w:lang w:val="en-US"/>
              </w:rPr>
              <w:t>0,15</w:t>
            </w:r>
          </w:p>
        </w:tc>
        <w:tc>
          <w:tcPr>
            <w:tcW w:w="846" w:type="dxa"/>
          </w:tcPr>
          <w:p w14:paraId="5B3579F9" w14:textId="77777777" w:rsidR="000C1199" w:rsidRDefault="000C1199" w:rsidP="0003376F">
            <w:pPr>
              <w:jc w:val="center"/>
              <w:rPr>
                <w:rFonts w:cs="Times New Roman"/>
              </w:rPr>
            </w:pPr>
            <w:r>
              <w:rPr>
                <w:rFonts w:cs="Times New Roman"/>
              </w:rPr>
              <w:t>0,52</w:t>
            </w:r>
          </w:p>
        </w:tc>
        <w:tc>
          <w:tcPr>
            <w:tcW w:w="847" w:type="dxa"/>
          </w:tcPr>
          <w:p w14:paraId="2D953374" w14:textId="77777777" w:rsidR="000C1199" w:rsidRDefault="000C1199" w:rsidP="0003376F">
            <w:pPr>
              <w:jc w:val="center"/>
              <w:rPr>
                <w:rFonts w:cs="Times New Roman"/>
              </w:rPr>
            </w:pPr>
            <w:r>
              <w:rPr>
                <w:rFonts w:cs="Times New Roman"/>
              </w:rPr>
              <w:t>1</w:t>
            </w:r>
          </w:p>
        </w:tc>
        <w:tc>
          <w:tcPr>
            <w:tcW w:w="847" w:type="dxa"/>
          </w:tcPr>
          <w:p w14:paraId="4FE3B57E" w14:textId="77777777" w:rsidR="000C1199" w:rsidRDefault="000C1199" w:rsidP="0003376F">
            <w:pPr>
              <w:jc w:val="center"/>
              <w:rPr>
                <w:rFonts w:cs="Times New Roman"/>
              </w:rPr>
            </w:pPr>
            <w:r>
              <w:rPr>
                <w:rFonts w:cs="Times New Roman"/>
              </w:rPr>
              <w:t>0,76</w:t>
            </w:r>
          </w:p>
        </w:tc>
      </w:tr>
      <w:tr w:rsidR="000C1199" w14:paraId="30AB8BD1" w14:textId="77777777" w:rsidTr="0003376F">
        <w:tc>
          <w:tcPr>
            <w:tcW w:w="3441" w:type="dxa"/>
          </w:tcPr>
          <w:p w14:paraId="0D5E7EA2" w14:textId="77777777" w:rsidR="000C1199" w:rsidRPr="005F25AD" w:rsidRDefault="000C1199" w:rsidP="0003376F">
            <w:pPr>
              <w:jc w:val="center"/>
              <w:rPr>
                <w:rFonts w:cs="Times New Roman"/>
                <w:lang w:val="en-US"/>
              </w:rPr>
            </w:pPr>
            <w:r>
              <w:rPr>
                <w:rFonts w:cs="Times New Roman"/>
                <w:lang w:val="en-US"/>
              </w:rPr>
              <w:t>Air Malta</w:t>
            </w:r>
          </w:p>
        </w:tc>
        <w:tc>
          <w:tcPr>
            <w:tcW w:w="845" w:type="dxa"/>
          </w:tcPr>
          <w:p w14:paraId="7D2CBE13" w14:textId="77777777" w:rsidR="000C1199" w:rsidRPr="00674722" w:rsidRDefault="000C1199" w:rsidP="0003376F">
            <w:pPr>
              <w:jc w:val="center"/>
              <w:rPr>
                <w:rFonts w:cs="Times New Roman"/>
                <w:lang w:val="en-US"/>
              </w:rPr>
            </w:pPr>
            <w:r>
              <w:rPr>
                <w:rFonts w:cs="Times New Roman"/>
                <w:lang w:val="en-US"/>
              </w:rPr>
              <w:t>0,27</w:t>
            </w:r>
          </w:p>
        </w:tc>
        <w:tc>
          <w:tcPr>
            <w:tcW w:w="817" w:type="dxa"/>
          </w:tcPr>
          <w:p w14:paraId="3884EC11" w14:textId="77777777" w:rsidR="000C1199" w:rsidRPr="00674722" w:rsidRDefault="000C1199" w:rsidP="0003376F">
            <w:pPr>
              <w:jc w:val="center"/>
              <w:rPr>
                <w:rFonts w:cs="Times New Roman"/>
                <w:lang w:val="en-US"/>
              </w:rPr>
            </w:pPr>
            <w:r>
              <w:rPr>
                <w:rFonts w:cs="Times New Roman"/>
                <w:lang w:val="en-US"/>
              </w:rPr>
              <w:t>0,23</w:t>
            </w:r>
          </w:p>
        </w:tc>
        <w:tc>
          <w:tcPr>
            <w:tcW w:w="845" w:type="dxa"/>
          </w:tcPr>
          <w:p w14:paraId="5E612A1B" w14:textId="77777777" w:rsidR="000C1199" w:rsidRPr="00674722" w:rsidRDefault="000C1199" w:rsidP="0003376F">
            <w:pPr>
              <w:jc w:val="center"/>
              <w:rPr>
                <w:rFonts w:cs="Times New Roman"/>
                <w:lang w:val="en-US"/>
              </w:rPr>
            </w:pPr>
            <w:r>
              <w:rPr>
                <w:rFonts w:cs="Times New Roman"/>
                <w:lang w:val="en-US"/>
              </w:rPr>
              <w:t>0,25</w:t>
            </w:r>
          </w:p>
        </w:tc>
        <w:tc>
          <w:tcPr>
            <w:tcW w:w="846" w:type="dxa"/>
          </w:tcPr>
          <w:p w14:paraId="50993728" w14:textId="77777777" w:rsidR="000C1199" w:rsidRDefault="000C1199" w:rsidP="0003376F">
            <w:pPr>
              <w:jc w:val="center"/>
              <w:rPr>
                <w:rFonts w:cs="Times New Roman"/>
              </w:rPr>
            </w:pPr>
            <w:r>
              <w:rPr>
                <w:rFonts w:cs="Times New Roman"/>
              </w:rPr>
              <w:t>0,48</w:t>
            </w:r>
          </w:p>
        </w:tc>
        <w:tc>
          <w:tcPr>
            <w:tcW w:w="847" w:type="dxa"/>
          </w:tcPr>
          <w:p w14:paraId="20E5E235" w14:textId="77777777" w:rsidR="000C1199" w:rsidRDefault="000C1199" w:rsidP="0003376F">
            <w:pPr>
              <w:jc w:val="center"/>
              <w:rPr>
                <w:rFonts w:cs="Times New Roman"/>
              </w:rPr>
            </w:pPr>
            <w:r>
              <w:rPr>
                <w:rFonts w:cs="Times New Roman"/>
              </w:rPr>
              <w:t>0,03</w:t>
            </w:r>
          </w:p>
        </w:tc>
        <w:tc>
          <w:tcPr>
            <w:tcW w:w="847" w:type="dxa"/>
          </w:tcPr>
          <w:p w14:paraId="2E23DB94" w14:textId="77777777" w:rsidR="000C1199" w:rsidRDefault="000C1199" w:rsidP="0003376F">
            <w:pPr>
              <w:jc w:val="center"/>
              <w:rPr>
                <w:rFonts w:cs="Times New Roman"/>
              </w:rPr>
            </w:pPr>
            <w:r>
              <w:rPr>
                <w:rFonts w:cs="Times New Roman"/>
              </w:rPr>
              <w:t>0,26</w:t>
            </w:r>
          </w:p>
        </w:tc>
      </w:tr>
      <w:tr w:rsidR="000C1199" w14:paraId="3DABE0E3" w14:textId="77777777" w:rsidTr="0003376F">
        <w:tc>
          <w:tcPr>
            <w:tcW w:w="3441" w:type="dxa"/>
          </w:tcPr>
          <w:p w14:paraId="401F9C9B" w14:textId="77777777" w:rsidR="000C1199" w:rsidRPr="005F25AD" w:rsidRDefault="000C1199" w:rsidP="0003376F">
            <w:pPr>
              <w:jc w:val="center"/>
              <w:rPr>
                <w:rFonts w:cs="Times New Roman"/>
                <w:lang w:val="en-US"/>
              </w:rPr>
            </w:pPr>
            <w:r>
              <w:rPr>
                <w:rFonts w:cs="Times New Roman"/>
                <w:lang w:val="en-US"/>
              </w:rPr>
              <w:t>Al El Israel Airlines</w:t>
            </w:r>
          </w:p>
        </w:tc>
        <w:tc>
          <w:tcPr>
            <w:tcW w:w="845" w:type="dxa"/>
          </w:tcPr>
          <w:p w14:paraId="17C7AB52" w14:textId="77777777" w:rsidR="000C1199" w:rsidRPr="00674722" w:rsidRDefault="000C1199" w:rsidP="0003376F">
            <w:pPr>
              <w:jc w:val="center"/>
              <w:rPr>
                <w:rFonts w:cs="Times New Roman"/>
                <w:lang w:val="en-US"/>
              </w:rPr>
            </w:pPr>
            <w:r>
              <w:rPr>
                <w:rFonts w:cs="Times New Roman"/>
                <w:lang w:val="en-US"/>
              </w:rPr>
              <w:t>0,03</w:t>
            </w:r>
          </w:p>
        </w:tc>
        <w:tc>
          <w:tcPr>
            <w:tcW w:w="817" w:type="dxa"/>
          </w:tcPr>
          <w:p w14:paraId="6204276D" w14:textId="77777777" w:rsidR="000C1199" w:rsidRPr="00674722" w:rsidRDefault="000C1199" w:rsidP="0003376F">
            <w:pPr>
              <w:jc w:val="center"/>
              <w:rPr>
                <w:rFonts w:cs="Times New Roman"/>
                <w:lang w:val="en-US"/>
              </w:rPr>
            </w:pPr>
            <w:r>
              <w:rPr>
                <w:rFonts w:cs="Times New Roman"/>
                <w:lang w:val="en-US"/>
              </w:rPr>
              <w:t>0,06</w:t>
            </w:r>
          </w:p>
        </w:tc>
        <w:tc>
          <w:tcPr>
            <w:tcW w:w="845" w:type="dxa"/>
          </w:tcPr>
          <w:p w14:paraId="54697B1B" w14:textId="77777777" w:rsidR="000C1199" w:rsidRPr="00674722" w:rsidRDefault="000C1199" w:rsidP="0003376F">
            <w:pPr>
              <w:jc w:val="center"/>
              <w:rPr>
                <w:rFonts w:cs="Times New Roman"/>
                <w:lang w:val="en-US"/>
              </w:rPr>
            </w:pPr>
            <w:r>
              <w:rPr>
                <w:rFonts w:cs="Times New Roman"/>
                <w:lang w:val="en-US"/>
              </w:rPr>
              <w:t>0,04</w:t>
            </w:r>
          </w:p>
        </w:tc>
        <w:tc>
          <w:tcPr>
            <w:tcW w:w="846" w:type="dxa"/>
          </w:tcPr>
          <w:p w14:paraId="6DA493F9" w14:textId="77777777" w:rsidR="000C1199" w:rsidRDefault="000C1199" w:rsidP="0003376F">
            <w:pPr>
              <w:jc w:val="center"/>
              <w:rPr>
                <w:rFonts w:cs="Times New Roman"/>
              </w:rPr>
            </w:pPr>
            <w:r>
              <w:rPr>
                <w:rFonts w:cs="Times New Roman"/>
              </w:rPr>
              <w:t>0,05</w:t>
            </w:r>
          </w:p>
        </w:tc>
        <w:tc>
          <w:tcPr>
            <w:tcW w:w="847" w:type="dxa"/>
          </w:tcPr>
          <w:p w14:paraId="5DCD9724" w14:textId="77777777" w:rsidR="000C1199" w:rsidRDefault="000C1199" w:rsidP="0003376F">
            <w:pPr>
              <w:jc w:val="center"/>
              <w:rPr>
                <w:rFonts w:cs="Times New Roman"/>
              </w:rPr>
            </w:pPr>
            <w:r>
              <w:rPr>
                <w:rFonts w:cs="Times New Roman"/>
              </w:rPr>
              <w:t>0,02</w:t>
            </w:r>
          </w:p>
        </w:tc>
        <w:tc>
          <w:tcPr>
            <w:tcW w:w="847" w:type="dxa"/>
          </w:tcPr>
          <w:p w14:paraId="332C1845" w14:textId="77777777" w:rsidR="000C1199" w:rsidRDefault="000C1199" w:rsidP="0003376F">
            <w:pPr>
              <w:jc w:val="center"/>
              <w:rPr>
                <w:rFonts w:cs="Times New Roman"/>
              </w:rPr>
            </w:pPr>
            <w:r>
              <w:rPr>
                <w:rFonts w:cs="Times New Roman"/>
              </w:rPr>
              <w:t>0,04</w:t>
            </w:r>
          </w:p>
        </w:tc>
      </w:tr>
      <w:tr w:rsidR="000C1199" w14:paraId="257FF1F7" w14:textId="77777777" w:rsidTr="0003376F">
        <w:tc>
          <w:tcPr>
            <w:tcW w:w="3441" w:type="dxa"/>
          </w:tcPr>
          <w:p w14:paraId="05DF4BCB" w14:textId="77777777" w:rsidR="000C1199" w:rsidRPr="005F25AD" w:rsidRDefault="000C1199" w:rsidP="0003376F">
            <w:pPr>
              <w:jc w:val="center"/>
              <w:rPr>
                <w:rFonts w:cs="Times New Roman"/>
                <w:lang w:val="en-US"/>
              </w:rPr>
            </w:pPr>
            <w:r>
              <w:rPr>
                <w:rFonts w:cs="Times New Roman"/>
                <w:lang w:val="en-US"/>
              </w:rPr>
              <w:t>American Airlines</w:t>
            </w:r>
          </w:p>
        </w:tc>
        <w:tc>
          <w:tcPr>
            <w:tcW w:w="845" w:type="dxa"/>
          </w:tcPr>
          <w:p w14:paraId="626B70BA" w14:textId="77777777" w:rsidR="000C1199" w:rsidRPr="00674722" w:rsidRDefault="000C1199" w:rsidP="0003376F">
            <w:pPr>
              <w:jc w:val="center"/>
              <w:rPr>
                <w:rFonts w:cs="Times New Roman"/>
                <w:lang w:val="en-US"/>
              </w:rPr>
            </w:pPr>
            <w:r>
              <w:rPr>
                <w:rFonts w:cs="Times New Roman"/>
                <w:lang w:val="en-US"/>
              </w:rPr>
              <w:t>0,14</w:t>
            </w:r>
          </w:p>
        </w:tc>
        <w:tc>
          <w:tcPr>
            <w:tcW w:w="817" w:type="dxa"/>
          </w:tcPr>
          <w:p w14:paraId="4ED0826F" w14:textId="77777777" w:rsidR="000C1199" w:rsidRPr="00674722" w:rsidRDefault="000C1199" w:rsidP="0003376F">
            <w:pPr>
              <w:jc w:val="center"/>
              <w:rPr>
                <w:rFonts w:cs="Times New Roman"/>
                <w:lang w:val="en-US"/>
              </w:rPr>
            </w:pPr>
            <w:r>
              <w:rPr>
                <w:rFonts w:cs="Times New Roman"/>
                <w:lang w:val="en-US"/>
              </w:rPr>
              <w:t>0,24</w:t>
            </w:r>
          </w:p>
        </w:tc>
        <w:tc>
          <w:tcPr>
            <w:tcW w:w="845" w:type="dxa"/>
          </w:tcPr>
          <w:p w14:paraId="3028C79F" w14:textId="77777777" w:rsidR="000C1199" w:rsidRPr="00674722" w:rsidRDefault="000C1199" w:rsidP="0003376F">
            <w:pPr>
              <w:jc w:val="center"/>
              <w:rPr>
                <w:rFonts w:cs="Times New Roman"/>
                <w:lang w:val="en-US"/>
              </w:rPr>
            </w:pPr>
            <w:r>
              <w:rPr>
                <w:rFonts w:cs="Times New Roman"/>
                <w:lang w:val="en-US"/>
              </w:rPr>
              <w:t>0,19</w:t>
            </w:r>
          </w:p>
        </w:tc>
        <w:tc>
          <w:tcPr>
            <w:tcW w:w="846" w:type="dxa"/>
          </w:tcPr>
          <w:p w14:paraId="277EFCCC" w14:textId="77777777" w:rsidR="000C1199" w:rsidRDefault="000C1199" w:rsidP="0003376F">
            <w:pPr>
              <w:jc w:val="center"/>
              <w:rPr>
                <w:rFonts w:cs="Times New Roman"/>
              </w:rPr>
            </w:pPr>
            <w:r>
              <w:rPr>
                <w:rFonts w:cs="Times New Roman"/>
              </w:rPr>
              <w:t>0,19</w:t>
            </w:r>
          </w:p>
        </w:tc>
        <w:tc>
          <w:tcPr>
            <w:tcW w:w="847" w:type="dxa"/>
          </w:tcPr>
          <w:p w14:paraId="4DB4F660" w14:textId="77777777" w:rsidR="000C1199" w:rsidRDefault="000C1199" w:rsidP="0003376F">
            <w:pPr>
              <w:jc w:val="center"/>
              <w:rPr>
                <w:rFonts w:cs="Times New Roman"/>
              </w:rPr>
            </w:pPr>
            <w:r>
              <w:rPr>
                <w:rFonts w:cs="Times New Roman"/>
              </w:rPr>
              <w:t>0,13</w:t>
            </w:r>
          </w:p>
        </w:tc>
        <w:tc>
          <w:tcPr>
            <w:tcW w:w="847" w:type="dxa"/>
          </w:tcPr>
          <w:p w14:paraId="325C99AB" w14:textId="77777777" w:rsidR="000C1199" w:rsidRDefault="000C1199" w:rsidP="0003376F">
            <w:pPr>
              <w:jc w:val="center"/>
              <w:rPr>
                <w:rFonts w:cs="Times New Roman"/>
              </w:rPr>
            </w:pPr>
            <w:r>
              <w:rPr>
                <w:rFonts w:cs="Times New Roman"/>
              </w:rPr>
              <w:t>0,16</w:t>
            </w:r>
          </w:p>
        </w:tc>
      </w:tr>
      <w:tr w:rsidR="000C1199" w14:paraId="394A5960" w14:textId="77777777" w:rsidTr="0003376F">
        <w:tc>
          <w:tcPr>
            <w:tcW w:w="3441" w:type="dxa"/>
          </w:tcPr>
          <w:p w14:paraId="38725717" w14:textId="77777777" w:rsidR="000C1199" w:rsidRPr="005F25AD" w:rsidRDefault="000C1199" w:rsidP="0003376F">
            <w:pPr>
              <w:jc w:val="center"/>
              <w:rPr>
                <w:rFonts w:cs="Times New Roman"/>
                <w:lang w:val="en-US"/>
              </w:rPr>
            </w:pPr>
            <w:r>
              <w:rPr>
                <w:rFonts w:cs="Times New Roman"/>
                <w:lang w:val="en-US"/>
              </w:rPr>
              <w:t>British Airways</w:t>
            </w:r>
          </w:p>
        </w:tc>
        <w:tc>
          <w:tcPr>
            <w:tcW w:w="845" w:type="dxa"/>
          </w:tcPr>
          <w:p w14:paraId="1583D657" w14:textId="77777777" w:rsidR="000C1199" w:rsidRPr="00674722" w:rsidRDefault="000C1199" w:rsidP="0003376F">
            <w:pPr>
              <w:jc w:val="center"/>
              <w:rPr>
                <w:rFonts w:cs="Times New Roman"/>
                <w:lang w:val="en-US"/>
              </w:rPr>
            </w:pPr>
            <w:r>
              <w:rPr>
                <w:rFonts w:cs="Times New Roman"/>
                <w:lang w:val="en-US"/>
              </w:rPr>
              <w:t>0,73</w:t>
            </w:r>
          </w:p>
        </w:tc>
        <w:tc>
          <w:tcPr>
            <w:tcW w:w="817" w:type="dxa"/>
          </w:tcPr>
          <w:p w14:paraId="7DC277EE" w14:textId="77777777" w:rsidR="000C1199" w:rsidRPr="00674722" w:rsidRDefault="000C1199" w:rsidP="0003376F">
            <w:pPr>
              <w:jc w:val="center"/>
              <w:rPr>
                <w:rFonts w:cs="Times New Roman"/>
                <w:lang w:val="en-US"/>
              </w:rPr>
            </w:pPr>
            <w:r>
              <w:rPr>
                <w:rFonts w:cs="Times New Roman"/>
                <w:lang w:val="en-US"/>
              </w:rPr>
              <w:t>0,10</w:t>
            </w:r>
          </w:p>
        </w:tc>
        <w:tc>
          <w:tcPr>
            <w:tcW w:w="845" w:type="dxa"/>
          </w:tcPr>
          <w:p w14:paraId="287FEBBC" w14:textId="77777777" w:rsidR="000C1199" w:rsidRPr="00674722" w:rsidRDefault="000C1199" w:rsidP="0003376F">
            <w:pPr>
              <w:jc w:val="center"/>
              <w:rPr>
                <w:rFonts w:cs="Times New Roman"/>
                <w:lang w:val="en-US"/>
              </w:rPr>
            </w:pPr>
            <w:r>
              <w:rPr>
                <w:rFonts w:cs="Times New Roman"/>
                <w:lang w:val="en-US"/>
              </w:rPr>
              <w:t>0,42</w:t>
            </w:r>
          </w:p>
        </w:tc>
        <w:tc>
          <w:tcPr>
            <w:tcW w:w="846" w:type="dxa"/>
          </w:tcPr>
          <w:p w14:paraId="4E8351F4" w14:textId="77777777" w:rsidR="000C1199" w:rsidRDefault="000C1199" w:rsidP="0003376F">
            <w:pPr>
              <w:jc w:val="center"/>
              <w:rPr>
                <w:rFonts w:cs="Times New Roman"/>
              </w:rPr>
            </w:pPr>
            <w:r>
              <w:rPr>
                <w:rFonts w:cs="Times New Roman"/>
              </w:rPr>
              <w:t>0,55</w:t>
            </w:r>
          </w:p>
        </w:tc>
        <w:tc>
          <w:tcPr>
            <w:tcW w:w="847" w:type="dxa"/>
          </w:tcPr>
          <w:p w14:paraId="1EEBE27F" w14:textId="77777777" w:rsidR="000C1199" w:rsidRDefault="000C1199" w:rsidP="0003376F">
            <w:pPr>
              <w:jc w:val="center"/>
              <w:rPr>
                <w:rFonts w:cs="Times New Roman"/>
              </w:rPr>
            </w:pPr>
            <w:r>
              <w:rPr>
                <w:rFonts w:cs="Times New Roman"/>
              </w:rPr>
              <w:t>0,08</w:t>
            </w:r>
          </w:p>
        </w:tc>
        <w:tc>
          <w:tcPr>
            <w:tcW w:w="847" w:type="dxa"/>
          </w:tcPr>
          <w:p w14:paraId="5A5CE858" w14:textId="77777777" w:rsidR="000C1199" w:rsidRDefault="000C1199" w:rsidP="0003376F">
            <w:pPr>
              <w:jc w:val="center"/>
              <w:rPr>
                <w:rFonts w:cs="Times New Roman"/>
              </w:rPr>
            </w:pPr>
            <w:r>
              <w:rPr>
                <w:rFonts w:cs="Times New Roman"/>
              </w:rPr>
              <w:t>0,32</w:t>
            </w:r>
          </w:p>
        </w:tc>
      </w:tr>
      <w:tr w:rsidR="000C1199" w14:paraId="4F18194C" w14:textId="77777777" w:rsidTr="0003376F">
        <w:tc>
          <w:tcPr>
            <w:tcW w:w="3441" w:type="dxa"/>
          </w:tcPr>
          <w:p w14:paraId="745396CE" w14:textId="77777777" w:rsidR="000C1199" w:rsidRPr="005F25AD" w:rsidRDefault="000C1199" w:rsidP="0003376F">
            <w:pPr>
              <w:jc w:val="center"/>
              <w:rPr>
                <w:rFonts w:cs="Times New Roman"/>
                <w:lang w:val="en-US"/>
              </w:rPr>
            </w:pPr>
            <w:r>
              <w:rPr>
                <w:rFonts w:cs="Times New Roman"/>
                <w:lang w:val="en-US"/>
              </w:rPr>
              <w:t>China Southern Airlines</w:t>
            </w:r>
          </w:p>
        </w:tc>
        <w:tc>
          <w:tcPr>
            <w:tcW w:w="845" w:type="dxa"/>
          </w:tcPr>
          <w:p w14:paraId="45CD625C" w14:textId="77777777" w:rsidR="000C1199" w:rsidRPr="00674722" w:rsidRDefault="000C1199" w:rsidP="0003376F">
            <w:pPr>
              <w:jc w:val="center"/>
              <w:rPr>
                <w:rFonts w:cs="Times New Roman"/>
                <w:lang w:val="en-US"/>
              </w:rPr>
            </w:pPr>
            <w:r>
              <w:rPr>
                <w:rFonts w:cs="Times New Roman"/>
                <w:lang w:val="en-US"/>
              </w:rPr>
              <w:t>0,03</w:t>
            </w:r>
          </w:p>
        </w:tc>
        <w:tc>
          <w:tcPr>
            <w:tcW w:w="817" w:type="dxa"/>
          </w:tcPr>
          <w:p w14:paraId="73433145" w14:textId="77777777" w:rsidR="000C1199" w:rsidRPr="00674722" w:rsidRDefault="000C1199" w:rsidP="0003376F">
            <w:pPr>
              <w:jc w:val="center"/>
              <w:rPr>
                <w:rFonts w:cs="Times New Roman"/>
                <w:lang w:val="en-US"/>
              </w:rPr>
            </w:pPr>
            <w:r>
              <w:rPr>
                <w:rFonts w:cs="Times New Roman"/>
                <w:lang w:val="en-US"/>
              </w:rPr>
              <w:t>0,20</w:t>
            </w:r>
          </w:p>
        </w:tc>
        <w:tc>
          <w:tcPr>
            <w:tcW w:w="845" w:type="dxa"/>
          </w:tcPr>
          <w:p w14:paraId="73C619B3" w14:textId="77777777" w:rsidR="000C1199" w:rsidRPr="00674722" w:rsidRDefault="000C1199" w:rsidP="0003376F">
            <w:pPr>
              <w:jc w:val="center"/>
              <w:rPr>
                <w:rFonts w:cs="Times New Roman"/>
                <w:lang w:val="en-US"/>
              </w:rPr>
            </w:pPr>
            <w:r>
              <w:rPr>
                <w:rFonts w:cs="Times New Roman"/>
                <w:lang w:val="en-US"/>
              </w:rPr>
              <w:t>0,12</w:t>
            </w:r>
          </w:p>
        </w:tc>
        <w:tc>
          <w:tcPr>
            <w:tcW w:w="846" w:type="dxa"/>
          </w:tcPr>
          <w:p w14:paraId="11D4EF20" w14:textId="77777777" w:rsidR="000C1199" w:rsidRDefault="000C1199" w:rsidP="0003376F">
            <w:pPr>
              <w:jc w:val="center"/>
              <w:rPr>
                <w:rFonts w:cs="Times New Roman"/>
              </w:rPr>
            </w:pPr>
            <w:r>
              <w:rPr>
                <w:rFonts w:cs="Times New Roman"/>
              </w:rPr>
              <w:t>0,08</w:t>
            </w:r>
          </w:p>
        </w:tc>
        <w:tc>
          <w:tcPr>
            <w:tcW w:w="847" w:type="dxa"/>
          </w:tcPr>
          <w:p w14:paraId="30E66549" w14:textId="77777777" w:rsidR="000C1199" w:rsidRDefault="000C1199" w:rsidP="0003376F">
            <w:pPr>
              <w:jc w:val="center"/>
              <w:rPr>
                <w:rFonts w:cs="Times New Roman"/>
              </w:rPr>
            </w:pPr>
            <w:r>
              <w:rPr>
                <w:rFonts w:cs="Times New Roman"/>
              </w:rPr>
              <w:t>0,12</w:t>
            </w:r>
          </w:p>
        </w:tc>
        <w:tc>
          <w:tcPr>
            <w:tcW w:w="847" w:type="dxa"/>
          </w:tcPr>
          <w:p w14:paraId="11C86003" w14:textId="77777777" w:rsidR="000C1199" w:rsidRDefault="000C1199" w:rsidP="0003376F">
            <w:pPr>
              <w:jc w:val="center"/>
              <w:rPr>
                <w:rFonts w:cs="Times New Roman"/>
              </w:rPr>
            </w:pPr>
            <w:r>
              <w:rPr>
                <w:rFonts w:cs="Times New Roman"/>
              </w:rPr>
              <w:t>0,10</w:t>
            </w:r>
          </w:p>
        </w:tc>
      </w:tr>
      <w:tr w:rsidR="000C1199" w14:paraId="13D2A713" w14:textId="77777777" w:rsidTr="0003376F">
        <w:tc>
          <w:tcPr>
            <w:tcW w:w="3441" w:type="dxa"/>
          </w:tcPr>
          <w:p w14:paraId="6A8F5A04" w14:textId="77777777" w:rsidR="000C1199" w:rsidRPr="005F25AD" w:rsidRDefault="000C1199" w:rsidP="0003376F">
            <w:pPr>
              <w:jc w:val="center"/>
              <w:rPr>
                <w:rFonts w:cs="Times New Roman"/>
                <w:lang w:val="en-US"/>
              </w:rPr>
            </w:pPr>
            <w:r>
              <w:rPr>
                <w:rFonts w:cs="Times New Roman"/>
                <w:lang w:val="en-US"/>
              </w:rPr>
              <w:t>City Jet</w:t>
            </w:r>
          </w:p>
        </w:tc>
        <w:tc>
          <w:tcPr>
            <w:tcW w:w="845" w:type="dxa"/>
          </w:tcPr>
          <w:p w14:paraId="187D2A64" w14:textId="77777777" w:rsidR="000C1199" w:rsidRPr="00674722" w:rsidRDefault="000C1199" w:rsidP="0003376F">
            <w:pPr>
              <w:jc w:val="center"/>
              <w:rPr>
                <w:rFonts w:cs="Times New Roman"/>
                <w:lang w:val="en-US"/>
              </w:rPr>
            </w:pPr>
            <w:r>
              <w:rPr>
                <w:rFonts w:cs="Times New Roman"/>
                <w:lang w:val="en-US"/>
              </w:rPr>
              <w:t>0,28</w:t>
            </w:r>
          </w:p>
        </w:tc>
        <w:tc>
          <w:tcPr>
            <w:tcW w:w="817" w:type="dxa"/>
          </w:tcPr>
          <w:p w14:paraId="14CFF720" w14:textId="77777777" w:rsidR="000C1199" w:rsidRPr="00674722" w:rsidRDefault="000C1199" w:rsidP="0003376F">
            <w:pPr>
              <w:jc w:val="center"/>
              <w:rPr>
                <w:rFonts w:cs="Times New Roman"/>
                <w:lang w:val="en-US"/>
              </w:rPr>
            </w:pPr>
            <w:r>
              <w:rPr>
                <w:rFonts w:cs="Times New Roman"/>
                <w:lang w:val="en-US"/>
              </w:rPr>
              <w:t>0,27</w:t>
            </w:r>
          </w:p>
        </w:tc>
        <w:tc>
          <w:tcPr>
            <w:tcW w:w="845" w:type="dxa"/>
          </w:tcPr>
          <w:p w14:paraId="09485454" w14:textId="77777777" w:rsidR="000C1199" w:rsidRPr="00674722" w:rsidRDefault="000C1199" w:rsidP="0003376F">
            <w:pPr>
              <w:jc w:val="center"/>
              <w:rPr>
                <w:rFonts w:cs="Times New Roman"/>
                <w:lang w:val="en-US"/>
              </w:rPr>
            </w:pPr>
            <w:r>
              <w:rPr>
                <w:rFonts w:cs="Times New Roman"/>
                <w:lang w:val="en-US"/>
              </w:rPr>
              <w:t>0,27</w:t>
            </w:r>
          </w:p>
        </w:tc>
        <w:tc>
          <w:tcPr>
            <w:tcW w:w="846" w:type="dxa"/>
          </w:tcPr>
          <w:p w14:paraId="36D7DBDB" w14:textId="77777777" w:rsidR="000C1199" w:rsidRDefault="000C1199" w:rsidP="0003376F">
            <w:pPr>
              <w:jc w:val="center"/>
              <w:rPr>
                <w:rFonts w:cs="Times New Roman"/>
              </w:rPr>
            </w:pPr>
            <w:r>
              <w:rPr>
                <w:rFonts w:cs="Times New Roman"/>
              </w:rPr>
              <w:t>0,19</w:t>
            </w:r>
          </w:p>
        </w:tc>
        <w:tc>
          <w:tcPr>
            <w:tcW w:w="847" w:type="dxa"/>
          </w:tcPr>
          <w:p w14:paraId="121A2306" w14:textId="77777777" w:rsidR="000C1199" w:rsidRDefault="000C1199" w:rsidP="0003376F">
            <w:pPr>
              <w:jc w:val="center"/>
              <w:rPr>
                <w:rFonts w:cs="Times New Roman"/>
              </w:rPr>
            </w:pPr>
            <w:r>
              <w:rPr>
                <w:rFonts w:cs="Times New Roman"/>
              </w:rPr>
              <w:t>0,09</w:t>
            </w:r>
          </w:p>
        </w:tc>
        <w:tc>
          <w:tcPr>
            <w:tcW w:w="847" w:type="dxa"/>
          </w:tcPr>
          <w:p w14:paraId="0FBE5514" w14:textId="77777777" w:rsidR="000C1199" w:rsidRDefault="000C1199" w:rsidP="0003376F">
            <w:pPr>
              <w:jc w:val="center"/>
              <w:rPr>
                <w:rFonts w:cs="Times New Roman"/>
              </w:rPr>
            </w:pPr>
            <w:r>
              <w:rPr>
                <w:rFonts w:cs="Times New Roman"/>
              </w:rPr>
              <w:t>0,14</w:t>
            </w:r>
          </w:p>
        </w:tc>
      </w:tr>
      <w:tr w:rsidR="000C1199" w14:paraId="0C14255E" w14:textId="77777777" w:rsidTr="0003376F">
        <w:tc>
          <w:tcPr>
            <w:tcW w:w="3441" w:type="dxa"/>
          </w:tcPr>
          <w:p w14:paraId="13605055" w14:textId="77777777" w:rsidR="000C1199" w:rsidRPr="005F25AD" w:rsidRDefault="000C1199" w:rsidP="0003376F">
            <w:pPr>
              <w:jc w:val="center"/>
              <w:rPr>
                <w:rFonts w:cs="Times New Roman"/>
                <w:lang w:val="en-US"/>
              </w:rPr>
            </w:pPr>
            <w:r>
              <w:rPr>
                <w:rFonts w:cs="Times New Roman"/>
                <w:lang w:val="en-US"/>
              </w:rPr>
              <w:t>Croatia Airlines</w:t>
            </w:r>
          </w:p>
        </w:tc>
        <w:tc>
          <w:tcPr>
            <w:tcW w:w="845" w:type="dxa"/>
          </w:tcPr>
          <w:p w14:paraId="70F68AD8" w14:textId="77777777" w:rsidR="000C1199" w:rsidRPr="00674722" w:rsidRDefault="000C1199" w:rsidP="0003376F">
            <w:pPr>
              <w:jc w:val="center"/>
              <w:rPr>
                <w:rFonts w:cs="Times New Roman"/>
                <w:lang w:val="en-US"/>
              </w:rPr>
            </w:pPr>
            <w:r>
              <w:rPr>
                <w:rFonts w:cs="Times New Roman"/>
                <w:lang w:val="en-US"/>
              </w:rPr>
              <w:t>0,26</w:t>
            </w:r>
          </w:p>
        </w:tc>
        <w:tc>
          <w:tcPr>
            <w:tcW w:w="817" w:type="dxa"/>
          </w:tcPr>
          <w:p w14:paraId="3D3962A0" w14:textId="77777777" w:rsidR="000C1199" w:rsidRPr="00674722" w:rsidRDefault="000C1199" w:rsidP="0003376F">
            <w:pPr>
              <w:jc w:val="center"/>
              <w:rPr>
                <w:rFonts w:cs="Times New Roman"/>
                <w:lang w:val="en-US"/>
              </w:rPr>
            </w:pPr>
            <w:r>
              <w:rPr>
                <w:rFonts w:cs="Times New Roman"/>
                <w:lang w:val="en-US"/>
              </w:rPr>
              <w:t>0,39</w:t>
            </w:r>
          </w:p>
        </w:tc>
        <w:tc>
          <w:tcPr>
            <w:tcW w:w="845" w:type="dxa"/>
          </w:tcPr>
          <w:p w14:paraId="5D896C2A" w14:textId="77777777" w:rsidR="000C1199" w:rsidRPr="00674722" w:rsidRDefault="000C1199" w:rsidP="0003376F">
            <w:pPr>
              <w:jc w:val="center"/>
              <w:rPr>
                <w:rFonts w:cs="Times New Roman"/>
                <w:lang w:val="en-US"/>
              </w:rPr>
            </w:pPr>
            <w:r>
              <w:rPr>
                <w:rFonts w:cs="Times New Roman"/>
                <w:lang w:val="en-US"/>
              </w:rPr>
              <w:t>0,32</w:t>
            </w:r>
          </w:p>
        </w:tc>
        <w:tc>
          <w:tcPr>
            <w:tcW w:w="846" w:type="dxa"/>
          </w:tcPr>
          <w:p w14:paraId="7C077181" w14:textId="77777777" w:rsidR="000C1199" w:rsidRDefault="000C1199" w:rsidP="0003376F">
            <w:pPr>
              <w:jc w:val="center"/>
              <w:rPr>
                <w:rFonts w:cs="Times New Roman"/>
              </w:rPr>
            </w:pPr>
            <w:r>
              <w:rPr>
                <w:rFonts w:cs="Times New Roman"/>
              </w:rPr>
              <w:t>0,20</w:t>
            </w:r>
          </w:p>
        </w:tc>
        <w:tc>
          <w:tcPr>
            <w:tcW w:w="847" w:type="dxa"/>
          </w:tcPr>
          <w:p w14:paraId="449A516E" w14:textId="77777777" w:rsidR="000C1199" w:rsidRDefault="000C1199" w:rsidP="0003376F">
            <w:pPr>
              <w:jc w:val="center"/>
              <w:rPr>
                <w:rFonts w:cs="Times New Roman"/>
              </w:rPr>
            </w:pPr>
            <w:r>
              <w:rPr>
                <w:rFonts w:cs="Times New Roman"/>
              </w:rPr>
              <w:t>0,52</w:t>
            </w:r>
          </w:p>
        </w:tc>
        <w:tc>
          <w:tcPr>
            <w:tcW w:w="847" w:type="dxa"/>
          </w:tcPr>
          <w:p w14:paraId="6F32D4A1" w14:textId="77777777" w:rsidR="000C1199" w:rsidRDefault="000C1199" w:rsidP="0003376F">
            <w:pPr>
              <w:jc w:val="center"/>
              <w:rPr>
                <w:rFonts w:cs="Times New Roman"/>
              </w:rPr>
            </w:pPr>
            <w:r>
              <w:rPr>
                <w:rFonts w:cs="Times New Roman"/>
              </w:rPr>
              <w:t>0,35</w:t>
            </w:r>
          </w:p>
        </w:tc>
      </w:tr>
      <w:tr w:rsidR="000C1199" w14:paraId="28DD6A24" w14:textId="77777777" w:rsidTr="0003376F">
        <w:tc>
          <w:tcPr>
            <w:tcW w:w="3441" w:type="dxa"/>
          </w:tcPr>
          <w:p w14:paraId="7BEA4ACE" w14:textId="77777777" w:rsidR="000C1199" w:rsidRPr="005F25AD" w:rsidRDefault="000C1199" w:rsidP="0003376F">
            <w:pPr>
              <w:jc w:val="center"/>
              <w:rPr>
                <w:rFonts w:cs="Times New Roman"/>
                <w:lang w:val="en-US"/>
              </w:rPr>
            </w:pPr>
            <w:r>
              <w:rPr>
                <w:rFonts w:cs="Times New Roman"/>
                <w:lang w:val="en-US"/>
              </w:rPr>
              <w:t>Czech Airlines</w:t>
            </w:r>
          </w:p>
        </w:tc>
        <w:tc>
          <w:tcPr>
            <w:tcW w:w="845" w:type="dxa"/>
          </w:tcPr>
          <w:p w14:paraId="6644C1DC" w14:textId="77777777" w:rsidR="000C1199" w:rsidRPr="00674722" w:rsidRDefault="000C1199" w:rsidP="0003376F">
            <w:pPr>
              <w:jc w:val="center"/>
              <w:rPr>
                <w:rFonts w:cs="Times New Roman"/>
                <w:lang w:val="en-US"/>
              </w:rPr>
            </w:pPr>
            <w:r>
              <w:rPr>
                <w:rFonts w:cs="Times New Roman"/>
                <w:lang w:val="en-US"/>
              </w:rPr>
              <w:t>0,22</w:t>
            </w:r>
          </w:p>
        </w:tc>
        <w:tc>
          <w:tcPr>
            <w:tcW w:w="817" w:type="dxa"/>
          </w:tcPr>
          <w:p w14:paraId="76CE0D07" w14:textId="77777777" w:rsidR="000C1199" w:rsidRPr="00674722" w:rsidRDefault="000C1199" w:rsidP="0003376F">
            <w:pPr>
              <w:jc w:val="center"/>
              <w:rPr>
                <w:rFonts w:cs="Times New Roman"/>
                <w:lang w:val="en-US"/>
              </w:rPr>
            </w:pPr>
            <w:r>
              <w:rPr>
                <w:rFonts w:cs="Times New Roman"/>
                <w:lang w:val="en-US"/>
              </w:rPr>
              <w:t>0,15</w:t>
            </w:r>
          </w:p>
        </w:tc>
        <w:tc>
          <w:tcPr>
            <w:tcW w:w="845" w:type="dxa"/>
          </w:tcPr>
          <w:p w14:paraId="59D6CC43" w14:textId="77777777" w:rsidR="000C1199" w:rsidRPr="00674722" w:rsidRDefault="000C1199" w:rsidP="0003376F">
            <w:pPr>
              <w:jc w:val="center"/>
              <w:rPr>
                <w:rFonts w:cs="Times New Roman"/>
                <w:lang w:val="en-US"/>
              </w:rPr>
            </w:pPr>
            <w:r>
              <w:rPr>
                <w:rFonts w:cs="Times New Roman"/>
                <w:lang w:val="en-US"/>
              </w:rPr>
              <w:t>0,19</w:t>
            </w:r>
          </w:p>
        </w:tc>
        <w:tc>
          <w:tcPr>
            <w:tcW w:w="846" w:type="dxa"/>
          </w:tcPr>
          <w:p w14:paraId="206716F6" w14:textId="77777777" w:rsidR="000C1199" w:rsidRDefault="000C1199" w:rsidP="0003376F">
            <w:pPr>
              <w:jc w:val="center"/>
              <w:rPr>
                <w:rFonts w:cs="Times New Roman"/>
              </w:rPr>
            </w:pPr>
            <w:r>
              <w:rPr>
                <w:rFonts w:cs="Times New Roman"/>
              </w:rPr>
              <w:t>0,21</w:t>
            </w:r>
          </w:p>
        </w:tc>
        <w:tc>
          <w:tcPr>
            <w:tcW w:w="847" w:type="dxa"/>
          </w:tcPr>
          <w:p w14:paraId="2DE88F12" w14:textId="77777777" w:rsidR="000C1199" w:rsidRDefault="000C1199" w:rsidP="0003376F">
            <w:pPr>
              <w:jc w:val="center"/>
              <w:rPr>
                <w:rFonts w:cs="Times New Roman"/>
              </w:rPr>
            </w:pPr>
            <w:r>
              <w:rPr>
                <w:rFonts w:cs="Times New Roman"/>
              </w:rPr>
              <w:t>0,09</w:t>
            </w:r>
          </w:p>
        </w:tc>
        <w:tc>
          <w:tcPr>
            <w:tcW w:w="847" w:type="dxa"/>
          </w:tcPr>
          <w:p w14:paraId="4DC565C1" w14:textId="77777777" w:rsidR="000C1199" w:rsidRDefault="000C1199" w:rsidP="0003376F">
            <w:pPr>
              <w:jc w:val="center"/>
              <w:rPr>
                <w:rFonts w:cs="Times New Roman"/>
              </w:rPr>
            </w:pPr>
            <w:r>
              <w:rPr>
                <w:rFonts w:cs="Times New Roman"/>
              </w:rPr>
              <w:t>0,15</w:t>
            </w:r>
          </w:p>
        </w:tc>
      </w:tr>
      <w:tr w:rsidR="000C1199" w14:paraId="1E76F473" w14:textId="77777777" w:rsidTr="0003376F">
        <w:tc>
          <w:tcPr>
            <w:tcW w:w="3441" w:type="dxa"/>
          </w:tcPr>
          <w:p w14:paraId="513DB66D" w14:textId="77777777" w:rsidR="000C1199" w:rsidRPr="005F25AD" w:rsidRDefault="000C1199" w:rsidP="0003376F">
            <w:pPr>
              <w:jc w:val="center"/>
              <w:rPr>
                <w:rFonts w:cs="Times New Roman"/>
                <w:lang w:val="en-US"/>
              </w:rPr>
            </w:pPr>
            <w:r>
              <w:rPr>
                <w:rFonts w:cs="Times New Roman"/>
                <w:lang w:val="en-US"/>
              </w:rPr>
              <w:t>Delta Airlines</w:t>
            </w:r>
          </w:p>
        </w:tc>
        <w:tc>
          <w:tcPr>
            <w:tcW w:w="845" w:type="dxa"/>
          </w:tcPr>
          <w:p w14:paraId="478C5B26" w14:textId="77777777" w:rsidR="000C1199" w:rsidRPr="00674722" w:rsidRDefault="000C1199" w:rsidP="0003376F">
            <w:pPr>
              <w:jc w:val="center"/>
              <w:rPr>
                <w:rFonts w:cs="Times New Roman"/>
                <w:lang w:val="en-US"/>
              </w:rPr>
            </w:pPr>
            <w:r>
              <w:rPr>
                <w:rFonts w:cs="Times New Roman"/>
                <w:lang w:val="en-US"/>
              </w:rPr>
              <w:t>0,52</w:t>
            </w:r>
          </w:p>
        </w:tc>
        <w:tc>
          <w:tcPr>
            <w:tcW w:w="817" w:type="dxa"/>
          </w:tcPr>
          <w:p w14:paraId="6E919BB1" w14:textId="77777777" w:rsidR="000C1199" w:rsidRPr="00674722" w:rsidRDefault="000C1199" w:rsidP="0003376F">
            <w:pPr>
              <w:jc w:val="center"/>
              <w:rPr>
                <w:rFonts w:cs="Times New Roman"/>
                <w:lang w:val="en-US"/>
              </w:rPr>
            </w:pPr>
            <w:r>
              <w:rPr>
                <w:rFonts w:cs="Times New Roman"/>
                <w:lang w:val="en-US"/>
              </w:rPr>
              <w:t>0,32</w:t>
            </w:r>
          </w:p>
        </w:tc>
        <w:tc>
          <w:tcPr>
            <w:tcW w:w="845" w:type="dxa"/>
          </w:tcPr>
          <w:p w14:paraId="630EBBCD" w14:textId="77777777" w:rsidR="000C1199" w:rsidRPr="00674722" w:rsidRDefault="000C1199" w:rsidP="0003376F">
            <w:pPr>
              <w:jc w:val="center"/>
              <w:rPr>
                <w:rFonts w:cs="Times New Roman"/>
                <w:lang w:val="en-US"/>
              </w:rPr>
            </w:pPr>
            <w:r>
              <w:rPr>
                <w:rFonts w:cs="Times New Roman"/>
                <w:lang w:val="en-US"/>
              </w:rPr>
              <w:t>0,42</w:t>
            </w:r>
          </w:p>
        </w:tc>
        <w:tc>
          <w:tcPr>
            <w:tcW w:w="846" w:type="dxa"/>
          </w:tcPr>
          <w:p w14:paraId="474793E5" w14:textId="77777777" w:rsidR="000C1199" w:rsidRDefault="000C1199" w:rsidP="0003376F">
            <w:pPr>
              <w:jc w:val="center"/>
              <w:rPr>
                <w:rFonts w:cs="Times New Roman"/>
              </w:rPr>
            </w:pPr>
            <w:r>
              <w:rPr>
                <w:rFonts w:cs="Times New Roman"/>
              </w:rPr>
              <w:t>0,53</w:t>
            </w:r>
          </w:p>
        </w:tc>
        <w:tc>
          <w:tcPr>
            <w:tcW w:w="847" w:type="dxa"/>
          </w:tcPr>
          <w:p w14:paraId="20018BAA" w14:textId="77777777" w:rsidR="000C1199" w:rsidRDefault="000C1199" w:rsidP="0003376F">
            <w:pPr>
              <w:jc w:val="center"/>
              <w:rPr>
                <w:rFonts w:cs="Times New Roman"/>
              </w:rPr>
            </w:pPr>
            <w:r>
              <w:rPr>
                <w:rFonts w:cs="Times New Roman"/>
              </w:rPr>
              <w:t>0,15</w:t>
            </w:r>
          </w:p>
        </w:tc>
        <w:tc>
          <w:tcPr>
            <w:tcW w:w="847" w:type="dxa"/>
          </w:tcPr>
          <w:p w14:paraId="7657B991" w14:textId="77777777" w:rsidR="000C1199" w:rsidRDefault="000C1199" w:rsidP="0003376F">
            <w:pPr>
              <w:jc w:val="center"/>
              <w:rPr>
                <w:rFonts w:cs="Times New Roman"/>
              </w:rPr>
            </w:pPr>
            <w:r>
              <w:rPr>
                <w:rFonts w:cs="Times New Roman"/>
              </w:rPr>
              <w:t>0,34</w:t>
            </w:r>
          </w:p>
        </w:tc>
      </w:tr>
      <w:tr w:rsidR="000C1199" w14:paraId="51DFA47C" w14:textId="77777777" w:rsidTr="0003376F">
        <w:tc>
          <w:tcPr>
            <w:tcW w:w="3441" w:type="dxa"/>
          </w:tcPr>
          <w:p w14:paraId="548CB485" w14:textId="77777777" w:rsidR="000C1199" w:rsidRPr="005F25AD" w:rsidRDefault="000C1199" w:rsidP="0003376F">
            <w:pPr>
              <w:jc w:val="center"/>
              <w:rPr>
                <w:rFonts w:cs="Times New Roman"/>
                <w:lang w:val="en-US"/>
              </w:rPr>
            </w:pPr>
            <w:r>
              <w:rPr>
                <w:rFonts w:cs="Times New Roman"/>
                <w:lang w:val="en-US"/>
              </w:rPr>
              <w:t>Emirates</w:t>
            </w:r>
          </w:p>
        </w:tc>
        <w:tc>
          <w:tcPr>
            <w:tcW w:w="845" w:type="dxa"/>
          </w:tcPr>
          <w:p w14:paraId="34F63CDE" w14:textId="77777777" w:rsidR="000C1199" w:rsidRPr="00674722" w:rsidRDefault="000C1199" w:rsidP="0003376F">
            <w:pPr>
              <w:jc w:val="center"/>
              <w:rPr>
                <w:rFonts w:cs="Times New Roman"/>
                <w:lang w:val="en-US"/>
              </w:rPr>
            </w:pPr>
            <w:r>
              <w:rPr>
                <w:rFonts w:cs="Times New Roman"/>
                <w:lang w:val="en-US"/>
              </w:rPr>
              <w:t>0,41</w:t>
            </w:r>
          </w:p>
        </w:tc>
        <w:tc>
          <w:tcPr>
            <w:tcW w:w="817" w:type="dxa"/>
          </w:tcPr>
          <w:p w14:paraId="6589CF5D" w14:textId="77777777" w:rsidR="000C1199" w:rsidRPr="00674722" w:rsidRDefault="000C1199" w:rsidP="0003376F">
            <w:pPr>
              <w:jc w:val="center"/>
              <w:rPr>
                <w:rFonts w:cs="Times New Roman"/>
                <w:lang w:val="en-US"/>
              </w:rPr>
            </w:pPr>
            <w:r>
              <w:rPr>
                <w:rFonts w:cs="Times New Roman"/>
                <w:lang w:val="en-US"/>
              </w:rPr>
              <w:t>0,04</w:t>
            </w:r>
          </w:p>
        </w:tc>
        <w:tc>
          <w:tcPr>
            <w:tcW w:w="845" w:type="dxa"/>
          </w:tcPr>
          <w:p w14:paraId="72E4FDE5" w14:textId="77777777" w:rsidR="000C1199" w:rsidRPr="00674722" w:rsidRDefault="000C1199" w:rsidP="0003376F">
            <w:pPr>
              <w:jc w:val="center"/>
              <w:rPr>
                <w:rFonts w:cs="Times New Roman"/>
                <w:lang w:val="en-US"/>
              </w:rPr>
            </w:pPr>
            <w:r>
              <w:rPr>
                <w:rFonts w:cs="Times New Roman"/>
                <w:lang w:val="en-US"/>
              </w:rPr>
              <w:t>0,22</w:t>
            </w:r>
          </w:p>
        </w:tc>
        <w:tc>
          <w:tcPr>
            <w:tcW w:w="846" w:type="dxa"/>
          </w:tcPr>
          <w:p w14:paraId="55ED3599" w14:textId="77777777" w:rsidR="000C1199" w:rsidRDefault="000C1199" w:rsidP="0003376F">
            <w:pPr>
              <w:jc w:val="center"/>
              <w:rPr>
                <w:rFonts w:cs="Times New Roman"/>
              </w:rPr>
            </w:pPr>
            <w:r>
              <w:rPr>
                <w:rFonts w:cs="Times New Roman"/>
              </w:rPr>
              <w:t>0,38</w:t>
            </w:r>
          </w:p>
        </w:tc>
        <w:tc>
          <w:tcPr>
            <w:tcW w:w="847" w:type="dxa"/>
          </w:tcPr>
          <w:p w14:paraId="082E0EB8" w14:textId="77777777" w:rsidR="000C1199" w:rsidRDefault="000C1199" w:rsidP="0003376F">
            <w:pPr>
              <w:jc w:val="center"/>
              <w:rPr>
                <w:rFonts w:cs="Times New Roman"/>
              </w:rPr>
            </w:pPr>
            <w:r>
              <w:rPr>
                <w:rFonts w:cs="Times New Roman"/>
              </w:rPr>
              <w:t>0,20</w:t>
            </w:r>
          </w:p>
        </w:tc>
        <w:tc>
          <w:tcPr>
            <w:tcW w:w="847" w:type="dxa"/>
          </w:tcPr>
          <w:p w14:paraId="69F75E0A" w14:textId="77777777" w:rsidR="000C1199" w:rsidRDefault="000C1199" w:rsidP="0003376F">
            <w:pPr>
              <w:jc w:val="center"/>
              <w:rPr>
                <w:rFonts w:cs="Times New Roman"/>
              </w:rPr>
            </w:pPr>
            <w:r>
              <w:rPr>
                <w:rFonts w:cs="Times New Roman"/>
              </w:rPr>
              <w:t>0,29</w:t>
            </w:r>
          </w:p>
        </w:tc>
      </w:tr>
      <w:tr w:rsidR="000C1199" w14:paraId="7A7C77A5" w14:textId="77777777" w:rsidTr="0003376F">
        <w:tc>
          <w:tcPr>
            <w:tcW w:w="3441" w:type="dxa"/>
          </w:tcPr>
          <w:p w14:paraId="0BB616BF" w14:textId="77777777" w:rsidR="000C1199" w:rsidRPr="005F25AD" w:rsidRDefault="000C1199" w:rsidP="0003376F">
            <w:pPr>
              <w:jc w:val="center"/>
              <w:rPr>
                <w:rFonts w:cs="Times New Roman"/>
                <w:lang w:val="en-US"/>
              </w:rPr>
            </w:pPr>
            <w:r>
              <w:rPr>
                <w:rFonts w:cs="Times New Roman"/>
                <w:lang w:val="en-US"/>
              </w:rPr>
              <w:t>Etihad Airways</w:t>
            </w:r>
          </w:p>
        </w:tc>
        <w:tc>
          <w:tcPr>
            <w:tcW w:w="845" w:type="dxa"/>
          </w:tcPr>
          <w:p w14:paraId="63934DDD" w14:textId="77777777" w:rsidR="000C1199" w:rsidRPr="00674722" w:rsidRDefault="000C1199" w:rsidP="0003376F">
            <w:pPr>
              <w:jc w:val="center"/>
              <w:rPr>
                <w:rFonts w:cs="Times New Roman"/>
                <w:lang w:val="en-US"/>
              </w:rPr>
            </w:pPr>
            <w:r>
              <w:rPr>
                <w:rFonts w:cs="Times New Roman"/>
                <w:lang w:val="en-US"/>
              </w:rPr>
              <w:t>0,84</w:t>
            </w:r>
          </w:p>
        </w:tc>
        <w:tc>
          <w:tcPr>
            <w:tcW w:w="817" w:type="dxa"/>
          </w:tcPr>
          <w:p w14:paraId="251F0522" w14:textId="77777777" w:rsidR="000C1199" w:rsidRPr="00674722" w:rsidRDefault="000C1199" w:rsidP="0003376F">
            <w:pPr>
              <w:jc w:val="center"/>
              <w:rPr>
                <w:rFonts w:cs="Times New Roman"/>
                <w:lang w:val="en-US"/>
              </w:rPr>
            </w:pPr>
            <w:r>
              <w:rPr>
                <w:rFonts w:cs="Times New Roman"/>
                <w:lang w:val="en-US"/>
              </w:rPr>
              <w:t>0,34</w:t>
            </w:r>
          </w:p>
        </w:tc>
        <w:tc>
          <w:tcPr>
            <w:tcW w:w="845" w:type="dxa"/>
          </w:tcPr>
          <w:p w14:paraId="3214A7C5" w14:textId="77777777" w:rsidR="000C1199" w:rsidRPr="00674722" w:rsidRDefault="000C1199" w:rsidP="0003376F">
            <w:pPr>
              <w:jc w:val="center"/>
              <w:rPr>
                <w:rFonts w:cs="Times New Roman"/>
                <w:lang w:val="en-US"/>
              </w:rPr>
            </w:pPr>
            <w:r>
              <w:rPr>
                <w:rFonts w:cs="Times New Roman"/>
                <w:lang w:val="en-US"/>
              </w:rPr>
              <w:t>0,59</w:t>
            </w:r>
          </w:p>
        </w:tc>
        <w:tc>
          <w:tcPr>
            <w:tcW w:w="846" w:type="dxa"/>
          </w:tcPr>
          <w:p w14:paraId="5D74EFCE" w14:textId="77777777" w:rsidR="000C1199" w:rsidRDefault="000C1199" w:rsidP="0003376F">
            <w:pPr>
              <w:jc w:val="center"/>
              <w:rPr>
                <w:rFonts w:cs="Times New Roman"/>
              </w:rPr>
            </w:pPr>
            <w:r>
              <w:rPr>
                <w:rFonts w:cs="Times New Roman"/>
              </w:rPr>
              <w:t>0,74</w:t>
            </w:r>
          </w:p>
        </w:tc>
        <w:tc>
          <w:tcPr>
            <w:tcW w:w="847" w:type="dxa"/>
          </w:tcPr>
          <w:p w14:paraId="6A20975D" w14:textId="77777777" w:rsidR="000C1199" w:rsidRDefault="000C1199" w:rsidP="0003376F">
            <w:pPr>
              <w:jc w:val="center"/>
              <w:rPr>
                <w:rFonts w:cs="Times New Roman"/>
              </w:rPr>
            </w:pPr>
            <w:r>
              <w:rPr>
                <w:rFonts w:cs="Times New Roman"/>
              </w:rPr>
              <w:t>0,35</w:t>
            </w:r>
          </w:p>
        </w:tc>
        <w:tc>
          <w:tcPr>
            <w:tcW w:w="847" w:type="dxa"/>
          </w:tcPr>
          <w:p w14:paraId="7F5BA957" w14:textId="77777777" w:rsidR="000C1199" w:rsidRDefault="000C1199" w:rsidP="0003376F">
            <w:pPr>
              <w:jc w:val="center"/>
              <w:rPr>
                <w:rFonts w:cs="Times New Roman"/>
              </w:rPr>
            </w:pPr>
            <w:r>
              <w:rPr>
                <w:rFonts w:cs="Times New Roman"/>
              </w:rPr>
              <w:t>0,55</w:t>
            </w:r>
          </w:p>
        </w:tc>
      </w:tr>
      <w:tr w:rsidR="000C1199" w14:paraId="0F0A85C7" w14:textId="77777777" w:rsidTr="0003376F">
        <w:tc>
          <w:tcPr>
            <w:tcW w:w="3441" w:type="dxa"/>
          </w:tcPr>
          <w:p w14:paraId="1406FDB0" w14:textId="77777777" w:rsidR="000C1199" w:rsidRPr="005F25AD" w:rsidRDefault="000C1199" w:rsidP="0003376F">
            <w:pPr>
              <w:jc w:val="center"/>
              <w:rPr>
                <w:rFonts w:cs="Times New Roman"/>
                <w:lang w:val="en-US"/>
              </w:rPr>
            </w:pPr>
            <w:r>
              <w:rPr>
                <w:rFonts w:cs="Times New Roman"/>
                <w:lang w:val="en-US"/>
              </w:rPr>
              <w:t>Finnair</w:t>
            </w:r>
          </w:p>
        </w:tc>
        <w:tc>
          <w:tcPr>
            <w:tcW w:w="845" w:type="dxa"/>
          </w:tcPr>
          <w:p w14:paraId="6B3F0F71" w14:textId="77777777" w:rsidR="000C1199" w:rsidRPr="00674722" w:rsidRDefault="000C1199" w:rsidP="0003376F">
            <w:pPr>
              <w:jc w:val="center"/>
              <w:rPr>
                <w:rFonts w:cs="Times New Roman"/>
                <w:lang w:val="en-US"/>
              </w:rPr>
            </w:pPr>
            <w:r>
              <w:rPr>
                <w:rFonts w:cs="Times New Roman"/>
                <w:lang w:val="en-US"/>
              </w:rPr>
              <w:t>0,56</w:t>
            </w:r>
          </w:p>
        </w:tc>
        <w:tc>
          <w:tcPr>
            <w:tcW w:w="817" w:type="dxa"/>
          </w:tcPr>
          <w:p w14:paraId="6D405F54" w14:textId="77777777" w:rsidR="000C1199" w:rsidRPr="00674722" w:rsidRDefault="000C1199" w:rsidP="0003376F">
            <w:pPr>
              <w:jc w:val="center"/>
              <w:rPr>
                <w:rFonts w:cs="Times New Roman"/>
                <w:lang w:val="en-US"/>
              </w:rPr>
            </w:pPr>
            <w:r>
              <w:rPr>
                <w:rFonts w:cs="Times New Roman"/>
                <w:lang w:val="en-US"/>
              </w:rPr>
              <w:t>0,08</w:t>
            </w:r>
          </w:p>
        </w:tc>
        <w:tc>
          <w:tcPr>
            <w:tcW w:w="845" w:type="dxa"/>
          </w:tcPr>
          <w:p w14:paraId="59960E54" w14:textId="77777777" w:rsidR="000C1199" w:rsidRPr="00674722" w:rsidRDefault="000C1199" w:rsidP="0003376F">
            <w:pPr>
              <w:jc w:val="center"/>
              <w:rPr>
                <w:rFonts w:cs="Times New Roman"/>
                <w:lang w:val="en-US"/>
              </w:rPr>
            </w:pPr>
            <w:r>
              <w:rPr>
                <w:rFonts w:cs="Times New Roman"/>
                <w:lang w:val="en-US"/>
              </w:rPr>
              <w:t>0,32</w:t>
            </w:r>
          </w:p>
        </w:tc>
        <w:tc>
          <w:tcPr>
            <w:tcW w:w="846" w:type="dxa"/>
          </w:tcPr>
          <w:p w14:paraId="6CB08D3F" w14:textId="77777777" w:rsidR="000C1199" w:rsidRDefault="000C1199" w:rsidP="0003376F">
            <w:pPr>
              <w:jc w:val="center"/>
              <w:rPr>
                <w:rFonts w:cs="Times New Roman"/>
              </w:rPr>
            </w:pPr>
            <w:r>
              <w:rPr>
                <w:rFonts w:cs="Times New Roman"/>
              </w:rPr>
              <w:t>0,60</w:t>
            </w:r>
          </w:p>
        </w:tc>
        <w:tc>
          <w:tcPr>
            <w:tcW w:w="847" w:type="dxa"/>
          </w:tcPr>
          <w:p w14:paraId="4C2796D5" w14:textId="77777777" w:rsidR="000C1199" w:rsidRDefault="000C1199" w:rsidP="0003376F">
            <w:pPr>
              <w:jc w:val="center"/>
              <w:rPr>
                <w:rFonts w:cs="Times New Roman"/>
              </w:rPr>
            </w:pPr>
            <w:r>
              <w:rPr>
                <w:rFonts w:cs="Times New Roman"/>
              </w:rPr>
              <w:t>0,10</w:t>
            </w:r>
          </w:p>
        </w:tc>
        <w:tc>
          <w:tcPr>
            <w:tcW w:w="847" w:type="dxa"/>
          </w:tcPr>
          <w:p w14:paraId="25D2476A" w14:textId="77777777" w:rsidR="000C1199" w:rsidRDefault="000C1199" w:rsidP="0003376F">
            <w:pPr>
              <w:jc w:val="center"/>
              <w:rPr>
                <w:rFonts w:cs="Times New Roman"/>
              </w:rPr>
            </w:pPr>
            <w:r>
              <w:rPr>
                <w:rFonts w:cs="Times New Roman"/>
              </w:rPr>
              <w:t>0,35</w:t>
            </w:r>
          </w:p>
        </w:tc>
      </w:tr>
      <w:tr w:rsidR="000C1199" w14:paraId="1B2F21A5" w14:textId="77777777" w:rsidTr="0003376F">
        <w:tc>
          <w:tcPr>
            <w:tcW w:w="3441" w:type="dxa"/>
          </w:tcPr>
          <w:p w14:paraId="21BAD5B9" w14:textId="77777777" w:rsidR="000C1199" w:rsidRPr="005F25AD" w:rsidRDefault="000C1199" w:rsidP="0003376F">
            <w:pPr>
              <w:jc w:val="center"/>
              <w:rPr>
                <w:rFonts w:cs="Times New Roman"/>
                <w:lang w:val="en-US"/>
              </w:rPr>
            </w:pPr>
            <w:r>
              <w:rPr>
                <w:rFonts w:cs="Times New Roman"/>
                <w:lang w:val="en-US"/>
              </w:rPr>
              <w:t>Flybe</w:t>
            </w:r>
          </w:p>
        </w:tc>
        <w:tc>
          <w:tcPr>
            <w:tcW w:w="845" w:type="dxa"/>
          </w:tcPr>
          <w:p w14:paraId="17A5D70D" w14:textId="77777777" w:rsidR="000C1199" w:rsidRPr="00674722" w:rsidRDefault="000C1199" w:rsidP="0003376F">
            <w:pPr>
              <w:jc w:val="center"/>
              <w:rPr>
                <w:rFonts w:cs="Times New Roman"/>
                <w:lang w:val="en-US"/>
              </w:rPr>
            </w:pPr>
            <w:r>
              <w:rPr>
                <w:rFonts w:cs="Times New Roman"/>
                <w:lang w:val="en-US"/>
              </w:rPr>
              <w:t>0,11</w:t>
            </w:r>
          </w:p>
        </w:tc>
        <w:tc>
          <w:tcPr>
            <w:tcW w:w="817" w:type="dxa"/>
          </w:tcPr>
          <w:p w14:paraId="5037D414" w14:textId="77777777" w:rsidR="000C1199" w:rsidRPr="00674722" w:rsidRDefault="000C1199" w:rsidP="0003376F">
            <w:pPr>
              <w:jc w:val="center"/>
              <w:rPr>
                <w:rFonts w:cs="Times New Roman"/>
                <w:lang w:val="en-US"/>
              </w:rPr>
            </w:pPr>
            <w:r>
              <w:rPr>
                <w:rFonts w:cs="Times New Roman"/>
                <w:lang w:val="en-US"/>
              </w:rPr>
              <w:t>1</w:t>
            </w:r>
          </w:p>
        </w:tc>
        <w:tc>
          <w:tcPr>
            <w:tcW w:w="845" w:type="dxa"/>
          </w:tcPr>
          <w:p w14:paraId="08CFF29D" w14:textId="77777777" w:rsidR="000C1199" w:rsidRPr="00674722" w:rsidRDefault="000C1199" w:rsidP="0003376F">
            <w:pPr>
              <w:jc w:val="center"/>
              <w:rPr>
                <w:rFonts w:cs="Times New Roman"/>
                <w:lang w:val="en-US"/>
              </w:rPr>
            </w:pPr>
            <w:r>
              <w:rPr>
                <w:rFonts w:cs="Times New Roman"/>
                <w:lang w:val="en-US"/>
              </w:rPr>
              <w:t>0,56</w:t>
            </w:r>
          </w:p>
        </w:tc>
        <w:tc>
          <w:tcPr>
            <w:tcW w:w="846" w:type="dxa"/>
          </w:tcPr>
          <w:p w14:paraId="2C9B215E" w14:textId="77777777" w:rsidR="000C1199" w:rsidRDefault="000C1199" w:rsidP="0003376F">
            <w:pPr>
              <w:jc w:val="center"/>
              <w:rPr>
                <w:rFonts w:cs="Times New Roman"/>
              </w:rPr>
            </w:pPr>
            <w:r>
              <w:rPr>
                <w:rFonts w:cs="Times New Roman"/>
              </w:rPr>
              <w:t>0,09</w:t>
            </w:r>
          </w:p>
        </w:tc>
        <w:tc>
          <w:tcPr>
            <w:tcW w:w="847" w:type="dxa"/>
          </w:tcPr>
          <w:p w14:paraId="565BCCB1" w14:textId="77777777" w:rsidR="000C1199" w:rsidRDefault="000C1199" w:rsidP="0003376F">
            <w:pPr>
              <w:jc w:val="center"/>
              <w:rPr>
                <w:rFonts w:cs="Times New Roman"/>
              </w:rPr>
            </w:pPr>
            <w:r>
              <w:rPr>
                <w:rFonts w:cs="Times New Roman"/>
              </w:rPr>
              <w:t>0,51</w:t>
            </w:r>
          </w:p>
        </w:tc>
        <w:tc>
          <w:tcPr>
            <w:tcW w:w="847" w:type="dxa"/>
          </w:tcPr>
          <w:p w14:paraId="1AC88F53" w14:textId="77777777" w:rsidR="000C1199" w:rsidRDefault="000C1199" w:rsidP="0003376F">
            <w:pPr>
              <w:jc w:val="center"/>
              <w:rPr>
                <w:rFonts w:cs="Times New Roman"/>
              </w:rPr>
            </w:pPr>
            <w:r>
              <w:rPr>
                <w:rFonts w:cs="Times New Roman"/>
              </w:rPr>
              <w:t>0,30</w:t>
            </w:r>
          </w:p>
        </w:tc>
      </w:tr>
      <w:tr w:rsidR="000C1199" w14:paraId="1C10CBF6" w14:textId="77777777" w:rsidTr="0003376F">
        <w:tc>
          <w:tcPr>
            <w:tcW w:w="3441" w:type="dxa"/>
          </w:tcPr>
          <w:p w14:paraId="7A2A7D25" w14:textId="77777777" w:rsidR="000C1199" w:rsidRPr="005F25AD" w:rsidRDefault="000C1199" w:rsidP="0003376F">
            <w:pPr>
              <w:jc w:val="center"/>
              <w:rPr>
                <w:rFonts w:cs="Times New Roman"/>
                <w:lang w:val="en-US"/>
              </w:rPr>
            </w:pPr>
            <w:r>
              <w:rPr>
                <w:rFonts w:cs="Times New Roman"/>
                <w:lang w:val="en-US"/>
              </w:rPr>
              <w:t>Garuda Indonesia</w:t>
            </w:r>
          </w:p>
        </w:tc>
        <w:tc>
          <w:tcPr>
            <w:tcW w:w="845" w:type="dxa"/>
          </w:tcPr>
          <w:p w14:paraId="4B0FFC36" w14:textId="77777777" w:rsidR="000C1199" w:rsidRDefault="000C1199" w:rsidP="0003376F">
            <w:pPr>
              <w:jc w:val="center"/>
              <w:rPr>
                <w:rFonts w:cs="Times New Roman"/>
              </w:rPr>
            </w:pPr>
            <w:r>
              <w:rPr>
                <w:rFonts w:cs="Times New Roman"/>
              </w:rPr>
              <w:t>0,17</w:t>
            </w:r>
          </w:p>
        </w:tc>
        <w:tc>
          <w:tcPr>
            <w:tcW w:w="817" w:type="dxa"/>
          </w:tcPr>
          <w:p w14:paraId="3F4B828D" w14:textId="77777777" w:rsidR="000C1199" w:rsidRDefault="000C1199" w:rsidP="0003376F">
            <w:pPr>
              <w:jc w:val="center"/>
              <w:rPr>
                <w:rFonts w:cs="Times New Roman"/>
              </w:rPr>
            </w:pPr>
            <w:r>
              <w:rPr>
                <w:rFonts w:cs="Times New Roman"/>
              </w:rPr>
              <w:t>0</w:t>
            </w:r>
          </w:p>
        </w:tc>
        <w:tc>
          <w:tcPr>
            <w:tcW w:w="845" w:type="dxa"/>
          </w:tcPr>
          <w:p w14:paraId="4EDC3A62" w14:textId="77777777" w:rsidR="000C1199" w:rsidRDefault="000C1199" w:rsidP="0003376F">
            <w:pPr>
              <w:jc w:val="center"/>
              <w:rPr>
                <w:rFonts w:cs="Times New Roman"/>
              </w:rPr>
            </w:pPr>
            <w:r>
              <w:rPr>
                <w:rFonts w:cs="Times New Roman"/>
              </w:rPr>
              <w:t>0,09</w:t>
            </w:r>
          </w:p>
        </w:tc>
        <w:tc>
          <w:tcPr>
            <w:tcW w:w="846" w:type="dxa"/>
          </w:tcPr>
          <w:p w14:paraId="71B88F4D" w14:textId="77777777" w:rsidR="000C1199" w:rsidRDefault="000C1199" w:rsidP="0003376F">
            <w:pPr>
              <w:jc w:val="center"/>
              <w:rPr>
                <w:rFonts w:cs="Times New Roman"/>
              </w:rPr>
            </w:pPr>
            <w:r>
              <w:rPr>
                <w:rFonts w:cs="Times New Roman"/>
              </w:rPr>
              <w:t>0,04</w:t>
            </w:r>
          </w:p>
        </w:tc>
        <w:tc>
          <w:tcPr>
            <w:tcW w:w="847" w:type="dxa"/>
          </w:tcPr>
          <w:p w14:paraId="505E64AC" w14:textId="77777777" w:rsidR="000C1199" w:rsidRDefault="000C1199" w:rsidP="0003376F">
            <w:pPr>
              <w:jc w:val="center"/>
              <w:rPr>
                <w:rFonts w:cs="Times New Roman"/>
              </w:rPr>
            </w:pPr>
            <w:r>
              <w:rPr>
                <w:rFonts w:cs="Times New Roman"/>
              </w:rPr>
              <w:t>0</w:t>
            </w:r>
          </w:p>
        </w:tc>
        <w:tc>
          <w:tcPr>
            <w:tcW w:w="847" w:type="dxa"/>
          </w:tcPr>
          <w:p w14:paraId="5049034F" w14:textId="77777777" w:rsidR="000C1199" w:rsidRDefault="000C1199" w:rsidP="0003376F">
            <w:pPr>
              <w:jc w:val="center"/>
              <w:rPr>
                <w:rFonts w:cs="Times New Roman"/>
              </w:rPr>
            </w:pPr>
            <w:r>
              <w:rPr>
                <w:rFonts w:cs="Times New Roman"/>
              </w:rPr>
              <w:t>0,02</w:t>
            </w:r>
          </w:p>
        </w:tc>
      </w:tr>
      <w:tr w:rsidR="000C1199" w14:paraId="5D9E122D" w14:textId="77777777" w:rsidTr="0003376F">
        <w:tc>
          <w:tcPr>
            <w:tcW w:w="3441" w:type="dxa"/>
          </w:tcPr>
          <w:p w14:paraId="4B6D632D" w14:textId="77777777" w:rsidR="000C1199" w:rsidRPr="005F25AD" w:rsidRDefault="000C1199" w:rsidP="0003376F">
            <w:pPr>
              <w:jc w:val="center"/>
              <w:rPr>
                <w:rFonts w:cs="Times New Roman"/>
                <w:lang w:val="en-US"/>
              </w:rPr>
            </w:pPr>
            <w:r>
              <w:rPr>
                <w:rFonts w:cs="Times New Roman"/>
                <w:lang w:val="en-US"/>
              </w:rPr>
              <w:t>KLM Royal Dutch Airlines</w:t>
            </w:r>
          </w:p>
        </w:tc>
        <w:tc>
          <w:tcPr>
            <w:tcW w:w="845" w:type="dxa"/>
          </w:tcPr>
          <w:p w14:paraId="3E8281C6" w14:textId="77777777" w:rsidR="000C1199" w:rsidRDefault="000C1199" w:rsidP="0003376F">
            <w:pPr>
              <w:jc w:val="center"/>
              <w:rPr>
                <w:rFonts w:cs="Times New Roman"/>
              </w:rPr>
            </w:pPr>
            <w:r>
              <w:rPr>
                <w:rFonts w:cs="Times New Roman"/>
              </w:rPr>
              <w:t>0,20</w:t>
            </w:r>
          </w:p>
        </w:tc>
        <w:tc>
          <w:tcPr>
            <w:tcW w:w="817" w:type="dxa"/>
          </w:tcPr>
          <w:p w14:paraId="2FB96D43" w14:textId="77777777" w:rsidR="000C1199" w:rsidRDefault="000C1199" w:rsidP="0003376F">
            <w:pPr>
              <w:jc w:val="center"/>
              <w:rPr>
                <w:rFonts w:cs="Times New Roman"/>
              </w:rPr>
            </w:pPr>
            <w:r>
              <w:rPr>
                <w:rFonts w:cs="Times New Roman"/>
              </w:rPr>
              <w:t>0,18</w:t>
            </w:r>
          </w:p>
        </w:tc>
        <w:tc>
          <w:tcPr>
            <w:tcW w:w="845" w:type="dxa"/>
          </w:tcPr>
          <w:p w14:paraId="77A15F21" w14:textId="77777777" w:rsidR="000C1199" w:rsidRDefault="000C1199" w:rsidP="0003376F">
            <w:pPr>
              <w:jc w:val="center"/>
              <w:rPr>
                <w:rFonts w:cs="Times New Roman"/>
              </w:rPr>
            </w:pPr>
            <w:r>
              <w:rPr>
                <w:rFonts w:cs="Times New Roman"/>
              </w:rPr>
              <w:t>0,19</w:t>
            </w:r>
          </w:p>
        </w:tc>
        <w:tc>
          <w:tcPr>
            <w:tcW w:w="846" w:type="dxa"/>
          </w:tcPr>
          <w:p w14:paraId="04CB733F" w14:textId="77777777" w:rsidR="000C1199" w:rsidRDefault="000C1199" w:rsidP="0003376F">
            <w:pPr>
              <w:jc w:val="center"/>
              <w:rPr>
                <w:rFonts w:cs="Times New Roman"/>
              </w:rPr>
            </w:pPr>
            <w:r>
              <w:rPr>
                <w:rFonts w:cs="Times New Roman"/>
              </w:rPr>
              <w:t>0,23</w:t>
            </w:r>
          </w:p>
        </w:tc>
        <w:tc>
          <w:tcPr>
            <w:tcW w:w="847" w:type="dxa"/>
          </w:tcPr>
          <w:p w14:paraId="0C10EDEA" w14:textId="77777777" w:rsidR="000C1199" w:rsidRDefault="000C1199" w:rsidP="0003376F">
            <w:pPr>
              <w:jc w:val="center"/>
              <w:rPr>
                <w:rFonts w:cs="Times New Roman"/>
              </w:rPr>
            </w:pPr>
            <w:r>
              <w:rPr>
                <w:rFonts w:cs="Times New Roman"/>
              </w:rPr>
              <w:t>0,06</w:t>
            </w:r>
          </w:p>
        </w:tc>
        <w:tc>
          <w:tcPr>
            <w:tcW w:w="847" w:type="dxa"/>
          </w:tcPr>
          <w:p w14:paraId="0083DC10" w14:textId="77777777" w:rsidR="000C1199" w:rsidRDefault="000C1199" w:rsidP="0003376F">
            <w:pPr>
              <w:jc w:val="center"/>
              <w:rPr>
                <w:rFonts w:cs="Times New Roman"/>
              </w:rPr>
            </w:pPr>
            <w:r>
              <w:rPr>
                <w:rFonts w:cs="Times New Roman"/>
              </w:rPr>
              <w:t>0,14</w:t>
            </w:r>
          </w:p>
        </w:tc>
      </w:tr>
      <w:tr w:rsidR="000C1199" w14:paraId="640E9C31" w14:textId="77777777" w:rsidTr="0003376F">
        <w:tc>
          <w:tcPr>
            <w:tcW w:w="3441" w:type="dxa"/>
          </w:tcPr>
          <w:p w14:paraId="142C2351" w14:textId="77777777" w:rsidR="000C1199" w:rsidRPr="001E2F1D" w:rsidRDefault="000C1199" w:rsidP="0003376F">
            <w:pPr>
              <w:jc w:val="center"/>
              <w:rPr>
                <w:rFonts w:cs="Times New Roman"/>
                <w:lang w:val="en-US"/>
              </w:rPr>
            </w:pPr>
            <w:r>
              <w:rPr>
                <w:rFonts w:cs="Times New Roman"/>
                <w:lang w:val="en-US"/>
              </w:rPr>
              <w:t xml:space="preserve">Latam Airlines </w:t>
            </w:r>
          </w:p>
        </w:tc>
        <w:tc>
          <w:tcPr>
            <w:tcW w:w="845" w:type="dxa"/>
          </w:tcPr>
          <w:p w14:paraId="7C5386A1" w14:textId="77777777" w:rsidR="000C1199" w:rsidRPr="000D6073" w:rsidRDefault="000C1199" w:rsidP="0003376F">
            <w:pPr>
              <w:jc w:val="center"/>
              <w:rPr>
                <w:rFonts w:cs="Times New Roman"/>
                <w:lang w:val="en-US"/>
              </w:rPr>
            </w:pPr>
            <w:r>
              <w:rPr>
                <w:rFonts w:cs="Times New Roman"/>
                <w:lang w:val="en-US"/>
              </w:rPr>
              <w:t>1</w:t>
            </w:r>
          </w:p>
        </w:tc>
        <w:tc>
          <w:tcPr>
            <w:tcW w:w="817" w:type="dxa"/>
          </w:tcPr>
          <w:p w14:paraId="2B60D523" w14:textId="77777777" w:rsidR="000C1199" w:rsidRPr="000D6073" w:rsidRDefault="000C1199" w:rsidP="0003376F">
            <w:pPr>
              <w:jc w:val="center"/>
              <w:rPr>
                <w:rFonts w:cs="Times New Roman"/>
                <w:lang w:val="en-US"/>
              </w:rPr>
            </w:pPr>
            <w:r>
              <w:rPr>
                <w:rFonts w:cs="Times New Roman"/>
                <w:lang w:val="en-US"/>
              </w:rPr>
              <w:t>0,53</w:t>
            </w:r>
          </w:p>
        </w:tc>
        <w:tc>
          <w:tcPr>
            <w:tcW w:w="845" w:type="dxa"/>
          </w:tcPr>
          <w:p w14:paraId="3CDD62ED" w14:textId="77777777" w:rsidR="000C1199" w:rsidRPr="000D6073" w:rsidRDefault="000C1199" w:rsidP="0003376F">
            <w:pPr>
              <w:jc w:val="center"/>
              <w:rPr>
                <w:rFonts w:cs="Times New Roman"/>
                <w:lang w:val="en-US"/>
              </w:rPr>
            </w:pPr>
            <w:r>
              <w:rPr>
                <w:rFonts w:cs="Times New Roman"/>
                <w:lang w:val="en-US"/>
              </w:rPr>
              <w:t>0,76</w:t>
            </w:r>
          </w:p>
        </w:tc>
        <w:tc>
          <w:tcPr>
            <w:tcW w:w="846" w:type="dxa"/>
          </w:tcPr>
          <w:p w14:paraId="1428F551" w14:textId="77777777" w:rsidR="000C1199" w:rsidRDefault="000C1199" w:rsidP="0003376F">
            <w:pPr>
              <w:jc w:val="center"/>
              <w:rPr>
                <w:rFonts w:cs="Times New Roman"/>
              </w:rPr>
            </w:pPr>
            <w:r>
              <w:rPr>
                <w:rFonts w:cs="Times New Roman"/>
              </w:rPr>
              <w:t>0,91</w:t>
            </w:r>
          </w:p>
        </w:tc>
        <w:tc>
          <w:tcPr>
            <w:tcW w:w="847" w:type="dxa"/>
          </w:tcPr>
          <w:p w14:paraId="0257E864" w14:textId="77777777" w:rsidR="000C1199" w:rsidRDefault="000C1199" w:rsidP="0003376F">
            <w:pPr>
              <w:jc w:val="center"/>
              <w:rPr>
                <w:rFonts w:cs="Times New Roman"/>
              </w:rPr>
            </w:pPr>
            <w:r>
              <w:rPr>
                <w:rFonts w:cs="Times New Roman"/>
              </w:rPr>
              <w:t>0,16</w:t>
            </w:r>
          </w:p>
        </w:tc>
        <w:tc>
          <w:tcPr>
            <w:tcW w:w="847" w:type="dxa"/>
          </w:tcPr>
          <w:p w14:paraId="017AEE24" w14:textId="77777777" w:rsidR="000C1199" w:rsidRDefault="000C1199" w:rsidP="0003376F">
            <w:pPr>
              <w:jc w:val="center"/>
              <w:rPr>
                <w:rFonts w:cs="Times New Roman"/>
              </w:rPr>
            </w:pPr>
            <w:r>
              <w:rPr>
                <w:rFonts w:cs="Times New Roman"/>
              </w:rPr>
              <w:t>0,54</w:t>
            </w:r>
          </w:p>
        </w:tc>
      </w:tr>
      <w:tr w:rsidR="000C1199" w14:paraId="77844401" w14:textId="77777777" w:rsidTr="0003376F">
        <w:tc>
          <w:tcPr>
            <w:tcW w:w="3441" w:type="dxa"/>
          </w:tcPr>
          <w:p w14:paraId="1F8AEEB8" w14:textId="77777777" w:rsidR="000C1199" w:rsidRPr="001E2F1D" w:rsidRDefault="000C1199" w:rsidP="0003376F">
            <w:pPr>
              <w:jc w:val="center"/>
              <w:rPr>
                <w:rFonts w:cs="Times New Roman"/>
                <w:lang w:val="en-US"/>
              </w:rPr>
            </w:pPr>
            <w:r>
              <w:rPr>
                <w:rFonts w:cs="Times New Roman"/>
                <w:lang w:val="en-US"/>
              </w:rPr>
              <w:t>Lufthansa</w:t>
            </w:r>
          </w:p>
        </w:tc>
        <w:tc>
          <w:tcPr>
            <w:tcW w:w="845" w:type="dxa"/>
          </w:tcPr>
          <w:p w14:paraId="2FF4D74C" w14:textId="77777777" w:rsidR="000C1199" w:rsidRPr="000D6073" w:rsidRDefault="000C1199" w:rsidP="0003376F">
            <w:pPr>
              <w:jc w:val="center"/>
              <w:rPr>
                <w:rFonts w:cs="Times New Roman"/>
                <w:lang w:val="en-US"/>
              </w:rPr>
            </w:pPr>
            <w:r>
              <w:rPr>
                <w:rFonts w:cs="Times New Roman"/>
                <w:lang w:val="en-US"/>
              </w:rPr>
              <w:t>0,10</w:t>
            </w:r>
          </w:p>
        </w:tc>
        <w:tc>
          <w:tcPr>
            <w:tcW w:w="817" w:type="dxa"/>
          </w:tcPr>
          <w:p w14:paraId="5EF438E7" w14:textId="77777777" w:rsidR="000C1199" w:rsidRPr="000D6073" w:rsidRDefault="000C1199" w:rsidP="0003376F">
            <w:pPr>
              <w:jc w:val="center"/>
              <w:rPr>
                <w:rFonts w:cs="Times New Roman"/>
                <w:lang w:val="en-US"/>
              </w:rPr>
            </w:pPr>
            <w:r>
              <w:rPr>
                <w:rFonts w:cs="Times New Roman"/>
                <w:lang w:val="en-US"/>
              </w:rPr>
              <w:t>0,41</w:t>
            </w:r>
          </w:p>
        </w:tc>
        <w:tc>
          <w:tcPr>
            <w:tcW w:w="845" w:type="dxa"/>
          </w:tcPr>
          <w:p w14:paraId="5A37DBE5" w14:textId="77777777" w:rsidR="000C1199" w:rsidRPr="000D6073" w:rsidRDefault="000C1199" w:rsidP="0003376F">
            <w:pPr>
              <w:jc w:val="center"/>
              <w:rPr>
                <w:rFonts w:cs="Times New Roman"/>
                <w:lang w:val="en-US"/>
              </w:rPr>
            </w:pPr>
            <w:r>
              <w:rPr>
                <w:rFonts w:cs="Times New Roman"/>
                <w:lang w:val="en-US"/>
              </w:rPr>
              <w:t>0,25</w:t>
            </w:r>
          </w:p>
        </w:tc>
        <w:tc>
          <w:tcPr>
            <w:tcW w:w="846" w:type="dxa"/>
          </w:tcPr>
          <w:p w14:paraId="2BFBC233" w14:textId="77777777" w:rsidR="000C1199" w:rsidRDefault="000C1199" w:rsidP="0003376F">
            <w:pPr>
              <w:jc w:val="center"/>
              <w:rPr>
                <w:rFonts w:cs="Times New Roman"/>
              </w:rPr>
            </w:pPr>
            <w:r>
              <w:rPr>
                <w:rFonts w:cs="Times New Roman"/>
              </w:rPr>
              <w:t>0,19</w:t>
            </w:r>
          </w:p>
        </w:tc>
        <w:tc>
          <w:tcPr>
            <w:tcW w:w="847" w:type="dxa"/>
          </w:tcPr>
          <w:p w14:paraId="7455E87B" w14:textId="77777777" w:rsidR="000C1199" w:rsidRDefault="000C1199" w:rsidP="0003376F">
            <w:pPr>
              <w:jc w:val="center"/>
              <w:rPr>
                <w:rFonts w:cs="Times New Roman"/>
              </w:rPr>
            </w:pPr>
            <w:r>
              <w:rPr>
                <w:rFonts w:cs="Times New Roman"/>
              </w:rPr>
              <w:t>0,11</w:t>
            </w:r>
          </w:p>
        </w:tc>
        <w:tc>
          <w:tcPr>
            <w:tcW w:w="847" w:type="dxa"/>
          </w:tcPr>
          <w:p w14:paraId="1EC49B3D" w14:textId="77777777" w:rsidR="000C1199" w:rsidRDefault="000C1199" w:rsidP="0003376F">
            <w:pPr>
              <w:jc w:val="center"/>
              <w:rPr>
                <w:rFonts w:cs="Times New Roman"/>
              </w:rPr>
            </w:pPr>
            <w:r>
              <w:rPr>
                <w:rFonts w:cs="Times New Roman"/>
              </w:rPr>
              <w:t>0,15</w:t>
            </w:r>
          </w:p>
        </w:tc>
      </w:tr>
      <w:tr w:rsidR="000C1199" w14:paraId="0C214A33" w14:textId="77777777" w:rsidTr="0003376F">
        <w:tc>
          <w:tcPr>
            <w:tcW w:w="3441" w:type="dxa"/>
          </w:tcPr>
          <w:p w14:paraId="2831DA31" w14:textId="77777777" w:rsidR="000C1199" w:rsidRPr="001E2F1D" w:rsidRDefault="000C1199" w:rsidP="0003376F">
            <w:pPr>
              <w:jc w:val="center"/>
              <w:rPr>
                <w:rFonts w:cs="Times New Roman"/>
                <w:lang w:val="en-US"/>
              </w:rPr>
            </w:pPr>
            <w:r>
              <w:rPr>
                <w:rFonts w:cs="Times New Roman"/>
                <w:lang w:val="en-US"/>
              </w:rPr>
              <w:lastRenderedPageBreak/>
              <w:t>Luxair</w:t>
            </w:r>
          </w:p>
        </w:tc>
        <w:tc>
          <w:tcPr>
            <w:tcW w:w="845" w:type="dxa"/>
          </w:tcPr>
          <w:p w14:paraId="1B8C5F26" w14:textId="77777777" w:rsidR="000C1199" w:rsidRDefault="000C1199" w:rsidP="0003376F">
            <w:pPr>
              <w:jc w:val="center"/>
              <w:rPr>
                <w:rFonts w:cs="Times New Roman"/>
              </w:rPr>
            </w:pPr>
            <w:r>
              <w:rPr>
                <w:rFonts w:cs="Times New Roman"/>
              </w:rPr>
              <w:t>0,05</w:t>
            </w:r>
          </w:p>
        </w:tc>
        <w:tc>
          <w:tcPr>
            <w:tcW w:w="817" w:type="dxa"/>
          </w:tcPr>
          <w:p w14:paraId="732AE402" w14:textId="77777777" w:rsidR="000C1199" w:rsidRDefault="000C1199" w:rsidP="0003376F">
            <w:pPr>
              <w:jc w:val="center"/>
              <w:rPr>
                <w:rFonts w:cs="Times New Roman"/>
              </w:rPr>
            </w:pPr>
            <w:r>
              <w:rPr>
                <w:rFonts w:cs="Times New Roman"/>
              </w:rPr>
              <w:t>0,27</w:t>
            </w:r>
          </w:p>
        </w:tc>
        <w:tc>
          <w:tcPr>
            <w:tcW w:w="845" w:type="dxa"/>
          </w:tcPr>
          <w:p w14:paraId="4F7A0B33" w14:textId="77777777" w:rsidR="000C1199" w:rsidRDefault="000C1199" w:rsidP="0003376F">
            <w:pPr>
              <w:jc w:val="center"/>
              <w:rPr>
                <w:rFonts w:cs="Times New Roman"/>
              </w:rPr>
            </w:pPr>
            <w:r>
              <w:rPr>
                <w:rFonts w:cs="Times New Roman"/>
              </w:rPr>
              <w:t>0,16</w:t>
            </w:r>
          </w:p>
        </w:tc>
        <w:tc>
          <w:tcPr>
            <w:tcW w:w="846" w:type="dxa"/>
          </w:tcPr>
          <w:p w14:paraId="180C81B7" w14:textId="77777777" w:rsidR="000C1199" w:rsidRDefault="000C1199" w:rsidP="0003376F">
            <w:pPr>
              <w:jc w:val="center"/>
              <w:rPr>
                <w:rFonts w:cs="Times New Roman"/>
              </w:rPr>
            </w:pPr>
            <w:r>
              <w:rPr>
                <w:rFonts w:cs="Times New Roman"/>
              </w:rPr>
              <w:t>0</w:t>
            </w:r>
          </w:p>
        </w:tc>
        <w:tc>
          <w:tcPr>
            <w:tcW w:w="847" w:type="dxa"/>
          </w:tcPr>
          <w:p w14:paraId="32D90952" w14:textId="77777777" w:rsidR="000C1199" w:rsidRDefault="000C1199" w:rsidP="0003376F">
            <w:pPr>
              <w:jc w:val="center"/>
              <w:rPr>
                <w:rFonts w:cs="Times New Roman"/>
              </w:rPr>
            </w:pPr>
            <w:r>
              <w:rPr>
                <w:rFonts w:cs="Times New Roman"/>
              </w:rPr>
              <w:t>0,03</w:t>
            </w:r>
          </w:p>
        </w:tc>
        <w:tc>
          <w:tcPr>
            <w:tcW w:w="847" w:type="dxa"/>
          </w:tcPr>
          <w:p w14:paraId="4B475F56" w14:textId="77777777" w:rsidR="000C1199" w:rsidRDefault="000C1199" w:rsidP="0003376F">
            <w:pPr>
              <w:jc w:val="center"/>
              <w:rPr>
                <w:rFonts w:cs="Times New Roman"/>
              </w:rPr>
            </w:pPr>
            <w:r>
              <w:rPr>
                <w:rFonts w:cs="Times New Roman"/>
              </w:rPr>
              <w:t>0,02</w:t>
            </w:r>
          </w:p>
        </w:tc>
      </w:tr>
      <w:tr w:rsidR="000C1199" w14:paraId="3696623B" w14:textId="77777777" w:rsidTr="0003376F">
        <w:tc>
          <w:tcPr>
            <w:tcW w:w="3441" w:type="dxa"/>
          </w:tcPr>
          <w:p w14:paraId="742845D7" w14:textId="77777777" w:rsidR="000C1199" w:rsidRPr="001E2F1D" w:rsidRDefault="000C1199" w:rsidP="0003376F">
            <w:pPr>
              <w:jc w:val="center"/>
              <w:rPr>
                <w:rFonts w:cs="Times New Roman"/>
                <w:lang w:val="en-US"/>
              </w:rPr>
            </w:pPr>
            <w:r>
              <w:rPr>
                <w:rFonts w:cs="Times New Roman"/>
                <w:lang w:val="en-US"/>
              </w:rPr>
              <w:t>Pegasus Airlines</w:t>
            </w:r>
          </w:p>
        </w:tc>
        <w:tc>
          <w:tcPr>
            <w:tcW w:w="845" w:type="dxa"/>
          </w:tcPr>
          <w:p w14:paraId="480C359A" w14:textId="77777777" w:rsidR="000C1199" w:rsidRPr="000D6073" w:rsidRDefault="000C1199" w:rsidP="0003376F">
            <w:pPr>
              <w:jc w:val="center"/>
              <w:rPr>
                <w:rFonts w:cs="Times New Roman"/>
                <w:lang w:val="en-US"/>
              </w:rPr>
            </w:pPr>
            <w:r>
              <w:rPr>
                <w:rFonts w:cs="Times New Roman"/>
                <w:lang w:val="en-US"/>
              </w:rPr>
              <w:t>0</w:t>
            </w:r>
          </w:p>
        </w:tc>
        <w:tc>
          <w:tcPr>
            <w:tcW w:w="817" w:type="dxa"/>
          </w:tcPr>
          <w:p w14:paraId="17712F63" w14:textId="77777777" w:rsidR="000C1199" w:rsidRDefault="000C1199" w:rsidP="0003376F">
            <w:pPr>
              <w:jc w:val="center"/>
              <w:rPr>
                <w:rFonts w:cs="Times New Roman"/>
              </w:rPr>
            </w:pPr>
            <w:r>
              <w:rPr>
                <w:rFonts w:cs="Times New Roman"/>
              </w:rPr>
              <w:t>0,09</w:t>
            </w:r>
          </w:p>
        </w:tc>
        <w:tc>
          <w:tcPr>
            <w:tcW w:w="845" w:type="dxa"/>
          </w:tcPr>
          <w:p w14:paraId="6C33A5A8" w14:textId="77777777" w:rsidR="000C1199" w:rsidRDefault="000C1199" w:rsidP="0003376F">
            <w:pPr>
              <w:jc w:val="center"/>
              <w:rPr>
                <w:rFonts w:cs="Times New Roman"/>
              </w:rPr>
            </w:pPr>
            <w:r>
              <w:rPr>
                <w:rFonts w:cs="Times New Roman"/>
              </w:rPr>
              <w:t>0,05</w:t>
            </w:r>
          </w:p>
        </w:tc>
        <w:tc>
          <w:tcPr>
            <w:tcW w:w="846" w:type="dxa"/>
          </w:tcPr>
          <w:p w14:paraId="1466FCD2" w14:textId="77777777" w:rsidR="000C1199" w:rsidRDefault="000C1199" w:rsidP="0003376F">
            <w:pPr>
              <w:jc w:val="center"/>
              <w:rPr>
                <w:rFonts w:cs="Times New Roman"/>
              </w:rPr>
            </w:pPr>
            <w:r>
              <w:rPr>
                <w:rFonts w:cs="Times New Roman"/>
              </w:rPr>
              <w:t>0,04</w:t>
            </w:r>
          </w:p>
        </w:tc>
        <w:tc>
          <w:tcPr>
            <w:tcW w:w="847" w:type="dxa"/>
          </w:tcPr>
          <w:p w14:paraId="4DFDAF39" w14:textId="77777777" w:rsidR="000C1199" w:rsidRDefault="000C1199" w:rsidP="0003376F">
            <w:pPr>
              <w:jc w:val="center"/>
              <w:rPr>
                <w:rFonts w:cs="Times New Roman"/>
              </w:rPr>
            </w:pPr>
            <w:r>
              <w:rPr>
                <w:rFonts w:cs="Times New Roman"/>
              </w:rPr>
              <w:t>0,06</w:t>
            </w:r>
          </w:p>
        </w:tc>
        <w:tc>
          <w:tcPr>
            <w:tcW w:w="847" w:type="dxa"/>
          </w:tcPr>
          <w:p w14:paraId="1837FA9F" w14:textId="77777777" w:rsidR="000C1199" w:rsidRDefault="000C1199" w:rsidP="0003376F">
            <w:pPr>
              <w:jc w:val="center"/>
              <w:rPr>
                <w:rFonts w:cs="Times New Roman"/>
              </w:rPr>
            </w:pPr>
            <w:r>
              <w:rPr>
                <w:rFonts w:cs="Times New Roman"/>
              </w:rPr>
              <w:t>0,05</w:t>
            </w:r>
          </w:p>
        </w:tc>
      </w:tr>
      <w:tr w:rsidR="000C1199" w14:paraId="72A51386" w14:textId="77777777" w:rsidTr="0003376F">
        <w:tc>
          <w:tcPr>
            <w:tcW w:w="3441" w:type="dxa"/>
          </w:tcPr>
          <w:p w14:paraId="42433B50" w14:textId="77777777" w:rsidR="000C1199" w:rsidRPr="001E2F1D" w:rsidRDefault="000C1199" w:rsidP="0003376F">
            <w:pPr>
              <w:jc w:val="center"/>
              <w:rPr>
                <w:rFonts w:cs="Times New Roman"/>
                <w:lang w:val="en-US"/>
              </w:rPr>
            </w:pPr>
            <w:r>
              <w:rPr>
                <w:rFonts w:cs="Times New Roman"/>
                <w:lang w:val="en-US"/>
              </w:rPr>
              <w:t>Qantas</w:t>
            </w:r>
          </w:p>
        </w:tc>
        <w:tc>
          <w:tcPr>
            <w:tcW w:w="845" w:type="dxa"/>
          </w:tcPr>
          <w:p w14:paraId="284749A6" w14:textId="77777777" w:rsidR="000C1199" w:rsidRDefault="000C1199" w:rsidP="0003376F">
            <w:pPr>
              <w:jc w:val="center"/>
              <w:rPr>
                <w:rFonts w:cs="Times New Roman"/>
              </w:rPr>
            </w:pPr>
            <w:r>
              <w:rPr>
                <w:rFonts w:cs="Times New Roman"/>
              </w:rPr>
              <w:t>0,10</w:t>
            </w:r>
          </w:p>
        </w:tc>
        <w:tc>
          <w:tcPr>
            <w:tcW w:w="817" w:type="dxa"/>
          </w:tcPr>
          <w:p w14:paraId="51E13A1F" w14:textId="77777777" w:rsidR="000C1199" w:rsidRDefault="000C1199" w:rsidP="0003376F">
            <w:pPr>
              <w:jc w:val="center"/>
              <w:rPr>
                <w:rFonts w:cs="Times New Roman"/>
              </w:rPr>
            </w:pPr>
            <w:r>
              <w:rPr>
                <w:rFonts w:cs="Times New Roman"/>
              </w:rPr>
              <w:t>0,18</w:t>
            </w:r>
          </w:p>
        </w:tc>
        <w:tc>
          <w:tcPr>
            <w:tcW w:w="845" w:type="dxa"/>
          </w:tcPr>
          <w:p w14:paraId="487FA8C7" w14:textId="77777777" w:rsidR="000C1199" w:rsidRDefault="000C1199" w:rsidP="0003376F">
            <w:pPr>
              <w:jc w:val="center"/>
              <w:rPr>
                <w:rFonts w:cs="Times New Roman"/>
              </w:rPr>
            </w:pPr>
            <w:r>
              <w:rPr>
                <w:rFonts w:cs="Times New Roman"/>
              </w:rPr>
              <w:t>0,14</w:t>
            </w:r>
          </w:p>
        </w:tc>
        <w:tc>
          <w:tcPr>
            <w:tcW w:w="846" w:type="dxa"/>
          </w:tcPr>
          <w:p w14:paraId="647ABB40" w14:textId="77777777" w:rsidR="000C1199" w:rsidRDefault="000C1199" w:rsidP="0003376F">
            <w:pPr>
              <w:jc w:val="center"/>
              <w:rPr>
                <w:rFonts w:cs="Times New Roman"/>
              </w:rPr>
            </w:pPr>
            <w:r>
              <w:rPr>
                <w:rFonts w:cs="Times New Roman"/>
              </w:rPr>
              <w:t>0,06</w:t>
            </w:r>
          </w:p>
        </w:tc>
        <w:tc>
          <w:tcPr>
            <w:tcW w:w="847" w:type="dxa"/>
          </w:tcPr>
          <w:p w14:paraId="536E61BD" w14:textId="77777777" w:rsidR="000C1199" w:rsidRDefault="000C1199" w:rsidP="0003376F">
            <w:pPr>
              <w:jc w:val="center"/>
              <w:rPr>
                <w:rFonts w:cs="Times New Roman"/>
              </w:rPr>
            </w:pPr>
            <w:r>
              <w:rPr>
                <w:rFonts w:cs="Times New Roman"/>
              </w:rPr>
              <w:t>0,09</w:t>
            </w:r>
          </w:p>
        </w:tc>
        <w:tc>
          <w:tcPr>
            <w:tcW w:w="847" w:type="dxa"/>
          </w:tcPr>
          <w:p w14:paraId="4CA8612F" w14:textId="77777777" w:rsidR="000C1199" w:rsidRDefault="000C1199" w:rsidP="0003376F">
            <w:pPr>
              <w:jc w:val="center"/>
              <w:rPr>
                <w:rFonts w:cs="Times New Roman"/>
              </w:rPr>
            </w:pPr>
            <w:r>
              <w:rPr>
                <w:rFonts w:cs="Times New Roman"/>
              </w:rPr>
              <w:t>0,08</w:t>
            </w:r>
          </w:p>
        </w:tc>
      </w:tr>
      <w:tr w:rsidR="000C1199" w14:paraId="3A9E3E53" w14:textId="77777777" w:rsidTr="0003376F">
        <w:tc>
          <w:tcPr>
            <w:tcW w:w="3441" w:type="dxa"/>
          </w:tcPr>
          <w:p w14:paraId="41EAF883" w14:textId="77777777" w:rsidR="000C1199" w:rsidRPr="001E2F1D" w:rsidRDefault="000C1199" w:rsidP="0003376F">
            <w:pPr>
              <w:jc w:val="center"/>
              <w:rPr>
                <w:rFonts w:cs="Times New Roman"/>
                <w:lang w:val="en-US"/>
              </w:rPr>
            </w:pPr>
            <w:r>
              <w:rPr>
                <w:rFonts w:cs="Times New Roman"/>
                <w:lang w:val="en-US"/>
              </w:rPr>
              <w:t>Qatar Airways</w:t>
            </w:r>
          </w:p>
        </w:tc>
        <w:tc>
          <w:tcPr>
            <w:tcW w:w="845" w:type="dxa"/>
          </w:tcPr>
          <w:p w14:paraId="6E4C84BE" w14:textId="77777777" w:rsidR="000C1199" w:rsidRPr="000D6073" w:rsidRDefault="000C1199" w:rsidP="0003376F">
            <w:pPr>
              <w:jc w:val="center"/>
              <w:rPr>
                <w:rFonts w:cs="Times New Roman"/>
                <w:lang w:val="en-US"/>
              </w:rPr>
            </w:pPr>
            <w:r>
              <w:rPr>
                <w:rFonts w:cs="Times New Roman"/>
                <w:lang w:val="en-US"/>
              </w:rPr>
              <w:t>0,40</w:t>
            </w:r>
          </w:p>
        </w:tc>
        <w:tc>
          <w:tcPr>
            <w:tcW w:w="817" w:type="dxa"/>
          </w:tcPr>
          <w:p w14:paraId="088D4DFC" w14:textId="77777777" w:rsidR="000C1199" w:rsidRPr="000D6073" w:rsidRDefault="000C1199" w:rsidP="0003376F">
            <w:pPr>
              <w:jc w:val="center"/>
              <w:rPr>
                <w:rFonts w:cs="Times New Roman"/>
                <w:lang w:val="en-US"/>
              </w:rPr>
            </w:pPr>
            <w:r>
              <w:rPr>
                <w:rFonts w:cs="Times New Roman"/>
                <w:lang w:val="en-US"/>
              </w:rPr>
              <w:t>0,06</w:t>
            </w:r>
          </w:p>
        </w:tc>
        <w:tc>
          <w:tcPr>
            <w:tcW w:w="845" w:type="dxa"/>
          </w:tcPr>
          <w:p w14:paraId="2FF571D2" w14:textId="77777777" w:rsidR="000C1199" w:rsidRPr="000D6073" w:rsidRDefault="000C1199" w:rsidP="0003376F">
            <w:pPr>
              <w:jc w:val="center"/>
              <w:rPr>
                <w:rFonts w:cs="Times New Roman"/>
                <w:lang w:val="en-US"/>
              </w:rPr>
            </w:pPr>
            <w:r>
              <w:rPr>
                <w:rFonts w:cs="Times New Roman"/>
                <w:lang w:val="en-US"/>
              </w:rPr>
              <w:t>0,23</w:t>
            </w:r>
          </w:p>
        </w:tc>
        <w:tc>
          <w:tcPr>
            <w:tcW w:w="846" w:type="dxa"/>
          </w:tcPr>
          <w:p w14:paraId="761C64BF" w14:textId="77777777" w:rsidR="000C1199" w:rsidRDefault="000C1199" w:rsidP="0003376F">
            <w:pPr>
              <w:jc w:val="center"/>
              <w:rPr>
                <w:rFonts w:cs="Times New Roman"/>
              </w:rPr>
            </w:pPr>
            <w:r>
              <w:rPr>
                <w:rFonts w:cs="Times New Roman"/>
              </w:rPr>
              <w:t>0,29</w:t>
            </w:r>
          </w:p>
        </w:tc>
        <w:tc>
          <w:tcPr>
            <w:tcW w:w="847" w:type="dxa"/>
          </w:tcPr>
          <w:p w14:paraId="3A51DCF6" w14:textId="77777777" w:rsidR="000C1199" w:rsidRDefault="000C1199" w:rsidP="0003376F">
            <w:pPr>
              <w:jc w:val="center"/>
              <w:rPr>
                <w:rFonts w:cs="Times New Roman"/>
              </w:rPr>
            </w:pPr>
            <w:r>
              <w:rPr>
                <w:rFonts w:cs="Times New Roman"/>
              </w:rPr>
              <w:t>0,03</w:t>
            </w:r>
          </w:p>
        </w:tc>
        <w:tc>
          <w:tcPr>
            <w:tcW w:w="847" w:type="dxa"/>
          </w:tcPr>
          <w:p w14:paraId="7196A0A8" w14:textId="77777777" w:rsidR="000C1199" w:rsidRDefault="000C1199" w:rsidP="0003376F">
            <w:pPr>
              <w:jc w:val="center"/>
              <w:rPr>
                <w:rFonts w:cs="Times New Roman"/>
              </w:rPr>
            </w:pPr>
            <w:r>
              <w:rPr>
                <w:rFonts w:cs="Times New Roman"/>
              </w:rPr>
              <w:t>0,16</w:t>
            </w:r>
          </w:p>
        </w:tc>
      </w:tr>
      <w:tr w:rsidR="000C1199" w14:paraId="78AFBF47" w14:textId="77777777" w:rsidTr="0003376F">
        <w:tc>
          <w:tcPr>
            <w:tcW w:w="3441" w:type="dxa"/>
          </w:tcPr>
          <w:p w14:paraId="63C9C234" w14:textId="77777777" w:rsidR="000C1199" w:rsidRPr="001E2F1D" w:rsidRDefault="000C1199" w:rsidP="0003376F">
            <w:pPr>
              <w:jc w:val="center"/>
              <w:rPr>
                <w:rFonts w:cs="Times New Roman"/>
                <w:lang w:val="en-US"/>
              </w:rPr>
            </w:pPr>
            <w:r>
              <w:rPr>
                <w:rFonts w:cs="Times New Roman"/>
                <w:lang w:val="en-US"/>
              </w:rPr>
              <w:t>Ryanair</w:t>
            </w:r>
          </w:p>
        </w:tc>
        <w:tc>
          <w:tcPr>
            <w:tcW w:w="845" w:type="dxa"/>
          </w:tcPr>
          <w:p w14:paraId="4E2C2CBE" w14:textId="77777777" w:rsidR="000C1199" w:rsidRDefault="000C1199" w:rsidP="0003376F">
            <w:pPr>
              <w:jc w:val="center"/>
              <w:rPr>
                <w:rFonts w:cs="Times New Roman"/>
              </w:rPr>
            </w:pPr>
            <w:r>
              <w:rPr>
                <w:rFonts w:cs="Times New Roman"/>
              </w:rPr>
              <w:t>0,01</w:t>
            </w:r>
          </w:p>
        </w:tc>
        <w:tc>
          <w:tcPr>
            <w:tcW w:w="817" w:type="dxa"/>
          </w:tcPr>
          <w:p w14:paraId="0FBD456D" w14:textId="77777777" w:rsidR="000C1199" w:rsidRDefault="000C1199" w:rsidP="0003376F">
            <w:pPr>
              <w:jc w:val="center"/>
              <w:rPr>
                <w:rFonts w:cs="Times New Roman"/>
              </w:rPr>
            </w:pPr>
            <w:r>
              <w:rPr>
                <w:rFonts w:cs="Times New Roman"/>
              </w:rPr>
              <w:t>0,09</w:t>
            </w:r>
          </w:p>
        </w:tc>
        <w:tc>
          <w:tcPr>
            <w:tcW w:w="845" w:type="dxa"/>
          </w:tcPr>
          <w:p w14:paraId="6B1D1640" w14:textId="77777777" w:rsidR="000C1199" w:rsidRDefault="000C1199" w:rsidP="0003376F">
            <w:pPr>
              <w:jc w:val="center"/>
              <w:rPr>
                <w:rFonts w:cs="Times New Roman"/>
              </w:rPr>
            </w:pPr>
            <w:r>
              <w:rPr>
                <w:rFonts w:cs="Times New Roman"/>
              </w:rPr>
              <w:t>0,05</w:t>
            </w:r>
          </w:p>
        </w:tc>
        <w:tc>
          <w:tcPr>
            <w:tcW w:w="846" w:type="dxa"/>
          </w:tcPr>
          <w:p w14:paraId="55EB832B" w14:textId="77777777" w:rsidR="000C1199" w:rsidRDefault="000C1199" w:rsidP="0003376F">
            <w:pPr>
              <w:jc w:val="center"/>
              <w:rPr>
                <w:rFonts w:cs="Times New Roman"/>
              </w:rPr>
            </w:pPr>
            <w:r>
              <w:rPr>
                <w:rFonts w:cs="Times New Roman"/>
              </w:rPr>
              <w:t>0,12</w:t>
            </w:r>
          </w:p>
        </w:tc>
        <w:tc>
          <w:tcPr>
            <w:tcW w:w="847" w:type="dxa"/>
          </w:tcPr>
          <w:p w14:paraId="4713F471" w14:textId="77777777" w:rsidR="000C1199" w:rsidRDefault="000C1199" w:rsidP="0003376F">
            <w:pPr>
              <w:jc w:val="center"/>
              <w:rPr>
                <w:rFonts w:cs="Times New Roman"/>
              </w:rPr>
            </w:pPr>
            <w:r>
              <w:rPr>
                <w:rFonts w:cs="Times New Roman"/>
              </w:rPr>
              <w:t>0,02</w:t>
            </w:r>
          </w:p>
        </w:tc>
        <w:tc>
          <w:tcPr>
            <w:tcW w:w="847" w:type="dxa"/>
          </w:tcPr>
          <w:p w14:paraId="63957B80" w14:textId="77777777" w:rsidR="000C1199" w:rsidRDefault="000C1199" w:rsidP="0003376F">
            <w:pPr>
              <w:jc w:val="center"/>
              <w:rPr>
                <w:rFonts w:cs="Times New Roman"/>
              </w:rPr>
            </w:pPr>
            <w:r>
              <w:rPr>
                <w:rFonts w:cs="Times New Roman"/>
              </w:rPr>
              <w:t>0,07</w:t>
            </w:r>
          </w:p>
        </w:tc>
      </w:tr>
      <w:tr w:rsidR="000C1199" w14:paraId="01364F73" w14:textId="77777777" w:rsidTr="0003376F">
        <w:tc>
          <w:tcPr>
            <w:tcW w:w="3441" w:type="dxa"/>
          </w:tcPr>
          <w:p w14:paraId="094A0893" w14:textId="77777777" w:rsidR="000C1199" w:rsidRPr="001E2F1D" w:rsidRDefault="000C1199" w:rsidP="0003376F">
            <w:pPr>
              <w:jc w:val="center"/>
              <w:rPr>
                <w:rFonts w:cs="Times New Roman"/>
                <w:lang w:val="en-US"/>
              </w:rPr>
            </w:pPr>
            <w:r>
              <w:rPr>
                <w:rFonts w:cs="Times New Roman"/>
                <w:lang w:val="en-US"/>
              </w:rPr>
              <w:t>SAS Scandinavian Airlines</w:t>
            </w:r>
          </w:p>
        </w:tc>
        <w:tc>
          <w:tcPr>
            <w:tcW w:w="845" w:type="dxa"/>
          </w:tcPr>
          <w:p w14:paraId="78379397" w14:textId="77777777" w:rsidR="000C1199" w:rsidRDefault="000C1199" w:rsidP="0003376F">
            <w:pPr>
              <w:jc w:val="center"/>
              <w:rPr>
                <w:rFonts w:cs="Times New Roman"/>
              </w:rPr>
            </w:pPr>
            <w:r>
              <w:rPr>
                <w:rFonts w:cs="Times New Roman"/>
              </w:rPr>
              <w:t>0,16</w:t>
            </w:r>
          </w:p>
        </w:tc>
        <w:tc>
          <w:tcPr>
            <w:tcW w:w="817" w:type="dxa"/>
          </w:tcPr>
          <w:p w14:paraId="0725FDCC" w14:textId="77777777" w:rsidR="000C1199" w:rsidRDefault="000C1199" w:rsidP="0003376F">
            <w:pPr>
              <w:jc w:val="center"/>
              <w:rPr>
                <w:rFonts w:cs="Times New Roman"/>
              </w:rPr>
            </w:pPr>
            <w:r>
              <w:rPr>
                <w:rFonts w:cs="Times New Roman"/>
              </w:rPr>
              <w:t>0,17</w:t>
            </w:r>
          </w:p>
        </w:tc>
        <w:tc>
          <w:tcPr>
            <w:tcW w:w="845" w:type="dxa"/>
          </w:tcPr>
          <w:p w14:paraId="57862AFD" w14:textId="77777777" w:rsidR="000C1199" w:rsidRDefault="000C1199" w:rsidP="0003376F">
            <w:pPr>
              <w:jc w:val="center"/>
              <w:rPr>
                <w:rFonts w:cs="Times New Roman"/>
              </w:rPr>
            </w:pPr>
            <w:r>
              <w:rPr>
                <w:rFonts w:cs="Times New Roman"/>
              </w:rPr>
              <w:t>0,17</w:t>
            </w:r>
          </w:p>
        </w:tc>
        <w:tc>
          <w:tcPr>
            <w:tcW w:w="846" w:type="dxa"/>
          </w:tcPr>
          <w:p w14:paraId="512C085F" w14:textId="77777777" w:rsidR="000C1199" w:rsidRDefault="000C1199" w:rsidP="0003376F">
            <w:pPr>
              <w:jc w:val="center"/>
              <w:rPr>
                <w:rFonts w:cs="Times New Roman"/>
              </w:rPr>
            </w:pPr>
            <w:r>
              <w:rPr>
                <w:rFonts w:cs="Times New Roman"/>
              </w:rPr>
              <w:t>0,13</w:t>
            </w:r>
          </w:p>
        </w:tc>
        <w:tc>
          <w:tcPr>
            <w:tcW w:w="847" w:type="dxa"/>
          </w:tcPr>
          <w:p w14:paraId="214A03E6" w14:textId="77777777" w:rsidR="000C1199" w:rsidRDefault="000C1199" w:rsidP="0003376F">
            <w:pPr>
              <w:jc w:val="center"/>
              <w:rPr>
                <w:rFonts w:cs="Times New Roman"/>
              </w:rPr>
            </w:pPr>
            <w:r>
              <w:rPr>
                <w:rFonts w:cs="Times New Roman"/>
              </w:rPr>
              <w:t>0,10</w:t>
            </w:r>
          </w:p>
        </w:tc>
        <w:tc>
          <w:tcPr>
            <w:tcW w:w="847" w:type="dxa"/>
          </w:tcPr>
          <w:p w14:paraId="2F844ACC" w14:textId="77777777" w:rsidR="000C1199" w:rsidRDefault="000C1199" w:rsidP="0003376F">
            <w:pPr>
              <w:jc w:val="center"/>
              <w:rPr>
                <w:rFonts w:cs="Times New Roman"/>
              </w:rPr>
            </w:pPr>
            <w:r>
              <w:rPr>
                <w:rFonts w:cs="Times New Roman"/>
              </w:rPr>
              <w:t>0,11</w:t>
            </w:r>
          </w:p>
        </w:tc>
      </w:tr>
      <w:tr w:rsidR="000C1199" w14:paraId="44FAE28D" w14:textId="77777777" w:rsidTr="0003376F">
        <w:tc>
          <w:tcPr>
            <w:tcW w:w="3441" w:type="dxa"/>
          </w:tcPr>
          <w:p w14:paraId="1B92B25D" w14:textId="77777777" w:rsidR="000C1199" w:rsidRPr="001E2F1D" w:rsidRDefault="000C1199" w:rsidP="0003376F">
            <w:pPr>
              <w:jc w:val="center"/>
              <w:rPr>
                <w:rFonts w:cs="Times New Roman"/>
                <w:lang w:val="en-US"/>
              </w:rPr>
            </w:pPr>
            <w:r>
              <w:rPr>
                <w:rFonts w:cs="Times New Roman"/>
                <w:lang w:val="en-US"/>
              </w:rPr>
              <w:t>Saudi Arabian Airlines</w:t>
            </w:r>
          </w:p>
        </w:tc>
        <w:tc>
          <w:tcPr>
            <w:tcW w:w="845" w:type="dxa"/>
          </w:tcPr>
          <w:p w14:paraId="65D16D7B" w14:textId="77777777" w:rsidR="000C1199" w:rsidRPr="00674722" w:rsidRDefault="000C1199" w:rsidP="0003376F">
            <w:pPr>
              <w:jc w:val="center"/>
              <w:rPr>
                <w:rFonts w:cs="Times New Roman"/>
                <w:lang w:val="en-US"/>
              </w:rPr>
            </w:pPr>
            <w:r>
              <w:rPr>
                <w:rFonts w:cs="Times New Roman"/>
                <w:lang w:val="en-US"/>
              </w:rPr>
              <w:t>0,12</w:t>
            </w:r>
          </w:p>
        </w:tc>
        <w:tc>
          <w:tcPr>
            <w:tcW w:w="817" w:type="dxa"/>
          </w:tcPr>
          <w:p w14:paraId="2E61E8E8" w14:textId="77777777" w:rsidR="000C1199" w:rsidRPr="00674722" w:rsidRDefault="000C1199" w:rsidP="0003376F">
            <w:pPr>
              <w:jc w:val="center"/>
              <w:rPr>
                <w:rFonts w:cs="Times New Roman"/>
                <w:lang w:val="en-US"/>
              </w:rPr>
            </w:pPr>
            <w:r>
              <w:rPr>
                <w:rFonts w:cs="Times New Roman"/>
                <w:lang w:val="en-US"/>
              </w:rPr>
              <w:t>0,67</w:t>
            </w:r>
          </w:p>
        </w:tc>
        <w:tc>
          <w:tcPr>
            <w:tcW w:w="845" w:type="dxa"/>
          </w:tcPr>
          <w:p w14:paraId="7D30C692" w14:textId="77777777" w:rsidR="000C1199" w:rsidRPr="000D6073" w:rsidRDefault="000C1199" w:rsidP="0003376F">
            <w:pPr>
              <w:jc w:val="center"/>
              <w:rPr>
                <w:rFonts w:cs="Times New Roman"/>
                <w:lang w:val="en-US"/>
              </w:rPr>
            </w:pPr>
            <w:r>
              <w:rPr>
                <w:rFonts w:cs="Times New Roman"/>
                <w:lang w:val="en-US"/>
              </w:rPr>
              <w:t>0,39</w:t>
            </w:r>
          </w:p>
        </w:tc>
        <w:tc>
          <w:tcPr>
            <w:tcW w:w="846" w:type="dxa"/>
          </w:tcPr>
          <w:p w14:paraId="533EDB61" w14:textId="77777777" w:rsidR="000C1199" w:rsidRDefault="000C1199" w:rsidP="0003376F">
            <w:pPr>
              <w:jc w:val="center"/>
              <w:rPr>
                <w:rFonts w:cs="Times New Roman"/>
              </w:rPr>
            </w:pPr>
            <w:r>
              <w:rPr>
                <w:rFonts w:cs="Times New Roman"/>
              </w:rPr>
              <w:t>0,01</w:t>
            </w:r>
          </w:p>
        </w:tc>
        <w:tc>
          <w:tcPr>
            <w:tcW w:w="847" w:type="dxa"/>
          </w:tcPr>
          <w:p w14:paraId="2D72FA52" w14:textId="77777777" w:rsidR="000C1199" w:rsidRDefault="000C1199" w:rsidP="0003376F">
            <w:pPr>
              <w:jc w:val="center"/>
              <w:rPr>
                <w:rFonts w:cs="Times New Roman"/>
              </w:rPr>
            </w:pPr>
            <w:r>
              <w:rPr>
                <w:rFonts w:cs="Times New Roman"/>
              </w:rPr>
              <w:t>0,18</w:t>
            </w:r>
          </w:p>
        </w:tc>
        <w:tc>
          <w:tcPr>
            <w:tcW w:w="847" w:type="dxa"/>
          </w:tcPr>
          <w:p w14:paraId="2EF9ECB7" w14:textId="77777777" w:rsidR="000C1199" w:rsidRDefault="000C1199" w:rsidP="0003376F">
            <w:pPr>
              <w:jc w:val="center"/>
              <w:rPr>
                <w:rFonts w:cs="Times New Roman"/>
              </w:rPr>
            </w:pPr>
            <w:r>
              <w:rPr>
                <w:rFonts w:cs="Times New Roman"/>
              </w:rPr>
              <w:t>0,10</w:t>
            </w:r>
          </w:p>
        </w:tc>
      </w:tr>
      <w:tr w:rsidR="000C1199" w14:paraId="54EAE298" w14:textId="77777777" w:rsidTr="0003376F">
        <w:tc>
          <w:tcPr>
            <w:tcW w:w="3441" w:type="dxa"/>
          </w:tcPr>
          <w:p w14:paraId="67D20C4B" w14:textId="77777777" w:rsidR="000C1199" w:rsidRPr="001E2F1D" w:rsidRDefault="000C1199" w:rsidP="0003376F">
            <w:pPr>
              <w:jc w:val="center"/>
              <w:rPr>
                <w:rFonts w:cs="Times New Roman"/>
                <w:lang w:val="en-US"/>
              </w:rPr>
            </w:pPr>
            <w:r>
              <w:rPr>
                <w:rFonts w:cs="Times New Roman"/>
                <w:lang w:val="en-US"/>
              </w:rPr>
              <w:t>Singapore Airlines</w:t>
            </w:r>
          </w:p>
        </w:tc>
        <w:tc>
          <w:tcPr>
            <w:tcW w:w="845" w:type="dxa"/>
          </w:tcPr>
          <w:p w14:paraId="002E879F" w14:textId="77777777" w:rsidR="000C1199" w:rsidRPr="00674722" w:rsidRDefault="000C1199" w:rsidP="0003376F">
            <w:pPr>
              <w:jc w:val="center"/>
              <w:rPr>
                <w:rFonts w:cs="Times New Roman"/>
                <w:lang w:val="en-US"/>
              </w:rPr>
            </w:pPr>
            <w:r>
              <w:rPr>
                <w:rFonts w:cs="Times New Roman"/>
                <w:lang w:val="en-US"/>
              </w:rPr>
              <w:t>0,18</w:t>
            </w:r>
          </w:p>
        </w:tc>
        <w:tc>
          <w:tcPr>
            <w:tcW w:w="817" w:type="dxa"/>
          </w:tcPr>
          <w:p w14:paraId="1415813B" w14:textId="77777777" w:rsidR="000C1199" w:rsidRPr="00674722" w:rsidRDefault="000C1199" w:rsidP="0003376F">
            <w:pPr>
              <w:jc w:val="center"/>
              <w:rPr>
                <w:rFonts w:cs="Times New Roman"/>
                <w:lang w:val="en-US"/>
              </w:rPr>
            </w:pPr>
            <w:r>
              <w:rPr>
                <w:rFonts w:cs="Times New Roman"/>
                <w:lang w:val="en-US"/>
              </w:rPr>
              <w:t>0,26</w:t>
            </w:r>
          </w:p>
        </w:tc>
        <w:tc>
          <w:tcPr>
            <w:tcW w:w="845" w:type="dxa"/>
          </w:tcPr>
          <w:p w14:paraId="180B7D31" w14:textId="77777777" w:rsidR="000C1199" w:rsidRPr="00674722" w:rsidRDefault="000C1199" w:rsidP="0003376F">
            <w:pPr>
              <w:jc w:val="center"/>
              <w:rPr>
                <w:rFonts w:cs="Times New Roman"/>
                <w:lang w:val="en-US"/>
              </w:rPr>
            </w:pPr>
            <w:r>
              <w:rPr>
                <w:rFonts w:cs="Times New Roman"/>
                <w:lang w:val="en-US"/>
              </w:rPr>
              <w:t>0,22</w:t>
            </w:r>
          </w:p>
        </w:tc>
        <w:tc>
          <w:tcPr>
            <w:tcW w:w="846" w:type="dxa"/>
          </w:tcPr>
          <w:p w14:paraId="0BCE90F5" w14:textId="77777777" w:rsidR="000C1199" w:rsidRDefault="000C1199" w:rsidP="0003376F">
            <w:pPr>
              <w:jc w:val="center"/>
              <w:rPr>
                <w:rFonts w:cs="Times New Roman"/>
              </w:rPr>
            </w:pPr>
            <w:r>
              <w:rPr>
                <w:rFonts w:cs="Times New Roman"/>
              </w:rPr>
              <w:t>0,20</w:t>
            </w:r>
          </w:p>
        </w:tc>
        <w:tc>
          <w:tcPr>
            <w:tcW w:w="847" w:type="dxa"/>
          </w:tcPr>
          <w:p w14:paraId="0E9BCFF8" w14:textId="77777777" w:rsidR="000C1199" w:rsidRDefault="000C1199" w:rsidP="0003376F">
            <w:pPr>
              <w:jc w:val="center"/>
              <w:rPr>
                <w:rFonts w:cs="Times New Roman"/>
              </w:rPr>
            </w:pPr>
            <w:r>
              <w:rPr>
                <w:rFonts w:cs="Times New Roman"/>
              </w:rPr>
              <w:t>0,15</w:t>
            </w:r>
          </w:p>
        </w:tc>
        <w:tc>
          <w:tcPr>
            <w:tcW w:w="847" w:type="dxa"/>
          </w:tcPr>
          <w:p w14:paraId="0A861546" w14:textId="77777777" w:rsidR="000C1199" w:rsidRDefault="000C1199" w:rsidP="0003376F">
            <w:pPr>
              <w:jc w:val="center"/>
              <w:rPr>
                <w:rFonts w:cs="Times New Roman"/>
              </w:rPr>
            </w:pPr>
            <w:r>
              <w:rPr>
                <w:rFonts w:cs="Times New Roman"/>
              </w:rPr>
              <w:t>0,17</w:t>
            </w:r>
          </w:p>
        </w:tc>
      </w:tr>
      <w:tr w:rsidR="000C1199" w14:paraId="20B7825B" w14:textId="77777777" w:rsidTr="0003376F">
        <w:tc>
          <w:tcPr>
            <w:tcW w:w="3441" w:type="dxa"/>
          </w:tcPr>
          <w:p w14:paraId="5203CE25" w14:textId="77777777" w:rsidR="000C1199" w:rsidRPr="001E2F1D" w:rsidRDefault="000C1199" w:rsidP="0003376F">
            <w:pPr>
              <w:jc w:val="center"/>
              <w:rPr>
                <w:rFonts w:cs="Times New Roman"/>
                <w:lang w:val="en-US"/>
              </w:rPr>
            </w:pPr>
            <w:r>
              <w:rPr>
                <w:rFonts w:cs="Times New Roman"/>
                <w:lang w:val="en-US"/>
              </w:rPr>
              <w:t>South African Airlines</w:t>
            </w:r>
          </w:p>
        </w:tc>
        <w:tc>
          <w:tcPr>
            <w:tcW w:w="845" w:type="dxa"/>
          </w:tcPr>
          <w:p w14:paraId="77084731" w14:textId="77777777" w:rsidR="000C1199" w:rsidRDefault="000C1199" w:rsidP="0003376F">
            <w:pPr>
              <w:jc w:val="center"/>
              <w:rPr>
                <w:rFonts w:cs="Times New Roman"/>
              </w:rPr>
            </w:pPr>
            <w:r>
              <w:rPr>
                <w:rFonts w:cs="Times New Roman"/>
              </w:rPr>
              <w:t>0,03</w:t>
            </w:r>
          </w:p>
        </w:tc>
        <w:tc>
          <w:tcPr>
            <w:tcW w:w="817" w:type="dxa"/>
          </w:tcPr>
          <w:p w14:paraId="13A01645" w14:textId="77777777" w:rsidR="000C1199" w:rsidRDefault="000C1199" w:rsidP="0003376F">
            <w:pPr>
              <w:jc w:val="center"/>
              <w:rPr>
                <w:rFonts w:cs="Times New Roman"/>
              </w:rPr>
            </w:pPr>
            <w:r>
              <w:rPr>
                <w:rFonts w:cs="Times New Roman"/>
              </w:rPr>
              <w:t>0,08</w:t>
            </w:r>
          </w:p>
        </w:tc>
        <w:tc>
          <w:tcPr>
            <w:tcW w:w="845" w:type="dxa"/>
          </w:tcPr>
          <w:p w14:paraId="7F830518" w14:textId="77777777" w:rsidR="000C1199" w:rsidRDefault="000C1199" w:rsidP="0003376F">
            <w:pPr>
              <w:jc w:val="center"/>
              <w:rPr>
                <w:rFonts w:cs="Times New Roman"/>
              </w:rPr>
            </w:pPr>
            <w:r>
              <w:rPr>
                <w:rFonts w:cs="Times New Roman"/>
              </w:rPr>
              <w:t>0,06</w:t>
            </w:r>
          </w:p>
        </w:tc>
        <w:tc>
          <w:tcPr>
            <w:tcW w:w="846" w:type="dxa"/>
          </w:tcPr>
          <w:p w14:paraId="6067541E" w14:textId="77777777" w:rsidR="000C1199" w:rsidRDefault="000C1199" w:rsidP="0003376F">
            <w:pPr>
              <w:jc w:val="center"/>
              <w:rPr>
                <w:rFonts w:cs="Times New Roman"/>
              </w:rPr>
            </w:pPr>
            <w:r>
              <w:rPr>
                <w:rFonts w:cs="Times New Roman"/>
              </w:rPr>
              <w:t>0,04</w:t>
            </w:r>
          </w:p>
        </w:tc>
        <w:tc>
          <w:tcPr>
            <w:tcW w:w="847" w:type="dxa"/>
          </w:tcPr>
          <w:p w14:paraId="7712DA09" w14:textId="77777777" w:rsidR="000C1199" w:rsidRDefault="000C1199" w:rsidP="0003376F">
            <w:pPr>
              <w:jc w:val="center"/>
              <w:rPr>
                <w:rFonts w:cs="Times New Roman"/>
              </w:rPr>
            </w:pPr>
            <w:r>
              <w:rPr>
                <w:rFonts w:cs="Times New Roman"/>
              </w:rPr>
              <w:t>0,10</w:t>
            </w:r>
          </w:p>
        </w:tc>
        <w:tc>
          <w:tcPr>
            <w:tcW w:w="847" w:type="dxa"/>
          </w:tcPr>
          <w:p w14:paraId="294394FD" w14:textId="77777777" w:rsidR="000C1199" w:rsidRDefault="000C1199" w:rsidP="0003376F">
            <w:pPr>
              <w:jc w:val="center"/>
              <w:rPr>
                <w:rFonts w:cs="Times New Roman"/>
              </w:rPr>
            </w:pPr>
            <w:r>
              <w:rPr>
                <w:rFonts w:cs="Times New Roman"/>
              </w:rPr>
              <w:t>0,07</w:t>
            </w:r>
          </w:p>
        </w:tc>
      </w:tr>
      <w:tr w:rsidR="000C1199" w14:paraId="73A082BA" w14:textId="77777777" w:rsidTr="0003376F">
        <w:tc>
          <w:tcPr>
            <w:tcW w:w="3441" w:type="dxa"/>
          </w:tcPr>
          <w:p w14:paraId="3B10ABBC" w14:textId="77777777" w:rsidR="000C1199" w:rsidRPr="001E2F1D" w:rsidRDefault="000C1199" w:rsidP="0003376F">
            <w:pPr>
              <w:jc w:val="center"/>
              <w:rPr>
                <w:rFonts w:cs="Times New Roman"/>
                <w:lang w:val="en-US"/>
              </w:rPr>
            </w:pPr>
            <w:r>
              <w:rPr>
                <w:rFonts w:cs="Times New Roman"/>
                <w:lang w:val="en-US"/>
              </w:rPr>
              <w:t>Turkish Airlines</w:t>
            </w:r>
          </w:p>
        </w:tc>
        <w:tc>
          <w:tcPr>
            <w:tcW w:w="845" w:type="dxa"/>
          </w:tcPr>
          <w:p w14:paraId="09991A80" w14:textId="77777777" w:rsidR="000C1199" w:rsidRPr="00674722" w:rsidRDefault="000C1199" w:rsidP="0003376F">
            <w:pPr>
              <w:jc w:val="center"/>
              <w:rPr>
                <w:rFonts w:cs="Times New Roman"/>
                <w:lang w:val="en-US"/>
              </w:rPr>
            </w:pPr>
            <w:r>
              <w:rPr>
                <w:rFonts w:cs="Times New Roman"/>
                <w:lang w:val="en-US"/>
              </w:rPr>
              <w:t>0,02</w:t>
            </w:r>
          </w:p>
        </w:tc>
        <w:tc>
          <w:tcPr>
            <w:tcW w:w="817" w:type="dxa"/>
          </w:tcPr>
          <w:p w14:paraId="519A53C0" w14:textId="77777777" w:rsidR="000C1199" w:rsidRPr="00674722" w:rsidRDefault="000C1199" w:rsidP="0003376F">
            <w:pPr>
              <w:jc w:val="center"/>
              <w:rPr>
                <w:rFonts w:cs="Times New Roman"/>
                <w:lang w:val="en-US"/>
              </w:rPr>
            </w:pPr>
            <w:r>
              <w:rPr>
                <w:rFonts w:cs="Times New Roman"/>
                <w:lang w:val="en-US"/>
              </w:rPr>
              <w:t>0,18</w:t>
            </w:r>
          </w:p>
        </w:tc>
        <w:tc>
          <w:tcPr>
            <w:tcW w:w="845" w:type="dxa"/>
          </w:tcPr>
          <w:p w14:paraId="288BCFE2" w14:textId="77777777" w:rsidR="000C1199" w:rsidRPr="00674722" w:rsidRDefault="000C1199" w:rsidP="0003376F">
            <w:pPr>
              <w:jc w:val="center"/>
              <w:rPr>
                <w:rFonts w:cs="Times New Roman"/>
                <w:lang w:val="en-US"/>
              </w:rPr>
            </w:pPr>
            <w:r>
              <w:rPr>
                <w:rFonts w:cs="Times New Roman"/>
                <w:lang w:val="en-US"/>
              </w:rPr>
              <w:t>0,10</w:t>
            </w:r>
          </w:p>
        </w:tc>
        <w:tc>
          <w:tcPr>
            <w:tcW w:w="846" w:type="dxa"/>
          </w:tcPr>
          <w:p w14:paraId="16B2D07E" w14:textId="77777777" w:rsidR="000C1199" w:rsidRDefault="000C1199" w:rsidP="0003376F">
            <w:pPr>
              <w:jc w:val="center"/>
              <w:rPr>
                <w:rFonts w:cs="Times New Roman"/>
              </w:rPr>
            </w:pPr>
            <w:r>
              <w:rPr>
                <w:rFonts w:cs="Times New Roman"/>
              </w:rPr>
              <w:t>0,03</w:t>
            </w:r>
          </w:p>
        </w:tc>
        <w:tc>
          <w:tcPr>
            <w:tcW w:w="847" w:type="dxa"/>
          </w:tcPr>
          <w:p w14:paraId="64F53EDF" w14:textId="77777777" w:rsidR="000C1199" w:rsidRDefault="000C1199" w:rsidP="0003376F">
            <w:pPr>
              <w:jc w:val="center"/>
              <w:rPr>
                <w:rFonts w:cs="Times New Roman"/>
              </w:rPr>
            </w:pPr>
            <w:r>
              <w:rPr>
                <w:rFonts w:cs="Times New Roman"/>
              </w:rPr>
              <w:t>0,11</w:t>
            </w:r>
          </w:p>
        </w:tc>
        <w:tc>
          <w:tcPr>
            <w:tcW w:w="847" w:type="dxa"/>
          </w:tcPr>
          <w:p w14:paraId="2F79EDB2" w14:textId="77777777" w:rsidR="000C1199" w:rsidRDefault="000C1199" w:rsidP="0003376F">
            <w:pPr>
              <w:jc w:val="center"/>
              <w:rPr>
                <w:rFonts w:cs="Times New Roman"/>
              </w:rPr>
            </w:pPr>
            <w:r>
              <w:rPr>
                <w:rFonts w:cs="Times New Roman"/>
              </w:rPr>
              <w:t>0,07</w:t>
            </w:r>
          </w:p>
        </w:tc>
      </w:tr>
      <w:tr w:rsidR="000C1199" w14:paraId="72B3FD66" w14:textId="77777777" w:rsidTr="0003376F">
        <w:tc>
          <w:tcPr>
            <w:tcW w:w="3441" w:type="dxa"/>
          </w:tcPr>
          <w:p w14:paraId="6FC41B32" w14:textId="77777777" w:rsidR="000C1199" w:rsidRPr="001E2F1D" w:rsidRDefault="000C1199" w:rsidP="0003376F">
            <w:pPr>
              <w:jc w:val="center"/>
              <w:rPr>
                <w:rFonts w:cs="Times New Roman"/>
                <w:lang w:val="en-US"/>
              </w:rPr>
            </w:pPr>
            <w:r>
              <w:rPr>
                <w:rFonts w:cs="Times New Roman"/>
                <w:lang w:val="en-US"/>
              </w:rPr>
              <w:t>Virgin Atlantic</w:t>
            </w:r>
          </w:p>
        </w:tc>
        <w:tc>
          <w:tcPr>
            <w:tcW w:w="845" w:type="dxa"/>
          </w:tcPr>
          <w:p w14:paraId="5154304B" w14:textId="77777777" w:rsidR="000C1199" w:rsidRPr="00674722" w:rsidRDefault="000C1199" w:rsidP="0003376F">
            <w:pPr>
              <w:jc w:val="center"/>
              <w:rPr>
                <w:rFonts w:cs="Times New Roman"/>
                <w:lang w:val="en-US"/>
              </w:rPr>
            </w:pPr>
            <w:r>
              <w:rPr>
                <w:rFonts w:cs="Times New Roman"/>
                <w:lang w:val="en-US"/>
              </w:rPr>
              <w:t>0,80</w:t>
            </w:r>
          </w:p>
        </w:tc>
        <w:tc>
          <w:tcPr>
            <w:tcW w:w="817" w:type="dxa"/>
          </w:tcPr>
          <w:p w14:paraId="25CD9313" w14:textId="77777777" w:rsidR="000C1199" w:rsidRPr="00674722" w:rsidRDefault="000C1199" w:rsidP="0003376F">
            <w:pPr>
              <w:jc w:val="center"/>
              <w:rPr>
                <w:rFonts w:cs="Times New Roman"/>
                <w:lang w:val="en-US"/>
              </w:rPr>
            </w:pPr>
            <w:r>
              <w:rPr>
                <w:rFonts w:cs="Times New Roman"/>
                <w:lang w:val="en-US"/>
              </w:rPr>
              <w:t>0,75</w:t>
            </w:r>
          </w:p>
        </w:tc>
        <w:tc>
          <w:tcPr>
            <w:tcW w:w="845" w:type="dxa"/>
          </w:tcPr>
          <w:p w14:paraId="5A9013F8" w14:textId="77777777" w:rsidR="000C1199" w:rsidRPr="00674722" w:rsidRDefault="000C1199" w:rsidP="0003376F">
            <w:pPr>
              <w:jc w:val="center"/>
              <w:rPr>
                <w:rFonts w:cs="Times New Roman"/>
                <w:lang w:val="en-US"/>
              </w:rPr>
            </w:pPr>
            <w:r>
              <w:rPr>
                <w:rFonts w:cs="Times New Roman"/>
                <w:lang w:val="en-US"/>
              </w:rPr>
              <w:t>0,77</w:t>
            </w:r>
          </w:p>
        </w:tc>
        <w:tc>
          <w:tcPr>
            <w:tcW w:w="846" w:type="dxa"/>
          </w:tcPr>
          <w:p w14:paraId="645B09A7" w14:textId="77777777" w:rsidR="000C1199" w:rsidRDefault="000C1199" w:rsidP="0003376F">
            <w:pPr>
              <w:jc w:val="center"/>
              <w:rPr>
                <w:rFonts w:cs="Times New Roman"/>
              </w:rPr>
            </w:pPr>
            <w:r>
              <w:rPr>
                <w:rFonts w:cs="Times New Roman"/>
              </w:rPr>
              <w:t>1</w:t>
            </w:r>
          </w:p>
        </w:tc>
        <w:tc>
          <w:tcPr>
            <w:tcW w:w="847" w:type="dxa"/>
          </w:tcPr>
          <w:p w14:paraId="138E2F7A" w14:textId="77777777" w:rsidR="000C1199" w:rsidRDefault="000C1199" w:rsidP="0003376F">
            <w:pPr>
              <w:jc w:val="center"/>
              <w:rPr>
                <w:rFonts w:cs="Times New Roman"/>
              </w:rPr>
            </w:pPr>
            <w:r>
              <w:rPr>
                <w:rFonts w:cs="Times New Roman"/>
              </w:rPr>
              <w:t>0,20</w:t>
            </w:r>
          </w:p>
        </w:tc>
        <w:tc>
          <w:tcPr>
            <w:tcW w:w="847" w:type="dxa"/>
          </w:tcPr>
          <w:p w14:paraId="50C00CB3" w14:textId="77777777" w:rsidR="000C1199" w:rsidRDefault="000C1199" w:rsidP="0003376F">
            <w:pPr>
              <w:jc w:val="center"/>
              <w:rPr>
                <w:rFonts w:cs="Times New Roman"/>
              </w:rPr>
            </w:pPr>
            <w:r>
              <w:rPr>
                <w:rFonts w:cs="Times New Roman"/>
              </w:rPr>
              <w:t>0,60</w:t>
            </w:r>
          </w:p>
        </w:tc>
      </w:tr>
      <w:tr w:rsidR="000C1199" w14:paraId="23E35409" w14:textId="77777777" w:rsidTr="0003376F">
        <w:tc>
          <w:tcPr>
            <w:tcW w:w="3441" w:type="dxa"/>
          </w:tcPr>
          <w:p w14:paraId="7E0D321B" w14:textId="77777777" w:rsidR="000C1199" w:rsidRPr="001E2F1D" w:rsidRDefault="000C1199" w:rsidP="0003376F">
            <w:pPr>
              <w:jc w:val="center"/>
              <w:rPr>
                <w:rFonts w:cs="Times New Roman"/>
                <w:lang w:val="en-US"/>
              </w:rPr>
            </w:pPr>
            <w:r>
              <w:rPr>
                <w:rFonts w:cs="Times New Roman"/>
                <w:lang w:val="en-US"/>
              </w:rPr>
              <w:t>United Airlines</w:t>
            </w:r>
          </w:p>
        </w:tc>
        <w:tc>
          <w:tcPr>
            <w:tcW w:w="845" w:type="dxa"/>
          </w:tcPr>
          <w:p w14:paraId="5B481FFB" w14:textId="77777777" w:rsidR="000C1199" w:rsidRPr="00674722" w:rsidRDefault="000C1199" w:rsidP="0003376F">
            <w:pPr>
              <w:jc w:val="center"/>
              <w:rPr>
                <w:rFonts w:cs="Times New Roman"/>
                <w:lang w:val="en-US"/>
              </w:rPr>
            </w:pPr>
            <w:r>
              <w:rPr>
                <w:rFonts w:cs="Times New Roman"/>
                <w:lang w:val="en-US"/>
              </w:rPr>
              <w:t>0,07</w:t>
            </w:r>
          </w:p>
        </w:tc>
        <w:tc>
          <w:tcPr>
            <w:tcW w:w="817" w:type="dxa"/>
          </w:tcPr>
          <w:p w14:paraId="78FFC8DB" w14:textId="77777777" w:rsidR="000C1199" w:rsidRPr="00674722" w:rsidRDefault="000C1199" w:rsidP="0003376F">
            <w:pPr>
              <w:jc w:val="center"/>
              <w:rPr>
                <w:rFonts w:cs="Times New Roman"/>
                <w:lang w:val="en-US"/>
              </w:rPr>
            </w:pPr>
            <w:r>
              <w:rPr>
                <w:rFonts w:cs="Times New Roman"/>
                <w:lang w:val="en-US"/>
              </w:rPr>
              <w:t>0,30</w:t>
            </w:r>
          </w:p>
        </w:tc>
        <w:tc>
          <w:tcPr>
            <w:tcW w:w="845" w:type="dxa"/>
          </w:tcPr>
          <w:p w14:paraId="07C97040" w14:textId="77777777" w:rsidR="000C1199" w:rsidRPr="00674722" w:rsidRDefault="000C1199" w:rsidP="0003376F">
            <w:pPr>
              <w:jc w:val="center"/>
              <w:rPr>
                <w:rFonts w:cs="Times New Roman"/>
                <w:lang w:val="en-US"/>
              </w:rPr>
            </w:pPr>
            <w:r>
              <w:rPr>
                <w:rFonts w:cs="Times New Roman"/>
                <w:lang w:val="en-US"/>
              </w:rPr>
              <w:t>0,18</w:t>
            </w:r>
          </w:p>
        </w:tc>
        <w:tc>
          <w:tcPr>
            <w:tcW w:w="846" w:type="dxa"/>
          </w:tcPr>
          <w:p w14:paraId="55E3EFEF" w14:textId="77777777" w:rsidR="000C1199" w:rsidRDefault="000C1199" w:rsidP="0003376F">
            <w:pPr>
              <w:jc w:val="center"/>
              <w:rPr>
                <w:rFonts w:cs="Times New Roman"/>
              </w:rPr>
            </w:pPr>
            <w:r>
              <w:rPr>
                <w:rFonts w:cs="Times New Roman"/>
              </w:rPr>
              <w:t>0,08</w:t>
            </w:r>
          </w:p>
        </w:tc>
        <w:tc>
          <w:tcPr>
            <w:tcW w:w="847" w:type="dxa"/>
          </w:tcPr>
          <w:p w14:paraId="247895DE" w14:textId="77777777" w:rsidR="000C1199" w:rsidRDefault="000C1199" w:rsidP="0003376F">
            <w:pPr>
              <w:jc w:val="center"/>
              <w:rPr>
                <w:rFonts w:cs="Times New Roman"/>
              </w:rPr>
            </w:pPr>
            <w:r>
              <w:rPr>
                <w:rFonts w:cs="Times New Roman"/>
              </w:rPr>
              <w:t>0,11</w:t>
            </w:r>
          </w:p>
        </w:tc>
        <w:tc>
          <w:tcPr>
            <w:tcW w:w="847" w:type="dxa"/>
          </w:tcPr>
          <w:p w14:paraId="411A2AA8" w14:textId="77777777" w:rsidR="000C1199" w:rsidRDefault="000C1199" w:rsidP="0003376F">
            <w:pPr>
              <w:jc w:val="center"/>
              <w:rPr>
                <w:rFonts w:cs="Times New Roman"/>
              </w:rPr>
            </w:pPr>
            <w:r>
              <w:rPr>
                <w:rFonts w:cs="Times New Roman"/>
              </w:rPr>
              <w:t>0,10</w:t>
            </w:r>
          </w:p>
        </w:tc>
      </w:tr>
      <w:tr w:rsidR="000C1199" w14:paraId="4A10808C" w14:textId="77777777" w:rsidTr="0003376F">
        <w:tc>
          <w:tcPr>
            <w:tcW w:w="3441" w:type="dxa"/>
          </w:tcPr>
          <w:p w14:paraId="631BB16A" w14:textId="77777777" w:rsidR="000C1199" w:rsidRPr="001E2F1D" w:rsidRDefault="000C1199" w:rsidP="0003376F">
            <w:pPr>
              <w:jc w:val="center"/>
              <w:rPr>
                <w:rFonts w:cs="Times New Roman"/>
                <w:lang w:val="en-US"/>
              </w:rPr>
            </w:pPr>
            <w:r>
              <w:rPr>
                <w:rFonts w:cs="Times New Roman"/>
                <w:lang w:val="en-US"/>
              </w:rPr>
              <w:t>Wizz Air</w:t>
            </w:r>
          </w:p>
        </w:tc>
        <w:tc>
          <w:tcPr>
            <w:tcW w:w="845" w:type="dxa"/>
          </w:tcPr>
          <w:p w14:paraId="387208AC" w14:textId="77777777" w:rsidR="000C1199" w:rsidRPr="00674722" w:rsidRDefault="000C1199" w:rsidP="0003376F">
            <w:pPr>
              <w:jc w:val="center"/>
              <w:rPr>
                <w:rFonts w:cs="Times New Roman"/>
                <w:lang w:val="en-US"/>
              </w:rPr>
            </w:pPr>
            <w:r>
              <w:rPr>
                <w:rFonts w:cs="Times New Roman"/>
                <w:lang w:val="en-US"/>
              </w:rPr>
              <w:t>0,29</w:t>
            </w:r>
          </w:p>
        </w:tc>
        <w:tc>
          <w:tcPr>
            <w:tcW w:w="817" w:type="dxa"/>
          </w:tcPr>
          <w:p w14:paraId="09C38E2C" w14:textId="77777777" w:rsidR="000C1199" w:rsidRPr="00674722" w:rsidRDefault="000C1199" w:rsidP="0003376F">
            <w:pPr>
              <w:jc w:val="center"/>
              <w:rPr>
                <w:rFonts w:cs="Times New Roman"/>
                <w:lang w:val="en-US"/>
              </w:rPr>
            </w:pPr>
            <w:r>
              <w:rPr>
                <w:rFonts w:cs="Times New Roman"/>
                <w:lang w:val="en-US"/>
              </w:rPr>
              <w:t>0,02</w:t>
            </w:r>
          </w:p>
        </w:tc>
        <w:tc>
          <w:tcPr>
            <w:tcW w:w="845" w:type="dxa"/>
          </w:tcPr>
          <w:p w14:paraId="2E31DFBD" w14:textId="77777777" w:rsidR="000C1199" w:rsidRPr="00674722" w:rsidRDefault="000C1199" w:rsidP="0003376F">
            <w:pPr>
              <w:jc w:val="center"/>
              <w:rPr>
                <w:rFonts w:cs="Times New Roman"/>
                <w:lang w:val="en-US"/>
              </w:rPr>
            </w:pPr>
            <w:r>
              <w:rPr>
                <w:rFonts w:cs="Times New Roman"/>
                <w:lang w:val="en-US"/>
              </w:rPr>
              <w:t>0,15</w:t>
            </w:r>
          </w:p>
        </w:tc>
        <w:tc>
          <w:tcPr>
            <w:tcW w:w="846" w:type="dxa"/>
          </w:tcPr>
          <w:p w14:paraId="4A612083" w14:textId="77777777" w:rsidR="000C1199" w:rsidRDefault="000C1199" w:rsidP="0003376F">
            <w:pPr>
              <w:jc w:val="center"/>
              <w:rPr>
                <w:rFonts w:cs="Times New Roman"/>
              </w:rPr>
            </w:pPr>
            <w:r>
              <w:rPr>
                <w:rFonts w:cs="Times New Roman"/>
              </w:rPr>
              <w:t>0,20</w:t>
            </w:r>
          </w:p>
        </w:tc>
        <w:tc>
          <w:tcPr>
            <w:tcW w:w="847" w:type="dxa"/>
          </w:tcPr>
          <w:p w14:paraId="0B292D0A" w14:textId="77777777" w:rsidR="000C1199" w:rsidRDefault="000C1199" w:rsidP="0003376F">
            <w:pPr>
              <w:jc w:val="center"/>
              <w:rPr>
                <w:rFonts w:cs="Times New Roman"/>
              </w:rPr>
            </w:pPr>
            <w:r>
              <w:rPr>
                <w:rFonts w:cs="Times New Roman"/>
              </w:rPr>
              <w:t>0,04</w:t>
            </w:r>
          </w:p>
        </w:tc>
        <w:tc>
          <w:tcPr>
            <w:tcW w:w="847" w:type="dxa"/>
          </w:tcPr>
          <w:p w14:paraId="45B19E3E" w14:textId="77777777" w:rsidR="000C1199" w:rsidRDefault="000C1199" w:rsidP="0003376F">
            <w:pPr>
              <w:jc w:val="center"/>
              <w:rPr>
                <w:rFonts w:cs="Times New Roman"/>
              </w:rPr>
            </w:pPr>
            <w:r>
              <w:rPr>
                <w:rFonts w:cs="Times New Roman"/>
              </w:rPr>
              <w:t>0,12</w:t>
            </w:r>
          </w:p>
        </w:tc>
      </w:tr>
    </w:tbl>
    <w:p w14:paraId="76205465" w14:textId="77777777" w:rsidR="000C1199" w:rsidRDefault="000C1199">
      <w:pPr>
        <w:rPr>
          <w:rFonts w:cs="Times New Roman"/>
        </w:rPr>
      </w:pPr>
    </w:p>
    <w:p w14:paraId="5152A937" w14:textId="77777777" w:rsidR="000C1199" w:rsidRDefault="000C1199">
      <w:pPr>
        <w:rPr>
          <w:rFonts w:cs="Times New Roman"/>
        </w:rPr>
      </w:pPr>
    </w:p>
    <w:p w14:paraId="6B328D00" w14:textId="024CBE0D" w:rsidR="000C1199" w:rsidRPr="0030061A" w:rsidRDefault="000C1199" w:rsidP="00FE1A4B">
      <w:pPr>
        <w:pStyle w:val="afb"/>
        <w:rPr>
          <w:i/>
        </w:rPr>
      </w:pPr>
      <w:bookmarkStart w:id="25" w:name="_Toc41945132"/>
      <w:r w:rsidRPr="0030061A">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2</w:t>
      </w:r>
      <w:r w:rsidR="000914BB">
        <w:rPr>
          <w:noProof/>
        </w:rPr>
        <w:fldChar w:fldCharType="end"/>
      </w:r>
      <w:r w:rsidRPr="0030061A">
        <w:t>. График остатков переменно</w:t>
      </w:r>
      <w:r>
        <w:t>й "</w:t>
      </w:r>
      <w:r w:rsidR="0064681A">
        <w:t>Относительная выручка</w:t>
      </w:r>
      <w:r>
        <w:t>" авиакомпаний</w:t>
      </w:r>
      <w:r w:rsidRPr="0030061A">
        <w:t xml:space="preserve"> на 2018 г.</w:t>
      </w:r>
      <w:bookmarkEnd w:id="25"/>
    </w:p>
    <w:p w14:paraId="66AF7B90" w14:textId="64D11D67" w:rsidR="000C1199" w:rsidRPr="005F0192" w:rsidRDefault="005F0192" w:rsidP="005F0192">
      <w:pPr>
        <w:jc w:val="center"/>
        <w:rPr>
          <w:rFonts w:cs="Times New Roman"/>
        </w:rPr>
      </w:pPr>
      <w:r>
        <w:rPr>
          <w:rFonts w:cs="Times New Roman"/>
          <w:noProof/>
          <w:lang w:eastAsia="ru-RU"/>
        </w:rPr>
        <w:drawing>
          <wp:inline distT="0" distB="0" distL="0" distR="0" wp14:anchorId="44BE0CD7" wp14:editId="0F0A454B">
            <wp:extent cx="3381375" cy="1789140"/>
            <wp:effectExtent l="0" t="0" r="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7838" cy="1797851"/>
                    </a:xfrm>
                    <a:prstGeom prst="rect">
                      <a:avLst/>
                    </a:prstGeom>
                    <a:noFill/>
                  </pic:spPr>
                </pic:pic>
              </a:graphicData>
            </a:graphic>
          </wp:inline>
        </w:drawing>
      </w:r>
    </w:p>
    <w:p w14:paraId="612D273D" w14:textId="63EA47C1" w:rsidR="000C1199" w:rsidRPr="00855DE5" w:rsidRDefault="000C1199" w:rsidP="00FE1A4B">
      <w:pPr>
        <w:pStyle w:val="afb"/>
        <w:rPr>
          <w:i/>
        </w:rPr>
      </w:pPr>
      <w:bookmarkStart w:id="26" w:name="_Toc41945133"/>
      <w:r w:rsidRPr="00855DE5">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3</w:t>
      </w:r>
      <w:r w:rsidR="000914BB">
        <w:rPr>
          <w:noProof/>
        </w:rPr>
        <w:fldChar w:fldCharType="end"/>
      </w:r>
      <w:r w:rsidRPr="00855DE5">
        <w:t>. Гра</w:t>
      </w:r>
      <w:r w:rsidR="00E22530">
        <w:t>фик остатков переменной "Относительные операционные расходы</w:t>
      </w:r>
      <w:r w:rsidRPr="00855DE5">
        <w:t>" авиакомпаний на 2018 г.</w:t>
      </w:r>
      <w:bookmarkEnd w:id="26"/>
    </w:p>
    <w:p w14:paraId="1C473FA1" w14:textId="09F007B0" w:rsidR="000C1199" w:rsidRDefault="00E22530" w:rsidP="0003376F">
      <w:pPr>
        <w:jc w:val="center"/>
        <w:rPr>
          <w:rFonts w:cs="Times New Roman"/>
        </w:rPr>
      </w:pPr>
      <w:r>
        <w:rPr>
          <w:rFonts w:cs="Times New Roman"/>
          <w:noProof/>
          <w:lang w:eastAsia="ru-RU"/>
        </w:rPr>
        <w:drawing>
          <wp:inline distT="0" distB="0" distL="0" distR="0" wp14:anchorId="2DE968D1" wp14:editId="625FA2A9">
            <wp:extent cx="3657600" cy="1938655"/>
            <wp:effectExtent l="0" t="0" r="0"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1938655"/>
                    </a:xfrm>
                    <a:prstGeom prst="rect">
                      <a:avLst/>
                    </a:prstGeom>
                    <a:noFill/>
                  </pic:spPr>
                </pic:pic>
              </a:graphicData>
            </a:graphic>
          </wp:inline>
        </w:drawing>
      </w:r>
    </w:p>
    <w:p w14:paraId="7460CF9D" w14:textId="77777777" w:rsidR="000C1199" w:rsidRDefault="000C1199" w:rsidP="0003376F">
      <w:pPr>
        <w:jc w:val="center"/>
        <w:rPr>
          <w:rFonts w:cs="Times New Roman"/>
        </w:rPr>
      </w:pPr>
    </w:p>
    <w:p w14:paraId="4109A8DB" w14:textId="53CD0D20" w:rsidR="000C1199" w:rsidRPr="00CC36F7" w:rsidRDefault="000C1199" w:rsidP="00FE1A4B">
      <w:pPr>
        <w:pStyle w:val="afb"/>
        <w:rPr>
          <w:i/>
        </w:rPr>
      </w:pPr>
      <w:bookmarkStart w:id="27" w:name="_Toc41945134"/>
      <w:r w:rsidRPr="00CC36F7">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4</w:t>
      </w:r>
      <w:r w:rsidR="000914BB">
        <w:rPr>
          <w:noProof/>
        </w:rPr>
        <w:fldChar w:fldCharType="end"/>
      </w:r>
      <w:r w:rsidRPr="00CC36F7">
        <w:t>. Гра</w:t>
      </w:r>
      <w:r w:rsidR="00E22480">
        <w:t>фик остатков переменной "Относительная чистая прибыль</w:t>
      </w:r>
      <w:r w:rsidRPr="00CC36F7">
        <w:t>" авиакомпаний на 2018 г.</w:t>
      </w:r>
      <w:bookmarkEnd w:id="27"/>
    </w:p>
    <w:p w14:paraId="2A9FA5EA" w14:textId="745E299F" w:rsidR="000C1199" w:rsidRDefault="00E22480" w:rsidP="0003376F">
      <w:pPr>
        <w:jc w:val="center"/>
        <w:rPr>
          <w:rFonts w:cs="Times New Roman"/>
        </w:rPr>
      </w:pPr>
      <w:r>
        <w:rPr>
          <w:rFonts w:cs="Times New Roman"/>
          <w:noProof/>
          <w:lang w:eastAsia="ru-RU"/>
        </w:rPr>
        <w:lastRenderedPageBreak/>
        <w:drawing>
          <wp:inline distT="0" distB="0" distL="0" distR="0" wp14:anchorId="3851C725" wp14:editId="4A6A360D">
            <wp:extent cx="3657600" cy="193865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938655"/>
                    </a:xfrm>
                    <a:prstGeom prst="rect">
                      <a:avLst/>
                    </a:prstGeom>
                    <a:noFill/>
                  </pic:spPr>
                </pic:pic>
              </a:graphicData>
            </a:graphic>
          </wp:inline>
        </w:drawing>
      </w:r>
    </w:p>
    <w:p w14:paraId="3DFC9377" w14:textId="108C7266" w:rsidR="00E5780E" w:rsidRPr="00E5780E" w:rsidRDefault="00E5780E" w:rsidP="00FE1A4B">
      <w:pPr>
        <w:pStyle w:val="afb"/>
        <w:rPr>
          <w:i/>
        </w:rPr>
      </w:pPr>
      <w:bookmarkStart w:id="28" w:name="_Toc41945135"/>
      <w:r>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5</w:t>
      </w:r>
      <w:r w:rsidR="000914BB">
        <w:rPr>
          <w:noProof/>
        </w:rPr>
        <w:fldChar w:fldCharType="end"/>
      </w:r>
      <w:r w:rsidRPr="00E5780E">
        <w:t>. График остатков переменной "Относительный доход на кресло-километр"</w:t>
      </w:r>
      <w:r w:rsidRPr="00E5780E">
        <w:rPr>
          <w:noProof/>
        </w:rPr>
        <w:t xml:space="preserve"> авиакомпаний на 2018 г.</w:t>
      </w:r>
      <w:bookmarkEnd w:id="28"/>
    </w:p>
    <w:p w14:paraId="67A8622B" w14:textId="684A7F57" w:rsidR="00E22480" w:rsidRDefault="00E5780E" w:rsidP="0003376F">
      <w:pPr>
        <w:jc w:val="center"/>
        <w:rPr>
          <w:rFonts w:cs="Times New Roman"/>
        </w:rPr>
      </w:pPr>
      <w:r>
        <w:rPr>
          <w:rFonts w:cs="Times New Roman"/>
          <w:noProof/>
          <w:lang w:eastAsia="ru-RU"/>
        </w:rPr>
        <w:drawing>
          <wp:inline distT="0" distB="0" distL="0" distR="0" wp14:anchorId="0437A239" wp14:editId="3239A3B7">
            <wp:extent cx="3657600" cy="19386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0" cy="1938655"/>
                    </a:xfrm>
                    <a:prstGeom prst="rect">
                      <a:avLst/>
                    </a:prstGeom>
                    <a:noFill/>
                  </pic:spPr>
                </pic:pic>
              </a:graphicData>
            </a:graphic>
          </wp:inline>
        </w:drawing>
      </w:r>
    </w:p>
    <w:p w14:paraId="5590C815" w14:textId="17474DA1" w:rsidR="00E5780E" w:rsidRPr="00E5780E" w:rsidRDefault="00E5780E" w:rsidP="00FE1A4B">
      <w:pPr>
        <w:pStyle w:val="afb"/>
        <w:rPr>
          <w:i/>
        </w:rPr>
      </w:pPr>
      <w:bookmarkStart w:id="29" w:name="_Toc41945136"/>
      <w:r>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6</w:t>
      </w:r>
      <w:r w:rsidR="000914BB">
        <w:rPr>
          <w:noProof/>
        </w:rPr>
        <w:fldChar w:fldCharType="end"/>
      </w:r>
      <w:r w:rsidRPr="00E5780E">
        <w:t>. График остатков переменной "Относительный расход на кресло-километр" авиакомпаний на 2018 г.</w:t>
      </w:r>
      <w:bookmarkEnd w:id="29"/>
    </w:p>
    <w:p w14:paraId="0A39DF2A" w14:textId="180E4DAB" w:rsidR="00E5780E" w:rsidRDefault="00E5780E" w:rsidP="0003376F">
      <w:pPr>
        <w:jc w:val="center"/>
        <w:rPr>
          <w:rFonts w:cs="Times New Roman"/>
        </w:rPr>
      </w:pPr>
      <w:r>
        <w:rPr>
          <w:rFonts w:cs="Times New Roman"/>
          <w:noProof/>
          <w:lang w:eastAsia="ru-RU"/>
        </w:rPr>
        <w:drawing>
          <wp:inline distT="0" distB="0" distL="0" distR="0" wp14:anchorId="671B00D8" wp14:editId="520B56D0">
            <wp:extent cx="3657600" cy="1938655"/>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1938655"/>
                    </a:xfrm>
                    <a:prstGeom prst="rect">
                      <a:avLst/>
                    </a:prstGeom>
                    <a:noFill/>
                  </pic:spPr>
                </pic:pic>
              </a:graphicData>
            </a:graphic>
          </wp:inline>
        </w:drawing>
      </w:r>
    </w:p>
    <w:p w14:paraId="49ACB901" w14:textId="77777777" w:rsidR="000C1199" w:rsidRDefault="000C1199" w:rsidP="0003376F">
      <w:pPr>
        <w:jc w:val="center"/>
        <w:rPr>
          <w:rFonts w:cs="Times New Roman"/>
        </w:rPr>
      </w:pPr>
    </w:p>
    <w:p w14:paraId="024241A5" w14:textId="6C9559F6" w:rsidR="000C1199" w:rsidRPr="002F17FE" w:rsidRDefault="000C1199" w:rsidP="00FE1A4B">
      <w:pPr>
        <w:pStyle w:val="afb"/>
        <w:rPr>
          <w:i/>
        </w:rPr>
      </w:pPr>
      <w:bookmarkStart w:id="30" w:name="_Toc41945137"/>
      <w:r w:rsidRPr="002F17FE">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7</w:t>
      </w:r>
      <w:r w:rsidR="000914BB">
        <w:rPr>
          <w:noProof/>
        </w:rPr>
        <w:fldChar w:fldCharType="end"/>
      </w:r>
      <w:r w:rsidRPr="002F17FE">
        <w:t>. График остатков переменной "прогресс пунктуальности" авиакомпаний на 2018 г.</w:t>
      </w:r>
      <w:bookmarkEnd w:id="30"/>
    </w:p>
    <w:p w14:paraId="42DD0818" w14:textId="7ECC6D05" w:rsidR="000C1199" w:rsidRDefault="00AE1CD9" w:rsidP="0003376F">
      <w:pPr>
        <w:jc w:val="center"/>
        <w:rPr>
          <w:rFonts w:cs="Times New Roman"/>
        </w:rPr>
      </w:pPr>
      <w:r>
        <w:rPr>
          <w:rFonts w:cs="Times New Roman"/>
          <w:noProof/>
          <w:lang w:eastAsia="ru-RU"/>
        </w:rPr>
        <w:lastRenderedPageBreak/>
        <w:drawing>
          <wp:inline distT="0" distB="0" distL="0" distR="0" wp14:anchorId="0A34550A" wp14:editId="2DCD08CD">
            <wp:extent cx="3657600" cy="1981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57600" cy="1981200"/>
                    </a:xfrm>
                    <a:prstGeom prst="rect">
                      <a:avLst/>
                    </a:prstGeom>
                    <a:noFill/>
                  </pic:spPr>
                </pic:pic>
              </a:graphicData>
            </a:graphic>
          </wp:inline>
        </w:drawing>
      </w:r>
    </w:p>
    <w:p w14:paraId="348C608E" w14:textId="77777777" w:rsidR="000C1199" w:rsidRDefault="000C1199" w:rsidP="0003376F">
      <w:pPr>
        <w:jc w:val="center"/>
        <w:rPr>
          <w:rFonts w:cs="Times New Roman"/>
        </w:rPr>
      </w:pPr>
    </w:p>
    <w:p w14:paraId="0860FE48" w14:textId="64A99E63" w:rsidR="000C1199" w:rsidRPr="005C4D64" w:rsidRDefault="000C1199" w:rsidP="00FE1A4B">
      <w:pPr>
        <w:pStyle w:val="afb"/>
        <w:rPr>
          <w:i/>
        </w:rPr>
      </w:pPr>
      <w:bookmarkStart w:id="31" w:name="_Toc41945138"/>
      <w:r w:rsidRPr="005C4D64">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8</w:t>
      </w:r>
      <w:r w:rsidR="000914BB">
        <w:rPr>
          <w:noProof/>
        </w:rPr>
        <w:fldChar w:fldCharType="end"/>
      </w:r>
      <w:r w:rsidRPr="005C4D64">
        <w:t>. График остатков переменной "прогресс качества обслуживания" у авиакомпаний на 2018 г.</w:t>
      </w:r>
      <w:bookmarkEnd w:id="31"/>
    </w:p>
    <w:p w14:paraId="0C07C9B4" w14:textId="6CBC0B16" w:rsidR="000C1199" w:rsidRDefault="00AE1CD9" w:rsidP="0003376F">
      <w:pPr>
        <w:jc w:val="center"/>
        <w:rPr>
          <w:rFonts w:cs="Times New Roman"/>
        </w:rPr>
      </w:pPr>
      <w:r>
        <w:rPr>
          <w:rFonts w:cs="Times New Roman"/>
          <w:noProof/>
          <w:lang w:eastAsia="ru-RU"/>
        </w:rPr>
        <w:drawing>
          <wp:inline distT="0" distB="0" distL="0" distR="0" wp14:anchorId="476D07CD" wp14:editId="4049DB51">
            <wp:extent cx="3657600" cy="2266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0" cy="2266950"/>
                    </a:xfrm>
                    <a:prstGeom prst="rect">
                      <a:avLst/>
                    </a:prstGeom>
                    <a:noFill/>
                  </pic:spPr>
                </pic:pic>
              </a:graphicData>
            </a:graphic>
          </wp:inline>
        </w:drawing>
      </w:r>
    </w:p>
    <w:p w14:paraId="21D1C50D" w14:textId="77777777" w:rsidR="000C1199" w:rsidRDefault="000C1199" w:rsidP="0003376F">
      <w:pPr>
        <w:jc w:val="center"/>
        <w:rPr>
          <w:rFonts w:cs="Times New Roman"/>
        </w:rPr>
      </w:pPr>
    </w:p>
    <w:p w14:paraId="07814237" w14:textId="20375FED" w:rsidR="000C1199" w:rsidRPr="004C2AF8" w:rsidRDefault="000C1199" w:rsidP="00FE1A4B">
      <w:pPr>
        <w:pStyle w:val="afb"/>
        <w:rPr>
          <w:i/>
        </w:rPr>
      </w:pPr>
      <w:bookmarkStart w:id="32" w:name="_Toc41945139"/>
      <w:r w:rsidRPr="004C2AF8">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9</w:t>
      </w:r>
      <w:r w:rsidR="000914BB">
        <w:rPr>
          <w:noProof/>
        </w:rPr>
        <w:fldChar w:fldCharType="end"/>
      </w:r>
      <w:r w:rsidRPr="004C2AF8">
        <w:t>. График остатков переменной "прогресс качества обработки жалобных заявок" у авиакомпаний на 2018 г.</w:t>
      </w:r>
      <w:bookmarkEnd w:id="32"/>
    </w:p>
    <w:p w14:paraId="04D5FE31" w14:textId="2E248283" w:rsidR="000C1199" w:rsidRDefault="00AE1CD9" w:rsidP="0003376F">
      <w:pPr>
        <w:jc w:val="center"/>
        <w:rPr>
          <w:rFonts w:cs="Times New Roman"/>
        </w:rPr>
      </w:pPr>
      <w:r>
        <w:rPr>
          <w:rFonts w:cs="Times New Roman"/>
          <w:noProof/>
          <w:lang w:eastAsia="ru-RU"/>
        </w:rPr>
        <w:drawing>
          <wp:inline distT="0" distB="0" distL="0" distR="0" wp14:anchorId="3F4BA58B" wp14:editId="34AEBB9A">
            <wp:extent cx="3657600" cy="2286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pic:spPr>
                </pic:pic>
              </a:graphicData>
            </a:graphic>
          </wp:inline>
        </w:drawing>
      </w:r>
    </w:p>
    <w:p w14:paraId="1938CF2C" w14:textId="77777777" w:rsidR="00B76762" w:rsidRDefault="00B76762" w:rsidP="0003376F">
      <w:pPr>
        <w:jc w:val="center"/>
        <w:rPr>
          <w:rFonts w:cs="Times New Roman"/>
        </w:rPr>
      </w:pPr>
    </w:p>
    <w:p w14:paraId="5E5419EA" w14:textId="4069D36E" w:rsidR="00B76762" w:rsidRPr="00B76762" w:rsidRDefault="00B76762" w:rsidP="00E933FD">
      <w:pPr>
        <w:pStyle w:val="afb"/>
      </w:pPr>
      <w:bookmarkStart w:id="33" w:name="_Toc41945140"/>
      <w:r w:rsidRPr="00B76762">
        <w:lastRenderedPageBreak/>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Pr="00B76762">
        <w:rPr>
          <w:noProof/>
        </w:rPr>
        <w:t>10</w:t>
      </w:r>
      <w:r w:rsidR="000914BB">
        <w:rPr>
          <w:noProof/>
        </w:rPr>
        <w:fldChar w:fldCharType="end"/>
      </w:r>
      <w:r w:rsidRPr="00B76762">
        <w:t>. График остатков переменной "прогресс качества обработки жалобных заявок" у авиакомпаний на 2018 г.</w:t>
      </w:r>
      <w:bookmarkEnd w:id="33"/>
    </w:p>
    <w:p w14:paraId="337095B0" w14:textId="3D650B79" w:rsidR="00B76762" w:rsidRDefault="00B76762" w:rsidP="0003376F">
      <w:pPr>
        <w:jc w:val="center"/>
        <w:rPr>
          <w:rFonts w:cs="Times New Roman"/>
        </w:rPr>
      </w:pPr>
      <w:r>
        <w:rPr>
          <w:rFonts w:cs="Times New Roman"/>
          <w:noProof/>
          <w:lang w:eastAsia="ru-RU"/>
        </w:rPr>
        <w:drawing>
          <wp:inline distT="0" distB="0" distL="0" distR="0" wp14:anchorId="6373D310" wp14:editId="1B26DFD1">
            <wp:extent cx="3663950" cy="18897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3950" cy="1889760"/>
                    </a:xfrm>
                    <a:prstGeom prst="rect">
                      <a:avLst/>
                    </a:prstGeom>
                    <a:noFill/>
                  </pic:spPr>
                </pic:pic>
              </a:graphicData>
            </a:graphic>
          </wp:inline>
        </w:drawing>
      </w:r>
    </w:p>
    <w:p w14:paraId="47FDFF38" w14:textId="77777777" w:rsidR="00EF6C4E" w:rsidRDefault="00EF6C4E" w:rsidP="0003376F">
      <w:pPr>
        <w:jc w:val="center"/>
        <w:rPr>
          <w:rFonts w:cs="Times New Roman"/>
        </w:rPr>
      </w:pPr>
    </w:p>
    <w:p w14:paraId="0ED60246" w14:textId="64F2B9BE" w:rsidR="00B76762" w:rsidRPr="00B76762" w:rsidRDefault="00F8263F" w:rsidP="00B76762">
      <w:pPr>
        <w:pStyle w:val="afb"/>
      </w:pPr>
      <w:bookmarkStart w:id="34" w:name="_Toc41945141"/>
      <w:r w:rsidRPr="00F8263F">
        <w:t xml:space="preserve">Приложение </w:t>
      </w:r>
      <w:r w:rsidR="000914BB">
        <w:rPr>
          <w:noProof/>
        </w:rPr>
        <w:fldChar w:fldCharType="begin"/>
      </w:r>
      <w:r w:rsidR="000914BB">
        <w:rPr>
          <w:noProof/>
        </w:rPr>
        <w:instrText xml:space="preserve"> SEQ Приложение \* ARABIC </w:instrText>
      </w:r>
      <w:r w:rsidR="000914BB">
        <w:rPr>
          <w:noProof/>
        </w:rPr>
        <w:fldChar w:fldCharType="separate"/>
      </w:r>
      <w:r w:rsidR="00B76762">
        <w:rPr>
          <w:noProof/>
        </w:rPr>
        <w:t>11</w:t>
      </w:r>
      <w:r w:rsidR="000914BB">
        <w:rPr>
          <w:noProof/>
        </w:rPr>
        <w:fldChar w:fldCharType="end"/>
      </w:r>
      <w:r w:rsidRPr="00F8263F">
        <w:t xml:space="preserve">. Проверка </w:t>
      </w:r>
      <w:r>
        <w:t xml:space="preserve">построенных </w:t>
      </w:r>
      <w:r w:rsidRPr="00F8263F">
        <w:t>регрессионных моделей на адекватность</w:t>
      </w:r>
      <w:bookmarkEnd w:id="34"/>
    </w:p>
    <w:tbl>
      <w:tblPr>
        <w:tblStyle w:val="a5"/>
        <w:tblW w:w="0" w:type="auto"/>
        <w:tblLook w:val="04A0" w:firstRow="1" w:lastRow="0" w:firstColumn="1" w:lastColumn="0" w:noHBand="0" w:noVBand="1"/>
      </w:tblPr>
      <w:tblGrid>
        <w:gridCol w:w="4672"/>
        <w:gridCol w:w="4673"/>
      </w:tblGrid>
      <w:tr w:rsidR="00EF6C4E" w14:paraId="2F150FA2" w14:textId="77777777" w:rsidTr="00EF6C4E">
        <w:tc>
          <w:tcPr>
            <w:tcW w:w="4672" w:type="dxa"/>
          </w:tcPr>
          <w:p w14:paraId="07E6EE47" w14:textId="36784772" w:rsidR="00EF6C4E" w:rsidRPr="001B2A7C" w:rsidRDefault="00EF6C4E" w:rsidP="00B0038B">
            <w:pPr>
              <w:jc w:val="center"/>
              <w:rPr>
                <w:rFonts w:cs="Times New Roman"/>
                <w:b/>
              </w:rPr>
            </w:pPr>
            <w:r w:rsidRPr="001B2A7C">
              <w:rPr>
                <w:rFonts w:cs="Times New Roman"/>
                <w:b/>
              </w:rPr>
              <w:t>Регрессионная множественная модель</w:t>
            </w:r>
          </w:p>
        </w:tc>
        <w:tc>
          <w:tcPr>
            <w:tcW w:w="4673" w:type="dxa"/>
          </w:tcPr>
          <w:p w14:paraId="414FD7C2" w14:textId="29680DE2" w:rsidR="00EF6C4E" w:rsidRPr="001B2A7C" w:rsidRDefault="001B2A7C" w:rsidP="00B0038B">
            <w:pPr>
              <w:jc w:val="center"/>
              <w:rPr>
                <w:rFonts w:cs="Times New Roman"/>
                <w:b/>
              </w:rPr>
            </w:pPr>
            <w:r w:rsidRPr="001B2A7C">
              <w:rPr>
                <w:rFonts w:cs="Times New Roman"/>
                <w:b/>
              </w:rPr>
              <w:t xml:space="preserve">Значение </w:t>
            </w:r>
            <w:r w:rsidRPr="001B2A7C">
              <w:rPr>
                <w:rFonts w:cs="Times New Roman"/>
                <w:b/>
                <w:lang w:val="en-US"/>
              </w:rPr>
              <w:t>F</w:t>
            </w:r>
            <w:r w:rsidRPr="001B2A7C">
              <w:rPr>
                <w:rFonts w:cs="Times New Roman"/>
                <w:b/>
              </w:rPr>
              <w:t>-критерия Фишера (</w:t>
            </w:r>
            <w:r w:rsidR="00047C09">
              <w:rPr>
                <w:rFonts w:cs="Times New Roman"/>
                <w:b/>
              </w:rPr>
              <w:t xml:space="preserve">для того, чтобы модель считалась значимой, </w:t>
            </w:r>
            <w:r w:rsidRPr="001B2A7C">
              <w:rPr>
                <w:rFonts w:cs="Times New Roman"/>
                <w:b/>
              </w:rPr>
              <w:t>расчётное должно быть больше табличного)</w:t>
            </w:r>
          </w:p>
        </w:tc>
      </w:tr>
      <w:tr w:rsidR="00EF6C4E" w14:paraId="71276EB0" w14:textId="77777777" w:rsidTr="00EF6C4E">
        <w:tc>
          <w:tcPr>
            <w:tcW w:w="4672" w:type="dxa"/>
          </w:tcPr>
          <w:p w14:paraId="560591BE" w14:textId="3F59AE1D" w:rsidR="00EF6C4E" w:rsidRDefault="00EF6C4E" w:rsidP="00B0038B">
            <w:pPr>
              <w:jc w:val="center"/>
              <w:rPr>
                <w:rFonts w:cs="Times New Roman"/>
              </w:rPr>
            </w:pPr>
            <w:r>
              <w:rPr>
                <w:rFonts w:cs="Times New Roman"/>
              </w:rPr>
              <w:t>Для показателя выручки</w:t>
            </w:r>
          </w:p>
        </w:tc>
        <w:tc>
          <w:tcPr>
            <w:tcW w:w="4673" w:type="dxa"/>
          </w:tcPr>
          <w:p w14:paraId="2EB50256" w14:textId="3276182E" w:rsidR="00EF6C4E" w:rsidRDefault="00FC2ED6" w:rsidP="00B0038B">
            <w:pPr>
              <w:jc w:val="center"/>
              <w:rPr>
                <w:rFonts w:cs="Times New Roman"/>
              </w:rPr>
            </w:pPr>
            <w:r>
              <w:rPr>
                <w:rFonts w:cs="Times New Roman"/>
              </w:rPr>
              <w:t>8,48 (</w:t>
            </w:r>
            <w:r>
              <w:rPr>
                <w:rFonts w:cs="Times New Roman"/>
                <w:lang w:val="en-US"/>
              </w:rPr>
              <w:t>F</w:t>
            </w:r>
            <w:r>
              <w:rPr>
                <w:rFonts w:cs="Times New Roman"/>
              </w:rPr>
              <w:t>табл.=3,23)</w:t>
            </w:r>
          </w:p>
        </w:tc>
      </w:tr>
      <w:tr w:rsidR="00EF6C4E" w14:paraId="11ECA00C" w14:textId="77777777" w:rsidTr="00EF6C4E">
        <w:tc>
          <w:tcPr>
            <w:tcW w:w="4672" w:type="dxa"/>
          </w:tcPr>
          <w:p w14:paraId="10CE40CA" w14:textId="6E79763C" w:rsidR="00EF6C4E" w:rsidRDefault="00EF6C4E" w:rsidP="00B0038B">
            <w:pPr>
              <w:jc w:val="center"/>
              <w:rPr>
                <w:rFonts w:cs="Times New Roman"/>
              </w:rPr>
            </w:pPr>
            <w:r>
              <w:rPr>
                <w:rFonts w:cs="Times New Roman"/>
              </w:rPr>
              <w:t>Для показателя операционных затрат</w:t>
            </w:r>
          </w:p>
        </w:tc>
        <w:tc>
          <w:tcPr>
            <w:tcW w:w="4673" w:type="dxa"/>
          </w:tcPr>
          <w:p w14:paraId="539839C2" w14:textId="710494C0" w:rsidR="00EF6C4E" w:rsidRDefault="00FC2ED6" w:rsidP="00B0038B">
            <w:pPr>
              <w:jc w:val="center"/>
              <w:rPr>
                <w:rFonts w:cs="Times New Roman"/>
              </w:rPr>
            </w:pPr>
            <w:r>
              <w:rPr>
                <w:rFonts w:cs="Times New Roman"/>
              </w:rPr>
              <w:t>9,5 (</w:t>
            </w:r>
            <w:r>
              <w:rPr>
                <w:rFonts w:cs="Times New Roman"/>
                <w:lang w:val="en-US"/>
              </w:rPr>
              <w:t>F</w:t>
            </w:r>
            <w:r>
              <w:rPr>
                <w:rFonts w:cs="Times New Roman"/>
              </w:rPr>
              <w:t>табл.=3,23)</w:t>
            </w:r>
          </w:p>
        </w:tc>
      </w:tr>
      <w:tr w:rsidR="00EF6C4E" w14:paraId="178556BD" w14:textId="77777777" w:rsidTr="00EF6C4E">
        <w:tc>
          <w:tcPr>
            <w:tcW w:w="4672" w:type="dxa"/>
          </w:tcPr>
          <w:p w14:paraId="3DC4944C" w14:textId="44B9C49F" w:rsidR="00EF6C4E" w:rsidRDefault="00EF6C4E" w:rsidP="00B0038B">
            <w:pPr>
              <w:jc w:val="center"/>
              <w:rPr>
                <w:rFonts w:cs="Times New Roman"/>
              </w:rPr>
            </w:pPr>
            <w:r>
              <w:rPr>
                <w:rFonts w:cs="Times New Roman"/>
              </w:rPr>
              <w:t>Для показателя чистой прибыли</w:t>
            </w:r>
          </w:p>
        </w:tc>
        <w:tc>
          <w:tcPr>
            <w:tcW w:w="4673" w:type="dxa"/>
          </w:tcPr>
          <w:p w14:paraId="3979FA55" w14:textId="2F06CBA8" w:rsidR="00EF6C4E" w:rsidRDefault="00FC2ED6" w:rsidP="00B0038B">
            <w:pPr>
              <w:jc w:val="center"/>
              <w:rPr>
                <w:rFonts w:cs="Times New Roman"/>
              </w:rPr>
            </w:pPr>
            <w:r>
              <w:rPr>
                <w:rFonts w:cs="Times New Roman"/>
              </w:rPr>
              <w:t xml:space="preserve">10,28 </w:t>
            </w:r>
            <w:r w:rsidRPr="00FC2ED6">
              <w:rPr>
                <w:rFonts w:cs="Times New Roman"/>
              </w:rPr>
              <w:t>(Fтабл.=3,23)</w:t>
            </w:r>
          </w:p>
        </w:tc>
      </w:tr>
      <w:tr w:rsidR="00EF6C4E" w14:paraId="5DB4D69A" w14:textId="77777777" w:rsidTr="00EF6C4E">
        <w:tc>
          <w:tcPr>
            <w:tcW w:w="4672" w:type="dxa"/>
          </w:tcPr>
          <w:p w14:paraId="715D4B8D" w14:textId="41601ADC" w:rsidR="00EF6C4E" w:rsidRPr="00FC2ED6" w:rsidRDefault="00EF6C4E" w:rsidP="00B0038B">
            <w:pPr>
              <w:jc w:val="center"/>
              <w:rPr>
                <w:rFonts w:cs="Times New Roman"/>
              </w:rPr>
            </w:pPr>
            <w:r>
              <w:rPr>
                <w:rFonts w:cs="Times New Roman"/>
              </w:rPr>
              <w:t xml:space="preserve">Для показателя </w:t>
            </w:r>
            <w:r>
              <w:rPr>
                <w:rFonts w:cs="Times New Roman"/>
                <w:lang w:val="en-US"/>
              </w:rPr>
              <w:t>RASK</w:t>
            </w:r>
          </w:p>
        </w:tc>
        <w:tc>
          <w:tcPr>
            <w:tcW w:w="4673" w:type="dxa"/>
          </w:tcPr>
          <w:p w14:paraId="23285796" w14:textId="481BBBDE" w:rsidR="00EF6C4E" w:rsidRDefault="002275FC" w:rsidP="00B0038B">
            <w:pPr>
              <w:jc w:val="center"/>
              <w:rPr>
                <w:rFonts w:cs="Times New Roman"/>
              </w:rPr>
            </w:pPr>
            <w:r>
              <w:rPr>
                <w:rFonts w:cs="Times New Roman"/>
              </w:rPr>
              <w:t>4</w:t>
            </w:r>
            <w:r w:rsidR="00CF1C8D">
              <w:rPr>
                <w:rFonts w:cs="Times New Roman"/>
              </w:rPr>
              <w:t>,</w:t>
            </w:r>
            <w:r w:rsidR="00FC2ED6">
              <w:rPr>
                <w:rFonts w:cs="Times New Roman"/>
              </w:rPr>
              <w:t xml:space="preserve">43 </w:t>
            </w:r>
            <w:r w:rsidR="00FC2ED6" w:rsidRPr="00FC2ED6">
              <w:rPr>
                <w:rFonts w:cs="Times New Roman"/>
              </w:rPr>
              <w:t>(Fтабл.=3,23)</w:t>
            </w:r>
          </w:p>
        </w:tc>
      </w:tr>
      <w:tr w:rsidR="00EF6C4E" w14:paraId="045FED6D" w14:textId="77777777" w:rsidTr="00EF6C4E">
        <w:tc>
          <w:tcPr>
            <w:tcW w:w="4672" w:type="dxa"/>
          </w:tcPr>
          <w:p w14:paraId="7D99CC3A" w14:textId="72DABFC5" w:rsidR="00EF6C4E" w:rsidRPr="00FC2ED6" w:rsidRDefault="00EF6C4E" w:rsidP="00B0038B">
            <w:pPr>
              <w:jc w:val="center"/>
              <w:rPr>
                <w:rFonts w:cs="Times New Roman"/>
              </w:rPr>
            </w:pPr>
            <w:r>
              <w:rPr>
                <w:rFonts w:cs="Times New Roman"/>
              </w:rPr>
              <w:t xml:space="preserve">Для показателя </w:t>
            </w:r>
            <w:r>
              <w:rPr>
                <w:rFonts w:cs="Times New Roman"/>
                <w:lang w:val="en-US"/>
              </w:rPr>
              <w:t>CASK</w:t>
            </w:r>
          </w:p>
        </w:tc>
        <w:tc>
          <w:tcPr>
            <w:tcW w:w="4673" w:type="dxa"/>
          </w:tcPr>
          <w:p w14:paraId="103CB7B2" w14:textId="39273D50" w:rsidR="00EF6C4E" w:rsidRDefault="002275FC" w:rsidP="00B0038B">
            <w:pPr>
              <w:jc w:val="center"/>
              <w:rPr>
                <w:rFonts w:cs="Times New Roman"/>
              </w:rPr>
            </w:pPr>
            <w:r>
              <w:rPr>
                <w:rFonts w:cs="Times New Roman"/>
              </w:rPr>
              <w:t>3</w:t>
            </w:r>
            <w:r w:rsidR="00FC2ED6">
              <w:rPr>
                <w:rFonts w:cs="Times New Roman"/>
              </w:rPr>
              <w:t>,</w:t>
            </w:r>
            <w:r>
              <w:rPr>
                <w:rFonts w:cs="Times New Roman"/>
              </w:rPr>
              <w:t>9</w:t>
            </w:r>
            <w:r w:rsidR="00FC2ED6">
              <w:rPr>
                <w:rFonts w:cs="Times New Roman"/>
              </w:rPr>
              <w:t xml:space="preserve">2 </w:t>
            </w:r>
            <w:r w:rsidR="00FC2ED6" w:rsidRPr="00FC2ED6">
              <w:rPr>
                <w:rFonts w:cs="Times New Roman"/>
              </w:rPr>
              <w:t>(Fтабл.=3,23)</w:t>
            </w:r>
          </w:p>
        </w:tc>
      </w:tr>
      <w:tr w:rsidR="00EF6C4E" w14:paraId="42A914DA" w14:textId="77777777" w:rsidTr="00EF6C4E">
        <w:tc>
          <w:tcPr>
            <w:tcW w:w="4672" w:type="dxa"/>
          </w:tcPr>
          <w:p w14:paraId="6F242631" w14:textId="4CFBED90" w:rsidR="00EF6C4E" w:rsidRDefault="00EF6C4E" w:rsidP="00B0038B">
            <w:pPr>
              <w:jc w:val="center"/>
              <w:rPr>
                <w:rFonts w:cs="Times New Roman"/>
              </w:rPr>
            </w:pPr>
            <w:r>
              <w:rPr>
                <w:rFonts w:cs="Times New Roman"/>
              </w:rPr>
              <w:t>Для показателя пунктуальности</w:t>
            </w:r>
          </w:p>
        </w:tc>
        <w:tc>
          <w:tcPr>
            <w:tcW w:w="4673" w:type="dxa"/>
          </w:tcPr>
          <w:p w14:paraId="58DA1D76" w14:textId="3485CBE7" w:rsidR="00EF6C4E" w:rsidRDefault="000256B2" w:rsidP="00B0038B">
            <w:pPr>
              <w:jc w:val="center"/>
              <w:rPr>
                <w:rFonts w:cs="Times New Roman"/>
              </w:rPr>
            </w:pPr>
            <w:r>
              <w:rPr>
                <w:rFonts w:cs="Times New Roman"/>
              </w:rPr>
              <w:t>3</w:t>
            </w:r>
            <w:r w:rsidR="00CF1C8D">
              <w:rPr>
                <w:rFonts w:cs="Times New Roman"/>
              </w:rPr>
              <w:t>,38</w:t>
            </w:r>
            <w:r w:rsidR="00FC2ED6">
              <w:rPr>
                <w:rFonts w:cs="Times New Roman"/>
              </w:rPr>
              <w:t xml:space="preserve"> </w:t>
            </w:r>
            <w:r w:rsidR="00FC2ED6" w:rsidRPr="00FC2ED6">
              <w:rPr>
                <w:rFonts w:cs="Times New Roman"/>
              </w:rPr>
              <w:t>(Fтабл.=3,23)</w:t>
            </w:r>
          </w:p>
        </w:tc>
      </w:tr>
      <w:tr w:rsidR="00EF6C4E" w14:paraId="580424BA" w14:textId="77777777" w:rsidTr="00EF6C4E">
        <w:tc>
          <w:tcPr>
            <w:tcW w:w="4672" w:type="dxa"/>
          </w:tcPr>
          <w:p w14:paraId="6B91D8FE" w14:textId="7CAC2676" w:rsidR="00EF6C4E" w:rsidRDefault="00EF6C4E" w:rsidP="00B0038B">
            <w:pPr>
              <w:jc w:val="center"/>
              <w:rPr>
                <w:rFonts w:cs="Times New Roman"/>
              </w:rPr>
            </w:pPr>
            <w:r>
              <w:rPr>
                <w:rFonts w:cs="Times New Roman"/>
              </w:rPr>
              <w:t>Для показателя уровня качества обслуживания клиентов</w:t>
            </w:r>
          </w:p>
        </w:tc>
        <w:tc>
          <w:tcPr>
            <w:tcW w:w="4673" w:type="dxa"/>
          </w:tcPr>
          <w:p w14:paraId="553E7465" w14:textId="3554A439" w:rsidR="00EF6C4E" w:rsidRDefault="002275FC" w:rsidP="00B0038B">
            <w:pPr>
              <w:jc w:val="center"/>
              <w:rPr>
                <w:rFonts w:cs="Times New Roman"/>
              </w:rPr>
            </w:pPr>
            <w:r>
              <w:rPr>
                <w:rFonts w:cs="Times New Roman"/>
              </w:rPr>
              <w:t>5</w:t>
            </w:r>
            <w:r w:rsidR="00A85CA7">
              <w:rPr>
                <w:rFonts w:cs="Times New Roman"/>
              </w:rPr>
              <w:t>,</w:t>
            </w:r>
            <w:r>
              <w:rPr>
                <w:rFonts w:cs="Times New Roman"/>
              </w:rPr>
              <w:t>4</w:t>
            </w:r>
            <w:r w:rsidR="00FC2ED6">
              <w:rPr>
                <w:rFonts w:cs="Times New Roman"/>
              </w:rPr>
              <w:t xml:space="preserve"> </w:t>
            </w:r>
            <w:r w:rsidR="00FC2ED6" w:rsidRPr="00FC2ED6">
              <w:rPr>
                <w:rFonts w:cs="Times New Roman"/>
              </w:rPr>
              <w:t>(Fтабл.=3,23)</w:t>
            </w:r>
          </w:p>
        </w:tc>
      </w:tr>
      <w:tr w:rsidR="00EF6C4E" w14:paraId="3075A99D" w14:textId="77777777" w:rsidTr="00EF6C4E">
        <w:tc>
          <w:tcPr>
            <w:tcW w:w="4672" w:type="dxa"/>
          </w:tcPr>
          <w:p w14:paraId="3201CBD6" w14:textId="5C1A807F" w:rsidR="00EF6C4E" w:rsidRDefault="00EF6C4E" w:rsidP="00B0038B">
            <w:pPr>
              <w:jc w:val="center"/>
              <w:rPr>
                <w:rFonts w:cs="Times New Roman"/>
              </w:rPr>
            </w:pPr>
            <w:r>
              <w:rPr>
                <w:rFonts w:cs="Times New Roman"/>
              </w:rPr>
              <w:t>Для показателя уровня качества обработки жалоб</w:t>
            </w:r>
          </w:p>
        </w:tc>
        <w:tc>
          <w:tcPr>
            <w:tcW w:w="4673" w:type="dxa"/>
          </w:tcPr>
          <w:p w14:paraId="09F5A989" w14:textId="29C6B580" w:rsidR="00EF6C4E" w:rsidRDefault="003400B1" w:rsidP="00B0038B">
            <w:pPr>
              <w:jc w:val="center"/>
              <w:rPr>
                <w:rFonts w:cs="Times New Roman"/>
              </w:rPr>
            </w:pPr>
            <w:r>
              <w:rPr>
                <w:rFonts w:cs="Times New Roman"/>
              </w:rPr>
              <w:t>3,</w:t>
            </w:r>
            <w:r w:rsidR="002275FC">
              <w:rPr>
                <w:rFonts w:cs="Times New Roman"/>
              </w:rPr>
              <w:t>5</w:t>
            </w:r>
            <w:r w:rsidR="00CF1C8D">
              <w:rPr>
                <w:rFonts w:cs="Times New Roman"/>
              </w:rPr>
              <w:t>2</w:t>
            </w:r>
            <w:r w:rsidR="00FC2ED6">
              <w:rPr>
                <w:rFonts w:cs="Times New Roman"/>
              </w:rPr>
              <w:t xml:space="preserve"> </w:t>
            </w:r>
            <w:r w:rsidR="00FC2ED6" w:rsidRPr="00FC2ED6">
              <w:rPr>
                <w:rFonts w:cs="Times New Roman"/>
              </w:rPr>
              <w:t>(Fтабл.=3,23)</w:t>
            </w:r>
          </w:p>
        </w:tc>
      </w:tr>
      <w:tr w:rsidR="00EF6C4E" w14:paraId="51DABE2D" w14:textId="77777777" w:rsidTr="00EF6C4E">
        <w:tc>
          <w:tcPr>
            <w:tcW w:w="4672" w:type="dxa"/>
          </w:tcPr>
          <w:p w14:paraId="2CF8B265" w14:textId="09CFB0E1" w:rsidR="00EF6C4E" w:rsidRDefault="001B2A7C" w:rsidP="00B0038B">
            <w:pPr>
              <w:jc w:val="center"/>
              <w:rPr>
                <w:rFonts w:cs="Times New Roman"/>
              </w:rPr>
            </w:pPr>
            <w:r>
              <w:rPr>
                <w:rFonts w:cs="Times New Roman"/>
              </w:rPr>
              <w:t>Для количества перевезённых в год пассажиров</w:t>
            </w:r>
          </w:p>
        </w:tc>
        <w:tc>
          <w:tcPr>
            <w:tcW w:w="4673" w:type="dxa"/>
          </w:tcPr>
          <w:p w14:paraId="5BE095AC" w14:textId="1E4D11B0" w:rsidR="00EF6C4E" w:rsidRDefault="002275FC" w:rsidP="00B0038B">
            <w:pPr>
              <w:jc w:val="center"/>
              <w:rPr>
                <w:rFonts w:cs="Times New Roman"/>
              </w:rPr>
            </w:pPr>
            <w:r>
              <w:rPr>
                <w:rFonts w:cs="Times New Roman"/>
              </w:rPr>
              <w:t>7</w:t>
            </w:r>
            <w:r w:rsidR="000C19E4">
              <w:rPr>
                <w:rFonts w:cs="Times New Roman"/>
              </w:rPr>
              <w:t>,</w:t>
            </w:r>
            <w:r>
              <w:rPr>
                <w:rFonts w:cs="Times New Roman"/>
              </w:rPr>
              <w:t>8</w:t>
            </w:r>
            <w:r w:rsidR="00FC2ED6">
              <w:rPr>
                <w:rFonts w:cs="Times New Roman"/>
              </w:rPr>
              <w:t xml:space="preserve"> </w:t>
            </w:r>
            <w:r w:rsidR="00FC2ED6" w:rsidRPr="00FC2ED6">
              <w:rPr>
                <w:rFonts w:cs="Times New Roman"/>
              </w:rPr>
              <w:t>(Fтабл.=3,23)</w:t>
            </w:r>
          </w:p>
        </w:tc>
      </w:tr>
    </w:tbl>
    <w:p w14:paraId="1B53B41C" w14:textId="77777777" w:rsidR="000C1199" w:rsidRPr="005F25AD" w:rsidRDefault="000C1199">
      <w:pPr>
        <w:rPr>
          <w:rFonts w:cs="Times New Roman"/>
        </w:rPr>
      </w:pPr>
    </w:p>
    <w:p w14:paraId="029AB6FA" w14:textId="77777777" w:rsidR="000C1199" w:rsidRPr="004746E8" w:rsidRDefault="000C1199" w:rsidP="0003376F">
      <w:pPr>
        <w:tabs>
          <w:tab w:val="left" w:pos="7890"/>
        </w:tabs>
        <w:spacing w:line="360" w:lineRule="auto"/>
        <w:rPr>
          <w:rFonts w:cs="Times New Roman"/>
        </w:rPr>
      </w:pPr>
      <w:r w:rsidRPr="004746E8">
        <w:rPr>
          <w:rFonts w:cs="Times New Roman"/>
        </w:rPr>
        <w:t xml:space="preserve"> </w:t>
      </w:r>
    </w:p>
    <w:p w14:paraId="046A3B1D" w14:textId="77777777" w:rsidR="000C1199" w:rsidRPr="004746E8" w:rsidRDefault="000C1199" w:rsidP="0003376F">
      <w:pPr>
        <w:spacing w:line="360" w:lineRule="auto"/>
        <w:rPr>
          <w:rFonts w:cs="Times New Roman"/>
        </w:rPr>
      </w:pPr>
    </w:p>
    <w:p w14:paraId="7A6A740B" w14:textId="77777777" w:rsidR="000C1199" w:rsidRPr="004746E8" w:rsidRDefault="000C1199" w:rsidP="0003376F">
      <w:pPr>
        <w:tabs>
          <w:tab w:val="left" w:pos="1650"/>
        </w:tabs>
        <w:spacing w:line="360" w:lineRule="auto"/>
        <w:rPr>
          <w:rFonts w:cs="Times New Roman"/>
        </w:rPr>
      </w:pPr>
      <w:r w:rsidRPr="004746E8">
        <w:rPr>
          <w:rFonts w:cs="Times New Roman"/>
        </w:rPr>
        <w:tab/>
      </w:r>
    </w:p>
    <w:p w14:paraId="60F2B6C8" w14:textId="77777777" w:rsidR="000C1199" w:rsidRPr="004746E8" w:rsidRDefault="000C1199" w:rsidP="0003376F">
      <w:pPr>
        <w:spacing w:line="360" w:lineRule="auto"/>
        <w:rPr>
          <w:rFonts w:cs="Times New Roman"/>
        </w:rPr>
      </w:pPr>
    </w:p>
    <w:p w14:paraId="5A5AFDD5" w14:textId="77777777" w:rsidR="000C1199" w:rsidRPr="004746E8" w:rsidRDefault="000C1199">
      <w:pPr>
        <w:rPr>
          <w:rFonts w:cs="Times New Roman"/>
        </w:rPr>
      </w:pPr>
    </w:p>
    <w:p w14:paraId="45C72531" w14:textId="77777777" w:rsidR="00137716" w:rsidRPr="009150C6" w:rsidRDefault="00F3709C" w:rsidP="009150C6">
      <w:pPr>
        <w:spacing w:line="360" w:lineRule="auto"/>
        <w:rPr>
          <w:rFonts w:cs="Times New Roman"/>
        </w:rPr>
      </w:pPr>
      <w:r>
        <w:rPr>
          <w:rFonts w:cs="Times New Roman"/>
        </w:rPr>
        <w:t xml:space="preserve"> </w:t>
      </w:r>
      <w:r w:rsidR="00137716">
        <w:rPr>
          <w:rFonts w:cs="Times New Roman"/>
        </w:rPr>
        <w:t xml:space="preserve"> </w:t>
      </w:r>
    </w:p>
    <w:sectPr w:rsidR="00137716" w:rsidRPr="009150C6">
      <w:footerReference w:type="default" r:id="rId35"/>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A18A3C" w16cid:durableId="226A47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D9C67" w14:textId="77777777" w:rsidR="00C90F92" w:rsidRDefault="00C90F92" w:rsidP="00727475">
      <w:pPr>
        <w:spacing w:after="0" w:line="240" w:lineRule="auto"/>
      </w:pPr>
      <w:r>
        <w:separator/>
      </w:r>
    </w:p>
  </w:endnote>
  <w:endnote w:type="continuationSeparator" w:id="0">
    <w:p w14:paraId="7C86AA1E" w14:textId="77777777" w:rsidR="00C90F92" w:rsidRDefault="00C90F92" w:rsidP="0072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86344"/>
      <w:docPartObj>
        <w:docPartGallery w:val="Page Numbers (Bottom of Page)"/>
        <w:docPartUnique/>
      </w:docPartObj>
    </w:sdtPr>
    <w:sdtEndPr/>
    <w:sdtContent>
      <w:p w14:paraId="4F70F20C" w14:textId="6D96585C" w:rsidR="00EE185E" w:rsidRDefault="00EE185E">
        <w:pPr>
          <w:pStyle w:val="ab"/>
          <w:jc w:val="right"/>
        </w:pPr>
        <w:r>
          <w:fldChar w:fldCharType="begin"/>
        </w:r>
        <w:r>
          <w:instrText>PAGE   \* MERGEFORMAT</w:instrText>
        </w:r>
        <w:r>
          <w:fldChar w:fldCharType="separate"/>
        </w:r>
        <w:r w:rsidR="00D05A12">
          <w:rPr>
            <w:noProof/>
          </w:rPr>
          <w:t>5</w:t>
        </w:r>
        <w:r>
          <w:fldChar w:fldCharType="end"/>
        </w:r>
      </w:p>
    </w:sdtContent>
  </w:sdt>
  <w:p w14:paraId="220E6EA2" w14:textId="77777777" w:rsidR="00EE185E" w:rsidRDefault="00EE18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D741" w14:textId="77777777" w:rsidR="00C90F92" w:rsidRDefault="00C90F92" w:rsidP="00727475">
      <w:pPr>
        <w:spacing w:after="0" w:line="240" w:lineRule="auto"/>
      </w:pPr>
      <w:r>
        <w:separator/>
      </w:r>
    </w:p>
  </w:footnote>
  <w:footnote w:type="continuationSeparator" w:id="0">
    <w:p w14:paraId="096F8394" w14:textId="77777777" w:rsidR="00C90F92" w:rsidRDefault="00C90F92" w:rsidP="00727475">
      <w:pPr>
        <w:spacing w:after="0" w:line="240" w:lineRule="auto"/>
      </w:pPr>
      <w:r>
        <w:continuationSeparator/>
      </w:r>
    </w:p>
  </w:footnote>
  <w:footnote w:id="1">
    <w:p w14:paraId="0D694283" w14:textId="31CF5489" w:rsidR="00EE185E" w:rsidRPr="00392879" w:rsidRDefault="00EE185E">
      <w:pPr>
        <w:pStyle w:val="a6"/>
        <w:rPr>
          <w:rFonts w:cs="Times New Roman"/>
        </w:rPr>
      </w:pPr>
      <w:r w:rsidRPr="00392879">
        <w:rPr>
          <w:rStyle w:val="a8"/>
          <w:rFonts w:cs="Times New Roman"/>
        </w:rPr>
        <w:footnoteRef/>
      </w:r>
      <w:r w:rsidRPr="00392879">
        <w:rPr>
          <w:rFonts w:cs="Times New Roman"/>
        </w:rPr>
        <w:t xml:space="preserve"> https://studme.org/44986/investirovanie/osnovnye_polozheniya_teorii_innovatsiy_shumpetera</w:t>
      </w:r>
    </w:p>
  </w:footnote>
  <w:footnote w:id="2">
    <w:p w14:paraId="1EB91946" w14:textId="16DE1825" w:rsidR="00EE185E" w:rsidRDefault="00EE185E">
      <w:pPr>
        <w:pStyle w:val="a6"/>
        <w:rPr>
          <w:rFonts w:cs="Times New Roman"/>
        </w:rPr>
      </w:pPr>
      <w:r w:rsidRPr="00F66D47">
        <w:rPr>
          <w:rStyle w:val="a8"/>
          <w:rFonts w:cs="Times New Roman"/>
        </w:rPr>
        <w:footnoteRef/>
      </w:r>
      <w:r w:rsidRPr="00F66D47">
        <w:rPr>
          <w:rFonts w:cs="Times New Roman"/>
        </w:rPr>
        <w:t xml:space="preserve"> </w:t>
      </w:r>
      <w:r>
        <w:rPr>
          <w:rFonts w:cs="Times New Roman"/>
        </w:rPr>
        <w:t>Горбачёв М.В, Горбачёв В.И., Инновации в авиационной промышленности и на транспорте»</w:t>
      </w:r>
    </w:p>
    <w:p w14:paraId="2F1B469E" w14:textId="0EA80964" w:rsidR="00EE185E" w:rsidRPr="00F66D47" w:rsidRDefault="00EE185E">
      <w:pPr>
        <w:pStyle w:val="a6"/>
        <w:rPr>
          <w:rFonts w:cs="Times New Roman"/>
          <w:lang w:val="en-US"/>
        </w:rPr>
      </w:pPr>
      <w:r>
        <w:rPr>
          <w:rFonts w:cs="Times New Roman"/>
          <w:lang w:val="en-US"/>
        </w:rPr>
        <w:t>URL</w:t>
      </w:r>
      <w:r w:rsidRPr="00F66D47">
        <w:rPr>
          <w:rFonts w:cs="Times New Roman"/>
          <w:lang w:val="en-US"/>
        </w:rPr>
        <w:t>: https://cyberleninka.ru/article/n/innovatsii-v-aviatsionnoy-promyshlennosti-i-na-transporte/viewer</w:t>
      </w:r>
    </w:p>
  </w:footnote>
  <w:footnote w:id="3">
    <w:p w14:paraId="2728427F" w14:textId="77777777" w:rsidR="00EE185E" w:rsidRPr="00123BFF" w:rsidRDefault="00EE185E">
      <w:pPr>
        <w:pStyle w:val="a6"/>
        <w:rPr>
          <w:rFonts w:cs="Times New Roman"/>
        </w:rPr>
      </w:pPr>
      <w:r w:rsidRPr="00123BFF">
        <w:rPr>
          <w:rStyle w:val="a8"/>
          <w:rFonts w:cs="Times New Roman"/>
        </w:rPr>
        <w:footnoteRef/>
      </w:r>
      <w:r w:rsidRPr="00123BFF">
        <w:rPr>
          <w:rFonts w:cs="Times New Roman"/>
        </w:rPr>
        <w:t xml:space="preserve"> Государственное учреждение «Центр исследований и статистики науки (ЦИСН)» - «Руководство Осло. Рекомендации по сбору и анализу данных по инновациям.» </w:t>
      </w:r>
    </w:p>
  </w:footnote>
  <w:footnote w:id="4">
    <w:p w14:paraId="5EEF020B" w14:textId="6F33D4D0" w:rsidR="00EE185E" w:rsidRPr="00557CF5" w:rsidRDefault="00EE185E">
      <w:pPr>
        <w:pStyle w:val="a6"/>
        <w:rPr>
          <w:rFonts w:cs="Times New Roman"/>
        </w:rPr>
      </w:pPr>
      <w:r w:rsidRPr="00557CF5">
        <w:rPr>
          <w:rStyle w:val="a8"/>
          <w:rFonts w:cs="Times New Roman"/>
        </w:rPr>
        <w:footnoteRef/>
      </w:r>
      <w:r w:rsidRPr="00557CF5">
        <w:rPr>
          <w:rFonts w:cs="Times New Roman"/>
        </w:rPr>
        <w:t xml:space="preserve"> https://ir.aeroflot.ru/ru/company-overview/strategy/</w:t>
      </w:r>
    </w:p>
  </w:footnote>
  <w:footnote w:id="5">
    <w:p w14:paraId="4747A61C" w14:textId="31CD9A21" w:rsidR="00EE185E" w:rsidRPr="0042777A" w:rsidRDefault="00EE185E">
      <w:pPr>
        <w:pStyle w:val="a6"/>
        <w:rPr>
          <w:rFonts w:cs="Times New Roman"/>
        </w:rPr>
      </w:pPr>
      <w:r w:rsidRPr="0042777A">
        <w:rPr>
          <w:rStyle w:val="a8"/>
          <w:rFonts w:cs="Times New Roman"/>
        </w:rPr>
        <w:footnoteRef/>
      </w:r>
      <w:r w:rsidRPr="0042777A">
        <w:rPr>
          <w:rFonts w:cs="Times New Roman"/>
        </w:rPr>
        <w:t xml:space="preserve"> https://aviakompaniya.com/lufthansa/</w:t>
      </w:r>
    </w:p>
  </w:footnote>
  <w:footnote w:id="6">
    <w:p w14:paraId="56888E49" w14:textId="3C791B50" w:rsidR="00EE185E" w:rsidRPr="00B5383A" w:rsidRDefault="00EE185E">
      <w:pPr>
        <w:pStyle w:val="a6"/>
        <w:rPr>
          <w:rFonts w:cs="Times New Roman"/>
        </w:rPr>
      </w:pPr>
      <w:r w:rsidRPr="00B5383A">
        <w:rPr>
          <w:rStyle w:val="a8"/>
          <w:rFonts w:cs="Times New Roman"/>
        </w:rPr>
        <w:footnoteRef/>
      </w:r>
      <w:r w:rsidRPr="00B5383A">
        <w:rPr>
          <w:rFonts w:cs="Times New Roman"/>
        </w:rPr>
        <w:t xml:space="preserve"> https://skytraxratings.com/lufthansa-is-certified-as-a-5-star-airline</w:t>
      </w:r>
    </w:p>
  </w:footnote>
  <w:footnote w:id="7">
    <w:p w14:paraId="3FE0228A" w14:textId="21883686" w:rsidR="00EE185E" w:rsidRPr="00C4587C" w:rsidRDefault="00EE185E">
      <w:pPr>
        <w:pStyle w:val="a6"/>
        <w:rPr>
          <w:rFonts w:cs="Times New Roman"/>
        </w:rPr>
      </w:pPr>
      <w:r w:rsidRPr="00C4587C">
        <w:rPr>
          <w:rStyle w:val="a8"/>
          <w:rFonts w:cs="Times New Roman"/>
        </w:rPr>
        <w:footnoteRef/>
      </w:r>
      <w:r w:rsidRPr="00C4587C">
        <w:rPr>
          <w:rFonts w:cs="Times New Roman"/>
        </w:rPr>
        <w:t xml:space="preserve"> https://www.cfin.ru/management/controlling/dea.shtml</w:t>
      </w:r>
    </w:p>
  </w:footnote>
  <w:footnote w:id="8">
    <w:p w14:paraId="0588B4D1" w14:textId="79B44575" w:rsidR="00EE185E" w:rsidRPr="008E51D5" w:rsidRDefault="00EE185E">
      <w:pPr>
        <w:pStyle w:val="a6"/>
        <w:rPr>
          <w:rFonts w:cs="Times New Roman"/>
        </w:rPr>
      </w:pPr>
      <w:r w:rsidRPr="008E51D5">
        <w:rPr>
          <w:rStyle w:val="a8"/>
          <w:rFonts w:cs="Times New Roman"/>
        </w:rPr>
        <w:footnoteRef/>
      </w:r>
      <w:r w:rsidRPr="008E51D5">
        <w:rPr>
          <w:rFonts w:cs="Times New Roman"/>
        </w:rPr>
        <w:t xml:space="preserve"> О.Н. Скворцова «Разработка методического подхода к комплексной оценке эффективности управленческих решений по эксплуатации сети воздушных линий авиакомпаний». Автореф. 08.00.05.-М.,2000.-27с.</w:t>
      </w:r>
    </w:p>
  </w:footnote>
  <w:footnote w:id="9">
    <w:p w14:paraId="7E93F4EC" w14:textId="77C431EA" w:rsidR="00EE185E" w:rsidRPr="000C4327" w:rsidRDefault="00EE185E">
      <w:pPr>
        <w:pStyle w:val="a6"/>
        <w:rPr>
          <w:rFonts w:cs="Times New Roman"/>
        </w:rPr>
      </w:pPr>
      <w:r w:rsidRPr="000C4327">
        <w:rPr>
          <w:rStyle w:val="a8"/>
          <w:rFonts w:cs="Times New Roman"/>
        </w:rPr>
        <w:footnoteRef/>
      </w:r>
      <w:r w:rsidRPr="000C4327">
        <w:rPr>
          <w:rFonts w:cs="Times New Roman"/>
        </w:rPr>
        <w:t xml:space="preserve"> Решетова Я.М. «Методические основы повышения эффективности деятельности уральских авиакомпаний на региональном рынке». – Екатеринбург, 2006.-32с.</w:t>
      </w:r>
    </w:p>
  </w:footnote>
  <w:footnote w:id="10">
    <w:p w14:paraId="7CD2EFFB" w14:textId="77777777" w:rsidR="00EE185E" w:rsidRPr="0061009B" w:rsidRDefault="00EE185E" w:rsidP="0061009B">
      <w:pPr>
        <w:pStyle w:val="a6"/>
        <w:rPr>
          <w:rFonts w:cs="Times New Roman"/>
          <w:lang w:val="en-US"/>
        </w:rPr>
      </w:pPr>
      <w:r w:rsidRPr="0061009B">
        <w:rPr>
          <w:rStyle w:val="a8"/>
          <w:rFonts w:cs="Times New Roman"/>
        </w:rPr>
        <w:footnoteRef/>
      </w:r>
      <w:r w:rsidRPr="0061009B">
        <w:rPr>
          <w:rFonts w:cs="Times New Roman"/>
          <w:lang w:val="en-US"/>
        </w:rPr>
        <w:t xml:space="preserve"> Rai, </w:t>
      </w:r>
      <w:r w:rsidRPr="0061009B">
        <w:rPr>
          <w:rFonts w:cs="Times New Roman"/>
        </w:rPr>
        <w:t>А</w:t>
      </w:r>
      <w:r w:rsidRPr="0061009B">
        <w:rPr>
          <w:rFonts w:cs="Times New Roman"/>
          <w:lang w:val="en-US"/>
        </w:rPr>
        <w:t>. Measurement of efficiency in the airline industry using data envelopment analysis // Investment</w:t>
      </w:r>
    </w:p>
    <w:p w14:paraId="7CFA7F2F" w14:textId="434D7136" w:rsidR="00EE185E" w:rsidRPr="0061009B" w:rsidRDefault="00EE185E" w:rsidP="0061009B">
      <w:pPr>
        <w:pStyle w:val="a6"/>
        <w:rPr>
          <w:rFonts w:cs="Times New Roman"/>
          <w:lang w:val="en-US"/>
        </w:rPr>
      </w:pPr>
      <w:r w:rsidRPr="0061009B">
        <w:rPr>
          <w:rFonts w:cs="Times New Roman"/>
          <w:lang w:val="en-US"/>
        </w:rPr>
        <w:t>Management and Financial Innovations, 2013. — Vol.10, Issue 1. —38-45 pp.</w:t>
      </w:r>
    </w:p>
  </w:footnote>
  <w:footnote w:id="11">
    <w:p w14:paraId="02958CD0" w14:textId="77777777" w:rsidR="00EE185E" w:rsidRPr="0061009B" w:rsidRDefault="00EE185E" w:rsidP="0061009B">
      <w:pPr>
        <w:pStyle w:val="a6"/>
        <w:rPr>
          <w:rFonts w:cs="Times New Roman"/>
          <w:lang w:val="en-US"/>
        </w:rPr>
      </w:pPr>
      <w:r w:rsidRPr="0061009B">
        <w:rPr>
          <w:rStyle w:val="a8"/>
          <w:rFonts w:cs="Times New Roman"/>
        </w:rPr>
        <w:footnoteRef/>
      </w:r>
      <w:r w:rsidRPr="0061009B">
        <w:rPr>
          <w:rFonts w:cs="Times New Roman"/>
          <w:lang w:val="en-US"/>
        </w:rPr>
        <w:t xml:space="preserve"> Arjomandi, A., Seufert, J. Heinz. An evaluation of the world's major airlines' technical and</w:t>
      </w:r>
    </w:p>
    <w:p w14:paraId="31CC7769" w14:textId="3E47BE8F" w:rsidR="00EE185E" w:rsidRPr="0061009B" w:rsidRDefault="00EE185E" w:rsidP="0061009B">
      <w:pPr>
        <w:pStyle w:val="a6"/>
        <w:rPr>
          <w:rFonts w:cs="Times New Roman"/>
          <w:lang w:val="en-US"/>
        </w:rPr>
      </w:pPr>
      <w:r w:rsidRPr="0061009B">
        <w:rPr>
          <w:rFonts w:cs="Times New Roman"/>
          <w:lang w:val="en-US"/>
        </w:rPr>
        <w:t>environmental performance // Economic Modelling, 2014. — Vol. 41. — 133-144 pp</w:t>
      </w:r>
    </w:p>
  </w:footnote>
  <w:footnote w:id="12">
    <w:p w14:paraId="6F3769FF" w14:textId="77777777" w:rsidR="00EE185E" w:rsidRPr="003E1CFA" w:rsidRDefault="00EE185E" w:rsidP="003E1CFA">
      <w:pPr>
        <w:pStyle w:val="a6"/>
        <w:rPr>
          <w:rFonts w:cs="Times New Roman"/>
        </w:rPr>
      </w:pPr>
      <w:r w:rsidRPr="003E1CFA">
        <w:rPr>
          <w:rStyle w:val="a8"/>
          <w:rFonts w:cs="Times New Roman"/>
        </w:rPr>
        <w:footnoteRef/>
      </w:r>
      <w:r w:rsidRPr="003E1CFA">
        <w:rPr>
          <w:rFonts w:cs="Times New Roman"/>
          <w:lang w:val="en-US"/>
        </w:rPr>
        <w:t xml:space="preserve"> Zhu, J. (2009). Quantitative Models for Performance Evaluation and Benchmarking. </w:t>
      </w:r>
      <w:r w:rsidRPr="003E1CFA">
        <w:rPr>
          <w:rFonts w:cs="Times New Roman"/>
        </w:rPr>
        <w:t>Data Envelopment</w:t>
      </w:r>
    </w:p>
    <w:p w14:paraId="2DB1A2B7" w14:textId="3BEA45D0" w:rsidR="00EE185E" w:rsidRPr="003E1CFA" w:rsidRDefault="00EE185E" w:rsidP="003E1CFA">
      <w:pPr>
        <w:pStyle w:val="a6"/>
        <w:rPr>
          <w:rFonts w:cs="Times New Roman"/>
        </w:rPr>
      </w:pPr>
      <w:r w:rsidRPr="003E1CFA">
        <w:rPr>
          <w:rFonts w:cs="Times New Roman"/>
        </w:rPr>
        <w:t>Analysis with Spreadsheets.</w:t>
      </w:r>
    </w:p>
  </w:footnote>
  <w:footnote w:id="13">
    <w:p w14:paraId="085D5D7A" w14:textId="77777777" w:rsidR="00EE185E" w:rsidRPr="00256BFE" w:rsidRDefault="00EE185E" w:rsidP="00256BFE">
      <w:pPr>
        <w:pStyle w:val="a6"/>
        <w:rPr>
          <w:rFonts w:cs="Times New Roman"/>
        </w:rPr>
      </w:pPr>
      <w:r w:rsidRPr="00256BFE">
        <w:rPr>
          <w:rStyle w:val="a8"/>
          <w:rFonts w:cs="Times New Roman"/>
        </w:rPr>
        <w:footnoteRef/>
      </w:r>
      <w:r w:rsidRPr="00256BFE">
        <w:rPr>
          <w:rFonts w:cs="Times New Roman"/>
        </w:rPr>
        <w:t xml:space="preserve"> Г.В. Теплых «Драйверы инновационной активности промышленных компаний в России», 2015</w:t>
      </w:r>
    </w:p>
    <w:p w14:paraId="632F9877" w14:textId="00D7C553" w:rsidR="00EE185E" w:rsidRPr="00256BFE" w:rsidRDefault="00EE185E" w:rsidP="00256BFE">
      <w:pPr>
        <w:pStyle w:val="a6"/>
        <w:rPr>
          <w:rFonts w:cs="Times New Roman"/>
          <w:lang w:val="en-US"/>
        </w:rPr>
      </w:pPr>
      <w:r w:rsidRPr="00256BFE">
        <w:rPr>
          <w:rFonts w:cs="Times New Roman"/>
          <w:lang w:val="en-US"/>
        </w:rPr>
        <w:t>URL</w:t>
      </w:r>
      <w:r w:rsidRPr="00931253">
        <w:rPr>
          <w:rFonts w:cs="Times New Roman"/>
          <w:lang w:val="en-US"/>
        </w:rPr>
        <w:t xml:space="preserve">: </w:t>
      </w:r>
      <w:r w:rsidRPr="00256BFE">
        <w:rPr>
          <w:rFonts w:cs="Times New Roman"/>
          <w:lang w:val="en-US"/>
        </w:rPr>
        <w:t>https</w:t>
      </w:r>
      <w:r w:rsidRPr="00931253">
        <w:rPr>
          <w:rFonts w:cs="Times New Roman"/>
          <w:lang w:val="en-US"/>
        </w:rPr>
        <w:t>://</w:t>
      </w:r>
      <w:r w:rsidRPr="00256BFE">
        <w:rPr>
          <w:rFonts w:cs="Times New Roman"/>
          <w:lang w:val="en-US"/>
        </w:rPr>
        <w:t>publications</w:t>
      </w:r>
      <w:r w:rsidRPr="00931253">
        <w:rPr>
          <w:rFonts w:cs="Times New Roman"/>
          <w:lang w:val="en-US"/>
        </w:rPr>
        <w:t>.</w:t>
      </w:r>
      <w:r w:rsidRPr="00256BFE">
        <w:rPr>
          <w:rFonts w:cs="Times New Roman"/>
          <w:lang w:val="en-US"/>
        </w:rPr>
        <w:t>hse</w:t>
      </w:r>
      <w:r w:rsidRPr="00931253">
        <w:rPr>
          <w:rFonts w:cs="Times New Roman"/>
          <w:lang w:val="en-US"/>
        </w:rPr>
        <w:t>.</w:t>
      </w:r>
      <w:r w:rsidRPr="00256BFE">
        <w:rPr>
          <w:rFonts w:cs="Times New Roman"/>
          <w:lang w:val="en-US"/>
        </w:rPr>
        <w:t>ru</w:t>
      </w:r>
      <w:r w:rsidRPr="00931253">
        <w:rPr>
          <w:rFonts w:cs="Times New Roman"/>
          <w:lang w:val="en-US"/>
        </w:rPr>
        <w:t>/</w:t>
      </w:r>
      <w:r w:rsidRPr="00256BFE">
        <w:rPr>
          <w:rFonts w:cs="Times New Roman"/>
          <w:lang w:val="en-US"/>
        </w:rPr>
        <w:t>mirror/pubs/share/folder/0nm7vxzcpl/direct/178556080</w:t>
      </w:r>
    </w:p>
  </w:footnote>
  <w:footnote w:id="14">
    <w:p w14:paraId="7810B85B" w14:textId="77777777" w:rsidR="00EE185E" w:rsidRDefault="00EE185E">
      <w:pPr>
        <w:pStyle w:val="a6"/>
        <w:rPr>
          <w:rFonts w:cs="Times New Roman"/>
          <w:lang w:val="en-US"/>
        </w:rPr>
      </w:pPr>
      <w:r w:rsidRPr="00136641">
        <w:rPr>
          <w:rStyle w:val="a8"/>
          <w:rFonts w:cs="Times New Roman"/>
        </w:rPr>
        <w:footnoteRef/>
      </w:r>
      <w:r w:rsidRPr="00136641">
        <w:rPr>
          <w:rFonts w:cs="Times New Roman"/>
          <w:lang w:val="en-US"/>
        </w:rPr>
        <w:t xml:space="preserve"> Adams, R. Innovation Management Measurement: A Review / R. Adams, J. Bessant, R. Phelps // International Journal of Management Reviews. – 2006. – Vol. 8, N 1. – P.</w:t>
      </w:r>
      <w:r>
        <w:rPr>
          <w:rFonts w:cs="Times New Roman"/>
          <w:lang w:val="en-US"/>
        </w:rPr>
        <w:t xml:space="preserve"> 25-49.</w:t>
      </w:r>
      <w:r w:rsidRPr="00136641">
        <w:rPr>
          <w:rFonts w:cs="Times New Roman"/>
          <w:lang w:val="en-US"/>
        </w:rPr>
        <w:t xml:space="preserve"> </w:t>
      </w:r>
    </w:p>
    <w:p w14:paraId="227515C6" w14:textId="347D6801" w:rsidR="00EE185E" w:rsidRPr="00136641" w:rsidRDefault="00EE185E">
      <w:pPr>
        <w:pStyle w:val="a6"/>
        <w:rPr>
          <w:rFonts w:cs="Times New Roman"/>
          <w:lang w:val="en-US"/>
        </w:rPr>
      </w:pPr>
      <w:r>
        <w:rPr>
          <w:rFonts w:cs="Times New Roman"/>
          <w:lang w:val="en-US"/>
        </w:rPr>
        <w:t>URL</w:t>
      </w:r>
      <w:r w:rsidRPr="008A5B18">
        <w:rPr>
          <w:rFonts w:cs="Times New Roman"/>
          <w:lang w:val="en-US"/>
        </w:rPr>
        <w:t xml:space="preserve">: </w:t>
      </w:r>
      <w:r w:rsidRPr="00136641">
        <w:rPr>
          <w:rFonts w:cs="Times New Roman"/>
          <w:lang w:val="en-US"/>
        </w:rPr>
        <w:t>https://onlinelibrary.wiley.com/doi/abs/10.1111/j.1468-2370.2006.00119.x</w:t>
      </w:r>
    </w:p>
  </w:footnote>
  <w:footnote w:id="15">
    <w:p w14:paraId="1B607CC0" w14:textId="5A908BDC" w:rsidR="00EE185E" w:rsidRPr="00484619" w:rsidRDefault="00EE185E">
      <w:pPr>
        <w:pStyle w:val="a6"/>
        <w:rPr>
          <w:lang w:val="en-US"/>
        </w:rPr>
      </w:pPr>
      <w:r>
        <w:rPr>
          <w:rStyle w:val="a8"/>
        </w:rPr>
        <w:footnoteRef/>
      </w:r>
      <w:r w:rsidRPr="00484619">
        <w:rPr>
          <w:lang w:val="en-US"/>
        </w:rPr>
        <w:t xml:space="preserve"> </w:t>
      </w:r>
      <w:r w:rsidRPr="00484619">
        <w:rPr>
          <w:rFonts w:cs="Times New Roman"/>
          <w:lang w:val="en-US"/>
        </w:rPr>
        <w:t>Nelson, R. R. An Evolutionary Theory of Economic Change / R. R. Nelson, S. G. Winter. – London: The Belknap Press, 1982.</w:t>
      </w:r>
    </w:p>
  </w:footnote>
  <w:footnote w:id="16">
    <w:p w14:paraId="2B9E9423" w14:textId="4F127D9D" w:rsidR="00EE185E" w:rsidRPr="00322A11" w:rsidRDefault="00EE185E">
      <w:pPr>
        <w:pStyle w:val="a6"/>
        <w:rPr>
          <w:rFonts w:cs="Times New Roman"/>
          <w:lang w:val="en-US"/>
        </w:rPr>
      </w:pPr>
      <w:r w:rsidRPr="00322A11">
        <w:rPr>
          <w:rStyle w:val="a8"/>
          <w:rFonts w:cs="Times New Roman"/>
        </w:rPr>
        <w:footnoteRef/>
      </w:r>
      <w:r w:rsidRPr="00322A11">
        <w:rPr>
          <w:rFonts w:cs="Times New Roman"/>
          <w:lang w:val="en-US"/>
        </w:rPr>
        <w:t xml:space="preserve"> Botazzi, G. Innovation and Corporate Growth in the Evolution of the Drug Industry / G. Botazzi, G. Dossi, M. Lippi, F. Pamolli, M. Riccaboni. – International Journal of Industrial Organization. – 2001. – Vol. 19. – P. 1161-1187</w:t>
      </w:r>
    </w:p>
  </w:footnote>
  <w:footnote w:id="17">
    <w:p w14:paraId="7D924B1D" w14:textId="77777777" w:rsidR="00EE185E" w:rsidRPr="00EE5C3A" w:rsidRDefault="00EE185E">
      <w:pPr>
        <w:pStyle w:val="a6"/>
        <w:rPr>
          <w:rFonts w:cs="Times New Roman"/>
          <w:lang w:val="en-US"/>
        </w:rPr>
      </w:pPr>
      <w:r w:rsidRPr="00645235">
        <w:rPr>
          <w:rStyle w:val="a8"/>
          <w:rFonts w:cs="Times New Roman"/>
        </w:rPr>
        <w:footnoteRef/>
      </w:r>
      <w:r w:rsidRPr="00EE5C3A">
        <w:rPr>
          <w:rFonts w:cs="Times New Roman"/>
          <w:lang w:val="en-US"/>
        </w:rPr>
        <w:t xml:space="preserve">  https://www.aeroflot.ru/media/aflfiles/category_pictures/about/pasport_pir_pao_aeroflot_2017.pdf</w:t>
      </w:r>
    </w:p>
  </w:footnote>
  <w:footnote w:id="18">
    <w:p w14:paraId="70589C88" w14:textId="77777777" w:rsidR="00EE185E" w:rsidRDefault="00EE185E" w:rsidP="0064040E">
      <w:pPr>
        <w:pStyle w:val="a6"/>
        <w:rPr>
          <w:rFonts w:cs="Times New Roman"/>
        </w:rPr>
      </w:pPr>
      <w:r w:rsidRPr="0064040E">
        <w:rPr>
          <w:rStyle w:val="a8"/>
          <w:rFonts w:cs="Times New Roman"/>
        </w:rPr>
        <w:footnoteRef/>
      </w:r>
      <w:r w:rsidRPr="0064040E">
        <w:rPr>
          <w:rFonts w:cs="Times New Roman"/>
        </w:rPr>
        <w:t xml:space="preserve">  Баранчеев В.П., Гунин В.Н. «Модуль 7. Управление инновациями 17-модульная программа для менеджеров "Управление развитием организации"», 1999</w:t>
      </w:r>
    </w:p>
    <w:p w14:paraId="1279F722" w14:textId="77777777" w:rsidR="00EE185E" w:rsidRPr="0052697F" w:rsidRDefault="00EE185E" w:rsidP="0064040E">
      <w:pPr>
        <w:pStyle w:val="a6"/>
        <w:rPr>
          <w:rFonts w:cs="Times New Roman"/>
          <w:lang w:val="en-US"/>
        </w:rPr>
      </w:pPr>
      <w:r>
        <w:rPr>
          <w:rFonts w:cs="Times New Roman"/>
          <w:lang w:val="en-US"/>
        </w:rPr>
        <w:t>URL</w:t>
      </w:r>
      <w:r w:rsidRPr="0052697F">
        <w:rPr>
          <w:rFonts w:cs="Times New Roman"/>
          <w:lang w:val="en-US"/>
        </w:rPr>
        <w:t>: https://ru.b-ok2.org/book/519242/5965bc</w:t>
      </w:r>
    </w:p>
  </w:footnote>
  <w:footnote w:id="19">
    <w:p w14:paraId="0F311810" w14:textId="18AD91AB" w:rsidR="00EE185E" w:rsidRPr="003E0927" w:rsidRDefault="00EE185E">
      <w:pPr>
        <w:pStyle w:val="a6"/>
        <w:rPr>
          <w:rFonts w:cs="Times New Roman"/>
          <w:lang w:val="en-US"/>
        </w:rPr>
      </w:pPr>
      <w:r w:rsidRPr="003E0927">
        <w:rPr>
          <w:rStyle w:val="a8"/>
          <w:rFonts w:cs="Times New Roman"/>
        </w:rPr>
        <w:footnoteRef/>
      </w:r>
      <w:r w:rsidRPr="003E0927">
        <w:rPr>
          <w:rFonts w:cs="Times New Roman"/>
          <w:lang w:val="en-US"/>
        </w:rPr>
        <w:t xml:space="preserve"> http://journals.tsu.ru/uploads/import/865/files/352-160.pdf</w:t>
      </w:r>
    </w:p>
  </w:footnote>
  <w:footnote w:id="20">
    <w:p w14:paraId="44B8BA52" w14:textId="412E7B71" w:rsidR="00EE185E" w:rsidRPr="00CF669E" w:rsidRDefault="00EE185E">
      <w:pPr>
        <w:pStyle w:val="a6"/>
        <w:rPr>
          <w:rFonts w:cs="Times New Roman"/>
          <w:lang w:val="en-US"/>
        </w:rPr>
      </w:pPr>
      <w:r w:rsidRPr="00CF669E">
        <w:rPr>
          <w:rStyle w:val="a8"/>
          <w:rFonts w:cs="Times New Roman"/>
        </w:rPr>
        <w:footnoteRef/>
      </w:r>
      <w:r w:rsidRPr="00CF669E">
        <w:rPr>
          <w:rFonts w:cs="Times New Roman"/>
          <w:lang w:val="en-US"/>
        </w:rPr>
        <w:t xml:space="preserve"> Ansoff, I. H. Co</w:t>
      </w:r>
      <w:r>
        <w:rPr>
          <w:rFonts w:cs="Times New Roman"/>
          <w:lang w:val="en-US"/>
        </w:rPr>
        <w:t xml:space="preserve">rporate Strategy </w:t>
      </w:r>
      <w:r w:rsidRPr="00CF669E">
        <w:rPr>
          <w:rFonts w:cs="Times New Roman"/>
          <w:lang w:val="en-US"/>
        </w:rPr>
        <w:t>– New York: McGraw Hill, 1965</w:t>
      </w:r>
    </w:p>
  </w:footnote>
  <w:footnote w:id="21">
    <w:p w14:paraId="259DCCDC" w14:textId="77777777" w:rsidR="00EE185E" w:rsidRDefault="00EE185E" w:rsidP="00285D78">
      <w:pPr>
        <w:pStyle w:val="a6"/>
        <w:rPr>
          <w:rFonts w:cs="Times New Roman"/>
        </w:rPr>
      </w:pPr>
      <w:r w:rsidRPr="00285D78">
        <w:rPr>
          <w:rStyle w:val="a8"/>
          <w:rFonts w:cs="Times New Roman"/>
        </w:rPr>
        <w:footnoteRef/>
      </w:r>
      <w:r w:rsidRPr="00285D78">
        <w:rPr>
          <w:rFonts w:cs="Times New Roman"/>
        </w:rPr>
        <w:t xml:space="preserve"> Г.В. Теплых «Драйверы инновационной активности промышленных компаний в России», 2015</w:t>
      </w:r>
    </w:p>
    <w:p w14:paraId="31C8DC61" w14:textId="77777777" w:rsidR="00EE185E" w:rsidRPr="00460D0B" w:rsidRDefault="00EE185E" w:rsidP="00285D78">
      <w:pPr>
        <w:pStyle w:val="a6"/>
        <w:rPr>
          <w:rFonts w:cs="Times New Roman"/>
          <w:lang w:val="en-US"/>
        </w:rPr>
      </w:pPr>
      <w:r>
        <w:rPr>
          <w:rFonts w:cs="Times New Roman"/>
          <w:lang w:val="en-US"/>
        </w:rPr>
        <w:t>URL</w:t>
      </w:r>
      <w:r w:rsidRPr="00460D0B">
        <w:rPr>
          <w:rFonts w:cs="Times New Roman"/>
          <w:lang w:val="en-US"/>
        </w:rPr>
        <w:t>:</w:t>
      </w:r>
      <w:r>
        <w:rPr>
          <w:rFonts w:cs="Times New Roman"/>
          <w:lang w:val="en-US"/>
        </w:rPr>
        <w:t xml:space="preserve"> </w:t>
      </w:r>
      <w:r w:rsidRPr="00460D0B">
        <w:rPr>
          <w:rFonts w:cs="Times New Roman"/>
          <w:lang w:val="en-US"/>
        </w:rPr>
        <w:t>https://publications.hse.ru/mirror/pubs/share/folder/0nm7vxzcpl/direct/178556080</w:t>
      </w:r>
    </w:p>
  </w:footnote>
  <w:footnote w:id="22">
    <w:p w14:paraId="25F0ED56" w14:textId="489AA6E4" w:rsidR="00EE185E" w:rsidRPr="00544E5D" w:rsidRDefault="00EE185E">
      <w:pPr>
        <w:pStyle w:val="a6"/>
        <w:rPr>
          <w:rFonts w:cs="Times New Roman"/>
          <w:lang w:val="en-US"/>
        </w:rPr>
      </w:pPr>
      <w:r w:rsidRPr="00544E5D">
        <w:rPr>
          <w:rStyle w:val="a8"/>
          <w:rFonts w:cs="Times New Roman"/>
        </w:rPr>
        <w:footnoteRef/>
      </w:r>
      <w:r w:rsidRPr="00544E5D">
        <w:rPr>
          <w:rFonts w:cs="Times New Roman"/>
          <w:lang w:val="en-US"/>
        </w:rPr>
        <w:t xml:space="preserve"> https://ru.investing.com/</w:t>
      </w:r>
    </w:p>
  </w:footnote>
  <w:footnote w:id="23">
    <w:p w14:paraId="01BB4185" w14:textId="77777777" w:rsidR="00EE185E" w:rsidRPr="00E14064" w:rsidRDefault="00EE185E" w:rsidP="00E14064">
      <w:pPr>
        <w:pStyle w:val="a6"/>
        <w:tabs>
          <w:tab w:val="left" w:pos="7335"/>
        </w:tabs>
        <w:rPr>
          <w:rFonts w:cs="Times New Roman"/>
          <w:lang w:val="en-US"/>
        </w:rPr>
      </w:pPr>
      <w:r w:rsidRPr="004B0A12">
        <w:rPr>
          <w:rStyle w:val="a8"/>
          <w:rFonts w:cs="Times New Roman"/>
        </w:rPr>
        <w:footnoteRef/>
      </w:r>
      <w:r w:rsidRPr="004B0A12">
        <w:rPr>
          <w:rFonts w:cs="Times New Roman"/>
          <w:lang w:val="en-US"/>
        </w:rPr>
        <w:t xml:space="preserve"> Belobaba P. </w:t>
      </w:r>
      <w:r w:rsidRPr="00E14064">
        <w:rPr>
          <w:rFonts w:cs="Times New Roman"/>
          <w:lang w:val="en-US"/>
        </w:rPr>
        <w:t>«</w:t>
      </w:r>
      <w:r w:rsidRPr="004B0A12">
        <w:rPr>
          <w:rFonts w:cs="Times New Roman"/>
          <w:lang w:val="en-US"/>
        </w:rPr>
        <w:t>Introduction: Airline Industry Overview</w:t>
      </w:r>
      <w:r w:rsidRPr="00E14064">
        <w:rPr>
          <w:rFonts w:cs="Times New Roman"/>
          <w:lang w:val="en-US"/>
        </w:rPr>
        <w:t>», 2009</w:t>
      </w:r>
      <w:r>
        <w:rPr>
          <w:rFonts w:cs="Times New Roman"/>
          <w:lang w:val="en-US"/>
        </w:rPr>
        <w:tab/>
      </w:r>
      <w:r w:rsidRPr="00E14064">
        <w:rPr>
          <w:rFonts w:cs="Times New Roman"/>
          <w:lang w:val="en-US"/>
        </w:rPr>
        <w:br/>
      </w:r>
      <w:r>
        <w:rPr>
          <w:rFonts w:cs="Times New Roman"/>
          <w:lang w:val="en-US"/>
        </w:rPr>
        <w:t>URL</w:t>
      </w:r>
      <w:r w:rsidRPr="00E14064">
        <w:rPr>
          <w:rFonts w:cs="Times New Roman"/>
          <w:lang w:val="en-US"/>
        </w:rPr>
        <w:t>: http://komaristaya.ru/stud/the.global.airline.industry.pdf</w:t>
      </w:r>
    </w:p>
  </w:footnote>
  <w:footnote w:id="24">
    <w:p w14:paraId="07CD3B59" w14:textId="77777777" w:rsidR="00EE185E" w:rsidRPr="006F1153" w:rsidRDefault="00EE185E" w:rsidP="000B4424">
      <w:pPr>
        <w:pStyle w:val="a6"/>
        <w:rPr>
          <w:rFonts w:cs="Times New Roman"/>
        </w:rPr>
      </w:pPr>
      <w:r w:rsidRPr="000B4424">
        <w:rPr>
          <w:rStyle w:val="a8"/>
          <w:rFonts w:cs="Times New Roman"/>
        </w:rPr>
        <w:footnoteRef/>
      </w:r>
      <w:r w:rsidRPr="000B4424">
        <w:rPr>
          <w:rFonts w:cs="Times New Roman"/>
          <w:lang w:val="en-US"/>
        </w:rPr>
        <w:t xml:space="preserve"> Orcan C. Transport Equit</w:t>
      </w:r>
      <w:r>
        <w:rPr>
          <w:rFonts w:cs="Times New Roman"/>
          <w:lang w:val="en-US"/>
        </w:rPr>
        <w:t>y – EEMEA Aviation. HSBC</w:t>
      </w:r>
      <w:r w:rsidRPr="006F1153">
        <w:rPr>
          <w:rFonts w:cs="Times New Roman"/>
        </w:rPr>
        <w:t xml:space="preserve"> </w:t>
      </w:r>
      <w:r>
        <w:rPr>
          <w:rFonts w:cs="Times New Roman"/>
          <w:lang w:val="en-US"/>
        </w:rPr>
        <w:t>Global</w:t>
      </w:r>
      <w:r>
        <w:rPr>
          <w:rFonts w:cs="Times New Roman"/>
        </w:rPr>
        <w:t xml:space="preserve"> </w:t>
      </w:r>
      <w:r w:rsidRPr="00703410">
        <w:rPr>
          <w:rFonts w:cs="Times New Roman"/>
          <w:lang w:val="en-US"/>
        </w:rPr>
        <w:t>Research</w:t>
      </w:r>
      <w:r w:rsidRPr="006F1153">
        <w:rPr>
          <w:rFonts w:cs="Times New Roman"/>
        </w:rPr>
        <w:t xml:space="preserve">, 2015, 29 </w:t>
      </w:r>
      <w:r w:rsidRPr="00703410">
        <w:rPr>
          <w:rFonts w:cs="Times New Roman"/>
          <w:lang w:val="en-US"/>
        </w:rPr>
        <w:t>p</w:t>
      </w:r>
      <w:r w:rsidRPr="006F1153">
        <w:rPr>
          <w:rFonts w:cs="Times New Roman"/>
        </w:rPr>
        <w:t>.</w:t>
      </w:r>
    </w:p>
  </w:footnote>
  <w:footnote w:id="25">
    <w:p w14:paraId="676A895E" w14:textId="77777777" w:rsidR="00EE185E" w:rsidRDefault="00EE185E" w:rsidP="000D6D21">
      <w:pPr>
        <w:pStyle w:val="a6"/>
        <w:rPr>
          <w:rFonts w:cs="Times New Roman"/>
          <w:lang w:val="en-US"/>
        </w:rPr>
      </w:pPr>
      <w:r w:rsidRPr="000D6D21">
        <w:rPr>
          <w:rStyle w:val="a8"/>
          <w:rFonts w:cs="Times New Roman"/>
        </w:rPr>
        <w:footnoteRef/>
      </w:r>
      <w:r w:rsidRPr="000D6D21">
        <w:rPr>
          <w:rFonts w:cs="Times New Roman"/>
        </w:rPr>
        <w:t xml:space="preserve"> Савельев Д.А. Анализ российского рынка пассажирских авиаперевозок // Транспортное дело России. </w:t>
      </w:r>
      <w:r w:rsidRPr="006F1153">
        <w:rPr>
          <w:rFonts w:cs="Times New Roman"/>
          <w:lang w:val="en-US"/>
        </w:rPr>
        <w:t xml:space="preserve">2010. </w:t>
      </w:r>
      <w:r w:rsidRPr="00E92378">
        <w:rPr>
          <w:rFonts w:cs="Times New Roman"/>
          <w:lang w:val="en-US"/>
        </w:rPr>
        <w:t xml:space="preserve">№ 3. </w:t>
      </w:r>
    </w:p>
    <w:p w14:paraId="7D24C948" w14:textId="77777777" w:rsidR="00EE185E" w:rsidRPr="00E92378" w:rsidRDefault="00EE185E" w:rsidP="000D6D21">
      <w:pPr>
        <w:pStyle w:val="a6"/>
        <w:rPr>
          <w:rFonts w:cs="Times New Roman"/>
          <w:lang w:val="en-US"/>
        </w:rPr>
      </w:pPr>
      <w:r>
        <w:rPr>
          <w:rFonts w:cs="Times New Roman"/>
          <w:lang w:val="en-US"/>
        </w:rPr>
        <w:t>URL</w:t>
      </w:r>
      <w:r w:rsidRPr="00E92378">
        <w:rPr>
          <w:rFonts w:cs="Times New Roman"/>
          <w:lang w:val="en-US"/>
        </w:rPr>
        <w:t>: https://cyberleninka.ru/article/n/analiz-rossiyskogo-rynka-passazhirskih-aviaperevozok/viewer</w:t>
      </w:r>
    </w:p>
  </w:footnote>
  <w:footnote w:id="26">
    <w:p w14:paraId="074AC087" w14:textId="77777777" w:rsidR="00EE185E" w:rsidRPr="00E92378" w:rsidRDefault="00EE185E" w:rsidP="00E92378">
      <w:pPr>
        <w:pStyle w:val="a6"/>
        <w:rPr>
          <w:rFonts w:cs="Times New Roman"/>
        </w:rPr>
      </w:pPr>
      <w:r w:rsidRPr="005828A1">
        <w:rPr>
          <w:rStyle w:val="a8"/>
          <w:rFonts w:cs="Times New Roman"/>
        </w:rPr>
        <w:footnoteRef/>
      </w:r>
      <w:r w:rsidRPr="00E92378">
        <w:rPr>
          <w:rFonts w:cs="Times New Roman"/>
        </w:rPr>
        <w:t xml:space="preserve"> Борисов Ф.А., Крамаренко А.В., Крупенский Н.А. Обзор современных тенденций</w:t>
      </w:r>
    </w:p>
    <w:p w14:paraId="59C8A7C6" w14:textId="77777777" w:rsidR="00EE185E" w:rsidRPr="00E92378" w:rsidRDefault="00EE185E" w:rsidP="00E92378">
      <w:pPr>
        <w:pStyle w:val="a6"/>
        <w:rPr>
          <w:rFonts w:cs="Times New Roman"/>
        </w:rPr>
      </w:pPr>
      <w:r w:rsidRPr="00E92378">
        <w:rPr>
          <w:rFonts w:cs="Times New Roman"/>
        </w:rPr>
        <w:t>на российском рынке пассажирских авиаперевозок // Научный вестник Московского</w:t>
      </w:r>
    </w:p>
    <w:p w14:paraId="01D941A2" w14:textId="77777777" w:rsidR="00EE185E" w:rsidRDefault="00EE185E" w:rsidP="00E92378">
      <w:pPr>
        <w:pStyle w:val="a6"/>
        <w:rPr>
          <w:rFonts w:cs="Times New Roman"/>
          <w:lang w:val="en-US"/>
        </w:rPr>
      </w:pPr>
      <w:r w:rsidRPr="00E92378">
        <w:rPr>
          <w:rFonts w:cs="Times New Roman"/>
        </w:rPr>
        <w:t xml:space="preserve">государственного технического университета гражданской авиации. </w:t>
      </w:r>
      <w:r>
        <w:rPr>
          <w:rFonts w:cs="Times New Roman"/>
          <w:lang w:val="en-US"/>
        </w:rPr>
        <w:t xml:space="preserve">2015. № 216 </w:t>
      </w:r>
    </w:p>
    <w:p w14:paraId="06B78A25" w14:textId="77777777" w:rsidR="00EE185E" w:rsidRPr="00E92378" w:rsidRDefault="00EE185E" w:rsidP="00E92378">
      <w:pPr>
        <w:pStyle w:val="a6"/>
        <w:rPr>
          <w:rFonts w:cs="Times New Roman"/>
          <w:lang w:val="en-US"/>
        </w:rPr>
      </w:pPr>
      <w:r>
        <w:rPr>
          <w:rFonts w:cs="Times New Roman"/>
          <w:lang w:val="en-US"/>
        </w:rPr>
        <w:t>URL</w:t>
      </w:r>
      <w:r w:rsidRPr="00E92378">
        <w:rPr>
          <w:rFonts w:cs="Times New Roman"/>
          <w:lang w:val="en-US"/>
        </w:rPr>
        <w:t>: https://cyberleninka.ru/article/n/obzor-sovremennyh-tendentsiy-na-rossiyskom-rynke-passazhirskih-aviaperevozok/viewer</w:t>
      </w:r>
    </w:p>
  </w:footnote>
  <w:footnote w:id="27">
    <w:p w14:paraId="4A3B59F3" w14:textId="77777777" w:rsidR="00EE185E" w:rsidRDefault="00EE185E" w:rsidP="00020E87">
      <w:pPr>
        <w:pStyle w:val="a6"/>
        <w:rPr>
          <w:rFonts w:cs="Times New Roman"/>
        </w:rPr>
      </w:pPr>
      <w:r w:rsidRPr="00020E87">
        <w:rPr>
          <w:rStyle w:val="a8"/>
          <w:rFonts w:cs="Times New Roman"/>
        </w:rPr>
        <w:footnoteRef/>
      </w:r>
      <w:r w:rsidRPr="00020E87">
        <w:rPr>
          <w:rFonts w:cs="Times New Roman"/>
        </w:rPr>
        <w:t xml:space="preserve"> Кренева Г.В., Герасимова Е.Д., Жицкий Д.В. Использование оп</w:t>
      </w:r>
      <w:r>
        <w:rPr>
          <w:rFonts w:cs="Times New Roman"/>
        </w:rPr>
        <w:t xml:space="preserve">ерационного экспрессанализа для </w:t>
      </w:r>
      <w:r w:rsidRPr="00020E87">
        <w:rPr>
          <w:rFonts w:cs="Times New Roman"/>
        </w:rPr>
        <w:t>совершенствования методов управл</w:t>
      </w:r>
      <w:r>
        <w:rPr>
          <w:rFonts w:cs="Times New Roman"/>
        </w:rPr>
        <w:t xml:space="preserve">ения эффективностью технической эксплуатации воздушных судов в </w:t>
      </w:r>
      <w:r w:rsidRPr="00020E87">
        <w:rPr>
          <w:rFonts w:cs="Times New Roman"/>
        </w:rPr>
        <w:t xml:space="preserve">авиапредприятии </w:t>
      </w:r>
      <w:r>
        <w:rPr>
          <w:rFonts w:cs="Times New Roman"/>
        </w:rPr>
        <w:t xml:space="preserve">// Научный вестник Московского </w:t>
      </w:r>
      <w:r w:rsidRPr="00020E87">
        <w:rPr>
          <w:rFonts w:cs="Times New Roman"/>
        </w:rPr>
        <w:t>государственного технического университета гражданской авиации. 2010. № 156.</w:t>
      </w:r>
    </w:p>
    <w:p w14:paraId="61F6AC10" w14:textId="77777777" w:rsidR="00EE185E" w:rsidRPr="00294C87" w:rsidRDefault="00EE185E" w:rsidP="00020E87">
      <w:pPr>
        <w:pStyle w:val="a6"/>
        <w:rPr>
          <w:rFonts w:cs="Times New Roman"/>
        </w:rPr>
      </w:pPr>
      <w:r>
        <w:rPr>
          <w:rFonts w:cs="Times New Roman"/>
          <w:lang w:val="en-US"/>
        </w:rPr>
        <w:t>URL</w:t>
      </w:r>
      <w:r w:rsidRPr="00294C87">
        <w:rPr>
          <w:rFonts w:cs="Times New Roman"/>
        </w:rPr>
        <w:t xml:space="preserve">: </w:t>
      </w:r>
      <w:r w:rsidRPr="00020E87">
        <w:rPr>
          <w:rFonts w:cs="Times New Roman"/>
          <w:lang w:val="en-US"/>
        </w:rPr>
        <w:t>http</w:t>
      </w:r>
      <w:r w:rsidRPr="00294C87">
        <w:rPr>
          <w:rFonts w:cs="Times New Roman"/>
        </w:rPr>
        <w:t>://</w:t>
      </w:r>
      <w:r w:rsidRPr="00020E87">
        <w:rPr>
          <w:rFonts w:cs="Times New Roman"/>
          <w:lang w:val="en-US"/>
        </w:rPr>
        <w:t>tekhnosfera</w:t>
      </w:r>
      <w:r w:rsidRPr="00294C87">
        <w:rPr>
          <w:rFonts w:cs="Times New Roman"/>
        </w:rPr>
        <w:t>.</w:t>
      </w:r>
      <w:r w:rsidRPr="00020E87">
        <w:rPr>
          <w:rFonts w:cs="Times New Roman"/>
          <w:lang w:val="en-US"/>
        </w:rPr>
        <w:t>com</w:t>
      </w:r>
      <w:r w:rsidRPr="00294C87">
        <w:rPr>
          <w:rFonts w:cs="Times New Roman"/>
        </w:rPr>
        <w:t>/</w:t>
      </w:r>
      <w:r w:rsidRPr="00020E87">
        <w:rPr>
          <w:rFonts w:cs="Times New Roman"/>
          <w:lang w:val="en-US"/>
        </w:rPr>
        <w:t>view</w:t>
      </w:r>
      <w:r w:rsidRPr="00294C87">
        <w:rPr>
          <w:rFonts w:cs="Times New Roman"/>
        </w:rPr>
        <w:t>/336739/</w:t>
      </w:r>
      <w:r w:rsidRPr="00020E87">
        <w:rPr>
          <w:rFonts w:cs="Times New Roman"/>
          <w:lang w:val="en-US"/>
        </w:rPr>
        <w:t>d</w:t>
      </w:r>
      <w:r w:rsidRPr="00294C87">
        <w:rPr>
          <w:rFonts w:cs="Times New Roman"/>
        </w:rPr>
        <w:t>?#?</w:t>
      </w:r>
      <w:r w:rsidRPr="00020E87">
        <w:rPr>
          <w:rFonts w:cs="Times New Roman"/>
          <w:lang w:val="en-US"/>
        </w:rPr>
        <w:t>page</w:t>
      </w:r>
      <w:r w:rsidRPr="00294C87">
        <w:rPr>
          <w:rFonts w:cs="Times New Roman"/>
        </w:rPr>
        <w:t>=10</w:t>
      </w:r>
    </w:p>
  </w:footnote>
  <w:footnote w:id="28">
    <w:p w14:paraId="4F33C8D7" w14:textId="77777777" w:rsidR="00EE185E" w:rsidRPr="006F1153" w:rsidRDefault="00EE185E" w:rsidP="003E148E">
      <w:pPr>
        <w:pStyle w:val="a6"/>
        <w:rPr>
          <w:rFonts w:cs="Times New Roman"/>
          <w:lang w:val="en-US"/>
        </w:rPr>
      </w:pPr>
      <w:r w:rsidRPr="003E148E">
        <w:rPr>
          <w:rStyle w:val="a8"/>
          <w:rFonts w:cs="Times New Roman"/>
        </w:rPr>
        <w:footnoteRef/>
      </w:r>
      <w:r w:rsidRPr="003E148E">
        <w:rPr>
          <w:rFonts w:cs="Times New Roman"/>
        </w:rPr>
        <w:t xml:space="preserve"> Яковлева С.С. Анализ прибыльности и рентабельности предприятий малой авиации в республики Саха (Якутия) (на примере ОАО АК «Полярные авиалинии») // Современные тенденции в экономике и управлении: новый взгляд. </w:t>
      </w:r>
      <w:r w:rsidRPr="006F1153">
        <w:rPr>
          <w:rFonts w:cs="Times New Roman"/>
          <w:lang w:val="en-US"/>
        </w:rPr>
        <w:t xml:space="preserve">2015. № 35. </w:t>
      </w:r>
      <w:r w:rsidRPr="003E148E">
        <w:rPr>
          <w:rFonts w:cs="Times New Roman"/>
        </w:rPr>
        <w:t>С</w:t>
      </w:r>
      <w:r w:rsidRPr="006F1153">
        <w:rPr>
          <w:rFonts w:cs="Times New Roman"/>
          <w:lang w:val="en-US"/>
        </w:rPr>
        <w:t>. 164–168.</w:t>
      </w:r>
    </w:p>
    <w:p w14:paraId="10ACB095" w14:textId="77777777" w:rsidR="00EE185E" w:rsidRPr="003E148E" w:rsidRDefault="00EE185E">
      <w:pPr>
        <w:pStyle w:val="a6"/>
        <w:rPr>
          <w:rFonts w:cs="Times New Roman"/>
          <w:lang w:val="en-US"/>
        </w:rPr>
      </w:pPr>
      <w:r w:rsidRPr="003E148E">
        <w:rPr>
          <w:rFonts w:cs="Times New Roman"/>
          <w:lang w:val="en-US"/>
        </w:rPr>
        <w:t>URL: https://www.elibrary.ru/title_about.asp?id=38351</w:t>
      </w:r>
    </w:p>
  </w:footnote>
  <w:footnote w:id="29">
    <w:p w14:paraId="43250EF8" w14:textId="77777777" w:rsidR="00EE185E" w:rsidRPr="00832A45" w:rsidRDefault="00EE185E" w:rsidP="00832A45">
      <w:pPr>
        <w:pStyle w:val="a6"/>
        <w:rPr>
          <w:rFonts w:cs="Times New Roman"/>
        </w:rPr>
      </w:pPr>
      <w:r w:rsidRPr="00832A45">
        <w:rPr>
          <w:rStyle w:val="a8"/>
          <w:rFonts w:cs="Times New Roman"/>
        </w:rPr>
        <w:footnoteRef/>
      </w:r>
      <w:r w:rsidRPr="00832A45">
        <w:rPr>
          <w:rFonts w:cs="Times New Roman"/>
        </w:rPr>
        <w:t xml:space="preserve"> Афанасьев В.Г. «Некоторые маркетинговые методы управления конкурентоспособностью авиакомпании на внешних рынках», 2009</w:t>
      </w:r>
    </w:p>
    <w:p w14:paraId="1DE9C1FB" w14:textId="7FBC2385" w:rsidR="00EE185E" w:rsidRPr="00832A45" w:rsidRDefault="00EE185E" w:rsidP="00832A45">
      <w:pPr>
        <w:pStyle w:val="a6"/>
        <w:rPr>
          <w:rFonts w:cs="Times New Roman"/>
          <w:lang w:val="en-US"/>
        </w:rPr>
      </w:pPr>
      <w:r w:rsidRPr="00832A45">
        <w:rPr>
          <w:rFonts w:cs="Times New Roman"/>
          <w:lang w:val="en-US"/>
        </w:rPr>
        <w:t>URL: https://cyberleninka.ru/article/n/nekotorye-marketingovye-metody-upravleniya-konkurentosposobnostyu-aviakompanii-na-vneshnih-rynkah/viewer</w:t>
      </w:r>
    </w:p>
  </w:footnote>
  <w:footnote w:id="30">
    <w:p w14:paraId="4BFEFAC0" w14:textId="77777777" w:rsidR="00EE185E" w:rsidRPr="00020E87" w:rsidRDefault="00EE185E">
      <w:pPr>
        <w:pStyle w:val="a6"/>
        <w:rPr>
          <w:rFonts w:cs="Times New Roman"/>
          <w:lang w:val="en-US"/>
        </w:rPr>
      </w:pPr>
      <w:r w:rsidRPr="001323EE">
        <w:rPr>
          <w:rStyle w:val="a8"/>
          <w:rFonts w:cs="Times New Roman"/>
        </w:rPr>
        <w:footnoteRef/>
      </w:r>
      <w:r w:rsidRPr="00020E87">
        <w:rPr>
          <w:rFonts w:cs="Times New Roman"/>
          <w:lang w:val="en-US"/>
        </w:rPr>
        <w:t xml:space="preserve"> </w:t>
      </w:r>
      <w:r w:rsidRPr="000B4424">
        <w:rPr>
          <w:rFonts w:cs="Times New Roman"/>
          <w:lang w:val="en-US"/>
        </w:rPr>
        <w:t>https</w:t>
      </w:r>
      <w:r w:rsidRPr="00020E87">
        <w:rPr>
          <w:rFonts w:cs="Times New Roman"/>
          <w:lang w:val="en-US"/>
        </w:rPr>
        <w:t>://</w:t>
      </w:r>
      <w:r w:rsidRPr="000B4424">
        <w:rPr>
          <w:rFonts w:cs="Times New Roman"/>
          <w:lang w:val="en-US"/>
        </w:rPr>
        <w:t>www</w:t>
      </w:r>
      <w:r w:rsidRPr="00020E87">
        <w:rPr>
          <w:rFonts w:cs="Times New Roman"/>
          <w:lang w:val="en-US"/>
        </w:rPr>
        <w:t>.</w:t>
      </w:r>
      <w:r w:rsidRPr="000B4424">
        <w:rPr>
          <w:rFonts w:cs="Times New Roman"/>
          <w:lang w:val="en-US"/>
        </w:rPr>
        <w:t>airhelp</w:t>
      </w:r>
      <w:r w:rsidRPr="00020E87">
        <w:rPr>
          <w:rFonts w:cs="Times New Roman"/>
          <w:lang w:val="en-US"/>
        </w:rPr>
        <w:t>.</w:t>
      </w:r>
      <w:r w:rsidRPr="000B4424">
        <w:rPr>
          <w:rFonts w:cs="Times New Roman"/>
          <w:lang w:val="en-US"/>
        </w:rPr>
        <w:t>com</w:t>
      </w:r>
      <w:r w:rsidRPr="00020E87">
        <w:rPr>
          <w:rFonts w:cs="Times New Roman"/>
          <w:lang w:val="en-US"/>
        </w:rPr>
        <w:t>/</w:t>
      </w:r>
      <w:r w:rsidRPr="000B4424">
        <w:rPr>
          <w:rFonts w:cs="Times New Roman"/>
          <w:lang w:val="en-US"/>
        </w:rPr>
        <w:t>ru</w:t>
      </w:r>
      <w:r w:rsidRPr="00020E87">
        <w:rPr>
          <w:rFonts w:cs="Times New Roman"/>
          <w:lang w:val="en-US"/>
        </w:rPr>
        <w:t>/</w:t>
      </w:r>
      <w:r w:rsidRPr="000B4424">
        <w:rPr>
          <w:rFonts w:cs="Times New Roman"/>
          <w:lang w:val="en-US"/>
        </w:rPr>
        <w:t>airhelp</w:t>
      </w:r>
      <w:r w:rsidRPr="00020E87">
        <w:rPr>
          <w:rFonts w:cs="Times New Roman"/>
          <w:lang w:val="en-US"/>
        </w:rPr>
        <w:t>-</w:t>
      </w:r>
      <w:r w:rsidRPr="000B4424">
        <w:rPr>
          <w:rFonts w:cs="Times New Roman"/>
          <w:lang w:val="en-US"/>
        </w:rPr>
        <w:t>score</w:t>
      </w:r>
      <w:r w:rsidRPr="00020E87">
        <w:rPr>
          <w:rFonts w:cs="Times New Roman"/>
          <w:lang w:val="en-US"/>
        </w:rPr>
        <w:t>/</w:t>
      </w:r>
      <w:r w:rsidRPr="000B4424">
        <w:rPr>
          <w:rFonts w:cs="Times New Roman"/>
          <w:lang w:val="en-US"/>
        </w:rPr>
        <w:t>reiting</w:t>
      </w:r>
      <w:r w:rsidRPr="00020E87">
        <w:rPr>
          <w:rFonts w:cs="Times New Roman"/>
          <w:lang w:val="en-US"/>
        </w:rPr>
        <w:t>-</w:t>
      </w:r>
      <w:r w:rsidRPr="000B4424">
        <w:rPr>
          <w:rFonts w:cs="Times New Roman"/>
          <w:lang w:val="en-US"/>
        </w:rPr>
        <w:t>avialinii</w:t>
      </w:r>
      <w:r w:rsidRPr="00020E87">
        <w:rPr>
          <w:rFonts w:cs="Times New Roman"/>
          <w:lang w:val="en-US"/>
        </w:rPr>
        <w:t>/</w:t>
      </w:r>
    </w:p>
  </w:footnote>
  <w:footnote w:id="31">
    <w:p w14:paraId="0FE6818D" w14:textId="77777777" w:rsidR="00EE185E" w:rsidRPr="006F1153" w:rsidRDefault="00EE185E">
      <w:pPr>
        <w:pStyle w:val="a6"/>
        <w:rPr>
          <w:rFonts w:cs="Times New Roman"/>
          <w:lang w:val="en-US"/>
        </w:rPr>
      </w:pPr>
      <w:r w:rsidRPr="00BC0B95">
        <w:rPr>
          <w:rStyle w:val="a8"/>
          <w:rFonts w:cs="Times New Roman"/>
        </w:rPr>
        <w:footnoteRef/>
      </w:r>
      <w:r w:rsidRPr="006F1153">
        <w:rPr>
          <w:rFonts w:cs="Times New Roman"/>
          <w:lang w:val="en-US"/>
        </w:rPr>
        <w:t xml:space="preserve"> https://static.airhelp.com/pdf/2019-airline-score/methodology_airhelp_score_2019__global_airline_rankings-ru_ru.pdf?ver=1557409112289</w:t>
      </w:r>
    </w:p>
  </w:footnote>
  <w:footnote w:id="32">
    <w:p w14:paraId="16F2D491" w14:textId="3130F0A6" w:rsidR="00EE185E" w:rsidRPr="007D30BE" w:rsidRDefault="00EE185E">
      <w:pPr>
        <w:pStyle w:val="a6"/>
        <w:rPr>
          <w:rFonts w:cs="Times New Roman"/>
          <w:lang w:val="en-US"/>
        </w:rPr>
      </w:pPr>
      <w:r w:rsidRPr="007D30BE">
        <w:rPr>
          <w:rStyle w:val="a8"/>
          <w:rFonts w:cs="Times New Roman"/>
        </w:rPr>
        <w:footnoteRef/>
      </w:r>
      <w:r w:rsidRPr="007D30BE">
        <w:rPr>
          <w:rFonts w:cs="Times New Roman"/>
          <w:lang w:val="en-US"/>
        </w:rPr>
        <w:t xml:space="preserve"> https://www.airhelp.com/ru/airhelp-score/reiting-avialinii/</w:t>
      </w:r>
    </w:p>
  </w:footnote>
  <w:footnote w:id="33">
    <w:p w14:paraId="65210F84" w14:textId="77777777" w:rsidR="00EE185E" w:rsidRPr="006F1153" w:rsidRDefault="00EE185E">
      <w:pPr>
        <w:pStyle w:val="a6"/>
        <w:rPr>
          <w:rFonts w:cs="Times New Roman"/>
          <w:lang w:val="en-US"/>
        </w:rPr>
      </w:pPr>
      <w:r w:rsidRPr="00727475">
        <w:rPr>
          <w:rStyle w:val="a8"/>
          <w:rFonts w:cs="Times New Roman"/>
        </w:rPr>
        <w:footnoteRef/>
      </w:r>
      <w:r w:rsidRPr="006F1153">
        <w:rPr>
          <w:rFonts w:cs="Times New Roman"/>
          <w:lang w:val="en-US"/>
        </w:rPr>
        <w:t xml:space="preserve"> https://studref.com/305963/ekonomika/pokazateli_ekonomicheskoy_effektivnosti_raboty_aviakompanii</w:t>
      </w:r>
    </w:p>
  </w:footnote>
  <w:footnote w:id="34">
    <w:p w14:paraId="0ADA397C" w14:textId="77777777" w:rsidR="00EE185E" w:rsidRPr="001B3B97" w:rsidRDefault="00EE185E">
      <w:pPr>
        <w:pStyle w:val="a6"/>
        <w:rPr>
          <w:rFonts w:cs="Times New Roman"/>
          <w:lang w:val="en-US"/>
        </w:rPr>
      </w:pPr>
      <w:r w:rsidRPr="001B3B97">
        <w:rPr>
          <w:rStyle w:val="a8"/>
          <w:rFonts w:cs="Times New Roman"/>
        </w:rPr>
        <w:footnoteRef/>
      </w:r>
      <w:r w:rsidRPr="001B3B97">
        <w:rPr>
          <w:rFonts w:cs="Times New Roman"/>
          <w:lang w:val="en-US"/>
        </w:rPr>
        <w:t xml:space="preserve"> https://www.airlines-inform.ru/rankings/all_rankings/</w:t>
      </w:r>
    </w:p>
  </w:footnote>
  <w:footnote w:id="35">
    <w:p w14:paraId="1AF1732B" w14:textId="77777777" w:rsidR="00EE185E" w:rsidRPr="006F1153" w:rsidRDefault="00EE185E">
      <w:pPr>
        <w:pStyle w:val="a6"/>
        <w:rPr>
          <w:rFonts w:cs="Times New Roman"/>
          <w:lang w:val="en-US"/>
        </w:rPr>
      </w:pPr>
      <w:r w:rsidRPr="001A4D7A">
        <w:rPr>
          <w:rStyle w:val="a8"/>
          <w:rFonts w:cs="Times New Roman"/>
        </w:rPr>
        <w:footnoteRef/>
      </w:r>
      <w:r w:rsidRPr="006F1153">
        <w:rPr>
          <w:rFonts w:cs="Times New Roman"/>
          <w:lang w:val="en-US"/>
        </w:rPr>
        <w:t xml:space="preserve"> https://docplayer.ru/48255783-Ocenka-effektivnosti-deyatelnosti-aviakompanii-i-puti-ee-povysheniya.html</w:t>
      </w:r>
    </w:p>
  </w:footnote>
  <w:footnote w:id="36">
    <w:p w14:paraId="77C92E7B" w14:textId="77777777" w:rsidR="00EE185E" w:rsidRPr="000C1199" w:rsidRDefault="00EE185E" w:rsidP="0069622F">
      <w:pPr>
        <w:pStyle w:val="a6"/>
        <w:rPr>
          <w:rFonts w:cs="Times New Roman"/>
          <w:lang w:val="en-US"/>
        </w:rPr>
      </w:pPr>
      <w:r w:rsidRPr="0075087A">
        <w:rPr>
          <w:rStyle w:val="a8"/>
          <w:rFonts w:cs="Times New Roman"/>
        </w:rPr>
        <w:footnoteRef/>
      </w:r>
      <w:r w:rsidRPr="000C1199">
        <w:rPr>
          <w:rFonts w:cs="Times New Roman"/>
          <w:lang w:val="en-US"/>
        </w:rPr>
        <w:t xml:space="preserve"> https://www.fundamental-research.ru/ru/article/view?id=33711</w:t>
      </w:r>
    </w:p>
  </w:footnote>
  <w:footnote w:id="37">
    <w:p w14:paraId="6A74A39C" w14:textId="77777777" w:rsidR="00EE185E" w:rsidRPr="000C1199" w:rsidRDefault="00EE185E">
      <w:pPr>
        <w:pStyle w:val="a6"/>
        <w:rPr>
          <w:rFonts w:cs="Times New Roman"/>
          <w:lang w:val="en-US"/>
        </w:rPr>
      </w:pPr>
      <w:r w:rsidRPr="00C92127">
        <w:rPr>
          <w:rStyle w:val="a8"/>
          <w:rFonts w:cs="Times New Roman"/>
        </w:rPr>
        <w:footnoteRef/>
      </w:r>
      <w:r w:rsidRPr="000C1199">
        <w:rPr>
          <w:rFonts w:cs="Times New Roman"/>
          <w:lang w:val="en-US"/>
        </w:rPr>
        <w:t xml:space="preserve"> https://www.airhelp.com/ru/airhelp-score/reiting-avialinii/</w:t>
      </w:r>
    </w:p>
  </w:footnote>
  <w:footnote w:id="38">
    <w:p w14:paraId="17B59195" w14:textId="77777777" w:rsidR="00EE185E" w:rsidRPr="000C1199" w:rsidRDefault="00EE185E">
      <w:pPr>
        <w:pStyle w:val="a6"/>
        <w:rPr>
          <w:rFonts w:cs="Times New Roman"/>
          <w:lang w:val="en-US"/>
        </w:rPr>
      </w:pPr>
      <w:r w:rsidRPr="00C92127">
        <w:rPr>
          <w:rStyle w:val="a8"/>
          <w:rFonts w:cs="Times New Roman"/>
        </w:rPr>
        <w:footnoteRef/>
      </w:r>
      <w:r w:rsidRPr="000C1199">
        <w:rPr>
          <w:rFonts w:cs="Times New Roman"/>
          <w:lang w:val="en-US"/>
        </w:rPr>
        <w:t xml:space="preserve"> https://www.airlines-inform.ru/rankings/</w:t>
      </w:r>
    </w:p>
  </w:footnote>
  <w:footnote w:id="39">
    <w:p w14:paraId="2B9EC8E9" w14:textId="77777777" w:rsidR="00EE185E" w:rsidRPr="000C1199" w:rsidRDefault="00EE185E">
      <w:pPr>
        <w:pStyle w:val="a6"/>
        <w:rPr>
          <w:rFonts w:cs="Times New Roman"/>
          <w:lang w:val="en-US"/>
        </w:rPr>
      </w:pPr>
      <w:r w:rsidRPr="004E00AA">
        <w:rPr>
          <w:rStyle w:val="a8"/>
          <w:rFonts w:cs="Times New Roman"/>
        </w:rPr>
        <w:footnoteRef/>
      </w:r>
      <w:r w:rsidRPr="000C1199">
        <w:rPr>
          <w:rFonts w:cs="Times New Roman"/>
          <w:lang w:val="en-US"/>
        </w:rPr>
        <w:t xml:space="preserve"> https://www.skyscanner.ru/airline/airline-lufthansa-lh.html</w:t>
      </w:r>
    </w:p>
  </w:footnote>
  <w:footnote w:id="40">
    <w:p w14:paraId="277A4A35" w14:textId="12ECDB5E" w:rsidR="00EE185E" w:rsidRPr="00D24E24" w:rsidRDefault="00EE185E">
      <w:pPr>
        <w:pStyle w:val="a6"/>
        <w:rPr>
          <w:rFonts w:cs="Times New Roman"/>
          <w:lang w:val="en-US"/>
        </w:rPr>
      </w:pPr>
      <w:r w:rsidRPr="00D24E24">
        <w:rPr>
          <w:rStyle w:val="a8"/>
          <w:rFonts w:cs="Times New Roman"/>
        </w:rPr>
        <w:footnoteRef/>
      </w:r>
      <w:r w:rsidRPr="00D24E24">
        <w:rPr>
          <w:rFonts w:cs="Times New Roman"/>
          <w:lang w:val="en-US"/>
        </w:rPr>
        <w:t xml:space="preserve"> http://www.datuapstrade.lv/rus/spss/section_11/4/</w:t>
      </w:r>
    </w:p>
  </w:footnote>
  <w:footnote w:id="41">
    <w:p w14:paraId="67B41EA2" w14:textId="3C13C28D" w:rsidR="00EE185E" w:rsidRDefault="00EE185E">
      <w:pPr>
        <w:pStyle w:val="a6"/>
        <w:rPr>
          <w:rFonts w:cs="Times New Roman"/>
          <w:lang w:val="en-US"/>
        </w:rPr>
      </w:pPr>
      <w:r w:rsidRPr="00074753">
        <w:rPr>
          <w:rStyle w:val="a8"/>
          <w:rFonts w:cs="Times New Roman"/>
        </w:rPr>
        <w:footnoteRef/>
      </w:r>
      <w:r w:rsidRPr="00074753">
        <w:rPr>
          <w:rFonts w:cs="Times New Roman"/>
          <w:lang w:val="en-US"/>
        </w:rPr>
        <w:t xml:space="preserve"> Hirsch-KreinsenH.,JacobsonD.“Innovation in Low Tech Firms and Industries” Edward Elgar P</w:t>
      </w:r>
      <w:r>
        <w:rPr>
          <w:rFonts w:cs="Times New Roman"/>
          <w:lang w:val="en-US"/>
        </w:rPr>
        <w:t>ublishing Limited, UK, 2008</w:t>
      </w:r>
    </w:p>
    <w:p w14:paraId="5363A9D0" w14:textId="44EA95EC" w:rsidR="00EE185E" w:rsidRPr="00074753" w:rsidRDefault="00EE185E">
      <w:pPr>
        <w:pStyle w:val="a6"/>
        <w:rPr>
          <w:rFonts w:cs="Times New Roman"/>
          <w:lang w:val="en-US"/>
        </w:rPr>
      </w:pPr>
      <w:r>
        <w:rPr>
          <w:rFonts w:cs="Times New Roman"/>
          <w:lang w:val="en-US"/>
        </w:rPr>
        <w:t>URL</w:t>
      </w:r>
      <w:r w:rsidRPr="00074753">
        <w:rPr>
          <w:rFonts w:cs="Times New Roman"/>
          <w:lang w:val="en-US"/>
        </w:rPr>
        <w:t>: https://econpapers.repec.org/bookchap/elgeebook/13088.htm</w:t>
      </w:r>
    </w:p>
  </w:footnote>
  <w:footnote w:id="42">
    <w:p w14:paraId="7370C01D" w14:textId="77777777" w:rsidR="00EE185E" w:rsidRPr="000630D9" w:rsidRDefault="00EE185E" w:rsidP="000630D9">
      <w:pPr>
        <w:pStyle w:val="a6"/>
        <w:rPr>
          <w:rFonts w:cs="Times New Roman"/>
        </w:rPr>
      </w:pPr>
      <w:r w:rsidRPr="000630D9">
        <w:rPr>
          <w:rStyle w:val="a8"/>
          <w:rFonts w:cs="Times New Roman"/>
        </w:rPr>
        <w:footnoteRef/>
      </w:r>
      <w:r w:rsidRPr="000630D9">
        <w:rPr>
          <w:rFonts w:cs="Times New Roman"/>
        </w:rPr>
        <w:t xml:space="preserve"> И. Богомолова «Роль адаптации работника в адаптивном развитии предприятия на основе внедрения инноваций»,- журнал «Управление персоналом» №10 2009 </w:t>
      </w:r>
    </w:p>
    <w:p w14:paraId="1F3F81D4" w14:textId="478700D6" w:rsidR="00EE185E" w:rsidRPr="000630D9" w:rsidRDefault="00EE185E" w:rsidP="000630D9">
      <w:pPr>
        <w:pStyle w:val="a6"/>
        <w:rPr>
          <w:rFonts w:cs="Times New Roman"/>
          <w:lang w:val="en-US"/>
        </w:rPr>
      </w:pPr>
      <w:r w:rsidRPr="000630D9">
        <w:rPr>
          <w:rFonts w:cs="Times New Roman"/>
          <w:lang w:val="en-US"/>
        </w:rPr>
        <w:t>URL: https://www.top-personal.ru/issue.html?2031</w:t>
      </w:r>
    </w:p>
  </w:footnote>
  <w:footnote w:id="43">
    <w:p w14:paraId="5702B418" w14:textId="77777777" w:rsidR="00EE185E" w:rsidRPr="000630D9" w:rsidRDefault="00EE185E" w:rsidP="000630D9">
      <w:pPr>
        <w:pStyle w:val="a6"/>
        <w:rPr>
          <w:rFonts w:cs="Times New Roman"/>
        </w:rPr>
      </w:pPr>
      <w:r w:rsidRPr="000630D9">
        <w:rPr>
          <w:rStyle w:val="a8"/>
          <w:rFonts w:cs="Times New Roman"/>
        </w:rPr>
        <w:footnoteRef/>
      </w:r>
      <w:r w:rsidRPr="000630D9">
        <w:rPr>
          <w:rFonts w:cs="Times New Roman"/>
        </w:rPr>
        <w:t xml:space="preserve"> И.А. Рудалева, И .А. Кабашева «Инновационное поведение людей в организации», 2018</w:t>
      </w:r>
    </w:p>
    <w:p w14:paraId="7E46D3FA" w14:textId="1DC3E82B" w:rsidR="00EE185E" w:rsidRPr="000630D9" w:rsidRDefault="00EE185E" w:rsidP="000630D9">
      <w:pPr>
        <w:pStyle w:val="a6"/>
        <w:rPr>
          <w:rFonts w:cs="Times New Roman"/>
          <w:lang w:val="en-US"/>
        </w:rPr>
      </w:pPr>
      <w:r w:rsidRPr="000630D9">
        <w:rPr>
          <w:rFonts w:cs="Times New Roman"/>
          <w:lang w:val="en-US"/>
        </w:rPr>
        <w:t>URL: https://cyberleninka.ru/article/n/innovatsionnoe-povedenie-personala-v-organizatsii/viewer</w:t>
      </w:r>
    </w:p>
  </w:footnote>
  <w:footnote w:id="44">
    <w:p w14:paraId="7DC8E147" w14:textId="77777777" w:rsidR="00EE185E" w:rsidRPr="00875893" w:rsidRDefault="00EE185E">
      <w:pPr>
        <w:pStyle w:val="a6"/>
        <w:rPr>
          <w:rFonts w:cs="Times New Roman"/>
          <w:lang w:val="en-US"/>
        </w:rPr>
      </w:pPr>
      <w:r w:rsidRPr="00875893">
        <w:rPr>
          <w:rStyle w:val="a8"/>
          <w:rFonts w:cs="Times New Roman"/>
        </w:rPr>
        <w:footnoteRef/>
      </w:r>
      <w:r w:rsidRPr="00875893">
        <w:rPr>
          <w:rFonts w:cs="Times New Roman"/>
          <w:lang w:val="en-US"/>
        </w:rPr>
        <w:t xml:space="preserve"> https://cyberleninka.ru/article/n/innovatsii-v-aviatsionnoy-promyshlennosti-i-na-transporte/viewer</w:t>
      </w:r>
    </w:p>
  </w:footnote>
  <w:footnote w:id="45">
    <w:p w14:paraId="1E77651E" w14:textId="77777777" w:rsidR="00EE185E" w:rsidRPr="00615841" w:rsidRDefault="00EE185E">
      <w:pPr>
        <w:pStyle w:val="a6"/>
        <w:rPr>
          <w:rFonts w:cs="Times New Roman"/>
          <w:lang w:val="en-US"/>
        </w:rPr>
      </w:pPr>
      <w:r w:rsidRPr="00A54458">
        <w:rPr>
          <w:rStyle w:val="a8"/>
          <w:rFonts w:cs="Times New Roman"/>
        </w:rPr>
        <w:footnoteRef/>
      </w:r>
      <w:r w:rsidRPr="00615841">
        <w:rPr>
          <w:rFonts w:cs="Times New Roman"/>
          <w:lang w:val="en-US"/>
        </w:rPr>
        <w:t xml:space="preserve"> https://metr-ekon.ru/index.php?request=full&amp;id=331</w:t>
      </w:r>
    </w:p>
  </w:footnote>
  <w:footnote w:id="46">
    <w:p w14:paraId="656F0158" w14:textId="77777777" w:rsidR="00EE185E" w:rsidRPr="004F5096" w:rsidRDefault="00EE185E">
      <w:pPr>
        <w:pStyle w:val="a6"/>
        <w:rPr>
          <w:rFonts w:cs="Times New Roman"/>
        </w:rPr>
      </w:pPr>
      <w:r w:rsidRPr="004F5096">
        <w:rPr>
          <w:rStyle w:val="a8"/>
          <w:rFonts w:cs="Times New Roman"/>
        </w:rPr>
        <w:footnoteRef/>
      </w:r>
      <w:r w:rsidRPr="004F5096">
        <w:rPr>
          <w:rFonts w:cs="Times New Roman"/>
        </w:rPr>
        <w:t xml:space="preserve"> А.Б Манвелидзе «Расходы на эксплуатацию воздушных судов крупных американских авиаперевозчиков», 2019</w:t>
      </w:r>
    </w:p>
    <w:p w14:paraId="6E9377D0" w14:textId="77777777" w:rsidR="00EE185E" w:rsidRPr="004F5096" w:rsidRDefault="00EE185E">
      <w:pPr>
        <w:pStyle w:val="a6"/>
        <w:rPr>
          <w:rFonts w:cs="Times New Roman"/>
          <w:lang w:val="en-US"/>
        </w:rPr>
      </w:pPr>
      <w:r w:rsidRPr="004F5096">
        <w:rPr>
          <w:rFonts w:cs="Times New Roman"/>
          <w:lang w:val="en-US"/>
        </w:rPr>
        <w:t>URL: https://cyberleninka.ru/article/n/rashody-na-ekspluatatsiyu-vozdushnyh-sudov-krupnyh-amerikanskih-aviaperevozchikov/viewer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EFC"/>
    <w:multiLevelType w:val="multilevel"/>
    <w:tmpl w:val="21EA5434"/>
    <w:lvl w:ilvl="0">
      <w:start w:val="1"/>
      <w:numFmt w:val="decimal"/>
      <w:lvlText w:val="%1."/>
      <w:lvlJc w:val="left"/>
      <w:pPr>
        <w:ind w:left="1069"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0ACA06ED"/>
    <w:multiLevelType w:val="hybridMultilevel"/>
    <w:tmpl w:val="C33C5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5D7F32"/>
    <w:multiLevelType w:val="multilevel"/>
    <w:tmpl w:val="D294FC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960460"/>
    <w:multiLevelType w:val="hybridMultilevel"/>
    <w:tmpl w:val="FBD84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3A84D79"/>
    <w:multiLevelType w:val="hybridMultilevel"/>
    <w:tmpl w:val="DB70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2C5CE6"/>
    <w:multiLevelType w:val="hybridMultilevel"/>
    <w:tmpl w:val="55E0D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8337D0"/>
    <w:multiLevelType w:val="hybridMultilevel"/>
    <w:tmpl w:val="C4966B44"/>
    <w:lvl w:ilvl="0" w:tplc="75C453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055E"/>
    <w:multiLevelType w:val="multilevel"/>
    <w:tmpl w:val="46405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B14E4"/>
    <w:multiLevelType w:val="hybridMultilevel"/>
    <w:tmpl w:val="05587EE4"/>
    <w:lvl w:ilvl="0" w:tplc="8D06BE16">
      <w:start w:val="1"/>
      <w:numFmt w:val="decimal"/>
      <w:pStyle w:val="a"/>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E554D"/>
    <w:multiLevelType w:val="hybridMultilevel"/>
    <w:tmpl w:val="6212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37FBC"/>
    <w:multiLevelType w:val="hybridMultilevel"/>
    <w:tmpl w:val="4EBC1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E57040"/>
    <w:multiLevelType w:val="multilevel"/>
    <w:tmpl w:val="81C2504C"/>
    <w:lvl w:ilvl="0">
      <w:start w:val="1"/>
      <w:numFmt w:val="decimal"/>
      <w:lvlText w:val="Глава %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15:restartNumberingAfterBreak="0">
    <w:nsid w:val="35995B4F"/>
    <w:multiLevelType w:val="hybridMultilevel"/>
    <w:tmpl w:val="15862924"/>
    <w:lvl w:ilvl="0" w:tplc="63F65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ED5712"/>
    <w:multiLevelType w:val="hybridMultilevel"/>
    <w:tmpl w:val="39141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1774F3"/>
    <w:multiLevelType w:val="hybridMultilevel"/>
    <w:tmpl w:val="D4844C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F70D75"/>
    <w:multiLevelType w:val="hybridMultilevel"/>
    <w:tmpl w:val="E2E2AE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0A7A21"/>
    <w:multiLevelType w:val="hybridMultilevel"/>
    <w:tmpl w:val="1ED6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82F1B30"/>
    <w:multiLevelType w:val="hybridMultilevel"/>
    <w:tmpl w:val="705E6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03E4D7C"/>
    <w:multiLevelType w:val="hybridMultilevel"/>
    <w:tmpl w:val="E390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244FE4"/>
    <w:multiLevelType w:val="hybridMultilevel"/>
    <w:tmpl w:val="429234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84D74"/>
    <w:multiLevelType w:val="hybridMultilevel"/>
    <w:tmpl w:val="20FE1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20"/>
  </w:num>
  <w:num w:numId="4">
    <w:abstractNumId w:val="7"/>
  </w:num>
  <w:num w:numId="5">
    <w:abstractNumId w:val="0"/>
  </w:num>
  <w:num w:numId="6">
    <w:abstractNumId w:val="4"/>
  </w:num>
  <w:num w:numId="7">
    <w:abstractNumId w:val="12"/>
  </w:num>
  <w:num w:numId="8">
    <w:abstractNumId w:val="17"/>
  </w:num>
  <w:num w:numId="9">
    <w:abstractNumId w:val="19"/>
  </w:num>
  <w:num w:numId="10">
    <w:abstractNumId w:val="3"/>
  </w:num>
  <w:num w:numId="11">
    <w:abstractNumId w:val="5"/>
  </w:num>
  <w:num w:numId="12">
    <w:abstractNumId w:val="18"/>
  </w:num>
  <w:num w:numId="13">
    <w:abstractNumId w:val="13"/>
  </w:num>
  <w:num w:numId="14">
    <w:abstractNumId w:val="14"/>
  </w:num>
  <w:num w:numId="15">
    <w:abstractNumId w:val="15"/>
  </w:num>
  <w:num w:numId="16">
    <w:abstractNumId w:val="9"/>
  </w:num>
  <w:num w:numId="17">
    <w:abstractNumId w:val="2"/>
  </w:num>
  <w:num w:numId="18">
    <w:abstractNumId w:val="1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02CA5"/>
    <w:rsid w:val="00003209"/>
    <w:rsid w:val="00003C9B"/>
    <w:rsid w:val="00006D46"/>
    <w:rsid w:val="00007379"/>
    <w:rsid w:val="0001077E"/>
    <w:rsid w:val="00010D4F"/>
    <w:rsid w:val="00011ED5"/>
    <w:rsid w:val="00013198"/>
    <w:rsid w:val="000134FA"/>
    <w:rsid w:val="000144C6"/>
    <w:rsid w:val="00017A14"/>
    <w:rsid w:val="00020E87"/>
    <w:rsid w:val="00020F70"/>
    <w:rsid w:val="000215DD"/>
    <w:rsid w:val="00021971"/>
    <w:rsid w:val="000256B2"/>
    <w:rsid w:val="0003215C"/>
    <w:rsid w:val="0003376F"/>
    <w:rsid w:val="00033E8C"/>
    <w:rsid w:val="00033EEC"/>
    <w:rsid w:val="000347B3"/>
    <w:rsid w:val="000364AE"/>
    <w:rsid w:val="00042829"/>
    <w:rsid w:val="00043950"/>
    <w:rsid w:val="00047C09"/>
    <w:rsid w:val="00050B48"/>
    <w:rsid w:val="00051E9D"/>
    <w:rsid w:val="000630D9"/>
    <w:rsid w:val="00064199"/>
    <w:rsid w:val="00064FFF"/>
    <w:rsid w:val="000679D6"/>
    <w:rsid w:val="00067ADD"/>
    <w:rsid w:val="000704C9"/>
    <w:rsid w:val="000709DE"/>
    <w:rsid w:val="00074753"/>
    <w:rsid w:val="000814FF"/>
    <w:rsid w:val="0008400A"/>
    <w:rsid w:val="00084384"/>
    <w:rsid w:val="00087A4E"/>
    <w:rsid w:val="000914BB"/>
    <w:rsid w:val="00094802"/>
    <w:rsid w:val="00096C82"/>
    <w:rsid w:val="00096D5B"/>
    <w:rsid w:val="000B2B93"/>
    <w:rsid w:val="000B4424"/>
    <w:rsid w:val="000C1199"/>
    <w:rsid w:val="000C19E4"/>
    <w:rsid w:val="000C4327"/>
    <w:rsid w:val="000C4626"/>
    <w:rsid w:val="000C4C25"/>
    <w:rsid w:val="000C71D6"/>
    <w:rsid w:val="000C79C7"/>
    <w:rsid w:val="000D2C3A"/>
    <w:rsid w:val="000D6D21"/>
    <w:rsid w:val="000E0B15"/>
    <w:rsid w:val="000E5F25"/>
    <w:rsid w:val="000F184D"/>
    <w:rsid w:val="000F4E58"/>
    <w:rsid w:val="000F5A5F"/>
    <w:rsid w:val="000F6017"/>
    <w:rsid w:val="00101684"/>
    <w:rsid w:val="00102D38"/>
    <w:rsid w:val="00104028"/>
    <w:rsid w:val="00104782"/>
    <w:rsid w:val="0010777E"/>
    <w:rsid w:val="00107ED4"/>
    <w:rsid w:val="00112027"/>
    <w:rsid w:val="00116966"/>
    <w:rsid w:val="00116CB3"/>
    <w:rsid w:val="00120D7D"/>
    <w:rsid w:val="001227C8"/>
    <w:rsid w:val="001248C4"/>
    <w:rsid w:val="00126D8B"/>
    <w:rsid w:val="00131E16"/>
    <w:rsid w:val="001323EE"/>
    <w:rsid w:val="00132FE5"/>
    <w:rsid w:val="00133DC2"/>
    <w:rsid w:val="001355A5"/>
    <w:rsid w:val="00135AEC"/>
    <w:rsid w:val="00136641"/>
    <w:rsid w:val="00137716"/>
    <w:rsid w:val="00137ABB"/>
    <w:rsid w:val="0014288C"/>
    <w:rsid w:val="00150CEF"/>
    <w:rsid w:val="00157876"/>
    <w:rsid w:val="00157AD6"/>
    <w:rsid w:val="00157C56"/>
    <w:rsid w:val="00157EF9"/>
    <w:rsid w:val="00160B24"/>
    <w:rsid w:val="00164D76"/>
    <w:rsid w:val="00171E32"/>
    <w:rsid w:val="00171E62"/>
    <w:rsid w:val="001728F6"/>
    <w:rsid w:val="00177835"/>
    <w:rsid w:val="00180282"/>
    <w:rsid w:val="001807C1"/>
    <w:rsid w:val="001808C6"/>
    <w:rsid w:val="00180F29"/>
    <w:rsid w:val="00183DA6"/>
    <w:rsid w:val="001856DE"/>
    <w:rsid w:val="00186C73"/>
    <w:rsid w:val="00191C33"/>
    <w:rsid w:val="00194B11"/>
    <w:rsid w:val="00195780"/>
    <w:rsid w:val="001A0EBA"/>
    <w:rsid w:val="001A14B1"/>
    <w:rsid w:val="001A4D7A"/>
    <w:rsid w:val="001B0FB5"/>
    <w:rsid w:val="001B2A7C"/>
    <w:rsid w:val="001B3B97"/>
    <w:rsid w:val="001C1E93"/>
    <w:rsid w:val="001C4461"/>
    <w:rsid w:val="001C7A11"/>
    <w:rsid w:val="001D1FFD"/>
    <w:rsid w:val="001D4132"/>
    <w:rsid w:val="001D4199"/>
    <w:rsid w:val="001D7B4D"/>
    <w:rsid w:val="001E0CCA"/>
    <w:rsid w:val="001E101B"/>
    <w:rsid w:val="001E1A6D"/>
    <w:rsid w:val="001E2244"/>
    <w:rsid w:val="001E3759"/>
    <w:rsid w:val="001E3BA7"/>
    <w:rsid w:val="001F12F6"/>
    <w:rsid w:val="001F1C90"/>
    <w:rsid w:val="001F2D86"/>
    <w:rsid w:val="001F5190"/>
    <w:rsid w:val="001F7586"/>
    <w:rsid w:val="00200CF9"/>
    <w:rsid w:val="00204508"/>
    <w:rsid w:val="002050F0"/>
    <w:rsid w:val="002052E1"/>
    <w:rsid w:val="00206AA1"/>
    <w:rsid w:val="002103B0"/>
    <w:rsid w:val="00210969"/>
    <w:rsid w:val="002147F6"/>
    <w:rsid w:val="00214C3B"/>
    <w:rsid w:val="00224F43"/>
    <w:rsid w:val="00225F1F"/>
    <w:rsid w:val="002275FC"/>
    <w:rsid w:val="00230766"/>
    <w:rsid w:val="00237F09"/>
    <w:rsid w:val="00241104"/>
    <w:rsid w:val="00245476"/>
    <w:rsid w:val="00250C0B"/>
    <w:rsid w:val="00252FE6"/>
    <w:rsid w:val="00253BF6"/>
    <w:rsid w:val="00253CBE"/>
    <w:rsid w:val="00256BFE"/>
    <w:rsid w:val="00256E51"/>
    <w:rsid w:val="00262704"/>
    <w:rsid w:val="00265581"/>
    <w:rsid w:val="002658D8"/>
    <w:rsid w:val="002659C9"/>
    <w:rsid w:val="00266981"/>
    <w:rsid w:val="0027461C"/>
    <w:rsid w:val="00274CA4"/>
    <w:rsid w:val="00277F10"/>
    <w:rsid w:val="002821BB"/>
    <w:rsid w:val="00283F57"/>
    <w:rsid w:val="00285D78"/>
    <w:rsid w:val="00286F99"/>
    <w:rsid w:val="00290DCC"/>
    <w:rsid w:val="00294C87"/>
    <w:rsid w:val="00294F5A"/>
    <w:rsid w:val="00294FA2"/>
    <w:rsid w:val="00295425"/>
    <w:rsid w:val="0029738D"/>
    <w:rsid w:val="002A2DC1"/>
    <w:rsid w:val="002A48EE"/>
    <w:rsid w:val="002A7BEA"/>
    <w:rsid w:val="002B0ECD"/>
    <w:rsid w:val="002B1097"/>
    <w:rsid w:val="002C0334"/>
    <w:rsid w:val="002C1CDE"/>
    <w:rsid w:val="002C25E9"/>
    <w:rsid w:val="002C532C"/>
    <w:rsid w:val="002C5CAC"/>
    <w:rsid w:val="002D0FB7"/>
    <w:rsid w:val="002D14F6"/>
    <w:rsid w:val="002D1E6F"/>
    <w:rsid w:val="002D31D1"/>
    <w:rsid w:val="002E000D"/>
    <w:rsid w:val="002E0C9C"/>
    <w:rsid w:val="002E3B82"/>
    <w:rsid w:val="002E68C7"/>
    <w:rsid w:val="002E7302"/>
    <w:rsid w:val="002E7B1D"/>
    <w:rsid w:val="002F1B15"/>
    <w:rsid w:val="002F5A24"/>
    <w:rsid w:val="003001AC"/>
    <w:rsid w:val="0030067B"/>
    <w:rsid w:val="0030356B"/>
    <w:rsid w:val="00307354"/>
    <w:rsid w:val="003106A2"/>
    <w:rsid w:val="003177A5"/>
    <w:rsid w:val="00317A78"/>
    <w:rsid w:val="0032194E"/>
    <w:rsid w:val="00322A11"/>
    <w:rsid w:val="00324596"/>
    <w:rsid w:val="00325BFF"/>
    <w:rsid w:val="00326EBB"/>
    <w:rsid w:val="00332765"/>
    <w:rsid w:val="00336E98"/>
    <w:rsid w:val="003400B1"/>
    <w:rsid w:val="0034254A"/>
    <w:rsid w:val="0034433D"/>
    <w:rsid w:val="003477C6"/>
    <w:rsid w:val="00353D0E"/>
    <w:rsid w:val="003540EA"/>
    <w:rsid w:val="00355B4D"/>
    <w:rsid w:val="00360881"/>
    <w:rsid w:val="00360B08"/>
    <w:rsid w:val="00360EB5"/>
    <w:rsid w:val="00366E97"/>
    <w:rsid w:val="0037179B"/>
    <w:rsid w:val="0037181A"/>
    <w:rsid w:val="00371D76"/>
    <w:rsid w:val="003733D8"/>
    <w:rsid w:val="00375C9C"/>
    <w:rsid w:val="00375D49"/>
    <w:rsid w:val="00376E85"/>
    <w:rsid w:val="00377581"/>
    <w:rsid w:val="00384214"/>
    <w:rsid w:val="003842BE"/>
    <w:rsid w:val="003868AB"/>
    <w:rsid w:val="0038729A"/>
    <w:rsid w:val="00392879"/>
    <w:rsid w:val="00394D28"/>
    <w:rsid w:val="00396EDE"/>
    <w:rsid w:val="00396FF1"/>
    <w:rsid w:val="003A1DC0"/>
    <w:rsid w:val="003A57C0"/>
    <w:rsid w:val="003B14EE"/>
    <w:rsid w:val="003B4B54"/>
    <w:rsid w:val="003B5687"/>
    <w:rsid w:val="003B7678"/>
    <w:rsid w:val="003C0369"/>
    <w:rsid w:val="003C22FA"/>
    <w:rsid w:val="003D0B4A"/>
    <w:rsid w:val="003D19D2"/>
    <w:rsid w:val="003D49A7"/>
    <w:rsid w:val="003D5780"/>
    <w:rsid w:val="003E0927"/>
    <w:rsid w:val="003E1073"/>
    <w:rsid w:val="003E146F"/>
    <w:rsid w:val="003E148E"/>
    <w:rsid w:val="003E18ED"/>
    <w:rsid w:val="003E1CFA"/>
    <w:rsid w:val="003E3598"/>
    <w:rsid w:val="003E55DF"/>
    <w:rsid w:val="003E68A9"/>
    <w:rsid w:val="003E6BFB"/>
    <w:rsid w:val="003F577C"/>
    <w:rsid w:val="003F5CA6"/>
    <w:rsid w:val="003F7CF4"/>
    <w:rsid w:val="00402720"/>
    <w:rsid w:val="004049FF"/>
    <w:rsid w:val="00407C32"/>
    <w:rsid w:val="00417B66"/>
    <w:rsid w:val="00421671"/>
    <w:rsid w:val="00421A45"/>
    <w:rsid w:val="00425016"/>
    <w:rsid w:val="00425950"/>
    <w:rsid w:val="004267D0"/>
    <w:rsid w:val="00427440"/>
    <w:rsid w:val="0042777A"/>
    <w:rsid w:val="0043085F"/>
    <w:rsid w:val="00433227"/>
    <w:rsid w:val="00437BDD"/>
    <w:rsid w:val="00443041"/>
    <w:rsid w:val="004566C0"/>
    <w:rsid w:val="0046063D"/>
    <w:rsid w:val="004607C0"/>
    <w:rsid w:val="00460D0B"/>
    <w:rsid w:val="00461224"/>
    <w:rsid w:val="004630D6"/>
    <w:rsid w:val="0046656F"/>
    <w:rsid w:val="00466DD2"/>
    <w:rsid w:val="00470826"/>
    <w:rsid w:val="00470B7C"/>
    <w:rsid w:val="004714E9"/>
    <w:rsid w:val="00475390"/>
    <w:rsid w:val="00475D8F"/>
    <w:rsid w:val="00477C77"/>
    <w:rsid w:val="00481829"/>
    <w:rsid w:val="00481CE1"/>
    <w:rsid w:val="004828C6"/>
    <w:rsid w:val="00482ECB"/>
    <w:rsid w:val="00484619"/>
    <w:rsid w:val="004858E1"/>
    <w:rsid w:val="004870F9"/>
    <w:rsid w:val="0048715B"/>
    <w:rsid w:val="00491FA3"/>
    <w:rsid w:val="004961C4"/>
    <w:rsid w:val="00497EA3"/>
    <w:rsid w:val="004A15C0"/>
    <w:rsid w:val="004A1AB4"/>
    <w:rsid w:val="004A32DB"/>
    <w:rsid w:val="004A4BFC"/>
    <w:rsid w:val="004A534E"/>
    <w:rsid w:val="004A754E"/>
    <w:rsid w:val="004B0A12"/>
    <w:rsid w:val="004B1F43"/>
    <w:rsid w:val="004C0CFA"/>
    <w:rsid w:val="004C190A"/>
    <w:rsid w:val="004C2B8B"/>
    <w:rsid w:val="004C5261"/>
    <w:rsid w:val="004C5C7E"/>
    <w:rsid w:val="004C64F0"/>
    <w:rsid w:val="004C7906"/>
    <w:rsid w:val="004D10EC"/>
    <w:rsid w:val="004D3F10"/>
    <w:rsid w:val="004D56B1"/>
    <w:rsid w:val="004D6D71"/>
    <w:rsid w:val="004E1814"/>
    <w:rsid w:val="004E2BC9"/>
    <w:rsid w:val="004E57F1"/>
    <w:rsid w:val="004E5A73"/>
    <w:rsid w:val="004E6051"/>
    <w:rsid w:val="004F1F97"/>
    <w:rsid w:val="004F3523"/>
    <w:rsid w:val="004F40AD"/>
    <w:rsid w:val="004F41EE"/>
    <w:rsid w:val="004F61B4"/>
    <w:rsid w:val="00500E1E"/>
    <w:rsid w:val="00502984"/>
    <w:rsid w:val="0051729C"/>
    <w:rsid w:val="00523199"/>
    <w:rsid w:val="005264AA"/>
    <w:rsid w:val="0052697F"/>
    <w:rsid w:val="005308A5"/>
    <w:rsid w:val="00532A10"/>
    <w:rsid w:val="00533129"/>
    <w:rsid w:val="00533173"/>
    <w:rsid w:val="0053771F"/>
    <w:rsid w:val="00542926"/>
    <w:rsid w:val="00542A15"/>
    <w:rsid w:val="00543477"/>
    <w:rsid w:val="0054484B"/>
    <w:rsid w:val="00544E5D"/>
    <w:rsid w:val="0054506F"/>
    <w:rsid w:val="00546361"/>
    <w:rsid w:val="00546A59"/>
    <w:rsid w:val="00552639"/>
    <w:rsid w:val="005529A5"/>
    <w:rsid w:val="005532DB"/>
    <w:rsid w:val="00553BA7"/>
    <w:rsid w:val="00554F9D"/>
    <w:rsid w:val="005553A6"/>
    <w:rsid w:val="00557A65"/>
    <w:rsid w:val="00557CF5"/>
    <w:rsid w:val="005629F4"/>
    <w:rsid w:val="005632C0"/>
    <w:rsid w:val="005643BD"/>
    <w:rsid w:val="005675A5"/>
    <w:rsid w:val="00567B80"/>
    <w:rsid w:val="005703C8"/>
    <w:rsid w:val="00571E80"/>
    <w:rsid w:val="005723DB"/>
    <w:rsid w:val="00580AF1"/>
    <w:rsid w:val="005828A1"/>
    <w:rsid w:val="00582E93"/>
    <w:rsid w:val="005868F8"/>
    <w:rsid w:val="00587DB4"/>
    <w:rsid w:val="005917CF"/>
    <w:rsid w:val="00595C15"/>
    <w:rsid w:val="00596610"/>
    <w:rsid w:val="005A045D"/>
    <w:rsid w:val="005A65E2"/>
    <w:rsid w:val="005B10E8"/>
    <w:rsid w:val="005B2534"/>
    <w:rsid w:val="005B27C4"/>
    <w:rsid w:val="005B5570"/>
    <w:rsid w:val="005B7A5F"/>
    <w:rsid w:val="005C141A"/>
    <w:rsid w:val="005C147C"/>
    <w:rsid w:val="005C1CB4"/>
    <w:rsid w:val="005C7780"/>
    <w:rsid w:val="005D09EA"/>
    <w:rsid w:val="005D1DC2"/>
    <w:rsid w:val="005D30B5"/>
    <w:rsid w:val="005E0DC1"/>
    <w:rsid w:val="005E7D6C"/>
    <w:rsid w:val="005F0192"/>
    <w:rsid w:val="005F281C"/>
    <w:rsid w:val="005F316C"/>
    <w:rsid w:val="005F7435"/>
    <w:rsid w:val="006013F8"/>
    <w:rsid w:val="00601E57"/>
    <w:rsid w:val="00602B8E"/>
    <w:rsid w:val="00604273"/>
    <w:rsid w:val="006050C5"/>
    <w:rsid w:val="006059E3"/>
    <w:rsid w:val="006061BD"/>
    <w:rsid w:val="0060621A"/>
    <w:rsid w:val="006072A9"/>
    <w:rsid w:val="0061009B"/>
    <w:rsid w:val="00613B66"/>
    <w:rsid w:val="00613CDB"/>
    <w:rsid w:val="00617F9B"/>
    <w:rsid w:val="00622213"/>
    <w:rsid w:val="00622E3D"/>
    <w:rsid w:val="00625607"/>
    <w:rsid w:val="0063566B"/>
    <w:rsid w:val="00636D5B"/>
    <w:rsid w:val="00636FA5"/>
    <w:rsid w:val="00640036"/>
    <w:rsid w:val="0064040E"/>
    <w:rsid w:val="00642096"/>
    <w:rsid w:val="00643C58"/>
    <w:rsid w:val="00645235"/>
    <w:rsid w:val="006459F9"/>
    <w:rsid w:val="0064681A"/>
    <w:rsid w:val="00646A13"/>
    <w:rsid w:val="00647D98"/>
    <w:rsid w:val="00654B9E"/>
    <w:rsid w:val="00655506"/>
    <w:rsid w:val="0065554C"/>
    <w:rsid w:val="006558EA"/>
    <w:rsid w:val="0066029A"/>
    <w:rsid w:val="00664279"/>
    <w:rsid w:val="006660B8"/>
    <w:rsid w:val="006665DB"/>
    <w:rsid w:val="00673CC7"/>
    <w:rsid w:val="006741C9"/>
    <w:rsid w:val="00677D18"/>
    <w:rsid w:val="006802D3"/>
    <w:rsid w:val="00680D09"/>
    <w:rsid w:val="00680DC4"/>
    <w:rsid w:val="006866E9"/>
    <w:rsid w:val="006900D1"/>
    <w:rsid w:val="00692B66"/>
    <w:rsid w:val="00695713"/>
    <w:rsid w:val="0069622F"/>
    <w:rsid w:val="006A098B"/>
    <w:rsid w:val="006A0FFC"/>
    <w:rsid w:val="006A24D1"/>
    <w:rsid w:val="006A258C"/>
    <w:rsid w:val="006B008B"/>
    <w:rsid w:val="006B25FE"/>
    <w:rsid w:val="006B3A16"/>
    <w:rsid w:val="006B3B65"/>
    <w:rsid w:val="006B3B88"/>
    <w:rsid w:val="006B62CD"/>
    <w:rsid w:val="006B6373"/>
    <w:rsid w:val="006C3D6F"/>
    <w:rsid w:val="006C46AA"/>
    <w:rsid w:val="006C7A70"/>
    <w:rsid w:val="006D035B"/>
    <w:rsid w:val="006D0DE2"/>
    <w:rsid w:val="006D3D55"/>
    <w:rsid w:val="006D5858"/>
    <w:rsid w:val="006D6A90"/>
    <w:rsid w:val="006D7E0E"/>
    <w:rsid w:val="006E0779"/>
    <w:rsid w:val="006E347E"/>
    <w:rsid w:val="006E393C"/>
    <w:rsid w:val="006E410A"/>
    <w:rsid w:val="006E5208"/>
    <w:rsid w:val="006E5E79"/>
    <w:rsid w:val="006E74A3"/>
    <w:rsid w:val="006F1153"/>
    <w:rsid w:val="006F1D6A"/>
    <w:rsid w:val="006F29D2"/>
    <w:rsid w:val="006F3942"/>
    <w:rsid w:val="006F5F5C"/>
    <w:rsid w:val="006F70C6"/>
    <w:rsid w:val="00700AE1"/>
    <w:rsid w:val="00703109"/>
    <w:rsid w:val="00703410"/>
    <w:rsid w:val="007124C5"/>
    <w:rsid w:val="007132DD"/>
    <w:rsid w:val="007152CD"/>
    <w:rsid w:val="00720100"/>
    <w:rsid w:val="00722311"/>
    <w:rsid w:val="007226B3"/>
    <w:rsid w:val="00724756"/>
    <w:rsid w:val="0072533F"/>
    <w:rsid w:val="00727475"/>
    <w:rsid w:val="00733B8F"/>
    <w:rsid w:val="00734CEA"/>
    <w:rsid w:val="00735124"/>
    <w:rsid w:val="00743573"/>
    <w:rsid w:val="00743972"/>
    <w:rsid w:val="00745182"/>
    <w:rsid w:val="00747C66"/>
    <w:rsid w:val="007504D2"/>
    <w:rsid w:val="00750914"/>
    <w:rsid w:val="00751BA3"/>
    <w:rsid w:val="0075264D"/>
    <w:rsid w:val="00752A97"/>
    <w:rsid w:val="007566CE"/>
    <w:rsid w:val="00756983"/>
    <w:rsid w:val="00757794"/>
    <w:rsid w:val="00757D48"/>
    <w:rsid w:val="00757F14"/>
    <w:rsid w:val="00763D7C"/>
    <w:rsid w:val="00764506"/>
    <w:rsid w:val="007722FF"/>
    <w:rsid w:val="00773634"/>
    <w:rsid w:val="0077366C"/>
    <w:rsid w:val="007739A2"/>
    <w:rsid w:val="007745F0"/>
    <w:rsid w:val="0077663B"/>
    <w:rsid w:val="00780A10"/>
    <w:rsid w:val="0078379F"/>
    <w:rsid w:val="007865CA"/>
    <w:rsid w:val="00791968"/>
    <w:rsid w:val="00792430"/>
    <w:rsid w:val="00793C66"/>
    <w:rsid w:val="00794696"/>
    <w:rsid w:val="007A0EC7"/>
    <w:rsid w:val="007A1752"/>
    <w:rsid w:val="007A3A5B"/>
    <w:rsid w:val="007A4A5F"/>
    <w:rsid w:val="007A6248"/>
    <w:rsid w:val="007B1A50"/>
    <w:rsid w:val="007B217E"/>
    <w:rsid w:val="007B21F1"/>
    <w:rsid w:val="007B2464"/>
    <w:rsid w:val="007B3388"/>
    <w:rsid w:val="007B4766"/>
    <w:rsid w:val="007B4C2F"/>
    <w:rsid w:val="007B5EB9"/>
    <w:rsid w:val="007C02E5"/>
    <w:rsid w:val="007C0D82"/>
    <w:rsid w:val="007C3168"/>
    <w:rsid w:val="007D291A"/>
    <w:rsid w:val="007D30BE"/>
    <w:rsid w:val="007D4E71"/>
    <w:rsid w:val="007D6A17"/>
    <w:rsid w:val="007E285E"/>
    <w:rsid w:val="007E32B1"/>
    <w:rsid w:val="007E6B4F"/>
    <w:rsid w:val="007E6CD0"/>
    <w:rsid w:val="007E6FB4"/>
    <w:rsid w:val="007E76EA"/>
    <w:rsid w:val="007F100A"/>
    <w:rsid w:val="008000E8"/>
    <w:rsid w:val="00800F86"/>
    <w:rsid w:val="00810E2C"/>
    <w:rsid w:val="00811B8C"/>
    <w:rsid w:val="0081749E"/>
    <w:rsid w:val="00824A85"/>
    <w:rsid w:val="00825B8E"/>
    <w:rsid w:val="00826416"/>
    <w:rsid w:val="0083102F"/>
    <w:rsid w:val="00831B84"/>
    <w:rsid w:val="00832A45"/>
    <w:rsid w:val="0083571E"/>
    <w:rsid w:val="00840A98"/>
    <w:rsid w:val="00844545"/>
    <w:rsid w:val="008455B5"/>
    <w:rsid w:val="00847DC6"/>
    <w:rsid w:val="0085027A"/>
    <w:rsid w:val="00850322"/>
    <w:rsid w:val="00851D40"/>
    <w:rsid w:val="0085327E"/>
    <w:rsid w:val="00853866"/>
    <w:rsid w:val="00854A84"/>
    <w:rsid w:val="00855A0B"/>
    <w:rsid w:val="00856A99"/>
    <w:rsid w:val="00865A31"/>
    <w:rsid w:val="00871E95"/>
    <w:rsid w:val="00876FA8"/>
    <w:rsid w:val="008870EF"/>
    <w:rsid w:val="00891325"/>
    <w:rsid w:val="008936D8"/>
    <w:rsid w:val="00894137"/>
    <w:rsid w:val="00896B1C"/>
    <w:rsid w:val="008A5B18"/>
    <w:rsid w:val="008B31DF"/>
    <w:rsid w:val="008B44B6"/>
    <w:rsid w:val="008C14BC"/>
    <w:rsid w:val="008C37C6"/>
    <w:rsid w:val="008C3C39"/>
    <w:rsid w:val="008C42D7"/>
    <w:rsid w:val="008C43E8"/>
    <w:rsid w:val="008C5680"/>
    <w:rsid w:val="008D354D"/>
    <w:rsid w:val="008E04E8"/>
    <w:rsid w:val="008E3C8F"/>
    <w:rsid w:val="008E51D5"/>
    <w:rsid w:val="008E5F8A"/>
    <w:rsid w:val="008E7EC9"/>
    <w:rsid w:val="008E7FC1"/>
    <w:rsid w:val="008F1B92"/>
    <w:rsid w:val="008F43B0"/>
    <w:rsid w:val="008F58F7"/>
    <w:rsid w:val="008F67CC"/>
    <w:rsid w:val="009003E7"/>
    <w:rsid w:val="00900CF5"/>
    <w:rsid w:val="00901EC2"/>
    <w:rsid w:val="00902A1E"/>
    <w:rsid w:val="009039F5"/>
    <w:rsid w:val="0090583D"/>
    <w:rsid w:val="009119C5"/>
    <w:rsid w:val="00912ABA"/>
    <w:rsid w:val="009150C6"/>
    <w:rsid w:val="00916C9C"/>
    <w:rsid w:val="00920002"/>
    <w:rsid w:val="00926725"/>
    <w:rsid w:val="00927F6B"/>
    <w:rsid w:val="0093002F"/>
    <w:rsid w:val="009301BC"/>
    <w:rsid w:val="00930310"/>
    <w:rsid w:val="00931253"/>
    <w:rsid w:val="00942BDB"/>
    <w:rsid w:val="00947486"/>
    <w:rsid w:val="00950C09"/>
    <w:rsid w:val="00952906"/>
    <w:rsid w:val="009550F8"/>
    <w:rsid w:val="00955573"/>
    <w:rsid w:val="00960135"/>
    <w:rsid w:val="009633E2"/>
    <w:rsid w:val="00963649"/>
    <w:rsid w:val="00966EC4"/>
    <w:rsid w:val="009670BB"/>
    <w:rsid w:val="009673EE"/>
    <w:rsid w:val="009755BE"/>
    <w:rsid w:val="0097632E"/>
    <w:rsid w:val="009764FD"/>
    <w:rsid w:val="00984A0A"/>
    <w:rsid w:val="009855DC"/>
    <w:rsid w:val="00992354"/>
    <w:rsid w:val="0099338F"/>
    <w:rsid w:val="00993DB8"/>
    <w:rsid w:val="00997A2E"/>
    <w:rsid w:val="009A40A9"/>
    <w:rsid w:val="009A58F2"/>
    <w:rsid w:val="009A605C"/>
    <w:rsid w:val="009B0A23"/>
    <w:rsid w:val="009B2228"/>
    <w:rsid w:val="009B336C"/>
    <w:rsid w:val="009B4221"/>
    <w:rsid w:val="009C21FF"/>
    <w:rsid w:val="009C2AAB"/>
    <w:rsid w:val="009C6348"/>
    <w:rsid w:val="009D687C"/>
    <w:rsid w:val="009D75F5"/>
    <w:rsid w:val="009D78A0"/>
    <w:rsid w:val="009E29FB"/>
    <w:rsid w:val="009E3BE8"/>
    <w:rsid w:val="009F0A7E"/>
    <w:rsid w:val="009F0ECE"/>
    <w:rsid w:val="009F1621"/>
    <w:rsid w:val="009F1ACB"/>
    <w:rsid w:val="009F413D"/>
    <w:rsid w:val="009F4DCF"/>
    <w:rsid w:val="00A034A5"/>
    <w:rsid w:val="00A03C4D"/>
    <w:rsid w:val="00A04F37"/>
    <w:rsid w:val="00A06539"/>
    <w:rsid w:val="00A10CEE"/>
    <w:rsid w:val="00A10F47"/>
    <w:rsid w:val="00A14341"/>
    <w:rsid w:val="00A1526A"/>
    <w:rsid w:val="00A17C7D"/>
    <w:rsid w:val="00A20207"/>
    <w:rsid w:val="00A20A85"/>
    <w:rsid w:val="00A269C1"/>
    <w:rsid w:val="00A3027A"/>
    <w:rsid w:val="00A318E9"/>
    <w:rsid w:val="00A3313A"/>
    <w:rsid w:val="00A354F7"/>
    <w:rsid w:val="00A368E1"/>
    <w:rsid w:val="00A37D10"/>
    <w:rsid w:val="00A4002A"/>
    <w:rsid w:val="00A4219D"/>
    <w:rsid w:val="00A47348"/>
    <w:rsid w:val="00A50DBC"/>
    <w:rsid w:val="00A51ADF"/>
    <w:rsid w:val="00A601F3"/>
    <w:rsid w:val="00A60D0B"/>
    <w:rsid w:val="00A6122C"/>
    <w:rsid w:val="00A621A6"/>
    <w:rsid w:val="00A6359F"/>
    <w:rsid w:val="00A64F8E"/>
    <w:rsid w:val="00A670BD"/>
    <w:rsid w:val="00A70121"/>
    <w:rsid w:val="00A70C50"/>
    <w:rsid w:val="00A8062B"/>
    <w:rsid w:val="00A80EB0"/>
    <w:rsid w:val="00A81950"/>
    <w:rsid w:val="00A81D3C"/>
    <w:rsid w:val="00A85CA7"/>
    <w:rsid w:val="00A85D86"/>
    <w:rsid w:val="00A87EA0"/>
    <w:rsid w:val="00A90747"/>
    <w:rsid w:val="00A909A3"/>
    <w:rsid w:val="00A9529B"/>
    <w:rsid w:val="00AA50A9"/>
    <w:rsid w:val="00AA5C45"/>
    <w:rsid w:val="00AA7740"/>
    <w:rsid w:val="00AB0BDE"/>
    <w:rsid w:val="00AB39E6"/>
    <w:rsid w:val="00AB4BFA"/>
    <w:rsid w:val="00AB6E4F"/>
    <w:rsid w:val="00AC4BB4"/>
    <w:rsid w:val="00AC65D4"/>
    <w:rsid w:val="00AC75A8"/>
    <w:rsid w:val="00AD1AD5"/>
    <w:rsid w:val="00AE041C"/>
    <w:rsid w:val="00AE1CD9"/>
    <w:rsid w:val="00AE7AAC"/>
    <w:rsid w:val="00AF3409"/>
    <w:rsid w:val="00AF6FAC"/>
    <w:rsid w:val="00AF71F0"/>
    <w:rsid w:val="00B0038B"/>
    <w:rsid w:val="00B025AB"/>
    <w:rsid w:val="00B0272E"/>
    <w:rsid w:val="00B0344E"/>
    <w:rsid w:val="00B0438C"/>
    <w:rsid w:val="00B10725"/>
    <w:rsid w:val="00B11006"/>
    <w:rsid w:val="00B149DF"/>
    <w:rsid w:val="00B17D04"/>
    <w:rsid w:val="00B2247A"/>
    <w:rsid w:val="00B229B7"/>
    <w:rsid w:val="00B24570"/>
    <w:rsid w:val="00B24EA5"/>
    <w:rsid w:val="00B27AB2"/>
    <w:rsid w:val="00B3018A"/>
    <w:rsid w:val="00B35CB8"/>
    <w:rsid w:val="00B3688C"/>
    <w:rsid w:val="00B37481"/>
    <w:rsid w:val="00B37D09"/>
    <w:rsid w:val="00B5066C"/>
    <w:rsid w:val="00B5383A"/>
    <w:rsid w:val="00B55BD6"/>
    <w:rsid w:val="00B65DE4"/>
    <w:rsid w:val="00B66A0C"/>
    <w:rsid w:val="00B67231"/>
    <w:rsid w:val="00B7369D"/>
    <w:rsid w:val="00B76762"/>
    <w:rsid w:val="00B83CD2"/>
    <w:rsid w:val="00B867F1"/>
    <w:rsid w:val="00B874BF"/>
    <w:rsid w:val="00B90EC8"/>
    <w:rsid w:val="00B93F2F"/>
    <w:rsid w:val="00B960EA"/>
    <w:rsid w:val="00B97948"/>
    <w:rsid w:val="00BA016B"/>
    <w:rsid w:val="00BA0698"/>
    <w:rsid w:val="00BA4679"/>
    <w:rsid w:val="00BB18E9"/>
    <w:rsid w:val="00BC0B95"/>
    <w:rsid w:val="00BC183E"/>
    <w:rsid w:val="00BD3E1A"/>
    <w:rsid w:val="00BE0985"/>
    <w:rsid w:val="00BE3813"/>
    <w:rsid w:val="00BE40B6"/>
    <w:rsid w:val="00BF4C52"/>
    <w:rsid w:val="00BF644B"/>
    <w:rsid w:val="00C04A1B"/>
    <w:rsid w:val="00C07645"/>
    <w:rsid w:val="00C1000A"/>
    <w:rsid w:val="00C10083"/>
    <w:rsid w:val="00C10CB1"/>
    <w:rsid w:val="00C14029"/>
    <w:rsid w:val="00C230DD"/>
    <w:rsid w:val="00C23DA4"/>
    <w:rsid w:val="00C23F83"/>
    <w:rsid w:val="00C24B1E"/>
    <w:rsid w:val="00C26C38"/>
    <w:rsid w:val="00C32CA3"/>
    <w:rsid w:val="00C33F80"/>
    <w:rsid w:val="00C420E8"/>
    <w:rsid w:val="00C44B29"/>
    <w:rsid w:val="00C450D6"/>
    <w:rsid w:val="00C453C2"/>
    <w:rsid w:val="00C4587C"/>
    <w:rsid w:val="00C459C1"/>
    <w:rsid w:val="00C46E5D"/>
    <w:rsid w:val="00C470D4"/>
    <w:rsid w:val="00C51F7A"/>
    <w:rsid w:val="00C52B41"/>
    <w:rsid w:val="00C53302"/>
    <w:rsid w:val="00C5660D"/>
    <w:rsid w:val="00C61299"/>
    <w:rsid w:val="00C62316"/>
    <w:rsid w:val="00C65D44"/>
    <w:rsid w:val="00C75FFD"/>
    <w:rsid w:val="00C7687C"/>
    <w:rsid w:val="00C90D4E"/>
    <w:rsid w:val="00C90F92"/>
    <w:rsid w:val="00C91A2D"/>
    <w:rsid w:val="00C92017"/>
    <w:rsid w:val="00C938FB"/>
    <w:rsid w:val="00C95670"/>
    <w:rsid w:val="00C97A2B"/>
    <w:rsid w:val="00CA43B5"/>
    <w:rsid w:val="00CA46C8"/>
    <w:rsid w:val="00CB2951"/>
    <w:rsid w:val="00CD364A"/>
    <w:rsid w:val="00CD5BF6"/>
    <w:rsid w:val="00CD70D8"/>
    <w:rsid w:val="00CD749F"/>
    <w:rsid w:val="00CD7B9B"/>
    <w:rsid w:val="00CE27F7"/>
    <w:rsid w:val="00CE3FEF"/>
    <w:rsid w:val="00CE4944"/>
    <w:rsid w:val="00CE6659"/>
    <w:rsid w:val="00CF1C8D"/>
    <w:rsid w:val="00CF54AF"/>
    <w:rsid w:val="00CF5832"/>
    <w:rsid w:val="00CF669E"/>
    <w:rsid w:val="00D042B8"/>
    <w:rsid w:val="00D051A5"/>
    <w:rsid w:val="00D05A12"/>
    <w:rsid w:val="00D06654"/>
    <w:rsid w:val="00D075CC"/>
    <w:rsid w:val="00D07672"/>
    <w:rsid w:val="00D07DBB"/>
    <w:rsid w:val="00D10490"/>
    <w:rsid w:val="00D104D9"/>
    <w:rsid w:val="00D114F7"/>
    <w:rsid w:val="00D1322C"/>
    <w:rsid w:val="00D2025D"/>
    <w:rsid w:val="00D223C7"/>
    <w:rsid w:val="00D22FAC"/>
    <w:rsid w:val="00D23115"/>
    <w:rsid w:val="00D244B6"/>
    <w:rsid w:val="00D24E24"/>
    <w:rsid w:val="00D3227B"/>
    <w:rsid w:val="00D322DD"/>
    <w:rsid w:val="00D32BC7"/>
    <w:rsid w:val="00D334E6"/>
    <w:rsid w:val="00D33AB7"/>
    <w:rsid w:val="00D33DCA"/>
    <w:rsid w:val="00D346FA"/>
    <w:rsid w:val="00D35E2B"/>
    <w:rsid w:val="00D42309"/>
    <w:rsid w:val="00D46300"/>
    <w:rsid w:val="00D53EF2"/>
    <w:rsid w:val="00D54D4F"/>
    <w:rsid w:val="00D57E1F"/>
    <w:rsid w:val="00D64C31"/>
    <w:rsid w:val="00D657E4"/>
    <w:rsid w:val="00D737D2"/>
    <w:rsid w:val="00D76348"/>
    <w:rsid w:val="00D764BC"/>
    <w:rsid w:val="00D8090A"/>
    <w:rsid w:val="00D82212"/>
    <w:rsid w:val="00D83740"/>
    <w:rsid w:val="00DA0BDC"/>
    <w:rsid w:val="00DA396D"/>
    <w:rsid w:val="00DB2EEF"/>
    <w:rsid w:val="00DB43BB"/>
    <w:rsid w:val="00DB517A"/>
    <w:rsid w:val="00DB5938"/>
    <w:rsid w:val="00DC04EE"/>
    <w:rsid w:val="00DC296E"/>
    <w:rsid w:val="00DC42EC"/>
    <w:rsid w:val="00DC45D4"/>
    <w:rsid w:val="00DC4F30"/>
    <w:rsid w:val="00DD19A2"/>
    <w:rsid w:val="00DD3287"/>
    <w:rsid w:val="00DD4E72"/>
    <w:rsid w:val="00DD5172"/>
    <w:rsid w:val="00DD5E2B"/>
    <w:rsid w:val="00DD68C4"/>
    <w:rsid w:val="00DD76F1"/>
    <w:rsid w:val="00DE03BF"/>
    <w:rsid w:val="00DE52C0"/>
    <w:rsid w:val="00DE6F72"/>
    <w:rsid w:val="00DE759F"/>
    <w:rsid w:val="00DE76A5"/>
    <w:rsid w:val="00DF2FD1"/>
    <w:rsid w:val="00DF5B40"/>
    <w:rsid w:val="00DF7F2A"/>
    <w:rsid w:val="00E02126"/>
    <w:rsid w:val="00E02D0A"/>
    <w:rsid w:val="00E0320A"/>
    <w:rsid w:val="00E03B00"/>
    <w:rsid w:val="00E10DCE"/>
    <w:rsid w:val="00E12306"/>
    <w:rsid w:val="00E12856"/>
    <w:rsid w:val="00E14064"/>
    <w:rsid w:val="00E148D7"/>
    <w:rsid w:val="00E168C6"/>
    <w:rsid w:val="00E174C8"/>
    <w:rsid w:val="00E202BE"/>
    <w:rsid w:val="00E22480"/>
    <w:rsid w:val="00E22530"/>
    <w:rsid w:val="00E22D23"/>
    <w:rsid w:val="00E33468"/>
    <w:rsid w:val="00E36C6B"/>
    <w:rsid w:val="00E37125"/>
    <w:rsid w:val="00E422F4"/>
    <w:rsid w:val="00E425F9"/>
    <w:rsid w:val="00E42DA4"/>
    <w:rsid w:val="00E44DE2"/>
    <w:rsid w:val="00E501D1"/>
    <w:rsid w:val="00E50609"/>
    <w:rsid w:val="00E558EE"/>
    <w:rsid w:val="00E5780E"/>
    <w:rsid w:val="00E57BAF"/>
    <w:rsid w:val="00E6072B"/>
    <w:rsid w:val="00E61312"/>
    <w:rsid w:val="00E67347"/>
    <w:rsid w:val="00E675B1"/>
    <w:rsid w:val="00E67F78"/>
    <w:rsid w:val="00E7093B"/>
    <w:rsid w:val="00E7240C"/>
    <w:rsid w:val="00E7582D"/>
    <w:rsid w:val="00E7634D"/>
    <w:rsid w:val="00E7759F"/>
    <w:rsid w:val="00E812CA"/>
    <w:rsid w:val="00E837BB"/>
    <w:rsid w:val="00E86301"/>
    <w:rsid w:val="00E87ED7"/>
    <w:rsid w:val="00E92378"/>
    <w:rsid w:val="00E933FD"/>
    <w:rsid w:val="00E937C3"/>
    <w:rsid w:val="00E944FB"/>
    <w:rsid w:val="00E955F4"/>
    <w:rsid w:val="00EA1637"/>
    <w:rsid w:val="00EA1A3A"/>
    <w:rsid w:val="00EA3801"/>
    <w:rsid w:val="00EA7C92"/>
    <w:rsid w:val="00EB2901"/>
    <w:rsid w:val="00EB4E21"/>
    <w:rsid w:val="00EC532D"/>
    <w:rsid w:val="00EC6474"/>
    <w:rsid w:val="00ED09F3"/>
    <w:rsid w:val="00ED0F8A"/>
    <w:rsid w:val="00ED17B1"/>
    <w:rsid w:val="00ED5752"/>
    <w:rsid w:val="00ED77DA"/>
    <w:rsid w:val="00ED7A75"/>
    <w:rsid w:val="00EE185E"/>
    <w:rsid w:val="00EE3741"/>
    <w:rsid w:val="00EE5C3A"/>
    <w:rsid w:val="00EE5D08"/>
    <w:rsid w:val="00EE76F6"/>
    <w:rsid w:val="00EF03C6"/>
    <w:rsid w:val="00EF1A31"/>
    <w:rsid w:val="00EF2B81"/>
    <w:rsid w:val="00EF4664"/>
    <w:rsid w:val="00EF6C4E"/>
    <w:rsid w:val="00F0508B"/>
    <w:rsid w:val="00F0621A"/>
    <w:rsid w:val="00F0648A"/>
    <w:rsid w:val="00F11816"/>
    <w:rsid w:val="00F126E2"/>
    <w:rsid w:val="00F158F5"/>
    <w:rsid w:val="00F2402C"/>
    <w:rsid w:val="00F26563"/>
    <w:rsid w:val="00F30A16"/>
    <w:rsid w:val="00F31FEE"/>
    <w:rsid w:val="00F33C15"/>
    <w:rsid w:val="00F3497F"/>
    <w:rsid w:val="00F36031"/>
    <w:rsid w:val="00F3709C"/>
    <w:rsid w:val="00F37C25"/>
    <w:rsid w:val="00F37FBE"/>
    <w:rsid w:val="00F401E1"/>
    <w:rsid w:val="00F40B97"/>
    <w:rsid w:val="00F42708"/>
    <w:rsid w:val="00F4675D"/>
    <w:rsid w:val="00F50C9E"/>
    <w:rsid w:val="00F51527"/>
    <w:rsid w:val="00F540D0"/>
    <w:rsid w:val="00F5436D"/>
    <w:rsid w:val="00F5456A"/>
    <w:rsid w:val="00F56387"/>
    <w:rsid w:val="00F57621"/>
    <w:rsid w:val="00F6080B"/>
    <w:rsid w:val="00F6093C"/>
    <w:rsid w:val="00F63555"/>
    <w:rsid w:val="00F6543C"/>
    <w:rsid w:val="00F66D47"/>
    <w:rsid w:val="00F6754E"/>
    <w:rsid w:val="00F73074"/>
    <w:rsid w:val="00F7366D"/>
    <w:rsid w:val="00F75061"/>
    <w:rsid w:val="00F76084"/>
    <w:rsid w:val="00F77346"/>
    <w:rsid w:val="00F8263F"/>
    <w:rsid w:val="00F8317C"/>
    <w:rsid w:val="00F84956"/>
    <w:rsid w:val="00F84B3D"/>
    <w:rsid w:val="00F86E9A"/>
    <w:rsid w:val="00F96C39"/>
    <w:rsid w:val="00FA1F6B"/>
    <w:rsid w:val="00FA4342"/>
    <w:rsid w:val="00FA62B5"/>
    <w:rsid w:val="00FB0ED7"/>
    <w:rsid w:val="00FB2789"/>
    <w:rsid w:val="00FC02F6"/>
    <w:rsid w:val="00FC10A7"/>
    <w:rsid w:val="00FC1243"/>
    <w:rsid w:val="00FC2ED6"/>
    <w:rsid w:val="00FC5152"/>
    <w:rsid w:val="00FC5293"/>
    <w:rsid w:val="00FC6693"/>
    <w:rsid w:val="00FC7A85"/>
    <w:rsid w:val="00FD0440"/>
    <w:rsid w:val="00FD1471"/>
    <w:rsid w:val="00FD15C5"/>
    <w:rsid w:val="00FD39F3"/>
    <w:rsid w:val="00FE0061"/>
    <w:rsid w:val="00FE17C6"/>
    <w:rsid w:val="00FE1A4B"/>
    <w:rsid w:val="00FE699D"/>
    <w:rsid w:val="00FF0838"/>
    <w:rsid w:val="00FF24A9"/>
    <w:rsid w:val="00FF3B39"/>
    <w:rsid w:val="00FF3D02"/>
    <w:rsid w:val="00FF3DE4"/>
    <w:rsid w:val="00FF3F91"/>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1197"/>
  <w15:chartTrackingRefBased/>
  <w15:docId w15:val="{38C1E47D-DFE3-45B7-8CFF-371C968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1F6B"/>
    <w:rPr>
      <w:rFonts w:ascii="Times New Roman" w:hAnsi="Times New Roman"/>
      <w:sz w:val="24"/>
    </w:rPr>
  </w:style>
  <w:style w:type="paragraph" w:styleId="1">
    <w:name w:val="heading 1"/>
    <w:aliases w:val="марина1"/>
    <w:basedOn w:val="a0"/>
    <w:next w:val="a0"/>
    <w:link w:val="10"/>
    <w:uiPriority w:val="9"/>
    <w:qFormat/>
    <w:rsid w:val="00FA1F6B"/>
    <w:pPr>
      <w:keepNext/>
      <w:keepLines/>
      <w:spacing w:before="240" w:after="120"/>
      <w:outlineLvl w:val="0"/>
    </w:pPr>
    <w:rPr>
      <w:rFonts w:eastAsiaTheme="majorEastAsia" w:cstheme="majorBidi"/>
      <w:b/>
      <w:caps/>
      <w:szCs w:val="32"/>
    </w:rPr>
  </w:style>
  <w:style w:type="paragraph" w:styleId="2">
    <w:name w:val="heading 2"/>
    <w:basedOn w:val="a0"/>
    <w:next w:val="a0"/>
    <w:link w:val="20"/>
    <w:rsid w:val="00FA1F6B"/>
    <w:pPr>
      <w:keepNext/>
      <w:keepLines/>
      <w:spacing w:after="120" w:line="360" w:lineRule="auto"/>
      <w:ind w:left="360" w:hanging="360"/>
      <w:outlineLvl w:val="1"/>
    </w:pPr>
    <w:rPr>
      <w:rFonts w:eastAsia="Times New Roman" w:cs="Times New Roman"/>
      <w:b/>
      <w:sz w:val="28"/>
      <w:szCs w:val="28"/>
    </w:rPr>
  </w:style>
  <w:style w:type="paragraph" w:styleId="3">
    <w:name w:val="heading 3"/>
    <w:basedOn w:val="a0"/>
    <w:next w:val="a0"/>
    <w:link w:val="30"/>
    <w:rsid w:val="00FA1F6B"/>
    <w:pPr>
      <w:keepNext/>
      <w:keepLines/>
      <w:spacing w:after="0" w:line="360" w:lineRule="auto"/>
      <w:jc w:val="both"/>
      <w:outlineLvl w:val="2"/>
    </w:pPr>
    <w:rPr>
      <w:rFonts w:eastAsia="Times New Roman" w:cs="Times New Roman"/>
      <w:b/>
      <w:szCs w:val="24"/>
    </w:rPr>
  </w:style>
  <w:style w:type="paragraph" w:styleId="4">
    <w:name w:val="heading 4"/>
    <w:basedOn w:val="a0"/>
    <w:next w:val="a0"/>
    <w:link w:val="40"/>
    <w:rsid w:val="00FA1F6B"/>
    <w:pPr>
      <w:keepNext/>
      <w:keepLines/>
      <w:spacing w:before="240" w:after="40" w:line="360" w:lineRule="auto"/>
      <w:outlineLvl w:val="3"/>
    </w:pPr>
    <w:rPr>
      <w:rFonts w:eastAsia="Times New Roman" w:cs="Times New Roman"/>
      <w:b/>
      <w:szCs w:val="24"/>
    </w:rPr>
  </w:style>
  <w:style w:type="paragraph" w:styleId="5">
    <w:name w:val="heading 5"/>
    <w:basedOn w:val="a0"/>
    <w:next w:val="a0"/>
    <w:link w:val="50"/>
    <w:uiPriority w:val="9"/>
    <w:semiHidden/>
    <w:unhideWhenUsed/>
    <w:qFormat/>
    <w:rsid w:val="00360EB5"/>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360EB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360EB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360EB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360EB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A1F6B"/>
    <w:rPr>
      <w:color w:val="0563C1" w:themeColor="hyperlink"/>
      <w:u w:val="single"/>
    </w:rPr>
  </w:style>
  <w:style w:type="table" w:styleId="a5">
    <w:name w:val="Table Grid"/>
    <w:basedOn w:val="a2"/>
    <w:uiPriority w:val="39"/>
    <w:rsid w:val="00FA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semiHidden/>
    <w:unhideWhenUsed/>
    <w:rsid w:val="00FA1F6B"/>
    <w:pPr>
      <w:spacing w:after="0" w:line="240" w:lineRule="auto"/>
    </w:pPr>
    <w:rPr>
      <w:sz w:val="20"/>
      <w:szCs w:val="20"/>
    </w:rPr>
  </w:style>
  <w:style w:type="character" w:customStyle="1" w:styleId="a7">
    <w:name w:val="Текст сноски Знак"/>
    <w:basedOn w:val="a1"/>
    <w:link w:val="a6"/>
    <w:uiPriority w:val="99"/>
    <w:semiHidden/>
    <w:rsid w:val="00FA1F6B"/>
    <w:rPr>
      <w:rFonts w:ascii="Times New Roman" w:hAnsi="Times New Roman"/>
      <w:sz w:val="20"/>
      <w:szCs w:val="20"/>
    </w:rPr>
  </w:style>
  <w:style w:type="character" w:styleId="a8">
    <w:name w:val="footnote reference"/>
    <w:basedOn w:val="a1"/>
    <w:uiPriority w:val="99"/>
    <w:semiHidden/>
    <w:unhideWhenUsed/>
    <w:rsid w:val="00FA1F6B"/>
    <w:rPr>
      <w:vertAlign w:val="superscript"/>
    </w:rPr>
  </w:style>
  <w:style w:type="paragraph" w:styleId="a9">
    <w:name w:val="header"/>
    <w:basedOn w:val="a0"/>
    <w:link w:val="aa"/>
    <w:uiPriority w:val="99"/>
    <w:unhideWhenUsed/>
    <w:rsid w:val="00FA1F6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1F6B"/>
    <w:rPr>
      <w:rFonts w:ascii="Times New Roman" w:hAnsi="Times New Roman"/>
      <w:sz w:val="24"/>
    </w:rPr>
  </w:style>
  <w:style w:type="paragraph" w:styleId="ab">
    <w:name w:val="footer"/>
    <w:basedOn w:val="a0"/>
    <w:link w:val="ac"/>
    <w:uiPriority w:val="99"/>
    <w:unhideWhenUsed/>
    <w:rsid w:val="00FA1F6B"/>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1F6B"/>
    <w:rPr>
      <w:rFonts w:ascii="Times New Roman" w:hAnsi="Times New Roman"/>
      <w:sz w:val="24"/>
    </w:rPr>
  </w:style>
  <w:style w:type="character" w:styleId="ad">
    <w:name w:val="FollowedHyperlink"/>
    <w:basedOn w:val="a1"/>
    <w:uiPriority w:val="99"/>
    <w:semiHidden/>
    <w:unhideWhenUsed/>
    <w:rsid w:val="00421671"/>
    <w:rPr>
      <w:color w:val="954F72" w:themeColor="followedHyperlink"/>
      <w:u w:val="single"/>
    </w:rPr>
  </w:style>
  <w:style w:type="paragraph" w:styleId="ae">
    <w:name w:val="List Paragraph"/>
    <w:basedOn w:val="a0"/>
    <w:link w:val="af"/>
    <w:uiPriority w:val="34"/>
    <w:qFormat/>
    <w:rsid w:val="00FA1F6B"/>
    <w:pPr>
      <w:spacing w:before="120" w:after="120"/>
      <w:ind w:left="720"/>
      <w:contextualSpacing/>
    </w:pPr>
  </w:style>
  <w:style w:type="paragraph" w:styleId="af0">
    <w:name w:val="caption"/>
    <w:basedOn w:val="a0"/>
    <w:next w:val="a0"/>
    <w:uiPriority w:val="35"/>
    <w:unhideWhenUsed/>
    <w:qFormat/>
    <w:rsid w:val="00FA1F6B"/>
    <w:pPr>
      <w:spacing w:after="200" w:line="240" w:lineRule="auto"/>
    </w:pPr>
    <w:rPr>
      <w:i/>
      <w:iCs/>
      <w:color w:val="44546A" w:themeColor="text2"/>
      <w:sz w:val="18"/>
      <w:szCs w:val="18"/>
    </w:rPr>
  </w:style>
  <w:style w:type="paragraph" w:styleId="af1">
    <w:name w:val="Balloon Text"/>
    <w:basedOn w:val="a0"/>
    <w:link w:val="af2"/>
    <w:uiPriority w:val="99"/>
    <w:semiHidden/>
    <w:unhideWhenUsed/>
    <w:rsid w:val="00FA1F6B"/>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A1F6B"/>
    <w:rPr>
      <w:rFonts w:ascii="Tahoma" w:hAnsi="Tahoma" w:cs="Tahoma"/>
      <w:sz w:val="16"/>
      <w:szCs w:val="16"/>
    </w:rPr>
  </w:style>
  <w:style w:type="character" w:styleId="af3">
    <w:name w:val="annotation reference"/>
    <w:basedOn w:val="a1"/>
    <w:uiPriority w:val="99"/>
    <w:semiHidden/>
    <w:unhideWhenUsed/>
    <w:rsid w:val="0085027A"/>
    <w:rPr>
      <w:sz w:val="16"/>
      <w:szCs w:val="16"/>
    </w:rPr>
  </w:style>
  <w:style w:type="paragraph" w:styleId="af4">
    <w:name w:val="annotation text"/>
    <w:basedOn w:val="a0"/>
    <w:link w:val="af5"/>
    <w:uiPriority w:val="99"/>
    <w:semiHidden/>
    <w:unhideWhenUsed/>
    <w:rsid w:val="0085027A"/>
    <w:pPr>
      <w:spacing w:line="240" w:lineRule="auto"/>
    </w:pPr>
    <w:rPr>
      <w:sz w:val="20"/>
      <w:szCs w:val="20"/>
    </w:rPr>
  </w:style>
  <w:style w:type="character" w:customStyle="1" w:styleId="af5">
    <w:name w:val="Текст примечания Знак"/>
    <w:basedOn w:val="a1"/>
    <w:link w:val="af4"/>
    <w:uiPriority w:val="99"/>
    <w:semiHidden/>
    <w:rsid w:val="0085027A"/>
    <w:rPr>
      <w:sz w:val="20"/>
      <w:szCs w:val="20"/>
    </w:rPr>
  </w:style>
  <w:style w:type="paragraph" w:styleId="af6">
    <w:name w:val="annotation subject"/>
    <w:basedOn w:val="af4"/>
    <w:next w:val="af4"/>
    <w:link w:val="af7"/>
    <w:uiPriority w:val="99"/>
    <w:semiHidden/>
    <w:unhideWhenUsed/>
    <w:rsid w:val="0085027A"/>
    <w:rPr>
      <w:b/>
      <w:bCs/>
    </w:rPr>
  </w:style>
  <w:style w:type="character" w:customStyle="1" w:styleId="af7">
    <w:name w:val="Тема примечания Знак"/>
    <w:basedOn w:val="af5"/>
    <w:link w:val="af6"/>
    <w:uiPriority w:val="99"/>
    <w:semiHidden/>
    <w:rsid w:val="0085027A"/>
    <w:rPr>
      <w:b/>
      <w:bCs/>
      <w:sz w:val="20"/>
      <w:szCs w:val="20"/>
    </w:rPr>
  </w:style>
  <w:style w:type="character" w:styleId="af8">
    <w:name w:val="Placeholder Text"/>
    <w:basedOn w:val="a1"/>
    <w:uiPriority w:val="99"/>
    <w:semiHidden/>
    <w:rsid w:val="00FA1F6B"/>
    <w:rPr>
      <w:color w:val="808080"/>
    </w:rPr>
  </w:style>
  <w:style w:type="paragraph" w:styleId="af9">
    <w:name w:val="Normal (Web)"/>
    <w:basedOn w:val="a0"/>
    <w:uiPriority w:val="99"/>
    <w:semiHidden/>
    <w:unhideWhenUsed/>
    <w:rsid w:val="00AC75A8"/>
    <w:pPr>
      <w:spacing w:before="100" w:beforeAutospacing="1" w:after="100" w:afterAutospacing="1" w:line="240" w:lineRule="auto"/>
    </w:pPr>
    <w:rPr>
      <w:rFonts w:eastAsiaTheme="minorEastAsia" w:cs="Times New Roman"/>
      <w:szCs w:val="24"/>
      <w:lang w:eastAsia="ru-RU"/>
    </w:rPr>
  </w:style>
  <w:style w:type="character" w:customStyle="1" w:styleId="10">
    <w:name w:val="Заголовок 1 Знак"/>
    <w:aliases w:val="марина1 Знак"/>
    <w:basedOn w:val="a1"/>
    <w:link w:val="1"/>
    <w:uiPriority w:val="9"/>
    <w:rsid w:val="00FA1F6B"/>
    <w:rPr>
      <w:rFonts w:ascii="Times New Roman" w:eastAsiaTheme="majorEastAsia" w:hAnsi="Times New Roman" w:cstheme="majorBidi"/>
      <w:b/>
      <w:caps/>
      <w:sz w:val="24"/>
      <w:szCs w:val="32"/>
    </w:rPr>
  </w:style>
  <w:style w:type="paragraph" w:styleId="afa">
    <w:name w:val="TOC Heading"/>
    <w:basedOn w:val="1"/>
    <w:next w:val="a0"/>
    <w:uiPriority w:val="39"/>
    <w:unhideWhenUsed/>
    <w:qFormat/>
    <w:rsid w:val="00FA1F6B"/>
    <w:pPr>
      <w:outlineLvl w:val="9"/>
    </w:pPr>
    <w:rPr>
      <w:lang w:val="en-US"/>
    </w:rPr>
  </w:style>
  <w:style w:type="paragraph" w:customStyle="1" w:styleId="Firstpage1">
    <w:name w:val="First page 1"/>
    <w:basedOn w:val="a0"/>
    <w:qFormat/>
    <w:rsid w:val="00360EB5"/>
    <w:pPr>
      <w:spacing w:after="0" w:line="360" w:lineRule="auto"/>
      <w:jc w:val="center"/>
    </w:pPr>
    <w:rPr>
      <w:rFonts w:cs="Times New Roman"/>
      <w:caps/>
      <w:szCs w:val="24"/>
    </w:rPr>
  </w:style>
  <w:style w:type="paragraph" w:customStyle="1" w:styleId="FirstPage4">
    <w:name w:val="First Page 4"/>
    <w:basedOn w:val="a0"/>
    <w:qFormat/>
    <w:rsid w:val="00360EB5"/>
    <w:pPr>
      <w:spacing w:after="0" w:line="360" w:lineRule="auto"/>
      <w:jc w:val="center"/>
    </w:pPr>
    <w:rPr>
      <w:rFonts w:cs="Times New Roman"/>
      <w:szCs w:val="24"/>
    </w:rPr>
  </w:style>
  <w:style w:type="character" w:customStyle="1" w:styleId="20">
    <w:name w:val="Заголовок 2 Знак"/>
    <w:basedOn w:val="a1"/>
    <w:link w:val="2"/>
    <w:rsid w:val="00FA1F6B"/>
    <w:rPr>
      <w:rFonts w:ascii="Times New Roman" w:eastAsia="Times New Roman" w:hAnsi="Times New Roman" w:cs="Times New Roman"/>
      <w:b/>
      <w:sz w:val="28"/>
      <w:szCs w:val="28"/>
    </w:rPr>
  </w:style>
  <w:style w:type="character" w:customStyle="1" w:styleId="30">
    <w:name w:val="Заголовок 3 Знак"/>
    <w:basedOn w:val="a1"/>
    <w:link w:val="3"/>
    <w:rsid w:val="00360EB5"/>
    <w:rPr>
      <w:rFonts w:ascii="Times New Roman" w:eastAsia="Times New Roman" w:hAnsi="Times New Roman" w:cs="Times New Roman"/>
      <w:b/>
      <w:sz w:val="24"/>
      <w:szCs w:val="24"/>
    </w:rPr>
  </w:style>
  <w:style w:type="character" w:customStyle="1" w:styleId="40">
    <w:name w:val="Заголовок 4 Знак"/>
    <w:basedOn w:val="a1"/>
    <w:link w:val="4"/>
    <w:rsid w:val="00360EB5"/>
    <w:rPr>
      <w:rFonts w:ascii="Times New Roman" w:eastAsia="Times New Roman" w:hAnsi="Times New Roman" w:cs="Times New Roman"/>
      <w:b/>
      <w:sz w:val="24"/>
      <w:szCs w:val="24"/>
    </w:rPr>
  </w:style>
  <w:style w:type="character" w:customStyle="1" w:styleId="50">
    <w:name w:val="Заголовок 5 Знак"/>
    <w:basedOn w:val="a1"/>
    <w:link w:val="5"/>
    <w:uiPriority w:val="9"/>
    <w:semiHidden/>
    <w:rsid w:val="00360EB5"/>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360EB5"/>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360EB5"/>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360E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60EB5"/>
    <w:rPr>
      <w:rFonts w:asciiTheme="majorHAnsi" w:eastAsiaTheme="majorEastAsia" w:hAnsiTheme="majorHAnsi" w:cstheme="majorBidi"/>
      <w:i/>
      <w:iCs/>
      <w:color w:val="272727" w:themeColor="text1" w:themeTint="D8"/>
      <w:sz w:val="21"/>
      <w:szCs w:val="21"/>
    </w:rPr>
  </w:style>
  <w:style w:type="paragraph" w:styleId="11">
    <w:name w:val="toc 1"/>
    <w:basedOn w:val="a0"/>
    <w:next w:val="a0"/>
    <w:autoRedefine/>
    <w:uiPriority w:val="39"/>
    <w:unhideWhenUsed/>
    <w:rsid w:val="00FA1F6B"/>
    <w:pPr>
      <w:tabs>
        <w:tab w:val="right" w:leader="dot" w:pos="9345"/>
      </w:tabs>
      <w:spacing w:after="100"/>
    </w:pPr>
    <w:rPr>
      <w:rFonts w:asciiTheme="minorHAnsi" w:eastAsiaTheme="minorEastAsia" w:hAnsiTheme="minorHAnsi" w:cs="Times New Roman"/>
      <w:sz w:val="22"/>
      <w:lang w:val="en-US"/>
    </w:rPr>
  </w:style>
  <w:style w:type="paragraph" w:styleId="21">
    <w:name w:val="toc 2"/>
    <w:basedOn w:val="a0"/>
    <w:next w:val="a0"/>
    <w:autoRedefine/>
    <w:uiPriority w:val="39"/>
    <w:unhideWhenUsed/>
    <w:rsid w:val="00FA1F6B"/>
    <w:pPr>
      <w:spacing w:after="100"/>
      <w:ind w:left="220"/>
    </w:pPr>
    <w:rPr>
      <w:rFonts w:asciiTheme="minorHAnsi" w:eastAsiaTheme="minorEastAsia" w:hAnsiTheme="minorHAnsi" w:cs="Times New Roman"/>
      <w:sz w:val="22"/>
      <w:lang w:val="en-US"/>
    </w:rPr>
  </w:style>
  <w:style w:type="character" w:customStyle="1" w:styleId="af">
    <w:name w:val="Абзац списка Знак"/>
    <w:basedOn w:val="a1"/>
    <w:link w:val="ae"/>
    <w:uiPriority w:val="34"/>
    <w:rsid w:val="00FA1F6B"/>
    <w:rPr>
      <w:rFonts w:ascii="Times New Roman" w:hAnsi="Times New Roman"/>
      <w:sz w:val="24"/>
    </w:rPr>
  </w:style>
  <w:style w:type="paragraph" w:styleId="afb">
    <w:name w:val="Title"/>
    <w:aliases w:val="марина2"/>
    <w:basedOn w:val="a0"/>
    <w:next w:val="a0"/>
    <w:link w:val="afc"/>
    <w:uiPriority w:val="10"/>
    <w:qFormat/>
    <w:rsid w:val="00FA1F6B"/>
    <w:pPr>
      <w:spacing w:after="0" w:line="360" w:lineRule="auto"/>
      <w:contextualSpacing/>
      <w:outlineLvl w:val="1"/>
    </w:pPr>
    <w:rPr>
      <w:rFonts w:eastAsiaTheme="majorEastAsia" w:cstheme="majorBidi"/>
      <w:b/>
      <w:spacing w:val="-10"/>
      <w:kern w:val="28"/>
      <w:szCs w:val="56"/>
    </w:rPr>
  </w:style>
  <w:style w:type="character" w:customStyle="1" w:styleId="afc">
    <w:name w:val="Название Знак"/>
    <w:aliases w:val="марина2 Знак"/>
    <w:basedOn w:val="a1"/>
    <w:link w:val="afb"/>
    <w:uiPriority w:val="10"/>
    <w:rsid w:val="00FA1F6B"/>
    <w:rPr>
      <w:rFonts w:ascii="Times New Roman" w:eastAsiaTheme="majorEastAsia" w:hAnsi="Times New Roman" w:cstheme="majorBidi"/>
      <w:b/>
      <w:spacing w:val="-10"/>
      <w:kern w:val="28"/>
      <w:sz w:val="24"/>
      <w:szCs w:val="56"/>
    </w:rPr>
  </w:style>
  <w:style w:type="paragraph" w:customStyle="1" w:styleId="a">
    <w:name w:val="Обознначееннннниеееее видов"/>
    <w:basedOn w:val="ae"/>
    <w:link w:val="afd"/>
    <w:qFormat/>
    <w:rsid w:val="00FA1F6B"/>
    <w:pPr>
      <w:numPr>
        <w:numId w:val="30"/>
      </w:numPr>
      <w:spacing w:line="360" w:lineRule="auto"/>
      <w:jc w:val="both"/>
      <w:outlineLvl w:val="1"/>
    </w:pPr>
    <w:rPr>
      <w:rFonts w:cs="Times New Roman"/>
      <w:b/>
      <w:szCs w:val="24"/>
    </w:rPr>
  </w:style>
  <w:style w:type="character" w:customStyle="1" w:styleId="afd">
    <w:name w:val="Обознначееннннниеееее видов Знак"/>
    <w:basedOn w:val="af"/>
    <w:link w:val="a"/>
    <w:rsid w:val="00FA1F6B"/>
    <w:rPr>
      <w:rFonts w:ascii="Times New Roman" w:hAnsi="Times New Roman" w:cs="Times New Roman"/>
      <w:b/>
      <w:sz w:val="24"/>
      <w:szCs w:val="24"/>
    </w:rPr>
  </w:style>
  <w:style w:type="paragraph" w:styleId="31">
    <w:name w:val="toc 3"/>
    <w:basedOn w:val="a0"/>
    <w:next w:val="a0"/>
    <w:autoRedefine/>
    <w:uiPriority w:val="39"/>
    <w:unhideWhenUsed/>
    <w:rsid w:val="00FA1F6B"/>
    <w:pPr>
      <w:spacing w:after="100"/>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ru.investing.com/" TargetMode="External"/><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airlines-inform.ru/rankings/" TargetMode="External"/><Relationship Id="rId33" Type="http://schemas.openxmlformats.org/officeDocument/2006/relationships/image" Target="media/image21.png"/><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etr-ekon.ru/index.php?request=full&amp;id=331" TargetMode="External"/><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skyscanner.ru/airline/airline-lufthansa-lh.html" TargetMode="External"/><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yberleninka.ru/article/n/innovatsionnoe-povedenie-personala-v-organizatsii/viewer"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687F-D2FC-4B66-84FE-C1441E0B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16980</Words>
  <Characters>96787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Учетная запись Майкрософт</cp:lastModifiedBy>
  <cp:revision>2</cp:revision>
  <dcterms:created xsi:type="dcterms:W3CDTF">2020-06-01T20:06:00Z</dcterms:created>
  <dcterms:modified xsi:type="dcterms:W3CDTF">2020-06-01T20:06:00Z</dcterms:modified>
</cp:coreProperties>
</file>