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5D" w:rsidRPr="00BB210E" w:rsidRDefault="00C9155D" w:rsidP="00FC536D">
      <w:pPr>
        <w:widowControl/>
        <w:autoSpaceDE w:val="0"/>
        <w:autoSpaceDN w:val="0"/>
        <w:adjustRightInd w:val="0"/>
        <w:ind w:left="708" w:hanging="708"/>
        <w:jc w:val="center"/>
        <w:rPr>
          <w:rFonts w:ascii="Times New Roman" w:eastAsiaTheme="minorHAnsi" w:hAnsi="Times New Roman" w:cs="Times New Roman"/>
          <w:color w:val="auto"/>
          <w:lang w:eastAsia="en-US" w:bidi="ar-SA"/>
        </w:rPr>
      </w:pPr>
      <w:r w:rsidRPr="00BB210E">
        <w:rPr>
          <w:rFonts w:ascii="Times New Roman" w:eastAsiaTheme="minorHAnsi" w:hAnsi="Times New Roman" w:cs="Times New Roman"/>
          <w:color w:val="auto"/>
          <w:lang w:eastAsia="en-US" w:bidi="ar-SA"/>
        </w:rPr>
        <w:t>ПРАВИТЕЛЬСТВО РОССИЙСКОЙ ФЕДЕРАЦИИ</w:t>
      </w:r>
    </w:p>
    <w:p w:rsidR="00C9155D" w:rsidRPr="00BB210E" w:rsidRDefault="00C9155D" w:rsidP="001F1D45">
      <w:pPr>
        <w:widowControl/>
        <w:autoSpaceDE w:val="0"/>
        <w:autoSpaceDN w:val="0"/>
        <w:adjustRightInd w:val="0"/>
        <w:jc w:val="center"/>
        <w:rPr>
          <w:rFonts w:ascii="Times New Roman" w:eastAsiaTheme="minorHAnsi" w:hAnsi="Times New Roman" w:cs="Times New Roman"/>
          <w:b/>
          <w:bCs/>
          <w:color w:val="auto"/>
          <w:lang w:eastAsia="en-US" w:bidi="ar-SA"/>
        </w:rPr>
      </w:pPr>
      <w:r w:rsidRPr="00BB210E">
        <w:rPr>
          <w:rFonts w:ascii="Times New Roman" w:eastAsiaTheme="minorHAnsi" w:hAnsi="Times New Roman" w:cs="Times New Roman"/>
          <w:b/>
          <w:bCs/>
          <w:color w:val="auto"/>
          <w:lang w:eastAsia="en-US" w:bidi="ar-SA"/>
        </w:rPr>
        <w:t>ФЕДЕРАЛЬНОЕ ГОСУДАРСТВЕННОЕ БЮДЖЕТНОЕ</w:t>
      </w:r>
    </w:p>
    <w:p w:rsidR="00DD450E" w:rsidRDefault="00C9155D" w:rsidP="001F1D45">
      <w:pPr>
        <w:widowControl/>
        <w:autoSpaceDE w:val="0"/>
        <w:autoSpaceDN w:val="0"/>
        <w:adjustRightInd w:val="0"/>
        <w:jc w:val="center"/>
        <w:rPr>
          <w:rFonts w:ascii="Times New Roman" w:eastAsiaTheme="minorHAnsi" w:hAnsi="Times New Roman" w:cs="Times New Roman"/>
          <w:b/>
          <w:bCs/>
          <w:color w:val="auto"/>
          <w:lang w:eastAsia="en-US" w:bidi="ar-SA"/>
        </w:rPr>
      </w:pPr>
      <w:r w:rsidRPr="00BB210E">
        <w:rPr>
          <w:rFonts w:ascii="Times New Roman" w:eastAsiaTheme="minorHAnsi" w:hAnsi="Times New Roman" w:cs="Times New Roman"/>
          <w:b/>
          <w:bCs/>
          <w:color w:val="auto"/>
          <w:lang w:eastAsia="en-US" w:bidi="ar-SA"/>
        </w:rPr>
        <w:t xml:space="preserve">ОБРАЗОВАТЕЛЬНОЕ УЧРЕЖДЕНИЕ </w:t>
      </w:r>
    </w:p>
    <w:p w:rsidR="00DD450E" w:rsidRDefault="00C9155D" w:rsidP="001F1D45">
      <w:pPr>
        <w:widowControl/>
        <w:autoSpaceDE w:val="0"/>
        <w:autoSpaceDN w:val="0"/>
        <w:adjustRightInd w:val="0"/>
        <w:jc w:val="center"/>
        <w:rPr>
          <w:rFonts w:ascii="Times New Roman" w:eastAsiaTheme="minorHAnsi" w:hAnsi="Times New Roman" w:cs="Times New Roman"/>
          <w:b/>
          <w:bCs/>
          <w:color w:val="auto"/>
          <w:lang w:eastAsia="en-US" w:bidi="ar-SA"/>
        </w:rPr>
      </w:pPr>
      <w:r w:rsidRPr="00BB210E">
        <w:rPr>
          <w:rFonts w:ascii="Times New Roman" w:eastAsiaTheme="minorHAnsi" w:hAnsi="Times New Roman" w:cs="Times New Roman"/>
          <w:b/>
          <w:bCs/>
          <w:color w:val="auto"/>
          <w:lang w:eastAsia="en-US" w:bidi="ar-SA"/>
        </w:rPr>
        <w:t>ВЫСШЕГО</w:t>
      </w:r>
      <w:r w:rsidR="00DD450E">
        <w:rPr>
          <w:rFonts w:ascii="Times New Roman" w:eastAsiaTheme="minorHAnsi" w:hAnsi="Times New Roman" w:cs="Times New Roman"/>
          <w:b/>
          <w:bCs/>
          <w:color w:val="auto"/>
          <w:lang w:eastAsia="en-US" w:bidi="ar-SA"/>
        </w:rPr>
        <w:t xml:space="preserve"> </w:t>
      </w:r>
      <w:r w:rsidRPr="00BB210E">
        <w:rPr>
          <w:rFonts w:ascii="Times New Roman" w:eastAsiaTheme="minorHAnsi" w:hAnsi="Times New Roman" w:cs="Times New Roman"/>
          <w:b/>
          <w:bCs/>
          <w:color w:val="auto"/>
          <w:lang w:eastAsia="en-US" w:bidi="ar-SA"/>
        </w:rPr>
        <w:t xml:space="preserve">ПРОФЕССИОНАЛЬНОГО ОБРАЗОВАНИЯ </w:t>
      </w:r>
    </w:p>
    <w:p w:rsidR="00AE4239" w:rsidRDefault="00C9155D" w:rsidP="001F1D45">
      <w:pPr>
        <w:widowControl/>
        <w:autoSpaceDE w:val="0"/>
        <w:autoSpaceDN w:val="0"/>
        <w:adjustRightInd w:val="0"/>
        <w:jc w:val="center"/>
        <w:rPr>
          <w:rFonts w:ascii="Times New Roman" w:eastAsiaTheme="minorHAnsi" w:hAnsi="Times New Roman" w:cs="Times New Roman"/>
          <w:b/>
          <w:bCs/>
          <w:color w:val="auto"/>
          <w:lang w:eastAsia="en-US" w:bidi="ar-SA"/>
        </w:rPr>
      </w:pPr>
      <w:r w:rsidRPr="00BB210E">
        <w:rPr>
          <w:rFonts w:ascii="Times New Roman" w:eastAsiaTheme="minorHAnsi" w:hAnsi="Times New Roman" w:cs="Times New Roman"/>
          <w:b/>
          <w:bCs/>
          <w:color w:val="auto"/>
          <w:lang w:eastAsia="en-US" w:bidi="ar-SA"/>
        </w:rPr>
        <w:t>«САНКТ-ПЕТЕРБУРГСКИЙ</w:t>
      </w:r>
      <w:r w:rsidR="00DD450E">
        <w:rPr>
          <w:rFonts w:ascii="Times New Roman" w:eastAsiaTheme="minorHAnsi" w:hAnsi="Times New Roman" w:cs="Times New Roman"/>
          <w:b/>
          <w:bCs/>
          <w:color w:val="auto"/>
          <w:lang w:eastAsia="en-US" w:bidi="ar-SA"/>
        </w:rPr>
        <w:t xml:space="preserve"> </w:t>
      </w:r>
      <w:r w:rsidRPr="00BB210E">
        <w:rPr>
          <w:rFonts w:ascii="Times New Roman" w:eastAsiaTheme="minorHAnsi" w:hAnsi="Times New Roman" w:cs="Times New Roman"/>
          <w:b/>
          <w:bCs/>
          <w:color w:val="auto"/>
          <w:lang w:eastAsia="en-US" w:bidi="ar-SA"/>
        </w:rPr>
        <w:t xml:space="preserve">ГОСУДАРСТВЕННЫЙ УНИВЕРСИТЕТ» </w:t>
      </w:r>
    </w:p>
    <w:p w:rsidR="00C9155D" w:rsidRPr="00BB210E" w:rsidRDefault="00C9155D" w:rsidP="001F1D45">
      <w:pPr>
        <w:widowControl/>
        <w:autoSpaceDE w:val="0"/>
        <w:autoSpaceDN w:val="0"/>
        <w:adjustRightInd w:val="0"/>
        <w:jc w:val="center"/>
        <w:rPr>
          <w:rFonts w:ascii="Times New Roman" w:eastAsiaTheme="minorHAnsi" w:hAnsi="Times New Roman" w:cs="Times New Roman"/>
          <w:b/>
          <w:bCs/>
          <w:color w:val="auto"/>
          <w:lang w:eastAsia="en-US" w:bidi="ar-SA"/>
        </w:rPr>
      </w:pPr>
      <w:r w:rsidRPr="00BB210E">
        <w:rPr>
          <w:rFonts w:ascii="Times New Roman" w:eastAsiaTheme="minorHAnsi" w:hAnsi="Times New Roman" w:cs="Times New Roman"/>
          <w:b/>
          <w:bCs/>
          <w:color w:val="auto"/>
          <w:lang w:eastAsia="en-US" w:bidi="ar-SA"/>
        </w:rPr>
        <w:t>(СПбГУ)</w:t>
      </w:r>
    </w:p>
    <w:p w:rsidR="001F1D45" w:rsidRPr="00BB210E" w:rsidRDefault="001F1D45" w:rsidP="001F1D45">
      <w:pPr>
        <w:widowControl/>
        <w:autoSpaceDE w:val="0"/>
        <w:autoSpaceDN w:val="0"/>
        <w:adjustRightInd w:val="0"/>
        <w:jc w:val="center"/>
        <w:rPr>
          <w:rFonts w:ascii="Times New Roman" w:eastAsiaTheme="minorHAnsi" w:hAnsi="Times New Roman" w:cs="Times New Roman"/>
          <w:b/>
          <w:bCs/>
          <w:color w:val="auto"/>
          <w:lang w:eastAsia="en-US" w:bidi="ar-SA"/>
        </w:rPr>
      </w:pPr>
    </w:p>
    <w:p w:rsidR="00FA723D" w:rsidRPr="00BB210E" w:rsidRDefault="00FA723D" w:rsidP="001F1D45">
      <w:pPr>
        <w:widowControl/>
        <w:autoSpaceDE w:val="0"/>
        <w:autoSpaceDN w:val="0"/>
        <w:adjustRightInd w:val="0"/>
        <w:jc w:val="center"/>
        <w:rPr>
          <w:rFonts w:ascii="Times New Roman" w:eastAsiaTheme="minorHAnsi" w:hAnsi="Times New Roman" w:cs="Times New Roman"/>
          <w:b/>
          <w:bCs/>
          <w:color w:val="auto"/>
          <w:lang w:eastAsia="en-US" w:bidi="ar-SA"/>
        </w:rPr>
      </w:pPr>
    </w:p>
    <w:p w:rsidR="00BB210E" w:rsidRDefault="00BB210E" w:rsidP="001F1D45">
      <w:pPr>
        <w:widowControl/>
        <w:autoSpaceDE w:val="0"/>
        <w:autoSpaceDN w:val="0"/>
        <w:adjustRightInd w:val="0"/>
        <w:jc w:val="center"/>
        <w:rPr>
          <w:rFonts w:ascii="Times New Roman" w:eastAsiaTheme="minorHAnsi" w:hAnsi="Times New Roman" w:cs="Times New Roman"/>
          <w:b/>
          <w:bCs/>
          <w:color w:val="auto"/>
          <w:lang w:eastAsia="en-US" w:bidi="ar-SA"/>
        </w:rPr>
      </w:pPr>
    </w:p>
    <w:p w:rsidR="007929A8" w:rsidRPr="007929A8" w:rsidRDefault="007929A8" w:rsidP="001F1D45">
      <w:pPr>
        <w:widowControl/>
        <w:autoSpaceDE w:val="0"/>
        <w:autoSpaceDN w:val="0"/>
        <w:adjustRightInd w:val="0"/>
        <w:jc w:val="center"/>
        <w:rPr>
          <w:rFonts w:ascii="Times New Roman" w:eastAsiaTheme="minorHAnsi" w:hAnsi="Times New Roman" w:cs="Times New Roman"/>
          <w:b/>
          <w:bCs/>
          <w:color w:val="auto"/>
          <w:sz w:val="28"/>
          <w:lang w:eastAsia="en-US" w:bidi="ar-SA"/>
        </w:rPr>
      </w:pPr>
      <w:r w:rsidRPr="007929A8">
        <w:rPr>
          <w:rFonts w:ascii="Times New Roman" w:eastAsiaTheme="minorHAnsi" w:hAnsi="Times New Roman" w:cs="Times New Roman"/>
          <w:b/>
          <w:bCs/>
          <w:color w:val="auto"/>
          <w:sz w:val="28"/>
          <w:lang w:eastAsia="en-US" w:bidi="ar-SA"/>
        </w:rPr>
        <w:t>ВОРОБЬЕВ Антон Алексеевич</w:t>
      </w:r>
    </w:p>
    <w:p w:rsidR="00BB210E" w:rsidRPr="007929A8" w:rsidRDefault="00BB210E" w:rsidP="001F1D45">
      <w:pPr>
        <w:widowControl/>
        <w:autoSpaceDE w:val="0"/>
        <w:autoSpaceDN w:val="0"/>
        <w:adjustRightInd w:val="0"/>
        <w:jc w:val="center"/>
        <w:rPr>
          <w:rFonts w:ascii="Times New Roman" w:eastAsiaTheme="minorHAnsi" w:hAnsi="Times New Roman" w:cs="Times New Roman"/>
          <w:b/>
          <w:bCs/>
          <w:color w:val="auto"/>
          <w:sz w:val="28"/>
          <w:lang w:eastAsia="en-U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4"/>
      </w:tblGrid>
      <w:tr w:rsidR="001F1D45" w:rsidRPr="007929A8" w:rsidTr="0060345B">
        <w:tc>
          <w:tcPr>
            <w:tcW w:w="4674" w:type="dxa"/>
          </w:tcPr>
          <w:p w:rsidR="00134EDE" w:rsidRPr="007929A8" w:rsidRDefault="00134EDE" w:rsidP="001F1D45">
            <w:pPr>
              <w:widowControl/>
              <w:autoSpaceDE w:val="0"/>
              <w:autoSpaceDN w:val="0"/>
              <w:adjustRightInd w:val="0"/>
              <w:rPr>
                <w:rFonts w:ascii="Times New Roman" w:eastAsiaTheme="minorHAnsi" w:hAnsi="Times New Roman" w:cs="Times New Roman"/>
                <w:b/>
                <w:bCs/>
                <w:i/>
                <w:iCs/>
                <w:color w:val="auto"/>
                <w:sz w:val="28"/>
                <w:lang w:eastAsia="en-US" w:bidi="ar-SA"/>
              </w:rPr>
            </w:pPr>
          </w:p>
        </w:tc>
        <w:tc>
          <w:tcPr>
            <w:tcW w:w="4674" w:type="dxa"/>
          </w:tcPr>
          <w:p w:rsidR="001F1D45" w:rsidRPr="007929A8" w:rsidRDefault="001F1D45" w:rsidP="001F1D45">
            <w:pPr>
              <w:widowControl/>
              <w:autoSpaceDE w:val="0"/>
              <w:autoSpaceDN w:val="0"/>
              <w:adjustRightInd w:val="0"/>
              <w:jc w:val="right"/>
              <w:rPr>
                <w:rFonts w:ascii="Times New Roman" w:eastAsiaTheme="minorHAnsi" w:hAnsi="Times New Roman" w:cs="Times New Roman"/>
                <w:bCs/>
                <w:iCs/>
                <w:color w:val="auto"/>
                <w:sz w:val="28"/>
                <w:lang w:eastAsia="en-US" w:bidi="ar-SA"/>
              </w:rPr>
            </w:pPr>
          </w:p>
        </w:tc>
      </w:tr>
    </w:tbl>
    <w:p w:rsidR="001F1D45" w:rsidRPr="007929A8" w:rsidRDefault="00BC7C00" w:rsidP="00BC7C00">
      <w:pPr>
        <w:widowControl/>
        <w:autoSpaceDE w:val="0"/>
        <w:autoSpaceDN w:val="0"/>
        <w:adjustRightInd w:val="0"/>
        <w:jc w:val="center"/>
        <w:rPr>
          <w:rFonts w:ascii="Times New Roman" w:eastAsiaTheme="minorHAnsi" w:hAnsi="Times New Roman" w:cs="Times New Roman"/>
          <w:b/>
          <w:bCs/>
          <w:iCs/>
          <w:color w:val="auto"/>
          <w:sz w:val="28"/>
          <w:lang w:eastAsia="en-US" w:bidi="ar-SA"/>
        </w:rPr>
      </w:pPr>
      <w:r w:rsidRPr="007929A8">
        <w:rPr>
          <w:rFonts w:ascii="Times New Roman" w:eastAsiaTheme="minorHAnsi" w:hAnsi="Times New Roman" w:cs="Times New Roman"/>
          <w:b/>
          <w:bCs/>
          <w:iCs/>
          <w:color w:val="auto"/>
          <w:sz w:val="28"/>
          <w:lang w:eastAsia="en-US" w:bidi="ar-SA"/>
        </w:rPr>
        <w:t>Вы</w:t>
      </w:r>
      <w:r w:rsidR="007929A8" w:rsidRPr="007929A8">
        <w:rPr>
          <w:rFonts w:ascii="Times New Roman" w:eastAsiaTheme="minorHAnsi" w:hAnsi="Times New Roman" w:cs="Times New Roman"/>
          <w:b/>
          <w:bCs/>
          <w:iCs/>
          <w:color w:val="auto"/>
          <w:sz w:val="28"/>
          <w:lang w:eastAsia="en-US" w:bidi="ar-SA"/>
        </w:rPr>
        <w:t>пускная квалификационная работа</w:t>
      </w:r>
    </w:p>
    <w:p w:rsidR="00134EDE" w:rsidRPr="007929A8" w:rsidRDefault="00134EDE" w:rsidP="00BC7C00">
      <w:pPr>
        <w:widowControl/>
        <w:autoSpaceDE w:val="0"/>
        <w:autoSpaceDN w:val="0"/>
        <w:adjustRightInd w:val="0"/>
        <w:jc w:val="center"/>
        <w:rPr>
          <w:rFonts w:ascii="Times New Roman" w:eastAsiaTheme="minorHAnsi" w:hAnsi="Times New Roman" w:cs="Times New Roman"/>
          <w:b/>
          <w:bCs/>
          <w:iCs/>
          <w:color w:val="auto"/>
          <w:sz w:val="28"/>
          <w:lang w:eastAsia="en-US" w:bidi="ar-SA"/>
        </w:rPr>
      </w:pPr>
    </w:p>
    <w:p w:rsidR="00D62CE5" w:rsidRPr="007929A8" w:rsidRDefault="00D62CE5" w:rsidP="00BC7C00">
      <w:pPr>
        <w:widowControl/>
        <w:autoSpaceDE w:val="0"/>
        <w:autoSpaceDN w:val="0"/>
        <w:adjustRightInd w:val="0"/>
        <w:jc w:val="center"/>
        <w:rPr>
          <w:rFonts w:ascii="Times New Roman" w:eastAsiaTheme="minorHAnsi" w:hAnsi="Times New Roman" w:cs="Times New Roman"/>
          <w:b/>
          <w:bCs/>
          <w:iCs/>
          <w:color w:val="auto"/>
          <w:sz w:val="28"/>
          <w:lang w:eastAsia="en-US" w:bidi="ar-SA"/>
        </w:rPr>
      </w:pPr>
    </w:p>
    <w:p w:rsidR="00BC7C00" w:rsidRPr="007929A8" w:rsidRDefault="00BC7C00" w:rsidP="00C9155D">
      <w:pPr>
        <w:widowControl/>
        <w:autoSpaceDE w:val="0"/>
        <w:autoSpaceDN w:val="0"/>
        <w:adjustRightInd w:val="0"/>
        <w:rPr>
          <w:rFonts w:ascii="Times New Roman" w:eastAsiaTheme="minorHAnsi" w:hAnsi="Times New Roman" w:cs="Times New Roman"/>
          <w:b/>
          <w:bCs/>
          <w:i/>
          <w:iCs/>
          <w:color w:val="auto"/>
          <w:sz w:val="28"/>
          <w:lang w:eastAsia="en-US" w:bidi="ar-SA"/>
        </w:rPr>
      </w:pPr>
    </w:p>
    <w:p w:rsidR="001F1D45" w:rsidRPr="007929A8" w:rsidRDefault="001F1D45" w:rsidP="001F1D45">
      <w:pPr>
        <w:jc w:val="center"/>
        <w:rPr>
          <w:rFonts w:ascii="Times New Roman" w:hAnsi="Times New Roman" w:cs="Times New Roman"/>
          <w:b/>
          <w:bCs/>
          <w:i/>
          <w:iCs/>
          <w:caps/>
          <w:sz w:val="28"/>
        </w:rPr>
      </w:pPr>
      <w:r w:rsidRPr="007929A8">
        <w:rPr>
          <w:rFonts w:ascii="Times New Roman" w:hAnsi="Times New Roman" w:cs="Times New Roman"/>
          <w:b/>
          <w:bCs/>
          <w:i/>
          <w:iCs/>
          <w:caps/>
          <w:sz w:val="28"/>
        </w:rPr>
        <w:t xml:space="preserve">Традиции изучения арабо-исламской философии в России </w:t>
      </w:r>
      <w:r w:rsidRPr="007929A8">
        <w:rPr>
          <w:rFonts w:ascii="Times New Roman" w:hAnsi="Times New Roman" w:cs="Times New Roman"/>
          <w:b/>
          <w:bCs/>
          <w:i/>
          <w:iCs/>
          <w:caps/>
          <w:sz w:val="28"/>
        </w:rPr>
        <w:br/>
      </w:r>
    </w:p>
    <w:p w:rsidR="00134EDE" w:rsidRPr="007929A8" w:rsidRDefault="00134EDE" w:rsidP="001F1D45">
      <w:pPr>
        <w:jc w:val="center"/>
        <w:rPr>
          <w:rFonts w:ascii="Times New Roman" w:hAnsi="Times New Roman" w:cs="Times New Roman"/>
          <w:b/>
          <w:bCs/>
          <w:i/>
          <w:iCs/>
          <w:caps/>
          <w:sz w:val="28"/>
        </w:rPr>
      </w:pPr>
    </w:p>
    <w:p w:rsidR="00C9155D" w:rsidRPr="007929A8" w:rsidRDefault="00C9155D" w:rsidP="00C9155D">
      <w:pPr>
        <w:widowControl/>
        <w:autoSpaceDE w:val="0"/>
        <w:autoSpaceDN w:val="0"/>
        <w:adjustRightInd w:val="0"/>
        <w:rPr>
          <w:rFonts w:ascii="Times New Roman" w:eastAsiaTheme="minorHAnsi" w:hAnsi="Times New Roman" w:cs="Times New Roman"/>
          <w:b/>
          <w:bCs/>
          <w:i/>
          <w:iCs/>
          <w:color w:val="auto"/>
          <w:sz w:val="28"/>
          <w:lang w:eastAsia="en-US" w:bidi="ar-SA"/>
        </w:rPr>
      </w:pPr>
    </w:p>
    <w:p w:rsidR="001F1D45" w:rsidRPr="007929A8" w:rsidRDefault="001F1D45" w:rsidP="00C9155D">
      <w:pPr>
        <w:widowControl/>
        <w:autoSpaceDE w:val="0"/>
        <w:autoSpaceDN w:val="0"/>
        <w:adjustRightInd w:val="0"/>
        <w:rPr>
          <w:rFonts w:ascii="Times New Roman" w:eastAsiaTheme="minorHAnsi" w:hAnsi="Times New Roman" w:cs="Times New Roman"/>
          <w:color w:val="auto"/>
          <w:sz w:val="28"/>
          <w:lang w:eastAsia="en-US" w:bidi="ar-SA"/>
        </w:rPr>
      </w:pPr>
    </w:p>
    <w:p w:rsidR="001241D1" w:rsidRPr="007929A8" w:rsidRDefault="00434A34" w:rsidP="001F1D45">
      <w:pPr>
        <w:widowControl/>
        <w:autoSpaceDE w:val="0"/>
        <w:autoSpaceDN w:val="0"/>
        <w:adjustRightInd w:val="0"/>
        <w:jc w:val="center"/>
        <w:rPr>
          <w:rFonts w:ascii="Times New Roman" w:eastAsiaTheme="minorHAnsi" w:hAnsi="Times New Roman" w:cs="Times New Roman"/>
          <w:color w:val="auto"/>
          <w:sz w:val="28"/>
          <w:lang w:eastAsia="en-US" w:bidi="ar-SA"/>
        </w:rPr>
      </w:pPr>
      <w:r w:rsidRPr="007929A8">
        <w:rPr>
          <w:rFonts w:ascii="Times New Roman" w:eastAsiaTheme="minorHAnsi" w:hAnsi="Times New Roman" w:cs="Times New Roman"/>
          <w:color w:val="auto"/>
          <w:sz w:val="28"/>
          <w:lang w:eastAsia="en-US" w:bidi="ar-SA"/>
        </w:rPr>
        <w:t>Уровень образования: магистратура</w:t>
      </w:r>
    </w:p>
    <w:p w:rsidR="007929A8" w:rsidRPr="007929A8" w:rsidRDefault="007929A8" w:rsidP="001F1D45">
      <w:pPr>
        <w:widowControl/>
        <w:autoSpaceDE w:val="0"/>
        <w:autoSpaceDN w:val="0"/>
        <w:adjustRightInd w:val="0"/>
        <w:jc w:val="center"/>
        <w:rPr>
          <w:rFonts w:ascii="Times New Roman" w:eastAsiaTheme="minorHAnsi" w:hAnsi="Times New Roman" w:cs="Times New Roman"/>
          <w:color w:val="auto"/>
          <w:sz w:val="28"/>
          <w:lang w:eastAsia="en-US" w:bidi="ar-SA"/>
        </w:rPr>
      </w:pPr>
    </w:p>
    <w:p w:rsidR="00434A34" w:rsidRPr="007929A8" w:rsidRDefault="00434A34" w:rsidP="001F1D45">
      <w:pPr>
        <w:widowControl/>
        <w:autoSpaceDE w:val="0"/>
        <w:autoSpaceDN w:val="0"/>
        <w:adjustRightInd w:val="0"/>
        <w:jc w:val="center"/>
        <w:rPr>
          <w:rFonts w:ascii="Times New Roman" w:eastAsiaTheme="minorHAnsi" w:hAnsi="Times New Roman" w:cs="Times New Roman"/>
          <w:color w:val="auto"/>
          <w:sz w:val="28"/>
          <w:lang w:eastAsia="en-US" w:bidi="ar-SA"/>
        </w:rPr>
      </w:pPr>
      <w:r w:rsidRPr="007929A8">
        <w:rPr>
          <w:rFonts w:ascii="Times New Roman" w:eastAsiaTheme="minorHAnsi" w:hAnsi="Times New Roman" w:cs="Times New Roman"/>
          <w:color w:val="auto"/>
          <w:sz w:val="28"/>
          <w:lang w:eastAsia="en-US" w:bidi="ar-SA"/>
        </w:rPr>
        <w:t>Направление: 47.04.01 «Философия»</w:t>
      </w:r>
    </w:p>
    <w:p w:rsidR="007929A8" w:rsidRPr="007929A8" w:rsidRDefault="007929A8" w:rsidP="001F1D45">
      <w:pPr>
        <w:widowControl/>
        <w:autoSpaceDE w:val="0"/>
        <w:autoSpaceDN w:val="0"/>
        <w:adjustRightInd w:val="0"/>
        <w:jc w:val="center"/>
        <w:rPr>
          <w:rFonts w:ascii="Times New Roman" w:eastAsiaTheme="minorHAnsi" w:hAnsi="Times New Roman" w:cs="Times New Roman"/>
          <w:color w:val="auto"/>
          <w:sz w:val="28"/>
          <w:lang w:eastAsia="en-US" w:bidi="ar-SA"/>
        </w:rPr>
      </w:pPr>
    </w:p>
    <w:p w:rsidR="00C9155D" w:rsidRPr="007929A8" w:rsidRDefault="00434A34" w:rsidP="001F1D45">
      <w:pPr>
        <w:widowControl/>
        <w:autoSpaceDE w:val="0"/>
        <w:autoSpaceDN w:val="0"/>
        <w:adjustRightInd w:val="0"/>
        <w:jc w:val="center"/>
        <w:rPr>
          <w:rFonts w:ascii="Times New Roman" w:eastAsiaTheme="minorHAnsi" w:hAnsi="Times New Roman" w:cs="Times New Roman"/>
          <w:color w:val="auto"/>
          <w:sz w:val="28"/>
          <w:lang w:eastAsia="en-US" w:bidi="ar-SA"/>
        </w:rPr>
      </w:pPr>
      <w:r w:rsidRPr="007929A8">
        <w:rPr>
          <w:rFonts w:ascii="Times New Roman" w:eastAsiaTheme="minorHAnsi" w:hAnsi="Times New Roman" w:cs="Times New Roman"/>
          <w:color w:val="auto"/>
          <w:sz w:val="28"/>
          <w:lang w:eastAsia="en-US" w:bidi="ar-SA"/>
        </w:rPr>
        <w:t>Основная образовательная программа</w:t>
      </w:r>
      <w:r w:rsidR="007929A8" w:rsidRPr="007929A8">
        <w:rPr>
          <w:rFonts w:ascii="Times New Roman" w:eastAsiaTheme="minorHAnsi" w:hAnsi="Times New Roman" w:cs="Times New Roman"/>
          <w:color w:val="auto"/>
          <w:sz w:val="28"/>
          <w:lang w:eastAsia="en-US" w:bidi="ar-SA"/>
        </w:rPr>
        <w:t xml:space="preserve"> ВМ.5773</w:t>
      </w:r>
      <w:r w:rsidRPr="007929A8">
        <w:rPr>
          <w:rFonts w:ascii="Times New Roman" w:eastAsiaTheme="minorHAnsi" w:hAnsi="Times New Roman" w:cs="Times New Roman"/>
          <w:color w:val="auto"/>
          <w:sz w:val="28"/>
          <w:lang w:eastAsia="en-US" w:bidi="ar-SA"/>
        </w:rPr>
        <w:t>: «</w:t>
      </w:r>
      <w:r w:rsidR="00F07548" w:rsidRPr="007929A8">
        <w:rPr>
          <w:rFonts w:ascii="Times New Roman" w:eastAsiaTheme="minorHAnsi" w:hAnsi="Times New Roman" w:cs="Times New Roman"/>
          <w:color w:val="auto"/>
          <w:sz w:val="28"/>
          <w:lang w:eastAsia="en-US" w:bidi="ar-SA"/>
        </w:rPr>
        <w:t>Современные цивилизации Востока: мировоззренческие основания и социокультурная динамика</w:t>
      </w:r>
      <w:r w:rsidRPr="007929A8">
        <w:rPr>
          <w:rFonts w:ascii="Times New Roman" w:eastAsiaTheme="minorHAnsi" w:hAnsi="Times New Roman" w:cs="Times New Roman"/>
          <w:color w:val="auto"/>
          <w:sz w:val="28"/>
          <w:lang w:eastAsia="en-US" w:bidi="ar-SA"/>
        </w:rPr>
        <w:t>»</w:t>
      </w:r>
    </w:p>
    <w:p w:rsidR="00BC7C00" w:rsidRPr="007929A8" w:rsidRDefault="00BC7C00" w:rsidP="001F1D45">
      <w:pPr>
        <w:widowControl/>
        <w:autoSpaceDE w:val="0"/>
        <w:autoSpaceDN w:val="0"/>
        <w:adjustRightInd w:val="0"/>
        <w:jc w:val="center"/>
        <w:rPr>
          <w:rFonts w:ascii="Times New Roman" w:eastAsiaTheme="minorHAnsi" w:hAnsi="Times New Roman" w:cs="Times New Roman"/>
          <w:color w:val="auto"/>
          <w:sz w:val="28"/>
          <w:lang w:eastAsia="en-US" w:bidi="ar-SA"/>
        </w:rPr>
      </w:pPr>
    </w:p>
    <w:p w:rsidR="00C9155D" w:rsidRPr="007929A8" w:rsidRDefault="00C9155D" w:rsidP="008C4D36">
      <w:pPr>
        <w:jc w:val="center"/>
        <w:rPr>
          <w:rFonts w:ascii="Times New Roman" w:hAnsi="Times New Roman" w:cs="Times New Roman"/>
          <w:spacing w:val="2"/>
          <w:sz w:val="28"/>
        </w:rPr>
      </w:pPr>
    </w:p>
    <w:p w:rsidR="001F1D45" w:rsidRPr="007929A8" w:rsidRDefault="001F1D45" w:rsidP="008C4D36">
      <w:pPr>
        <w:jc w:val="center"/>
        <w:rPr>
          <w:rFonts w:ascii="Times New Roman" w:hAnsi="Times New Roman" w:cs="Times New Roman"/>
          <w:spacing w:val="2"/>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38"/>
      </w:tblGrid>
      <w:tr w:rsidR="007929A8" w:rsidRPr="007929A8" w:rsidTr="007929A8">
        <w:tc>
          <w:tcPr>
            <w:tcW w:w="4710" w:type="dxa"/>
          </w:tcPr>
          <w:p w:rsidR="007929A8" w:rsidRPr="007929A8" w:rsidRDefault="007929A8" w:rsidP="007929A8">
            <w:pPr>
              <w:widowControl/>
              <w:autoSpaceDE w:val="0"/>
              <w:autoSpaceDN w:val="0"/>
              <w:adjustRightInd w:val="0"/>
              <w:rPr>
                <w:rFonts w:ascii="Times New Roman" w:hAnsi="Times New Roman" w:cs="Times New Roman"/>
                <w:spacing w:val="2"/>
                <w:sz w:val="28"/>
              </w:rPr>
            </w:pPr>
          </w:p>
        </w:tc>
        <w:tc>
          <w:tcPr>
            <w:tcW w:w="4638" w:type="dxa"/>
          </w:tcPr>
          <w:p w:rsidR="007929A8" w:rsidRPr="007929A8" w:rsidRDefault="007929A8" w:rsidP="007929A8">
            <w:pPr>
              <w:jc w:val="right"/>
              <w:rPr>
                <w:rFonts w:ascii="Times New Roman" w:hAnsi="Times New Roman" w:cs="Times New Roman"/>
                <w:spacing w:val="2"/>
                <w:sz w:val="28"/>
              </w:rPr>
            </w:pPr>
            <w:r w:rsidRPr="007929A8">
              <w:rPr>
                <w:rFonts w:ascii="Times New Roman" w:hAnsi="Times New Roman" w:cs="Times New Roman"/>
                <w:spacing w:val="2"/>
                <w:sz w:val="28"/>
              </w:rPr>
              <w:t>Научный руководитель:</w:t>
            </w:r>
          </w:p>
          <w:p w:rsidR="007929A8" w:rsidRPr="007929A8" w:rsidRDefault="007929A8" w:rsidP="007929A8">
            <w:pPr>
              <w:jc w:val="right"/>
              <w:rPr>
                <w:rFonts w:ascii="Times New Roman" w:hAnsi="Times New Roman" w:cs="Times New Roman"/>
                <w:spacing w:val="2"/>
                <w:sz w:val="28"/>
              </w:rPr>
            </w:pPr>
            <w:r w:rsidRPr="007929A8">
              <w:rPr>
                <w:rFonts w:ascii="Times New Roman" w:hAnsi="Times New Roman" w:cs="Times New Roman"/>
                <w:spacing w:val="2"/>
                <w:sz w:val="28"/>
              </w:rPr>
              <w:t xml:space="preserve">д.филос.н., профессор </w:t>
            </w:r>
          </w:p>
          <w:p w:rsidR="007929A8" w:rsidRPr="007929A8" w:rsidRDefault="007929A8" w:rsidP="007C45FA">
            <w:pPr>
              <w:jc w:val="right"/>
              <w:rPr>
                <w:rFonts w:ascii="Times New Roman" w:hAnsi="Times New Roman" w:cs="Times New Roman"/>
                <w:spacing w:val="2"/>
                <w:sz w:val="28"/>
              </w:rPr>
            </w:pPr>
            <w:r w:rsidRPr="007929A8">
              <w:rPr>
                <w:rFonts w:ascii="Times New Roman" w:hAnsi="Times New Roman" w:cs="Times New Roman"/>
                <w:spacing w:val="2"/>
                <w:sz w:val="28"/>
              </w:rPr>
              <w:t>Туманян Тигран Гургенович</w:t>
            </w:r>
            <w:bookmarkStart w:id="0" w:name="_GoBack"/>
            <w:bookmarkEnd w:id="0"/>
          </w:p>
        </w:tc>
      </w:tr>
      <w:tr w:rsidR="007929A8" w:rsidRPr="007929A8" w:rsidTr="007929A8">
        <w:tc>
          <w:tcPr>
            <w:tcW w:w="4710" w:type="dxa"/>
          </w:tcPr>
          <w:p w:rsidR="007929A8" w:rsidRPr="007929A8" w:rsidRDefault="007929A8" w:rsidP="007929A8">
            <w:pPr>
              <w:widowControl/>
              <w:autoSpaceDE w:val="0"/>
              <w:autoSpaceDN w:val="0"/>
              <w:adjustRightInd w:val="0"/>
              <w:rPr>
                <w:rFonts w:ascii="Times New Roman" w:eastAsiaTheme="minorHAnsi" w:hAnsi="Times New Roman" w:cs="Times New Roman"/>
                <w:color w:val="auto"/>
                <w:sz w:val="28"/>
                <w:lang w:eastAsia="en-US" w:bidi="ar-SA"/>
              </w:rPr>
            </w:pPr>
          </w:p>
        </w:tc>
        <w:tc>
          <w:tcPr>
            <w:tcW w:w="4638" w:type="dxa"/>
          </w:tcPr>
          <w:p w:rsidR="007929A8" w:rsidRPr="007929A8" w:rsidRDefault="007929A8" w:rsidP="007929A8">
            <w:pPr>
              <w:widowControl/>
              <w:autoSpaceDE w:val="0"/>
              <w:autoSpaceDN w:val="0"/>
              <w:adjustRightInd w:val="0"/>
              <w:jc w:val="right"/>
              <w:rPr>
                <w:rFonts w:ascii="Times New Roman" w:eastAsiaTheme="minorHAnsi" w:hAnsi="Times New Roman" w:cs="Times New Roman"/>
                <w:color w:val="auto"/>
                <w:sz w:val="28"/>
                <w:lang w:eastAsia="en-US" w:bidi="ar-SA"/>
              </w:rPr>
            </w:pPr>
          </w:p>
          <w:p w:rsidR="007929A8" w:rsidRPr="007929A8" w:rsidRDefault="007929A8" w:rsidP="007929A8">
            <w:pPr>
              <w:widowControl/>
              <w:autoSpaceDE w:val="0"/>
              <w:autoSpaceDN w:val="0"/>
              <w:adjustRightInd w:val="0"/>
              <w:jc w:val="right"/>
              <w:rPr>
                <w:rFonts w:ascii="Times New Roman" w:eastAsiaTheme="minorHAnsi" w:hAnsi="Times New Roman" w:cs="Times New Roman"/>
                <w:color w:val="auto"/>
                <w:sz w:val="28"/>
                <w:lang w:eastAsia="en-US" w:bidi="ar-SA"/>
              </w:rPr>
            </w:pPr>
          </w:p>
          <w:p w:rsidR="007929A8" w:rsidRPr="007929A8" w:rsidRDefault="007929A8" w:rsidP="007929A8">
            <w:pPr>
              <w:widowControl/>
              <w:autoSpaceDE w:val="0"/>
              <w:autoSpaceDN w:val="0"/>
              <w:adjustRightInd w:val="0"/>
              <w:jc w:val="right"/>
              <w:rPr>
                <w:rFonts w:ascii="Times New Roman" w:eastAsiaTheme="minorHAnsi" w:hAnsi="Times New Roman" w:cs="Times New Roman"/>
                <w:color w:val="auto"/>
                <w:sz w:val="28"/>
                <w:lang w:eastAsia="en-US" w:bidi="ar-SA"/>
              </w:rPr>
            </w:pPr>
            <w:r w:rsidRPr="007929A8">
              <w:rPr>
                <w:rFonts w:ascii="Times New Roman" w:eastAsiaTheme="minorHAnsi" w:hAnsi="Times New Roman" w:cs="Times New Roman"/>
                <w:color w:val="auto"/>
                <w:sz w:val="28"/>
                <w:lang w:eastAsia="en-US" w:bidi="ar-SA"/>
              </w:rPr>
              <w:t>Рецензент:</w:t>
            </w:r>
          </w:p>
          <w:p w:rsidR="007929A8" w:rsidRPr="007929A8" w:rsidRDefault="007929A8" w:rsidP="007929A8">
            <w:pPr>
              <w:widowControl/>
              <w:autoSpaceDE w:val="0"/>
              <w:autoSpaceDN w:val="0"/>
              <w:adjustRightInd w:val="0"/>
              <w:jc w:val="right"/>
              <w:rPr>
                <w:rFonts w:ascii="Times New Roman" w:eastAsiaTheme="minorHAnsi" w:hAnsi="Times New Roman" w:cs="Times New Roman"/>
                <w:color w:val="auto"/>
                <w:sz w:val="28"/>
                <w:lang w:eastAsia="en-US" w:bidi="ar-SA"/>
              </w:rPr>
            </w:pPr>
            <w:r w:rsidRPr="007929A8">
              <w:rPr>
                <w:rFonts w:ascii="Times New Roman" w:eastAsiaTheme="minorHAnsi" w:hAnsi="Times New Roman" w:cs="Times New Roman"/>
                <w:color w:val="auto"/>
                <w:sz w:val="28"/>
                <w:lang w:eastAsia="en-US" w:bidi="ar-SA"/>
              </w:rPr>
              <w:t xml:space="preserve">к.филос.н. </w:t>
            </w:r>
          </w:p>
          <w:p w:rsidR="007929A8" w:rsidRPr="007929A8" w:rsidRDefault="007929A8" w:rsidP="007929A8">
            <w:pPr>
              <w:widowControl/>
              <w:autoSpaceDE w:val="0"/>
              <w:autoSpaceDN w:val="0"/>
              <w:adjustRightInd w:val="0"/>
              <w:jc w:val="right"/>
              <w:rPr>
                <w:rFonts w:ascii="Times New Roman" w:eastAsiaTheme="minorHAnsi" w:hAnsi="Times New Roman" w:cs="Times New Roman"/>
                <w:color w:val="auto"/>
                <w:sz w:val="28"/>
                <w:lang w:eastAsia="en-US" w:bidi="ar-SA"/>
              </w:rPr>
            </w:pPr>
            <w:r w:rsidRPr="007929A8">
              <w:rPr>
                <w:rFonts w:ascii="Times New Roman" w:eastAsiaTheme="minorHAnsi" w:hAnsi="Times New Roman" w:cs="Times New Roman"/>
                <w:color w:val="auto"/>
                <w:sz w:val="28"/>
                <w:lang w:eastAsia="en-US" w:bidi="ar-SA"/>
              </w:rPr>
              <w:t>Османова Ирина Андреевна</w:t>
            </w:r>
          </w:p>
        </w:tc>
      </w:tr>
    </w:tbl>
    <w:p w:rsidR="000F580B" w:rsidRPr="007929A8" w:rsidRDefault="000F580B" w:rsidP="008C4D36">
      <w:pPr>
        <w:jc w:val="center"/>
        <w:rPr>
          <w:rFonts w:ascii="Times New Roman" w:hAnsi="Times New Roman" w:cs="Times New Roman"/>
          <w:spacing w:val="2"/>
          <w:sz w:val="28"/>
        </w:rPr>
      </w:pPr>
    </w:p>
    <w:p w:rsidR="00BB210E" w:rsidRPr="007929A8" w:rsidRDefault="00BB210E" w:rsidP="008C4D36">
      <w:pPr>
        <w:jc w:val="center"/>
        <w:rPr>
          <w:rFonts w:ascii="Times New Roman" w:hAnsi="Times New Roman" w:cs="Times New Roman"/>
          <w:spacing w:val="2"/>
          <w:sz w:val="28"/>
        </w:rPr>
      </w:pPr>
    </w:p>
    <w:p w:rsidR="00D62CE5" w:rsidRPr="007929A8" w:rsidRDefault="00D62CE5" w:rsidP="008C4D36">
      <w:pPr>
        <w:jc w:val="center"/>
        <w:rPr>
          <w:rFonts w:ascii="Times New Roman" w:hAnsi="Times New Roman" w:cs="Times New Roman"/>
          <w:spacing w:val="2"/>
          <w:sz w:val="28"/>
        </w:rPr>
      </w:pPr>
    </w:p>
    <w:p w:rsidR="00D62CE5" w:rsidRPr="007929A8" w:rsidRDefault="00D62CE5" w:rsidP="008C4D36">
      <w:pPr>
        <w:jc w:val="center"/>
        <w:rPr>
          <w:rFonts w:ascii="Times New Roman" w:hAnsi="Times New Roman" w:cs="Times New Roman"/>
          <w:spacing w:val="2"/>
          <w:sz w:val="28"/>
        </w:rPr>
      </w:pPr>
    </w:p>
    <w:p w:rsidR="00D62CE5" w:rsidRPr="007929A8" w:rsidRDefault="00D62CE5" w:rsidP="008C4D36">
      <w:pPr>
        <w:jc w:val="center"/>
        <w:rPr>
          <w:rFonts w:ascii="Times New Roman" w:hAnsi="Times New Roman" w:cs="Times New Roman"/>
          <w:spacing w:val="2"/>
          <w:sz w:val="28"/>
        </w:rPr>
      </w:pPr>
    </w:p>
    <w:p w:rsidR="00BB210E" w:rsidRPr="007929A8" w:rsidRDefault="001F1D45" w:rsidP="00BB210E">
      <w:pPr>
        <w:widowControl/>
        <w:autoSpaceDE w:val="0"/>
        <w:autoSpaceDN w:val="0"/>
        <w:adjustRightInd w:val="0"/>
        <w:jc w:val="center"/>
        <w:rPr>
          <w:rFonts w:ascii="Times New Roman" w:eastAsiaTheme="minorHAnsi" w:hAnsi="Times New Roman" w:cs="Times New Roman"/>
          <w:color w:val="auto"/>
          <w:sz w:val="28"/>
          <w:lang w:eastAsia="en-US" w:bidi="ar-SA"/>
        </w:rPr>
      </w:pPr>
      <w:r w:rsidRPr="007929A8">
        <w:rPr>
          <w:rFonts w:ascii="Times New Roman" w:eastAsiaTheme="minorHAnsi" w:hAnsi="Times New Roman" w:cs="Times New Roman"/>
          <w:color w:val="auto"/>
          <w:sz w:val="28"/>
          <w:lang w:eastAsia="en-US" w:bidi="ar-SA"/>
        </w:rPr>
        <w:t>Санкт-Петербург</w:t>
      </w:r>
    </w:p>
    <w:p w:rsidR="00BB210E" w:rsidRPr="007929A8" w:rsidRDefault="001F1D45" w:rsidP="00BB210E">
      <w:pPr>
        <w:widowControl/>
        <w:autoSpaceDE w:val="0"/>
        <w:autoSpaceDN w:val="0"/>
        <w:adjustRightInd w:val="0"/>
        <w:jc w:val="center"/>
        <w:rPr>
          <w:rFonts w:ascii="Times New Roman" w:hAnsi="Times New Roman" w:cs="Times New Roman"/>
          <w:spacing w:val="2"/>
          <w:sz w:val="28"/>
        </w:rPr>
      </w:pPr>
      <w:r w:rsidRPr="007929A8">
        <w:rPr>
          <w:rFonts w:ascii="Times New Roman" w:eastAsiaTheme="minorHAnsi" w:hAnsi="Times New Roman" w:cs="Times New Roman"/>
          <w:color w:val="auto"/>
          <w:sz w:val="28"/>
          <w:lang w:eastAsia="en-US" w:bidi="ar-SA"/>
        </w:rPr>
        <w:t>2020</w:t>
      </w:r>
    </w:p>
    <w:sdt>
      <w:sdtPr>
        <w:rPr>
          <w:rFonts w:ascii="Arial Unicode MS" w:hAnsi="Arial Unicode MS" w:cs="Arial Unicode MS"/>
          <w:b/>
          <w:caps/>
          <w:sz w:val="24"/>
          <w:szCs w:val="24"/>
        </w:rPr>
        <w:id w:val="-1385018933"/>
        <w:docPartObj>
          <w:docPartGallery w:val="Table of Contents"/>
          <w:docPartUnique/>
        </w:docPartObj>
      </w:sdtPr>
      <w:sdtEndPr>
        <w:rPr>
          <w:b w:val="0"/>
          <w:bCs/>
          <w:caps w:val="0"/>
          <w:noProof/>
        </w:rPr>
      </w:sdtEndPr>
      <w:sdtContent>
        <w:p w:rsidR="00E000AE" w:rsidRPr="00CC12E4" w:rsidRDefault="00CC12E4" w:rsidP="00CC12E4">
          <w:pPr>
            <w:pStyle w:val="TOCHeading"/>
            <w:numPr>
              <w:ilvl w:val="0"/>
              <w:numId w:val="0"/>
            </w:numPr>
            <w:ind w:left="454"/>
            <w:jc w:val="center"/>
            <w:rPr>
              <w:b/>
            </w:rPr>
          </w:pPr>
          <w:r w:rsidRPr="00CC12E4">
            <w:rPr>
              <w:b/>
            </w:rPr>
            <w:t>СОДЕРЖАНИЕ</w:t>
          </w:r>
        </w:p>
        <w:p w:rsidR="00847646" w:rsidRDefault="00E000AE">
          <w:pPr>
            <w:pStyle w:val="TOC1"/>
            <w:tabs>
              <w:tab w:val="right" w:leader="dot" w:pos="9338"/>
            </w:tabs>
            <w:rPr>
              <w:rFonts w:asciiTheme="minorHAnsi" w:eastAsiaTheme="minorEastAsia" w:hAnsiTheme="minorHAnsi" w:cstheme="minorBidi"/>
              <w:b w:val="0"/>
              <w:smallCaps w:val="0"/>
              <w:noProof/>
              <w:color w:val="auto"/>
              <w:sz w:val="22"/>
              <w:szCs w:val="22"/>
              <w:lang w:val="en-US" w:eastAsia="en-US" w:bidi="ar-SA"/>
            </w:rPr>
          </w:pPr>
          <w:r>
            <w:fldChar w:fldCharType="begin"/>
          </w:r>
          <w:r>
            <w:instrText xml:space="preserve"> TOC \o "1-3" \h \z \u </w:instrText>
          </w:r>
          <w:r>
            <w:fldChar w:fldCharType="separate"/>
          </w:r>
          <w:hyperlink w:anchor="_Toc40715090" w:history="1">
            <w:r w:rsidR="00847646" w:rsidRPr="00713A4C">
              <w:rPr>
                <w:rStyle w:val="Hyperlink"/>
                <w:rFonts w:cs="Times New Roman"/>
                <w:caps/>
                <w:noProof/>
              </w:rPr>
              <w:t>Введение</w:t>
            </w:r>
            <w:r w:rsidR="00847646">
              <w:rPr>
                <w:noProof/>
                <w:webHidden/>
              </w:rPr>
              <w:tab/>
            </w:r>
            <w:r w:rsidR="00847646">
              <w:rPr>
                <w:noProof/>
                <w:webHidden/>
              </w:rPr>
              <w:fldChar w:fldCharType="begin"/>
            </w:r>
            <w:r w:rsidR="00847646">
              <w:rPr>
                <w:noProof/>
                <w:webHidden/>
              </w:rPr>
              <w:instrText xml:space="preserve"> PAGEREF _Toc40715090 \h </w:instrText>
            </w:r>
            <w:r w:rsidR="00847646">
              <w:rPr>
                <w:noProof/>
                <w:webHidden/>
              </w:rPr>
            </w:r>
            <w:r w:rsidR="00847646">
              <w:rPr>
                <w:noProof/>
                <w:webHidden/>
              </w:rPr>
              <w:fldChar w:fldCharType="separate"/>
            </w:r>
            <w:r w:rsidR="00847646">
              <w:rPr>
                <w:noProof/>
                <w:webHidden/>
              </w:rPr>
              <w:t>3</w:t>
            </w:r>
            <w:r w:rsidR="00847646">
              <w:rPr>
                <w:noProof/>
                <w:webHidden/>
              </w:rPr>
              <w:fldChar w:fldCharType="end"/>
            </w:r>
          </w:hyperlink>
        </w:p>
        <w:p w:rsidR="00847646" w:rsidRDefault="00051211">
          <w:pPr>
            <w:pStyle w:val="TOC1"/>
            <w:tabs>
              <w:tab w:val="right" w:leader="dot" w:pos="9338"/>
            </w:tabs>
            <w:rPr>
              <w:rFonts w:asciiTheme="minorHAnsi" w:eastAsiaTheme="minorEastAsia" w:hAnsiTheme="minorHAnsi" w:cstheme="minorBidi"/>
              <w:b w:val="0"/>
              <w:smallCaps w:val="0"/>
              <w:noProof/>
              <w:color w:val="auto"/>
              <w:sz w:val="22"/>
              <w:szCs w:val="22"/>
              <w:lang w:val="en-US" w:eastAsia="en-US" w:bidi="ar-SA"/>
            </w:rPr>
          </w:pPr>
          <w:hyperlink w:anchor="_Toc40715091" w:history="1">
            <w:r w:rsidR="00847646" w:rsidRPr="00713A4C">
              <w:rPr>
                <w:rStyle w:val="Hyperlink"/>
                <w:noProof/>
              </w:rPr>
              <w:t>Глава 1. Становление традиции изучения арабо-исламской философии в России</w:t>
            </w:r>
            <w:r w:rsidR="00847646">
              <w:rPr>
                <w:noProof/>
                <w:webHidden/>
              </w:rPr>
              <w:tab/>
            </w:r>
            <w:r w:rsidR="00847646">
              <w:rPr>
                <w:noProof/>
                <w:webHidden/>
              </w:rPr>
              <w:fldChar w:fldCharType="begin"/>
            </w:r>
            <w:r w:rsidR="00847646">
              <w:rPr>
                <w:noProof/>
                <w:webHidden/>
              </w:rPr>
              <w:instrText xml:space="preserve"> PAGEREF _Toc40715091 \h </w:instrText>
            </w:r>
            <w:r w:rsidR="00847646">
              <w:rPr>
                <w:noProof/>
                <w:webHidden/>
              </w:rPr>
            </w:r>
            <w:r w:rsidR="00847646">
              <w:rPr>
                <w:noProof/>
                <w:webHidden/>
              </w:rPr>
              <w:fldChar w:fldCharType="separate"/>
            </w:r>
            <w:r w:rsidR="00847646">
              <w:rPr>
                <w:noProof/>
                <w:webHidden/>
              </w:rPr>
              <w:t>8</w:t>
            </w:r>
            <w:r w:rsidR="00847646">
              <w:rPr>
                <w:noProof/>
                <w:webHidden/>
              </w:rPr>
              <w:fldChar w:fldCharType="end"/>
            </w:r>
          </w:hyperlink>
        </w:p>
        <w:p w:rsidR="00847646" w:rsidRDefault="00051211">
          <w:pPr>
            <w:pStyle w:val="TOC2"/>
            <w:tabs>
              <w:tab w:val="right" w:leader="dot" w:pos="9338"/>
            </w:tabs>
            <w:rPr>
              <w:rFonts w:asciiTheme="minorHAnsi" w:eastAsiaTheme="minorEastAsia" w:hAnsiTheme="minorHAnsi" w:cstheme="minorBidi"/>
              <w:noProof/>
              <w:color w:val="auto"/>
              <w:sz w:val="22"/>
              <w:szCs w:val="22"/>
              <w:lang w:val="en-US" w:eastAsia="en-US" w:bidi="ar-SA"/>
            </w:rPr>
          </w:pPr>
          <w:hyperlink w:anchor="_Toc40715092" w:history="1">
            <w:r w:rsidR="00847646" w:rsidRPr="00713A4C">
              <w:rPr>
                <w:rStyle w:val="Hyperlink"/>
                <w:noProof/>
              </w:rPr>
              <w:t>§1.1. Русская арабистика в XIX – начале XX в.: истоки изучения арабо-исламской философии</w:t>
            </w:r>
            <w:r w:rsidR="00847646">
              <w:rPr>
                <w:noProof/>
                <w:webHidden/>
              </w:rPr>
              <w:tab/>
            </w:r>
            <w:r w:rsidR="00847646">
              <w:rPr>
                <w:noProof/>
                <w:webHidden/>
              </w:rPr>
              <w:fldChar w:fldCharType="begin"/>
            </w:r>
            <w:r w:rsidR="00847646">
              <w:rPr>
                <w:noProof/>
                <w:webHidden/>
              </w:rPr>
              <w:instrText xml:space="preserve"> PAGEREF _Toc40715092 \h </w:instrText>
            </w:r>
            <w:r w:rsidR="00847646">
              <w:rPr>
                <w:noProof/>
                <w:webHidden/>
              </w:rPr>
            </w:r>
            <w:r w:rsidR="00847646">
              <w:rPr>
                <w:noProof/>
                <w:webHidden/>
              </w:rPr>
              <w:fldChar w:fldCharType="separate"/>
            </w:r>
            <w:r w:rsidR="00847646">
              <w:rPr>
                <w:noProof/>
                <w:webHidden/>
              </w:rPr>
              <w:t>8</w:t>
            </w:r>
            <w:r w:rsidR="00847646">
              <w:rPr>
                <w:noProof/>
                <w:webHidden/>
              </w:rPr>
              <w:fldChar w:fldCharType="end"/>
            </w:r>
          </w:hyperlink>
        </w:p>
        <w:p w:rsidR="00847646" w:rsidRDefault="00051211">
          <w:pPr>
            <w:pStyle w:val="TOC2"/>
            <w:tabs>
              <w:tab w:val="right" w:leader="dot" w:pos="9338"/>
            </w:tabs>
            <w:rPr>
              <w:rFonts w:asciiTheme="minorHAnsi" w:eastAsiaTheme="minorEastAsia" w:hAnsiTheme="minorHAnsi" w:cstheme="minorBidi"/>
              <w:noProof/>
              <w:color w:val="auto"/>
              <w:sz w:val="22"/>
              <w:szCs w:val="22"/>
              <w:lang w:val="en-US" w:eastAsia="en-US" w:bidi="ar-SA"/>
            </w:rPr>
          </w:pPr>
          <w:hyperlink w:anchor="_Toc40715093" w:history="1">
            <w:r w:rsidR="00847646" w:rsidRPr="00713A4C">
              <w:rPr>
                <w:rStyle w:val="Hyperlink"/>
                <w:noProof/>
              </w:rPr>
              <w:t>§1.2. А. Я. Борисов – исследователь философских традиций мусульманского Востока</w:t>
            </w:r>
            <w:r w:rsidR="00847646">
              <w:rPr>
                <w:noProof/>
                <w:webHidden/>
              </w:rPr>
              <w:tab/>
            </w:r>
            <w:r w:rsidR="00847646">
              <w:rPr>
                <w:noProof/>
                <w:webHidden/>
              </w:rPr>
              <w:fldChar w:fldCharType="begin"/>
            </w:r>
            <w:r w:rsidR="00847646">
              <w:rPr>
                <w:noProof/>
                <w:webHidden/>
              </w:rPr>
              <w:instrText xml:space="preserve"> PAGEREF _Toc40715093 \h </w:instrText>
            </w:r>
            <w:r w:rsidR="00847646">
              <w:rPr>
                <w:noProof/>
                <w:webHidden/>
              </w:rPr>
            </w:r>
            <w:r w:rsidR="00847646">
              <w:rPr>
                <w:noProof/>
                <w:webHidden/>
              </w:rPr>
              <w:fldChar w:fldCharType="separate"/>
            </w:r>
            <w:r w:rsidR="00847646">
              <w:rPr>
                <w:noProof/>
                <w:webHidden/>
              </w:rPr>
              <w:t>16</w:t>
            </w:r>
            <w:r w:rsidR="00847646">
              <w:rPr>
                <w:noProof/>
                <w:webHidden/>
              </w:rPr>
              <w:fldChar w:fldCharType="end"/>
            </w:r>
          </w:hyperlink>
        </w:p>
        <w:p w:rsidR="00847646" w:rsidRDefault="00051211">
          <w:pPr>
            <w:pStyle w:val="TOC1"/>
            <w:tabs>
              <w:tab w:val="right" w:leader="dot" w:pos="9338"/>
            </w:tabs>
            <w:rPr>
              <w:rFonts w:asciiTheme="minorHAnsi" w:eastAsiaTheme="minorEastAsia" w:hAnsiTheme="minorHAnsi" w:cstheme="minorBidi"/>
              <w:b w:val="0"/>
              <w:smallCaps w:val="0"/>
              <w:noProof/>
              <w:color w:val="auto"/>
              <w:sz w:val="22"/>
              <w:szCs w:val="22"/>
              <w:lang w:val="en-US" w:eastAsia="en-US" w:bidi="ar-SA"/>
            </w:rPr>
          </w:pPr>
          <w:hyperlink w:anchor="_Toc40715094" w:history="1">
            <w:r w:rsidR="00847646" w:rsidRPr="00713A4C">
              <w:rPr>
                <w:rStyle w:val="Hyperlink"/>
                <w:noProof/>
              </w:rPr>
              <w:t>Глава 2. Изучение арабо-исламской философии в Советском Союзе (1940-1980 гг.)</w:t>
            </w:r>
            <w:r w:rsidR="00847646">
              <w:rPr>
                <w:noProof/>
                <w:webHidden/>
              </w:rPr>
              <w:tab/>
            </w:r>
            <w:r w:rsidR="00847646">
              <w:rPr>
                <w:noProof/>
                <w:webHidden/>
              </w:rPr>
              <w:fldChar w:fldCharType="begin"/>
            </w:r>
            <w:r w:rsidR="00847646">
              <w:rPr>
                <w:noProof/>
                <w:webHidden/>
              </w:rPr>
              <w:instrText xml:space="preserve"> PAGEREF _Toc40715094 \h </w:instrText>
            </w:r>
            <w:r w:rsidR="00847646">
              <w:rPr>
                <w:noProof/>
                <w:webHidden/>
              </w:rPr>
            </w:r>
            <w:r w:rsidR="00847646">
              <w:rPr>
                <w:noProof/>
                <w:webHidden/>
              </w:rPr>
              <w:fldChar w:fldCharType="separate"/>
            </w:r>
            <w:r w:rsidR="00847646">
              <w:rPr>
                <w:noProof/>
                <w:webHidden/>
              </w:rPr>
              <w:t>26</w:t>
            </w:r>
            <w:r w:rsidR="00847646">
              <w:rPr>
                <w:noProof/>
                <w:webHidden/>
              </w:rPr>
              <w:fldChar w:fldCharType="end"/>
            </w:r>
          </w:hyperlink>
        </w:p>
        <w:p w:rsidR="00847646" w:rsidRDefault="00051211">
          <w:pPr>
            <w:pStyle w:val="TOC2"/>
            <w:tabs>
              <w:tab w:val="right" w:leader="dot" w:pos="9338"/>
            </w:tabs>
            <w:rPr>
              <w:rFonts w:asciiTheme="minorHAnsi" w:eastAsiaTheme="minorEastAsia" w:hAnsiTheme="minorHAnsi" w:cstheme="minorBidi"/>
              <w:noProof/>
              <w:color w:val="auto"/>
              <w:sz w:val="22"/>
              <w:szCs w:val="22"/>
              <w:lang w:val="en-US" w:eastAsia="en-US" w:bidi="ar-SA"/>
            </w:rPr>
          </w:pPr>
          <w:hyperlink w:anchor="_Toc40715095" w:history="1">
            <w:r w:rsidR="00847646" w:rsidRPr="00713A4C">
              <w:rPr>
                <w:rStyle w:val="Hyperlink"/>
                <w:noProof/>
              </w:rPr>
              <w:t>§2.1. Исследование интеллектуального наследия мусульманского Средневековья в 1940-1950 гг.</w:t>
            </w:r>
            <w:r w:rsidR="00847646">
              <w:rPr>
                <w:noProof/>
                <w:webHidden/>
              </w:rPr>
              <w:tab/>
            </w:r>
            <w:r w:rsidR="00847646">
              <w:rPr>
                <w:noProof/>
                <w:webHidden/>
              </w:rPr>
              <w:fldChar w:fldCharType="begin"/>
            </w:r>
            <w:r w:rsidR="00847646">
              <w:rPr>
                <w:noProof/>
                <w:webHidden/>
              </w:rPr>
              <w:instrText xml:space="preserve"> PAGEREF _Toc40715095 \h </w:instrText>
            </w:r>
            <w:r w:rsidR="00847646">
              <w:rPr>
                <w:noProof/>
                <w:webHidden/>
              </w:rPr>
            </w:r>
            <w:r w:rsidR="00847646">
              <w:rPr>
                <w:noProof/>
                <w:webHidden/>
              </w:rPr>
              <w:fldChar w:fldCharType="separate"/>
            </w:r>
            <w:r w:rsidR="00847646">
              <w:rPr>
                <w:noProof/>
                <w:webHidden/>
              </w:rPr>
              <w:t>26</w:t>
            </w:r>
            <w:r w:rsidR="00847646">
              <w:rPr>
                <w:noProof/>
                <w:webHidden/>
              </w:rPr>
              <w:fldChar w:fldCharType="end"/>
            </w:r>
          </w:hyperlink>
        </w:p>
        <w:p w:rsidR="00847646" w:rsidRDefault="00051211">
          <w:pPr>
            <w:pStyle w:val="TOC2"/>
            <w:tabs>
              <w:tab w:val="right" w:leader="dot" w:pos="9338"/>
            </w:tabs>
            <w:rPr>
              <w:rFonts w:asciiTheme="minorHAnsi" w:eastAsiaTheme="minorEastAsia" w:hAnsiTheme="minorHAnsi" w:cstheme="minorBidi"/>
              <w:noProof/>
              <w:color w:val="auto"/>
              <w:sz w:val="22"/>
              <w:szCs w:val="22"/>
              <w:lang w:val="en-US" w:eastAsia="en-US" w:bidi="ar-SA"/>
            </w:rPr>
          </w:pPr>
          <w:hyperlink w:anchor="_Toc40715096" w:history="1">
            <w:r w:rsidR="00847646" w:rsidRPr="00713A4C">
              <w:rPr>
                <w:rStyle w:val="Hyperlink"/>
                <w:noProof/>
              </w:rPr>
              <w:t>§2.1. Философская арабистика в 1960-1970 г.</w:t>
            </w:r>
            <w:r w:rsidR="00847646">
              <w:rPr>
                <w:noProof/>
                <w:webHidden/>
              </w:rPr>
              <w:tab/>
            </w:r>
            <w:r w:rsidR="00847646">
              <w:rPr>
                <w:noProof/>
                <w:webHidden/>
              </w:rPr>
              <w:fldChar w:fldCharType="begin"/>
            </w:r>
            <w:r w:rsidR="00847646">
              <w:rPr>
                <w:noProof/>
                <w:webHidden/>
              </w:rPr>
              <w:instrText xml:space="preserve"> PAGEREF _Toc40715096 \h </w:instrText>
            </w:r>
            <w:r w:rsidR="00847646">
              <w:rPr>
                <w:noProof/>
                <w:webHidden/>
              </w:rPr>
            </w:r>
            <w:r w:rsidR="00847646">
              <w:rPr>
                <w:noProof/>
                <w:webHidden/>
              </w:rPr>
              <w:fldChar w:fldCharType="separate"/>
            </w:r>
            <w:r w:rsidR="00847646">
              <w:rPr>
                <w:noProof/>
                <w:webHidden/>
              </w:rPr>
              <w:t>33</w:t>
            </w:r>
            <w:r w:rsidR="00847646">
              <w:rPr>
                <w:noProof/>
                <w:webHidden/>
              </w:rPr>
              <w:fldChar w:fldCharType="end"/>
            </w:r>
          </w:hyperlink>
        </w:p>
        <w:p w:rsidR="00847646" w:rsidRDefault="00051211">
          <w:pPr>
            <w:pStyle w:val="TOC2"/>
            <w:tabs>
              <w:tab w:val="right" w:leader="dot" w:pos="9338"/>
            </w:tabs>
            <w:rPr>
              <w:rFonts w:asciiTheme="minorHAnsi" w:eastAsiaTheme="minorEastAsia" w:hAnsiTheme="minorHAnsi" w:cstheme="minorBidi"/>
              <w:noProof/>
              <w:color w:val="auto"/>
              <w:sz w:val="22"/>
              <w:szCs w:val="22"/>
              <w:lang w:val="en-US" w:eastAsia="en-US" w:bidi="ar-SA"/>
            </w:rPr>
          </w:pPr>
          <w:hyperlink w:anchor="_Toc40715097" w:history="1">
            <w:r w:rsidR="00847646" w:rsidRPr="00713A4C">
              <w:rPr>
                <w:rStyle w:val="Hyperlink"/>
                <w:noProof/>
              </w:rPr>
              <w:t>§2.2. Изучение философии Востока в позднесоветский период: «перестройка» и переосмысление научных подходов</w:t>
            </w:r>
            <w:r w:rsidR="00847646">
              <w:rPr>
                <w:noProof/>
                <w:webHidden/>
              </w:rPr>
              <w:tab/>
            </w:r>
            <w:r w:rsidR="00847646">
              <w:rPr>
                <w:noProof/>
                <w:webHidden/>
              </w:rPr>
              <w:fldChar w:fldCharType="begin"/>
            </w:r>
            <w:r w:rsidR="00847646">
              <w:rPr>
                <w:noProof/>
                <w:webHidden/>
              </w:rPr>
              <w:instrText xml:space="preserve"> PAGEREF _Toc40715097 \h </w:instrText>
            </w:r>
            <w:r w:rsidR="00847646">
              <w:rPr>
                <w:noProof/>
                <w:webHidden/>
              </w:rPr>
            </w:r>
            <w:r w:rsidR="00847646">
              <w:rPr>
                <w:noProof/>
                <w:webHidden/>
              </w:rPr>
              <w:fldChar w:fldCharType="separate"/>
            </w:r>
            <w:r w:rsidR="00847646">
              <w:rPr>
                <w:noProof/>
                <w:webHidden/>
              </w:rPr>
              <w:t>47</w:t>
            </w:r>
            <w:r w:rsidR="00847646">
              <w:rPr>
                <w:noProof/>
                <w:webHidden/>
              </w:rPr>
              <w:fldChar w:fldCharType="end"/>
            </w:r>
          </w:hyperlink>
        </w:p>
        <w:p w:rsidR="00847646" w:rsidRDefault="00051211">
          <w:pPr>
            <w:pStyle w:val="TOC1"/>
            <w:tabs>
              <w:tab w:val="right" w:leader="dot" w:pos="9338"/>
            </w:tabs>
            <w:rPr>
              <w:rFonts w:asciiTheme="minorHAnsi" w:eastAsiaTheme="minorEastAsia" w:hAnsiTheme="minorHAnsi" w:cstheme="minorBidi"/>
              <w:b w:val="0"/>
              <w:smallCaps w:val="0"/>
              <w:noProof/>
              <w:color w:val="auto"/>
              <w:sz w:val="22"/>
              <w:szCs w:val="22"/>
              <w:lang w:val="en-US" w:eastAsia="en-US" w:bidi="ar-SA"/>
            </w:rPr>
          </w:pPr>
          <w:hyperlink w:anchor="_Toc40715098" w:history="1">
            <w:r w:rsidR="00847646" w:rsidRPr="00713A4C">
              <w:rPr>
                <w:rStyle w:val="Hyperlink"/>
                <w:noProof/>
              </w:rPr>
              <w:t>Глава 3. Изучение арабо-исламской философии в современной России</w:t>
            </w:r>
            <w:r w:rsidR="00847646">
              <w:rPr>
                <w:noProof/>
                <w:webHidden/>
              </w:rPr>
              <w:tab/>
            </w:r>
            <w:r w:rsidR="00847646">
              <w:rPr>
                <w:noProof/>
                <w:webHidden/>
              </w:rPr>
              <w:fldChar w:fldCharType="begin"/>
            </w:r>
            <w:r w:rsidR="00847646">
              <w:rPr>
                <w:noProof/>
                <w:webHidden/>
              </w:rPr>
              <w:instrText xml:space="preserve"> PAGEREF _Toc40715098 \h </w:instrText>
            </w:r>
            <w:r w:rsidR="00847646">
              <w:rPr>
                <w:noProof/>
                <w:webHidden/>
              </w:rPr>
            </w:r>
            <w:r w:rsidR="00847646">
              <w:rPr>
                <w:noProof/>
                <w:webHidden/>
              </w:rPr>
              <w:fldChar w:fldCharType="separate"/>
            </w:r>
            <w:r w:rsidR="00847646">
              <w:rPr>
                <w:noProof/>
                <w:webHidden/>
              </w:rPr>
              <w:t>56</w:t>
            </w:r>
            <w:r w:rsidR="00847646">
              <w:rPr>
                <w:noProof/>
                <w:webHidden/>
              </w:rPr>
              <w:fldChar w:fldCharType="end"/>
            </w:r>
          </w:hyperlink>
        </w:p>
        <w:p w:rsidR="00847646" w:rsidRDefault="00051211">
          <w:pPr>
            <w:pStyle w:val="TOC2"/>
            <w:tabs>
              <w:tab w:val="right" w:leader="dot" w:pos="9338"/>
            </w:tabs>
            <w:rPr>
              <w:rFonts w:asciiTheme="minorHAnsi" w:eastAsiaTheme="minorEastAsia" w:hAnsiTheme="minorHAnsi" w:cstheme="minorBidi"/>
              <w:noProof/>
              <w:color w:val="auto"/>
              <w:sz w:val="22"/>
              <w:szCs w:val="22"/>
              <w:lang w:val="en-US" w:eastAsia="en-US" w:bidi="ar-SA"/>
            </w:rPr>
          </w:pPr>
          <w:hyperlink w:anchor="_Toc40715099" w:history="1">
            <w:r w:rsidR="00847646" w:rsidRPr="00713A4C">
              <w:rPr>
                <w:rStyle w:val="Hyperlink"/>
                <w:noProof/>
              </w:rPr>
              <w:t>§3.1. Изучение арабо-исламской философии в постсоветской России: преемственность и новые поиски</w:t>
            </w:r>
            <w:r w:rsidR="00847646">
              <w:rPr>
                <w:noProof/>
                <w:webHidden/>
              </w:rPr>
              <w:tab/>
            </w:r>
            <w:r w:rsidR="00847646">
              <w:rPr>
                <w:noProof/>
                <w:webHidden/>
              </w:rPr>
              <w:fldChar w:fldCharType="begin"/>
            </w:r>
            <w:r w:rsidR="00847646">
              <w:rPr>
                <w:noProof/>
                <w:webHidden/>
              </w:rPr>
              <w:instrText xml:space="preserve"> PAGEREF _Toc40715099 \h </w:instrText>
            </w:r>
            <w:r w:rsidR="00847646">
              <w:rPr>
                <w:noProof/>
                <w:webHidden/>
              </w:rPr>
            </w:r>
            <w:r w:rsidR="00847646">
              <w:rPr>
                <w:noProof/>
                <w:webHidden/>
              </w:rPr>
              <w:fldChar w:fldCharType="separate"/>
            </w:r>
            <w:r w:rsidR="00847646">
              <w:rPr>
                <w:noProof/>
                <w:webHidden/>
              </w:rPr>
              <w:t>56</w:t>
            </w:r>
            <w:r w:rsidR="00847646">
              <w:rPr>
                <w:noProof/>
                <w:webHidden/>
              </w:rPr>
              <w:fldChar w:fldCharType="end"/>
            </w:r>
          </w:hyperlink>
        </w:p>
        <w:p w:rsidR="00847646" w:rsidRDefault="00051211">
          <w:pPr>
            <w:pStyle w:val="TOC2"/>
            <w:tabs>
              <w:tab w:val="right" w:leader="dot" w:pos="9338"/>
            </w:tabs>
            <w:rPr>
              <w:rFonts w:asciiTheme="minorHAnsi" w:eastAsiaTheme="minorEastAsia" w:hAnsiTheme="minorHAnsi" w:cstheme="minorBidi"/>
              <w:noProof/>
              <w:color w:val="auto"/>
              <w:sz w:val="22"/>
              <w:szCs w:val="22"/>
              <w:lang w:val="en-US" w:eastAsia="en-US" w:bidi="ar-SA"/>
            </w:rPr>
          </w:pPr>
          <w:hyperlink w:anchor="_Toc40715100" w:history="1">
            <w:r w:rsidR="00847646" w:rsidRPr="00713A4C">
              <w:rPr>
                <w:rStyle w:val="Hyperlink"/>
                <w:noProof/>
              </w:rPr>
              <w:t>§3.2 А. В. Смирнов и изучение арабо-исламской философии</w:t>
            </w:r>
            <w:r w:rsidR="00847646">
              <w:rPr>
                <w:noProof/>
                <w:webHidden/>
              </w:rPr>
              <w:tab/>
            </w:r>
            <w:r w:rsidR="00847646">
              <w:rPr>
                <w:noProof/>
                <w:webHidden/>
              </w:rPr>
              <w:fldChar w:fldCharType="begin"/>
            </w:r>
            <w:r w:rsidR="00847646">
              <w:rPr>
                <w:noProof/>
                <w:webHidden/>
              </w:rPr>
              <w:instrText xml:space="preserve"> PAGEREF _Toc40715100 \h </w:instrText>
            </w:r>
            <w:r w:rsidR="00847646">
              <w:rPr>
                <w:noProof/>
                <w:webHidden/>
              </w:rPr>
            </w:r>
            <w:r w:rsidR="00847646">
              <w:rPr>
                <w:noProof/>
                <w:webHidden/>
              </w:rPr>
              <w:fldChar w:fldCharType="separate"/>
            </w:r>
            <w:r w:rsidR="00847646">
              <w:rPr>
                <w:noProof/>
                <w:webHidden/>
              </w:rPr>
              <w:t>62</w:t>
            </w:r>
            <w:r w:rsidR="00847646">
              <w:rPr>
                <w:noProof/>
                <w:webHidden/>
              </w:rPr>
              <w:fldChar w:fldCharType="end"/>
            </w:r>
          </w:hyperlink>
        </w:p>
        <w:p w:rsidR="00847646" w:rsidRDefault="00051211">
          <w:pPr>
            <w:pStyle w:val="TOC1"/>
            <w:tabs>
              <w:tab w:val="right" w:leader="dot" w:pos="9338"/>
            </w:tabs>
            <w:rPr>
              <w:rFonts w:asciiTheme="minorHAnsi" w:eastAsiaTheme="minorEastAsia" w:hAnsiTheme="minorHAnsi" w:cstheme="minorBidi"/>
              <w:b w:val="0"/>
              <w:smallCaps w:val="0"/>
              <w:noProof/>
              <w:color w:val="auto"/>
              <w:sz w:val="22"/>
              <w:szCs w:val="22"/>
              <w:lang w:val="en-US" w:eastAsia="en-US" w:bidi="ar-SA"/>
            </w:rPr>
          </w:pPr>
          <w:hyperlink w:anchor="_Toc40715101" w:history="1">
            <w:r w:rsidR="00847646" w:rsidRPr="00713A4C">
              <w:rPr>
                <w:rStyle w:val="Hyperlink"/>
                <w:noProof/>
              </w:rPr>
              <w:t>Заключение</w:t>
            </w:r>
            <w:r w:rsidR="00847646">
              <w:rPr>
                <w:noProof/>
                <w:webHidden/>
              </w:rPr>
              <w:tab/>
            </w:r>
            <w:r w:rsidR="00847646">
              <w:rPr>
                <w:noProof/>
                <w:webHidden/>
              </w:rPr>
              <w:fldChar w:fldCharType="begin"/>
            </w:r>
            <w:r w:rsidR="00847646">
              <w:rPr>
                <w:noProof/>
                <w:webHidden/>
              </w:rPr>
              <w:instrText xml:space="preserve"> PAGEREF _Toc40715101 \h </w:instrText>
            </w:r>
            <w:r w:rsidR="00847646">
              <w:rPr>
                <w:noProof/>
                <w:webHidden/>
              </w:rPr>
            </w:r>
            <w:r w:rsidR="00847646">
              <w:rPr>
                <w:noProof/>
                <w:webHidden/>
              </w:rPr>
              <w:fldChar w:fldCharType="separate"/>
            </w:r>
            <w:r w:rsidR="00847646">
              <w:rPr>
                <w:noProof/>
                <w:webHidden/>
              </w:rPr>
              <w:t>71</w:t>
            </w:r>
            <w:r w:rsidR="00847646">
              <w:rPr>
                <w:noProof/>
                <w:webHidden/>
              </w:rPr>
              <w:fldChar w:fldCharType="end"/>
            </w:r>
          </w:hyperlink>
        </w:p>
        <w:p w:rsidR="00847646" w:rsidRDefault="00051211">
          <w:pPr>
            <w:pStyle w:val="TOC1"/>
            <w:tabs>
              <w:tab w:val="right" w:leader="dot" w:pos="9338"/>
            </w:tabs>
            <w:rPr>
              <w:rFonts w:asciiTheme="minorHAnsi" w:eastAsiaTheme="minorEastAsia" w:hAnsiTheme="minorHAnsi" w:cstheme="minorBidi"/>
              <w:b w:val="0"/>
              <w:smallCaps w:val="0"/>
              <w:noProof/>
              <w:color w:val="auto"/>
              <w:sz w:val="22"/>
              <w:szCs w:val="22"/>
              <w:lang w:val="en-US" w:eastAsia="en-US" w:bidi="ar-SA"/>
            </w:rPr>
          </w:pPr>
          <w:hyperlink w:anchor="_Toc40715102" w:history="1">
            <w:r w:rsidR="00847646" w:rsidRPr="00713A4C">
              <w:rPr>
                <w:rStyle w:val="Hyperlink"/>
                <w:noProof/>
              </w:rPr>
              <w:t>Список использованной литературы</w:t>
            </w:r>
            <w:r w:rsidR="00847646">
              <w:rPr>
                <w:noProof/>
                <w:webHidden/>
              </w:rPr>
              <w:tab/>
            </w:r>
            <w:r w:rsidR="00847646">
              <w:rPr>
                <w:noProof/>
                <w:webHidden/>
              </w:rPr>
              <w:fldChar w:fldCharType="begin"/>
            </w:r>
            <w:r w:rsidR="00847646">
              <w:rPr>
                <w:noProof/>
                <w:webHidden/>
              </w:rPr>
              <w:instrText xml:space="preserve"> PAGEREF _Toc40715102 \h </w:instrText>
            </w:r>
            <w:r w:rsidR="00847646">
              <w:rPr>
                <w:noProof/>
                <w:webHidden/>
              </w:rPr>
            </w:r>
            <w:r w:rsidR="00847646">
              <w:rPr>
                <w:noProof/>
                <w:webHidden/>
              </w:rPr>
              <w:fldChar w:fldCharType="separate"/>
            </w:r>
            <w:r w:rsidR="00847646">
              <w:rPr>
                <w:noProof/>
                <w:webHidden/>
              </w:rPr>
              <w:t>75</w:t>
            </w:r>
            <w:r w:rsidR="00847646">
              <w:rPr>
                <w:noProof/>
                <w:webHidden/>
              </w:rPr>
              <w:fldChar w:fldCharType="end"/>
            </w:r>
          </w:hyperlink>
        </w:p>
        <w:p w:rsidR="00E000AE" w:rsidRDefault="00E000AE">
          <w:r>
            <w:rPr>
              <w:b/>
              <w:bCs/>
              <w:noProof/>
            </w:rPr>
            <w:fldChar w:fldCharType="end"/>
          </w:r>
        </w:p>
      </w:sdtContent>
    </w:sdt>
    <w:p w:rsidR="00E000AE" w:rsidRDefault="00E000AE" w:rsidP="00E000AE">
      <w:pPr>
        <w:pStyle w:val="NoSpacing"/>
      </w:pPr>
    </w:p>
    <w:p w:rsidR="00E000AE" w:rsidRPr="00E000AE" w:rsidRDefault="00E000AE" w:rsidP="00E000AE">
      <w:pPr>
        <w:pStyle w:val="NoSpacing"/>
      </w:pPr>
    </w:p>
    <w:p w:rsidR="006A76D5" w:rsidRPr="006A76D5" w:rsidRDefault="006A76D5" w:rsidP="006A76D5">
      <w:pPr>
        <w:pageBreakBefore/>
        <w:spacing w:line="360" w:lineRule="auto"/>
        <w:jc w:val="center"/>
        <w:outlineLvl w:val="0"/>
        <w:rPr>
          <w:rFonts w:ascii="Times New Roman" w:hAnsi="Times New Roman" w:cs="Times New Roman"/>
          <w:b/>
          <w:caps/>
          <w:sz w:val="28"/>
          <w:szCs w:val="28"/>
        </w:rPr>
      </w:pPr>
      <w:bookmarkStart w:id="1" w:name="_Toc40537586"/>
      <w:bookmarkStart w:id="2" w:name="_Toc40715090"/>
      <w:r w:rsidRPr="006A76D5">
        <w:rPr>
          <w:rFonts w:ascii="Times New Roman" w:hAnsi="Times New Roman" w:cs="Times New Roman"/>
          <w:b/>
          <w:caps/>
          <w:sz w:val="28"/>
          <w:szCs w:val="28"/>
        </w:rPr>
        <w:lastRenderedPageBreak/>
        <w:t>Введение</w:t>
      </w:r>
      <w:bookmarkEnd w:id="1"/>
      <w:bookmarkEnd w:id="2"/>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b/>
          <w:sz w:val="28"/>
          <w:szCs w:val="28"/>
        </w:rPr>
        <w:t>Актуальность темы исследования</w:t>
      </w:r>
      <w:r w:rsidRPr="006A76D5">
        <w:rPr>
          <w:rFonts w:ascii="Times New Roman" w:hAnsi="Times New Roman" w:cs="Times New Roman"/>
          <w:sz w:val="28"/>
          <w:szCs w:val="28"/>
        </w:rPr>
        <w:t xml:space="preserve">.  Неуклонно растущий интерес исследователей к философскому наследию средневекового мусульманского Востока едва ли нуждается сегодня в серьезном и развернутом обосновании. Многочисленные научные публикации последних десятилетий однозначно подтверждают высокий уровень значимости этого наследия и стимулируют исследователей к его более глубокому и всестороннему изучению. Объяснить это можно, в первую очередь, возросшей ролью ислама, его влиянием на социально-политические и культурные процессы как в современной России, так и в глобализирующемся мире. </w:t>
      </w:r>
    </w:p>
    <w:p w:rsidR="006A76D5" w:rsidRPr="006A76D5" w:rsidRDefault="006A76D5" w:rsidP="006A76D5">
      <w:pPr>
        <w:spacing w:line="360" w:lineRule="auto"/>
        <w:ind w:firstLine="708"/>
        <w:jc w:val="both"/>
        <w:rPr>
          <w:rFonts w:asciiTheme="minorHAnsi" w:hAnsiTheme="minorHAnsi"/>
        </w:rPr>
      </w:pPr>
      <w:r w:rsidRPr="006A76D5">
        <w:rPr>
          <w:rFonts w:ascii="Times New Roman" w:hAnsi="Times New Roman" w:cs="Times New Roman"/>
          <w:sz w:val="28"/>
          <w:szCs w:val="28"/>
        </w:rPr>
        <w:t xml:space="preserve">Однако не менее важным видится и то, что отечественные исследователи Востока получили в постсоветское время неограниченные возможности работы с новыми (или прежде недоступными) источниками и литературой. В то же время сами исследования современных ученых, лишенные прежних идеологических шор и преград, стали более объективными и основательными. Значимые результаты современных исследований, а также обозначившиеся перспективы в изучении философского наследия ислама, серьезно расширили традиционные рамки советских изысканий, вывели их на качественно </w:t>
      </w:r>
      <w:r w:rsidRPr="00E9641B">
        <w:rPr>
          <w:rFonts w:ascii="Times New Roman" w:hAnsi="Times New Roman" w:cs="Times New Roman"/>
          <w:sz w:val="28"/>
          <w:szCs w:val="28"/>
        </w:rPr>
        <w:t>новый уровень и требуют определенной систематизации.</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 xml:space="preserve">В представленной работе предпринята попытка исследования традиции изучения арабо-исламской философии в России, ее основных этапов и характерных особенностей. Истоки этой научной традиции уходят в </w:t>
      </w:r>
      <w:r w:rsidRPr="006A76D5">
        <w:rPr>
          <w:rFonts w:ascii="Times New Roman" w:hAnsi="Times New Roman" w:cs="Times New Roman"/>
          <w:sz w:val="28"/>
          <w:szCs w:val="28"/>
          <w:lang w:val="en-US"/>
        </w:rPr>
        <w:t>XIX</w:t>
      </w:r>
      <w:r w:rsidRPr="006A76D5">
        <w:rPr>
          <w:rFonts w:ascii="Times New Roman" w:hAnsi="Times New Roman" w:cs="Times New Roman"/>
          <w:sz w:val="28"/>
          <w:szCs w:val="28"/>
        </w:rPr>
        <w:t xml:space="preserve"> век, когда появляются первые содержательные работы, посвященные изучению тех или иных аспектов духовной культуры народов Ближнего Востока. Однако серьезное</w:t>
      </w:r>
      <w:r w:rsidR="00354102">
        <w:rPr>
          <w:rFonts w:ascii="Times New Roman" w:hAnsi="Times New Roman" w:cs="Times New Roman"/>
          <w:sz w:val="28"/>
          <w:szCs w:val="28"/>
        </w:rPr>
        <w:t xml:space="preserve"> непосредственное обращение</w:t>
      </w:r>
      <w:r w:rsidRPr="006A76D5">
        <w:rPr>
          <w:rFonts w:ascii="Times New Roman" w:hAnsi="Times New Roman" w:cs="Times New Roman"/>
          <w:sz w:val="28"/>
          <w:szCs w:val="28"/>
        </w:rPr>
        <w:t xml:space="preserve"> отечественных ученых к философским школам и направлениям мусульманского Средневековья обнаруживают себя уже в </w:t>
      </w:r>
      <w:r w:rsidRPr="006A76D5">
        <w:rPr>
          <w:rFonts w:ascii="Times New Roman" w:hAnsi="Times New Roman" w:cs="Times New Roman"/>
          <w:sz w:val="28"/>
          <w:szCs w:val="28"/>
          <w:lang w:val="en-US"/>
        </w:rPr>
        <w:t>XX</w:t>
      </w:r>
      <w:r w:rsidRPr="006A76D5">
        <w:rPr>
          <w:rFonts w:ascii="Times New Roman" w:hAnsi="Times New Roman" w:cs="Times New Roman"/>
          <w:sz w:val="28"/>
          <w:szCs w:val="28"/>
        </w:rPr>
        <w:t xml:space="preserve"> веке. В настоящее время изучение арабо-исламского интеллектуального наследия занимает важное место в исследованиях отечественных ученых-востоковедов и историков философии. </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b/>
          <w:sz w:val="28"/>
          <w:szCs w:val="28"/>
        </w:rPr>
        <w:lastRenderedPageBreak/>
        <w:t>Степень разработанности темы</w:t>
      </w:r>
      <w:r w:rsidRPr="006A76D5">
        <w:rPr>
          <w:rFonts w:ascii="Times New Roman" w:hAnsi="Times New Roman" w:cs="Times New Roman"/>
          <w:sz w:val="28"/>
          <w:szCs w:val="28"/>
        </w:rPr>
        <w:t>. Вопрос изучения российской традиции исследования арабо-исламской философии прежде не являлся предметом отдельного всестороннего исследования. Вместе с тем некоторые аспекты истории изучения арабо-исламского интеллектуального наследия уже нашли отражение в научных публикациях. В числе научных трудов, содержащих анализ традиции изучения арабской философии, необходимо отметить статьи Г.</w:t>
      </w:r>
      <w:r w:rsidR="006258CD">
        <w:rPr>
          <w:rFonts w:ascii="Times New Roman" w:hAnsi="Times New Roman" w:cs="Times New Roman"/>
          <w:sz w:val="28"/>
          <w:szCs w:val="28"/>
        </w:rPr>
        <w:t xml:space="preserve"> </w:t>
      </w:r>
      <w:r w:rsidRPr="006A76D5">
        <w:rPr>
          <w:rFonts w:ascii="Times New Roman" w:hAnsi="Times New Roman" w:cs="Times New Roman"/>
          <w:sz w:val="28"/>
          <w:szCs w:val="28"/>
        </w:rPr>
        <w:t>Б. Шаймухамбетовой. Она подготовила и опубликовала несколько работ с обзорами исследований интеллектуальных традиций Ближнего и Среднего Востока. В их числе следующие статьи: «К вопросу о состоянии, проблемах и перспективах изучения философской мысли зарубежного Востока (исследования 1981—85 г</w:t>
      </w:r>
      <w:r w:rsidR="006E397A">
        <w:rPr>
          <w:rFonts w:ascii="Times New Roman" w:hAnsi="Times New Roman" w:cs="Times New Roman"/>
          <w:sz w:val="28"/>
          <w:szCs w:val="28"/>
        </w:rPr>
        <w:t>г.</w:t>
      </w:r>
      <w:r w:rsidRPr="006A76D5">
        <w:rPr>
          <w:rFonts w:ascii="Times New Roman" w:hAnsi="Times New Roman" w:cs="Times New Roman"/>
          <w:sz w:val="28"/>
          <w:szCs w:val="28"/>
        </w:rPr>
        <w:t>)»</w:t>
      </w:r>
      <w:r w:rsidRPr="006A76D5">
        <w:rPr>
          <w:rFonts w:ascii="Times New Roman" w:hAnsi="Times New Roman" w:cs="Times New Roman"/>
          <w:sz w:val="28"/>
          <w:szCs w:val="28"/>
          <w:vertAlign w:val="superscript"/>
        </w:rPr>
        <w:footnoteReference w:id="1"/>
      </w:r>
      <w:r w:rsidRPr="006A76D5">
        <w:rPr>
          <w:rFonts w:ascii="Times New Roman" w:hAnsi="Times New Roman" w:cs="Times New Roman"/>
          <w:sz w:val="28"/>
          <w:szCs w:val="28"/>
        </w:rPr>
        <w:t xml:space="preserve"> , «О проблемах историографии средневековой арабской философии»</w:t>
      </w:r>
      <w:r w:rsidRPr="006A76D5">
        <w:rPr>
          <w:rFonts w:ascii="Times New Roman" w:hAnsi="Times New Roman" w:cs="Times New Roman"/>
          <w:sz w:val="28"/>
          <w:szCs w:val="28"/>
          <w:vertAlign w:val="superscript"/>
        </w:rPr>
        <w:footnoteReference w:id="2"/>
      </w:r>
      <w:r w:rsidRPr="006A76D5">
        <w:rPr>
          <w:rFonts w:ascii="Times New Roman" w:hAnsi="Times New Roman" w:cs="Times New Roman"/>
          <w:sz w:val="28"/>
          <w:szCs w:val="28"/>
        </w:rPr>
        <w:t>, «Интеллектуальная ситуация на Среднем и Ближнем Востоке. Исследования 1990-1996 г</w:t>
      </w:r>
      <w:r w:rsidR="006E397A">
        <w:rPr>
          <w:rFonts w:ascii="Times New Roman" w:hAnsi="Times New Roman" w:cs="Times New Roman"/>
          <w:sz w:val="28"/>
          <w:szCs w:val="28"/>
        </w:rPr>
        <w:t>г.</w:t>
      </w:r>
      <w:r w:rsidRPr="006A76D5">
        <w:rPr>
          <w:rFonts w:ascii="Times New Roman" w:hAnsi="Times New Roman" w:cs="Times New Roman"/>
          <w:sz w:val="28"/>
          <w:szCs w:val="28"/>
        </w:rPr>
        <w:t>»</w:t>
      </w:r>
      <w:r w:rsidRPr="006A76D5">
        <w:rPr>
          <w:rFonts w:ascii="Times New Roman" w:hAnsi="Times New Roman" w:cs="Times New Roman"/>
          <w:sz w:val="28"/>
          <w:szCs w:val="28"/>
          <w:vertAlign w:val="superscript"/>
        </w:rPr>
        <w:footnoteReference w:id="3"/>
      </w:r>
      <w:r w:rsidRPr="006A76D5">
        <w:rPr>
          <w:rFonts w:ascii="Times New Roman" w:hAnsi="Times New Roman" w:cs="Times New Roman"/>
          <w:sz w:val="28"/>
          <w:szCs w:val="28"/>
        </w:rPr>
        <w:t>.</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Существенный вклад как в изучение арабо-исламской философии, так и в исследование советской школы философской арабистики внесла М.</w:t>
      </w:r>
      <w:r w:rsidR="0083552C">
        <w:rPr>
          <w:rFonts w:ascii="Times New Roman" w:hAnsi="Times New Roman" w:cs="Times New Roman"/>
          <w:sz w:val="28"/>
          <w:szCs w:val="28"/>
        </w:rPr>
        <w:t xml:space="preserve"> </w:t>
      </w:r>
      <w:r w:rsidRPr="006A76D5">
        <w:rPr>
          <w:rFonts w:ascii="Times New Roman" w:hAnsi="Times New Roman" w:cs="Times New Roman"/>
          <w:sz w:val="28"/>
          <w:szCs w:val="28"/>
        </w:rPr>
        <w:t>Т.</w:t>
      </w:r>
      <w:r w:rsidR="0083552C">
        <w:rPr>
          <w:rFonts w:ascii="Times New Roman" w:hAnsi="Times New Roman" w:cs="Times New Roman"/>
          <w:sz w:val="28"/>
          <w:szCs w:val="28"/>
        </w:rPr>
        <w:t xml:space="preserve"> </w:t>
      </w:r>
      <w:r w:rsidRPr="006A76D5">
        <w:rPr>
          <w:rFonts w:ascii="Times New Roman" w:hAnsi="Times New Roman" w:cs="Times New Roman"/>
          <w:sz w:val="28"/>
          <w:szCs w:val="28"/>
        </w:rPr>
        <w:t>Степанянц. Среди ее работ, посвященных вопросам изучения интеллектуального наследия Востока в советское время, необходимо выделить статью «О некоторых общих проблемах изучения истории философии зарубежного Востока»</w:t>
      </w:r>
      <w:r w:rsidRPr="006A76D5">
        <w:rPr>
          <w:rFonts w:ascii="Times New Roman" w:hAnsi="Times New Roman" w:cs="Times New Roman"/>
          <w:sz w:val="28"/>
          <w:szCs w:val="28"/>
          <w:vertAlign w:val="superscript"/>
        </w:rPr>
        <w:footnoteReference w:id="4"/>
      </w:r>
      <w:r w:rsidRPr="006A76D5">
        <w:rPr>
          <w:rFonts w:ascii="Times New Roman" w:hAnsi="Times New Roman" w:cs="Times New Roman"/>
          <w:sz w:val="28"/>
          <w:szCs w:val="28"/>
        </w:rPr>
        <w:t xml:space="preserve">. В этой работе автор делает исключительно подробный анализ советского философского востоковедения в период с 1950-х гг. до времен перестройки. </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И.</w:t>
      </w:r>
      <w:r w:rsidR="0083552C">
        <w:rPr>
          <w:rFonts w:ascii="Times New Roman" w:hAnsi="Times New Roman" w:cs="Times New Roman"/>
          <w:sz w:val="28"/>
          <w:szCs w:val="28"/>
        </w:rPr>
        <w:t xml:space="preserve"> </w:t>
      </w:r>
      <w:r w:rsidRPr="006A76D5">
        <w:rPr>
          <w:rFonts w:ascii="Times New Roman" w:hAnsi="Times New Roman" w:cs="Times New Roman"/>
          <w:sz w:val="28"/>
          <w:szCs w:val="28"/>
        </w:rPr>
        <w:t>Р. Насыров</w:t>
      </w:r>
      <w:r w:rsidR="00F1249E" w:rsidRPr="00C60AFF">
        <w:rPr>
          <w:rFonts w:ascii="Times New Roman" w:hAnsi="Times New Roman" w:cs="Times New Roman"/>
          <w:sz w:val="28"/>
          <w:szCs w:val="28"/>
        </w:rPr>
        <w:t xml:space="preserve"> </w:t>
      </w:r>
      <w:r w:rsidRPr="006A76D5">
        <w:rPr>
          <w:rFonts w:ascii="Times New Roman" w:hAnsi="Times New Roman" w:cs="Times New Roman"/>
          <w:sz w:val="28"/>
          <w:szCs w:val="28"/>
        </w:rPr>
        <w:t xml:space="preserve">– еще один автор, уделивший внимание вопросам изучения арабо-исламского интеллектуального наследия отечественными </w:t>
      </w:r>
      <w:r w:rsidRPr="006A76D5">
        <w:rPr>
          <w:rFonts w:ascii="Times New Roman" w:hAnsi="Times New Roman" w:cs="Times New Roman"/>
          <w:sz w:val="28"/>
          <w:szCs w:val="28"/>
        </w:rPr>
        <w:lastRenderedPageBreak/>
        <w:t xml:space="preserve">учеными. В 2010г. научный журнал </w:t>
      </w:r>
      <w:r w:rsidRPr="006A76D5">
        <w:rPr>
          <w:rFonts w:ascii="Times New Roman" w:hAnsi="Times New Roman" w:cs="Times New Roman"/>
          <w:i/>
          <w:sz w:val="28"/>
          <w:szCs w:val="28"/>
        </w:rPr>
        <w:t>Ишрак</w:t>
      </w:r>
      <w:r w:rsidRPr="006A76D5">
        <w:rPr>
          <w:rFonts w:ascii="Times New Roman" w:hAnsi="Times New Roman" w:cs="Times New Roman"/>
          <w:sz w:val="28"/>
          <w:szCs w:val="28"/>
        </w:rPr>
        <w:t xml:space="preserve"> опубликовал его статью под названием «Исследования классической исламской философии в России в 1990-х годах и начале </w:t>
      </w:r>
      <w:r w:rsidRPr="006A76D5">
        <w:rPr>
          <w:rFonts w:ascii="Times New Roman" w:hAnsi="Times New Roman" w:cs="Times New Roman"/>
          <w:sz w:val="28"/>
          <w:szCs w:val="28"/>
          <w:lang w:val="en-US"/>
        </w:rPr>
        <w:t>XXI</w:t>
      </w:r>
      <w:r w:rsidRPr="006A76D5">
        <w:rPr>
          <w:rFonts w:ascii="Times New Roman" w:hAnsi="Times New Roman" w:cs="Times New Roman"/>
          <w:sz w:val="28"/>
          <w:szCs w:val="28"/>
        </w:rPr>
        <w:t xml:space="preserve"> века»</w:t>
      </w:r>
      <w:r w:rsidRPr="006A76D5">
        <w:rPr>
          <w:rFonts w:ascii="Times New Roman" w:hAnsi="Times New Roman" w:cs="Times New Roman"/>
          <w:sz w:val="28"/>
          <w:szCs w:val="28"/>
          <w:vertAlign w:val="superscript"/>
        </w:rPr>
        <w:t xml:space="preserve"> </w:t>
      </w:r>
      <w:r w:rsidRPr="006A76D5">
        <w:rPr>
          <w:rFonts w:ascii="Times New Roman" w:hAnsi="Times New Roman" w:cs="Times New Roman"/>
          <w:sz w:val="28"/>
          <w:szCs w:val="28"/>
          <w:vertAlign w:val="superscript"/>
        </w:rPr>
        <w:footnoteReference w:id="5"/>
      </w:r>
      <w:r w:rsidRPr="006A76D5">
        <w:rPr>
          <w:rFonts w:ascii="Times New Roman" w:hAnsi="Times New Roman" w:cs="Times New Roman"/>
          <w:sz w:val="28"/>
          <w:szCs w:val="28"/>
        </w:rPr>
        <w:t xml:space="preserve">. В этой работе автор дал подробную характеристику современного состояния философской арабистики в России. </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 xml:space="preserve">В 2018 </w:t>
      </w:r>
      <w:r w:rsidR="00054039">
        <w:rPr>
          <w:rFonts w:ascii="Times New Roman" w:hAnsi="Times New Roman" w:cs="Times New Roman"/>
          <w:sz w:val="28"/>
          <w:szCs w:val="28"/>
        </w:rPr>
        <w:t>г.</w:t>
      </w:r>
      <w:r w:rsidRPr="006A76D5">
        <w:rPr>
          <w:rFonts w:ascii="Times New Roman" w:hAnsi="Times New Roman" w:cs="Times New Roman"/>
          <w:sz w:val="28"/>
          <w:szCs w:val="28"/>
        </w:rPr>
        <w:t xml:space="preserve"> в журнале </w:t>
      </w:r>
      <w:r w:rsidRPr="006A76D5">
        <w:rPr>
          <w:rFonts w:ascii="Times New Roman" w:hAnsi="Times New Roman" w:cs="Times New Roman"/>
          <w:i/>
          <w:sz w:val="28"/>
          <w:szCs w:val="28"/>
        </w:rPr>
        <w:t>Азиатика. Труды по философии и культурам Востока</w:t>
      </w:r>
      <w:r w:rsidRPr="006A76D5">
        <w:rPr>
          <w:rFonts w:ascii="Times New Roman" w:hAnsi="Times New Roman" w:cs="Times New Roman"/>
          <w:sz w:val="28"/>
          <w:szCs w:val="28"/>
          <w:vertAlign w:val="superscript"/>
        </w:rPr>
        <w:footnoteReference w:id="6"/>
      </w:r>
      <w:r w:rsidRPr="006A76D5">
        <w:rPr>
          <w:rFonts w:ascii="Times New Roman" w:hAnsi="Times New Roman" w:cs="Times New Roman"/>
          <w:sz w:val="28"/>
          <w:szCs w:val="28"/>
        </w:rPr>
        <w:t xml:space="preserve"> вышла статья петербургского исследователя Т.</w:t>
      </w:r>
      <w:r w:rsidR="00812F81">
        <w:rPr>
          <w:rFonts w:ascii="Times New Roman" w:hAnsi="Times New Roman" w:cs="Times New Roman"/>
          <w:sz w:val="28"/>
          <w:szCs w:val="28"/>
        </w:rPr>
        <w:t xml:space="preserve"> </w:t>
      </w:r>
      <w:r w:rsidRPr="006A76D5">
        <w:rPr>
          <w:rFonts w:ascii="Times New Roman" w:hAnsi="Times New Roman" w:cs="Times New Roman"/>
          <w:sz w:val="28"/>
          <w:szCs w:val="28"/>
        </w:rPr>
        <w:t>Г.</w:t>
      </w:r>
      <w:r w:rsidR="00812F81">
        <w:rPr>
          <w:rFonts w:ascii="Times New Roman" w:hAnsi="Times New Roman" w:cs="Times New Roman"/>
          <w:sz w:val="28"/>
          <w:szCs w:val="28"/>
        </w:rPr>
        <w:t xml:space="preserve"> </w:t>
      </w:r>
      <w:r w:rsidRPr="006A76D5">
        <w:rPr>
          <w:rFonts w:ascii="Times New Roman" w:hAnsi="Times New Roman" w:cs="Times New Roman"/>
          <w:sz w:val="28"/>
          <w:szCs w:val="28"/>
        </w:rPr>
        <w:t xml:space="preserve">Туманяна под названием «Просопография российской традиции интерпретации арабо-исламской философии». В работе были рассмотрены вопросы изучения арабской философии в России с 1930-х гг. по настоящее время. </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Помимо обобщающих трудов, характеризующих развитие философской арабистики в России, безусловный интерес представляют работы, посвященные конкретным личностям, выдающимся ученым, внесшим неоспоримы</w:t>
      </w:r>
      <w:r w:rsidR="00421FF6">
        <w:rPr>
          <w:rFonts w:ascii="Times New Roman" w:hAnsi="Times New Roman" w:cs="Times New Roman"/>
          <w:sz w:val="28"/>
          <w:szCs w:val="28"/>
        </w:rPr>
        <w:t>й</w:t>
      </w:r>
      <w:r w:rsidRPr="006A76D5">
        <w:rPr>
          <w:rFonts w:ascii="Times New Roman" w:hAnsi="Times New Roman" w:cs="Times New Roman"/>
          <w:sz w:val="28"/>
          <w:szCs w:val="28"/>
        </w:rPr>
        <w:t xml:space="preserve"> научн</w:t>
      </w:r>
      <w:r w:rsidR="00421FF6">
        <w:rPr>
          <w:rFonts w:ascii="Times New Roman" w:hAnsi="Times New Roman" w:cs="Times New Roman"/>
          <w:sz w:val="28"/>
          <w:szCs w:val="28"/>
        </w:rPr>
        <w:t>ый</w:t>
      </w:r>
      <w:r w:rsidRPr="006A76D5">
        <w:rPr>
          <w:rFonts w:ascii="Times New Roman" w:hAnsi="Times New Roman" w:cs="Times New Roman"/>
          <w:sz w:val="28"/>
          <w:szCs w:val="28"/>
        </w:rPr>
        <w:t xml:space="preserve"> вклад в отечественную науку. В связи</w:t>
      </w:r>
      <w:r w:rsidR="00EA0542">
        <w:rPr>
          <w:rFonts w:ascii="Times New Roman" w:hAnsi="Times New Roman" w:cs="Times New Roman"/>
          <w:sz w:val="28"/>
          <w:szCs w:val="28"/>
        </w:rPr>
        <w:t xml:space="preserve"> с этим</w:t>
      </w:r>
      <w:r w:rsidRPr="006A76D5">
        <w:rPr>
          <w:rFonts w:ascii="Times New Roman" w:hAnsi="Times New Roman" w:cs="Times New Roman"/>
          <w:sz w:val="28"/>
          <w:szCs w:val="28"/>
        </w:rPr>
        <w:t xml:space="preserve"> необходимо особо выделить  исследование, посвященное научному наследию А.Я. Борисова</w:t>
      </w:r>
      <w:r w:rsidRPr="006A76D5">
        <w:rPr>
          <w:rFonts w:ascii="Times New Roman" w:hAnsi="Times New Roman" w:cs="Times New Roman"/>
          <w:sz w:val="28"/>
          <w:szCs w:val="28"/>
          <w:vertAlign w:val="superscript"/>
        </w:rPr>
        <w:footnoteReference w:id="7"/>
      </w:r>
      <w:r w:rsidRPr="006A76D5">
        <w:rPr>
          <w:rFonts w:ascii="Times New Roman" w:hAnsi="Times New Roman" w:cs="Times New Roman"/>
          <w:sz w:val="28"/>
          <w:szCs w:val="28"/>
        </w:rPr>
        <w:t xml:space="preserve">.  </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Важным источником для понимания того, как зарождалась традиция изучения арабской культуры, ислама и мусульманского интеллектуального наследия ислама стала работа академика И.</w:t>
      </w:r>
      <w:r w:rsidR="00C81995">
        <w:rPr>
          <w:rFonts w:ascii="Times New Roman" w:hAnsi="Times New Roman" w:cs="Times New Roman"/>
          <w:sz w:val="28"/>
          <w:szCs w:val="28"/>
        </w:rPr>
        <w:t xml:space="preserve"> </w:t>
      </w:r>
      <w:r w:rsidRPr="006A76D5">
        <w:rPr>
          <w:rFonts w:ascii="Times New Roman" w:hAnsi="Times New Roman" w:cs="Times New Roman"/>
          <w:sz w:val="28"/>
          <w:szCs w:val="28"/>
        </w:rPr>
        <w:t xml:space="preserve">Ю. Крачковского, вышедшая в </w:t>
      </w:r>
      <w:r w:rsidR="00C81995">
        <w:rPr>
          <w:rFonts w:ascii="Times New Roman" w:hAnsi="Times New Roman" w:cs="Times New Roman"/>
          <w:sz w:val="28"/>
          <w:szCs w:val="28"/>
        </w:rPr>
        <w:t>середине</w:t>
      </w:r>
      <w:r w:rsidRPr="006A76D5">
        <w:rPr>
          <w:rFonts w:ascii="Times New Roman" w:hAnsi="Times New Roman" w:cs="Times New Roman"/>
          <w:sz w:val="28"/>
          <w:szCs w:val="28"/>
        </w:rPr>
        <w:t xml:space="preserve"> прошлого века, под названием «Очерки по истории русской арабистики»</w:t>
      </w:r>
      <w:r w:rsidRPr="006A76D5">
        <w:rPr>
          <w:rFonts w:ascii="Times New Roman" w:hAnsi="Times New Roman" w:cs="Times New Roman"/>
          <w:sz w:val="28"/>
          <w:szCs w:val="28"/>
          <w:vertAlign w:val="superscript"/>
        </w:rPr>
        <w:footnoteReference w:id="8"/>
      </w:r>
      <w:r w:rsidRPr="006A76D5">
        <w:rPr>
          <w:rFonts w:ascii="Times New Roman" w:hAnsi="Times New Roman" w:cs="Times New Roman"/>
          <w:sz w:val="28"/>
          <w:szCs w:val="28"/>
        </w:rPr>
        <w:t xml:space="preserve">. </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 xml:space="preserve"> </w:t>
      </w:r>
      <w:r w:rsidRPr="006A76D5">
        <w:rPr>
          <w:rFonts w:ascii="Times New Roman" w:hAnsi="Times New Roman" w:cs="Times New Roman"/>
          <w:b/>
          <w:sz w:val="28"/>
          <w:szCs w:val="28"/>
        </w:rPr>
        <w:t>Объектом исследования</w:t>
      </w:r>
      <w:r w:rsidRPr="006A76D5">
        <w:rPr>
          <w:rFonts w:ascii="Times New Roman" w:hAnsi="Times New Roman" w:cs="Times New Roman"/>
          <w:sz w:val="28"/>
          <w:szCs w:val="28"/>
        </w:rPr>
        <w:t xml:space="preserve"> является средневековая арабо-исламская философия, её основные школы и направления. </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b/>
          <w:sz w:val="28"/>
          <w:szCs w:val="28"/>
        </w:rPr>
        <w:t>Предмет исследования</w:t>
      </w:r>
      <w:r w:rsidRPr="006A76D5">
        <w:rPr>
          <w:rFonts w:ascii="Times New Roman" w:hAnsi="Times New Roman" w:cs="Times New Roman"/>
          <w:sz w:val="28"/>
          <w:szCs w:val="28"/>
        </w:rPr>
        <w:t xml:space="preserve"> – российская историко-философская традиция изучения средневекового интеллектуального наследия народов мусульманского Востока. </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b/>
          <w:sz w:val="28"/>
          <w:szCs w:val="28"/>
        </w:rPr>
        <w:lastRenderedPageBreak/>
        <w:t>Цель исследования</w:t>
      </w:r>
      <w:r w:rsidRPr="006A76D5">
        <w:rPr>
          <w:rFonts w:ascii="Times New Roman" w:hAnsi="Times New Roman" w:cs="Times New Roman"/>
          <w:sz w:val="28"/>
          <w:szCs w:val="28"/>
        </w:rPr>
        <w:t xml:space="preserve"> состоит в анализе</w:t>
      </w:r>
      <w:r w:rsidRPr="006A76D5">
        <w:t xml:space="preserve"> </w:t>
      </w:r>
      <w:r w:rsidRPr="006A76D5">
        <w:rPr>
          <w:rFonts w:ascii="Times New Roman" w:hAnsi="Times New Roman" w:cs="Times New Roman"/>
          <w:sz w:val="28"/>
          <w:szCs w:val="28"/>
        </w:rPr>
        <w:t xml:space="preserve">трудов отечественных востоковедов, специалистов в области истории философии, внесших наиболее заметный вклад в формирование научной традиции изучения арабо-исламской философии в России. </w:t>
      </w:r>
    </w:p>
    <w:p w:rsidR="006A76D5" w:rsidRPr="006A76D5" w:rsidRDefault="006A76D5" w:rsidP="004B6DC4">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 xml:space="preserve">Для достижения указанной цели поставлены следующие </w:t>
      </w:r>
      <w:r w:rsidRPr="006A76D5">
        <w:rPr>
          <w:rFonts w:ascii="Times New Roman" w:hAnsi="Times New Roman" w:cs="Times New Roman"/>
          <w:b/>
          <w:bCs/>
          <w:sz w:val="28"/>
          <w:szCs w:val="28"/>
        </w:rPr>
        <w:t>задачи</w:t>
      </w:r>
      <w:r w:rsidRPr="006A76D5">
        <w:rPr>
          <w:rFonts w:ascii="Times New Roman" w:hAnsi="Times New Roman" w:cs="Times New Roman"/>
          <w:sz w:val="28"/>
          <w:szCs w:val="28"/>
        </w:rPr>
        <w:t>:</w:t>
      </w:r>
    </w:p>
    <w:p w:rsidR="006A76D5" w:rsidRPr="006A76D5" w:rsidRDefault="006A76D5" w:rsidP="006A76D5">
      <w:pPr>
        <w:numPr>
          <w:ilvl w:val="0"/>
          <w:numId w:val="7"/>
        </w:numPr>
        <w:spacing w:line="360" w:lineRule="auto"/>
        <w:jc w:val="both"/>
        <w:rPr>
          <w:rFonts w:ascii="Times New Roman" w:hAnsi="Times New Roman" w:cs="Times New Roman"/>
          <w:sz w:val="28"/>
          <w:szCs w:val="28"/>
        </w:rPr>
      </w:pPr>
      <w:r w:rsidRPr="006A76D5">
        <w:rPr>
          <w:rFonts w:ascii="Times New Roman" w:hAnsi="Times New Roman" w:cs="Times New Roman"/>
          <w:sz w:val="28"/>
          <w:szCs w:val="28"/>
        </w:rPr>
        <w:t>исследовать вопрос становления отечественной историко-философской арабистики;</w:t>
      </w:r>
    </w:p>
    <w:p w:rsidR="006A76D5" w:rsidRPr="006A76D5" w:rsidRDefault="006A76D5" w:rsidP="006A76D5">
      <w:pPr>
        <w:numPr>
          <w:ilvl w:val="0"/>
          <w:numId w:val="7"/>
        </w:numPr>
        <w:spacing w:line="360" w:lineRule="auto"/>
        <w:jc w:val="both"/>
        <w:rPr>
          <w:rFonts w:ascii="Times New Roman" w:hAnsi="Times New Roman" w:cs="Times New Roman"/>
          <w:sz w:val="28"/>
          <w:szCs w:val="28"/>
        </w:rPr>
      </w:pPr>
      <w:r w:rsidRPr="006A76D5">
        <w:rPr>
          <w:rFonts w:ascii="Times New Roman" w:hAnsi="Times New Roman" w:cs="Times New Roman"/>
          <w:sz w:val="28"/>
          <w:szCs w:val="28"/>
        </w:rPr>
        <w:t>определить и охарактеризовать основные этапы изучения арабо-исламской философии в России;</w:t>
      </w:r>
    </w:p>
    <w:p w:rsidR="006A76D5" w:rsidRPr="006A76D5" w:rsidRDefault="006A76D5" w:rsidP="006A76D5">
      <w:pPr>
        <w:numPr>
          <w:ilvl w:val="0"/>
          <w:numId w:val="7"/>
        </w:numPr>
        <w:spacing w:line="360" w:lineRule="auto"/>
        <w:jc w:val="both"/>
        <w:rPr>
          <w:rFonts w:ascii="Times New Roman" w:hAnsi="Times New Roman" w:cs="Times New Roman"/>
          <w:sz w:val="28"/>
          <w:szCs w:val="28"/>
        </w:rPr>
      </w:pPr>
      <w:r w:rsidRPr="006A76D5">
        <w:rPr>
          <w:rFonts w:ascii="Times New Roman" w:hAnsi="Times New Roman" w:cs="Times New Roman"/>
          <w:sz w:val="28"/>
          <w:szCs w:val="28"/>
        </w:rPr>
        <w:t>дать оценку наиболее важным отечественным исследованиям, оказавшим влияние на изучение арабо-исламской философии в России;</w:t>
      </w:r>
    </w:p>
    <w:p w:rsidR="006A76D5" w:rsidRPr="006A76D5" w:rsidRDefault="006A76D5" w:rsidP="006A76D5">
      <w:pPr>
        <w:numPr>
          <w:ilvl w:val="0"/>
          <w:numId w:val="7"/>
        </w:numPr>
        <w:spacing w:line="360" w:lineRule="auto"/>
        <w:jc w:val="both"/>
        <w:rPr>
          <w:rFonts w:ascii="Times New Roman" w:hAnsi="Times New Roman" w:cs="Times New Roman"/>
          <w:sz w:val="28"/>
          <w:szCs w:val="28"/>
        </w:rPr>
      </w:pPr>
      <w:r w:rsidRPr="006A76D5">
        <w:rPr>
          <w:rFonts w:ascii="Times New Roman" w:hAnsi="Times New Roman" w:cs="Times New Roman"/>
          <w:sz w:val="28"/>
          <w:szCs w:val="28"/>
        </w:rPr>
        <w:t>выявить и проанализировать значимые философские и мировоззренческие вопросы, представляющие интерес для отечественных исследователей арабо-исламской философии.</w:t>
      </w:r>
    </w:p>
    <w:p w:rsidR="006A76D5" w:rsidRPr="006A76D5" w:rsidRDefault="006A76D5" w:rsidP="006A76D5">
      <w:pPr>
        <w:numPr>
          <w:ilvl w:val="0"/>
          <w:numId w:val="7"/>
        </w:numPr>
        <w:spacing w:line="360" w:lineRule="auto"/>
        <w:jc w:val="both"/>
        <w:rPr>
          <w:rFonts w:ascii="Times New Roman" w:hAnsi="Times New Roman" w:cs="Times New Roman"/>
          <w:sz w:val="28"/>
          <w:szCs w:val="28"/>
        </w:rPr>
      </w:pPr>
      <w:r w:rsidRPr="006A76D5">
        <w:rPr>
          <w:rFonts w:ascii="Times New Roman" w:hAnsi="Times New Roman" w:cs="Times New Roman"/>
          <w:sz w:val="28"/>
          <w:szCs w:val="28"/>
        </w:rPr>
        <w:t xml:space="preserve">оценить научную деятельность наиболее известных отечественных историков философии, чей вклад оказал влияние на формирование традиции изучения арабо-исламской философии в России.  </w:t>
      </w:r>
    </w:p>
    <w:p w:rsidR="006A76D5" w:rsidRPr="006A76D5" w:rsidRDefault="006A76D5" w:rsidP="006A76D5">
      <w:pPr>
        <w:numPr>
          <w:ilvl w:val="0"/>
          <w:numId w:val="7"/>
        </w:numPr>
        <w:spacing w:line="360" w:lineRule="auto"/>
        <w:jc w:val="both"/>
        <w:rPr>
          <w:rFonts w:ascii="Times New Roman" w:hAnsi="Times New Roman" w:cs="Times New Roman"/>
          <w:sz w:val="28"/>
          <w:szCs w:val="28"/>
        </w:rPr>
      </w:pPr>
      <w:r w:rsidRPr="006A76D5">
        <w:rPr>
          <w:rFonts w:ascii="Times New Roman" w:hAnsi="Times New Roman" w:cs="Times New Roman"/>
          <w:sz w:val="28"/>
          <w:szCs w:val="28"/>
        </w:rPr>
        <w:t>охарактеризовать современное состояние отечественной науки в вопросе изучения философского наследия классического ислама.</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b/>
          <w:sz w:val="28"/>
          <w:szCs w:val="28"/>
        </w:rPr>
        <w:t xml:space="preserve">Методология и методы исследования </w:t>
      </w:r>
      <w:r w:rsidRPr="006A76D5">
        <w:rPr>
          <w:rFonts w:ascii="Times New Roman" w:hAnsi="Times New Roman" w:cs="Times New Roman"/>
          <w:sz w:val="28"/>
          <w:szCs w:val="28"/>
        </w:rPr>
        <w:t xml:space="preserve">ориентированы на создание целостного представления о традиции изучения арабо-исламской философии в России, что предполагает применение историко-аналитического подхода. В качестве материалов исследования рассматривались переводы арабских первоисточников, научные статьи, монографии, материалы научных конференций. При анализе и классификации источников по истории изучения арабо-исламской философии учитывались традиции и особенности существующих историко-философских школ, методологические проблемы источниковедения, а также особенности социального контекста, в котором развивалась традиция изучения философии средневекового арабского </w:t>
      </w:r>
      <w:r w:rsidRPr="006A76D5">
        <w:rPr>
          <w:rFonts w:ascii="Times New Roman" w:hAnsi="Times New Roman" w:cs="Times New Roman"/>
          <w:sz w:val="28"/>
          <w:szCs w:val="28"/>
        </w:rPr>
        <w:lastRenderedPageBreak/>
        <w:t xml:space="preserve">Востока. </w:t>
      </w:r>
    </w:p>
    <w:p w:rsidR="006A76D5" w:rsidRPr="006A76D5" w:rsidRDefault="006A76D5" w:rsidP="006A76D5">
      <w:pPr>
        <w:spacing w:line="360" w:lineRule="auto"/>
        <w:ind w:firstLine="708"/>
        <w:jc w:val="both"/>
        <w:rPr>
          <w:rFonts w:ascii="Times New Roman" w:hAnsi="Times New Roman" w:cs="Times New Roman"/>
          <w:b/>
          <w:sz w:val="28"/>
          <w:szCs w:val="28"/>
        </w:rPr>
      </w:pPr>
      <w:r w:rsidRPr="006A76D5">
        <w:rPr>
          <w:rFonts w:ascii="Times New Roman" w:hAnsi="Times New Roman" w:cs="Times New Roman"/>
          <w:b/>
          <w:sz w:val="28"/>
          <w:szCs w:val="28"/>
        </w:rPr>
        <w:t>Научная новизна исследования заключается в следующем:</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b/>
          <w:sz w:val="28"/>
          <w:szCs w:val="28"/>
        </w:rPr>
        <w:t xml:space="preserve">- </w:t>
      </w:r>
      <w:r w:rsidRPr="006A76D5">
        <w:rPr>
          <w:rFonts w:ascii="Times New Roman" w:hAnsi="Times New Roman" w:cs="Times New Roman"/>
          <w:sz w:val="28"/>
          <w:szCs w:val="28"/>
        </w:rPr>
        <w:t>проведено комплексное исследование истории изучения арабо-исламской философии в России с момента ее становления по настоящее время;</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 xml:space="preserve">- выделены и рассмотрены основные этапы изучения арабо-исламского интеллектуального наследия в российском философском востоковедении; </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sz w:val="28"/>
          <w:szCs w:val="28"/>
        </w:rPr>
        <w:t>- показано, что традиция изучения арабо-исламской философии является последовательным процессом, каждый из этапов которого является закономерным продолжением предыдущего периода развития историко-философских знаний;</w:t>
      </w:r>
    </w:p>
    <w:p w:rsidR="006A76D5" w:rsidRPr="006A76D5" w:rsidRDefault="002B2BD3" w:rsidP="006A76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A76D5" w:rsidRPr="006A76D5">
        <w:rPr>
          <w:rFonts w:ascii="Times New Roman" w:hAnsi="Times New Roman" w:cs="Times New Roman"/>
          <w:sz w:val="28"/>
          <w:szCs w:val="28"/>
        </w:rPr>
        <w:t>введены в научный оборот малоизученные аспекты историко-философского наследия А.Я. Борисова;</w:t>
      </w:r>
    </w:p>
    <w:p w:rsidR="006A76D5" w:rsidRPr="006A76D5" w:rsidRDefault="006A76D5" w:rsidP="006A76D5">
      <w:pPr>
        <w:spacing w:line="360" w:lineRule="auto"/>
        <w:ind w:firstLine="708"/>
        <w:jc w:val="both"/>
        <w:rPr>
          <w:rFonts w:ascii="Times New Roman" w:hAnsi="Times New Roman" w:cs="Times New Roman"/>
          <w:sz w:val="28"/>
          <w:szCs w:val="28"/>
        </w:rPr>
      </w:pPr>
      <w:r w:rsidRPr="006A76D5">
        <w:rPr>
          <w:rFonts w:ascii="Times New Roman" w:hAnsi="Times New Roman" w:cs="Times New Roman"/>
          <w:b/>
          <w:sz w:val="28"/>
          <w:szCs w:val="28"/>
        </w:rPr>
        <w:t>Структура работы.</w:t>
      </w:r>
      <w:r w:rsidRPr="006A76D5">
        <w:rPr>
          <w:rFonts w:ascii="Times New Roman" w:hAnsi="Times New Roman" w:cs="Times New Roman"/>
          <w:sz w:val="28"/>
          <w:szCs w:val="28"/>
        </w:rPr>
        <w:t xml:space="preserve"> Исследование состоит из введения, трех глав, заключения, списка использованной литературы.</w:t>
      </w:r>
    </w:p>
    <w:p w:rsidR="006A76D5" w:rsidRDefault="006A76D5" w:rsidP="006A76D5">
      <w:pPr>
        <w:pStyle w:val="NoSpacing"/>
      </w:pPr>
    </w:p>
    <w:p w:rsidR="006A2C96" w:rsidRPr="00D11D60" w:rsidRDefault="006A2C96" w:rsidP="006A2C96">
      <w:pPr>
        <w:pStyle w:val="Heading1"/>
      </w:pPr>
      <w:bookmarkStart w:id="3" w:name="_Toc40715091"/>
      <w:r w:rsidRPr="000456CD">
        <w:lastRenderedPageBreak/>
        <w:t>Глава</w:t>
      </w:r>
      <w:r w:rsidRPr="00D11D60">
        <w:t xml:space="preserve"> 1. Становление традиции изучения арабо-</w:t>
      </w:r>
      <w:r w:rsidR="00DC7A05">
        <w:t>исламской</w:t>
      </w:r>
      <w:r w:rsidRPr="00D11D60">
        <w:t xml:space="preserve"> философии в России</w:t>
      </w:r>
      <w:bookmarkEnd w:id="3"/>
    </w:p>
    <w:p w:rsidR="00F35FAE" w:rsidRDefault="00F35FAE" w:rsidP="006D3CC7">
      <w:pPr>
        <w:pStyle w:val="Heading2"/>
      </w:pPr>
      <w:bookmarkStart w:id="4" w:name="_Toc39438005"/>
      <w:bookmarkStart w:id="5" w:name="_Toc40715092"/>
      <w:r>
        <w:t>§1.1</w:t>
      </w:r>
      <w:r w:rsidRPr="00F40627">
        <w:t xml:space="preserve">. </w:t>
      </w:r>
      <w:bookmarkEnd w:id="4"/>
      <w:r w:rsidR="008C358B" w:rsidRPr="008C358B">
        <w:t xml:space="preserve">Русская арабистика в XIX – начале XX </w:t>
      </w:r>
      <w:r w:rsidR="00516F46">
        <w:t>в.</w:t>
      </w:r>
      <w:r w:rsidR="008C358B" w:rsidRPr="008C358B">
        <w:t>: истоки изучения арабо-исламской философии</w:t>
      </w:r>
      <w:bookmarkEnd w:id="5"/>
    </w:p>
    <w:p w:rsidR="00F35FAE" w:rsidRDefault="00F35FAE" w:rsidP="00F35FAE">
      <w:pPr>
        <w:spacing w:line="360" w:lineRule="auto"/>
        <w:ind w:firstLine="708"/>
        <w:jc w:val="both"/>
        <w:rPr>
          <w:rFonts w:ascii="Times New Roman" w:hAnsi="Times New Roman" w:cs="Times New Roman"/>
          <w:sz w:val="28"/>
          <w:szCs w:val="28"/>
        </w:rPr>
      </w:pPr>
      <w:r w:rsidRPr="00A94201">
        <w:rPr>
          <w:rFonts w:ascii="Times New Roman" w:hAnsi="Times New Roman" w:cs="Times New Roman"/>
          <w:iCs/>
          <w:sz w:val="28"/>
          <w:szCs w:val="28"/>
        </w:rPr>
        <w:t xml:space="preserve">Как известно, академическая традиция изучения истории и культуры арабского (мусульманского) Востока в России исчисляется, по крайней мере, двумя столетиями. </w:t>
      </w:r>
      <w:r w:rsidRPr="00A94201">
        <w:rPr>
          <w:rFonts w:ascii="Times New Roman" w:hAnsi="Times New Roman" w:cs="Times New Roman"/>
          <w:sz w:val="28"/>
          <w:szCs w:val="28"/>
        </w:rPr>
        <w:t>Временем начала формирования арабистики и вместе с ней изучения ближневосточных языков в России можно считать 1804 г</w:t>
      </w:r>
      <w:r w:rsidR="00AB3652">
        <w:rPr>
          <w:rFonts w:ascii="Times New Roman" w:hAnsi="Times New Roman" w:cs="Times New Roman"/>
          <w:sz w:val="28"/>
          <w:szCs w:val="28"/>
        </w:rPr>
        <w:t>.</w:t>
      </w:r>
      <w:r w:rsidRPr="00A94201">
        <w:rPr>
          <w:rFonts w:ascii="Times New Roman" w:hAnsi="Times New Roman" w:cs="Times New Roman"/>
          <w:sz w:val="28"/>
          <w:szCs w:val="28"/>
        </w:rPr>
        <w:t>, когда был принят «университетский устав», определявший</w:t>
      </w:r>
      <w:r>
        <w:rPr>
          <w:rFonts w:ascii="Times New Roman" w:hAnsi="Times New Roman" w:cs="Times New Roman"/>
          <w:sz w:val="28"/>
          <w:szCs w:val="28"/>
        </w:rPr>
        <w:t xml:space="preserve"> устройство и порядки университетов в Российской империи. Данный правовой акт вводил в образовательную программу высшей школы преподавание восточных языков, к которым относился в первую очередь арабский, как язык близкого к России мусульманского Востока.</w:t>
      </w:r>
    </w:p>
    <w:p w:rsidR="00F35FAE" w:rsidRDefault="00F35FAE" w:rsidP="00F35F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Первым профессором специализированной кафедры</w:t>
      </w:r>
      <w:r w:rsidR="00D35AEF">
        <w:rPr>
          <w:rFonts w:ascii="Times New Roman" w:hAnsi="Times New Roman" w:cs="Times New Roman"/>
          <w:sz w:val="28"/>
          <w:szCs w:val="28"/>
        </w:rPr>
        <w:t xml:space="preserve"> древней литературы</w:t>
      </w:r>
      <w:r>
        <w:rPr>
          <w:rFonts w:ascii="Times New Roman" w:hAnsi="Times New Roman" w:cs="Times New Roman"/>
          <w:sz w:val="28"/>
          <w:szCs w:val="28"/>
        </w:rPr>
        <w:t>, открытой в Императорском Харьковском университете, стал представитель западной семитологической традиции И. Б. Бэрендт (1805—1806). Как позже отмечал академик И.Ю. Крачковский, «Кратковременный и случайный гость на университетской кафедре, этот первый профессор восточных языков в России не оставил следов ни в преподавании, ни в науке»</w:t>
      </w:r>
      <w:r w:rsidR="005E3ECB">
        <w:rPr>
          <w:rStyle w:val="FootnoteReference"/>
          <w:rFonts w:ascii="Times New Roman" w:hAnsi="Times New Roman" w:cs="Times New Roman"/>
          <w:sz w:val="28"/>
          <w:szCs w:val="28"/>
        </w:rPr>
        <w:footnoteReference w:id="9"/>
      </w:r>
      <w:r>
        <w:rPr>
          <w:rFonts w:ascii="Times New Roman" w:hAnsi="Times New Roman" w:cs="Times New Roman"/>
          <w:sz w:val="28"/>
          <w:szCs w:val="28"/>
        </w:rPr>
        <w:t xml:space="preserve">. После И. Б. Бэрендта университет в течение почти четверти века прилагал усилия для поиска подходящей кандидатуры на замещения должности руководителя кафедры. В 1810 </w:t>
      </w:r>
      <w:r w:rsidR="00054039">
        <w:rPr>
          <w:rFonts w:ascii="Times New Roman" w:hAnsi="Times New Roman" w:cs="Times New Roman"/>
          <w:sz w:val="28"/>
          <w:szCs w:val="28"/>
        </w:rPr>
        <w:t>г.</w:t>
      </w:r>
      <w:r>
        <w:rPr>
          <w:rFonts w:ascii="Times New Roman" w:hAnsi="Times New Roman" w:cs="Times New Roman"/>
          <w:sz w:val="28"/>
          <w:szCs w:val="28"/>
        </w:rPr>
        <w:t xml:space="preserve"> кафедру возглавил крупный немецкий ученый X. Роммель (1781 —1859), всего через четыре года вернувшийся на родину в Германию. Позже университет делал предложения немецкому иранисту Ф. Вилькену (1777—1840) и шведскому арабисту Я. Берггрену (1790—1868), но оба ученых не смогли приехать. И только в 1829 г. Бэрендта заместил Борис Андреевич Дорн (1805—1881), получивший образование в Германии и с 1925 </w:t>
      </w:r>
      <w:r w:rsidR="001313A2">
        <w:rPr>
          <w:rFonts w:ascii="Times New Roman" w:hAnsi="Times New Roman" w:cs="Times New Roman"/>
          <w:sz w:val="28"/>
          <w:szCs w:val="28"/>
        </w:rPr>
        <w:t>г.</w:t>
      </w:r>
      <w:r>
        <w:rPr>
          <w:rFonts w:ascii="Times New Roman" w:hAnsi="Times New Roman" w:cs="Times New Roman"/>
          <w:sz w:val="28"/>
          <w:szCs w:val="28"/>
        </w:rPr>
        <w:t xml:space="preserve"> преподававший восточные языки в Лейпцигском </w:t>
      </w:r>
      <w:r>
        <w:rPr>
          <w:rFonts w:ascii="Times New Roman" w:hAnsi="Times New Roman" w:cs="Times New Roman"/>
          <w:sz w:val="28"/>
          <w:szCs w:val="28"/>
        </w:rPr>
        <w:lastRenderedPageBreak/>
        <w:t xml:space="preserve">университете. Харьковский </w:t>
      </w:r>
      <w:r w:rsidRPr="00A94201">
        <w:rPr>
          <w:rFonts w:ascii="Times New Roman" w:hAnsi="Times New Roman" w:cs="Times New Roman"/>
          <w:sz w:val="28"/>
          <w:szCs w:val="28"/>
        </w:rPr>
        <w:t>университет стал первым научным центром в Российской империи, в котором началось преподавание ближневосточных языков. Но обстоятельства сложились таким образом, что это преподавание закончилось с переездом Б.</w:t>
      </w:r>
      <w:r w:rsidR="00DB382A">
        <w:rPr>
          <w:rFonts w:ascii="Times New Roman" w:hAnsi="Times New Roman" w:cs="Times New Roman"/>
          <w:sz w:val="28"/>
          <w:szCs w:val="28"/>
        </w:rPr>
        <w:t xml:space="preserve"> </w:t>
      </w:r>
      <w:r w:rsidRPr="00A94201">
        <w:rPr>
          <w:rFonts w:ascii="Times New Roman" w:hAnsi="Times New Roman" w:cs="Times New Roman"/>
          <w:sz w:val="28"/>
          <w:szCs w:val="28"/>
        </w:rPr>
        <w:t>А. Дорна в Петербург</w:t>
      </w:r>
      <w:r>
        <w:rPr>
          <w:rFonts w:ascii="Times New Roman" w:hAnsi="Times New Roman" w:cs="Times New Roman"/>
          <w:sz w:val="28"/>
          <w:szCs w:val="28"/>
        </w:rPr>
        <w:t>.</w:t>
      </w:r>
    </w:p>
    <w:p w:rsidR="00F35FAE" w:rsidRDefault="00F35FAE" w:rsidP="00F35F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Другим центром арабистики стал только что основанный университет в г. Казани, первым профессором кафедры восточных языков в котором стал молодой ученый из Германии Христиан Данилович Френ (1782-1851). В Казань он прибыл в 1807 </w:t>
      </w:r>
      <w:r w:rsidR="00E8786D">
        <w:rPr>
          <w:rFonts w:ascii="Times New Roman" w:hAnsi="Times New Roman" w:cs="Times New Roman"/>
          <w:sz w:val="28"/>
          <w:szCs w:val="28"/>
        </w:rPr>
        <w:t>г.</w:t>
      </w:r>
      <w:r>
        <w:rPr>
          <w:rFonts w:ascii="Times New Roman" w:hAnsi="Times New Roman" w:cs="Times New Roman"/>
          <w:sz w:val="28"/>
          <w:szCs w:val="28"/>
        </w:rPr>
        <w:t>, где в последующие десять лет преподавал студентам арабский язык, используя для этого все немногочисленные на тот момент издания и рукописные материалы, включая собственную библиотеку. Уже в это время начал провялятся организаторский талант Х.</w:t>
      </w:r>
      <w:r w:rsidR="00DB382A">
        <w:rPr>
          <w:rFonts w:ascii="Times New Roman" w:hAnsi="Times New Roman" w:cs="Times New Roman"/>
          <w:sz w:val="28"/>
          <w:szCs w:val="28"/>
        </w:rPr>
        <w:t xml:space="preserve"> </w:t>
      </w:r>
      <w:r>
        <w:rPr>
          <w:rFonts w:ascii="Times New Roman" w:hAnsi="Times New Roman" w:cs="Times New Roman"/>
          <w:sz w:val="28"/>
          <w:szCs w:val="28"/>
        </w:rPr>
        <w:t>Д. Френа, который взялся за подготовку молодых специалистов в очень тяжелых для этой задачи условиях. Как отмечал И.</w:t>
      </w:r>
      <w:r w:rsidR="00DB382A">
        <w:rPr>
          <w:rFonts w:ascii="Times New Roman" w:hAnsi="Times New Roman" w:cs="Times New Roman"/>
          <w:sz w:val="28"/>
          <w:szCs w:val="28"/>
        </w:rPr>
        <w:t xml:space="preserve"> </w:t>
      </w:r>
      <w:r>
        <w:rPr>
          <w:rFonts w:ascii="Times New Roman" w:hAnsi="Times New Roman" w:cs="Times New Roman"/>
          <w:sz w:val="28"/>
          <w:szCs w:val="28"/>
        </w:rPr>
        <w:t>Ю. Крачковский, «его энергию не сломило ни отсутствие общего языка со студентами, которые плохо владели латинским, ни недостаток пособий, который он восполнял собственной библиотекой. Он неустанно трудился над элементарным образованием, а зачастую и воспитанием своих одиночных</w:t>
      </w:r>
      <w:r w:rsidR="006555A2">
        <w:rPr>
          <w:rFonts w:ascii="Times New Roman" w:hAnsi="Times New Roman" w:cs="Times New Roman"/>
          <w:sz w:val="28"/>
          <w:szCs w:val="28"/>
        </w:rPr>
        <w:t>–</w:t>
      </w:r>
      <w:r>
        <w:rPr>
          <w:rFonts w:ascii="Times New Roman" w:hAnsi="Times New Roman" w:cs="Times New Roman"/>
          <w:sz w:val="28"/>
          <w:szCs w:val="28"/>
        </w:rPr>
        <w:t>учеников, вникал во все мелочи их жизни и всячески старался вывести их. на верный научный путь»</w:t>
      </w:r>
      <w:r w:rsidR="00A82511">
        <w:rPr>
          <w:rStyle w:val="FootnoteReference"/>
          <w:rFonts w:ascii="Times New Roman" w:hAnsi="Times New Roman" w:cs="Times New Roman"/>
          <w:sz w:val="28"/>
          <w:szCs w:val="28"/>
        </w:rPr>
        <w:footnoteReference w:id="10"/>
      </w:r>
      <w:r>
        <w:rPr>
          <w:rFonts w:ascii="Times New Roman" w:hAnsi="Times New Roman" w:cs="Times New Roman"/>
          <w:sz w:val="28"/>
          <w:szCs w:val="28"/>
        </w:rPr>
        <w:t>.</w:t>
      </w:r>
    </w:p>
    <w:p w:rsidR="00F35FAE" w:rsidRPr="00BF2FC0" w:rsidRDefault="00F35FAE" w:rsidP="00F35F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1817 </w:t>
      </w:r>
      <w:r w:rsidR="00642038">
        <w:rPr>
          <w:rFonts w:ascii="Times New Roman" w:hAnsi="Times New Roman" w:cs="Times New Roman"/>
          <w:sz w:val="28"/>
          <w:szCs w:val="28"/>
        </w:rPr>
        <w:t>г.</w:t>
      </w:r>
      <w:r w:rsidRPr="00BF2FC0">
        <w:rPr>
          <w:rFonts w:ascii="Times New Roman" w:hAnsi="Times New Roman" w:cs="Times New Roman"/>
          <w:sz w:val="28"/>
          <w:szCs w:val="28"/>
        </w:rPr>
        <w:t xml:space="preserve"> Х.</w:t>
      </w:r>
      <w:r w:rsidR="00A94201" w:rsidRPr="00BF2FC0">
        <w:rPr>
          <w:rFonts w:ascii="Times New Roman" w:hAnsi="Times New Roman" w:cs="Times New Roman"/>
          <w:sz w:val="28"/>
          <w:szCs w:val="28"/>
        </w:rPr>
        <w:t xml:space="preserve"> </w:t>
      </w:r>
      <w:r w:rsidRPr="00BF2FC0">
        <w:rPr>
          <w:rFonts w:ascii="Times New Roman" w:hAnsi="Times New Roman" w:cs="Times New Roman"/>
          <w:sz w:val="28"/>
          <w:szCs w:val="28"/>
        </w:rPr>
        <w:t>Д</w:t>
      </w:r>
      <w:r w:rsidR="00DB382A" w:rsidRPr="00BF2FC0">
        <w:rPr>
          <w:rFonts w:ascii="Times New Roman" w:hAnsi="Times New Roman" w:cs="Times New Roman"/>
          <w:sz w:val="28"/>
          <w:szCs w:val="28"/>
        </w:rPr>
        <w:t>.</w:t>
      </w:r>
      <w:r w:rsidRPr="00BF2FC0">
        <w:rPr>
          <w:rFonts w:ascii="Times New Roman" w:hAnsi="Times New Roman" w:cs="Times New Roman"/>
          <w:sz w:val="28"/>
          <w:szCs w:val="28"/>
        </w:rPr>
        <w:t xml:space="preserve"> Френ получил из своего родного университета в городе Росток</w:t>
      </w:r>
      <w:r w:rsidR="003F5086">
        <w:rPr>
          <w:rFonts w:ascii="Times New Roman" w:hAnsi="Times New Roman" w:cs="Times New Roman"/>
          <w:sz w:val="28"/>
          <w:szCs w:val="28"/>
        </w:rPr>
        <w:t>е</w:t>
      </w:r>
      <w:r w:rsidRPr="00BF2FC0">
        <w:rPr>
          <w:rFonts w:ascii="Times New Roman" w:hAnsi="Times New Roman" w:cs="Times New Roman"/>
          <w:sz w:val="28"/>
          <w:szCs w:val="28"/>
        </w:rPr>
        <w:t xml:space="preserve"> предложение возглавить кафедру и принял решение покинуть Казань. Путь его, однако, лежал через Петербург, где ученый, получив предложение от Императорской Петербургской академии наук возглавить Азиатский музей – хранилище восточных рукописей, изменил свое решение возвращаться в Германию и остался здесь уже навсегда.  Ученый на всю жизнь связал свое имя с музеем, который к исходу первого столетия своего существования превратился в один из крупнейших центров мирового востоковедения (сейчас Институт восточных рукописей РАН). </w:t>
      </w:r>
    </w:p>
    <w:p w:rsidR="00F35FAE" w:rsidRDefault="00F35FAE" w:rsidP="00F35FAE">
      <w:pPr>
        <w:spacing w:line="360" w:lineRule="auto"/>
        <w:ind w:firstLine="708"/>
        <w:jc w:val="both"/>
        <w:rPr>
          <w:rFonts w:ascii="Times New Roman" w:hAnsi="Times New Roman" w:cs="Times New Roman"/>
          <w:sz w:val="28"/>
          <w:szCs w:val="28"/>
        </w:rPr>
      </w:pPr>
      <w:r w:rsidRPr="00BF2FC0">
        <w:rPr>
          <w:rFonts w:ascii="Times New Roman" w:hAnsi="Times New Roman" w:cs="Times New Roman"/>
          <w:sz w:val="28"/>
          <w:szCs w:val="28"/>
        </w:rPr>
        <w:t>Сразу после своего основания, Азиатский музей</w:t>
      </w:r>
      <w:r>
        <w:rPr>
          <w:rFonts w:ascii="Times New Roman" w:hAnsi="Times New Roman" w:cs="Times New Roman"/>
          <w:sz w:val="28"/>
          <w:szCs w:val="28"/>
        </w:rPr>
        <w:t xml:space="preserve"> приобрел большое </w:t>
      </w:r>
      <w:r>
        <w:rPr>
          <w:rFonts w:ascii="Times New Roman" w:hAnsi="Times New Roman" w:cs="Times New Roman"/>
          <w:sz w:val="28"/>
          <w:szCs w:val="28"/>
        </w:rPr>
        <w:lastRenderedPageBreak/>
        <w:t xml:space="preserve">собрание восточных рукописей на арабском, персидском и турецком языках. </w:t>
      </w:r>
      <w:r w:rsidRPr="009F1535">
        <w:rPr>
          <w:rFonts w:ascii="Times New Roman" w:hAnsi="Times New Roman" w:cs="Times New Roman"/>
          <w:sz w:val="28"/>
          <w:szCs w:val="28"/>
        </w:rPr>
        <w:t>Это позволило России во многом сравняться со странами Запада, начавшими создавать свои коллекции рукописей на несколько веков раньше. Таким образом</w:t>
      </w:r>
      <w:r w:rsidR="003F5086">
        <w:rPr>
          <w:rFonts w:ascii="Times New Roman" w:hAnsi="Times New Roman" w:cs="Times New Roman"/>
          <w:sz w:val="28"/>
          <w:szCs w:val="28"/>
        </w:rPr>
        <w:t>,</w:t>
      </w:r>
      <w:r w:rsidRPr="009F1535">
        <w:rPr>
          <w:rFonts w:ascii="Times New Roman" w:hAnsi="Times New Roman" w:cs="Times New Roman"/>
          <w:sz w:val="28"/>
          <w:szCs w:val="28"/>
        </w:rPr>
        <w:t xml:space="preserve"> была создана огромная база первоисточников</w:t>
      </w:r>
      <w:r>
        <w:rPr>
          <w:rFonts w:ascii="Times New Roman" w:hAnsi="Times New Roman" w:cs="Times New Roman"/>
          <w:sz w:val="28"/>
          <w:szCs w:val="28"/>
        </w:rPr>
        <w:t>, за изучение и описание которой взялся талантливый ученый Х.</w:t>
      </w:r>
      <w:r w:rsidR="009F1535">
        <w:rPr>
          <w:rFonts w:ascii="Times New Roman" w:hAnsi="Times New Roman" w:cs="Times New Roman"/>
          <w:sz w:val="28"/>
          <w:szCs w:val="28"/>
        </w:rPr>
        <w:t xml:space="preserve"> </w:t>
      </w:r>
      <w:r>
        <w:rPr>
          <w:rFonts w:ascii="Times New Roman" w:hAnsi="Times New Roman" w:cs="Times New Roman"/>
          <w:sz w:val="28"/>
          <w:szCs w:val="28"/>
        </w:rPr>
        <w:t xml:space="preserve">Д. Френ. </w:t>
      </w:r>
    </w:p>
    <w:p w:rsidR="00F35FAE" w:rsidRDefault="00F35FAE" w:rsidP="00F35F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временем в Петербурге руководителем кафедры арабистики Петербургского университета стал молодой ученый Осип Иванович Сенковский (1800-1858). Талантливый востоковед, прекрасный знаток арабского языка, один из немногих профессоров бывавший на арабском Востоке, О.</w:t>
      </w:r>
      <w:r w:rsidR="00391F7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1F77">
        <w:rPr>
          <w:rFonts w:ascii="Times New Roman" w:hAnsi="Times New Roman" w:cs="Times New Roman"/>
          <w:sz w:val="28"/>
          <w:szCs w:val="28"/>
        </w:rPr>
        <w:t>Сенковский смог привлечь большое количество способных учеников. И.</w:t>
      </w:r>
      <w:r w:rsidR="00391F77">
        <w:rPr>
          <w:rFonts w:ascii="Times New Roman" w:hAnsi="Times New Roman" w:cs="Times New Roman"/>
          <w:sz w:val="28"/>
          <w:szCs w:val="28"/>
        </w:rPr>
        <w:t xml:space="preserve"> </w:t>
      </w:r>
      <w:r w:rsidRPr="00391F77">
        <w:rPr>
          <w:rFonts w:ascii="Times New Roman" w:hAnsi="Times New Roman" w:cs="Times New Roman"/>
          <w:sz w:val="28"/>
          <w:szCs w:val="28"/>
        </w:rPr>
        <w:t>Ю. Крачковский высоко оценивая вклад Х.</w:t>
      </w:r>
      <w:r w:rsidR="00391F77">
        <w:rPr>
          <w:rFonts w:ascii="Times New Roman" w:hAnsi="Times New Roman" w:cs="Times New Roman"/>
          <w:sz w:val="28"/>
          <w:szCs w:val="28"/>
        </w:rPr>
        <w:t xml:space="preserve"> </w:t>
      </w:r>
      <w:r w:rsidRPr="00391F77">
        <w:rPr>
          <w:rFonts w:ascii="Times New Roman" w:hAnsi="Times New Roman" w:cs="Times New Roman"/>
          <w:sz w:val="28"/>
          <w:szCs w:val="28"/>
        </w:rPr>
        <w:t>Д Френа и О.</w:t>
      </w:r>
      <w:r w:rsidR="00391F77">
        <w:rPr>
          <w:rFonts w:ascii="Times New Roman" w:hAnsi="Times New Roman" w:cs="Times New Roman"/>
          <w:sz w:val="28"/>
          <w:szCs w:val="28"/>
        </w:rPr>
        <w:t xml:space="preserve"> </w:t>
      </w:r>
      <w:r w:rsidRPr="00391F77">
        <w:rPr>
          <w:rFonts w:ascii="Times New Roman" w:hAnsi="Times New Roman" w:cs="Times New Roman"/>
          <w:sz w:val="28"/>
          <w:szCs w:val="28"/>
        </w:rPr>
        <w:t>И. Сенковского, писал следующее: «сочетание двух этих фигур, совершенно различных по приемам работы</w:t>
      </w:r>
      <w:r>
        <w:rPr>
          <w:rFonts w:ascii="Times New Roman" w:hAnsi="Times New Roman" w:cs="Times New Roman"/>
          <w:sz w:val="28"/>
          <w:szCs w:val="28"/>
        </w:rPr>
        <w:t>, по научному темпераменту, наконец по возрасту, создавало какое-то своеобразное единство в нашей арабистике и вообще</w:t>
      </w:r>
      <w:r w:rsidR="008F3AF5">
        <w:rPr>
          <w:rFonts w:ascii="Times New Roman" w:hAnsi="Times New Roman" w:cs="Times New Roman"/>
          <w:sz w:val="28"/>
          <w:szCs w:val="28"/>
        </w:rPr>
        <w:t xml:space="preserve"> востоковедении 20-30-х годов»</w:t>
      </w:r>
      <w:r w:rsidR="008F3AF5">
        <w:rPr>
          <w:rStyle w:val="FootnoteReference"/>
          <w:rFonts w:ascii="Times New Roman" w:hAnsi="Times New Roman" w:cs="Times New Roman"/>
          <w:sz w:val="28"/>
          <w:szCs w:val="28"/>
        </w:rPr>
        <w:footnoteReference w:id="11"/>
      </w:r>
      <w:r>
        <w:rPr>
          <w:rFonts w:ascii="Times New Roman" w:hAnsi="Times New Roman" w:cs="Times New Roman"/>
          <w:sz w:val="28"/>
          <w:szCs w:val="28"/>
        </w:rPr>
        <w:t>.</w:t>
      </w:r>
    </w:p>
    <w:p w:rsidR="00F35FAE" w:rsidRDefault="00F35FAE" w:rsidP="00F35F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1851 </w:t>
      </w:r>
      <w:r w:rsidR="00B75BD3">
        <w:rPr>
          <w:rFonts w:ascii="Times New Roman" w:hAnsi="Times New Roman" w:cs="Times New Roman"/>
          <w:sz w:val="28"/>
          <w:szCs w:val="28"/>
        </w:rPr>
        <w:t xml:space="preserve">г. </w:t>
      </w:r>
      <w:r>
        <w:rPr>
          <w:rFonts w:ascii="Times New Roman" w:hAnsi="Times New Roman" w:cs="Times New Roman"/>
          <w:sz w:val="28"/>
          <w:szCs w:val="28"/>
        </w:rPr>
        <w:t>умер Х.</w:t>
      </w:r>
      <w:r w:rsidR="00BE3D2F">
        <w:rPr>
          <w:rFonts w:ascii="Times New Roman" w:hAnsi="Times New Roman" w:cs="Times New Roman"/>
          <w:sz w:val="28"/>
          <w:szCs w:val="28"/>
        </w:rPr>
        <w:t xml:space="preserve"> </w:t>
      </w:r>
      <w:r>
        <w:rPr>
          <w:rFonts w:ascii="Times New Roman" w:hAnsi="Times New Roman" w:cs="Times New Roman"/>
          <w:sz w:val="28"/>
          <w:szCs w:val="28"/>
        </w:rPr>
        <w:t xml:space="preserve">Д. Френ, а немногим позже в 1858 </w:t>
      </w:r>
      <w:r w:rsidR="000D2353">
        <w:rPr>
          <w:rFonts w:ascii="Times New Roman" w:hAnsi="Times New Roman" w:cs="Times New Roman"/>
          <w:sz w:val="28"/>
          <w:szCs w:val="28"/>
        </w:rPr>
        <w:t>г.</w:t>
      </w:r>
      <w:r>
        <w:rPr>
          <w:rFonts w:ascii="Times New Roman" w:hAnsi="Times New Roman" w:cs="Times New Roman"/>
          <w:sz w:val="28"/>
          <w:szCs w:val="28"/>
        </w:rPr>
        <w:t xml:space="preserve"> и О.</w:t>
      </w:r>
      <w:r w:rsidR="00BE3D2F">
        <w:rPr>
          <w:rFonts w:ascii="Times New Roman" w:hAnsi="Times New Roman" w:cs="Times New Roman"/>
          <w:sz w:val="28"/>
          <w:szCs w:val="28"/>
        </w:rPr>
        <w:t xml:space="preserve"> </w:t>
      </w:r>
      <w:r>
        <w:rPr>
          <w:rFonts w:ascii="Times New Roman" w:hAnsi="Times New Roman" w:cs="Times New Roman"/>
          <w:sz w:val="28"/>
          <w:szCs w:val="28"/>
        </w:rPr>
        <w:t xml:space="preserve">И. Сенковский, после чего </w:t>
      </w:r>
      <w:r w:rsidRPr="00626FDE">
        <w:rPr>
          <w:rFonts w:ascii="Times New Roman" w:hAnsi="Times New Roman" w:cs="Times New Roman"/>
          <w:sz w:val="28"/>
          <w:szCs w:val="28"/>
        </w:rPr>
        <w:t>потребность в необходимости более глубокого и профессионального изучения Востока</w:t>
      </w:r>
      <w:r>
        <w:rPr>
          <w:rFonts w:ascii="Times New Roman" w:hAnsi="Times New Roman" w:cs="Times New Roman"/>
          <w:sz w:val="28"/>
          <w:szCs w:val="28"/>
        </w:rPr>
        <w:t xml:space="preserve"> стала ощущаться еще острее. Приемником Х.</w:t>
      </w:r>
      <w:r w:rsidR="00626FDE">
        <w:rPr>
          <w:rFonts w:ascii="Times New Roman" w:hAnsi="Times New Roman" w:cs="Times New Roman"/>
          <w:sz w:val="28"/>
          <w:szCs w:val="28"/>
        </w:rPr>
        <w:t xml:space="preserve"> </w:t>
      </w:r>
      <w:r>
        <w:rPr>
          <w:rFonts w:ascii="Times New Roman" w:hAnsi="Times New Roman" w:cs="Times New Roman"/>
          <w:sz w:val="28"/>
          <w:szCs w:val="28"/>
        </w:rPr>
        <w:t>Д. Френа на посту руководителя Азиатского музея стал переехавший из Харькова Б.</w:t>
      </w:r>
      <w:r w:rsidR="00626FDE">
        <w:rPr>
          <w:rFonts w:ascii="Times New Roman" w:hAnsi="Times New Roman" w:cs="Times New Roman"/>
          <w:sz w:val="28"/>
          <w:szCs w:val="28"/>
        </w:rPr>
        <w:t xml:space="preserve"> </w:t>
      </w:r>
      <w:r>
        <w:rPr>
          <w:rFonts w:ascii="Times New Roman" w:hAnsi="Times New Roman" w:cs="Times New Roman"/>
          <w:sz w:val="28"/>
          <w:szCs w:val="28"/>
        </w:rPr>
        <w:t xml:space="preserve">А. Дорн. В 1855 </w:t>
      </w:r>
      <w:r w:rsidR="002174E0">
        <w:rPr>
          <w:rFonts w:ascii="Times New Roman" w:hAnsi="Times New Roman" w:cs="Times New Roman"/>
          <w:sz w:val="28"/>
          <w:szCs w:val="28"/>
        </w:rPr>
        <w:t>г.</w:t>
      </w:r>
      <w:r>
        <w:rPr>
          <w:rFonts w:ascii="Times New Roman" w:hAnsi="Times New Roman" w:cs="Times New Roman"/>
          <w:sz w:val="28"/>
          <w:szCs w:val="28"/>
        </w:rPr>
        <w:t xml:space="preserve"> был основан факультет восточных языков в Петербургском университете. В его становлении приняли участие специалисты, закрывшегося в Казани восточного отделения. Первым деканом факультета стал азербайджанец по происхождению и представитель Казанской школы востоковедов Александр Касимович Казембек (1802—1870).</w:t>
      </w:r>
    </w:p>
    <w:p w:rsidR="00F35FAE" w:rsidRDefault="00F35FAE" w:rsidP="00F35F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первых </w:t>
      </w:r>
      <w:r w:rsidRPr="005D21B2">
        <w:rPr>
          <w:rFonts w:ascii="Times New Roman" w:hAnsi="Times New Roman" w:cs="Times New Roman"/>
          <w:sz w:val="28"/>
          <w:szCs w:val="28"/>
        </w:rPr>
        <w:t>выпускников факультета следует отметить Владимира Федоровича Гиргаса (1835—1887).</w:t>
      </w:r>
      <w:r>
        <w:rPr>
          <w:rFonts w:ascii="Times New Roman" w:hAnsi="Times New Roman" w:cs="Times New Roman"/>
          <w:sz w:val="28"/>
          <w:szCs w:val="28"/>
        </w:rPr>
        <w:t xml:space="preserve"> </w:t>
      </w:r>
      <w:r w:rsidR="00FF45F2">
        <w:rPr>
          <w:rFonts w:ascii="Times New Roman" w:hAnsi="Times New Roman" w:cs="Times New Roman"/>
          <w:sz w:val="28"/>
          <w:szCs w:val="28"/>
        </w:rPr>
        <w:t>Окончив</w:t>
      </w:r>
      <w:r>
        <w:rPr>
          <w:rFonts w:ascii="Times New Roman" w:hAnsi="Times New Roman" w:cs="Times New Roman"/>
          <w:sz w:val="28"/>
          <w:szCs w:val="28"/>
        </w:rPr>
        <w:t xml:space="preserve"> Петербургский университет и после получив великолепное образование в Париже, В.</w:t>
      </w:r>
      <w:r w:rsidR="005D21B2">
        <w:rPr>
          <w:rFonts w:ascii="Times New Roman" w:hAnsi="Times New Roman" w:cs="Times New Roman"/>
          <w:sz w:val="28"/>
          <w:szCs w:val="28"/>
        </w:rPr>
        <w:t xml:space="preserve"> </w:t>
      </w:r>
      <w:r>
        <w:rPr>
          <w:rFonts w:ascii="Times New Roman" w:hAnsi="Times New Roman" w:cs="Times New Roman"/>
          <w:sz w:val="28"/>
          <w:szCs w:val="28"/>
        </w:rPr>
        <w:t xml:space="preserve">Ф. Гиргас имел </w:t>
      </w:r>
      <w:r>
        <w:rPr>
          <w:rFonts w:ascii="Times New Roman" w:hAnsi="Times New Roman" w:cs="Times New Roman"/>
          <w:sz w:val="28"/>
          <w:szCs w:val="28"/>
        </w:rPr>
        <w:lastRenderedPageBreak/>
        <w:t>возможность закрепить полученные знания на арабском Востоке, преимущественно в Сирии, Палестине и Египте. Другой выпускник факультета восточных языков, ученик и близкий друг В.</w:t>
      </w:r>
      <w:r w:rsidR="007F66BC">
        <w:rPr>
          <w:rFonts w:ascii="Times New Roman" w:hAnsi="Times New Roman" w:cs="Times New Roman"/>
          <w:sz w:val="28"/>
          <w:szCs w:val="28"/>
        </w:rPr>
        <w:t xml:space="preserve"> </w:t>
      </w:r>
      <w:r>
        <w:rPr>
          <w:rFonts w:ascii="Times New Roman" w:hAnsi="Times New Roman" w:cs="Times New Roman"/>
          <w:sz w:val="28"/>
          <w:szCs w:val="28"/>
        </w:rPr>
        <w:t>Ф. Гиргаса Виктор Романович Розен (1849-1908) позже станет основателем новой школы русского востоковедения.  Как отмечал И.</w:t>
      </w:r>
      <w:r w:rsidR="007F66BC">
        <w:rPr>
          <w:rFonts w:ascii="Times New Roman" w:hAnsi="Times New Roman" w:cs="Times New Roman"/>
          <w:sz w:val="28"/>
          <w:szCs w:val="28"/>
        </w:rPr>
        <w:t xml:space="preserve"> </w:t>
      </w:r>
      <w:r>
        <w:rPr>
          <w:rFonts w:ascii="Times New Roman" w:hAnsi="Times New Roman" w:cs="Times New Roman"/>
          <w:sz w:val="28"/>
          <w:szCs w:val="28"/>
        </w:rPr>
        <w:t>Ю. Крачковский, «история позволяет смело сказать, что роль его в нашей науке можно сравнить только с выдающейся деятельностью Френа, если учесть все различие времени»</w:t>
      </w:r>
      <w:r w:rsidR="00974A90">
        <w:rPr>
          <w:rStyle w:val="FootnoteReference"/>
          <w:rFonts w:ascii="Times New Roman" w:hAnsi="Times New Roman" w:cs="Times New Roman"/>
          <w:sz w:val="28"/>
          <w:szCs w:val="28"/>
        </w:rPr>
        <w:footnoteReference w:id="12"/>
      </w:r>
      <w:r>
        <w:rPr>
          <w:rFonts w:ascii="Times New Roman" w:hAnsi="Times New Roman" w:cs="Times New Roman"/>
          <w:sz w:val="28"/>
          <w:szCs w:val="28"/>
        </w:rPr>
        <w:t xml:space="preserve">. </w:t>
      </w:r>
    </w:p>
    <w:p w:rsidR="00F35FAE" w:rsidRPr="00D03FC6" w:rsidRDefault="00F35FAE" w:rsidP="00F35FAE">
      <w:pPr>
        <w:spacing w:line="360" w:lineRule="auto"/>
        <w:ind w:firstLine="708"/>
        <w:jc w:val="both"/>
        <w:rPr>
          <w:rFonts w:ascii="Times New Roman" w:hAnsi="Times New Roman" w:cs="Times New Roman"/>
          <w:sz w:val="28"/>
          <w:szCs w:val="28"/>
        </w:rPr>
      </w:pPr>
      <w:r w:rsidRPr="00D03FC6">
        <w:rPr>
          <w:rFonts w:ascii="Times New Roman" w:hAnsi="Times New Roman" w:cs="Times New Roman"/>
          <w:sz w:val="28"/>
          <w:szCs w:val="28"/>
        </w:rPr>
        <w:t>Уделяя главное внимание изучению языков, истории и религиозной культуры народов Ближнего Востока, именно в это время отечественные ученые делают первые попытки исследования средневекового философского наследия. К таковым относится труд Иона</w:t>
      </w:r>
      <w:r w:rsidR="004E36E1" w:rsidRPr="00D03FC6">
        <w:rPr>
          <w:rFonts w:ascii="Times New Roman" w:hAnsi="Times New Roman" w:cs="Times New Roman"/>
          <w:sz w:val="28"/>
          <w:szCs w:val="28"/>
        </w:rPr>
        <w:t xml:space="preserve"> Ильича</w:t>
      </w:r>
      <w:r w:rsidRPr="00D03FC6">
        <w:rPr>
          <w:rFonts w:ascii="Times New Roman" w:hAnsi="Times New Roman" w:cs="Times New Roman"/>
          <w:sz w:val="28"/>
          <w:szCs w:val="28"/>
        </w:rPr>
        <w:t xml:space="preserve"> Гурлянда (1843—1890), получившего степень магистра за работу «О</w:t>
      </w:r>
      <w:r>
        <w:rPr>
          <w:rFonts w:ascii="Times New Roman" w:hAnsi="Times New Roman" w:cs="Times New Roman"/>
          <w:sz w:val="28"/>
          <w:szCs w:val="28"/>
        </w:rPr>
        <w:t xml:space="preserve"> влиянии философии мусульманской религии на философию Моисея Маймонида»</w:t>
      </w:r>
      <w:r w:rsidR="00AD5EC7">
        <w:rPr>
          <w:rStyle w:val="FootnoteReference"/>
          <w:rFonts w:ascii="Times New Roman" w:hAnsi="Times New Roman" w:cs="Times New Roman"/>
          <w:sz w:val="28"/>
          <w:szCs w:val="28"/>
        </w:rPr>
        <w:footnoteReference w:id="13"/>
      </w:r>
      <w:r>
        <w:rPr>
          <w:rFonts w:ascii="Times New Roman" w:hAnsi="Times New Roman" w:cs="Times New Roman"/>
          <w:sz w:val="28"/>
          <w:szCs w:val="28"/>
        </w:rPr>
        <w:t xml:space="preserve"> (1863). При практически полном отсутствии </w:t>
      </w:r>
      <w:r w:rsidRPr="00D03FC6">
        <w:rPr>
          <w:rFonts w:ascii="Times New Roman" w:hAnsi="Times New Roman" w:cs="Times New Roman"/>
          <w:sz w:val="28"/>
          <w:szCs w:val="28"/>
        </w:rPr>
        <w:t>исследований арабо-исламской философии в то время, данная работа</w:t>
      </w:r>
      <w:r w:rsidR="00431976">
        <w:rPr>
          <w:rFonts w:ascii="Times New Roman" w:hAnsi="Times New Roman" w:cs="Times New Roman"/>
          <w:sz w:val="28"/>
          <w:szCs w:val="28"/>
        </w:rPr>
        <w:t>,</w:t>
      </w:r>
      <w:r w:rsidRPr="00D03FC6">
        <w:rPr>
          <w:rFonts w:ascii="Times New Roman" w:hAnsi="Times New Roman" w:cs="Times New Roman"/>
          <w:sz w:val="28"/>
          <w:szCs w:val="28"/>
        </w:rPr>
        <w:t xml:space="preserve"> безусловно</w:t>
      </w:r>
      <w:r w:rsidR="00431976">
        <w:rPr>
          <w:rFonts w:ascii="Times New Roman" w:hAnsi="Times New Roman" w:cs="Times New Roman"/>
          <w:sz w:val="28"/>
          <w:szCs w:val="28"/>
        </w:rPr>
        <w:t>,</w:t>
      </w:r>
      <w:r w:rsidRPr="00D03FC6">
        <w:rPr>
          <w:rFonts w:ascii="Times New Roman" w:hAnsi="Times New Roman" w:cs="Times New Roman"/>
          <w:sz w:val="28"/>
          <w:szCs w:val="28"/>
        </w:rPr>
        <w:t xml:space="preserve"> представляет определенный интерес. </w:t>
      </w:r>
    </w:p>
    <w:p w:rsidR="00F35FAE" w:rsidRDefault="00F35FAE" w:rsidP="00F35FAE">
      <w:pPr>
        <w:spacing w:line="360" w:lineRule="auto"/>
        <w:ind w:firstLine="708"/>
        <w:jc w:val="both"/>
        <w:rPr>
          <w:rFonts w:ascii="Times New Roman" w:hAnsi="Times New Roman" w:cs="Times New Roman"/>
          <w:sz w:val="28"/>
          <w:szCs w:val="28"/>
        </w:rPr>
      </w:pPr>
      <w:r w:rsidRPr="00D03FC6">
        <w:rPr>
          <w:rFonts w:ascii="Times New Roman" w:hAnsi="Times New Roman" w:cs="Times New Roman"/>
          <w:sz w:val="28"/>
          <w:szCs w:val="28"/>
        </w:rPr>
        <w:t>Третьим центром изучения арабской культуры</w:t>
      </w:r>
      <w:r>
        <w:rPr>
          <w:rFonts w:ascii="Times New Roman" w:hAnsi="Times New Roman" w:cs="Times New Roman"/>
          <w:sz w:val="28"/>
          <w:szCs w:val="28"/>
        </w:rPr>
        <w:t xml:space="preserve"> стал Московский университет, в котором с 1811 г. начал преподавать восточные языки, включая арабский, персидский и еврейский, профессор Алексей Васильевич Болдырев (1780—1842). Закончив в 1806 </w:t>
      </w:r>
      <w:r w:rsidR="00C644A8">
        <w:rPr>
          <w:rFonts w:ascii="Times New Roman" w:hAnsi="Times New Roman" w:cs="Times New Roman"/>
          <w:sz w:val="28"/>
          <w:szCs w:val="28"/>
        </w:rPr>
        <w:t>г.</w:t>
      </w:r>
      <w:r>
        <w:rPr>
          <w:rFonts w:ascii="Times New Roman" w:hAnsi="Times New Roman" w:cs="Times New Roman"/>
          <w:sz w:val="28"/>
          <w:szCs w:val="28"/>
        </w:rPr>
        <w:t xml:space="preserve"> Московский университет, А.</w:t>
      </w:r>
      <w:r w:rsidR="0021136D">
        <w:rPr>
          <w:rFonts w:ascii="Times New Roman" w:hAnsi="Times New Roman" w:cs="Times New Roman"/>
          <w:sz w:val="28"/>
          <w:szCs w:val="28"/>
        </w:rPr>
        <w:t xml:space="preserve"> </w:t>
      </w:r>
      <w:r>
        <w:rPr>
          <w:rFonts w:ascii="Times New Roman" w:hAnsi="Times New Roman" w:cs="Times New Roman"/>
          <w:sz w:val="28"/>
          <w:szCs w:val="28"/>
        </w:rPr>
        <w:t xml:space="preserve">В. Болдырев прошел обучение по арабистике в Германии, позже учился у французского лингвиста и ориенталиста А. Сильвестра де Саси. Возглавив в 1811 </w:t>
      </w:r>
      <w:r w:rsidR="00C644A8">
        <w:rPr>
          <w:rFonts w:ascii="Times New Roman" w:hAnsi="Times New Roman" w:cs="Times New Roman"/>
          <w:sz w:val="28"/>
          <w:szCs w:val="28"/>
        </w:rPr>
        <w:t>г.</w:t>
      </w:r>
      <w:r>
        <w:rPr>
          <w:rFonts w:ascii="Times New Roman" w:hAnsi="Times New Roman" w:cs="Times New Roman"/>
          <w:sz w:val="28"/>
          <w:szCs w:val="28"/>
        </w:rPr>
        <w:t xml:space="preserve"> специализированную кафедру, А.</w:t>
      </w:r>
      <w:r w:rsidR="0021136D">
        <w:rPr>
          <w:rFonts w:ascii="Times New Roman" w:hAnsi="Times New Roman" w:cs="Times New Roman"/>
          <w:sz w:val="28"/>
          <w:szCs w:val="28"/>
        </w:rPr>
        <w:t xml:space="preserve"> </w:t>
      </w:r>
      <w:r>
        <w:rPr>
          <w:rFonts w:ascii="Times New Roman" w:hAnsi="Times New Roman" w:cs="Times New Roman"/>
          <w:sz w:val="28"/>
          <w:szCs w:val="28"/>
        </w:rPr>
        <w:t>В. Болдырев сразу понял необходимость создания учебных пособий по изучению арабского и персидского языков. Преследуя исключительно педагогически цели, А.</w:t>
      </w:r>
      <w:r w:rsidR="0021136D">
        <w:rPr>
          <w:rFonts w:ascii="Times New Roman" w:hAnsi="Times New Roman" w:cs="Times New Roman"/>
          <w:sz w:val="28"/>
          <w:szCs w:val="28"/>
        </w:rPr>
        <w:t xml:space="preserve"> </w:t>
      </w:r>
      <w:r>
        <w:rPr>
          <w:rFonts w:ascii="Times New Roman" w:hAnsi="Times New Roman" w:cs="Times New Roman"/>
          <w:sz w:val="28"/>
          <w:szCs w:val="28"/>
        </w:rPr>
        <w:t>В. Болдырев подготовил и опубликовал пособие по арабской грамматике, ставшей фактически первым печа</w:t>
      </w:r>
      <w:r w:rsidR="00D00AF5">
        <w:rPr>
          <w:rFonts w:ascii="Times New Roman" w:hAnsi="Times New Roman" w:cs="Times New Roman"/>
          <w:sz w:val="28"/>
          <w:szCs w:val="28"/>
        </w:rPr>
        <w:t>тным трудом по этой тематике, в</w:t>
      </w:r>
      <w:r>
        <w:rPr>
          <w:rFonts w:ascii="Times New Roman" w:hAnsi="Times New Roman" w:cs="Times New Roman"/>
          <w:sz w:val="28"/>
          <w:szCs w:val="28"/>
        </w:rPr>
        <w:t xml:space="preserve">последствии широко разошедшимся по всей России. </w:t>
      </w:r>
    </w:p>
    <w:p w:rsidR="00F35FAE" w:rsidRPr="003E2F46" w:rsidRDefault="00F35FAE" w:rsidP="00F35F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Еще одним трудом, сыгравшим важную роль в развитии арабистики в России, стала «Арабская хрестоматия» (1824), включающая в себя словарь арабско-русского языка</w:t>
      </w:r>
      <w:r w:rsidRPr="003E2F46">
        <w:rPr>
          <w:rFonts w:ascii="Times New Roman" w:hAnsi="Times New Roman" w:cs="Times New Roman"/>
          <w:sz w:val="28"/>
          <w:szCs w:val="28"/>
        </w:rPr>
        <w:t>. В целом «говорить о востоковедной школе, созданной Болдыревым, едва ли возможно, тем более, что его ближайшие ученики по специальности сошли со сцены одновременно с ним. Однако некоторые из них, особенно в последнем периоде его деятельности, проявили себя и в преподавании, и в печати, работая в том же направлении, главным образом над переводами»</w:t>
      </w:r>
      <w:r w:rsidR="00533CAE">
        <w:rPr>
          <w:rStyle w:val="FootnoteReference"/>
          <w:rFonts w:ascii="Times New Roman" w:hAnsi="Times New Roman" w:cs="Times New Roman"/>
          <w:sz w:val="28"/>
          <w:szCs w:val="28"/>
        </w:rPr>
        <w:footnoteReference w:id="14"/>
      </w:r>
      <w:r w:rsidRPr="003E2F46">
        <w:rPr>
          <w:rFonts w:ascii="Times New Roman" w:hAnsi="Times New Roman" w:cs="Times New Roman"/>
          <w:sz w:val="28"/>
          <w:szCs w:val="28"/>
        </w:rPr>
        <w:t>, именно такими словами оценивает И.</w:t>
      </w:r>
      <w:r w:rsidR="003E2F46">
        <w:rPr>
          <w:rFonts w:ascii="Times New Roman" w:hAnsi="Times New Roman" w:cs="Times New Roman"/>
          <w:sz w:val="28"/>
          <w:szCs w:val="28"/>
        </w:rPr>
        <w:t xml:space="preserve"> </w:t>
      </w:r>
      <w:r w:rsidRPr="003E2F46">
        <w:rPr>
          <w:rFonts w:ascii="Times New Roman" w:hAnsi="Times New Roman" w:cs="Times New Roman"/>
          <w:sz w:val="28"/>
          <w:szCs w:val="28"/>
        </w:rPr>
        <w:t>Ю. Крачковский вклад А.</w:t>
      </w:r>
      <w:r w:rsidR="003E2F46">
        <w:rPr>
          <w:rFonts w:ascii="Times New Roman" w:hAnsi="Times New Roman" w:cs="Times New Roman"/>
          <w:sz w:val="28"/>
          <w:szCs w:val="28"/>
        </w:rPr>
        <w:t xml:space="preserve"> </w:t>
      </w:r>
      <w:r w:rsidRPr="003E2F46">
        <w:rPr>
          <w:rFonts w:ascii="Times New Roman" w:hAnsi="Times New Roman" w:cs="Times New Roman"/>
          <w:sz w:val="28"/>
          <w:szCs w:val="28"/>
        </w:rPr>
        <w:t>В.</w:t>
      </w:r>
      <w:r w:rsidR="003E2F46">
        <w:rPr>
          <w:rFonts w:ascii="Times New Roman" w:hAnsi="Times New Roman" w:cs="Times New Roman"/>
          <w:sz w:val="28"/>
          <w:szCs w:val="28"/>
        </w:rPr>
        <w:t xml:space="preserve"> </w:t>
      </w:r>
      <w:r w:rsidRPr="003E2F46">
        <w:rPr>
          <w:rFonts w:ascii="Times New Roman" w:hAnsi="Times New Roman" w:cs="Times New Roman"/>
          <w:sz w:val="28"/>
          <w:szCs w:val="28"/>
        </w:rPr>
        <w:t xml:space="preserve">Болдырева в отечественное востоковедение. </w:t>
      </w:r>
    </w:p>
    <w:p w:rsidR="00F35FAE" w:rsidRDefault="00F35FAE" w:rsidP="00F35FAE">
      <w:pPr>
        <w:spacing w:line="360" w:lineRule="auto"/>
        <w:ind w:firstLine="708"/>
        <w:jc w:val="both"/>
        <w:rPr>
          <w:rFonts w:ascii="Times New Roman" w:hAnsi="Times New Roman" w:cs="Times New Roman"/>
          <w:sz w:val="28"/>
          <w:szCs w:val="28"/>
        </w:rPr>
      </w:pPr>
      <w:r w:rsidRPr="003E2F46">
        <w:rPr>
          <w:rFonts w:ascii="Times New Roman" w:hAnsi="Times New Roman" w:cs="Times New Roman"/>
          <w:sz w:val="28"/>
          <w:szCs w:val="28"/>
        </w:rPr>
        <w:t xml:space="preserve">В 1836 </w:t>
      </w:r>
      <w:r w:rsidR="00504CC1">
        <w:rPr>
          <w:rFonts w:ascii="Times New Roman" w:hAnsi="Times New Roman" w:cs="Times New Roman"/>
          <w:sz w:val="28"/>
          <w:szCs w:val="28"/>
        </w:rPr>
        <w:t>г.</w:t>
      </w:r>
      <w:r w:rsidRPr="003E2F46">
        <w:rPr>
          <w:rFonts w:ascii="Times New Roman" w:hAnsi="Times New Roman" w:cs="Times New Roman"/>
          <w:sz w:val="28"/>
          <w:szCs w:val="28"/>
        </w:rPr>
        <w:t xml:space="preserve"> А.</w:t>
      </w:r>
      <w:r w:rsidR="0090361D">
        <w:rPr>
          <w:rFonts w:ascii="Times New Roman" w:hAnsi="Times New Roman" w:cs="Times New Roman"/>
          <w:sz w:val="28"/>
          <w:szCs w:val="28"/>
        </w:rPr>
        <w:t xml:space="preserve"> </w:t>
      </w:r>
      <w:r w:rsidRPr="003E2F46">
        <w:rPr>
          <w:rFonts w:ascii="Times New Roman" w:hAnsi="Times New Roman" w:cs="Times New Roman"/>
          <w:sz w:val="28"/>
          <w:szCs w:val="28"/>
        </w:rPr>
        <w:t>В. Болдырев, занимая пост ректора Московского университета и будучи человеком, ответственным за цензуру в этом учебном заведении, совершил смелый и в чем-то необдуманный шаг. Он дал согласие на печать «Философского письма» П.</w:t>
      </w:r>
      <w:r w:rsidR="001F19E8">
        <w:rPr>
          <w:rFonts w:ascii="Times New Roman" w:hAnsi="Times New Roman" w:cs="Times New Roman"/>
          <w:sz w:val="28"/>
          <w:szCs w:val="28"/>
        </w:rPr>
        <w:t xml:space="preserve"> </w:t>
      </w:r>
      <w:r w:rsidRPr="003E2F46">
        <w:rPr>
          <w:rFonts w:ascii="Times New Roman" w:hAnsi="Times New Roman" w:cs="Times New Roman"/>
          <w:sz w:val="28"/>
          <w:szCs w:val="28"/>
        </w:rPr>
        <w:t>Я. Чаадаева, за что и был</w:t>
      </w:r>
      <w:r>
        <w:rPr>
          <w:rFonts w:ascii="Times New Roman" w:hAnsi="Times New Roman" w:cs="Times New Roman"/>
          <w:sz w:val="28"/>
          <w:szCs w:val="28"/>
        </w:rPr>
        <w:t xml:space="preserve"> уволен из университета. </w:t>
      </w:r>
    </w:p>
    <w:p w:rsidR="00F35FAE" w:rsidRDefault="00F35FAE" w:rsidP="00F35F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уходом А.</w:t>
      </w:r>
      <w:r w:rsidR="001F19E8">
        <w:rPr>
          <w:rFonts w:ascii="Times New Roman" w:hAnsi="Times New Roman" w:cs="Times New Roman"/>
          <w:sz w:val="28"/>
          <w:szCs w:val="28"/>
        </w:rPr>
        <w:t xml:space="preserve"> </w:t>
      </w:r>
      <w:r>
        <w:rPr>
          <w:rFonts w:ascii="Times New Roman" w:hAnsi="Times New Roman" w:cs="Times New Roman"/>
          <w:sz w:val="28"/>
          <w:szCs w:val="28"/>
        </w:rPr>
        <w:t xml:space="preserve">В. Болдырева, развитие арабистики в Московском </w:t>
      </w:r>
      <w:r w:rsidRPr="001F19E8">
        <w:rPr>
          <w:rFonts w:ascii="Times New Roman" w:hAnsi="Times New Roman" w:cs="Times New Roman"/>
          <w:sz w:val="28"/>
          <w:szCs w:val="28"/>
        </w:rPr>
        <w:t xml:space="preserve">университете остановилось на целых шестнадцать лет, и было продолжено лишь в 1852 </w:t>
      </w:r>
      <w:r w:rsidR="00504CC1">
        <w:rPr>
          <w:rFonts w:ascii="Times New Roman" w:hAnsi="Times New Roman" w:cs="Times New Roman"/>
          <w:sz w:val="28"/>
          <w:szCs w:val="28"/>
        </w:rPr>
        <w:t>г.</w:t>
      </w:r>
      <w:r w:rsidRPr="001F19E8">
        <w:rPr>
          <w:rFonts w:ascii="Times New Roman" w:hAnsi="Times New Roman" w:cs="Times New Roman"/>
          <w:sz w:val="28"/>
          <w:szCs w:val="28"/>
        </w:rPr>
        <w:t xml:space="preserve"> учеником А.</w:t>
      </w:r>
      <w:r w:rsidR="00202852">
        <w:rPr>
          <w:rFonts w:ascii="Times New Roman" w:hAnsi="Times New Roman" w:cs="Times New Roman"/>
          <w:sz w:val="28"/>
          <w:szCs w:val="28"/>
        </w:rPr>
        <w:t xml:space="preserve"> </w:t>
      </w:r>
      <w:r w:rsidRPr="001F19E8">
        <w:rPr>
          <w:rFonts w:ascii="Times New Roman" w:hAnsi="Times New Roman" w:cs="Times New Roman"/>
          <w:sz w:val="28"/>
          <w:szCs w:val="28"/>
        </w:rPr>
        <w:t>В. Болдырева и уроженцем Петербурга Павлом Яковлевичем Петровым (1814—1875). Талантливый ученый получил образование в Московском университете, но будучи замеченным Х.</w:t>
      </w:r>
      <w:r w:rsidR="00202852">
        <w:rPr>
          <w:rFonts w:ascii="Times New Roman" w:hAnsi="Times New Roman" w:cs="Times New Roman"/>
          <w:sz w:val="28"/>
          <w:szCs w:val="28"/>
        </w:rPr>
        <w:t xml:space="preserve"> </w:t>
      </w:r>
      <w:r w:rsidRPr="001F19E8">
        <w:rPr>
          <w:rFonts w:ascii="Times New Roman" w:hAnsi="Times New Roman" w:cs="Times New Roman"/>
          <w:sz w:val="28"/>
          <w:szCs w:val="28"/>
        </w:rPr>
        <w:t>Д. Френом, имел возможность изучать арабские языки у лучших петербургских арабистов. Став отличным знатоком арабского языка, П.</w:t>
      </w:r>
      <w:r w:rsidR="00202852">
        <w:rPr>
          <w:rFonts w:ascii="Times New Roman" w:hAnsi="Times New Roman" w:cs="Times New Roman"/>
          <w:sz w:val="28"/>
          <w:szCs w:val="28"/>
        </w:rPr>
        <w:t xml:space="preserve"> </w:t>
      </w:r>
      <w:r w:rsidRPr="001F19E8">
        <w:rPr>
          <w:rFonts w:ascii="Times New Roman" w:hAnsi="Times New Roman" w:cs="Times New Roman"/>
          <w:sz w:val="28"/>
          <w:szCs w:val="28"/>
        </w:rPr>
        <w:t>Я. Петров опубликовал «Обозрение арабских, персидских и турецких рукописей</w:t>
      </w:r>
      <w:r>
        <w:rPr>
          <w:rFonts w:ascii="Times New Roman" w:hAnsi="Times New Roman" w:cs="Times New Roman"/>
          <w:sz w:val="28"/>
          <w:szCs w:val="28"/>
        </w:rPr>
        <w:t>, находящихся в библиотеке Московского Университета»</w:t>
      </w:r>
      <w:r w:rsidR="00D66230">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(1837). </w:t>
      </w:r>
    </w:p>
    <w:p w:rsidR="00F35FAE" w:rsidRDefault="00F35FAE" w:rsidP="00F35F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смерти П.</w:t>
      </w:r>
      <w:r w:rsidR="002155D0">
        <w:rPr>
          <w:rFonts w:ascii="Times New Roman" w:hAnsi="Times New Roman" w:cs="Times New Roman"/>
          <w:sz w:val="28"/>
          <w:szCs w:val="28"/>
        </w:rPr>
        <w:t xml:space="preserve"> </w:t>
      </w:r>
      <w:r>
        <w:rPr>
          <w:rFonts w:ascii="Times New Roman" w:hAnsi="Times New Roman" w:cs="Times New Roman"/>
          <w:sz w:val="28"/>
          <w:szCs w:val="28"/>
        </w:rPr>
        <w:t xml:space="preserve">Я. Петрова в 1875 </w:t>
      </w:r>
      <w:r w:rsidR="00504CC1">
        <w:rPr>
          <w:rFonts w:ascii="Times New Roman" w:hAnsi="Times New Roman" w:cs="Times New Roman"/>
          <w:sz w:val="28"/>
          <w:szCs w:val="28"/>
        </w:rPr>
        <w:t>г.</w:t>
      </w:r>
      <w:r>
        <w:rPr>
          <w:rFonts w:ascii="Times New Roman" w:hAnsi="Times New Roman" w:cs="Times New Roman"/>
          <w:sz w:val="28"/>
          <w:szCs w:val="28"/>
        </w:rPr>
        <w:t xml:space="preserve">, развитие арабистики продолжилось на базе другого учебного центра, а именно Лазаревского института восточных языков. Среди преподавателей, продолживших дело </w:t>
      </w:r>
      <w:r w:rsidR="00116DE8">
        <w:rPr>
          <w:rFonts w:ascii="Times New Roman" w:hAnsi="Times New Roman" w:cs="Times New Roman"/>
          <w:sz w:val="28"/>
          <w:szCs w:val="28"/>
        </w:rPr>
        <w:t>П.</w:t>
      </w:r>
      <w:r w:rsidR="002F31D5">
        <w:rPr>
          <w:rFonts w:ascii="Times New Roman" w:hAnsi="Times New Roman" w:cs="Times New Roman"/>
          <w:sz w:val="28"/>
          <w:szCs w:val="28"/>
        </w:rPr>
        <w:t xml:space="preserve"> </w:t>
      </w:r>
      <w:r w:rsidR="00116DE8">
        <w:rPr>
          <w:rFonts w:ascii="Times New Roman" w:hAnsi="Times New Roman" w:cs="Times New Roman"/>
          <w:sz w:val="28"/>
          <w:szCs w:val="28"/>
        </w:rPr>
        <w:t xml:space="preserve">Я. Петрова, можно отметить Г. </w:t>
      </w:r>
      <w:r>
        <w:rPr>
          <w:rFonts w:ascii="Times New Roman" w:hAnsi="Times New Roman" w:cs="Times New Roman"/>
          <w:sz w:val="28"/>
          <w:szCs w:val="28"/>
        </w:rPr>
        <w:t>А. Муркоса (1846—1911), И. Н.</w:t>
      </w:r>
      <w:r w:rsidR="00773511">
        <w:rPr>
          <w:rFonts w:ascii="Times New Roman" w:hAnsi="Times New Roman" w:cs="Times New Roman"/>
          <w:sz w:val="28"/>
          <w:szCs w:val="28"/>
        </w:rPr>
        <w:t xml:space="preserve"> Холмогорова </w:t>
      </w:r>
      <w:r w:rsidR="00773511">
        <w:rPr>
          <w:rFonts w:ascii="Times New Roman" w:hAnsi="Times New Roman" w:cs="Times New Roman"/>
          <w:sz w:val="28"/>
          <w:szCs w:val="28"/>
        </w:rPr>
        <w:lastRenderedPageBreak/>
        <w:t xml:space="preserve">(1818—1891), Ф. Е. </w:t>
      </w:r>
      <w:r>
        <w:rPr>
          <w:rFonts w:ascii="Times New Roman" w:hAnsi="Times New Roman" w:cs="Times New Roman"/>
          <w:sz w:val="28"/>
          <w:szCs w:val="28"/>
        </w:rPr>
        <w:t>Корша (1843—1915), А. Е. Крымского (1871—1941). Среди первых выпускников Лазаревского института были ученые, в круг интерес которых входила и арабская философия. Например, Сергей Игнатьевич Уманец</w:t>
      </w:r>
      <w:r w:rsidR="005E08C1" w:rsidRPr="001709B4">
        <w:rPr>
          <w:rFonts w:ascii="Times New Roman" w:hAnsi="Times New Roman" w:cs="Times New Roman"/>
          <w:sz w:val="28"/>
          <w:szCs w:val="28"/>
        </w:rPr>
        <w:t xml:space="preserve"> </w:t>
      </w:r>
      <w:r w:rsidR="005E08C1" w:rsidRPr="005E08C1">
        <w:rPr>
          <w:rFonts w:ascii="Times New Roman" w:hAnsi="Times New Roman" w:cs="Times New Roman"/>
          <w:sz w:val="28"/>
          <w:szCs w:val="28"/>
        </w:rPr>
        <w:t>(1959-1917) опубликовал труды «Очерк развития религиозно-философской мысли в исламе»</w:t>
      </w:r>
      <w:r w:rsidR="007B44C9">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(1890) и «Религиозная метафизика мусульманского Востока»</w:t>
      </w:r>
      <w:r w:rsidR="001709B4">
        <w:rPr>
          <w:rStyle w:val="FootnoteReference"/>
          <w:rFonts w:ascii="Times New Roman" w:hAnsi="Times New Roman" w:cs="Times New Roman"/>
          <w:sz w:val="28"/>
          <w:szCs w:val="28"/>
        </w:rPr>
        <w:footnoteReference w:id="17"/>
      </w:r>
      <w:r>
        <w:rPr>
          <w:rFonts w:ascii="Times New Roman" w:hAnsi="Times New Roman" w:cs="Times New Roman"/>
          <w:sz w:val="28"/>
          <w:szCs w:val="28"/>
        </w:rPr>
        <w:t xml:space="preserve"> (1891). Нельзя сказать, что работы были удачными. Как заметил академик Виктор Романович Розен, «это неудовлетворительная компиляция по несколько устарелой уже в ту пору работе Дози (1863), испорченная неумелыми</w:t>
      </w:r>
      <w:r w:rsidR="00F659BA">
        <w:rPr>
          <w:rFonts w:ascii="Times New Roman" w:hAnsi="Times New Roman" w:cs="Times New Roman"/>
          <w:sz w:val="28"/>
          <w:szCs w:val="28"/>
        </w:rPr>
        <w:t xml:space="preserve"> вставками из других сочинений»</w:t>
      </w:r>
      <w:r w:rsidR="003B6CD0">
        <w:rPr>
          <w:rStyle w:val="FootnoteReference"/>
          <w:rFonts w:ascii="Times New Roman" w:hAnsi="Times New Roman" w:cs="Times New Roman"/>
          <w:sz w:val="28"/>
          <w:szCs w:val="28"/>
        </w:rPr>
        <w:footnoteReference w:id="18"/>
      </w:r>
      <w:r>
        <w:rPr>
          <w:rFonts w:ascii="Times New Roman" w:hAnsi="Times New Roman" w:cs="Times New Roman"/>
          <w:sz w:val="28"/>
          <w:szCs w:val="28"/>
        </w:rPr>
        <w:t>.</w:t>
      </w:r>
    </w:p>
    <w:p w:rsidR="00F35FAE" w:rsidRPr="000C0587" w:rsidRDefault="00F35FAE" w:rsidP="00F35FAE">
      <w:pPr>
        <w:spacing w:line="360" w:lineRule="auto"/>
        <w:ind w:firstLine="708"/>
        <w:jc w:val="both"/>
        <w:rPr>
          <w:rFonts w:ascii="Times New Roman" w:hAnsi="Times New Roman" w:cs="Times New Roman"/>
          <w:sz w:val="28"/>
          <w:szCs w:val="28"/>
        </w:rPr>
      </w:pPr>
      <w:r w:rsidRPr="00B3758D">
        <w:rPr>
          <w:rFonts w:ascii="Times New Roman" w:hAnsi="Times New Roman" w:cs="Times New Roman"/>
          <w:sz w:val="28"/>
          <w:szCs w:val="28"/>
        </w:rPr>
        <w:t>К революционному</w:t>
      </w:r>
      <w:r w:rsidRPr="000C0587">
        <w:rPr>
          <w:rFonts w:ascii="Times New Roman" w:hAnsi="Times New Roman" w:cs="Times New Roman"/>
          <w:sz w:val="28"/>
          <w:szCs w:val="28"/>
        </w:rPr>
        <w:t xml:space="preserve"> 1917 </w:t>
      </w:r>
      <w:r w:rsidR="00747CC6">
        <w:rPr>
          <w:rFonts w:ascii="Times New Roman" w:hAnsi="Times New Roman" w:cs="Times New Roman"/>
          <w:sz w:val="28"/>
          <w:szCs w:val="28"/>
        </w:rPr>
        <w:t>г.</w:t>
      </w:r>
      <w:r w:rsidRPr="000C0587">
        <w:rPr>
          <w:rFonts w:ascii="Times New Roman" w:hAnsi="Times New Roman" w:cs="Times New Roman"/>
          <w:sz w:val="28"/>
          <w:szCs w:val="28"/>
        </w:rPr>
        <w:t xml:space="preserve"> история арабистики в России насчитывала полные сто лет, однако, она сильно остывала от западной науки, начавшей свое развитие почти на два века раньше. По-прежнему главными центрами изучения оставались Петербург, Москва и в меньшей мере Казань. При этом лишь в Петербургском университете удалось создать необходимую базу, состоящую из достаточного количества первоисточников, квалифицированных кадров и накопленных знаний, позже создавших фундаментальную школу классического российского востоковедения.</w:t>
      </w:r>
    </w:p>
    <w:p w:rsidR="00F35FAE" w:rsidRPr="00D57C33" w:rsidRDefault="00F35FAE" w:rsidP="00F35FAE">
      <w:pPr>
        <w:spacing w:line="360" w:lineRule="auto"/>
        <w:ind w:firstLine="708"/>
        <w:jc w:val="both"/>
        <w:rPr>
          <w:rFonts w:ascii="Times New Roman" w:hAnsi="Times New Roman" w:cs="Times New Roman"/>
          <w:sz w:val="28"/>
          <w:szCs w:val="28"/>
        </w:rPr>
      </w:pPr>
      <w:r w:rsidRPr="000C0587">
        <w:rPr>
          <w:rFonts w:ascii="Times New Roman" w:hAnsi="Times New Roman" w:cs="Times New Roman"/>
          <w:sz w:val="28"/>
          <w:szCs w:val="28"/>
        </w:rPr>
        <w:t xml:space="preserve">Одним из пионеров-исследователей арабо-исламской философии стал выпускник факультета Восточных языков </w:t>
      </w:r>
      <w:r w:rsidR="00701D0F" w:rsidRPr="000C0587">
        <w:rPr>
          <w:rFonts w:ascii="Times New Roman" w:hAnsi="Times New Roman" w:cs="Times New Roman"/>
          <w:sz w:val="28"/>
          <w:szCs w:val="28"/>
        </w:rPr>
        <w:t xml:space="preserve">Иван Платонович </w:t>
      </w:r>
      <w:r w:rsidRPr="000C0587">
        <w:rPr>
          <w:rFonts w:ascii="Times New Roman" w:hAnsi="Times New Roman" w:cs="Times New Roman"/>
          <w:sz w:val="28"/>
          <w:szCs w:val="28"/>
        </w:rPr>
        <w:t xml:space="preserve">Кузьмин (1893-1922), занявшийся историей средневековой философии Востока. Уже в студенческие годы он подготовил работу на теологическую тему «Вопрос о предопределении и свободе воли в Коране», а в 1920 </w:t>
      </w:r>
      <w:r w:rsidR="00747CC6">
        <w:rPr>
          <w:rFonts w:ascii="Times New Roman" w:hAnsi="Times New Roman" w:cs="Times New Roman"/>
          <w:sz w:val="28"/>
          <w:szCs w:val="28"/>
        </w:rPr>
        <w:t>г.</w:t>
      </w:r>
      <w:r w:rsidRPr="000C0587">
        <w:rPr>
          <w:rFonts w:ascii="Times New Roman" w:hAnsi="Times New Roman" w:cs="Times New Roman"/>
          <w:sz w:val="28"/>
          <w:szCs w:val="28"/>
        </w:rPr>
        <w:t xml:space="preserve"> опубликовал перевод арабского мыслителя Ибн Туфайля </w:t>
      </w:r>
      <w:r w:rsidRPr="000C0587">
        <w:rPr>
          <w:rFonts w:ascii="Times New Roman" w:hAnsi="Times New Roman" w:cs="Times New Roman"/>
          <w:i/>
          <w:sz w:val="28"/>
          <w:szCs w:val="28"/>
        </w:rPr>
        <w:t>Хай ибн Якзан</w:t>
      </w:r>
      <w:r w:rsidRPr="000C0587">
        <w:rPr>
          <w:rFonts w:ascii="Times New Roman" w:hAnsi="Times New Roman" w:cs="Times New Roman"/>
          <w:sz w:val="28"/>
          <w:szCs w:val="28"/>
        </w:rPr>
        <w:t xml:space="preserve"> («Живой сын бодрствующего»). Это произведение о развитии человека и его мышления</w:t>
      </w:r>
      <w:r>
        <w:rPr>
          <w:rFonts w:ascii="Times New Roman" w:hAnsi="Times New Roman" w:cs="Times New Roman"/>
          <w:sz w:val="28"/>
          <w:szCs w:val="28"/>
        </w:rPr>
        <w:t xml:space="preserve">, пользовалось большой популярностью не только в эпоху средневекового </w:t>
      </w:r>
      <w:r>
        <w:rPr>
          <w:rFonts w:ascii="Times New Roman" w:hAnsi="Times New Roman" w:cs="Times New Roman"/>
          <w:sz w:val="28"/>
          <w:szCs w:val="28"/>
        </w:rPr>
        <w:lastRenderedPageBreak/>
        <w:t xml:space="preserve">Востока, но и получило широкое признание и в Европе, будучи переведенное почти на все </w:t>
      </w:r>
      <w:r w:rsidRPr="00D57C33">
        <w:rPr>
          <w:rFonts w:ascii="Times New Roman" w:hAnsi="Times New Roman" w:cs="Times New Roman"/>
          <w:sz w:val="28"/>
          <w:szCs w:val="28"/>
        </w:rPr>
        <w:t xml:space="preserve">европейские языки. </w:t>
      </w:r>
    </w:p>
    <w:p w:rsidR="00F35FAE" w:rsidRDefault="00E26B80" w:rsidP="00C60AFF">
      <w:pPr>
        <w:spacing w:line="370" w:lineRule="auto"/>
        <w:ind w:firstLine="709"/>
        <w:jc w:val="both"/>
        <w:rPr>
          <w:rFonts w:ascii="Times New Roman" w:hAnsi="Times New Roman" w:cs="Times New Roman"/>
          <w:sz w:val="28"/>
          <w:szCs w:val="28"/>
        </w:rPr>
      </w:pPr>
      <w:r w:rsidRPr="00D57C33">
        <w:rPr>
          <w:rFonts w:ascii="Times New Roman" w:hAnsi="Times New Roman" w:cs="Times New Roman"/>
          <w:sz w:val="28"/>
          <w:szCs w:val="28"/>
        </w:rPr>
        <w:t>Данная работа</w:t>
      </w:r>
      <w:r w:rsidR="00F35FAE" w:rsidRPr="00D57C33">
        <w:rPr>
          <w:rFonts w:ascii="Times New Roman" w:hAnsi="Times New Roman" w:cs="Times New Roman"/>
          <w:sz w:val="28"/>
          <w:szCs w:val="28"/>
        </w:rPr>
        <w:t xml:space="preserve"> сыграла </w:t>
      </w:r>
      <w:r w:rsidRPr="00D57C33">
        <w:rPr>
          <w:rFonts w:ascii="Times New Roman" w:hAnsi="Times New Roman" w:cs="Times New Roman"/>
          <w:sz w:val="28"/>
          <w:szCs w:val="28"/>
        </w:rPr>
        <w:t>важную роль в окончательном определении исследовательских интересов И. П. Кузьмина</w:t>
      </w:r>
      <w:r w:rsidR="00F35FAE" w:rsidRPr="00D57C33">
        <w:rPr>
          <w:rFonts w:ascii="Times New Roman" w:hAnsi="Times New Roman" w:cs="Times New Roman"/>
          <w:sz w:val="28"/>
          <w:szCs w:val="28"/>
        </w:rPr>
        <w:t>. Философское же творчество Ибн Туфайля стало предметом исследования в его</w:t>
      </w:r>
      <w:r w:rsidR="00F35FAE" w:rsidRPr="00314B71">
        <w:rPr>
          <w:rFonts w:ascii="Times New Roman" w:hAnsi="Times New Roman" w:cs="Times New Roman"/>
          <w:sz w:val="28"/>
          <w:szCs w:val="28"/>
        </w:rPr>
        <w:t xml:space="preserve"> магистерс</w:t>
      </w:r>
      <w:r w:rsidR="00CD2975">
        <w:rPr>
          <w:rFonts w:ascii="Times New Roman" w:hAnsi="Times New Roman" w:cs="Times New Roman"/>
          <w:sz w:val="28"/>
          <w:szCs w:val="28"/>
        </w:rPr>
        <w:t>кой диссертации. К сожалению, в</w:t>
      </w:r>
      <w:r w:rsidR="00F35FAE" w:rsidRPr="00314B71">
        <w:rPr>
          <w:rFonts w:ascii="Times New Roman" w:hAnsi="Times New Roman" w:cs="Times New Roman"/>
          <w:sz w:val="28"/>
          <w:szCs w:val="28"/>
        </w:rPr>
        <w:t>виду безвременной кончины у</w:t>
      </w:r>
      <w:r w:rsidR="00F35FAE">
        <w:rPr>
          <w:rFonts w:ascii="Times New Roman" w:hAnsi="Times New Roman" w:cs="Times New Roman"/>
          <w:sz w:val="28"/>
          <w:szCs w:val="28"/>
        </w:rPr>
        <w:t xml:space="preserve">ченого в 1922 </w:t>
      </w:r>
      <w:r w:rsidR="00D466A5">
        <w:rPr>
          <w:rFonts w:ascii="Times New Roman" w:hAnsi="Times New Roman" w:cs="Times New Roman"/>
          <w:sz w:val="28"/>
          <w:szCs w:val="28"/>
        </w:rPr>
        <w:t>г.</w:t>
      </w:r>
      <w:r w:rsidR="00F35FAE">
        <w:rPr>
          <w:rFonts w:ascii="Times New Roman" w:hAnsi="Times New Roman" w:cs="Times New Roman"/>
          <w:sz w:val="28"/>
          <w:szCs w:val="28"/>
        </w:rPr>
        <w:t>, изучение философского наследия средневекового арабского мыслителя</w:t>
      </w:r>
      <w:r w:rsidR="004C5D0B">
        <w:rPr>
          <w:rFonts w:ascii="Times New Roman" w:hAnsi="Times New Roman" w:cs="Times New Roman"/>
          <w:sz w:val="28"/>
          <w:szCs w:val="28"/>
        </w:rPr>
        <w:t>,</w:t>
      </w:r>
      <w:r w:rsidR="00F35FAE">
        <w:rPr>
          <w:rFonts w:ascii="Times New Roman" w:hAnsi="Times New Roman" w:cs="Times New Roman"/>
          <w:sz w:val="28"/>
          <w:szCs w:val="28"/>
        </w:rPr>
        <w:t xml:space="preserve"> как и несколько других работ петербургского ученого так и не были завершены и опубликованы. Как отмечает его учитель И.</w:t>
      </w:r>
      <w:r w:rsidR="00314B71">
        <w:rPr>
          <w:rFonts w:ascii="Times New Roman" w:hAnsi="Times New Roman" w:cs="Times New Roman"/>
          <w:sz w:val="28"/>
          <w:szCs w:val="28"/>
        </w:rPr>
        <w:t xml:space="preserve"> </w:t>
      </w:r>
      <w:r w:rsidR="00F35FAE">
        <w:rPr>
          <w:rFonts w:ascii="Times New Roman" w:hAnsi="Times New Roman" w:cs="Times New Roman"/>
          <w:sz w:val="28"/>
          <w:szCs w:val="28"/>
        </w:rPr>
        <w:t xml:space="preserve">Ю. Крачковский, «Основательная переработка арабского философского материала, хорошее знакомство с греческим и средневековым европейским позволяли надеяться, что в этой работе мы получим труд, который одинаково удовлетворит и филолога, и философа, </w:t>
      </w:r>
      <w:r w:rsidR="00C60AFF" w:rsidRPr="007A428E">
        <w:rPr>
          <w:rFonts w:ascii="Times New Roman" w:hAnsi="Times New Roman" w:cs="Times New Roman"/>
          <w:sz w:val="28"/>
          <w:szCs w:val="28"/>
        </w:rPr>
        <w:t>–</w:t>
      </w:r>
      <w:r w:rsidR="00F35FAE">
        <w:rPr>
          <w:rFonts w:ascii="Times New Roman" w:hAnsi="Times New Roman" w:cs="Times New Roman"/>
          <w:sz w:val="28"/>
          <w:szCs w:val="28"/>
        </w:rPr>
        <w:t xml:space="preserve"> получим одну из тех монографий, которые только и создадут настоящую историю арабской философии, арабской мысли»</w:t>
      </w:r>
      <w:r w:rsidR="00E87217">
        <w:rPr>
          <w:rStyle w:val="FootnoteReference"/>
          <w:rFonts w:ascii="Times New Roman" w:hAnsi="Times New Roman" w:cs="Times New Roman"/>
          <w:sz w:val="28"/>
          <w:szCs w:val="28"/>
        </w:rPr>
        <w:footnoteReference w:id="19"/>
      </w:r>
      <w:r w:rsidR="00F35FAE">
        <w:rPr>
          <w:rFonts w:ascii="Times New Roman" w:hAnsi="Times New Roman" w:cs="Times New Roman"/>
          <w:sz w:val="28"/>
          <w:szCs w:val="28"/>
        </w:rPr>
        <w:t>. Параллельно с научной работой, И.</w:t>
      </w:r>
      <w:r w:rsidR="00314B71">
        <w:rPr>
          <w:rFonts w:ascii="Times New Roman" w:hAnsi="Times New Roman" w:cs="Times New Roman"/>
          <w:sz w:val="28"/>
          <w:szCs w:val="28"/>
        </w:rPr>
        <w:t xml:space="preserve"> </w:t>
      </w:r>
      <w:r w:rsidR="00F35FAE">
        <w:rPr>
          <w:rFonts w:ascii="Times New Roman" w:hAnsi="Times New Roman" w:cs="Times New Roman"/>
          <w:sz w:val="28"/>
          <w:szCs w:val="28"/>
        </w:rPr>
        <w:t>П. Кузьмин вел активную преподавательскую деятельность. Он впервые прочитал в университете курс по истории арабской религиозной философии.</w:t>
      </w:r>
    </w:p>
    <w:p w:rsidR="00F35FAE" w:rsidRDefault="00F35FAE" w:rsidP="00C60AFF">
      <w:pPr>
        <w:spacing w:line="37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1920-е </w:t>
      </w:r>
      <w:r w:rsidR="00D466A5">
        <w:rPr>
          <w:rFonts w:ascii="Times New Roman" w:hAnsi="Times New Roman" w:cs="Times New Roman"/>
          <w:sz w:val="28"/>
          <w:szCs w:val="28"/>
        </w:rPr>
        <w:t>гг.</w:t>
      </w:r>
      <w:r>
        <w:rPr>
          <w:rFonts w:ascii="Times New Roman" w:hAnsi="Times New Roman" w:cs="Times New Roman"/>
          <w:sz w:val="28"/>
          <w:szCs w:val="28"/>
        </w:rPr>
        <w:t xml:space="preserve"> все же произошел определенный спад в преподавании и изучении арабской </w:t>
      </w:r>
      <w:r w:rsidRPr="00314B71">
        <w:rPr>
          <w:rFonts w:ascii="Times New Roman" w:hAnsi="Times New Roman" w:cs="Times New Roman"/>
          <w:sz w:val="28"/>
          <w:szCs w:val="28"/>
        </w:rPr>
        <w:t xml:space="preserve">культуры в Ленинграде, во многом из-за многочисленных реформ университета. До начала 1930-х </w:t>
      </w:r>
      <w:r w:rsidR="00D466A5">
        <w:rPr>
          <w:rFonts w:ascii="Times New Roman" w:hAnsi="Times New Roman" w:cs="Times New Roman"/>
          <w:sz w:val="28"/>
          <w:szCs w:val="28"/>
        </w:rPr>
        <w:t>гг.</w:t>
      </w:r>
      <w:r w:rsidRPr="00314B71">
        <w:rPr>
          <w:rFonts w:ascii="Times New Roman" w:hAnsi="Times New Roman" w:cs="Times New Roman"/>
          <w:sz w:val="28"/>
          <w:szCs w:val="28"/>
        </w:rPr>
        <w:t>, арабистика была лишена самостоятельного значения и сведена</w:t>
      </w:r>
      <w:r>
        <w:rPr>
          <w:rFonts w:ascii="Times New Roman" w:hAnsi="Times New Roman" w:cs="Times New Roman"/>
          <w:sz w:val="28"/>
          <w:szCs w:val="28"/>
        </w:rPr>
        <w:t xml:space="preserve"> лишь к преподаванию курса арабского языка. </w:t>
      </w:r>
    </w:p>
    <w:p w:rsidR="00F35FAE" w:rsidRDefault="00F35FAE" w:rsidP="00C60AFF">
      <w:pPr>
        <w:spacing w:line="37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Москве арабистика развивалась преимущественно на базе Института восточных языков, где в 1920-х </w:t>
      </w:r>
      <w:r w:rsidR="00D466A5">
        <w:rPr>
          <w:rFonts w:ascii="Times New Roman" w:hAnsi="Times New Roman" w:cs="Times New Roman"/>
          <w:sz w:val="28"/>
          <w:szCs w:val="28"/>
        </w:rPr>
        <w:t>гг.</w:t>
      </w:r>
      <w:r>
        <w:rPr>
          <w:rFonts w:ascii="Times New Roman" w:hAnsi="Times New Roman" w:cs="Times New Roman"/>
          <w:sz w:val="28"/>
          <w:szCs w:val="28"/>
        </w:rPr>
        <w:t xml:space="preserve"> возникла «Ассоциации востоковедения», которая ориентировалась в первую очередь на изучение современного Востока, в частности истории и экономики арабских стран. В других городах преподавание носило случайный характер, часто в зависимости от наличия </w:t>
      </w:r>
      <w:r>
        <w:rPr>
          <w:rFonts w:ascii="Times New Roman" w:hAnsi="Times New Roman" w:cs="Times New Roman"/>
          <w:sz w:val="28"/>
          <w:szCs w:val="28"/>
        </w:rPr>
        <w:lastRenderedPageBreak/>
        <w:t xml:space="preserve">специалистов. Сильно изменилась и форма научной работы, важное значение в которой стали занимать переводы памятников арабской литературы. Созданное по инициативе М. Горького издательство «Всемирная литература» издало несколько томов переводов, в том числе философского романа Ибн Туфайля, множество значимых мелких произведений других арабских авторов и периодическое издание «Восток». </w:t>
      </w:r>
    </w:p>
    <w:p w:rsidR="00F35FAE" w:rsidRPr="00314B71" w:rsidRDefault="00F35FAE" w:rsidP="00C60AFF">
      <w:pPr>
        <w:spacing w:line="37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Востоковед </w:t>
      </w:r>
      <w:r w:rsidRPr="00314B71">
        <w:rPr>
          <w:rFonts w:ascii="Times New Roman" w:hAnsi="Times New Roman" w:cs="Times New Roman"/>
          <w:sz w:val="28"/>
          <w:szCs w:val="28"/>
        </w:rPr>
        <w:t xml:space="preserve">и выдающийся ученый Павел Константинович Коковцов (1861—1942), известный своим талантом в работе с арабскими первоисточниками, внес заметный вклад в становление изучения арабо-исламской </w:t>
      </w:r>
      <w:r w:rsidRPr="00D57C33">
        <w:rPr>
          <w:rFonts w:ascii="Times New Roman" w:hAnsi="Times New Roman" w:cs="Times New Roman"/>
          <w:sz w:val="28"/>
          <w:szCs w:val="28"/>
        </w:rPr>
        <w:t>философии в России. В своей работе «К вопросу о Логике Авиасифа»</w:t>
      </w:r>
      <w:r w:rsidR="0010718F" w:rsidRPr="00D57C33">
        <w:rPr>
          <w:rStyle w:val="FootnoteReference"/>
          <w:rFonts w:ascii="Times New Roman" w:hAnsi="Times New Roman" w:cs="Times New Roman"/>
          <w:sz w:val="28"/>
          <w:szCs w:val="28"/>
        </w:rPr>
        <w:footnoteReference w:id="20"/>
      </w:r>
      <w:r w:rsidRPr="00D57C33">
        <w:rPr>
          <w:rFonts w:ascii="Times New Roman" w:hAnsi="Times New Roman" w:cs="Times New Roman"/>
          <w:sz w:val="28"/>
          <w:szCs w:val="28"/>
        </w:rPr>
        <w:t xml:space="preserve"> (1912) П.</w:t>
      </w:r>
      <w:r w:rsidR="0010718F" w:rsidRPr="00D57C33">
        <w:rPr>
          <w:rFonts w:ascii="Times New Roman" w:hAnsi="Times New Roman" w:cs="Times New Roman"/>
          <w:sz w:val="28"/>
          <w:szCs w:val="28"/>
        </w:rPr>
        <w:t xml:space="preserve"> </w:t>
      </w:r>
      <w:r w:rsidRPr="00D57C33">
        <w:rPr>
          <w:rFonts w:ascii="Times New Roman" w:hAnsi="Times New Roman" w:cs="Times New Roman"/>
          <w:sz w:val="28"/>
          <w:szCs w:val="28"/>
        </w:rPr>
        <w:t>К. Коковцову удалось установить арабский первоисточник найденного в Киевско-Михайловском монастыре трактата по логике, приписываемого неизвестному русским ученым Авиасифу. П.</w:t>
      </w:r>
      <w:r w:rsidR="00314B71" w:rsidRPr="00D57C33">
        <w:rPr>
          <w:rFonts w:ascii="Times New Roman" w:hAnsi="Times New Roman" w:cs="Times New Roman"/>
          <w:sz w:val="28"/>
          <w:szCs w:val="28"/>
        </w:rPr>
        <w:t xml:space="preserve"> </w:t>
      </w:r>
      <w:r w:rsidR="00E26B80" w:rsidRPr="00D57C33">
        <w:rPr>
          <w:rFonts w:ascii="Times New Roman" w:hAnsi="Times New Roman" w:cs="Times New Roman"/>
          <w:sz w:val="28"/>
          <w:szCs w:val="28"/>
        </w:rPr>
        <w:t>К. Коковцов смог доказать</w:t>
      </w:r>
      <w:r w:rsidRPr="00D57C33">
        <w:rPr>
          <w:rFonts w:ascii="Times New Roman" w:hAnsi="Times New Roman" w:cs="Times New Roman"/>
          <w:sz w:val="28"/>
          <w:szCs w:val="28"/>
        </w:rPr>
        <w:t>, что истинным автором труда является друго</w:t>
      </w:r>
      <w:r w:rsidR="00E26B80" w:rsidRPr="00D57C33">
        <w:rPr>
          <w:rFonts w:ascii="Times New Roman" w:hAnsi="Times New Roman" w:cs="Times New Roman"/>
          <w:sz w:val="28"/>
          <w:szCs w:val="28"/>
        </w:rPr>
        <w:t>й человек, а именно ал-Газали</w:t>
      </w:r>
      <w:r w:rsidRPr="00D57C33">
        <w:rPr>
          <w:rFonts w:ascii="Times New Roman" w:hAnsi="Times New Roman" w:cs="Times New Roman"/>
          <w:sz w:val="28"/>
          <w:szCs w:val="28"/>
        </w:rPr>
        <w:t>, известный на средневековом Востоке мусульманский мыслитель.  В то время</w:t>
      </w:r>
      <w:r w:rsidRPr="00314B71">
        <w:rPr>
          <w:rFonts w:ascii="Times New Roman" w:hAnsi="Times New Roman" w:cs="Times New Roman"/>
          <w:sz w:val="28"/>
          <w:szCs w:val="28"/>
        </w:rPr>
        <w:t xml:space="preserve"> как в основе версии на русском языке лежали отрывки из еврейских переводов трактата под именем «Стремления философов». </w:t>
      </w:r>
    </w:p>
    <w:p w:rsidR="00F35FAE" w:rsidRPr="00314B71" w:rsidRDefault="00F35FAE" w:rsidP="00C60AFF">
      <w:pPr>
        <w:spacing w:line="370" w:lineRule="auto"/>
        <w:ind w:firstLine="709"/>
        <w:jc w:val="both"/>
        <w:rPr>
          <w:rFonts w:ascii="Times New Roman" w:hAnsi="Times New Roman" w:cs="Times New Roman"/>
          <w:sz w:val="28"/>
          <w:szCs w:val="28"/>
        </w:rPr>
      </w:pPr>
      <w:r w:rsidRPr="00314B71">
        <w:rPr>
          <w:rFonts w:ascii="Times New Roman" w:hAnsi="Times New Roman" w:cs="Times New Roman"/>
          <w:sz w:val="28"/>
          <w:szCs w:val="28"/>
        </w:rPr>
        <w:t xml:space="preserve">П.К. Коковцов – выдающийся ученый и замечательный педагог оставил после себя не только серьезную научную школу, но, способствовал выявлению и раскрытию молодых талантливых ученых, </w:t>
      </w:r>
    </w:p>
    <w:p w:rsidR="00F35FAE" w:rsidRDefault="00F35FAE" w:rsidP="00C60AFF">
      <w:pPr>
        <w:spacing w:line="370" w:lineRule="auto"/>
        <w:ind w:firstLine="709"/>
        <w:jc w:val="both"/>
        <w:rPr>
          <w:rFonts w:ascii="Times New Roman" w:hAnsi="Times New Roman" w:cs="Times New Roman"/>
          <w:sz w:val="28"/>
          <w:szCs w:val="28"/>
        </w:rPr>
      </w:pPr>
      <w:r w:rsidRPr="00314B71">
        <w:rPr>
          <w:rFonts w:ascii="Times New Roman" w:hAnsi="Times New Roman" w:cs="Times New Roman"/>
          <w:sz w:val="28"/>
          <w:szCs w:val="28"/>
        </w:rPr>
        <w:t>Одним из них стал А.Я. Борисов, открывший мировой науке арабскую верси</w:t>
      </w:r>
      <w:r w:rsidR="007D3F3E">
        <w:rPr>
          <w:rFonts w:ascii="Times New Roman" w:hAnsi="Times New Roman" w:cs="Times New Roman"/>
          <w:sz w:val="28"/>
          <w:szCs w:val="28"/>
        </w:rPr>
        <w:t>ю</w:t>
      </w:r>
      <w:r w:rsidRPr="00314B71">
        <w:rPr>
          <w:rFonts w:ascii="Times New Roman" w:hAnsi="Times New Roman" w:cs="Times New Roman"/>
          <w:sz w:val="28"/>
          <w:szCs w:val="28"/>
        </w:rPr>
        <w:t xml:space="preserve"> «Теологии» Аристотеля, которая послужила оригиналом для латинского перевода, игравшего большую роль в развитии</w:t>
      </w:r>
      <w:r>
        <w:rPr>
          <w:rFonts w:ascii="Times New Roman" w:hAnsi="Times New Roman" w:cs="Times New Roman"/>
          <w:sz w:val="28"/>
          <w:szCs w:val="28"/>
        </w:rPr>
        <w:t xml:space="preserve"> средневековой философской мысли.</w:t>
      </w:r>
    </w:p>
    <w:p w:rsidR="007A428E" w:rsidRDefault="007A428E">
      <w:pPr>
        <w:widowControl/>
        <w:spacing w:after="160" w:line="259" w:lineRule="auto"/>
        <w:rPr>
          <w:rFonts w:ascii="Times New Roman" w:hAnsi="Times New Roman" w:cs="Times New Roman"/>
          <w:b/>
          <w:sz w:val="28"/>
          <w:szCs w:val="28"/>
        </w:rPr>
      </w:pPr>
      <w:r>
        <w:br w:type="page"/>
      </w:r>
    </w:p>
    <w:p w:rsidR="006A2C96" w:rsidRPr="004B122D" w:rsidRDefault="006A2C96" w:rsidP="006A2C96">
      <w:pPr>
        <w:pStyle w:val="Heading2"/>
      </w:pPr>
      <w:bookmarkStart w:id="6" w:name="_Toc40715093"/>
      <w:r w:rsidRPr="004B122D">
        <w:lastRenderedPageBreak/>
        <w:t>§1.</w:t>
      </w:r>
      <w:r w:rsidR="00CC7F46" w:rsidRPr="00CC7F46">
        <w:t>2</w:t>
      </w:r>
      <w:r w:rsidRPr="004B122D">
        <w:t>. А.</w:t>
      </w:r>
      <w:r w:rsidR="00667BA9" w:rsidRPr="00414F82">
        <w:t xml:space="preserve"> </w:t>
      </w:r>
      <w:r w:rsidRPr="004B122D">
        <w:t>Я. Борисов – исследователь философских</w:t>
      </w:r>
      <w:r w:rsidRPr="003E11AC">
        <w:t xml:space="preserve"> </w:t>
      </w:r>
      <w:r w:rsidRPr="004B122D">
        <w:t>традиций мусульманского Востока</w:t>
      </w:r>
      <w:bookmarkEnd w:id="6"/>
    </w:p>
    <w:p w:rsidR="00D50B53" w:rsidRPr="005B60AF" w:rsidRDefault="006A2C96" w:rsidP="006A2C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научной литературе принято считать, что начало профессионального и глубокого изучения философской традиции Востока</w:t>
      </w:r>
      <w:r w:rsidRPr="00322538">
        <w:rPr>
          <w:rFonts w:ascii="Times New Roman" w:hAnsi="Times New Roman" w:cs="Times New Roman"/>
          <w:sz w:val="28"/>
          <w:szCs w:val="28"/>
        </w:rPr>
        <w:t xml:space="preserve"> </w:t>
      </w:r>
      <w:r w:rsidR="000033F0">
        <w:rPr>
          <w:rFonts w:ascii="Times New Roman" w:hAnsi="Times New Roman" w:cs="Times New Roman"/>
          <w:sz w:val="28"/>
          <w:szCs w:val="28"/>
        </w:rPr>
        <w:t>в России приходится на 1950-</w:t>
      </w:r>
      <w:r>
        <w:rPr>
          <w:rFonts w:ascii="Times New Roman" w:hAnsi="Times New Roman" w:cs="Times New Roman"/>
          <w:sz w:val="28"/>
          <w:szCs w:val="28"/>
        </w:rPr>
        <w:t>60 гг., что совпадает с появлением большого количества переводов средневековых памятников философии и науки в том числе и мусульманского Востока. Развитие данного научного направлени</w:t>
      </w:r>
      <w:r w:rsidR="002018D2">
        <w:rPr>
          <w:rFonts w:ascii="Times New Roman" w:hAnsi="Times New Roman" w:cs="Times New Roman"/>
          <w:sz w:val="28"/>
          <w:szCs w:val="28"/>
        </w:rPr>
        <w:t>я</w:t>
      </w:r>
      <w:r>
        <w:rPr>
          <w:rFonts w:ascii="Times New Roman" w:hAnsi="Times New Roman" w:cs="Times New Roman"/>
          <w:sz w:val="28"/>
          <w:szCs w:val="28"/>
        </w:rPr>
        <w:t xml:space="preserve"> именно в послевоенное время, как отмечает М.</w:t>
      </w:r>
      <w:r w:rsidR="005B60AF">
        <w:rPr>
          <w:rFonts w:ascii="Times New Roman" w:hAnsi="Times New Roman" w:cs="Times New Roman"/>
          <w:sz w:val="28"/>
          <w:szCs w:val="28"/>
        </w:rPr>
        <w:t xml:space="preserve"> </w:t>
      </w:r>
      <w:r>
        <w:rPr>
          <w:rFonts w:ascii="Times New Roman" w:hAnsi="Times New Roman" w:cs="Times New Roman"/>
          <w:sz w:val="28"/>
          <w:szCs w:val="28"/>
        </w:rPr>
        <w:t>Т. Степанянц</w:t>
      </w:r>
      <w:r w:rsidR="00261DE0">
        <w:rPr>
          <w:rStyle w:val="FootnoteReference"/>
          <w:rFonts w:ascii="Times New Roman" w:hAnsi="Times New Roman" w:cs="Times New Roman"/>
          <w:sz w:val="28"/>
          <w:szCs w:val="28"/>
        </w:rPr>
        <w:footnoteReference w:id="21"/>
      </w:r>
      <w:r>
        <w:rPr>
          <w:rFonts w:ascii="Times New Roman" w:hAnsi="Times New Roman" w:cs="Times New Roman"/>
          <w:sz w:val="28"/>
          <w:szCs w:val="28"/>
        </w:rPr>
        <w:t xml:space="preserve">, было продиктовано несколькими </w:t>
      </w:r>
      <w:r w:rsidRPr="005B60AF">
        <w:rPr>
          <w:rFonts w:ascii="Times New Roman" w:hAnsi="Times New Roman" w:cs="Times New Roman"/>
          <w:sz w:val="28"/>
          <w:szCs w:val="28"/>
        </w:rPr>
        <w:t>обстоятельствами. Во-первых, изучением вос</w:t>
      </w:r>
      <w:r w:rsidR="00DA6F6F" w:rsidRPr="005B60AF">
        <w:rPr>
          <w:rFonts w:ascii="Times New Roman" w:hAnsi="Times New Roman" w:cs="Times New Roman"/>
          <w:sz w:val="28"/>
          <w:szCs w:val="28"/>
        </w:rPr>
        <w:t xml:space="preserve">точной философии до середины </w:t>
      </w:r>
      <w:r w:rsidR="00DA6F6F" w:rsidRPr="005B60AF">
        <w:rPr>
          <w:rFonts w:ascii="Times New Roman" w:hAnsi="Times New Roman" w:cs="Times New Roman"/>
          <w:sz w:val="28"/>
          <w:szCs w:val="28"/>
          <w:lang w:val="en-US"/>
        </w:rPr>
        <w:t>XX</w:t>
      </w:r>
      <w:r w:rsidR="00DA6F6F" w:rsidRPr="005B60AF">
        <w:rPr>
          <w:rFonts w:ascii="Times New Roman" w:hAnsi="Times New Roman" w:cs="Times New Roman"/>
          <w:sz w:val="28"/>
          <w:szCs w:val="28"/>
        </w:rPr>
        <w:t xml:space="preserve"> века</w:t>
      </w:r>
      <w:r w:rsidRPr="005B60AF">
        <w:rPr>
          <w:rFonts w:ascii="Times New Roman" w:hAnsi="Times New Roman" w:cs="Times New Roman"/>
          <w:sz w:val="28"/>
          <w:szCs w:val="28"/>
        </w:rPr>
        <w:t xml:space="preserve"> занимались прежде всего немногочисленные специалисты смежных специальностей, преимущественно историки и филолог</w:t>
      </w:r>
      <w:r w:rsidR="00DA6F6F" w:rsidRPr="005B60AF">
        <w:rPr>
          <w:rFonts w:ascii="Times New Roman" w:hAnsi="Times New Roman" w:cs="Times New Roman"/>
          <w:sz w:val="28"/>
          <w:szCs w:val="28"/>
        </w:rPr>
        <w:t>и. Это</w:t>
      </w:r>
      <w:r w:rsidR="00BE4426">
        <w:rPr>
          <w:rFonts w:ascii="Times New Roman" w:hAnsi="Times New Roman" w:cs="Times New Roman"/>
          <w:sz w:val="28"/>
          <w:szCs w:val="28"/>
        </w:rPr>
        <w:t>,</w:t>
      </w:r>
      <w:r w:rsidR="00DA6F6F" w:rsidRPr="005B60AF">
        <w:rPr>
          <w:rFonts w:ascii="Times New Roman" w:hAnsi="Times New Roman" w:cs="Times New Roman"/>
          <w:sz w:val="28"/>
          <w:szCs w:val="28"/>
        </w:rPr>
        <w:t xml:space="preserve"> в свою очередь, несомненно, отражалось</w:t>
      </w:r>
      <w:r w:rsidRPr="005B60AF">
        <w:rPr>
          <w:rFonts w:ascii="Times New Roman" w:hAnsi="Times New Roman" w:cs="Times New Roman"/>
          <w:sz w:val="28"/>
          <w:szCs w:val="28"/>
        </w:rPr>
        <w:t xml:space="preserve"> на качестве философской интерпретации текстов. Во-вторых, </w:t>
      </w:r>
      <w:r w:rsidR="00DA6F6F" w:rsidRPr="005B60AF">
        <w:rPr>
          <w:rFonts w:ascii="Times New Roman" w:hAnsi="Times New Roman" w:cs="Times New Roman"/>
          <w:sz w:val="28"/>
          <w:szCs w:val="28"/>
        </w:rPr>
        <w:t>именно в послевоенное время Академия наук СССР приступила к</w:t>
      </w:r>
      <w:r w:rsidR="00960FC1" w:rsidRPr="005B60AF">
        <w:rPr>
          <w:rFonts w:ascii="Times New Roman" w:hAnsi="Times New Roman" w:cs="Times New Roman"/>
          <w:sz w:val="28"/>
          <w:szCs w:val="28"/>
        </w:rPr>
        <w:t xml:space="preserve"> </w:t>
      </w:r>
      <w:r w:rsidR="00DA6F6F" w:rsidRPr="005B60AF">
        <w:rPr>
          <w:rFonts w:ascii="Times New Roman" w:hAnsi="Times New Roman" w:cs="Times New Roman"/>
          <w:sz w:val="28"/>
          <w:szCs w:val="28"/>
        </w:rPr>
        <w:t>работе</w:t>
      </w:r>
      <w:r w:rsidR="007A07FE" w:rsidRPr="005B60AF">
        <w:rPr>
          <w:rFonts w:ascii="Times New Roman" w:hAnsi="Times New Roman" w:cs="Times New Roman"/>
          <w:sz w:val="28"/>
          <w:szCs w:val="28"/>
        </w:rPr>
        <w:t xml:space="preserve"> над выпуском многотомного издания </w:t>
      </w:r>
      <w:r w:rsidR="00DA6F6F" w:rsidRPr="005B60AF">
        <w:rPr>
          <w:rFonts w:ascii="Times New Roman" w:hAnsi="Times New Roman" w:cs="Times New Roman"/>
          <w:sz w:val="28"/>
          <w:szCs w:val="28"/>
        </w:rPr>
        <w:t xml:space="preserve">под названием </w:t>
      </w:r>
      <w:r w:rsidR="007A07FE" w:rsidRPr="005B60AF">
        <w:rPr>
          <w:rFonts w:ascii="Times New Roman" w:hAnsi="Times New Roman" w:cs="Times New Roman"/>
          <w:sz w:val="28"/>
          <w:szCs w:val="28"/>
        </w:rPr>
        <w:t>«</w:t>
      </w:r>
      <w:r w:rsidRPr="005B60AF">
        <w:rPr>
          <w:rFonts w:ascii="Times New Roman" w:hAnsi="Times New Roman" w:cs="Times New Roman"/>
          <w:sz w:val="28"/>
          <w:szCs w:val="28"/>
        </w:rPr>
        <w:t>История Фил</w:t>
      </w:r>
      <w:r w:rsidR="00534730" w:rsidRPr="005B60AF">
        <w:rPr>
          <w:rFonts w:ascii="Times New Roman" w:hAnsi="Times New Roman" w:cs="Times New Roman"/>
          <w:sz w:val="28"/>
          <w:szCs w:val="28"/>
        </w:rPr>
        <w:t>ософии»</w:t>
      </w:r>
      <w:r w:rsidR="009D2E8B" w:rsidRPr="005B60AF">
        <w:rPr>
          <w:rStyle w:val="FootnoteReference"/>
          <w:rFonts w:ascii="Times New Roman" w:hAnsi="Times New Roman" w:cs="Times New Roman"/>
          <w:sz w:val="28"/>
          <w:szCs w:val="28"/>
        </w:rPr>
        <w:footnoteReference w:id="22"/>
      </w:r>
      <w:r w:rsidR="00534730" w:rsidRPr="005B60AF">
        <w:rPr>
          <w:rFonts w:ascii="Times New Roman" w:hAnsi="Times New Roman" w:cs="Times New Roman"/>
          <w:sz w:val="28"/>
          <w:szCs w:val="28"/>
        </w:rPr>
        <w:t xml:space="preserve"> (1957-1965 гг.), которое</w:t>
      </w:r>
      <w:r w:rsidRPr="005B60AF">
        <w:rPr>
          <w:rFonts w:ascii="Times New Roman" w:hAnsi="Times New Roman" w:cs="Times New Roman"/>
          <w:sz w:val="28"/>
          <w:szCs w:val="28"/>
        </w:rPr>
        <w:t xml:space="preserve"> был</w:t>
      </w:r>
      <w:r w:rsidR="00534730" w:rsidRPr="005B60AF">
        <w:rPr>
          <w:rFonts w:ascii="Times New Roman" w:hAnsi="Times New Roman" w:cs="Times New Roman"/>
          <w:sz w:val="28"/>
          <w:szCs w:val="28"/>
        </w:rPr>
        <w:t>о</w:t>
      </w:r>
      <w:r w:rsidRPr="005B60AF">
        <w:rPr>
          <w:rFonts w:ascii="Times New Roman" w:hAnsi="Times New Roman" w:cs="Times New Roman"/>
          <w:sz w:val="28"/>
          <w:szCs w:val="28"/>
        </w:rPr>
        <w:t xml:space="preserve"> призван</w:t>
      </w:r>
      <w:r w:rsidR="00534730" w:rsidRPr="005B60AF">
        <w:rPr>
          <w:rFonts w:ascii="Times New Roman" w:hAnsi="Times New Roman" w:cs="Times New Roman"/>
          <w:sz w:val="28"/>
          <w:szCs w:val="28"/>
        </w:rPr>
        <w:t>о</w:t>
      </w:r>
      <w:r w:rsidRPr="005B60AF">
        <w:rPr>
          <w:rFonts w:ascii="Times New Roman" w:hAnsi="Times New Roman" w:cs="Times New Roman"/>
          <w:sz w:val="28"/>
          <w:szCs w:val="28"/>
        </w:rPr>
        <w:t xml:space="preserve"> систематизировать ранее накопленные знания в области философской мысли, в том числе Ближн</w:t>
      </w:r>
      <w:r w:rsidR="00534730" w:rsidRPr="005B60AF">
        <w:rPr>
          <w:rFonts w:ascii="Times New Roman" w:hAnsi="Times New Roman" w:cs="Times New Roman"/>
          <w:sz w:val="28"/>
          <w:szCs w:val="28"/>
        </w:rPr>
        <w:t>его и Дальнего Востока. П</w:t>
      </w:r>
      <w:r w:rsidRPr="005B60AF">
        <w:rPr>
          <w:rFonts w:ascii="Times New Roman" w:hAnsi="Times New Roman" w:cs="Times New Roman"/>
          <w:sz w:val="28"/>
          <w:szCs w:val="28"/>
        </w:rPr>
        <w:t xml:space="preserve">ри подготовке </w:t>
      </w:r>
      <w:r w:rsidR="00534730" w:rsidRPr="005B60AF">
        <w:rPr>
          <w:rFonts w:ascii="Times New Roman" w:hAnsi="Times New Roman" w:cs="Times New Roman"/>
          <w:sz w:val="28"/>
          <w:szCs w:val="28"/>
        </w:rPr>
        <w:t xml:space="preserve">сводного </w:t>
      </w:r>
      <w:r w:rsidR="00DA6F6F" w:rsidRPr="005B60AF">
        <w:rPr>
          <w:rFonts w:ascii="Times New Roman" w:hAnsi="Times New Roman" w:cs="Times New Roman"/>
          <w:sz w:val="28"/>
          <w:szCs w:val="28"/>
        </w:rPr>
        <w:t xml:space="preserve">издания перед авторами была поставлена принципиальная </w:t>
      </w:r>
      <w:r w:rsidRPr="005B60AF">
        <w:rPr>
          <w:rFonts w:ascii="Times New Roman" w:hAnsi="Times New Roman" w:cs="Times New Roman"/>
          <w:sz w:val="28"/>
          <w:szCs w:val="28"/>
        </w:rPr>
        <w:t>идеологическая задача</w:t>
      </w:r>
      <w:r w:rsidR="008A7B7F" w:rsidRPr="005B60AF">
        <w:rPr>
          <w:rFonts w:ascii="Times New Roman" w:hAnsi="Times New Roman" w:cs="Times New Roman"/>
          <w:sz w:val="28"/>
          <w:szCs w:val="28"/>
        </w:rPr>
        <w:t>: основываясь на позициях марксизма-ленинизма, противопоставить ведущим</w:t>
      </w:r>
      <w:r w:rsidRPr="005B60AF">
        <w:rPr>
          <w:rFonts w:ascii="Times New Roman" w:hAnsi="Times New Roman" w:cs="Times New Roman"/>
          <w:sz w:val="28"/>
          <w:szCs w:val="28"/>
        </w:rPr>
        <w:t xml:space="preserve"> </w:t>
      </w:r>
      <w:r w:rsidR="00763E56" w:rsidRPr="005B60AF">
        <w:rPr>
          <w:rFonts w:ascii="Times New Roman" w:hAnsi="Times New Roman" w:cs="Times New Roman"/>
          <w:sz w:val="28"/>
          <w:szCs w:val="28"/>
        </w:rPr>
        <w:t>з</w:t>
      </w:r>
      <w:r w:rsidRPr="005B60AF">
        <w:rPr>
          <w:rFonts w:ascii="Times New Roman" w:hAnsi="Times New Roman" w:cs="Times New Roman"/>
          <w:sz w:val="28"/>
          <w:szCs w:val="28"/>
        </w:rPr>
        <w:t>ападным исследованиям</w:t>
      </w:r>
      <w:r w:rsidR="00D50B53" w:rsidRPr="005B60AF">
        <w:rPr>
          <w:rFonts w:ascii="Times New Roman" w:hAnsi="Times New Roman" w:cs="Times New Roman"/>
          <w:sz w:val="28"/>
          <w:szCs w:val="28"/>
        </w:rPr>
        <w:t xml:space="preserve"> своё понимание истории философии. В качестве основного объекта критики была избрана</w:t>
      </w:r>
      <w:r w:rsidRPr="005B60AF">
        <w:rPr>
          <w:rFonts w:ascii="Times New Roman" w:hAnsi="Times New Roman" w:cs="Times New Roman"/>
          <w:sz w:val="28"/>
          <w:szCs w:val="28"/>
        </w:rPr>
        <w:t xml:space="preserve"> </w:t>
      </w:r>
      <w:r w:rsidR="00D50B53" w:rsidRPr="005B60AF">
        <w:rPr>
          <w:rFonts w:ascii="Times New Roman" w:hAnsi="Times New Roman" w:cs="Times New Roman"/>
          <w:sz w:val="28"/>
          <w:szCs w:val="28"/>
        </w:rPr>
        <w:t xml:space="preserve">двухтомная </w:t>
      </w:r>
      <w:r w:rsidRPr="005B60AF">
        <w:rPr>
          <w:rFonts w:ascii="Times New Roman" w:hAnsi="Times New Roman" w:cs="Times New Roman"/>
          <w:sz w:val="28"/>
          <w:szCs w:val="28"/>
        </w:rPr>
        <w:t xml:space="preserve">«Общая </w:t>
      </w:r>
      <w:r w:rsidR="00763E56" w:rsidRPr="005B60AF">
        <w:rPr>
          <w:rFonts w:ascii="Times New Roman" w:hAnsi="Times New Roman" w:cs="Times New Roman"/>
          <w:sz w:val="28"/>
          <w:szCs w:val="28"/>
        </w:rPr>
        <w:t>история философии»</w:t>
      </w:r>
      <w:r w:rsidR="00261DE0" w:rsidRPr="005B60AF">
        <w:rPr>
          <w:rStyle w:val="FootnoteReference"/>
          <w:rFonts w:ascii="Times New Roman" w:hAnsi="Times New Roman" w:cs="Times New Roman"/>
          <w:sz w:val="28"/>
          <w:szCs w:val="28"/>
        </w:rPr>
        <w:footnoteReference w:id="23"/>
      </w:r>
      <w:r w:rsidR="00763E56" w:rsidRPr="005B60AF">
        <w:rPr>
          <w:rFonts w:ascii="Times New Roman" w:hAnsi="Times New Roman" w:cs="Times New Roman"/>
          <w:sz w:val="28"/>
          <w:szCs w:val="28"/>
        </w:rPr>
        <w:t xml:space="preserve">, </w:t>
      </w:r>
      <w:r w:rsidR="00534730" w:rsidRPr="005B60AF">
        <w:rPr>
          <w:rFonts w:ascii="Times New Roman" w:hAnsi="Times New Roman" w:cs="Times New Roman"/>
          <w:sz w:val="28"/>
          <w:szCs w:val="28"/>
        </w:rPr>
        <w:t>которая была переведена</w:t>
      </w:r>
      <w:r w:rsidR="00763E56" w:rsidRPr="005B60AF">
        <w:rPr>
          <w:rFonts w:ascii="Times New Roman" w:hAnsi="Times New Roman" w:cs="Times New Roman"/>
          <w:sz w:val="28"/>
          <w:szCs w:val="28"/>
        </w:rPr>
        <w:t xml:space="preserve"> </w:t>
      </w:r>
      <w:r w:rsidR="00534730" w:rsidRPr="005B60AF">
        <w:rPr>
          <w:rFonts w:ascii="Times New Roman" w:hAnsi="Times New Roman" w:cs="Times New Roman"/>
          <w:sz w:val="28"/>
          <w:szCs w:val="28"/>
        </w:rPr>
        <w:t>на русский язык и изда</w:t>
      </w:r>
      <w:r w:rsidR="00763E56" w:rsidRPr="005B60AF">
        <w:rPr>
          <w:rFonts w:ascii="Times New Roman" w:hAnsi="Times New Roman" w:cs="Times New Roman"/>
          <w:sz w:val="28"/>
          <w:szCs w:val="28"/>
        </w:rPr>
        <w:t>н</w:t>
      </w:r>
      <w:r w:rsidR="00D50B53" w:rsidRPr="005B60AF">
        <w:rPr>
          <w:rFonts w:ascii="Times New Roman" w:hAnsi="Times New Roman" w:cs="Times New Roman"/>
          <w:sz w:val="28"/>
          <w:szCs w:val="28"/>
        </w:rPr>
        <w:t>а в 1910г.</w:t>
      </w:r>
      <w:r w:rsidR="00534730" w:rsidRPr="005B60AF">
        <w:rPr>
          <w:rFonts w:ascii="Times New Roman" w:hAnsi="Times New Roman" w:cs="Times New Roman"/>
          <w:sz w:val="28"/>
          <w:szCs w:val="28"/>
        </w:rPr>
        <w:t xml:space="preserve">  Перед советскими исследователями стояла задача</w:t>
      </w:r>
      <w:r w:rsidRPr="005B60AF">
        <w:rPr>
          <w:rFonts w:ascii="Times New Roman" w:hAnsi="Times New Roman" w:cs="Times New Roman"/>
          <w:sz w:val="28"/>
          <w:szCs w:val="28"/>
        </w:rPr>
        <w:t xml:space="preserve"> создания </w:t>
      </w:r>
      <w:r w:rsidR="00D50B53" w:rsidRPr="005B60AF">
        <w:rPr>
          <w:rFonts w:ascii="Times New Roman" w:hAnsi="Times New Roman" w:cs="Times New Roman"/>
          <w:sz w:val="28"/>
          <w:szCs w:val="28"/>
        </w:rPr>
        <w:t>«</w:t>
      </w:r>
      <w:r w:rsidRPr="005B60AF">
        <w:rPr>
          <w:rFonts w:ascii="Times New Roman" w:hAnsi="Times New Roman" w:cs="Times New Roman"/>
          <w:sz w:val="28"/>
          <w:szCs w:val="28"/>
        </w:rPr>
        <w:t>подлинной истории философии</w:t>
      </w:r>
      <w:r w:rsidR="00D50B53" w:rsidRPr="005B60AF">
        <w:rPr>
          <w:rFonts w:ascii="Times New Roman" w:hAnsi="Times New Roman" w:cs="Times New Roman"/>
          <w:sz w:val="28"/>
          <w:szCs w:val="28"/>
        </w:rPr>
        <w:t>»</w:t>
      </w:r>
      <w:r w:rsidRPr="005B60AF">
        <w:rPr>
          <w:rFonts w:ascii="Times New Roman" w:hAnsi="Times New Roman" w:cs="Times New Roman"/>
          <w:sz w:val="28"/>
          <w:szCs w:val="28"/>
        </w:rPr>
        <w:t xml:space="preserve">, свободной от «западоцентризма / ориентализма» и уничижительного отношения к Востоку. </w:t>
      </w:r>
    </w:p>
    <w:p w:rsidR="006A2C96" w:rsidRDefault="006A2C96" w:rsidP="006A2C96">
      <w:pPr>
        <w:spacing w:line="360" w:lineRule="auto"/>
        <w:ind w:firstLine="708"/>
        <w:jc w:val="both"/>
        <w:rPr>
          <w:rFonts w:ascii="Times New Roman" w:hAnsi="Times New Roman" w:cs="Times New Roman"/>
          <w:sz w:val="28"/>
          <w:szCs w:val="28"/>
        </w:rPr>
      </w:pPr>
      <w:r w:rsidRPr="005B60AF">
        <w:rPr>
          <w:rFonts w:ascii="Times New Roman" w:hAnsi="Times New Roman" w:cs="Times New Roman"/>
          <w:sz w:val="28"/>
          <w:szCs w:val="28"/>
        </w:rPr>
        <w:t>П</w:t>
      </w:r>
      <w:r w:rsidR="005259BC" w:rsidRPr="005B60AF">
        <w:rPr>
          <w:rFonts w:ascii="Times New Roman" w:hAnsi="Times New Roman" w:cs="Times New Roman"/>
          <w:sz w:val="28"/>
          <w:szCs w:val="28"/>
        </w:rPr>
        <w:t>ренебрежительное отношение западной наук</w:t>
      </w:r>
      <w:r w:rsidR="00D50B53" w:rsidRPr="005B60AF">
        <w:rPr>
          <w:rFonts w:ascii="Times New Roman" w:hAnsi="Times New Roman" w:cs="Times New Roman"/>
          <w:sz w:val="28"/>
          <w:szCs w:val="28"/>
        </w:rPr>
        <w:t>и</w:t>
      </w:r>
      <w:r w:rsidR="005259BC" w:rsidRPr="005B60AF">
        <w:rPr>
          <w:rFonts w:ascii="Times New Roman" w:hAnsi="Times New Roman" w:cs="Times New Roman"/>
          <w:sz w:val="28"/>
          <w:szCs w:val="28"/>
        </w:rPr>
        <w:t xml:space="preserve"> к в</w:t>
      </w:r>
      <w:r w:rsidRPr="005B60AF">
        <w:rPr>
          <w:rFonts w:ascii="Times New Roman" w:hAnsi="Times New Roman" w:cs="Times New Roman"/>
          <w:sz w:val="28"/>
          <w:szCs w:val="28"/>
        </w:rPr>
        <w:t xml:space="preserve">осточной </w:t>
      </w:r>
      <w:r w:rsidRPr="005B60AF">
        <w:rPr>
          <w:rFonts w:ascii="Times New Roman" w:hAnsi="Times New Roman" w:cs="Times New Roman"/>
          <w:sz w:val="28"/>
          <w:szCs w:val="28"/>
        </w:rPr>
        <w:lastRenderedPageBreak/>
        <w:t>интел</w:t>
      </w:r>
      <w:r w:rsidR="00FD3E79" w:rsidRPr="005B60AF">
        <w:rPr>
          <w:rFonts w:ascii="Times New Roman" w:hAnsi="Times New Roman" w:cs="Times New Roman"/>
          <w:sz w:val="28"/>
          <w:szCs w:val="28"/>
        </w:rPr>
        <w:t>лектуальной традиции, по мнению М.</w:t>
      </w:r>
      <w:r w:rsidR="002A7566">
        <w:rPr>
          <w:rFonts w:ascii="Times New Roman" w:hAnsi="Times New Roman" w:cs="Times New Roman"/>
          <w:sz w:val="28"/>
          <w:szCs w:val="28"/>
        </w:rPr>
        <w:t xml:space="preserve"> </w:t>
      </w:r>
      <w:r w:rsidR="00FD3E79" w:rsidRPr="005B60AF">
        <w:rPr>
          <w:rFonts w:ascii="Times New Roman" w:hAnsi="Times New Roman" w:cs="Times New Roman"/>
          <w:sz w:val="28"/>
          <w:szCs w:val="28"/>
        </w:rPr>
        <w:t>Т.</w:t>
      </w:r>
      <w:r w:rsidR="002A7566">
        <w:rPr>
          <w:rFonts w:ascii="Times New Roman" w:hAnsi="Times New Roman" w:cs="Times New Roman"/>
          <w:sz w:val="28"/>
          <w:szCs w:val="28"/>
        </w:rPr>
        <w:t xml:space="preserve"> </w:t>
      </w:r>
      <w:r w:rsidR="00FD3E79" w:rsidRPr="005B60AF">
        <w:rPr>
          <w:rFonts w:ascii="Times New Roman" w:hAnsi="Times New Roman" w:cs="Times New Roman"/>
          <w:sz w:val="28"/>
          <w:szCs w:val="28"/>
        </w:rPr>
        <w:t xml:space="preserve">Степанянц, </w:t>
      </w:r>
      <w:r w:rsidRPr="005B60AF">
        <w:rPr>
          <w:rFonts w:ascii="Times New Roman" w:hAnsi="Times New Roman" w:cs="Times New Roman"/>
          <w:sz w:val="28"/>
          <w:szCs w:val="28"/>
        </w:rPr>
        <w:t xml:space="preserve">выражалось, </w:t>
      </w:r>
      <w:r w:rsidR="00FD3E79" w:rsidRPr="005B60AF">
        <w:rPr>
          <w:rFonts w:ascii="Times New Roman" w:hAnsi="Times New Roman" w:cs="Times New Roman"/>
          <w:sz w:val="28"/>
          <w:szCs w:val="28"/>
        </w:rPr>
        <w:t>например, в таких высказываниях</w:t>
      </w:r>
      <w:r w:rsidR="000033F0" w:rsidRPr="005B60AF">
        <w:rPr>
          <w:rFonts w:ascii="Times New Roman" w:hAnsi="Times New Roman" w:cs="Times New Roman"/>
          <w:sz w:val="28"/>
          <w:szCs w:val="28"/>
        </w:rPr>
        <w:t>:</w:t>
      </w:r>
      <w:r w:rsidR="00FD3E79" w:rsidRPr="005B60AF">
        <w:rPr>
          <w:rFonts w:ascii="Times New Roman" w:hAnsi="Times New Roman" w:cs="Times New Roman"/>
          <w:sz w:val="28"/>
          <w:szCs w:val="28"/>
        </w:rPr>
        <w:t xml:space="preserve"> </w:t>
      </w:r>
      <w:r w:rsidRPr="005B60AF">
        <w:rPr>
          <w:rFonts w:ascii="Times New Roman" w:hAnsi="Times New Roman" w:cs="Times New Roman"/>
          <w:sz w:val="28"/>
          <w:szCs w:val="28"/>
        </w:rPr>
        <w:t>«Оценивая арабскую философию, И. Гольдциер утверждал: “Полнейшее отсутствие критической способности</w:t>
      </w:r>
      <w:r>
        <w:rPr>
          <w:rFonts w:ascii="Times New Roman" w:hAnsi="Times New Roman" w:cs="Times New Roman"/>
          <w:sz w:val="28"/>
          <w:szCs w:val="28"/>
        </w:rPr>
        <w:t xml:space="preserve"> с самого начала наложило на арабскую философию печать эклектизма, который явно сказывается во всех направлениях, в которых шло развитие этой философии</w:t>
      </w:r>
      <w:r w:rsidRPr="00D446D5">
        <w:rPr>
          <w:rFonts w:ascii="Times New Roman" w:hAnsi="Times New Roman" w:cs="Times New Roman"/>
          <w:sz w:val="28"/>
          <w:szCs w:val="28"/>
        </w:rPr>
        <w:t>”</w:t>
      </w:r>
      <w:r>
        <w:rPr>
          <w:rFonts w:ascii="Times New Roman" w:hAnsi="Times New Roman" w:cs="Times New Roman"/>
          <w:sz w:val="28"/>
          <w:szCs w:val="28"/>
        </w:rPr>
        <w:t>»</w:t>
      </w:r>
      <w:r w:rsidR="000F762B">
        <w:rPr>
          <w:rStyle w:val="FootnoteReference"/>
          <w:rFonts w:ascii="Times New Roman" w:hAnsi="Times New Roman" w:cs="Times New Roman"/>
          <w:sz w:val="28"/>
          <w:szCs w:val="28"/>
        </w:rPr>
        <w:footnoteReference w:id="24"/>
      </w:r>
      <w:r>
        <w:rPr>
          <w:rFonts w:ascii="Times New Roman" w:hAnsi="Times New Roman" w:cs="Times New Roman"/>
          <w:sz w:val="28"/>
          <w:szCs w:val="28"/>
        </w:rPr>
        <w:t xml:space="preserve">. Советский труд должен был «восстановить историческую правду, показывая </w:t>
      </w:r>
      <w:r w:rsidRPr="00D10306">
        <w:rPr>
          <w:rFonts w:ascii="Times New Roman" w:hAnsi="Times New Roman" w:cs="Times New Roman"/>
          <w:sz w:val="28"/>
          <w:szCs w:val="28"/>
        </w:rPr>
        <w:t>плодотворное, прогрессивное развитие философской мысли в Китае, Индии, в арабских и других странах Востока»</w:t>
      </w:r>
      <w:r w:rsidR="00FD3E79" w:rsidRPr="00D10306">
        <w:rPr>
          <w:rStyle w:val="FootnoteReference"/>
          <w:rFonts w:ascii="Times New Roman" w:hAnsi="Times New Roman" w:cs="Times New Roman"/>
          <w:sz w:val="28"/>
          <w:szCs w:val="28"/>
        </w:rPr>
        <w:footnoteReference w:id="25"/>
      </w:r>
      <w:r w:rsidRPr="00D10306">
        <w:rPr>
          <w:rFonts w:ascii="Times New Roman" w:hAnsi="Times New Roman" w:cs="Times New Roman"/>
          <w:sz w:val="28"/>
          <w:szCs w:val="28"/>
        </w:rPr>
        <w:t>, как было в последующем указано в предисловии к изданию. Необходимо, однако, отметить, что не все западные исследовани</w:t>
      </w:r>
      <w:r w:rsidR="00B85ACB" w:rsidRPr="00D10306">
        <w:rPr>
          <w:rFonts w:ascii="Times New Roman" w:hAnsi="Times New Roman" w:cs="Times New Roman"/>
          <w:sz w:val="28"/>
          <w:szCs w:val="28"/>
        </w:rPr>
        <w:t>я носили предвзятый характер к в</w:t>
      </w:r>
      <w:r w:rsidRPr="00D10306">
        <w:rPr>
          <w:rFonts w:ascii="Times New Roman" w:hAnsi="Times New Roman" w:cs="Times New Roman"/>
          <w:sz w:val="28"/>
          <w:szCs w:val="28"/>
        </w:rPr>
        <w:t>осточной философской традиции, но</w:t>
      </w:r>
      <w:r>
        <w:rPr>
          <w:rFonts w:ascii="Times New Roman" w:hAnsi="Times New Roman" w:cs="Times New Roman"/>
          <w:sz w:val="28"/>
          <w:szCs w:val="28"/>
        </w:rPr>
        <w:t xml:space="preserve"> существовало и достаточное количество вполне объективных качественных работ, подготовленным авторитетными учеными.</w:t>
      </w:r>
    </w:p>
    <w:p w:rsidR="006A2C96" w:rsidRDefault="006A2C96" w:rsidP="006A2C96">
      <w:pPr>
        <w:spacing w:line="360" w:lineRule="auto"/>
        <w:ind w:firstLine="708"/>
        <w:jc w:val="both"/>
        <w:rPr>
          <w:rFonts w:ascii="Times New Roman" w:hAnsi="Times New Roman" w:cs="Times New Roman"/>
          <w:sz w:val="28"/>
          <w:szCs w:val="28"/>
        </w:rPr>
      </w:pPr>
      <w:r w:rsidRPr="00D10306">
        <w:rPr>
          <w:rFonts w:ascii="Times New Roman" w:hAnsi="Times New Roman" w:cs="Times New Roman"/>
          <w:sz w:val="28"/>
          <w:szCs w:val="28"/>
        </w:rPr>
        <w:t>Перечисленные предпосылки действител</w:t>
      </w:r>
      <w:r w:rsidR="00B85ACB" w:rsidRPr="00D10306">
        <w:rPr>
          <w:rFonts w:ascii="Times New Roman" w:hAnsi="Times New Roman" w:cs="Times New Roman"/>
          <w:sz w:val="28"/>
          <w:szCs w:val="28"/>
        </w:rPr>
        <w:t>ьно способствовали развитию отечественной</w:t>
      </w:r>
      <w:r w:rsidRPr="00D10306">
        <w:rPr>
          <w:rFonts w:ascii="Times New Roman" w:hAnsi="Times New Roman" w:cs="Times New Roman"/>
          <w:sz w:val="28"/>
          <w:szCs w:val="28"/>
        </w:rPr>
        <w:t xml:space="preserve"> </w:t>
      </w:r>
      <w:r w:rsidR="000033F0" w:rsidRPr="00D10306">
        <w:rPr>
          <w:rFonts w:ascii="Times New Roman" w:hAnsi="Times New Roman" w:cs="Times New Roman"/>
          <w:sz w:val="28"/>
          <w:szCs w:val="28"/>
        </w:rPr>
        <w:t xml:space="preserve">философской </w:t>
      </w:r>
      <w:r w:rsidR="00B85ACB" w:rsidRPr="00D10306">
        <w:rPr>
          <w:rFonts w:ascii="Times New Roman" w:hAnsi="Times New Roman" w:cs="Times New Roman"/>
          <w:sz w:val="28"/>
          <w:szCs w:val="28"/>
        </w:rPr>
        <w:t>арабистики в 1950-60</w:t>
      </w:r>
      <w:r w:rsidR="000033F0" w:rsidRPr="00D10306">
        <w:rPr>
          <w:rFonts w:ascii="Times New Roman" w:hAnsi="Times New Roman" w:cs="Times New Roman"/>
          <w:sz w:val="28"/>
          <w:szCs w:val="28"/>
        </w:rPr>
        <w:t xml:space="preserve"> гг. О</w:t>
      </w:r>
      <w:r w:rsidRPr="00D10306">
        <w:rPr>
          <w:rFonts w:ascii="Times New Roman" w:hAnsi="Times New Roman" w:cs="Times New Roman"/>
          <w:sz w:val="28"/>
          <w:szCs w:val="28"/>
        </w:rPr>
        <w:t>днако, профессиональное изучение арабо-</w:t>
      </w:r>
      <w:r w:rsidR="00E651C7" w:rsidRPr="00D10306">
        <w:rPr>
          <w:rFonts w:ascii="Times New Roman" w:hAnsi="Times New Roman" w:cs="Times New Roman"/>
          <w:sz w:val="28"/>
          <w:szCs w:val="28"/>
        </w:rPr>
        <w:t>исламской</w:t>
      </w:r>
      <w:r w:rsidRPr="00D10306">
        <w:rPr>
          <w:rFonts w:ascii="Times New Roman" w:hAnsi="Times New Roman" w:cs="Times New Roman"/>
          <w:sz w:val="28"/>
          <w:szCs w:val="28"/>
        </w:rPr>
        <w:t xml:space="preserve"> философии в Росси</w:t>
      </w:r>
      <w:r w:rsidR="00B85ACB" w:rsidRPr="00D10306">
        <w:rPr>
          <w:rFonts w:ascii="Times New Roman" w:hAnsi="Times New Roman" w:cs="Times New Roman"/>
          <w:sz w:val="28"/>
          <w:szCs w:val="28"/>
        </w:rPr>
        <w:t xml:space="preserve">и имеет </w:t>
      </w:r>
      <w:r w:rsidR="000033F0" w:rsidRPr="00D10306">
        <w:rPr>
          <w:rFonts w:ascii="Times New Roman" w:hAnsi="Times New Roman" w:cs="Times New Roman"/>
          <w:sz w:val="28"/>
          <w:szCs w:val="28"/>
        </w:rPr>
        <w:t xml:space="preserve">все-таки </w:t>
      </w:r>
      <w:r w:rsidR="00B85ACB" w:rsidRPr="00D10306">
        <w:rPr>
          <w:rFonts w:ascii="Times New Roman" w:hAnsi="Times New Roman" w:cs="Times New Roman"/>
          <w:sz w:val="28"/>
          <w:szCs w:val="28"/>
        </w:rPr>
        <w:t>более долг</w:t>
      </w:r>
      <w:r w:rsidR="006E1C91">
        <w:rPr>
          <w:rFonts w:ascii="Times New Roman" w:hAnsi="Times New Roman" w:cs="Times New Roman"/>
          <w:sz w:val="28"/>
          <w:szCs w:val="28"/>
        </w:rPr>
        <w:t>у</w:t>
      </w:r>
      <w:r w:rsidR="00B85ACB" w:rsidRPr="00D10306">
        <w:rPr>
          <w:rFonts w:ascii="Times New Roman" w:hAnsi="Times New Roman" w:cs="Times New Roman"/>
          <w:sz w:val="28"/>
          <w:szCs w:val="28"/>
        </w:rPr>
        <w:t>ю историю и возвращает нас в довоенный период</w:t>
      </w:r>
      <w:r w:rsidRPr="00D10306">
        <w:rPr>
          <w:rFonts w:ascii="Times New Roman" w:hAnsi="Times New Roman" w:cs="Times New Roman"/>
          <w:sz w:val="28"/>
          <w:szCs w:val="28"/>
        </w:rPr>
        <w:t>.</w:t>
      </w:r>
    </w:p>
    <w:p w:rsidR="006A2C96" w:rsidRPr="00D10306" w:rsidRDefault="006A2C96" w:rsidP="006A2C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Есть все </w:t>
      </w:r>
      <w:r w:rsidRPr="00D10306">
        <w:rPr>
          <w:rFonts w:ascii="Times New Roman" w:hAnsi="Times New Roman" w:cs="Times New Roman"/>
          <w:sz w:val="28"/>
          <w:szCs w:val="28"/>
        </w:rPr>
        <w:t xml:space="preserve">основания утверждать, что временем начала </w:t>
      </w:r>
      <w:r w:rsidR="000033F0" w:rsidRPr="00D10306">
        <w:rPr>
          <w:rFonts w:ascii="Times New Roman" w:hAnsi="Times New Roman" w:cs="Times New Roman"/>
          <w:sz w:val="28"/>
          <w:szCs w:val="28"/>
        </w:rPr>
        <w:t>более или менее систематического</w:t>
      </w:r>
      <w:r w:rsidRPr="00D10306">
        <w:rPr>
          <w:rFonts w:ascii="Times New Roman" w:hAnsi="Times New Roman" w:cs="Times New Roman"/>
          <w:sz w:val="28"/>
          <w:szCs w:val="28"/>
        </w:rPr>
        <w:t xml:space="preserve"> изучения арабо-</w:t>
      </w:r>
      <w:r w:rsidR="00E651C7" w:rsidRPr="00D10306">
        <w:rPr>
          <w:rFonts w:ascii="Times New Roman" w:hAnsi="Times New Roman" w:cs="Times New Roman"/>
          <w:sz w:val="28"/>
          <w:szCs w:val="28"/>
        </w:rPr>
        <w:t>исламской</w:t>
      </w:r>
      <w:r w:rsidRPr="00D10306">
        <w:rPr>
          <w:rFonts w:ascii="Times New Roman" w:hAnsi="Times New Roman" w:cs="Times New Roman"/>
          <w:sz w:val="28"/>
          <w:szCs w:val="28"/>
        </w:rPr>
        <w:t xml:space="preserve"> философии в </w:t>
      </w:r>
      <w:r w:rsidR="000033F0" w:rsidRPr="00D10306">
        <w:rPr>
          <w:rFonts w:ascii="Times New Roman" w:hAnsi="Times New Roman" w:cs="Times New Roman"/>
          <w:sz w:val="28"/>
          <w:szCs w:val="28"/>
        </w:rPr>
        <w:t xml:space="preserve">России можно считать 1930-е гг.., и </w:t>
      </w:r>
      <w:r w:rsidR="00E203B6" w:rsidRPr="00D10306">
        <w:rPr>
          <w:rFonts w:ascii="Times New Roman" w:hAnsi="Times New Roman" w:cs="Times New Roman"/>
          <w:sz w:val="28"/>
          <w:szCs w:val="28"/>
        </w:rPr>
        <w:t>связано оно с именем ленинградского ученого Андрея Яковлевича Борисова (1903-1942)</w:t>
      </w:r>
      <w:r w:rsidRPr="00D10306">
        <w:rPr>
          <w:rFonts w:ascii="Times New Roman" w:hAnsi="Times New Roman" w:cs="Times New Roman"/>
          <w:sz w:val="28"/>
          <w:szCs w:val="28"/>
        </w:rPr>
        <w:t>. Обращение к наследию этого талантливого исследователя, прожившего яркую, но к</w:t>
      </w:r>
      <w:r w:rsidR="005B56B5" w:rsidRPr="00D10306">
        <w:rPr>
          <w:rFonts w:ascii="Times New Roman" w:hAnsi="Times New Roman" w:cs="Times New Roman"/>
          <w:sz w:val="28"/>
          <w:szCs w:val="28"/>
        </w:rPr>
        <w:t>ороткую научную жизнь, трагически оборвавшуюся в годы Второй мировой войны, было н</w:t>
      </w:r>
      <w:r w:rsidR="00E37BB8" w:rsidRPr="00D10306">
        <w:rPr>
          <w:rFonts w:ascii="Times New Roman" w:hAnsi="Times New Roman" w:cs="Times New Roman"/>
          <w:sz w:val="28"/>
          <w:szCs w:val="28"/>
        </w:rPr>
        <w:t>езаслуженно поздним</w:t>
      </w:r>
      <w:r w:rsidRPr="00D10306">
        <w:rPr>
          <w:rFonts w:ascii="Times New Roman" w:hAnsi="Times New Roman" w:cs="Times New Roman"/>
          <w:sz w:val="28"/>
          <w:szCs w:val="28"/>
        </w:rPr>
        <w:t>. Его творчество не нашло своевременного</w:t>
      </w:r>
      <w:r w:rsidR="006F3130" w:rsidRPr="00D10306">
        <w:rPr>
          <w:rFonts w:ascii="Times New Roman" w:hAnsi="Times New Roman" w:cs="Times New Roman"/>
          <w:sz w:val="28"/>
          <w:szCs w:val="28"/>
        </w:rPr>
        <w:t xml:space="preserve"> отражения в научной литературе. О</w:t>
      </w:r>
      <w:r w:rsidRPr="00D10306">
        <w:rPr>
          <w:rFonts w:ascii="Times New Roman" w:hAnsi="Times New Roman" w:cs="Times New Roman"/>
          <w:sz w:val="28"/>
          <w:szCs w:val="28"/>
        </w:rPr>
        <w:t>днако важность исследований и высоч</w:t>
      </w:r>
      <w:r w:rsidR="008F2035" w:rsidRPr="00D10306">
        <w:rPr>
          <w:rFonts w:ascii="Times New Roman" w:hAnsi="Times New Roman" w:cs="Times New Roman"/>
          <w:sz w:val="28"/>
          <w:szCs w:val="28"/>
        </w:rPr>
        <w:t>айшее качество его работ, требую</w:t>
      </w:r>
      <w:r w:rsidRPr="00D10306">
        <w:rPr>
          <w:rFonts w:ascii="Times New Roman" w:hAnsi="Times New Roman" w:cs="Times New Roman"/>
          <w:sz w:val="28"/>
          <w:szCs w:val="28"/>
        </w:rPr>
        <w:t>т рассмотреть вклад А.</w:t>
      </w:r>
      <w:r w:rsidR="0072323A">
        <w:rPr>
          <w:rFonts w:ascii="Times New Roman" w:hAnsi="Times New Roman" w:cs="Times New Roman"/>
          <w:sz w:val="28"/>
          <w:szCs w:val="28"/>
        </w:rPr>
        <w:t xml:space="preserve"> </w:t>
      </w:r>
      <w:r w:rsidRPr="00D10306">
        <w:rPr>
          <w:rFonts w:ascii="Times New Roman" w:hAnsi="Times New Roman" w:cs="Times New Roman"/>
          <w:sz w:val="28"/>
          <w:szCs w:val="28"/>
        </w:rPr>
        <w:t>Я. Борисова в российскую науку более подробно.</w:t>
      </w:r>
    </w:p>
    <w:p w:rsidR="006F3130" w:rsidRDefault="006A2C96" w:rsidP="006F3130">
      <w:pPr>
        <w:spacing w:line="360" w:lineRule="auto"/>
        <w:ind w:firstLine="708"/>
        <w:jc w:val="both"/>
        <w:rPr>
          <w:rFonts w:ascii="Times New Roman" w:hAnsi="Times New Roman" w:cs="Times New Roman"/>
          <w:sz w:val="28"/>
          <w:szCs w:val="28"/>
        </w:rPr>
      </w:pPr>
      <w:r w:rsidRPr="00D10306">
        <w:rPr>
          <w:rFonts w:ascii="Times New Roman" w:hAnsi="Times New Roman" w:cs="Times New Roman"/>
          <w:sz w:val="28"/>
          <w:szCs w:val="28"/>
        </w:rPr>
        <w:t xml:space="preserve">Прежде чем перейти </w:t>
      </w:r>
      <w:r w:rsidR="008B7828" w:rsidRPr="00D10306">
        <w:rPr>
          <w:rFonts w:ascii="Times New Roman" w:hAnsi="Times New Roman" w:cs="Times New Roman"/>
          <w:sz w:val="28"/>
          <w:szCs w:val="28"/>
        </w:rPr>
        <w:t>к описанию исследовательски</w:t>
      </w:r>
      <w:r w:rsidRPr="00D10306">
        <w:rPr>
          <w:rFonts w:ascii="Times New Roman" w:hAnsi="Times New Roman" w:cs="Times New Roman"/>
          <w:sz w:val="28"/>
          <w:szCs w:val="28"/>
        </w:rPr>
        <w:t xml:space="preserve">х интересов ученого </w:t>
      </w:r>
      <w:r w:rsidRPr="00D10306">
        <w:rPr>
          <w:rFonts w:ascii="Times New Roman" w:hAnsi="Times New Roman" w:cs="Times New Roman"/>
          <w:sz w:val="28"/>
          <w:szCs w:val="28"/>
        </w:rPr>
        <w:lastRenderedPageBreak/>
        <w:t>и его работ, отличающихся исключительно профессиональными переводами, комментированием и анализом оригинальных текстов, считаем</w:t>
      </w:r>
      <w:r>
        <w:rPr>
          <w:rFonts w:ascii="Times New Roman" w:hAnsi="Times New Roman" w:cs="Times New Roman"/>
          <w:sz w:val="28"/>
          <w:szCs w:val="28"/>
        </w:rPr>
        <w:t xml:space="preserve"> необходимым пояснить некоторые </w:t>
      </w:r>
      <w:r w:rsidR="008B7828" w:rsidRPr="008B7828">
        <w:rPr>
          <w:rFonts w:ascii="Times New Roman" w:hAnsi="Times New Roman" w:cs="Times New Roman"/>
          <w:sz w:val="28"/>
          <w:szCs w:val="28"/>
        </w:rPr>
        <w:t>этапы и особенности его биографии</w:t>
      </w:r>
      <w:r>
        <w:rPr>
          <w:rFonts w:ascii="Times New Roman" w:hAnsi="Times New Roman" w:cs="Times New Roman"/>
          <w:sz w:val="28"/>
          <w:szCs w:val="28"/>
        </w:rPr>
        <w:t>, кот</w:t>
      </w:r>
      <w:r w:rsidR="008B7828">
        <w:rPr>
          <w:rFonts w:ascii="Times New Roman" w:hAnsi="Times New Roman" w:cs="Times New Roman"/>
          <w:sz w:val="28"/>
          <w:szCs w:val="28"/>
        </w:rPr>
        <w:t>орые во многом определили методы</w:t>
      </w:r>
      <w:r>
        <w:rPr>
          <w:rFonts w:ascii="Times New Roman" w:hAnsi="Times New Roman" w:cs="Times New Roman"/>
          <w:sz w:val="28"/>
          <w:szCs w:val="28"/>
        </w:rPr>
        <w:t xml:space="preserve"> его исследований и заложили основу научного подхода в работе с инте</w:t>
      </w:r>
      <w:r w:rsidR="006F3130">
        <w:rPr>
          <w:rFonts w:ascii="Times New Roman" w:hAnsi="Times New Roman" w:cs="Times New Roman"/>
          <w:sz w:val="28"/>
          <w:szCs w:val="28"/>
        </w:rPr>
        <w:t>ллектуальным наследием Востока.</w:t>
      </w:r>
    </w:p>
    <w:p w:rsidR="003B3904" w:rsidRDefault="006A2C96" w:rsidP="006F31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72323A">
        <w:rPr>
          <w:rFonts w:ascii="Times New Roman" w:hAnsi="Times New Roman" w:cs="Times New Roman"/>
          <w:sz w:val="28"/>
          <w:szCs w:val="28"/>
        </w:rPr>
        <w:t xml:space="preserve"> </w:t>
      </w:r>
      <w:r>
        <w:rPr>
          <w:rFonts w:ascii="Times New Roman" w:hAnsi="Times New Roman" w:cs="Times New Roman"/>
          <w:sz w:val="28"/>
          <w:szCs w:val="28"/>
        </w:rPr>
        <w:t>Я. Борисов</w:t>
      </w:r>
      <w:r w:rsidR="006F3130">
        <w:rPr>
          <w:rFonts w:ascii="Times New Roman" w:hAnsi="Times New Roman" w:cs="Times New Roman"/>
          <w:sz w:val="28"/>
          <w:szCs w:val="28"/>
        </w:rPr>
        <w:t xml:space="preserve"> </w:t>
      </w:r>
      <w:r w:rsidR="006F3130" w:rsidRPr="00377D44">
        <w:rPr>
          <w:rFonts w:ascii="Times New Roman" w:hAnsi="Times New Roman" w:cs="Times New Roman"/>
          <w:sz w:val="28"/>
          <w:szCs w:val="28"/>
        </w:rPr>
        <w:t>родился 11(24) мая 1903 г. в селе</w:t>
      </w:r>
      <w:r w:rsidRPr="00377D44">
        <w:rPr>
          <w:rFonts w:ascii="Times New Roman" w:hAnsi="Times New Roman" w:cs="Times New Roman"/>
          <w:sz w:val="28"/>
          <w:szCs w:val="28"/>
        </w:rPr>
        <w:t xml:space="preserve"> Валговицы Петербургской губернии</w:t>
      </w:r>
      <w:r w:rsidR="003B3904" w:rsidRPr="00377D44">
        <w:rPr>
          <w:rFonts w:ascii="Times New Roman" w:hAnsi="Times New Roman" w:cs="Times New Roman"/>
          <w:sz w:val="28"/>
          <w:szCs w:val="28"/>
        </w:rPr>
        <w:t>, недалеко от города Нарва</w:t>
      </w:r>
      <w:r w:rsidRPr="00377D44">
        <w:rPr>
          <w:rFonts w:ascii="Times New Roman" w:hAnsi="Times New Roman" w:cs="Times New Roman"/>
          <w:sz w:val="28"/>
          <w:szCs w:val="28"/>
        </w:rPr>
        <w:t>. Детство и юность его</w:t>
      </w:r>
      <w:r>
        <w:rPr>
          <w:rFonts w:ascii="Times New Roman" w:hAnsi="Times New Roman" w:cs="Times New Roman"/>
          <w:sz w:val="28"/>
          <w:szCs w:val="28"/>
        </w:rPr>
        <w:t xml:space="preserve"> прошли в Нарве, где он сначала </w:t>
      </w:r>
      <w:r w:rsidRPr="00377D44">
        <w:rPr>
          <w:rFonts w:ascii="Times New Roman" w:hAnsi="Times New Roman" w:cs="Times New Roman"/>
          <w:sz w:val="28"/>
          <w:szCs w:val="28"/>
        </w:rPr>
        <w:t>окончил курс гимназии, а затем поступил на филологический факуль</w:t>
      </w:r>
      <w:r w:rsidR="008C2784" w:rsidRPr="00377D44">
        <w:rPr>
          <w:rFonts w:ascii="Times New Roman" w:hAnsi="Times New Roman" w:cs="Times New Roman"/>
          <w:sz w:val="28"/>
          <w:szCs w:val="28"/>
        </w:rPr>
        <w:t>тет Дерп</w:t>
      </w:r>
      <w:r w:rsidR="003B3904" w:rsidRPr="00377D44">
        <w:rPr>
          <w:rFonts w:ascii="Times New Roman" w:hAnsi="Times New Roman" w:cs="Times New Roman"/>
          <w:sz w:val="28"/>
          <w:szCs w:val="28"/>
        </w:rPr>
        <w:t>т</w:t>
      </w:r>
      <w:r w:rsidR="008C2784" w:rsidRPr="00377D44">
        <w:rPr>
          <w:rFonts w:ascii="Times New Roman" w:hAnsi="Times New Roman" w:cs="Times New Roman"/>
          <w:sz w:val="28"/>
          <w:szCs w:val="28"/>
        </w:rPr>
        <w:t xml:space="preserve">ского университета. Именно там он </w:t>
      </w:r>
      <w:r w:rsidRPr="00377D44">
        <w:rPr>
          <w:rFonts w:ascii="Times New Roman" w:hAnsi="Times New Roman" w:cs="Times New Roman"/>
          <w:sz w:val="28"/>
          <w:szCs w:val="28"/>
        </w:rPr>
        <w:t>начал изучать арабский и древнееврейский</w:t>
      </w:r>
      <w:r>
        <w:rPr>
          <w:rFonts w:ascii="Times New Roman" w:hAnsi="Times New Roman" w:cs="Times New Roman"/>
          <w:sz w:val="28"/>
          <w:szCs w:val="28"/>
        </w:rPr>
        <w:t xml:space="preserve"> языки. Позже будущий исследователь заинтересовался другими древними и современными языками, такими как древнееврейский, греческий, латынь, сирийский и персидский, часть из которых выучил сам. </w:t>
      </w:r>
    </w:p>
    <w:p w:rsidR="006A2C96" w:rsidRPr="00F80EDA" w:rsidRDefault="006A2C96" w:rsidP="006F31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1924 </w:t>
      </w:r>
      <w:r w:rsidR="00BD1577">
        <w:rPr>
          <w:rFonts w:ascii="Times New Roman" w:hAnsi="Times New Roman" w:cs="Times New Roman"/>
          <w:sz w:val="28"/>
          <w:szCs w:val="28"/>
        </w:rPr>
        <w:t>г.</w:t>
      </w:r>
      <w:r w:rsidRPr="00377D44">
        <w:rPr>
          <w:rFonts w:ascii="Times New Roman" w:hAnsi="Times New Roman" w:cs="Times New Roman"/>
          <w:sz w:val="28"/>
          <w:szCs w:val="28"/>
        </w:rPr>
        <w:t xml:space="preserve"> семья, ранее не имевшая возможнос</w:t>
      </w:r>
      <w:r w:rsidR="00BA234A" w:rsidRPr="00377D44">
        <w:rPr>
          <w:rFonts w:ascii="Times New Roman" w:hAnsi="Times New Roman" w:cs="Times New Roman"/>
          <w:sz w:val="28"/>
          <w:szCs w:val="28"/>
        </w:rPr>
        <w:t>ти вернуться в Петроград по причине</w:t>
      </w:r>
      <w:r w:rsidR="008C2784" w:rsidRPr="00377D44">
        <w:rPr>
          <w:rFonts w:ascii="Times New Roman" w:hAnsi="Times New Roman" w:cs="Times New Roman"/>
          <w:sz w:val="28"/>
          <w:szCs w:val="28"/>
        </w:rPr>
        <w:t xml:space="preserve"> э</w:t>
      </w:r>
      <w:r w:rsidRPr="00377D44">
        <w:rPr>
          <w:rFonts w:ascii="Times New Roman" w:hAnsi="Times New Roman" w:cs="Times New Roman"/>
          <w:sz w:val="28"/>
          <w:szCs w:val="28"/>
        </w:rPr>
        <w:t>стонского</w:t>
      </w:r>
      <w:r w:rsidR="00556DE4">
        <w:rPr>
          <w:rFonts w:ascii="Times New Roman" w:hAnsi="Times New Roman" w:cs="Times New Roman"/>
          <w:sz w:val="28"/>
          <w:szCs w:val="28"/>
        </w:rPr>
        <w:t xml:space="preserve"> образования </w:t>
      </w:r>
      <w:r>
        <w:rPr>
          <w:rFonts w:ascii="Times New Roman" w:hAnsi="Times New Roman" w:cs="Times New Roman"/>
          <w:sz w:val="28"/>
          <w:szCs w:val="28"/>
        </w:rPr>
        <w:t>матери и активного участия родителей в революционном дви</w:t>
      </w:r>
      <w:r w:rsidR="008C2784">
        <w:rPr>
          <w:rFonts w:ascii="Times New Roman" w:hAnsi="Times New Roman" w:cs="Times New Roman"/>
          <w:sz w:val="28"/>
          <w:szCs w:val="28"/>
        </w:rPr>
        <w:t xml:space="preserve">жении, возвращается в </w:t>
      </w:r>
      <w:r w:rsidR="008C2784" w:rsidRPr="00F80EDA">
        <w:rPr>
          <w:rFonts w:ascii="Times New Roman" w:hAnsi="Times New Roman" w:cs="Times New Roman"/>
          <w:sz w:val="28"/>
          <w:szCs w:val="28"/>
        </w:rPr>
        <w:t>Петроград.</w:t>
      </w:r>
      <w:r w:rsidRPr="00F80EDA">
        <w:rPr>
          <w:rFonts w:ascii="Times New Roman" w:hAnsi="Times New Roman" w:cs="Times New Roman"/>
          <w:sz w:val="28"/>
          <w:szCs w:val="28"/>
        </w:rPr>
        <w:t xml:space="preserve"> </w:t>
      </w:r>
      <w:r w:rsidR="008C2784" w:rsidRPr="00F80EDA">
        <w:rPr>
          <w:rFonts w:ascii="Times New Roman" w:hAnsi="Times New Roman" w:cs="Times New Roman"/>
          <w:sz w:val="28"/>
          <w:szCs w:val="28"/>
        </w:rPr>
        <w:t xml:space="preserve">Там будущий ученый поступает на восточное отделение Ленинградского университета, где судьба его связывает с выдающимся ученым-семитологом, академиком </w:t>
      </w:r>
      <w:r w:rsidR="00F80EDA">
        <w:rPr>
          <w:rFonts w:ascii="Times New Roman" w:hAnsi="Times New Roman" w:cs="Times New Roman"/>
          <w:sz w:val="28"/>
          <w:szCs w:val="28"/>
        </w:rPr>
        <w:t>П. К.</w:t>
      </w:r>
      <w:r w:rsidR="000626E7" w:rsidRPr="00F80EDA">
        <w:rPr>
          <w:rFonts w:ascii="Times New Roman" w:hAnsi="Times New Roman" w:cs="Times New Roman"/>
          <w:sz w:val="28"/>
          <w:szCs w:val="28"/>
        </w:rPr>
        <w:t xml:space="preserve"> Коковцовым</w:t>
      </w:r>
      <w:r w:rsidR="008C2784" w:rsidRPr="00F80EDA">
        <w:rPr>
          <w:rFonts w:ascii="Times New Roman" w:hAnsi="Times New Roman" w:cs="Times New Roman"/>
          <w:sz w:val="28"/>
          <w:szCs w:val="28"/>
        </w:rPr>
        <w:t xml:space="preserve">. </w:t>
      </w:r>
      <w:r w:rsidRPr="00F80EDA">
        <w:rPr>
          <w:rFonts w:ascii="Times New Roman" w:hAnsi="Times New Roman" w:cs="Times New Roman"/>
          <w:sz w:val="28"/>
          <w:szCs w:val="28"/>
        </w:rPr>
        <w:t>Именно у него, А.</w:t>
      </w:r>
      <w:r w:rsidR="00F80EDA">
        <w:rPr>
          <w:rFonts w:ascii="Times New Roman" w:hAnsi="Times New Roman" w:cs="Times New Roman"/>
          <w:sz w:val="28"/>
          <w:szCs w:val="28"/>
        </w:rPr>
        <w:t xml:space="preserve"> </w:t>
      </w:r>
      <w:r w:rsidRPr="00F80EDA">
        <w:rPr>
          <w:rFonts w:ascii="Times New Roman" w:hAnsi="Times New Roman" w:cs="Times New Roman"/>
          <w:sz w:val="28"/>
          <w:szCs w:val="28"/>
        </w:rPr>
        <w:t>Я. Борисов перенял филологический метод работы с текстами, характеризующийся скрупулёзностью и пристальным вниманием к деталям. Данный подход к работе сводился «к умению найти буквально каждую иногда мельчайшую деталь, которая может проявить себя в дальнейшем как некий ключ к пониманию данного текста. Кажущаяся случайной та или иная деталь, при правильном ее понимании, часто открывала ему значительные стоящие за ней явления. Как следствие, совокупность описанных и осмысленных фактов приводила исследователя к строгости в доказательствах и перспективным выводам»</w:t>
      </w:r>
      <w:r w:rsidR="004502C9" w:rsidRPr="00F80EDA">
        <w:rPr>
          <w:rStyle w:val="FootnoteReference"/>
          <w:rFonts w:ascii="Times New Roman" w:hAnsi="Times New Roman" w:cs="Times New Roman"/>
          <w:sz w:val="28"/>
          <w:szCs w:val="28"/>
        </w:rPr>
        <w:footnoteReference w:id="26"/>
      </w:r>
      <w:r w:rsidRPr="00F80EDA">
        <w:rPr>
          <w:rFonts w:ascii="Times New Roman" w:hAnsi="Times New Roman" w:cs="Times New Roman"/>
          <w:sz w:val="28"/>
          <w:szCs w:val="28"/>
        </w:rPr>
        <w:t xml:space="preserve">. </w:t>
      </w:r>
    </w:p>
    <w:p w:rsidR="00A23305" w:rsidRPr="00F80EDA" w:rsidRDefault="009B3BC9" w:rsidP="00A23305">
      <w:pPr>
        <w:spacing w:line="360" w:lineRule="auto"/>
        <w:ind w:firstLine="708"/>
        <w:jc w:val="both"/>
        <w:rPr>
          <w:rFonts w:ascii="Times New Roman" w:hAnsi="Times New Roman" w:cs="Times New Roman"/>
          <w:sz w:val="28"/>
          <w:szCs w:val="28"/>
        </w:rPr>
      </w:pPr>
      <w:r w:rsidRPr="00F80EDA">
        <w:rPr>
          <w:rFonts w:ascii="Times New Roman" w:hAnsi="Times New Roman" w:cs="Times New Roman"/>
          <w:sz w:val="28"/>
          <w:szCs w:val="28"/>
        </w:rPr>
        <w:t>Да и научные интересы А.</w:t>
      </w:r>
      <w:r w:rsidR="00E257E9">
        <w:rPr>
          <w:rFonts w:ascii="Times New Roman" w:hAnsi="Times New Roman" w:cs="Times New Roman"/>
          <w:sz w:val="28"/>
          <w:szCs w:val="28"/>
        </w:rPr>
        <w:t xml:space="preserve"> </w:t>
      </w:r>
      <w:r w:rsidRPr="00F80EDA">
        <w:rPr>
          <w:rFonts w:ascii="Times New Roman" w:hAnsi="Times New Roman" w:cs="Times New Roman"/>
          <w:sz w:val="28"/>
          <w:szCs w:val="28"/>
        </w:rPr>
        <w:t>Я. Борисова были во многом сформиров</w:t>
      </w:r>
      <w:r w:rsidR="00B8542A" w:rsidRPr="00F80EDA">
        <w:rPr>
          <w:rFonts w:ascii="Times New Roman" w:hAnsi="Times New Roman" w:cs="Times New Roman"/>
          <w:sz w:val="28"/>
          <w:szCs w:val="28"/>
        </w:rPr>
        <w:t xml:space="preserve">аны </w:t>
      </w:r>
      <w:r w:rsidR="00B8542A" w:rsidRPr="00F80EDA">
        <w:rPr>
          <w:rFonts w:ascii="Times New Roman" w:hAnsi="Times New Roman" w:cs="Times New Roman"/>
          <w:sz w:val="28"/>
          <w:szCs w:val="28"/>
        </w:rPr>
        <w:lastRenderedPageBreak/>
        <w:t>под влиянием П.</w:t>
      </w:r>
      <w:r w:rsidR="00E257E9">
        <w:rPr>
          <w:rFonts w:ascii="Times New Roman" w:hAnsi="Times New Roman" w:cs="Times New Roman"/>
          <w:sz w:val="28"/>
          <w:szCs w:val="28"/>
        </w:rPr>
        <w:t xml:space="preserve"> </w:t>
      </w:r>
      <w:r w:rsidR="00B8542A" w:rsidRPr="00F80EDA">
        <w:rPr>
          <w:rFonts w:ascii="Times New Roman" w:hAnsi="Times New Roman" w:cs="Times New Roman"/>
          <w:sz w:val="28"/>
          <w:szCs w:val="28"/>
        </w:rPr>
        <w:t>К. Коковцова</w:t>
      </w:r>
      <w:r w:rsidR="00A23305" w:rsidRPr="00F80EDA">
        <w:rPr>
          <w:rFonts w:ascii="Times New Roman" w:hAnsi="Times New Roman" w:cs="Times New Roman"/>
          <w:sz w:val="28"/>
          <w:szCs w:val="28"/>
        </w:rPr>
        <w:t>.</w:t>
      </w:r>
      <w:r w:rsidRPr="00F80EDA">
        <w:rPr>
          <w:rFonts w:ascii="Times New Roman" w:hAnsi="Times New Roman" w:cs="Times New Roman"/>
          <w:sz w:val="28"/>
          <w:szCs w:val="28"/>
        </w:rPr>
        <w:t xml:space="preserve"> После смерти своего учителя </w:t>
      </w:r>
      <w:r w:rsidR="00B8542A" w:rsidRPr="00F80EDA">
        <w:rPr>
          <w:rFonts w:ascii="Times New Roman" w:hAnsi="Times New Roman" w:cs="Times New Roman"/>
          <w:sz w:val="28"/>
          <w:szCs w:val="28"/>
        </w:rPr>
        <w:t>он</w:t>
      </w:r>
      <w:r w:rsidR="00084205">
        <w:rPr>
          <w:rFonts w:ascii="Times New Roman" w:hAnsi="Times New Roman" w:cs="Times New Roman"/>
          <w:sz w:val="28"/>
          <w:szCs w:val="28"/>
        </w:rPr>
        <w:t>,</w:t>
      </w:r>
      <w:r w:rsidR="00B8542A" w:rsidRPr="00F80EDA">
        <w:rPr>
          <w:rFonts w:ascii="Times New Roman" w:hAnsi="Times New Roman" w:cs="Times New Roman"/>
          <w:sz w:val="28"/>
          <w:szCs w:val="28"/>
        </w:rPr>
        <w:t xml:space="preserve"> по</w:t>
      </w:r>
      <w:r w:rsidRPr="00F80EDA">
        <w:rPr>
          <w:rFonts w:ascii="Times New Roman" w:hAnsi="Times New Roman" w:cs="Times New Roman"/>
          <w:sz w:val="28"/>
          <w:szCs w:val="28"/>
        </w:rPr>
        <w:t xml:space="preserve"> сути дела</w:t>
      </w:r>
      <w:r w:rsidR="00084205">
        <w:rPr>
          <w:rFonts w:ascii="Times New Roman" w:hAnsi="Times New Roman" w:cs="Times New Roman"/>
          <w:sz w:val="28"/>
          <w:szCs w:val="28"/>
        </w:rPr>
        <w:t>,</w:t>
      </w:r>
      <w:r w:rsidRPr="00F80EDA">
        <w:rPr>
          <w:rFonts w:ascii="Times New Roman" w:hAnsi="Times New Roman" w:cs="Times New Roman"/>
          <w:sz w:val="28"/>
          <w:szCs w:val="28"/>
        </w:rPr>
        <w:t xml:space="preserve"> </w:t>
      </w:r>
      <w:r w:rsidR="006A2C96" w:rsidRPr="00F80EDA">
        <w:rPr>
          <w:rFonts w:ascii="Times New Roman" w:hAnsi="Times New Roman" w:cs="Times New Roman"/>
          <w:sz w:val="28"/>
          <w:szCs w:val="28"/>
        </w:rPr>
        <w:t>продол</w:t>
      </w:r>
      <w:r w:rsidRPr="00F80EDA">
        <w:rPr>
          <w:rFonts w:ascii="Times New Roman" w:hAnsi="Times New Roman" w:cs="Times New Roman"/>
          <w:sz w:val="28"/>
          <w:szCs w:val="28"/>
        </w:rPr>
        <w:t xml:space="preserve">жил его </w:t>
      </w:r>
      <w:r w:rsidR="006A2C96" w:rsidRPr="00F80EDA">
        <w:rPr>
          <w:rFonts w:ascii="Times New Roman" w:hAnsi="Times New Roman" w:cs="Times New Roman"/>
          <w:sz w:val="28"/>
          <w:szCs w:val="28"/>
        </w:rPr>
        <w:t>дело по разбору, систематизации и</w:t>
      </w:r>
      <w:r w:rsidR="00A23305" w:rsidRPr="00F80EDA">
        <w:rPr>
          <w:rFonts w:ascii="Times New Roman" w:hAnsi="Times New Roman" w:cs="Times New Roman"/>
          <w:sz w:val="28"/>
          <w:szCs w:val="28"/>
        </w:rPr>
        <w:t xml:space="preserve"> внесении в инвентарь рукописного фонда</w:t>
      </w:r>
      <w:r w:rsidR="006A2C96" w:rsidRPr="00F80EDA">
        <w:rPr>
          <w:rFonts w:ascii="Times New Roman" w:hAnsi="Times New Roman" w:cs="Times New Roman"/>
          <w:sz w:val="28"/>
          <w:szCs w:val="28"/>
        </w:rPr>
        <w:t xml:space="preserve"> в Публичной библиотеке Ленинграда (ныне Российская национальная библиотека)</w:t>
      </w:r>
      <w:r w:rsidR="00A23305" w:rsidRPr="00F80EDA">
        <w:rPr>
          <w:rFonts w:ascii="Times New Roman" w:hAnsi="Times New Roman" w:cs="Times New Roman"/>
          <w:sz w:val="28"/>
          <w:szCs w:val="28"/>
        </w:rPr>
        <w:t xml:space="preserve">. </w:t>
      </w:r>
    </w:p>
    <w:p w:rsidR="00EB313F" w:rsidRPr="00E257E9" w:rsidRDefault="009B3BC9" w:rsidP="00A23305">
      <w:pPr>
        <w:spacing w:line="360" w:lineRule="auto"/>
        <w:ind w:firstLine="708"/>
        <w:jc w:val="both"/>
        <w:rPr>
          <w:rFonts w:ascii="Times New Roman" w:hAnsi="Times New Roman" w:cs="Times New Roman"/>
          <w:sz w:val="28"/>
          <w:szCs w:val="28"/>
        </w:rPr>
      </w:pPr>
      <w:r w:rsidRPr="00F80EDA">
        <w:rPr>
          <w:rFonts w:ascii="Times New Roman" w:hAnsi="Times New Roman" w:cs="Times New Roman"/>
          <w:sz w:val="28"/>
          <w:szCs w:val="28"/>
        </w:rPr>
        <w:t xml:space="preserve">Важной </w:t>
      </w:r>
      <w:r w:rsidRPr="00E257E9">
        <w:rPr>
          <w:rFonts w:ascii="Times New Roman" w:hAnsi="Times New Roman" w:cs="Times New Roman"/>
          <w:sz w:val="28"/>
          <w:szCs w:val="28"/>
        </w:rPr>
        <w:t>частью Фонда восточных рукописей Российской Национальной библиотеки им. М. Е. Салтыкова-Щедрина (РНБ) был каталог Авраама Самуиловича Фиркович (1787–1874). Известно, что в 1862-1863 гг. библиотека выкупила у А.</w:t>
      </w:r>
      <w:r w:rsidR="00546DB2">
        <w:rPr>
          <w:rFonts w:ascii="Times New Roman" w:hAnsi="Times New Roman" w:cs="Times New Roman"/>
          <w:sz w:val="28"/>
          <w:szCs w:val="28"/>
        </w:rPr>
        <w:t xml:space="preserve"> </w:t>
      </w:r>
      <w:r w:rsidRPr="00E257E9">
        <w:rPr>
          <w:rFonts w:ascii="Times New Roman" w:hAnsi="Times New Roman" w:cs="Times New Roman"/>
          <w:sz w:val="28"/>
          <w:szCs w:val="28"/>
        </w:rPr>
        <w:t>С. Фирковича собрания еврейских, караимских и арабских рукописей. Это были не только рукописи, издавна принадлежавшие его семье, но и те, что были привезены позже из Иерусалима, Кавказа и Стамбула.</w:t>
      </w:r>
      <w:r w:rsidR="00D17F62" w:rsidRPr="00E257E9">
        <w:rPr>
          <w:rFonts w:ascii="Times New Roman" w:hAnsi="Times New Roman" w:cs="Times New Roman"/>
          <w:sz w:val="28"/>
          <w:szCs w:val="28"/>
        </w:rPr>
        <w:t xml:space="preserve"> Именно эти манускрипты вошли</w:t>
      </w:r>
      <w:r w:rsidRPr="00E257E9">
        <w:rPr>
          <w:rFonts w:ascii="Times New Roman" w:hAnsi="Times New Roman" w:cs="Times New Roman"/>
          <w:sz w:val="28"/>
          <w:szCs w:val="28"/>
        </w:rPr>
        <w:t xml:space="preserve"> в «Перво</w:t>
      </w:r>
      <w:r w:rsidR="00D17F62" w:rsidRPr="00E257E9">
        <w:rPr>
          <w:rFonts w:ascii="Times New Roman" w:hAnsi="Times New Roman" w:cs="Times New Roman"/>
          <w:sz w:val="28"/>
          <w:szCs w:val="28"/>
        </w:rPr>
        <w:t>е собрание Фирковича» РНБ</w:t>
      </w:r>
      <w:r w:rsidRPr="00E257E9">
        <w:rPr>
          <w:rFonts w:ascii="Times New Roman" w:hAnsi="Times New Roman" w:cs="Times New Roman"/>
          <w:sz w:val="28"/>
          <w:szCs w:val="28"/>
        </w:rPr>
        <w:t xml:space="preserve">. В коллекции находились практически все виды письменности средневекового Востока такие как богословие, философия, медицина, астрология, алхимия, поэзия и т.д. </w:t>
      </w:r>
    </w:p>
    <w:p w:rsidR="006A2C96" w:rsidRPr="00E257E9" w:rsidRDefault="006A2C96" w:rsidP="00EB313F">
      <w:pPr>
        <w:spacing w:line="360" w:lineRule="auto"/>
        <w:ind w:firstLine="708"/>
        <w:jc w:val="both"/>
        <w:rPr>
          <w:rFonts w:ascii="Times New Roman" w:hAnsi="Times New Roman" w:cs="Times New Roman"/>
          <w:sz w:val="28"/>
          <w:szCs w:val="28"/>
        </w:rPr>
      </w:pPr>
      <w:r w:rsidRPr="00E257E9">
        <w:rPr>
          <w:rFonts w:ascii="Times New Roman" w:hAnsi="Times New Roman" w:cs="Times New Roman"/>
          <w:sz w:val="28"/>
          <w:szCs w:val="28"/>
        </w:rPr>
        <w:t>Систематизацией рукописей занимались сначала хранитель коллекции А.</w:t>
      </w:r>
      <w:r w:rsidR="00546DB2">
        <w:rPr>
          <w:rFonts w:ascii="Times New Roman" w:hAnsi="Times New Roman" w:cs="Times New Roman"/>
          <w:sz w:val="28"/>
          <w:szCs w:val="28"/>
        </w:rPr>
        <w:t xml:space="preserve"> </w:t>
      </w:r>
      <w:r w:rsidRPr="00E257E9">
        <w:rPr>
          <w:rFonts w:ascii="Times New Roman" w:hAnsi="Times New Roman" w:cs="Times New Roman"/>
          <w:sz w:val="28"/>
          <w:szCs w:val="28"/>
        </w:rPr>
        <w:t xml:space="preserve">Я. Гаркави (род. в 1835), затем </w:t>
      </w:r>
      <w:r w:rsidR="00277820" w:rsidRPr="00E257E9">
        <w:rPr>
          <w:rFonts w:ascii="Times New Roman" w:hAnsi="Times New Roman" w:cs="Times New Roman"/>
          <w:sz w:val="28"/>
          <w:szCs w:val="28"/>
        </w:rPr>
        <w:t>арабист</w:t>
      </w:r>
      <w:r w:rsidR="00A846BC">
        <w:rPr>
          <w:rFonts w:ascii="Times New Roman" w:hAnsi="Times New Roman" w:cs="Times New Roman"/>
          <w:sz w:val="28"/>
          <w:szCs w:val="28"/>
        </w:rPr>
        <w:t>–</w:t>
      </w:r>
      <w:r w:rsidR="00A23305" w:rsidRPr="00E257E9">
        <w:rPr>
          <w:rFonts w:ascii="Times New Roman" w:hAnsi="Times New Roman" w:cs="Times New Roman"/>
          <w:sz w:val="28"/>
          <w:szCs w:val="28"/>
        </w:rPr>
        <w:t>византинист</w:t>
      </w:r>
      <w:r w:rsidRPr="00E257E9">
        <w:rPr>
          <w:rFonts w:ascii="Times New Roman" w:hAnsi="Times New Roman" w:cs="Times New Roman"/>
          <w:sz w:val="28"/>
          <w:szCs w:val="28"/>
        </w:rPr>
        <w:t xml:space="preserve"> А.</w:t>
      </w:r>
      <w:r w:rsidR="00546DB2">
        <w:rPr>
          <w:rFonts w:ascii="Times New Roman" w:hAnsi="Times New Roman" w:cs="Times New Roman"/>
          <w:sz w:val="28"/>
          <w:szCs w:val="28"/>
        </w:rPr>
        <w:t xml:space="preserve"> </w:t>
      </w:r>
      <w:r w:rsidRPr="00E257E9">
        <w:rPr>
          <w:rFonts w:ascii="Times New Roman" w:hAnsi="Times New Roman" w:cs="Times New Roman"/>
          <w:sz w:val="28"/>
          <w:szCs w:val="28"/>
        </w:rPr>
        <w:t>А. Васильев (1867–1953) и ученый-семитолог с мировым именем П.</w:t>
      </w:r>
      <w:r w:rsidR="00546DB2">
        <w:rPr>
          <w:rFonts w:ascii="Times New Roman" w:hAnsi="Times New Roman" w:cs="Times New Roman"/>
          <w:sz w:val="28"/>
          <w:szCs w:val="28"/>
        </w:rPr>
        <w:t xml:space="preserve"> </w:t>
      </w:r>
      <w:r w:rsidRPr="00E257E9">
        <w:rPr>
          <w:rFonts w:ascii="Times New Roman" w:hAnsi="Times New Roman" w:cs="Times New Roman"/>
          <w:sz w:val="28"/>
          <w:szCs w:val="28"/>
        </w:rPr>
        <w:t>К. Коковцов, составивший «Новую Серию» с нумерацией №1-1253</w:t>
      </w:r>
      <w:r w:rsidR="00C34C69" w:rsidRPr="00E257E9">
        <w:rPr>
          <w:rStyle w:val="FootnoteReference"/>
          <w:rFonts w:ascii="Times New Roman" w:hAnsi="Times New Roman" w:cs="Times New Roman"/>
          <w:sz w:val="28"/>
          <w:szCs w:val="28"/>
        </w:rPr>
        <w:footnoteReference w:id="27"/>
      </w:r>
      <w:r w:rsidRPr="00E257E9">
        <w:rPr>
          <w:rFonts w:ascii="Times New Roman" w:hAnsi="Times New Roman" w:cs="Times New Roman"/>
          <w:sz w:val="28"/>
          <w:szCs w:val="28"/>
        </w:rPr>
        <w:t>. Одной из переведенных и изданных последни</w:t>
      </w:r>
      <w:r w:rsidR="00360F48">
        <w:rPr>
          <w:rFonts w:ascii="Times New Roman" w:hAnsi="Times New Roman" w:cs="Times New Roman"/>
          <w:sz w:val="28"/>
          <w:szCs w:val="28"/>
        </w:rPr>
        <w:t>х</w:t>
      </w:r>
      <w:r w:rsidRPr="00E257E9">
        <w:rPr>
          <w:rFonts w:ascii="Times New Roman" w:hAnsi="Times New Roman" w:cs="Times New Roman"/>
          <w:sz w:val="28"/>
          <w:szCs w:val="28"/>
        </w:rPr>
        <w:t xml:space="preserve"> рукописей стал трактат, написанный квадратным еврейским письмом на арабском языке с </w:t>
      </w:r>
      <w:r w:rsidR="00556DE4">
        <w:rPr>
          <w:rFonts w:ascii="Times New Roman" w:hAnsi="Times New Roman" w:cs="Times New Roman"/>
          <w:sz w:val="28"/>
          <w:szCs w:val="28"/>
        </w:rPr>
        <w:t>опровержением му‘тазилита Йусуф</w:t>
      </w:r>
      <w:r w:rsidR="00556DE4" w:rsidRPr="00556DE4">
        <w:rPr>
          <w:rFonts w:ascii="Times New Roman" w:hAnsi="Times New Roman" w:cs="Times New Roman"/>
          <w:sz w:val="28"/>
          <w:szCs w:val="28"/>
          <w:highlight w:val="cyan"/>
        </w:rPr>
        <w:t>а</w:t>
      </w:r>
      <w:r w:rsidRPr="00E257E9">
        <w:rPr>
          <w:rFonts w:ascii="Times New Roman" w:hAnsi="Times New Roman" w:cs="Times New Roman"/>
          <w:sz w:val="28"/>
          <w:szCs w:val="28"/>
        </w:rPr>
        <w:t xml:space="preserve"> ал-Басири (ум. 431/1040) теологии </w:t>
      </w:r>
      <w:r w:rsidR="00950643" w:rsidRPr="00E257E9">
        <w:rPr>
          <w:rFonts w:ascii="Times New Roman" w:hAnsi="Times New Roman" w:cs="Times New Roman"/>
          <w:sz w:val="28"/>
          <w:szCs w:val="28"/>
        </w:rPr>
        <w:t>Абу-</w:t>
      </w:r>
      <w:r w:rsidRPr="00E257E9">
        <w:rPr>
          <w:rFonts w:ascii="Times New Roman" w:hAnsi="Times New Roman" w:cs="Times New Roman"/>
          <w:sz w:val="28"/>
          <w:szCs w:val="28"/>
        </w:rPr>
        <w:t xml:space="preserve">л-Хусайна ал-Басри (ум. 436/1045). </w:t>
      </w:r>
      <w:r w:rsidR="00245DB0" w:rsidRPr="00E257E9">
        <w:rPr>
          <w:rFonts w:ascii="Times New Roman" w:hAnsi="Times New Roman" w:cs="Times New Roman"/>
          <w:sz w:val="28"/>
          <w:szCs w:val="28"/>
        </w:rPr>
        <w:t xml:space="preserve">Как отмечает Османова </w:t>
      </w:r>
      <w:r w:rsidR="009A1467" w:rsidRPr="00E257E9">
        <w:rPr>
          <w:rFonts w:ascii="Times New Roman" w:hAnsi="Times New Roman" w:cs="Times New Roman"/>
          <w:sz w:val="28"/>
          <w:szCs w:val="28"/>
        </w:rPr>
        <w:t>Ирина Андреевна</w:t>
      </w:r>
      <w:r w:rsidR="00245DB0" w:rsidRPr="00E257E9">
        <w:rPr>
          <w:rFonts w:ascii="Times New Roman" w:hAnsi="Times New Roman" w:cs="Times New Roman"/>
          <w:sz w:val="28"/>
          <w:szCs w:val="28"/>
        </w:rPr>
        <w:t xml:space="preserve">, </w:t>
      </w:r>
      <w:r w:rsidRPr="00E257E9">
        <w:rPr>
          <w:rFonts w:ascii="Times New Roman" w:hAnsi="Times New Roman" w:cs="Times New Roman"/>
          <w:sz w:val="28"/>
          <w:szCs w:val="28"/>
        </w:rPr>
        <w:t>«</w:t>
      </w:r>
      <w:r w:rsidR="00245DB0" w:rsidRPr="00E257E9">
        <w:rPr>
          <w:rFonts w:ascii="Times New Roman" w:hAnsi="Times New Roman" w:cs="Times New Roman"/>
          <w:sz w:val="28"/>
          <w:szCs w:val="28"/>
        </w:rPr>
        <w:t>В целом, в</w:t>
      </w:r>
      <w:r w:rsidRPr="00E257E9">
        <w:rPr>
          <w:rFonts w:ascii="Times New Roman" w:hAnsi="Times New Roman" w:cs="Times New Roman"/>
          <w:sz w:val="28"/>
          <w:szCs w:val="28"/>
        </w:rPr>
        <w:t xml:space="preserve"> трактате поднимаются вопросы, волновавшие му‘тазилитских теологов: существование создателя, свобода воли, теодицея и др.»</w:t>
      </w:r>
      <w:r w:rsidR="00277820" w:rsidRPr="00E257E9">
        <w:rPr>
          <w:rStyle w:val="FootnoteReference"/>
          <w:rFonts w:ascii="Times New Roman" w:hAnsi="Times New Roman" w:cs="Times New Roman"/>
          <w:sz w:val="28"/>
          <w:szCs w:val="28"/>
        </w:rPr>
        <w:footnoteReference w:id="28"/>
      </w:r>
      <w:r w:rsidRPr="00E257E9">
        <w:rPr>
          <w:rFonts w:ascii="Times New Roman" w:hAnsi="Times New Roman" w:cs="Times New Roman"/>
          <w:sz w:val="28"/>
          <w:szCs w:val="28"/>
        </w:rPr>
        <w:t>.</w:t>
      </w:r>
    </w:p>
    <w:p w:rsidR="006A2C96" w:rsidRPr="00E257E9" w:rsidRDefault="00736DF2" w:rsidP="006A2C96">
      <w:pPr>
        <w:spacing w:line="360" w:lineRule="auto"/>
        <w:ind w:firstLine="708"/>
        <w:jc w:val="both"/>
        <w:rPr>
          <w:rFonts w:ascii="Times New Roman" w:hAnsi="Times New Roman" w:cs="Times New Roman"/>
          <w:sz w:val="28"/>
          <w:szCs w:val="28"/>
        </w:rPr>
      </w:pPr>
      <w:r w:rsidRPr="00E257E9">
        <w:rPr>
          <w:rFonts w:ascii="Times New Roman" w:hAnsi="Times New Roman" w:cs="Times New Roman"/>
          <w:sz w:val="28"/>
          <w:szCs w:val="28"/>
        </w:rPr>
        <w:t>Работу</w:t>
      </w:r>
      <w:r w:rsidR="006A2C96" w:rsidRPr="00E257E9">
        <w:rPr>
          <w:rFonts w:ascii="Times New Roman" w:hAnsi="Times New Roman" w:cs="Times New Roman"/>
          <w:sz w:val="28"/>
          <w:szCs w:val="28"/>
        </w:rPr>
        <w:t xml:space="preserve"> П.</w:t>
      </w:r>
      <w:r w:rsidR="00546DB2">
        <w:rPr>
          <w:rFonts w:ascii="Times New Roman" w:hAnsi="Times New Roman" w:cs="Times New Roman"/>
          <w:sz w:val="28"/>
          <w:szCs w:val="28"/>
        </w:rPr>
        <w:t xml:space="preserve"> </w:t>
      </w:r>
      <w:r w:rsidR="006A2C96" w:rsidRPr="00E257E9">
        <w:rPr>
          <w:rFonts w:ascii="Times New Roman" w:hAnsi="Times New Roman" w:cs="Times New Roman"/>
          <w:sz w:val="28"/>
          <w:szCs w:val="28"/>
        </w:rPr>
        <w:t>К. Коковцов</w:t>
      </w:r>
      <w:r w:rsidRPr="00E257E9">
        <w:rPr>
          <w:rFonts w:ascii="Times New Roman" w:hAnsi="Times New Roman" w:cs="Times New Roman"/>
          <w:sz w:val="28"/>
          <w:szCs w:val="28"/>
        </w:rPr>
        <w:t xml:space="preserve">а </w:t>
      </w:r>
      <w:r w:rsidR="00063247" w:rsidRPr="00E257E9">
        <w:rPr>
          <w:rFonts w:ascii="Times New Roman" w:hAnsi="Times New Roman" w:cs="Times New Roman"/>
          <w:sz w:val="28"/>
          <w:szCs w:val="28"/>
        </w:rPr>
        <w:t xml:space="preserve">в Фонде восточных рукописей </w:t>
      </w:r>
      <w:r w:rsidRPr="00E257E9">
        <w:rPr>
          <w:rFonts w:ascii="Times New Roman" w:hAnsi="Times New Roman" w:cs="Times New Roman"/>
          <w:sz w:val="28"/>
          <w:szCs w:val="28"/>
        </w:rPr>
        <w:t>позже продолжил</w:t>
      </w:r>
      <w:r w:rsidR="006A2C96" w:rsidRPr="00E257E9">
        <w:rPr>
          <w:rFonts w:ascii="Times New Roman" w:hAnsi="Times New Roman" w:cs="Times New Roman"/>
          <w:sz w:val="28"/>
          <w:szCs w:val="28"/>
        </w:rPr>
        <w:t xml:space="preserve"> А.Я. Борисов. Во Втором собрании Фирковича, которое было передано в фонд РНБ в 1876 г. уже наследниками великого путешественника, А.Я. Борисов </w:t>
      </w:r>
      <w:r w:rsidR="006A2C96" w:rsidRPr="00E257E9">
        <w:rPr>
          <w:rFonts w:ascii="Times New Roman" w:hAnsi="Times New Roman" w:cs="Times New Roman"/>
          <w:sz w:val="28"/>
          <w:szCs w:val="28"/>
        </w:rPr>
        <w:lastRenderedPageBreak/>
        <w:t>обнаружил фрагменты философских му‘тазилитских рукописей, часть из которых ученый перевел и снабдил исключительно подробными и профессиональными комментариями.</w:t>
      </w:r>
    </w:p>
    <w:p w:rsidR="006A2C96" w:rsidRDefault="00736DF2" w:rsidP="006A2C96">
      <w:pPr>
        <w:spacing w:line="360" w:lineRule="auto"/>
        <w:ind w:firstLine="708"/>
        <w:jc w:val="both"/>
        <w:rPr>
          <w:rFonts w:ascii="Times New Roman" w:hAnsi="Times New Roman" w:cs="Times New Roman"/>
          <w:sz w:val="28"/>
          <w:szCs w:val="28"/>
        </w:rPr>
      </w:pPr>
      <w:r w:rsidRPr="00E257E9">
        <w:rPr>
          <w:rFonts w:ascii="Times New Roman" w:hAnsi="Times New Roman" w:cs="Times New Roman"/>
          <w:sz w:val="28"/>
          <w:szCs w:val="28"/>
        </w:rPr>
        <w:t>Вместе с тем</w:t>
      </w:r>
      <w:r w:rsidR="006A2C96" w:rsidRPr="00E257E9">
        <w:rPr>
          <w:rFonts w:ascii="Times New Roman" w:hAnsi="Times New Roman" w:cs="Times New Roman"/>
          <w:sz w:val="28"/>
          <w:szCs w:val="28"/>
        </w:rPr>
        <w:t>, круг научных интересов А.Я. Борисова</w:t>
      </w:r>
      <w:r w:rsidR="00486F7E" w:rsidRPr="00E257E9">
        <w:rPr>
          <w:rFonts w:ascii="Times New Roman" w:hAnsi="Times New Roman" w:cs="Times New Roman"/>
          <w:sz w:val="28"/>
          <w:szCs w:val="28"/>
        </w:rPr>
        <w:t xml:space="preserve"> не ограничивался лишь изуче</w:t>
      </w:r>
      <w:r w:rsidR="006A2C96" w:rsidRPr="00E257E9">
        <w:rPr>
          <w:rFonts w:ascii="Times New Roman" w:hAnsi="Times New Roman" w:cs="Times New Roman"/>
          <w:sz w:val="28"/>
          <w:szCs w:val="28"/>
        </w:rPr>
        <w:t>нием наследия и исто</w:t>
      </w:r>
      <w:r w:rsidR="00B66695" w:rsidRPr="00E257E9">
        <w:rPr>
          <w:rFonts w:ascii="Times New Roman" w:hAnsi="Times New Roman" w:cs="Times New Roman"/>
          <w:sz w:val="28"/>
          <w:szCs w:val="28"/>
        </w:rPr>
        <w:t>рии му‘тазилитской литературы. Он включал</w:t>
      </w:r>
      <w:r w:rsidR="006A2C96" w:rsidRPr="00E257E9">
        <w:rPr>
          <w:rFonts w:ascii="Times New Roman" w:hAnsi="Times New Roman" w:cs="Times New Roman"/>
          <w:sz w:val="28"/>
          <w:szCs w:val="28"/>
        </w:rPr>
        <w:t xml:space="preserve"> в себя исследование арабской средневековой литературы, восточного перипатетизма, поэзии, эпиграфики и истории </w:t>
      </w:r>
      <w:r w:rsidR="006A2C96" w:rsidRPr="00546DB2">
        <w:rPr>
          <w:rFonts w:ascii="Times New Roman" w:hAnsi="Times New Roman" w:cs="Times New Roman"/>
          <w:sz w:val="28"/>
          <w:szCs w:val="28"/>
        </w:rPr>
        <w:t xml:space="preserve">Ирана. </w:t>
      </w:r>
      <w:r w:rsidR="0006284F" w:rsidRPr="00546DB2">
        <w:rPr>
          <w:rFonts w:ascii="Times New Roman" w:hAnsi="Times New Roman" w:cs="Times New Roman"/>
          <w:sz w:val="28"/>
          <w:szCs w:val="28"/>
        </w:rPr>
        <w:t xml:space="preserve">Академик </w:t>
      </w:r>
      <w:r w:rsidR="006A2C96" w:rsidRPr="00546DB2">
        <w:rPr>
          <w:rFonts w:ascii="Times New Roman" w:hAnsi="Times New Roman" w:cs="Times New Roman"/>
          <w:sz w:val="28"/>
          <w:szCs w:val="28"/>
        </w:rPr>
        <w:t>И. Ю.</w:t>
      </w:r>
      <w:r w:rsidR="006A2C96" w:rsidRPr="00FE4164">
        <w:rPr>
          <w:rFonts w:ascii="Times New Roman" w:hAnsi="Times New Roman" w:cs="Times New Roman"/>
          <w:sz w:val="28"/>
          <w:szCs w:val="28"/>
        </w:rPr>
        <w:t xml:space="preserve"> Крачковский в «Очерках по истории русской арабистики» </w:t>
      </w:r>
      <w:r w:rsidR="006A2C96">
        <w:rPr>
          <w:rFonts w:ascii="Times New Roman" w:hAnsi="Times New Roman" w:cs="Times New Roman"/>
          <w:sz w:val="28"/>
          <w:szCs w:val="28"/>
        </w:rPr>
        <w:t xml:space="preserve">характеризовал </w:t>
      </w:r>
      <w:r w:rsidR="006A2C96" w:rsidRPr="00FE4164">
        <w:rPr>
          <w:rFonts w:ascii="Times New Roman" w:hAnsi="Times New Roman" w:cs="Times New Roman"/>
          <w:sz w:val="28"/>
          <w:szCs w:val="28"/>
        </w:rPr>
        <w:t>А.</w:t>
      </w:r>
      <w:r w:rsidR="008D3207">
        <w:rPr>
          <w:rFonts w:ascii="Times New Roman" w:hAnsi="Times New Roman" w:cs="Times New Roman"/>
          <w:sz w:val="28"/>
          <w:szCs w:val="28"/>
        </w:rPr>
        <w:t xml:space="preserve"> </w:t>
      </w:r>
      <w:r w:rsidR="006A2C96" w:rsidRPr="00FE4164">
        <w:rPr>
          <w:rFonts w:ascii="Times New Roman" w:hAnsi="Times New Roman" w:cs="Times New Roman"/>
          <w:sz w:val="28"/>
          <w:szCs w:val="28"/>
        </w:rPr>
        <w:t>Я.</w:t>
      </w:r>
      <w:r w:rsidR="006A2C96">
        <w:rPr>
          <w:rFonts w:ascii="Times New Roman" w:hAnsi="Times New Roman" w:cs="Times New Roman"/>
          <w:sz w:val="28"/>
          <w:szCs w:val="28"/>
        </w:rPr>
        <w:t xml:space="preserve"> </w:t>
      </w:r>
      <w:r w:rsidR="006A2C96" w:rsidRPr="00FE4164">
        <w:rPr>
          <w:rFonts w:ascii="Times New Roman" w:hAnsi="Times New Roman" w:cs="Times New Roman"/>
          <w:sz w:val="28"/>
          <w:szCs w:val="28"/>
        </w:rPr>
        <w:t>Борисова</w:t>
      </w:r>
      <w:r w:rsidR="006A2C96">
        <w:rPr>
          <w:rFonts w:ascii="Times New Roman" w:hAnsi="Times New Roman" w:cs="Times New Roman"/>
          <w:sz w:val="28"/>
          <w:szCs w:val="28"/>
        </w:rPr>
        <w:t>, как «разностороннего семитолога</w:t>
      </w:r>
      <w:r w:rsidR="006A2C96" w:rsidRPr="00FE4164">
        <w:rPr>
          <w:rFonts w:ascii="Times New Roman" w:hAnsi="Times New Roman" w:cs="Times New Roman"/>
          <w:sz w:val="28"/>
          <w:szCs w:val="28"/>
        </w:rPr>
        <w:t xml:space="preserve"> и иранист</w:t>
      </w:r>
      <w:r w:rsidR="006A2C96">
        <w:rPr>
          <w:rFonts w:ascii="Times New Roman" w:hAnsi="Times New Roman" w:cs="Times New Roman"/>
          <w:sz w:val="28"/>
          <w:szCs w:val="28"/>
        </w:rPr>
        <w:t>а</w:t>
      </w:r>
      <w:r w:rsidR="006A2C96" w:rsidRPr="00FE4164">
        <w:rPr>
          <w:rFonts w:ascii="Times New Roman" w:hAnsi="Times New Roman" w:cs="Times New Roman"/>
          <w:sz w:val="28"/>
          <w:szCs w:val="28"/>
        </w:rPr>
        <w:t xml:space="preserve"> с очень основательной подготовкой в области арабистики»</w:t>
      </w:r>
      <w:r w:rsidR="001E44C7">
        <w:rPr>
          <w:rStyle w:val="FootnoteReference"/>
          <w:rFonts w:ascii="Times New Roman" w:hAnsi="Times New Roman" w:cs="Times New Roman"/>
          <w:sz w:val="28"/>
          <w:szCs w:val="28"/>
        </w:rPr>
        <w:footnoteReference w:id="29"/>
      </w:r>
      <w:r w:rsidR="006A2C96" w:rsidRPr="00FE4164">
        <w:rPr>
          <w:rFonts w:ascii="Times New Roman" w:hAnsi="Times New Roman" w:cs="Times New Roman"/>
          <w:sz w:val="28"/>
          <w:szCs w:val="28"/>
        </w:rPr>
        <w:t>.</w:t>
      </w:r>
      <w:r w:rsidR="006A2C96">
        <w:rPr>
          <w:rFonts w:ascii="Times New Roman" w:hAnsi="Times New Roman" w:cs="Times New Roman"/>
          <w:sz w:val="28"/>
          <w:szCs w:val="28"/>
        </w:rPr>
        <w:t xml:space="preserve"> </w:t>
      </w:r>
    </w:p>
    <w:p w:rsidR="006A2C96" w:rsidRPr="00546DB2" w:rsidRDefault="001C4626" w:rsidP="006A2C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прежде всего</w:t>
      </w:r>
      <w:r w:rsidR="006A2C96">
        <w:rPr>
          <w:rFonts w:ascii="Times New Roman" w:hAnsi="Times New Roman" w:cs="Times New Roman"/>
          <w:sz w:val="28"/>
          <w:szCs w:val="28"/>
        </w:rPr>
        <w:t xml:space="preserve"> уникальной коллекции Авраама Фирковича, которая в </w:t>
      </w:r>
      <w:r w:rsidR="006A2C96" w:rsidRPr="00546DB2">
        <w:rPr>
          <w:rFonts w:ascii="Times New Roman" w:hAnsi="Times New Roman" w:cs="Times New Roman"/>
          <w:sz w:val="28"/>
          <w:szCs w:val="28"/>
        </w:rPr>
        <w:t>настоящее время является одной из крупнейших в мире по количеству му‘тазилитских фрагментов, фонд Вос</w:t>
      </w:r>
      <w:r w:rsidRPr="00546DB2">
        <w:rPr>
          <w:rFonts w:ascii="Times New Roman" w:hAnsi="Times New Roman" w:cs="Times New Roman"/>
          <w:sz w:val="28"/>
          <w:szCs w:val="28"/>
        </w:rPr>
        <w:t>точных рукописей был и остается</w:t>
      </w:r>
      <w:r w:rsidR="006A2C96" w:rsidRPr="00546DB2">
        <w:rPr>
          <w:rFonts w:ascii="Times New Roman" w:hAnsi="Times New Roman" w:cs="Times New Roman"/>
          <w:sz w:val="28"/>
          <w:szCs w:val="28"/>
        </w:rPr>
        <w:t xml:space="preserve"> пред</w:t>
      </w:r>
      <w:r w:rsidRPr="00546DB2">
        <w:rPr>
          <w:rFonts w:ascii="Times New Roman" w:hAnsi="Times New Roman" w:cs="Times New Roman"/>
          <w:sz w:val="28"/>
          <w:szCs w:val="28"/>
        </w:rPr>
        <w:t>метном научных интересов</w:t>
      </w:r>
      <w:r w:rsidR="006A2C96" w:rsidRPr="00546DB2">
        <w:rPr>
          <w:rFonts w:ascii="Times New Roman" w:hAnsi="Times New Roman" w:cs="Times New Roman"/>
          <w:sz w:val="28"/>
          <w:szCs w:val="28"/>
        </w:rPr>
        <w:t xml:space="preserve"> исследователей еврейской и арабской </w:t>
      </w:r>
      <w:r w:rsidR="000D5946" w:rsidRPr="00546DB2">
        <w:rPr>
          <w:rFonts w:ascii="Times New Roman" w:hAnsi="Times New Roman" w:cs="Times New Roman"/>
          <w:sz w:val="28"/>
          <w:szCs w:val="28"/>
        </w:rPr>
        <w:t xml:space="preserve">интеллектуальных </w:t>
      </w:r>
      <w:r w:rsidR="006A2C96" w:rsidRPr="00546DB2">
        <w:rPr>
          <w:rFonts w:ascii="Times New Roman" w:hAnsi="Times New Roman" w:cs="Times New Roman"/>
          <w:sz w:val="28"/>
          <w:szCs w:val="28"/>
        </w:rPr>
        <w:t>традиций</w:t>
      </w:r>
      <w:r w:rsidR="00C36993" w:rsidRPr="00546DB2">
        <w:rPr>
          <w:rStyle w:val="FootnoteReference"/>
          <w:rFonts w:ascii="Times New Roman" w:hAnsi="Times New Roman" w:cs="Times New Roman"/>
          <w:sz w:val="28"/>
          <w:szCs w:val="28"/>
        </w:rPr>
        <w:footnoteReference w:id="30"/>
      </w:r>
      <w:r w:rsidR="006A2C96" w:rsidRPr="00546DB2">
        <w:rPr>
          <w:rFonts w:ascii="Times New Roman" w:hAnsi="Times New Roman" w:cs="Times New Roman"/>
          <w:sz w:val="28"/>
          <w:szCs w:val="28"/>
        </w:rPr>
        <w:t xml:space="preserve">. </w:t>
      </w:r>
      <w:r w:rsidR="000D5946" w:rsidRPr="00546DB2">
        <w:rPr>
          <w:rFonts w:ascii="Times New Roman" w:hAnsi="Times New Roman" w:cs="Times New Roman"/>
          <w:sz w:val="28"/>
          <w:szCs w:val="28"/>
        </w:rPr>
        <w:t>В</w:t>
      </w:r>
      <w:r w:rsidR="00CC5C3F" w:rsidRPr="00710E20">
        <w:rPr>
          <w:rFonts w:ascii="Times New Roman" w:hAnsi="Times New Roman" w:cs="Times New Roman"/>
          <w:sz w:val="28"/>
          <w:szCs w:val="28"/>
        </w:rPr>
        <w:t xml:space="preserve"> </w:t>
      </w:r>
      <w:r w:rsidR="00CC5C3F">
        <w:rPr>
          <w:rFonts w:ascii="Times New Roman" w:hAnsi="Times New Roman" w:cs="Times New Roman"/>
          <w:sz w:val="28"/>
          <w:szCs w:val="28"/>
        </w:rPr>
        <w:t xml:space="preserve">связи с этим </w:t>
      </w:r>
      <w:r w:rsidR="000D5946" w:rsidRPr="00546DB2">
        <w:rPr>
          <w:rFonts w:ascii="Times New Roman" w:hAnsi="Times New Roman" w:cs="Times New Roman"/>
          <w:sz w:val="28"/>
          <w:szCs w:val="28"/>
        </w:rPr>
        <w:t>трудно переоценить вклад</w:t>
      </w:r>
      <w:r w:rsidR="006A2C96" w:rsidRPr="00546DB2">
        <w:rPr>
          <w:rFonts w:ascii="Times New Roman" w:hAnsi="Times New Roman" w:cs="Times New Roman"/>
          <w:sz w:val="28"/>
          <w:szCs w:val="28"/>
        </w:rPr>
        <w:t xml:space="preserve"> А.</w:t>
      </w:r>
      <w:r w:rsidR="00E36D39">
        <w:rPr>
          <w:rFonts w:ascii="Times New Roman" w:hAnsi="Times New Roman" w:cs="Times New Roman"/>
          <w:sz w:val="28"/>
          <w:szCs w:val="28"/>
        </w:rPr>
        <w:t xml:space="preserve"> </w:t>
      </w:r>
      <w:r w:rsidR="000D5946" w:rsidRPr="00546DB2">
        <w:rPr>
          <w:rFonts w:ascii="Times New Roman" w:hAnsi="Times New Roman" w:cs="Times New Roman"/>
          <w:sz w:val="28"/>
          <w:szCs w:val="28"/>
        </w:rPr>
        <w:t>Я Борисова, широко представившего</w:t>
      </w:r>
      <w:r w:rsidR="006A2C96" w:rsidRPr="00546DB2">
        <w:rPr>
          <w:rFonts w:ascii="Times New Roman" w:hAnsi="Times New Roman" w:cs="Times New Roman"/>
          <w:sz w:val="28"/>
          <w:szCs w:val="28"/>
        </w:rPr>
        <w:t xml:space="preserve"> </w:t>
      </w:r>
      <w:r w:rsidR="000D5946" w:rsidRPr="00546DB2">
        <w:rPr>
          <w:rFonts w:ascii="Times New Roman" w:hAnsi="Times New Roman" w:cs="Times New Roman"/>
          <w:sz w:val="28"/>
          <w:szCs w:val="28"/>
        </w:rPr>
        <w:t>уникальность</w:t>
      </w:r>
      <w:r w:rsidR="006A2C96" w:rsidRPr="00546DB2">
        <w:rPr>
          <w:rFonts w:ascii="Times New Roman" w:hAnsi="Times New Roman" w:cs="Times New Roman"/>
          <w:sz w:val="28"/>
          <w:szCs w:val="28"/>
        </w:rPr>
        <w:t xml:space="preserve"> </w:t>
      </w:r>
      <w:r w:rsidR="000D5946" w:rsidRPr="00546DB2">
        <w:rPr>
          <w:rFonts w:ascii="Times New Roman" w:hAnsi="Times New Roman" w:cs="Times New Roman"/>
          <w:sz w:val="28"/>
          <w:szCs w:val="28"/>
        </w:rPr>
        <w:t xml:space="preserve">и богатство </w:t>
      </w:r>
      <w:r w:rsidR="006A2C96" w:rsidRPr="00546DB2">
        <w:rPr>
          <w:rFonts w:ascii="Times New Roman" w:hAnsi="Times New Roman" w:cs="Times New Roman"/>
          <w:sz w:val="28"/>
          <w:szCs w:val="28"/>
        </w:rPr>
        <w:t>фонда для мировой науки и</w:t>
      </w:r>
      <w:r w:rsidR="00710E20">
        <w:rPr>
          <w:rFonts w:ascii="Times New Roman" w:hAnsi="Times New Roman" w:cs="Times New Roman"/>
          <w:sz w:val="28"/>
          <w:szCs w:val="28"/>
        </w:rPr>
        <w:t>,</w:t>
      </w:r>
      <w:r w:rsidR="006A2C96" w:rsidRPr="00546DB2">
        <w:rPr>
          <w:rFonts w:ascii="Times New Roman" w:hAnsi="Times New Roman" w:cs="Times New Roman"/>
          <w:sz w:val="28"/>
          <w:szCs w:val="28"/>
        </w:rPr>
        <w:t xml:space="preserve"> </w:t>
      </w:r>
      <w:r w:rsidR="000D5946" w:rsidRPr="00546DB2">
        <w:rPr>
          <w:rFonts w:ascii="Times New Roman" w:hAnsi="Times New Roman" w:cs="Times New Roman"/>
          <w:sz w:val="28"/>
          <w:szCs w:val="28"/>
        </w:rPr>
        <w:t>по сути дела</w:t>
      </w:r>
      <w:r w:rsidR="00710E20">
        <w:rPr>
          <w:rFonts w:ascii="Times New Roman" w:hAnsi="Times New Roman" w:cs="Times New Roman"/>
          <w:sz w:val="28"/>
          <w:szCs w:val="28"/>
        </w:rPr>
        <w:t>,</w:t>
      </w:r>
      <w:r w:rsidR="000D5946" w:rsidRPr="00546DB2">
        <w:rPr>
          <w:rFonts w:ascii="Times New Roman" w:hAnsi="Times New Roman" w:cs="Times New Roman"/>
          <w:sz w:val="28"/>
          <w:szCs w:val="28"/>
        </w:rPr>
        <w:t xml:space="preserve"> </w:t>
      </w:r>
      <w:r w:rsidR="006A2C96" w:rsidRPr="00546DB2">
        <w:rPr>
          <w:rFonts w:ascii="Times New Roman" w:hAnsi="Times New Roman" w:cs="Times New Roman"/>
          <w:sz w:val="28"/>
          <w:szCs w:val="28"/>
        </w:rPr>
        <w:t xml:space="preserve">положившего начало пристальному изучению рукописей </w:t>
      </w:r>
      <w:r w:rsidR="000D5946" w:rsidRPr="00546DB2">
        <w:rPr>
          <w:rFonts w:ascii="Times New Roman" w:hAnsi="Times New Roman" w:cs="Times New Roman"/>
          <w:sz w:val="28"/>
          <w:szCs w:val="28"/>
        </w:rPr>
        <w:t>коллекции Фирковича.</w:t>
      </w:r>
    </w:p>
    <w:p w:rsidR="006A2C96" w:rsidRPr="00546DB2" w:rsidRDefault="006A2C96" w:rsidP="006A2C96">
      <w:pPr>
        <w:spacing w:line="360" w:lineRule="auto"/>
        <w:ind w:firstLine="708"/>
        <w:jc w:val="both"/>
        <w:rPr>
          <w:rFonts w:ascii="Times New Roman" w:hAnsi="Times New Roman" w:cs="Times New Roman"/>
          <w:sz w:val="28"/>
          <w:szCs w:val="28"/>
        </w:rPr>
      </w:pPr>
      <w:r w:rsidRPr="00546DB2">
        <w:rPr>
          <w:rFonts w:ascii="Times New Roman" w:hAnsi="Times New Roman" w:cs="Times New Roman"/>
          <w:sz w:val="28"/>
          <w:szCs w:val="28"/>
        </w:rPr>
        <w:t>А.</w:t>
      </w:r>
      <w:r w:rsidR="00E36D39">
        <w:rPr>
          <w:rFonts w:ascii="Times New Roman" w:hAnsi="Times New Roman" w:cs="Times New Roman"/>
          <w:sz w:val="28"/>
          <w:szCs w:val="28"/>
        </w:rPr>
        <w:t xml:space="preserve"> </w:t>
      </w:r>
      <w:r w:rsidRPr="00546DB2">
        <w:rPr>
          <w:rFonts w:ascii="Times New Roman" w:hAnsi="Times New Roman" w:cs="Times New Roman"/>
          <w:sz w:val="28"/>
          <w:szCs w:val="28"/>
        </w:rPr>
        <w:t>Я. Борисов за свою научную ж</w:t>
      </w:r>
      <w:r w:rsidR="00616F4A" w:rsidRPr="00546DB2">
        <w:rPr>
          <w:rFonts w:ascii="Times New Roman" w:hAnsi="Times New Roman" w:cs="Times New Roman"/>
          <w:sz w:val="28"/>
          <w:szCs w:val="28"/>
        </w:rPr>
        <w:t xml:space="preserve">изнь написал около сорока работ. </w:t>
      </w:r>
      <w:r w:rsidR="00981A4A" w:rsidRPr="00546DB2">
        <w:rPr>
          <w:rFonts w:ascii="Times New Roman" w:hAnsi="Times New Roman" w:cs="Times New Roman"/>
          <w:sz w:val="28"/>
          <w:szCs w:val="28"/>
        </w:rPr>
        <w:t>О</w:t>
      </w:r>
      <w:r w:rsidRPr="00546DB2">
        <w:rPr>
          <w:rFonts w:ascii="Times New Roman" w:hAnsi="Times New Roman" w:cs="Times New Roman"/>
          <w:sz w:val="28"/>
          <w:szCs w:val="28"/>
        </w:rPr>
        <w:t xml:space="preserve">собое внимание </w:t>
      </w:r>
      <w:r w:rsidR="00981A4A" w:rsidRPr="00546DB2">
        <w:rPr>
          <w:rFonts w:ascii="Times New Roman" w:hAnsi="Times New Roman" w:cs="Times New Roman"/>
          <w:sz w:val="28"/>
          <w:szCs w:val="28"/>
        </w:rPr>
        <w:t xml:space="preserve">в своих изысканиях </w:t>
      </w:r>
      <w:r w:rsidR="00616F4A" w:rsidRPr="00546DB2">
        <w:rPr>
          <w:rFonts w:ascii="Times New Roman" w:hAnsi="Times New Roman" w:cs="Times New Roman"/>
          <w:sz w:val="28"/>
          <w:szCs w:val="28"/>
        </w:rPr>
        <w:t>он уделял</w:t>
      </w:r>
      <w:r w:rsidRPr="00546DB2">
        <w:rPr>
          <w:rFonts w:ascii="Times New Roman" w:hAnsi="Times New Roman" w:cs="Times New Roman"/>
          <w:sz w:val="28"/>
          <w:szCs w:val="28"/>
        </w:rPr>
        <w:t xml:space="preserve"> античной философии, </w:t>
      </w:r>
      <w:r w:rsidR="00616F4A" w:rsidRPr="00546DB2">
        <w:rPr>
          <w:rFonts w:ascii="Times New Roman" w:hAnsi="Times New Roman" w:cs="Times New Roman"/>
          <w:sz w:val="28"/>
          <w:szCs w:val="28"/>
        </w:rPr>
        <w:t>а точнее</w:t>
      </w:r>
      <w:r w:rsidR="00710E20">
        <w:rPr>
          <w:rFonts w:ascii="Times New Roman" w:hAnsi="Times New Roman" w:cs="Times New Roman"/>
          <w:sz w:val="28"/>
          <w:szCs w:val="28"/>
        </w:rPr>
        <w:t>,</w:t>
      </w:r>
      <w:r w:rsidR="00616F4A" w:rsidRPr="00546DB2">
        <w:rPr>
          <w:rFonts w:ascii="Times New Roman" w:hAnsi="Times New Roman" w:cs="Times New Roman"/>
          <w:sz w:val="28"/>
          <w:szCs w:val="28"/>
        </w:rPr>
        <w:t xml:space="preserve"> той философской традиции, которая по его образному выражению была «одета </w:t>
      </w:r>
      <w:r w:rsidRPr="00546DB2">
        <w:rPr>
          <w:rFonts w:ascii="Times New Roman" w:hAnsi="Times New Roman" w:cs="Times New Roman"/>
          <w:sz w:val="28"/>
          <w:szCs w:val="28"/>
        </w:rPr>
        <w:t>в оболочку арабской речи»</w:t>
      </w:r>
      <w:r w:rsidR="001F4493" w:rsidRPr="00546DB2">
        <w:rPr>
          <w:rStyle w:val="FootnoteReference"/>
          <w:rFonts w:ascii="Times New Roman" w:hAnsi="Times New Roman" w:cs="Times New Roman"/>
          <w:sz w:val="28"/>
          <w:szCs w:val="28"/>
        </w:rPr>
        <w:footnoteReference w:id="31"/>
      </w:r>
      <w:r w:rsidR="00616F4A" w:rsidRPr="00546DB2">
        <w:rPr>
          <w:rFonts w:ascii="Times New Roman" w:hAnsi="Times New Roman" w:cs="Times New Roman"/>
          <w:sz w:val="28"/>
          <w:szCs w:val="28"/>
        </w:rPr>
        <w:t>. Среди этих работ следует</w:t>
      </w:r>
      <w:r w:rsidRPr="00546DB2">
        <w:rPr>
          <w:rFonts w:ascii="Times New Roman" w:hAnsi="Times New Roman" w:cs="Times New Roman"/>
          <w:sz w:val="28"/>
          <w:szCs w:val="28"/>
        </w:rPr>
        <w:t xml:space="preserve"> выделить труды по неоплатонизму и восточной перипатетической традиции. Несколько своих работ ученый посвятил «Теологии Аристотеля», что является наиболее интересным примером псевдоэпигрофов, на самом деле представляющая собой компиляцию текстов из «Эннеад» Плотина. </w:t>
      </w:r>
      <w:r w:rsidR="00DA2DF8" w:rsidRPr="00546DB2">
        <w:rPr>
          <w:rFonts w:ascii="Times New Roman" w:hAnsi="Times New Roman" w:cs="Times New Roman"/>
          <w:sz w:val="28"/>
          <w:szCs w:val="28"/>
        </w:rPr>
        <w:t xml:space="preserve">Принято считать, что </w:t>
      </w:r>
      <w:r w:rsidRPr="00546DB2">
        <w:rPr>
          <w:rFonts w:ascii="Times New Roman" w:hAnsi="Times New Roman" w:cs="Times New Roman"/>
          <w:sz w:val="28"/>
          <w:szCs w:val="28"/>
        </w:rPr>
        <w:t xml:space="preserve">«Аристотель был более известен на арабском Востоке, чем Платон, но если </w:t>
      </w:r>
      <w:r w:rsidRPr="00546DB2">
        <w:rPr>
          <w:rFonts w:ascii="Times New Roman" w:hAnsi="Times New Roman" w:cs="Times New Roman"/>
          <w:sz w:val="28"/>
          <w:szCs w:val="28"/>
        </w:rPr>
        <w:lastRenderedPageBreak/>
        <w:t>сопоставить, в каком объеме имели место отход от аутентичного исторического образа и фабрикация псевдоэпиграфов, то первенство будет принадлежать Платону»</w:t>
      </w:r>
      <w:r w:rsidR="00B86631" w:rsidRPr="00546DB2">
        <w:rPr>
          <w:rStyle w:val="FootnoteReference"/>
          <w:rFonts w:ascii="Times New Roman" w:hAnsi="Times New Roman" w:cs="Times New Roman"/>
          <w:sz w:val="28"/>
          <w:szCs w:val="28"/>
        </w:rPr>
        <w:footnoteReference w:id="32"/>
      </w:r>
      <w:r w:rsidRPr="00546DB2">
        <w:rPr>
          <w:rFonts w:ascii="Times New Roman" w:hAnsi="Times New Roman" w:cs="Times New Roman"/>
          <w:sz w:val="28"/>
          <w:szCs w:val="28"/>
        </w:rPr>
        <w:t>.</w:t>
      </w:r>
    </w:p>
    <w:p w:rsidR="00DA2DF8" w:rsidRPr="003B0BDF" w:rsidRDefault="00DA2DF8" w:rsidP="00DA2DF8">
      <w:pPr>
        <w:spacing w:line="360" w:lineRule="auto"/>
        <w:ind w:firstLine="708"/>
        <w:jc w:val="both"/>
        <w:rPr>
          <w:rFonts w:ascii="Times New Roman" w:hAnsi="Times New Roman" w:cs="Times New Roman"/>
          <w:sz w:val="28"/>
          <w:szCs w:val="28"/>
        </w:rPr>
      </w:pPr>
      <w:r w:rsidRPr="00546DB2">
        <w:rPr>
          <w:rFonts w:ascii="Times New Roman" w:hAnsi="Times New Roman" w:cs="Times New Roman"/>
          <w:sz w:val="28"/>
          <w:szCs w:val="28"/>
        </w:rPr>
        <w:t>Первая работа А.</w:t>
      </w:r>
      <w:r w:rsidR="002F1BE1">
        <w:rPr>
          <w:rFonts w:ascii="Times New Roman" w:hAnsi="Times New Roman" w:cs="Times New Roman"/>
          <w:sz w:val="28"/>
          <w:szCs w:val="28"/>
        </w:rPr>
        <w:t xml:space="preserve"> </w:t>
      </w:r>
      <w:r w:rsidRPr="00546DB2">
        <w:rPr>
          <w:rFonts w:ascii="Times New Roman" w:hAnsi="Times New Roman" w:cs="Times New Roman"/>
          <w:sz w:val="28"/>
          <w:szCs w:val="28"/>
        </w:rPr>
        <w:t>Я.</w:t>
      </w:r>
      <w:r w:rsidR="002F1BE1">
        <w:rPr>
          <w:rFonts w:ascii="Times New Roman" w:hAnsi="Times New Roman" w:cs="Times New Roman"/>
          <w:sz w:val="28"/>
          <w:szCs w:val="28"/>
        </w:rPr>
        <w:t xml:space="preserve"> </w:t>
      </w:r>
      <w:r w:rsidRPr="00546DB2">
        <w:rPr>
          <w:rFonts w:ascii="Times New Roman" w:hAnsi="Times New Roman" w:cs="Times New Roman"/>
          <w:sz w:val="28"/>
          <w:szCs w:val="28"/>
        </w:rPr>
        <w:t>Борисова</w:t>
      </w:r>
      <w:r w:rsidR="006A2C96" w:rsidRPr="00546DB2">
        <w:rPr>
          <w:rFonts w:ascii="Times New Roman" w:hAnsi="Times New Roman" w:cs="Times New Roman"/>
          <w:sz w:val="28"/>
          <w:szCs w:val="28"/>
        </w:rPr>
        <w:t xml:space="preserve"> «Арабский оригинал латинской версии так называемой “Теологии Аристотеля”», изданная в 1930</w:t>
      </w:r>
      <w:r w:rsidR="006A2C96">
        <w:rPr>
          <w:rFonts w:ascii="Times New Roman" w:hAnsi="Times New Roman" w:cs="Times New Roman"/>
          <w:sz w:val="28"/>
          <w:szCs w:val="28"/>
        </w:rPr>
        <w:t xml:space="preserve"> г, исследует псевдоаристотелевскую</w:t>
      </w:r>
      <w:r w:rsidR="006A2C96" w:rsidRPr="00AE3292">
        <w:rPr>
          <w:rFonts w:ascii="Times New Roman" w:hAnsi="Times New Roman" w:cs="Times New Roman"/>
          <w:sz w:val="28"/>
          <w:szCs w:val="28"/>
        </w:rPr>
        <w:t xml:space="preserve"> </w:t>
      </w:r>
      <w:r w:rsidR="006A2C96">
        <w:rPr>
          <w:rFonts w:ascii="Times New Roman" w:hAnsi="Times New Roman" w:cs="Times New Roman"/>
          <w:sz w:val="28"/>
          <w:szCs w:val="28"/>
        </w:rPr>
        <w:t>«</w:t>
      </w:r>
      <w:r w:rsidR="006A2C96" w:rsidRPr="00AE3292">
        <w:rPr>
          <w:rFonts w:ascii="Times New Roman" w:hAnsi="Times New Roman" w:cs="Times New Roman"/>
          <w:sz w:val="28"/>
          <w:szCs w:val="28"/>
        </w:rPr>
        <w:t>Теологи</w:t>
      </w:r>
      <w:r w:rsidR="006A2C96">
        <w:rPr>
          <w:rFonts w:ascii="Times New Roman" w:hAnsi="Times New Roman" w:cs="Times New Roman"/>
          <w:sz w:val="28"/>
          <w:szCs w:val="28"/>
        </w:rPr>
        <w:t>ю», которая, как б</w:t>
      </w:r>
      <w:r w:rsidR="002E5F1B">
        <w:rPr>
          <w:rFonts w:ascii="Times New Roman" w:hAnsi="Times New Roman" w:cs="Times New Roman"/>
          <w:sz w:val="28"/>
          <w:szCs w:val="28"/>
        </w:rPr>
        <w:t xml:space="preserve">ыло сказано ранее, является </w:t>
      </w:r>
      <w:r w:rsidR="002E5F1B" w:rsidRPr="003B0BDF">
        <w:rPr>
          <w:rFonts w:ascii="Times New Roman" w:hAnsi="Times New Roman" w:cs="Times New Roman"/>
          <w:sz w:val="28"/>
          <w:szCs w:val="28"/>
        </w:rPr>
        <w:t>одним</w:t>
      </w:r>
      <w:r w:rsidR="006A2C96" w:rsidRPr="003B0BDF">
        <w:rPr>
          <w:rFonts w:ascii="Times New Roman" w:hAnsi="Times New Roman" w:cs="Times New Roman"/>
          <w:sz w:val="28"/>
          <w:szCs w:val="28"/>
        </w:rPr>
        <w:t xml:space="preserve"> из главных источников н</w:t>
      </w:r>
      <w:r w:rsidR="002E5F1B" w:rsidRPr="003B0BDF">
        <w:rPr>
          <w:rFonts w:ascii="Times New Roman" w:hAnsi="Times New Roman" w:cs="Times New Roman"/>
          <w:sz w:val="28"/>
          <w:szCs w:val="28"/>
        </w:rPr>
        <w:t xml:space="preserve">еоплатонизма на Ближнем Востоке. Она </w:t>
      </w:r>
      <w:r w:rsidR="00BD07DC" w:rsidRPr="003B0BDF">
        <w:rPr>
          <w:rFonts w:ascii="Times New Roman" w:hAnsi="Times New Roman" w:cs="Times New Roman"/>
          <w:sz w:val="28"/>
          <w:szCs w:val="28"/>
        </w:rPr>
        <w:t>была переведена</w:t>
      </w:r>
      <w:r w:rsidR="006A2C96" w:rsidRPr="003B0BDF">
        <w:rPr>
          <w:rFonts w:ascii="Times New Roman" w:hAnsi="Times New Roman" w:cs="Times New Roman"/>
          <w:sz w:val="28"/>
          <w:szCs w:val="28"/>
        </w:rPr>
        <w:t xml:space="preserve"> сначала на сирийский и арабский, а затем на итальянский и латинский языки. </w:t>
      </w:r>
    </w:p>
    <w:p w:rsidR="00DA2DF8" w:rsidRPr="003B0BDF" w:rsidRDefault="00DA2DF8" w:rsidP="00DA2DF8">
      <w:pPr>
        <w:spacing w:line="360" w:lineRule="auto"/>
        <w:ind w:firstLine="708"/>
        <w:jc w:val="both"/>
        <w:rPr>
          <w:rFonts w:ascii="Times New Roman" w:hAnsi="Times New Roman" w:cs="Times New Roman"/>
          <w:sz w:val="28"/>
          <w:szCs w:val="28"/>
        </w:rPr>
      </w:pPr>
      <w:r w:rsidRPr="003B0BDF">
        <w:rPr>
          <w:rFonts w:ascii="Times New Roman" w:hAnsi="Times New Roman" w:cs="Times New Roman"/>
          <w:sz w:val="28"/>
          <w:szCs w:val="28"/>
        </w:rPr>
        <w:t>В своей русский</w:t>
      </w:r>
      <w:r w:rsidR="006A2C96" w:rsidRPr="003B0BDF">
        <w:rPr>
          <w:rFonts w:ascii="Times New Roman" w:hAnsi="Times New Roman" w:cs="Times New Roman"/>
          <w:sz w:val="28"/>
          <w:szCs w:val="28"/>
        </w:rPr>
        <w:t xml:space="preserve"> ученый опровергает</w:t>
      </w:r>
      <w:r w:rsidR="002E5F1B" w:rsidRPr="003B0BDF">
        <w:rPr>
          <w:rFonts w:ascii="Times New Roman" w:hAnsi="Times New Roman" w:cs="Times New Roman"/>
          <w:sz w:val="28"/>
          <w:szCs w:val="28"/>
        </w:rPr>
        <w:t xml:space="preserve"> выводы Валентины Розе, принятые</w:t>
      </w:r>
      <w:r w:rsidR="006A2C96" w:rsidRPr="003B0BDF">
        <w:rPr>
          <w:rFonts w:ascii="Times New Roman" w:hAnsi="Times New Roman" w:cs="Times New Roman"/>
          <w:sz w:val="28"/>
          <w:szCs w:val="28"/>
        </w:rPr>
        <w:t xml:space="preserve"> в нау</w:t>
      </w:r>
      <w:r w:rsidRPr="003B0BDF">
        <w:rPr>
          <w:rFonts w:ascii="Times New Roman" w:hAnsi="Times New Roman" w:cs="Times New Roman"/>
          <w:sz w:val="28"/>
          <w:szCs w:val="28"/>
        </w:rPr>
        <w:t xml:space="preserve">чном сообществе в то время, и сводившиеся к тому, что </w:t>
      </w:r>
      <w:r w:rsidR="006A2C96" w:rsidRPr="003B0BDF">
        <w:rPr>
          <w:rFonts w:ascii="Times New Roman" w:hAnsi="Times New Roman" w:cs="Times New Roman"/>
          <w:sz w:val="28"/>
          <w:szCs w:val="28"/>
        </w:rPr>
        <w:t>перевод псевдоаристотелевой Теологии с арабского на латинский язык «является намеренным искажением арабского текста, с тенденциозными вставками в духе христианской схоластики»</w:t>
      </w:r>
      <w:r w:rsidR="00163CCB" w:rsidRPr="003B0BDF">
        <w:rPr>
          <w:rStyle w:val="FootnoteReference"/>
          <w:rFonts w:ascii="Times New Roman" w:hAnsi="Times New Roman" w:cs="Times New Roman"/>
          <w:sz w:val="28"/>
          <w:szCs w:val="28"/>
        </w:rPr>
        <w:footnoteReference w:id="33"/>
      </w:r>
      <w:r w:rsidR="006A2C96" w:rsidRPr="003B0BDF">
        <w:rPr>
          <w:rFonts w:ascii="Times New Roman" w:hAnsi="Times New Roman" w:cs="Times New Roman"/>
          <w:sz w:val="28"/>
          <w:szCs w:val="28"/>
        </w:rPr>
        <w:t>, которые были</w:t>
      </w:r>
      <w:r w:rsidR="00D67CE2">
        <w:rPr>
          <w:rFonts w:ascii="Times New Roman" w:hAnsi="Times New Roman" w:cs="Times New Roman"/>
          <w:sz w:val="28"/>
          <w:szCs w:val="28"/>
        </w:rPr>
        <w:t>,</w:t>
      </w:r>
      <w:r w:rsidR="006A2C96" w:rsidRPr="003B0BDF">
        <w:rPr>
          <w:rFonts w:ascii="Times New Roman" w:hAnsi="Times New Roman" w:cs="Times New Roman"/>
          <w:sz w:val="28"/>
          <w:szCs w:val="28"/>
        </w:rPr>
        <w:t xml:space="preserve"> по всей видимости</w:t>
      </w:r>
      <w:r w:rsidR="00D67CE2">
        <w:rPr>
          <w:rFonts w:ascii="Times New Roman" w:hAnsi="Times New Roman" w:cs="Times New Roman"/>
          <w:sz w:val="28"/>
          <w:szCs w:val="28"/>
        </w:rPr>
        <w:t>,</w:t>
      </w:r>
      <w:r w:rsidR="006A2C96" w:rsidRPr="003B0BDF">
        <w:rPr>
          <w:rFonts w:ascii="Times New Roman" w:hAnsi="Times New Roman" w:cs="Times New Roman"/>
          <w:sz w:val="28"/>
          <w:szCs w:val="28"/>
        </w:rPr>
        <w:t xml:space="preserve"> сделаны переводчиком с итальянского на латынь и врачом по специальности Петрусом Фавентинусом. В. Розе и С. Мунк, сравнивая латинский перевод</w:t>
      </w:r>
      <w:r w:rsidR="006A2C96">
        <w:rPr>
          <w:rFonts w:ascii="Times New Roman" w:hAnsi="Times New Roman" w:cs="Times New Roman"/>
          <w:sz w:val="28"/>
          <w:szCs w:val="28"/>
        </w:rPr>
        <w:t xml:space="preserve"> с его арабским оригиналом, опубликованным и переведенным позднее </w:t>
      </w:r>
      <w:r w:rsidR="006A2C96" w:rsidRPr="00286FFB">
        <w:rPr>
          <w:rFonts w:ascii="Times New Roman" w:hAnsi="Times New Roman" w:cs="Times New Roman"/>
          <w:sz w:val="28"/>
          <w:szCs w:val="28"/>
        </w:rPr>
        <w:t>Ф. Дитерици</w:t>
      </w:r>
      <w:r w:rsidR="006A2C96">
        <w:rPr>
          <w:rFonts w:ascii="Times New Roman" w:hAnsi="Times New Roman" w:cs="Times New Roman"/>
          <w:sz w:val="28"/>
          <w:szCs w:val="28"/>
        </w:rPr>
        <w:t xml:space="preserve"> (</w:t>
      </w:r>
      <w:r w:rsidR="006A2C96" w:rsidRPr="00AF05C7">
        <w:rPr>
          <w:rFonts w:ascii="Times New Roman" w:hAnsi="Times New Roman" w:cs="Times New Roman"/>
          <w:sz w:val="28"/>
          <w:szCs w:val="28"/>
        </w:rPr>
        <w:t>перевод ал-Химс</w:t>
      </w:r>
      <w:r w:rsidR="006A2C96">
        <w:rPr>
          <w:rFonts w:ascii="Times New Roman" w:hAnsi="Times New Roman" w:cs="Times New Roman"/>
          <w:sz w:val="28"/>
          <w:szCs w:val="28"/>
        </w:rPr>
        <w:t>и</w:t>
      </w:r>
      <w:r w:rsidR="006A2C96" w:rsidRPr="00AF05C7">
        <w:rPr>
          <w:rFonts w:ascii="Times New Roman" w:hAnsi="Times New Roman" w:cs="Times New Roman"/>
          <w:sz w:val="28"/>
          <w:szCs w:val="28"/>
        </w:rPr>
        <w:t>, исправленный</w:t>
      </w:r>
      <w:r w:rsidR="006A2C96">
        <w:rPr>
          <w:rFonts w:ascii="Times New Roman" w:hAnsi="Times New Roman" w:cs="Times New Roman"/>
          <w:sz w:val="28"/>
          <w:szCs w:val="28"/>
        </w:rPr>
        <w:t xml:space="preserve"> и отре</w:t>
      </w:r>
      <w:r w:rsidR="006A2C96" w:rsidRPr="00AF05C7">
        <w:rPr>
          <w:rFonts w:ascii="Times New Roman" w:hAnsi="Times New Roman" w:cs="Times New Roman"/>
          <w:sz w:val="28"/>
          <w:szCs w:val="28"/>
        </w:rPr>
        <w:t xml:space="preserve">дактированный </w:t>
      </w:r>
      <w:r w:rsidR="002E5F1B">
        <w:rPr>
          <w:rFonts w:ascii="Times New Roman" w:hAnsi="Times New Roman" w:cs="Times New Roman"/>
          <w:sz w:val="28"/>
          <w:szCs w:val="28"/>
        </w:rPr>
        <w:t>«философом арабов</w:t>
      </w:r>
      <w:r w:rsidR="006A2C96">
        <w:rPr>
          <w:rFonts w:ascii="Times New Roman" w:hAnsi="Times New Roman" w:cs="Times New Roman"/>
          <w:sz w:val="28"/>
          <w:szCs w:val="28"/>
        </w:rPr>
        <w:t>»</w:t>
      </w:r>
      <w:r w:rsidR="002E5F1B" w:rsidRPr="002E5F1B">
        <w:rPr>
          <w:rFonts w:ascii="Times New Roman" w:hAnsi="Times New Roman" w:cs="Times New Roman"/>
          <w:sz w:val="28"/>
          <w:szCs w:val="28"/>
        </w:rPr>
        <w:t xml:space="preserve"> </w:t>
      </w:r>
      <w:r w:rsidR="006A2C96" w:rsidRPr="00AF05C7">
        <w:rPr>
          <w:rFonts w:ascii="Times New Roman" w:hAnsi="Times New Roman" w:cs="Times New Roman"/>
          <w:sz w:val="28"/>
          <w:szCs w:val="28"/>
        </w:rPr>
        <w:t>ал-Кинд</w:t>
      </w:r>
      <w:r w:rsidR="006A2C96">
        <w:rPr>
          <w:rFonts w:ascii="Times New Roman" w:hAnsi="Times New Roman" w:cs="Times New Roman"/>
          <w:sz w:val="28"/>
          <w:szCs w:val="28"/>
        </w:rPr>
        <w:t xml:space="preserve">и), отметили, что перевод значительно отличается от своего первоисточника и должен рассматривать лишь, как свободное переложение последнего. А.Я Борисову удалось обнаружить во втором собрании коллекции Фирковича фрагменты другой версии «Теологии» на арабском языке, отличной от </w:t>
      </w:r>
      <w:r w:rsidR="006A2C96" w:rsidRPr="003B0BDF">
        <w:rPr>
          <w:rFonts w:ascii="Times New Roman" w:hAnsi="Times New Roman" w:cs="Times New Roman"/>
          <w:sz w:val="28"/>
          <w:szCs w:val="28"/>
        </w:rPr>
        <w:t>версии Ф. Дитерици, что доказывало существование двух арабских версий Теологии, значительно отличающихся друг от друга, хотя и близких по содержанию, возможность чего явно отрицала В. Розе.</w:t>
      </w:r>
      <w:r w:rsidR="00120DA4" w:rsidRPr="003B0BDF">
        <w:rPr>
          <w:rStyle w:val="FootnoteReference"/>
          <w:rFonts w:ascii="Times New Roman" w:hAnsi="Times New Roman" w:cs="Times New Roman"/>
          <w:sz w:val="28"/>
          <w:szCs w:val="28"/>
        </w:rPr>
        <w:footnoteReference w:id="34"/>
      </w:r>
      <w:r w:rsidR="00BD07DC" w:rsidRPr="003B0BDF">
        <w:rPr>
          <w:rFonts w:ascii="Times New Roman" w:hAnsi="Times New Roman" w:cs="Times New Roman"/>
          <w:sz w:val="28"/>
          <w:szCs w:val="28"/>
        </w:rPr>
        <w:t xml:space="preserve"> </w:t>
      </w:r>
    </w:p>
    <w:p w:rsidR="006A2C96" w:rsidRDefault="00BD07DC" w:rsidP="00DA2DF8">
      <w:pPr>
        <w:spacing w:line="360" w:lineRule="auto"/>
        <w:ind w:firstLine="708"/>
        <w:jc w:val="both"/>
        <w:rPr>
          <w:rFonts w:ascii="Times New Roman" w:hAnsi="Times New Roman" w:cs="Times New Roman"/>
          <w:sz w:val="28"/>
          <w:szCs w:val="28"/>
        </w:rPr>
      </w:pPr>
      <w:r w:rsidRPr="003B0BDF">
        <w:rPr>
          <w:rFonts w:ascii="Times New Roman" w:hAnsi="Times New Roman" w:cs="Times New Roman"/>
          <w:sz w:val="28"/>
          <w:szCs w:val="28"/>
        </w:rPr>
        <w:t>Кроме того</w:t>
      </w:r>
      <w:r w:rsidR="006A2C96" w:rsidRPr="003B0BDF">
        <w:rPr>
          <w:rFonts w:ascii="Times New Roman" w:hAnsi="Times New Roman" w:cs="Times New Roman"/>
          <w:sz w:val="28"/>
          <w:szCs w:val="28"/>
        </w:rPr>
        <w:t xml:space="preserve">, А.Я. Борисовым была проделана огромная работа по </w:t>
      </w:r>
      <w:r w:rsidR="006A2C96" w:rsidRPr="003B0BDF">
        <w:rPr>
          <w:rFonts w:ascii="Times New Roman" w:hAnsi="Times New Roman" w:cs="Times New Roman"/>
          <w:sz w:val="28"/>
          <w:szCs w:val="28"/>
        </w:rPr>
        <w:lastRenderedPageBreak/>
        <w:t xml:space="preserve">детальному сравнению двух арабских текстов с латинским переводом, в результате чего было установлено, что </w:t>
      </w:r>
      <w:r w:rsidRPr="003B0BDF">
        <w:rPr>
          <w:rFonts w:ascii="Times New Roman" w:hAnsi="Times New Roman" w:cs="Times New Roman"/>
          <w:sz w:val="28"/>
          <w:szCs w:val="28"/>
        </w:rPr>
        <w:t xml:space="preserve">именно </w:t>
      </w:r>
      <w:r w:rsidR="006A2C96" w:rsidRPr="003B0BDF">
        <w:rPr>
          <w:rFonts w:ascii="Times New Roman" w:hAnsi="Times New Roman" w:cs="Times New Roman"/>
          <w:sz w:val="28"/>
          <w:szCs w:val="28"/>
        </w:rPr>
        <w:t>обнаруженный фрагмент, а не прежде известный вариант, послужил оригиналом для итальянского, а затем и латинского переводов. Ученый доказал, что, сравнивая два арабских варианта Теологии, мы «имеем дело с одним и тем же текстом, лишь подвергшимся, в одной из рецензий, серьезной и, по-видимому, тенденциозной редакторской переделке»</w:t>
      </w:r>
      <w:r w:rsidR="00776A32" w:rsidRPr="003B0BDF">
        <w:rPr>
          <w:rStyle w:val="FootnoteReference"/>
          <w:rFonts w:ascii="Times New Roman" w:hAnsi="Times New Roman" w:cs="Times New Roman"/>
          <w:sz w:val="28"/>
          <w:szCs w:val="28"/>
        </w:rPr>
        <w:footnoteReference w:id="35"/>
      </w:r>
      <w:r w:rsidR="006A2C96" w:rsidRPr="003B0BDF">
        <w:rPr>
          <w:rFonts w:ascii="Times New Roman" w:hAnsi="Times New Roman" w:cs="Times New Roman"/>
          <w:sz w:val="28"/>
          <w:szCs w:val="28"/>
        </w:rPr>
        <w:t>, что опровергало гипотезу о намеренном искажении</w:t>
      </w:r>
      <w:r w:rsidR="006A2C96">
        <w:rPr>
          <w:rFonts w:ascii="Times New Roman" w:hAnsi="Times New Roman" w:cs="Times New Roman"/>
          <w:sz w:val="28"/>
          <w:szCs w:val="28"/>
        </w:rPr>
        <w:t xml:space="preserve"> арабского текста при переводе на латынь.</w:t>
      </w:r>
    </w:p>
    <w:p w:rsidR="00E2437D" w:rsidRDefault="006A2C96" w:rsidP="00EA35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доказательстве, А.Я. Борисов сравнивает три доступных ему текста Теологии</w:t>
      </w:r>
      <w:r w:rsidRPr="00A855B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L</w:t>
      </w:r>
      <w:r>
        <w:rPr>
          <w:rFonts w:ascii="Times New Roman" w:hAnsi="Times New Roman" w:cs="Times New Roman"/>
          <w:sz w:val="28"/>
          <w:szCs w:val="28"/>
        </w:rPr>
        <w:t>»</w:t>
      </w:r>
      <w:r w:rsidRPr="00D37488">
        <w:rPr>
          <w:rFonts w:ascii="Times New Roman" w:hAnsi="Times New Roman" w:cs="Times New Roman"/>
          <w:sz w:val="28"/>
          <w:szCs w:val="28"/>
        </w:rPr>
        <w:t xml:space="preserve"> – </w:t>
      </w:r>
      <w:r>
        <w:rPr>
          <w:rFonts w:ascii="Times New Roman" w:hAnsi="Times New Roman" w:cs="Times New Roman"/>
          <w:sz w:val="28"/>
          <w:szCs w:val="28"/>
        </w:rPr>
        <w:t>латинский перевод, «</w:t>
      </w:r>
      <w:r>
        <w:rPr>
          <w:rFonts w:ascii="Times New Roman" w:hAnsi="Times New Roman" w:cs="Times New Roman"/>
          <w:sz w:val="28"/>
          <w:szCs w:val="28"/>
          <w:lang w:val="en-US"/>
        </w:rPr>
        <w:t>D</w:t>
      </w:r>
      <w:r>
        <w:rPr>
          <w:rFonts w:ascii="Times New Roman" w:hAnsi="Times New Roman" w:cs="Times New Roman"/>
          <w:sz w:val="28"/>
          <w:szCs w:val="28"/>
        </w:rPr>
        <w:t>»</w:t>
      </w:r>
      <w:r w:rsidRPr="00D37488">
        <w:rPr>
          <w:rFonts w:ascii="Times New Roman" w:hAnsi="Times New Roman" w:cs="Times New Roman"/>
          <w:sz w:val="28"/>
          <w:szCs w:val="28"/>
        </w:rPr>
        <w:t xml:space="preserve"> </w:t>
      </w:r>
      <w:r>
        <w:rPr>
          <w:rFonts w:ascii="Times New Roman" w:hAnsi="Times New Roman" w:cs="Times New Roman"/>
          <w:sz w:val="28"/>
          <w:szCs w:val="28"/>
        </w:rPr>
        <w:t>–</w:t>
      </w:r>
      <w:r w:rsidRPr="00D37488">
        <w:rPr>
          <w:rFonts w:ascii="Times New Roman" w:hAnsi="Times New Roman" w:cs="Times New Roman"/>
          <w:sz w:val="28"/>
          <w:szCs w:val="28"/>
        </w:rPr>
        <w:t xml:space="preserve"> </w:t>
      </w:r>
      <w:r>
        <w:rPr>
          <w:rFonts w:ascii="Times New Roman" w:hAnsi="Times New Roman" w:cs="Times New Roman"/>
          <w:sz w:val="28"/>
          <w:szCs w:val="28"/>
        </w:rPr>
        <w:t xml:space="preserve">известный ранее арабский перевод, опубликованный </w:t>
      </w:r>
      <w:r w:rsidRPr="00286FFB">
        <w:rPr>
          <w:rFonts w:ascii="Times New Roman" w:hAnsi="Times New Roman" w:cs="Times New Roman"/>
          <w:sz w:val="28"/>
          <w:szCs w:val="28"/>
        </w:rPr>
        <w:t>Ф. Дитерици</w:t>
      </w:r>
      <w:r>
        <w:rPr>
          <w:rFonts w:ascii="Times New Roman" w:hAnsi="Times New Roman" w:cs="Times New Roman"/>
          <w:sz w:val="28"/>
          <w:szCs w:val="28"/>
        </w:rPr>
        <w:t xml:space="preserve"> и новый, найденный ученым в коллекции Фирковича фрагмент на «А» на арабском языке, наглядным образом показывая тождественность латинского перевода вновь найденному фрагменту.</w:t>
      </w:r>
    </w:p>
    <w:p w:rsidR="006A2C96" w:rsidRDefault="006A2C96" w:rsidP="00E2437D">
      <w:pPr>
        <w:spacing w:line="360" w:lineRule="auto"/>
        <w:ind w:firstLine="708"/>
        <w:jc w:val="center"/>
        <w:rPr>
          <w:rFonts w:ascii="Times New Roman" w:hAnsi="Times New Roman" w:cs="Times New Roman"/>
          <w:sz w:val="28"/>
          <w:szCs w:val="28"/>
        </w:rPr>
      </w:pPr>
      <w:r>
        <w:rPr>
          <w:noProof/>
          <w:lang w:val="en-US" w:eastAsia="en-US" w:bidi="ar-SA"/>
        </w:rPr>
        <w:drawing>
          <wp:inline distT="0" distB="0" distL="0" distR="0" wp14:anchorId="2F587E79" wp14:editId="70F8ACE3">
            <wp:extent cx="3516055" cy="3580424"/>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3929" cy="3690273"/>
                    </a:xfrm>
                    <a:prstGeom prst="rect">
                      <a:avLst/>
                    </a:prstGeom>
                  </pic:spPr>
                </pic:pic>
              </a:graphicData>
            </a:graphic>
          </wp:inline>
        </w:drawing>
      </w:r>
    </w:p>
    <w:p w:rsidR="006A2C96" w:rsidRDefault="006A2C96" w:rsidP="00E2437D">
      <w:pPr>
        <w:ind w:firstLine="709"/>
        <w:jc w:val="center"/>
        <w:rPr>
          <w:rFonts w:ascii="Times New Roman" w:hAnsi="Times New Roman" w:cs="Times New Roman"/>
          <w:i/>
          <w:sz w:val="22"/>
          <w:szCs w:val="28"/>
        </w:rPr>
      </w:pPr>
      <w:r w:rsidRPr="009B35CB">
        <w:rPr>
          <w:rFonts w:ascii="Times New Roman" w:hAnsi="Times New Roman" w:cs="Times New Roman"/>
          <w:b/>
          <w:i/>
          <w:sz w:val="22"/>
          <w:szCs w:val="28"/>
        </w:rPr>
        <w:t>Рис. 1.</w:t>
      </w:r>
      <w:r w:rsidRPr="009B35CB">
        <w:rPr>
          <w:rFonts w:ascii="Times New Roman" w:hAnsi="Times New Roman" w:cs="Times New Roman"/>
          <w:i/>
          <w:sz w:val="22"/>
          <w:szCs w:val="28"/>
        </w:rPr>
        <w:t xml:space="preserve"> Фрагмент из статьи А.Я. Борисова </w:t>
      </w:r>
    </w:p>
    <w:p w:rsidR="006A2C96" w:rsidRPr="009B35CB" w:rsidRDefault="006A2C96" w:rsidP="00E2437D">
      <w:pPr>
        <w:ind w:firstLine="709"/>
        <w:jc w:val="center"/>
        <w:rPr>
          <w:rFonts w:ascii="Times New Roman" w:hAnsi="Times New Roman" w:cs="Times New Roman"/>
          <w:i/>
          <w:sz w:val="22"/>
          <w:szCs w:val="28"/>
        </w:rPr>
      </w:pPr>
      <w:r w:rsidRPr="009B35CB">
        <w:rPr>
          <w:rFonts w:ascii="Times New Roman" w:hAnsi="Times New Roman" w:cs="Times New Roman"/>
          <w:i/>
          <w:sz w:val="22"/>
          <w:szCs w:val="28"/>
        </w:rPr>
        <w:t xml:space="preserve">«Арабский оригинал латинской версии так </w:t>
      </w:r>
      <w:r>
        <w:rPr>
          <w:rFonts w:ascii="Times New Roman" w:hAnsi="Times New Roman" w:cs="Times New Roman"/>
          <w:i/>
          <w:sz w:val="22"/>
          <w:szCs w:val="28"/>
        </w:rPr>
        <w:t>называемой „Теологии Аристотеля</w:t>
      </w:r>
      <w:r w:rsidRPr="009B35CB">
        <w:rPr>
          <w:rFonts w:ascii="Times New Roman" w:hAnsi="Times New Roman" w:cs="Times New Roman"/>
          <w:i/>
          <w:sz w:val="22"/>
          <w:szCs w:val="28"/>
        </w:rPr>
        <w:t xml:space="preserve">“», иллюстрирующий сравнение </w:t>
      </w:r>
      <w:r>
        <w:rPr>
          <w:rFonts w:ascii="Times New Roman" w:hAnsi="Times New Roman" w:cs="Times New Roman"/>
          <w:i/>
          <w:sz w:val="22"/>
          <w:szCs w:val="28"/>
        </w:rPr>
        <w:t>трех версий памятника</w:t>
      </w:r>
      <w:r w:rsidRPr="009B35CB">
        <w:rPr>
          <w:rFonts w:ascii="Times New Roman" w:hAnsi="Times New Roman" w:cs="Times New Roman"/>
          <w:i/>
          <w:sz w:val="22"/>
          <w:szCs w:val="28"/>
        </w:rPr>
        <w:t xml:space="preserve"> </w:t>
      </w:r>
    </w:p>
    <w:p w:rsidR="00EA3559" w:rsidRDefault="006A2C96" w:rsidP="006A2C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из приведенного фрагмента статьи, основным методом </w:t>
      </w:r>
      <w:r>
        <w:rPr>
          <w:rFonts w:ascii="Times New Roman" w:hAnsi="Times New Roman" w:cs="Times New Roman"/>
          <w:sz w:val="28"/>
          <w:szCs w:val="28"/>
        </w:rPr>
        <w:lastRenderedPageBreak/>
        <w:t xml:space="preserve">работы исследователя является фундаментальный анализ доступных фрагментов в данном случае памятника </w:t>
      </w:r>
      <w:r w:rsidRPr="001D18E5">
        <w:rPr>
          <w:rFonts w:ascii="Times New Roman" w:hAnsi="Times New Roman" w:cs="Times New Roman"/>
          <w:sz w:val="28"/>
          <w:szCs w:val="28"/>
        </w:rPr>
        <w:t>«</w:t>
      </w:r>
      <w:r>
        <w:rPr>
          <w:rFonts w:ascii="Times New Roman" w:hAnsi="Times New Roman" w:cs="Times New Roman"/>
          <w:sz w:val="28"/>
          <w:szCs w:val="28"/>
        </w:rPr>
        <w:t xml:space="preserve">Теологии </w:t>
      </w:r>
      <w:r w:rsidRPr="001D18E5">
        <w:rPr>
          <w:rFonts w:ascii="Times New Roman" w:hAnsi="Times New Roman" w:cs="Times New Roman"/>
          <w:sz w:val="28"/>
          <w:szCs w:val="28"/>
        </w:rPr>
        <w:t>Аристотеля</w:t>
      </w:r>
      <w:r>
        <w:rPr>
          <w:rFonts w:ascii="Times New Roman" w:hAnsi="Times New Roman" w:cs="Times New Roman"/>
          <w:sz w:val="28"/>
          <w:szCs w:val="28"/>
        </w:rPr>
        <w:t>». Безусловно, э</w:t>
      </w:r>
      <w:r w:rsidRPr="001D18E5">
        <w:rPr>
          <w:rFonts w:ascii="Times New Roman" w:hAnsi="Times New Roman" w:cs="Times New Roman"/>
          <w:sz w:val="28"/>
          <w:szCs w:val="28"/>
        </w:rPr>
        <w:t xml:space="preserve">тому </w:t>
      </w:r>
      <w:r>
        <w:rPr>
          <w:rFonts w:ascii="Times New Roman" w:hAnsi="Times New Roman" w:cs="Times New Roman"/>
          <w:sz w:val="28"/>
          <w:szCs w:val="28"/>
        </w:rPr>
        <w:t xml:space="preserve">способствовало </w:t>
      </w:r>
      <w:r w:rsidRPr="001D18E5">
        <w:rPr>
          <w:rFonts w:ascii="Times New Roman" w:hAnsi="Times New Roman" w:cs="Times New Roman"/>
          <w:sz w:val="28"/>
          <w:szCs w:val="28"/>
        </w:rPr>
        <w:t xml:space="preserve">отличное знание </w:t>
      </w:r>
      <w:r>
        <w:rPr>
          <w:rFonts w:ascii="Times New Roman" w:hAnsi="Times New Roman" w:cs="Times New Roman"/>
          <w:sz w:val="28"/>
          <w:szCs w:val="28"/>
        </w:rPr>
        <w:t xml:space="preserve">арабского, сирийского, латинского, и даже итальянского языков. </w:t>
      </w:r>
    </w:p>
    <w:p w:rsidR="006A2C96" w:rsidRDefault="006A2C96" w:rsidP="006A2C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Другой значимой работой А.</w:t>
      </w:r>
      <w:r w:rsidR="004A1499">
        <w:rPr>
          <w:rFonts w:ascii="Times New Roman" w:hAnsi="Times New Roman" w:cs="Times New Roman"/>
          <w:sz w:val="28"/>
          <w:szCs w:val="28"/>
        </w:rPr>
        <w:t xml:space="preserve"> </w:t>
      </w:r>
      <w:r>
        <w:rPr>
          <w:rFonts w:ascii="Times New Roman" w:hAnsi="Times New Roman" w:cs="Times New Roman"/>
          <w:sz w:val="28"/>
          <w:szCs w:val="28"/>
        </w:rPr>
        <w:t>Я. Борисова на схожую тему является статья «</w:t>
      </w:r>
      <w:r w:rsidRPr="006A5788">
        <w:rPr>
          <w:rFonts w:ascii="Times New Roman" w:hAnsi="Times New Roman" w:cs="Times New Roman"/>
          <w:sz w:val="28"/>
          <w:szCs w:val="28"/>
        </w:rPr>
        <w:t xml:space="preserve">Об </w:t>
      </w:r>
      <w:r w:rsidRPr="001F1285">
        <w:rPr>
          <w:rFonts w:ascii="Times New Roman" w:hAnsi="Times New Roman" w:cs="Times New Roman"/>
          <w:sz w:val="28"/>
          <w:szCs w:val="28"/>
        </w:rPr>
        <w:t>исходной точке волюнтаризма Соломона Ибн Габироля»</w:t>
      </w:r>
      <w:r w:rsidR="003B0BDF" w:rsidRPr="001F1285">
        <w:rPr>
          <w:rStyle w:val="FootnoteReference"/>
          <w:rFonts w:ascii="Times New Roman" w:hAnsi="Times New Roman" w:cs="Times New Roman"/>
          <w:sz w:val="28"/>
          <w:szCs w:val="28"/>
        </w:rPr>
        <w:footnoteReference w:id="36"/>
      </w:r>
      <w:r w:rsidRPr="001F1285">
        <w:rPr>
          <w:rFonts w:ascii="Times New Roman" w:hAnsi="Times New Roman" w:cs="Times New Roman"/>
          <w:sz w:val="28"/>
          <w:szCs w:val="28"/>
        </w:rPr>
        <w:t>, повествующая о понятии «voluntas</w:t>
      </w:r>
      <w:r w:rsidR="0080144D" w:rsidRPr="001F1285">
        <w:rPr>
          <w:rFonts w:ascii="Times New Roman" w:hAnsi="Times New Roman" w:cs="Times New Roman"/>
          <w:sz w:val="28"/>
          <w:szCs w:val="28"/>
        </w:rPr>
        <w:t>» (воля</w:t>
      </w:r>
      <w:r w:rsidRPr="001F1285">
        <w:rPr>
          <w:rFonts w:ascii="Times New Roman" w:hAnsi="Times New Roman" w:cs="Times New Roman"/>
          <w:sz w:val="28"/>
          <w:szCs w:val="28"/>
        </w:rPr>
        <w:t>) у средневековых мыслителей. В статье автор сравнивает основные моменты о волюнтаристских идеях Ибн Габироля с учением в</w:t>
      </w:r>
      <w:r>
        <w:rPr>
          <w:rFonts w:ascii="Times New Roman" w:hAnsi="Times New Roman" w:cs="Times New Roman"/>
          <w:sz w:val="28"/>
          <w:szCs w:val="28"/>
        </w:rPr>
        <w:t xml:space="preserve"> найденной автором арабской версии «Теологии Аристотеля», с целью доказать или опровергнуть их сходства.  Автор на примере цитат показывает, что в Теологии «</w:t>
      </w:r>
      <w:r w:rsidRPr="00C54ABF">
        <w:rPr>
          <w:rFonts w:ascii="Times New Roman" w:hAnsi="Times New Roman" w:cs="Times New Roman"/>
          <w:sz w:val="28"/>
          <w:szCs w:val="28"/>
          <w:lang w:val="en-US"/>
        </w:rPr>
        <w:t>voluntas</w:t>
      </w:r>
      <w:r w:rsidRPr="001C772C">
        <w:rPr>
          <w:rFonts w:ascii="Times New Roman" w:hAnsi="Times New Roman" w:cs="Times New Roman"/>
          <w:sz w:val="28"/>
          <w:szCs w:val="28"/>
        </w:rPr>
        <w:t>-</w:t>
      </w:r>
      <w:r w:rsidRPr="00C54ABF">
        <w:rPr>
          <w:rFonts w:ascii="Times New Roman" w:hAnsi="Times New Roman" w:cs="Times New Roman"/>
          <w:sz w:val="28"/>
          <w:szCs w:val="28"/>
          <w:lang w:val="en-US"/>
        </w:rPr>
        <w:t>verbum</w:t>
      </w:r>
      <w:r>
        <w:rPr>
          <w:rFonts w:ascii="Times New Roman" w:hAnsi="Times New Roman" w:cs="Times New Roman"/>
          <w:sz w:val="28"/>
          <w:szCs w:val="28"/>
        </w:rPr>
        <w:t xml:space="preserve"> </w:t>
      </w:r>
      <w:r w:rsidR="002D1EF4" w:rsidRPr="002D1EF4">
        <w:rPr>
          <w:rFonts w:ascii="Times New Roman" w:hAnsi="Times New Roman" w:cs="Times New Roman"/>
          <w:sz w:val="28"/>
          <w:szCs w:val="28"/>
        </w:rPr>
        <w:t>“</w:t>
      </w:r>
      <w:r w:rsidR="002D1EF4">
        <w:rPr>
          <w:rFonts w:ascii="Times New Roman" w:hAnsi="Times New Roman" w:cs="Times New Roman"/>
          <w:sz w:val="28"/>
          <w:szCs w:val="28"/>
        </w:rPr>
        <w:t>источник жизни»</w:t>
      </w:r>
      <w:r>
        <w:rPr>
          <w:rFonts w:ascii="Times New Roman" w:hAnsi="Times New Roman" w:cs="Times New Roman"/>
          <w:sz w:val="28"/>
          <w:szCs w:val="28"/>
        </w:rPr>
        <w:t xml:space="preserve"> </w:t>
      </w:r>
      <w:r w:rsidR="002D1EF4" w:rsidRPr="002D1EF4">
        <w:rPr>
          <w:rFonts w:ascii="Times New Roman" w:hAnsi="Times New Roman" w:cs="Times New Roman"/>
          <w:sz w:val="28"/>
          <w:szCs w:val="28"/>
        </w:rPr>
        <w:t xml:space="preserve">- </w:t>
      </w:r>
      <w:r>
        <w:rPr>
          <w:rFonts w:ascii="Times New Roman" w:hAnsi="Times New Roman" w:cs="Times New Roman"/>
          <w:sz w:val="28"/>
          <w:szCs w:val="28"/>
        </w:rPr>
        <w:t>это</w:t>
      </w:r>
      <w:r w:rsidR="002D1EF4" w:rsidRPr="00C208B8">
        <w:rPr>
          <w:rFonts w:ascii="Times New Roman" w:hAnsi="Times New Roman" w:cs="Times New Roman"/>
          <w:sz w:val="28"/>
          <w:szCs w:val="28"/>
        </w:rPr>
        <w:t xml:space="preserve"> </w:t>
      </w:r>
      <w:r>
        <w:rPr>
          <w:rFonts w:ascii="Times New Roman" w:hAnsi="Times New Roman" w:cs="Times New Roman"/>
          <w:sz w:val="28"/>
          <w:szCs w:val="28"/>
        </w:rPr>
        <w:t>п</w:t>
      </w:r>
      <w:r w:rsidRPr="001C772C">
        <w:rPr>
          <w:rFonts w:ascii="Times New Roman" w:hAnsi="Times New Roman" w:cs="Times New Roman"/>
          <w:sz w:val="28"/>
          <w:szCs w:val="28"/>
        </w:rPr>
        <w:t>режде всего сила (virtus), творческий</w:t>
      </w:r>
      <w:r>
        <w:rPr>
          <w:rFonts w:ascii="Times New Roman" w:hAnsi="Times New Roman" w:cs="Times New Roman"/>
          <w:sz w:val="28"/>
          <w:szCs w:val="28"/>
        </w:rPr>
        <w:t xml:space="preserve"> </w:t>
      </w:r>
      <w:r w:rsidRPr="001C772C">
        <w:rPr>
          <w:rFonts w:ascii="Times New Roman" w:hAnsi="Times New Roman" w:cs="Times New Roman"/>
          <w:sz w:val="28"/>
          <w:szCs w:val="28"/>
        </w:rPr>
        <w:t>принцип, всесозидающий, всепроникающий (penetrans omnia) и</w:t>
      </w:r>
      <w:r>
        <w:rPr>
          <w:rFonts w:ascii="Times New Roman" w:hAnsi="Times New Roman" w:cs="Times New Roman"/>
          <w:sz w:val="28"/>
          <w:szCs w:val="28"/>
        </w:rPr>
        <w:t xml:space="preserve"> </w:t>
      </w:r>
      <w:r w:rsidRPr="001C772C">
        <w:rPr>
          <w:rFonts w:ascii="Times New Roman" w:hAnsi="Times New Roman" w:cs="Times New Roman"/>
          <w:sz w:val="28"/>
          <w:szCs w:val="28"/>
        </w:rPr>
        <w:t>вседвижущий</w:t>
      </w:r>
      <w:r>
        <w:rPr>
          <w:rFonts w:ascii="Times New Roman" w:hAnsi="Times New Roman" w:cs="Times New Roman"/>
          <w:sz w:val="28"/>
          <w:szCs w:val="28"/>
        </w:rPr>
        <w:t>»</w:t>
      </w:r>
      <w:r w:rsidR="00C208B8">
        <w:rPr>
          <w:rStyle w:val="FootnoteReference"/>
          <w:rFonts w:ascii="Times New Roman" w:hAnsi="Times New Roman" w:cs="Times New Roman"/>
          <w:sz w:val="28"/>
          <w:szCs w:val="28"/>
        </w:rPr>
        <w:footnoteReference w:id="37"/>
      </w:r>
      <w:r>
        <w:rPr>
          <w:rFonts w:ascii="Times New Roman" w:hAnsi="Times New Roman" w:cs="Times New Roman"/>
          <w:sz w:val="28"/>
          <w:szCs w:val="28"/>
        </w:rPr>
        <w:t>, что в значительной степени отличается от представлений Ибн Габироля. В результате А.</w:t>
      </w:r>
      <w:r w:rsidR="004A1499">
        <w:rPr>
          <w:rFonts w:ascii="Times New Roman" w:hAnsi="Times New Roman" w:cs="Times New Roman"/>
          <w:sz w:val="28"/>
          <w:szCs w:val="28"/>
        </w:rPr>
        <w:t xml:space="preserve"> </w:t>
      </w:r>
      <w:r>
        <w:rPr>
          <w:rFonts w:ascii="Times New Roman" w:hAnsi="Times New Roman" w:cs="Times New Roman"/>
          <w:sz w:val="28"/>
          <w:szCs w:val="28"/>
        </w:rPr>
        <w:t xml:space="preserve">Я. Борисов приходит к выводу: «Слово </w:t>
      </w:r>
      <w:r w:rsidRPr="007F0EE5">
        <w:rPr>
          <w:rFonts w:ascii="Times New Roman" w:hAnsi="Times New Roman" w:cs="Times New Roman"/>
          <w:sz w:val="28"/>
          <w:szCs w:val="28"/>
        </w:rPr>
        <w:t>“</w:t>
      </w:r>
      <w:r w:rsidRPr="001C772C">
        <w:rPr>
          <w:rFonts w:ascii="Times New Roman" w:hAnsi="Times New Roman" w:cs="Times New Roman"/>
          <w:sz w:val="28"/>
          <w:szCs w:val="28"/>
        </w:rPr>
        <w:t>Теологии Аристотеля</w:t>
      </w:r>
      <w:r w:rsidRPr="007F0EE5">
        <w:rPr>
          <w:rFonts w:ascii="Times New Roman" w:hAnsi="Times New Roman" w:cs="Times New Roman"/>
          <w:sz w:val="28"/>
          <w:szCs w:val="28"/>
        </w:rPr>
        <w:t>”</w:t>
      </w:r>
      <w:r w:rsidRPr="001C772C">
        <w:rPr>
          <w:rFonts w:ascii="Times New Roman" w:hAnsi="Times New Roman" w:cs="Times New Roman"/>
          <w:sz w:val="28"/>
          <w:szCs w:val="28"/>
        </w:rPr>
        <w:t>, будучи отвлечено</w:t>
      </w:r>
      <w:r>
        <w:rPr>
          <w:rFonts w:ascii="Times New Roman" w:hAnsi="Times New Roman" w:cs="Times New Roman"/>
          <w:sz w:val="28"/>
          <w:szCs w:val="28"/>
        </w:rPr>
        <w:t xml:space="preserve"> </w:t>
      </w:r>
      <w:r w:rsidRPr="001C772C">
        <w:rPr>
          <w:rFonts w:ascii="Times New Roman" w:hAnsi="Times New Roman" w:cs="Times New Roman"/>
          <w:sz w:val="28"/>
          <w:szCs w:val="28"/>
        </w:rPr>
        <w:t>от покоя и от движения, представляет собой бледную абстракцию,</w:t>
      </w:r>
      <w:r>
        <w:rPr>
          <w:rFonts w:ascii="Times New Roman" w:hAnsi="Times New Roman" w:cs="Times New Roman"/>
          <w:sz w:val="28"/>
          <w:szCs w:val="28"/>
        </w:rPr>
        <w:t xml:space="preserve"> </w:t>
      </w:r>
      <w:r w:rsidRPr="001F1285">
        <w:rPr>
          <w:rFonts w:ascii="Times New Roman" w:hAnsi="Times New Roman" w:cs="Times New Roman"/>
          <w:sz w:val="28"/>
          <w:szCs w:val="28"/>
        </w:rPr>
        <w:t>которой чисто внешне и совсем неубедительно придается название действенной причины; voluntas Ибн Габироля, наоборот, вся проникнута динамизмом и производит впечатление сильного и законченного философского построения»</w:t>
      </w:r>
      <w:r w:rsidR="00F744C1" w:rsidRPr="001F1285">
        <w:rPr>
          <w:rStyle w:val="FootnoteReference"/>
          <w:rFonts w:ascii="Times New Roman" w:hAnsi="Times New Roman" w:cs="Times New Roman"/>
          <w:sz w:val="28"/>
          <w:szCs w:val="28"/>
        </w:rPr>
        <w:footnoteReference w:id="38"/>
      </w:r>
      <w:r w:rsidRPr="001F1285">
        <w:rPr>
          <w:rFonts w:ascii="Times New Roman" w:hAnsi="Times New Roman" w:cs="Times New Roman"/>
          <w:sz w:val="28"/>
          <w:szCs w:val="28"/>
        </w:rPr>
        <w:t>. В статье А.</w:t>
      </w:r>
      <w:r w:rsidR="004A1499">
        <w:rPr>
          <w:rFonts w:ascii="Times New Roman" w:hAnsi="Times New Roman" w:cs="Times New Roman"/>
          <w:sz w:val="28"/>
          <w:szCs w:val="28"/>
        </w:rPr>
        <w:t xml:space="preserve"> </w:t>
      </w:r>
      <w:r w:rsidRPr="001F1285">
        <w:rPr>
          <w:rFonts w:ascii="Times New Roman" w:hAnsi="Times New Roman" w:cs="Times New Roman"/>
          <w:sz w:val="28"/>
          <w:szCs w:val="28"/>
        </w:rPr>
        <w:t>Я Борисов объясняет суть учения о воле у Соломона Ибн Габироля и влияние на нее трактатов неоплатонического характера, включая «Теологию Аристотеля», но далеко не ограниченного только этим памятником.</w:t>
      </w:r>
    </w:p>
    <w:p w:rsidR="006A2C96" w:rsidRPr="006E2242" w:rsidRDefault="006A2C96" w:rsidP="006A2C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Старковой, А.</w:t>
      </w:r>
      <w:r w:rsidR="004A1499">
        <w:rPr>
          <w:rFonts w:ascii="Times New Roman" w:hAnsi="Times New Roman" w:cs="Times New Roman"/>
          <w:sz w:val="28"/>
          <w:szCs w:val="28"/>
        </w:rPr>
        <w:t xml:space="preserve"> </w:t>
      </w:r>
      <w:r>
        <w:rPr>
          <w:rFonts w:ascii="Times New Roman" w:hAnsi="Times New Roman" w:cs="Times New Roman"/>
          <w:sz w:val="28"/>
          <w:szCs w:val="28"/>
        </w:rPr>
        <w:t>Я. Борисов работал над подготовкой к изданию найденных им текстов арабской версии Теологии, что должно было стать основой для докторской диссертации ученого</w:t>
      </w:r>
      <w:r w:rsidR="00F744C1">
        <w:rPr>
          <w:rStyle w:val="FootnoteReference"/>
          <w:rFonts w:ascii="Times New Roman" w:hAnsi="Times New Roman" w:cs="Times New Roman"/>
          <w:sz w:val="28"/>
          <w:szCs w:val="28"/>
        </w:rPr>
        <w:footnoteReference w:id="39"/>
      </w:r>
      <w:r w:rsidR="00F744C1">
        <w:rPr>
          <w:rFonts w:ascii="Times New Roman" w:hAnsi="Times New Roman" w:cs="Times New Roman"/>
          <w:sz w:val="28"/>
          <w:szCs w:val="28"/>
        </w:rPr>
        <w:t xml:space="preserve">. </w:t>
      </w:r>
      <w:r w:rsidRPr="008D4D4F">
        <w:rPr>
          <w:rFonts w:ascii="Times New Roman" w:hAnsi="Times New Roman" w:cs="Times New Roman"/>
          <w:sz w:val="28"/>
          <w:szCs w:val="28"/>
        </w:rPr>
        <w:t xml:space="preserve">Задачу этой работы А. </w:t>
      </w:r>
      <w:r w:rsidRPr="008D4D4F">
        <w:rPr>
          <w:rFonts w:ascii="Times New Roman" w:hAnsi="Times New Roman" w:cs="Times New Roman"/>
          <w:sz w:val="28"/>
          <w:szCs w:val="28"/>
        </w:rPr>
        <w:lastRenderedPageBreak/>
        <w:t xml:space="preserve">Я. Борисов определил </w:t>
      </w:r>
      <w:r>
        <w:rPr>
          <w:rFonts w:ascii="Times New Roman" w:hAnsi="Times New Roman" w:cs="Times New Roman"/>
          <w:sz w:val="28"/>
          <w:szCs w:val="28"/>
        </w:rPr>
        <w:t>следующим образом</w:t>
      </w:r>
      <w:r w:rsidRPr="008D4D4F">
        <w:rPr>
          <w:rFonts w:ascii="Times New Roman" w:hAnsi="Times New Roman" w:cs="Times New Roman"/>
          <w:sz w:val="28"/>
          <w:szCs w:val="28"/>
        </w:rPr>
        <w:t>: «Цель, которую я себе здесь ставлю, в достаточной мере ограниченна: я намерен, в самых общих и приблизительных чертах, лишь наметить наиболее выдающиеся из вопросов, сложной сетью которых „Теология Аристотеля» опутана, пожалуй, в такой степени, как никакой другой памятник интеллектуальной культуры арабского средневековья. Я признаю свою задачу выполненной, если мой настоящий набросок послужит тем семенем, из которого вырастет в будущем труд, достойный одного из интереснейших моментов истории античного философского наследия на Востоке»</w:t>
      </w:r>
      <w:r w:rsidR="00EA71D3">
        <w:rPr>
          <w:rStyle w:val="FootnoteReference"/>
          <w:rFonts w:ascii="Times New Roman" w:hAnsi="Times New Roman" w:cs="Times New Roman"/>
          <w:sz w:val="28"/>
          <w:szCs w:val="28"/>
        </w:rPr>
        <w:footnoteReference w:id="40"/>
      </w:r>
      <w:r w:rsidRPr="008D4D4F">
        <w:rPr>
          <w:rFonts w:ascii="Times New Roman" w:hAnsi="Times New Roman" w:cs="Times New Roman"/>
          <w:sz w:val="28"/>
          <w:szCs w:val="28"/>
        </w:rPr>
        <w:t>.</w:t>
      </w:r>
      <w:r>
        <w:rPr>
          <w:rFonts w:ascii="Times New Roman" w:hAnsi="Times New Roman" w:cs="Times New Roman"/>
          <w:sz w:val="28"/>
          <w:szCs w:val="28"/>
        </w:rPr>
        <w:t xml:space="preserve"> Исследование по плану должно было включать в себя литературную историю памятника, а также изложение содержания трактатов. А.</w:t>
      </w:r>
      <w:r w:rsidR="009D22F0">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6E2242">
        <w:rPr>
          <w:rFonts w:ascii="Times New Roman" w:hAnsi="Times New Roman" w:cs="Times New Roman"/>
          <w:sz w:val="28"/>
          <w:szCs w:val="28"/>
        </w:rPr>
        <w:t>Борисов перевел и проанализировал семь трактатов псевдоэпигрофа, но, к сожалению, не успел закончить эту работу.</w:t>
      </w:r>
    </w:p>
    <w:p w:rsidR="006A2C96" w:rsidRPr="006E2242" w:rsidRDefault="006A2C96" w:rsidP="006A2C96">
      <w:pPr>
        <w:spacing w:line="360" w:lineRule="auto"/>
        <w:ind w:firstLine="708"/>
        <w:jc w:val="both"/>
        <w:rPr>
          <w:rFonts w:ascii="Times New Roman" w:hAnsi="Times New Roman" w:cs="Times New Roman"/>
          <w:sz w:val="28"/>
          <w:szCs w:val="28"/>
        </w:rPr>
      </w:pPr>
      <w:r w:rsidRPr="006E2242">
        <w:rPr>
          <w:rFonts w:ascii="Times New Roman" w:hAnsi="Times New Roman" w:cs="Times New Roman"/>
          <w:sz w:val="28"/>
          <w:szCs w:val="28"/>
        </w:rPr>
        <w:t>Как было отмечен</w:t>
      </w:r>
      <w:r w:rsidR="0080144D" w:rsidRPr="006E2242">
        <w:rPr>
          <w:rFonts w:ascii="Times New Roman" w:hAnsi="Times New Roman" w:cs="Times New Roman"/>
          <w:sz w:val="28"/>
          <w:szCs w:val="28"/>
        </w:rPr>
        <w:t>о ранее, важным предметом</w:t>
      </w:r>
      <w:r w:rsidR="0007304D" w:rsidRPr="006E2242">
        <w:rPr>
          <w:rFonts w:ascii="Times New Roman" w:hAnsi="Times New Roman" w:cs="Times New Roman"/>
          <w:sz w:val="28"/>
          <w:szCs w:val="28"/>
        </w:rPr>
        <w:t xml:space="preserve"> научных изысканий</w:t>
      </w:r>
      <w:r w:rsidRPr="006E2242">
        <w:rPr>
          <w:rFonts w:ascii="Times New Roman" w:hAnsi="Times New Roman" w:cs="Times New Roman"/>
          <w:sz w:val="28"/>
          <w:szCs w:val="28"/>
        </w:rPr>
        <w:t xml:space="preserve"> А.</w:t>
      </w:r>
      <w:r w:rsidR="009D22F0">
        <w:rPr>
          <w:rFonts w:ascii="Times New Roman" w:hAnsi="Times New Roman" w:cs="Times New Roman"/>
          <w:sz w:val="28"/>
          <w:szCs w:val="28"/>
        </w:rPr>
        <w:t xml:space="preserve"> </w:t>
      </w:r>
      <w:r w:rsidRPr="006E2242">
        <w:rPr>
          <w:rFonts w:ascii="Times New Roman" w:hAnsi="Times New Roman" w:cs="Times New Roman"/>
          <w:sz w:val="28"/>
          <w:szCs w:val="28"/>
        </w:rPr>
        <w:t>Я. Борисова являет</w:t>
      </w:r>
      <w:r w:rsidR="0080144D" w:rsidRPr="006E2242">
        <w:rPr>
          <w:rFonts w:ascii="Times New Roman" w:hAnsi="Times New Roman" w:cs="Times New Roman"/>
          <w:sz w:val="28"/>
          <w:szCs w:val="28"/>
        </w:rPr>
        <w:t>ся наследие му‘тазилитзма, традиции</w:t>
      </w:r>
      <w:r w:rsidRPr="006E2242">
        <w:rPr>
          <w:rFonts w:ascii="Times New Roman" w:hAnsi="Times New Roman" w:cs="Times New Roman"/>
          <w:sz w:val="28"/>
          <w:szCs w:val="28"/>
        </w:rPr>
        <w:t xml:space="preserve"> философской мысли Востока, которая сыграла исключительно важную роль в становлении мусульманской догматики. Этим вопросам посвящены сразу несколько статей ученого. Как известно, до настоящего времени до нас дошла лишь незначительная часть му‘тазилитской литературы, избежавшая истребления представителями ортодоксальных течений.  Как отмечал X. С. Нюберг, науке известны три пути, по которым до наших дней дошли остатки учения данной школы. Это, во-первых, ряд памятников близкой к му‘тазилитству йеменской секты зейдитов, хранящиеся в Берлине и Милане. Во-вторых, часть сочинений из частных коллекций библиотеки ортодоксальных мусульманских ученых. В-третьих, часть литературы избежал</w:t>
      </w:r>
      <w:r w:rsidR="001A1ADC">
        <w:rPr>
          <w:rFonts w:ascii="Times New Roman" w:hAnsi="Times New Roman" w:cs="Times New Roman"/>
          <w:sz w:val="28"/>
          <w:szCs w:val="28"/>
        </w:rPr>
        <w:t>а</w:t>
      </w:r>
      <w:r w:rsidRPr="006E2242">
        <w:rPr>
          <w:rFonts w:ascii="Times New Roman" w:hAnsi="Times New Roman" w:cs="Times New Roman"/>
          <w:sz w:val="28"/>
          <w:szCs w:val="28"/>
        </w:rPr>
        <w:t xml:space="preserve"> участи полного истребления по чистой случайности.</w:t>
      </w:r>
      <w:r w:rsidR="0054608F" w:rsidRPr="006E2242">
        <w:rPr>
          <w:rStyle w:val="FootnoteReference"/>
          <w:rFonts w:ascii="Times New Roman" w:hAnsi="Times New Roman" w:cs="Times New Roman"/>
          <w:sz w:val="28"/>
          <w:szCs w:val="28"/>
        </w:rPr>
        <w:footnoteReference w:id="41"/>
      </w:r>
    </w:p>
    <w:p w:rsidR="0007304D" w:rsidRDefault="006A2C96" w:rsidP="006A2C96">
      <w:pPr>
        <w:pStyle w:val="NoSpacing"/>
      </w:pPr>
      <w:r w:rsidRPr="006E2242">
        <w:t>В своей работе «Му‘тазилитские рукописи государстве</w:t>
      </w:r>
      <w:r>
        <w:t xml:space="preserve">нной публичной </w:t>
      </w:r>
      <w:r>
        <w:lastRenderedPageBreak/>
        <w:t>библиотеки в Ленинграде»</w:t>
      </w:r>
      <w:r w:rsidR="00561D1C">
        <w:rPr>
          <w:rStyle w:val="FootnoteReference"/>
        </w:rPr>
        <w:footnoteReference w:id="42"/>
      </w:r>
      <w:r w:rsidR="00E04292">
        <w:t xml:space="preserve"> (1936)</w:t>
      </w:r>
      <w:r w:rsidR="0091230C">
        <w:t xml:space="preserve"> </w:t>
      </w:r>
      <w:r>
        <w:t>А.</w:t>
      </w:r>
      <w:r w:rsidR="00237FD8">
        <w:t xml:space="preserve"> </w:t>
      </w:r>
      <w:r>
        <w:t xml:space="preserve">Я Борисов впервые открывает для мировой науки новый, четвертый путь, по которому часть важных источников му‘тазилитсткой философской мысли смогли дойти до наших дней. </w:t>
      </w:r>
    </w:p>
    <w:p w:rsidR="006A2C96" w:rsidRPr="00237FD8" w:rsidRDefault="0007304D" w:rsidP="006A2C96">
      <w:pPr>
        <w:pStyle w:val="NoSpacing"/>
      </w:pPr>
      <w:r>
        <w:t>Как</w:t>
      </w:r>
      <w:r w:rsidR="006A2C96">
        <w:t xml:space="preserve"> известно, учение му‘тазилитов оказывало сильное влияние на догматическую и философскую мысль евреев Востока, прежде всего караимов. Известные караимские </w:t>
      </w:r>
      <w:r w:rsidR="006A2C96" w:rsidRPr="00237FD8">
        <w:t>ученые изучали и переписывали множество му‘тазилитстких трактатов, тем самым спасая их от истребления со стороны ортодоксального ислама. Именно из трактатов еврейских и мусульманских рукописей и была составлена 2</w:t>
      </w:r>
      <w:r w:rsidRPr="00237FD8">
        <w:t xml:space="preserve">-я коллекция Фирковича. В своем </w:t>
      </w:r>
      <w:r w:rsidR="00140607" w:rsidRPr="00237FD8">
        <w:t>исследовании А.</w:t>
      </w:r>
      <w:r w:rsidR="00D4540B">
        <w:t xml:space="preserve"> </w:t>
      </w:r>
      <w:r w:rsidR="00140607" w:rsidRPr="00237FD8">
        <w:t>Я.</w:t>
      </w:r>
      <w:r w:rsidR="006A2C96" w:rsidRPr="00237FD8">
        <w:t xml:space="preserve"> Борисов повествует об обнаруженных и зарегистрированных им в коллекции Фирковича</w:t>
      </w:r>
      <w:r w:rsidR="00031AFB" w:rsidRPr="00237FD8">
        <w:t xml:space="preserve"> первоисточниках. </w:t>
      </w:r>
      <w:r w:rsidR="006A2C96" w:rsidRPr="00237FD8">
        <w:t>«</w:t>
      </w:r>
      <w:r w:rsidR="00031AFB" w:rsidRPr="00237FD8">
        <w:t>До</w:t>
      </w:r>
      <w:r w:rsidR="00031AFB" w:rsidRPr="00031AFB">
        <w:t xml:space="preserve"> настоящего момента мною зарегистрировано </w:t>
      </w:r>
      <w:r w:rsidR="006A2C96" w:rsidRPr="005510AC">
        <w:t>13 таких</w:t>
      </w:r>
      <w:r w:rsidR="006A2C96">
        <w:t xml:space="preserve"> фрагмент</w:t>
      </w:r>
      <w:r w:rsidR="00153D75">
        <w:t>ов</w:t>
      </w:r>
      <w:r w:rsidR="006A2C96">
        <w:t xml:space="preserve"> различной</w:t>
      </w:r>
      <w:r w:rsidR="006A2C96" w:rsidRPr="005510AC">
        <w:t xml:space="preserve"> величины — от 30 до 147 листов, дающих в сумме свыше</w:t>
      </w:r>
      <w:r w:rsidR="006A2C96">
        <w:t xml:space="preserve"> </w:t>
      </w:r>
      <w:r w:rsidR="006A2C96" w:rsidRPr="005510AC">
        <w:t>1000 листов текста</w:t>
      </w:r>
      <w:r w:rsidR="006A2C96">
        <w:t>…</w:t>
      </w:r>
      <w:r w:rsidR="006131F3">
        <w:t>,</w:t>
      </w:r>
      <w:r w:rsidR="006A2C96" w:rsidRPr="005510AC">
        <w:t xml:space="preserve"> кроме того, отмечен ряд отрывков (около 10)</w:t>
      </w:r>
      <w:r w:rsidR="006A2C96">
        <w:t xml:space="preserve"> </w:t>
      </w:r>
      <w:r w:rsidR="006A2C96" w:rsidRPr="005510AC">
        <w:t>меньшей величины</w:t>
      </w:r>
      <w:r w:rsidR="006A2C96">
        <w:t>»</w:t>
      </w:r>
      <w:r w:rsidR="001F06F6">
        <w:rPr>
          <w:rStyle w:val="FootnoteReference"/>
        </w:rPr>
        <w:footnoteReference w:id="43"/>
      </w:r>
      <w:r w:rsidR="006A2C96">
        <w:t>. Найденные фрагменты содержат</w:t>
      </w:r>
      <w:r w:rsidR="006A2C96" w:rsidRPr="00282463">
        <w:t xml:space="preserve"> </w:t>
      </w:r>
      <w:r w:rsidR="006A2C96" w:rsidRPr="00237FD8">
        <w:t xml:space="preserve">материал по множеству философских вопросов: о путях познания субстанции, об атоме и его свойствах, о земле, о движении звезд, о бытии и небытии субстанции, о пустоте и полноте и т. п. Некоторые фрагменты посвящены вопросам морали. </w:t>
      </w:r>
    </w:p>
    <w:p w:rsidR="006A2C96" w:rsidRDefault="0007304D" w:rsidP="006A2C96">
      <w:pPr>
        <w:spacing w:line="360" w:lineRule="auto"/>
        <w:ind w:firstLine="708"/>
        <w:jc w:val="both"/>
        <w:rPr>
          <w:rFonts w:ascii="Times New Roman" w:hAnsi="Times New Roman" w:cs="Times New Roman"/>
          <w:sz w:val="28"/>
          <w:szCs w:val="28"/>
        </w:rPr>
      </w:pPr>
      <w:r w:rsidRPr="00237FD8">
        <w:rPr>
          <w:rFonts w:ascii="Times New Roman" w:hAnsi="Times New Roman" w:cs="Times New Roman"/>
          <w:sz w:val="28"/>
          <w:szCs w:val="28"/>
        </w:rPr>
        <w:t>Труды</w:t>
      </w:r>
      <w:r w:rsidR="006F618B" w:rsidRPr="00237FD8">
        <w:rPr>
          <w:rFonts w:ascii="Times New Roman" w:hAnsi="Times New Roman" w:cs="Times New Roman"/>
          <w:sz w:val="28"/>
          <w:szCs w:val="28"/>
        </w:rPr>
        <w:t xml:space="preserve"> А.</w:t>
      </w:r>
      <w:r w:rsidR="004F52A6">
        <w:rPr>
          <w:rFonts w:ascii="Times New Roman" w:hAnsi="Times New Roman" w:cs="Times New Roman"/>
          <w:sz w:val="28"/>
          <w:szCs w:val="28"/>
        </w:rPr>
        <w:t xml:space="preserve"> </w:t>
      </w:r>
      <w:r w:rsidR="006F618B" w:rsidRPr="00237FD8">
        <w:rPr>
          <w:rFonts w:ascii="Times New Roman" w:hAnsi="Times New Roman" w:cs="Times New Roman"/>
          <w:sz w:val="28"/>
          <w:szCs w:val="28"/>
        </w:rPr>
        <w:t>Я</w:t>
      </w:r>
      <w:r w:rsidRPr="00237FD8">
        <w:rPr>
          <w:rFonts w:ascii="Times New Roman" w:hAnsi="Times New Roman" w:cs="Times New Roman"/>
          <w:sz w:val="28"/>
          <w:szCs w:val="28"/>
        </w:rPr>
        <w:t>.</w:t>
      </w:r>
      <w:r w:rsidR="004F52A6">
        <w:rPr>
          <w:rFonts w:ascii="Times New Roman" w:hAnsi="Times New Roman" w:cs="Times New Roman"/>
          <w:sz w:val="28"/>
          <w:szCs w:val="28"/>
        </w:rPr>
        <w:t xml:space="preserve"> </w:t>
      </w:r>
      <w:r w:rsidRPr="00237FD8">
        <w:rPr>
          <w:rFonts w:ascii="Times New Roman" w:hAnsi="Times New Roman" w:cs="Times New Roman"/>
          <w:sz w:val="28"/>
          <w:szCs w:val="28"/>
        </w:rPr>
        <w:t>Борисова, его исследовательская деятельность, безусловно, заслуживают самой высокой характеристики.</w:t>
      </w:r>
      <w:r w:rsidR="006F618B" w:rsidRPr="00237FD8">
        <w:rPr>
          <w:rFonts w:ascii="Times New Roman" w:hAnsi="Times New Roman" w:cs="Times New Roman"/>
          <w:sz w:val="28"/>
          <w:szCs w:val="28"/>
        </w:rPr>
        <w:t xml:space="preserve"> Вместе с</w:t>
      </w:r>
      <w:r w:rsidR="00105C75" w:rsidRPr="00237FD8">
        <w:rPr>
          <w:rFonts w:ascii="Times New Roman" w:hAnsi="Times New Roman" w:cs="Times New Roman"/>
          <w:sz w:val="28"/>
          <w:szCs w:val="28"/>
        </w:rPr>
        <w:t xml:space="preserve"> тем научный вклад этого исследователя</w:t>
      </w:r>
      <w:r w:rsidR="006F618B" w:rsidRPr="00237FD8">
        <w:rPr>
          <w:rFonts w:ascii="Times New Roman" w:hAnsi="Times New Roman" w:cs="Times New Roman"/>
          <w:sz w:val="28"/>
          <w:szCs w:val="28"/>
        </w:rPr>
        <w:t xml:space="preserve"> стал во многом известен благодаря</w:t>
      </w:r>
      <w:r w:rsidR="006A2C96" w:rsidRPr="00237FD8">
        <w:rPr>
          <w:rFonts w:ascii="Times New Roman" w:hAnsi="Times New Roman" w:cs="Times New Roman"/>
          <w:sz w:val="28"/>
          <w:szCs w:val="28"/>
        </w:rPr>
        <w:t xml:space="preserve"> К.</w:t>
      </w:r>
      <w:r w:rsidR="004F52A6">
        <w:rPr>
          <w:rFonts w:ascii="Times New Roman" w:hAnsi="Times New Roman" w:cs="Times New Roman"/>
          <w:sz w:val="28"/>
          <w:szCs w:val="28"/>
        </w:rPr>
        <w:t xml:space="preserve"> </w:t>
      </w:r>
      <w:r w:rsidR="006A2C96" w:rsidRPr="00237FD8">
        <w:rPr>
          <w:rFonts w:ascii="Times New Roman" w:hAnsi="Times New Roman" w:cs="Times New Roman"/>
          <w:sz w:val="28"/>
          <w:szCs w:val="28"/>
        </w:rPr>
        <w:t>Б. Старковой, ученика и коллеги А.Я. Борисова</w:t>
      </w:r>
      <w:r w:rsidR="006F618B" w:rsidRPr="00237FD8">
        <w:rPr>
          <w:rFonts w:ascii="Times New Roman" w:hAnsi="Times New Roman" w:cs="Times New Roman"/>
          <w:sz w:val="28"/>
          <w:szCs w:val="28"/>
        </w:rPr>
        <w:t>. Именно ей принадлежит главная заслуга в сохранении и публикации его трудов. Б</w:t>
      </w:r>
      <w:r w:rsidR="006A2C96" w:rsidRPr="00237FD8">
        <w:rPr>
          <w:rFonts w:ascii="Times New Roman" w:hAnsi="Times New Roman" w:cs="Times New Roman"/>
          <w:sz w:val="28"/>
          <w:szCs w:val="28"/>
        </w:rPr>
        <w:t>ла</w:t>
      </w:r>
      <w:r w:rsidR="00105C75" w:rsidRPr="00237FD8">
        <w:rPr>
          <w:rFonts w:ascii="Times New Roman" w:hAnsi="Times New Roman" w:cs="Times New Roman"/>
          <w:sz w:val="28"/>
          <w:szCs w:val="28"/>
        </w:rPr>
        <w:t xml:space="preserve">годаря ее усилиям в 2002 </w:t>
      </w:r>
      <w:r w:rsidR="00BD1577">
        <w:rPr>
          <w:rFonts w:ascii="Times New Roman" w:hAnsi="Times New Roman" w:cs="Times New Roman"/>
          <w:sz w:val="28"/>
          <w:szCs w:val="28"/>
        </w:rPr>
        <w:t>г.</w:t>
      </w:r>
      <w:r w:rsidR="00105C75" w:rsidRPr="00237FD8">
        <w:rPr>
          <w:rFonts w:ascii="Times New Roman" w:hAnsi="Times New Roman" w:cs="Times New Roman"/>
          <w:sz w:val="28"/>
          <w:szCs w:val="28"/>
        </w:rPr>
        <w:t xml:space="preserve"> вышел номер</w:t>
      </w:r>
      <w:r w:rsidR="006A2C96" w:rsidRPr="00237FD8">
        <w:rPr>
          <w:rFonts w:ascii="Times New Roman" w:hAnsi="Times New Roman" w:cs="Times New Roman"/>
          <w:sz w:val="28"/>
          <w:szCs w:val="28"/>
        </w:rPr>
        <w:t xml:space="preserve"> журнала «Православный Палестинский сборник», полностью посвященн</w:t>
      </w:r>
      <w:r w:rsidR="006F618B" w:rsidRPr="00237FD8">
        <w:rPr>
          <w:rFonts w:ascii="Times New Roman" w:hAnsi="Times New Roman" w:cs="Times New Roman"/>
          <w:sz w:val="28"/>
          <w:szCs w:val="28"/>
        </w:rPr>
        <w:t>ым трудам</w:t>
      </w:r>
      <w:r w:rsidR="006A2C96" w:rsidRPr="00237FD8">
        <w:rPr>
          <w:rFonts w:ascii="Times New Roman" w:hAnsi="Times New Roman" w:cs="Times New Roman"/>
          <w:sz w:val="28"/>
          <w:szCs w:val="28"/>
        </w:rPr>
        <w:t xml:space="preserve"> А.</w:t>
      </w:r>
      <w:r w:rsidR="004F52A6">
        <w:rPr>
          <w:rFonts w:ascii="Times New Roman" w:hAnsi="Times New Roman" w:cs="Times New Roman"/>
          <w:sz w:val="28"/>
          <w:szCs w:val="28"/>
        </w:rPr>
        <w:t xml:space="preserve"> </w:t>
      </w:r>
      <w:r w:rsidR="006A2C96" w:rsidRPr="00237FD8">
        <w:rPr>
          <w:rFonts w:ascii="Times New Roman" w:hAnsi="Times New Roman" w:cs="Times New Roman"/>
          <w:sz w:val="28"/>
          <w:szCs w:val="28"/>
        </w:rPr>
        <w:t xml:space="preserve">Я. Борисова, </w:t>
      </w:r>
      <w:r w:rsidR="006711E1" w:rsidRPr="00237FD8">
        <w:rPr>
          <w:rFonts w:ascii="Times New Roman" w:hAnsi="Times New Roman" w:cs="Times New Roman"/>
          <w:sz w:val="28"/>
          <w:szCs w:val="28"/>
        </w:rPr>
        <w:t>замечательного ученого, который стоял у истоков</w:t>
      </w:r>
      <w:r w:rsidR="006A2C96" w:rsidRPr="00237FD8">
        <w:rPr>
          <w:rFonts w:ascii="Times New Roman" w:hAnsi="Times New Roman" w:cs="Times New Roman"/>
          <w:sz w:val="28"/>
          <w:szCs w:val="28"/>
        </w:rPr>
        <w:t xml:space="preserve"> изучение арабо-</w:t>
      </w:r>
      <w:r w:rsidR="00E651C7" w:rsidRPr="00237FD8">
        <w:rPr>
          <w:rFonts w:ascii="Times New Roman" w:hAnsi="Times New Roman" w:cs="Times New Roman"/>
          <w:sz w:val="28"/>
          <w:szCs w:val="28"/>
        </w:rPr>
        <w:t>исламской</w:t>
      </w:r>
      <w:r w:rsidR="006A2C96" w:rsidRPr="00237FD8">
        <w:rPr>
          <w:rFonts w:ascii="Times New Roman" w:hAnsi="Times New Roman" w:cs="Times New Roman"/>
          <w:sz w:val="28"/>
          <w:szCs w:val="28"/>
        </w:rPr>
        <w:t xml:space="preserve"> философии в России.</w:t>
      </w:r>
    </w:p>
    <w:p w:rsidR="006D3CC7" w:rsidRDefault="006D3CC7">
      <w:pPr>
        <w:widowControl/>
        <w:spacing w:after="160" w:line="259" w:lineRule="auto"/>
        <w:rPr>
          <w:rFonts w:ascii="Times New Roman" w:hAnsi="Times New Roman" w:cs="Times New Roman"/>
          <w:b/>
          <w:sz w:val="28"/>
          <w:szCs w:val="28"/>
        </w:rPr>
      </w:pPr>
      <w:r>
        <w:br w:type="page"/>
      </w:r>
    </w:p>
    <w:p w:rsidR="001C4A89" w:rsidRPr="001C4A89" w:rsidRDefault="0050166A" w:rsidP="00D553BF">
      <w:pPr>
        <w:pStyle w:val="Heading1"/>
      </w:pPr>
      <w:bookmarkStart w:id="7" w:name="_Toc40715094"/>
      <w:r>
        <w:lastRenderedPageBreak/>
        <w:t xml:space="preserve">Глава 2. </w:t>
      </w:r>
      <w:r w:rsidR="00953F8C">
        <w:t>Изучение</w:t>
      </w:r>
      <w:r w:rsidR="001C4A89" w:rsidRPr="001C4A89">
        <w:t xml:space="preserve"> арабо-исламской философии в Советском Союзе (19</w:t>
      </w:r>
      <w:r w:rsidR="005C19AE">
        <w:t>4</w:t>
      </w:r>
      <w:r w:rsidR="001C4A89" w:rsidRPr="001C4A89">
        <w:t>0</w:t>
      </w:r>
      <w:r w:rsidR="00125D8D">
        <w:t>-1980</w:t>
      </w:r>
      <w:r w:rsidR="001C4A89" w:rsidRPr="001C4A89">
        <w:t xml:space="preserve"> гг.)</w:t>
      </w:r>
      <w:bookmarkEnd w:id="7"/>
    </w:p>
    <w:p w:rsidR="006A2C96" w:rsidRPr="003E11AC" w:rsidRDefault="006A2C96" w:rsidP="006A2C96">
      <w:pPr>
        <w:pStyle w:val="Heading2"/>
      </w:pPr>
      <w:bookmarkStart w:id="8" w:name="_Toc40715095"/>
      <w:r>
        <w:t>§</w:t>
      </w:r>
      <w:r w:rsidR="001C4A89">
        <w:t>2</w:t>
      </w:r>
      <w:r w:rsidRPr="00D11D60">
        <w:t>.</w:t>
      </w:r>
      <w:r w:rsidR="001C4A89">
        <w:t>1</w:t>
      </w:r>
      <w:r w:rsidRPr="00D11D60">
        <w:t xml:space="preserve">. </w:t>
      </w:r>
      <w:r w:rsidR="00A570D8" w:rsidRPr="009E1D69">
        <w:t xml:space="preserve">Исследование интеллектуального наследия мусульманского Средневековья в </w:t>
      </w:r>
      <w:r w:rsidR="00DF6A53" w:rsidRPr="009E1D69">
        <w:t>19</w:t>
      </w:r>
      <w:r w:rsidRPr="009E1D69">
        <w:t>40-</w:t>
      </w:r>
      <w:r w:rsidR="00DF6A53" w:rsidRPr="009E1D69">
        <w:t>19</w:t>
      </w:r>
      <w:r w:rsidRPr="009E1D69">
        <w:t>50 гг</w:t>
      </w:r>
      <w:r w:rsidR="00583C25" w:rsidRPr="009E1D69">
        <w:t>.</w:t>
      </w:r>
      <w:bookmarkEnd w:id="8"/>
    </w:p>
    <w:p w:rsidR="00893A55" w:rsidRPr="00B122B6" w:rsidRDefault="005B4D84" w:rsidP="006C2D12">
      <w:pPr>
        <w:spacing w:line="360" w:lineRule="auto"/>
        <w:ind w:firstLine="708"/>
        <w:jc w:val="both"/>
        <w:rPr>
          <w:rFonts w:ascii="Times New Roman" w:hAnsi="Times New Roman" w:cs="Times New Roman"/>
          <w:color w:val="auto"/>
          <w:sz w:val="28"/>
          <w:szCs w:val="28"/>
        </w:rPr>
      </w:pPr>
      <w:r w:rsidRPr="005B4D84">
        <w:rPr>
          <w:rFonts w:ascii="Times New Roman" w:hAnsi="Times New Roman" w:cs="Times New Roman"/>
          <w:color w:val="auto"/>
          <w:sz w:val="28"/>
          <w:szCs w:val="28"/>
        </w:rPr>
        <w:t xml:space="preserve">Внимание </w:t>
      </w:r>
      <w:r w:rsidR="00990ED4" w:rsidRPr="00B122B6">
        <w:rPr>
          <w:rFonts w:ascii="Times New Roman" w:hAnsi="Times New Roman" w:cs="Times New Roman"/>
          <w:color w:val="auto"/>
          <w:sz w:val="28"/>
          <w:szCs w:val="28"/>
        </w:rPr>
        <w:t xml:space="preserve">советских </w:t>
      </w:r>
      <w:r w:rsidR="00893A55" w:rsidRPr="00B122B6">
        <w:rPr>
          <w:rFonts w:ascii="Times New Roman" w:hAnsi="Times New Roman" w:cs="Times New Roman"/>
          <w:color w:val="auto"/>
          <w:sz w:val="28"/>
          <w:szCs w:val="28"/>
        </w:rPr>
        <w:t>специалистов, изучавших интеллектуальное наследие Ближнего Востока,</w:t>
      </w:r>
      <w:r w:rsidRPr="00B122B6">
        <w:rPr>
          <w:rFonts w:ascii="Times New Roman" w:hAnsi="Times New Roman" w:cs="Times New Roman"/>
          <w:color w:val="auto"/>
          <w:sz w:val="28"/>
          <w:szCs w:val="28"/>
        </w:rPr>
        <w:t xml:space="preserve"> </w:t>
      </w:r>
      <w:r w:rsidR="00893A55" w:rsidRPr="00B122B6">
        <w:rPr>
          <w:rFonts w:ascii="Times New Roman" w:hAnsi="Times New Roman" w:cs="Times New Roman"/>
          <w:color w:val="auto"/>
          <w:sz w:val="28"/>
          <w:szCs w:val="28"/>
        </w:rPr>
        <w:t>в первые послевоенные десятилетия</w:t>
      </w:r>
      <w:r w:rsidR="00BA18F6" w:rsidRPr="00B122B6">
        <w:rPr>
          <w:rFonts w:ascii="Times New Roman" w:hAnsi="Times New Roman" w:cs="Times New Roman"/>
          <w:color w:val="auto"/>
          <w:sz w:val="28"/>
          <w:szCs w:val="28"/>
        </w:rPr>
        <w:t xml:space="preserve"> было в значительной степени</w:t>
      </w:r>
      <w:r w:rsidRPr="00B122B6">
        <w:rPr>
          <w:rFonts w:ascii="Times New Roman" w:hAnsi="Times New Roman" w:cs="Times New Roman"/>
          <w:color w:val="auto"/>
          <w:sz w:val="28"/>
          <w:szCs w:val="28"/>
        </w:rPr>
        <w:t xml:space="preserve"> </w:t>
      </w:r>
      <w:r w:rsidR="00BA18F6" w:rsidRPr="00B122B6">
        <w:rPr>
          <w:rFonts w:ascii="Times New Roman" w:hAnsi="Times New Roman" w:cs="Times New Roman"/>
          <w:color w:val="auto"/>
          <w:sz w:val="28"/>
          <w:szCs w:val="28"/>
        </w:rPr>
        <w:t xml:space="preserve">сосредоточено </w:t>
      </w:r>
      <w:r w:rsidRPr="00B122B6">
        <w:rPr>
          <w:rFonts w:ascii="Times New Roman" w:hAnsi="Times New Roman" w:cs="Times New Roman"/>
          <w:color w:val="auto"/>
          <w:sz w:val="28"/>
          <w:szCs w:val="28"/>
        </w:rPr>
        <w:t>на</w:t>
      </w:r>
      <w:r w:rsidR="00D37391" w:rsidRPr="00B122B6">
        <w:rPr>
          <w:rFonts w:ascii="Times New Roman" w:hAnsi="Times New Roman" w:cs="Times New Roman"/>
          <w:color w:val="auto"/>
          <w:sz w:val="28"/>
          <w:szCs w:val="28"/>
        </w:rPr>
        <w:t xml:space="preserve"> работе по переводу и публикации</w:t>
      </w:r>
      <w:r w:rsidRPr="00B122B6">
        <w:rPr>
          <w:rFonts w:ascii="Times New Roman" w:hAnsi="Times New Roman" w:cs="Times New Roman"/>
          <w:color w:val="auto"/>
          <w:sz w:val="28"/>
          <w:szCs w:val="28"/>
        </w:rPr>
        <w:t xml:space="preserve"> </w:t>
      </w:r>
      <w:r w:rsidR="00D37391" w:rsidRPr="00B122B6">
        <w:rPr>
          <w:rFonts w:ascii="Times New Roman" w:hAnsi="Times New Roman" w:cs="Times New Roman"/>
          <w:color w:val="auto"/>
          <w:sz w:val="28"/>
          <w:szCs w:val="28"/>
        </w:rPr>
        <w:t xml:space="preserve">выдающихся </w:t>
      </w:r>
      <w:r w:rsidRPr="00B122B6">
        <w:rPr>
          <w:rFonts w:ascii="Times New Roman" w:hAnsi="Times New Roman" w:cs="Times New Roman"/>
          <w:color w:val="auto"/>
          <w:sz w:val="28"/>
          <w:szCs w:val="28"/>
        </w:rPr>
        <w:t>п</w:t>
      </w:r>
      <w:r w:rsidR="00BA18F6" w:rsidRPr="00B122B6">
        <w:rPr>
          <w:rFonts w:ascii="Times New Roman" w:hAnsi="Times New Roman" w:cs="Times New Roman"/>
          <w:color w:val="auto"/>
          <w:sz w:val="28"/>
          <w:szCs w:val="28"/>
        </w:rPr>
        <w:t>амятников интеллектуального наследия</w:t>
      </w:r>
      <w:r w:rsidR="00D37391" w:rsidRPr="00B122B6">
        <w:rPr>
          <w:rFonts w:ascii="Times New Roman" w:hAnsi="Times New Roman" w:cs="Times New Roman"/>
          <w:color w:val="auto"/>
          <w:sz w:val="28"/>
          <w:szCs w:val="28"/>
        </w:rPr>
        <w:t xml:space="preserve"> мусульманского Средневековья</w:t>
      </w:r>
      <w:r w:rsidRPr="00B122B6">
        <w:rPr>
          <w:rFonts w:ascii="Times New Roman" w:hAnsi="Times New Roman" w:cs="Times New Roman"/>
          <w:color w:val="auto"/>
          <w:sz w:val="28"/>
          <w:szCs w:val="28"/>
        </w:rPr>
        <w:t xml:space="preserve">. Именно в это время появляются переводы трактатов </w:t>
      </w:r>
      <w:r w:rsidR="00D37391" w:rsidRPr="00B122B6">
        <w:rPr>
          <w:rFonts w:ascii="Times New Roman" w:hAnsi="Times New Roman" w:cs="Times New Roman"/>
          <w:color w:val="auto"/>
          <w:sz w:val="28"/>
          <w:szCs w:val="28"/>
        </w:rPr>
        <w:t xml:space="preserve">таких </w:t>
      </w:r>
      <w:r w:rsidRPr="00B122B6">
        <w:rPr>
          <w:rFonts w:ascii="Times New Roman" w:hAnsi="Times New Roman" w:cs="Times New Roman"/>
          <w:color w:val="auto"/>
          <w:sz w:val="28"/>
          <w:szCs w:val="28"/>
        </w:rPr>
        <w:t xml:space="preserve">средневековых </w:t>
      </w:r>
      <w:r w:rsidR="00D37391" w:rsidRPr="00B122B6">
        <w:rPr>
          <w:rFonts w:ascii="Times New Roman" w:hAnsi="Times New Roman" w:cs="Times New Roman"/>
          <w:color w:val="auto"/>
          <w:sz w:val="28"/>
          <w:szCs w:val="28"/>
        </w:rPr>
        <w:t>философов</w:t>
      </w:r>
      <w:r w:rsidR="00F614CA" w:rsidRPr="00B122B6">
        <w:rPr>
          <w:rFonts w:ascii="Times New Roman" w:hAnsi="Times New Roman" w:cs="Times New Roman"/>
          <w:color w:val="auto"/>
          <w:sz w:val="28"/>
          <w:szCs w:val="28"/>
        </w:rPr>
        <w:t xml:space="preserve">, как ал-Фараби, Ибн </w:t>
      </w:r>
      <w:r w:rsidRPr="00B122B6">
        <w:rPr>
          <w:rFonts w:ascii="Times New Roman" w:hAnsi="Times New Roman" w:cs="Times New Roman"/>
          <w:color w:val="auto"/>
          <w:sz w:val="28"/>
          <w:szCs w:val="28"/>
        </w:rPr>
        <w:t xml:space="preserve">Сины, ал-Бируни и других. </w:t>
      </w:r>
    </w:p>
    <w:p w:rsidR="00E70414" w:rsidRPr="00B122B6" w:rsidRDefault="00356B74" w:rsidP="006C2D12">
      <w:pPr>
        <w:spacing w:line="360" w:lineRule="auto"/>
        <w:ind w:firstLine="708"/>
        <w:jc w:val="both"/>
        <w:rPr>
          <w:rFonts w:ascii="Times New Roman" w:hAnsi="Times New Roman" w:cs="Times New Roman"/>
          <w:i/>
          <w:color w:val="FF0000"/>
          <w:sz w:val="28"/>
          <w:szCs w:val="28"/>
        </w:rPr>
      </w:pPr>
      <w:r w:rsidRPr="00B122B6">
        <w:rPr>
          <w:rFonts w:ascii="Times New Roman" w:hAnsi="Times New Roman" w:cs="Times New Roman"/>
          <w:color w:val="auto"/>
          <w:sz w:val="28"/>
          <w:szCs w:val="28"/>
        </w:rPr>
        <w:t>Интерес</w:t>
      </w:r>
      <w:r w:rsidR="00B3563E" w:rsidRPr="00B122B6">
        <w:rPr>
          <w:rFonts w:ascii="Times New Roman" w:hAnsi="Times New Roman" w:cs="Times New Roman"/>
          <w:color w:val="auto"/>
          <w:sz w:val="28"/>
          <w:szCs w:val="28"/>
        </w:rPr>
        <w:t xml:space="preserve"> ученых к наследию перечисленных мыслителей был</w:t>
      </w:r>
      <w:r w:rsidRPr="00B122B6">
        <w:rPr>
          <w:rFonts w:ascii="Times New Roman" w:hAnsi="Times New Roman" w:cs="Times New Roman"/>
          <w:color w:val="auto"/>
          <w:sz w:val="28"/>
          <w:szCs w:val="28"/>
        </w:rPr>
        <w:t xml:space="preserve"> обусловлен, во-первых,</w:t>
      </w:r>
      <w:r w:rsidR="00B3563E" w:rsidRPr="00B122B6">
        <w:rPr>
          <w:rFonts w:ascii="Times New Roman" w:hAnsi="Times New Roman" w:cs="Times New Roman"/>
          <w:color w:val="auto"/>
          <w:sz w:val="28"/>
          <w:szCs w:val="28"/>
        </w:rPr>
        <w:t xml:space="preserve"> </w:t>
      </w:r>
      <w:r w:rsidR="008A3F33" w:rsidRPr="00B122B6">
        <w:rPr>
          <w:rFonts w:ascii="Times New Roman" w:hAnsi="Times New Roman" w:cs="Times New Roman"/>
          <w:color w:val="auto"/>
          <w:sz w:val="28"/>
          <w:szCs w:val="28"/>
        </w:rPr>
        <w:t xml:space="preserve">тем, что </w:t>
      </w:r>
      <w:r w:rsidR="00B3563E" w:rsidRPr="00B122B6">
        <w:rPr>
          <w:rFonts w:ascii="Times New Roman" w:hAnsi="Times New Roman" w:cs="Times New Roman"/>
          <w:color w:val="auto"/>
          <w:sz w:val="28"/>
          <w:szCs w:val="28"/>
        </w:rPr>
        <w:t>советские и</w:t>
      </w:r>
      <w:r w:rsidR="005B4D84" w:rsidRPr="00B122B6">
        <w:rPr>
          <w:rFonts w:ascii="Times New Roman" w:hAnsi="Times New Roman" w:cs="Times New Roman"/>
          <w:color w:val="auto"/>
          <w:sz w:val="28"/>
          <w:szCs w:val="28"/>
        </w:rPr>
        <w:t xml:space="preserve">сследователи </w:t>
      </w:r>
      <w:r w:rsidR="0055075F" w:rsidRPr="00B122B6">
        <w:rPr>
          <w:rFonts w:ascii="Times New Roman" w:hAnsi="Times New Roman" w:cs="Times New Roman"/>
          <w:color w:val="auto"/>
          <w:sz w:val="28"/>
          <w:szCs w:val="28"/>
        </w:rPr>
        <w:t xml:space="preserve">во многом были </w:t>
      </w:r>
      <w:r w:rsidR="005B4D84" w:rsidRPr="00B122B6">
        <w:rPr>
          <w:rFonts w:ascii="Times New Roman" w:hAnsi="Times New Roman" w:cs="Times New Roman"/>
          <w:color w:val="auto"/>
          <w:sz w:val="28"/>
          <w:szCs w:val="28"/>
        </w:rPr>
        <w:t>вынуждены рассматривать интеллектуальное наследие Востока исключительно через призму ат</w:t>
      </w:r>
      <w:r w:rsidR="0055075F" w:rsidRPr="00B122B6">
        <w:rPr>
          <w:rFonts w:ascii="Times New Roman" w:hAnsi="Times New Roman" w:cs="Times New Roman"/>
          <w:color w:val="auto"/>
          <w:sz w:val="28"/>
          <w:szCs w:val="28"/>
        </w:rPr>
        <w:t xml:space="preserve">еистической </w:t>
      </w:r>
      <w:r w:rsidR="00B3563E" w:rsidRPr="00B122B6">
        <w:rPr>
          <w:rFonts w:ascii="Times New Roman" w:hAnsi="Times New Roman" w:cs="Times New Roman"/>
          <w:color w:val="auto"/>
          <w:sz w:val="28"/>
          <w:szCs w:val="28"/>
        </w:rPr>
        <w:t>идеолог</w:t>
      </w:r>
      <w:r w:rsidR="00893A55" w:rsidRPr="00B122B6">
        <w:rPr>
          <w:rFonts w:ascii="Times New Roman" w:hAnsi="Times New Roman" w:cs="Times New Roman"/>
          <w:color w:val="auto"/>
          <w:sz w:val="28"/>
          <w:szCs w:val="28"/>
        </w:rPr>
        <w:t>ии, тогда как научные взгляды</w:t>
      </w:r>
      <w:r w:rsidR="00B3563E" w:rsidRPr="00B122B6">
        <w:rPr>
          <w:rFonts w:ascii="Times New Roman" w:hAnsi="Times New Roman" w:cs="Times New Roman"/>
          <w:color w:val="auto"/>
          <w:sz w:val="28"/>
          <w:szCs w:val="28"/>
        </w:rPr>
        <w:t xml:space="preserve"> </w:t>
      </w:r>
      <w:r w:rsidR="00E70414" w:rsidRPr="00B122B6">
        <w:rPr>
          <w:rFonts w:ascii="Times New Roman" w:hAnsi="Times New Roman" w:cs="Times New Roman"/>
          <w:color w:val="auto"/>
          <w:sz w:val="28"/>
          <w:szCs w:val="28"/>
        </w:rPr>
        <w:t>указанных</w:t>
      </w:r>
      <w:r w:rsidR="00B3563E" w:rsidRPr="00B122B6">
        <w:rPr>
          <w:rFonts w:ascii="Times New Roman" w:hAnsi="Times New Roman" w:cs="Times New Roman"/>
          <w:color w:val="auto"/>
          <w:sz w:val="28"/>
          <w:szCs w:val="28"/>
        </w:rPr>
        <w:t xml:space="preserve"> восточных философов</w:t>
      </w:r>
      <w:r w:rsidRPr="00B122B6">
        <w:rPr>
          <w:rFonts w:ascii="Times New Roman" w:hAnsi="Times New Roman" w:cs="Times New Roman"/>
          <w:color w:val="auto"/>
          <w:sz w:val="28"/>
          <w:szCs w:val="28"/>
        </w:rPr>
        <w:t>, главным образом</w:t>
      </w:r>
      <w:r w:rsidR="00893A55" w:rsidRPr="00B122B6">
        <w:rPr>
          <w:rFonts w:ascii="Times New Roman" w:hAnsi="Times New Roman" w:cs="Times New Roman"/>
          <w:color w:val="auto"/>
          <w:sz w:val="28"/>
          <w:szCs w:val="28"/>
        </w:rPr>
        <w:t xml:space="preserve"> сосредоточенные</w:t>
      </w:r>
      <w:r w:rsidRPr="00B122B6">
        <w:rPr>
          <w:rFonts w:ascii="Times New Roman" w:hAnsi="Times New Roman" w:cs="Times New Roman"/>
          <w:color w:val="auto"/>
          <w:sz w:val="28"/>
          <w:szCs w:val="28"/>
        </w:rPr>
        <w:t xml:space="preserve"> на материалистических и рационалистических аспектах,</w:t>
      </w:r>
      <w:r w:rsidR="00B3563E" w:rsidRPr="00B122B6">
        <w:rPr>
          <w:rFonts w:ascii="Times New Roman" w:hAnsi="Times New Roman" w:cs="Times New Roman"/>
          <w:color w:val="auto"/>
          <w:sz w:val="28"/>
          <w:szCs w:val="28"/>
        </w:rPr>
        <w:t xml:space="preserve"> «не противоречили господствовавшим идеологическим принципам марксизма-ленинизма»</w:t>
      </w:r>
      <w:r w:rsidR="00B75883" w:rsidRPr="00B122B6">
        <w:rPr>
          <w:rStyle w:val="FootnoteReference"/>
          <w:rFonts w:ascii="Times New Roman" w:hAnsi="Times New Roman" w:cs="Times New Roman"/>
          <w:color w:val="auto"/>
          <w:sz w:val="28"/>
          <w:szCs w:val="28"/>
        </w:rPr>
        <w:footnoteReference w:id="44"/>
      </w:r>
      <w:r w:rsidR="00E70414" w:rsidRPr="00B122B6">
        <w:rPr>
          <w:rFonts w:ascii="Times New Roman" w:hAnsi="Times New Roman" w:cs="Times New Roman"/>
          <w:color w:val="auto"/>
          <w:sz w:val="28"/>
          <w:szCs w:val="28"/>
        </w:rPr>
        <w:t xml:space="preserve">. </w:t>
      </w:r>
      <w:r w:rsidRPr="00B122B6">
        <w:rPr>
          <w:rFonts w:ascii="Times New Roman" w:hAnsi="Times New Roman" w:cs="Times New Roman"/>
          <w:color w:val="auto"/>
          <w:sz w:val="28"/>
          <w:szCs w:val="28"/>
        </w:rPr>
        <w:t>Во-вторых,</w:t>
      </w:r>
      <w:r w:rsidR="00E70414" w:rsidRPr="00B122B6">
        <w:rPr>
          <w:rFonts w:ascii="Times New Roman" w:hAnsi="Times New Roman" w:cs="Times New Roman"/>
          <w:color w:val="auto"/>
          <w:sz w:val="28"/>
          <w:szCs w:val="28"/>
        </w:rPr>
        <w:t xml:space="preserve"> внимание к творчеству восточных мыслителей</w:t>
      </w:r>
      <w:r w:rsidR="006F7BA7" w:rsidRPr="00B122B6">
        <w:rPr>
          <w:rFonts w:ascii="Times New Roman" w:hAnsi="Times New Roman" w:cs="Times New Roman"/>
          <w:color w:val="auto"/>
          <w:sz w:val="28"/>
          <w:szCs w:val="28"/>
        </w:rPr>
        <w:t xml:space="preserve"> довольно часто</w:t>
      </w:r>
      <w:r w:rsidR="00E70414" w:rsidRPr="00B122B6">
        <w:rPr>
          <w:rFonts w:ascii="Times New Roman" w:hAnsi="Times New Roman" w:cs="Times New Roman"/>
          <w:color w:val="auto"/>
          <w:sz w:val="28"/>
          <w:szCs w:val="28"/>
        </w:rPr>
        <w:t xml:space="preserve"> «определялось среднеазиатским происхождением ученого (и это во многом обосновывало интерес к изучению истоков отечественной философии и науки)»</w:t>
      </w:r>
      <w:r w:rsidR="00B75883" w:rsidRPr="00B122B6">
        <w:rPr>
          <w:rStyle w:val="FootnoteReference"/>
          <w:rFonts w:ascii="Times New Roman" w:hAnsi="Times New Roman" w:cs="Times New Roman"/>
          <w:color w:val="auto"/>
          <w:sz w:val="28"/>
          <w:szCs w:val="28"/>
        </w:rPr>
        <w:footnoteReference w:id="45"/>
      </w:r>
      <w:r w:rsidR="00E70414" w:rsidRPr="00B122B6">
        <w:rPr>
          <w:rFonts w:ascii="Times New Roman" w:hAnsi="Times New Roman" w:cs="Times New Roman"/>
          <w:color w:val="auto"/>
          <w:sz w:val="28"/>
          <w:szCs w:val="28"/>
        </w:rPr>
        <w:t>.</w:t>
      </w:r>
      <w:r w:rsidR="0052443F" w:rsidRPr="00B122B6">
        <w:rPr>
          <w:rFonts w:ascii="Times New Roman" w:hAnsi="Times New Roman" w:cs="Times New Roman"/>
          <w:color w:val="auto"/>
          <w:sz w:val="28"/>
          <w:szCs w:val="28"/>
        </w:rPr>
        <w:t xml:space="preserve"> </w:t>
      </w:r>
      <w:r w:rsidR="00893A55" w:rsidRPr="00B122B6">
        <w:rPr>
          <w:rFonts w:ascii="Times New Roman" w:hAnsi="Times New Roman" w:cs="Times New Roman"/>
          <w:color w:val="auto"/>
          <w:sz w:val="28"/>
          <w:szCs w:val="28"/>
        </w:rPr>
        <w:t>Ведь а</w:t>
      </w:r>
      <w:r w:rsidR="0052443F" w:rsidRPr="00B122B6">
        <w:rPr>
          <w:rFonts w:ascii="Times New Roman" w:hAnsi="Times New Roman" w:cs="Times New Roman"/>
          <w:color w:val="auto"/>
          <w:sz w:val="28"/>
          <w:szCs w:val="28"/>
        </w:rPr>
        <w:t xml:space="preserve">л-Фараби, </w:t>
      </w:r>
      <w:r w:rsidR="00D9758D" w:rsidRPr="00B122B6">
        <w:rPr>
          <w:rFonts w:ascii="Times New Roman" w:hAnsi="Times New Roman" w:cs="Times New Roman"/>
          <w:color w:val="auto"/>
          <w:sz w:val="28"/>
          <w:szCs w:val="28"/>
        </w:rPr>
        <w:t xml:space="preserve">Ибн </w:t>
      </w:r>
      <w:r w:rsidR="00D141D5" w:rsidRPr="00B122B6">
        <w:rPr>
          <w:rFonts w:ascii="Times New Roman" w:hAnsi="Times New Roman" w:cs="Times New Roman"/>
          <w:color w:val="auto"/>
          <w:sz w:val="28"/>
          <w:szCs w:val="28"/>
        </w:rPr>
        <w:t xml:space="preserve">Сина и </w:t>
      </w:r>
      <w:r w:rsidR="00893A55" w:rsidRPr="00B122B6">
        <w:rPr>
          <w:rFonts w:ascii="Times New Roman" w:hAnsi="Times New Roman" w:cs="Times New Roman"/>
          <w:color w:val="auto"/>
          <w:sz w:val="28"/>
          <w:szCs w:val="28"/>
        </w:rPr>
        <w:t xml:space="preserve">некоторые </w:t>
      </w:r>
      <w:r w:rsidR="00D141D5" w:rsidRPr="00B122B6">
        <w:rPr>
          <w:rFonts w:ascii="Times New Roman" w:hAnsi="Times New Roman" w:cs="Times New Roman"/>
          <w:color w:val="auto"/>
          <w:sz w:val="28"/>
          <w:szCs w:val="28"/>
        </w:rPr>
        <w:t xml:space="preserve">другие </w:t>
      </w:r>
      <w:r w:rsidR="00893A55" w:rsidRPr="00B122B6">
        <w:rPr>
          <w:rFonts w:ascii="Times New Roman" w:hAnsi="Times New Roman" w:cs="Times New Roman"/>
          <w:color w:val="auto"/>
          <w:sz w:val="28"/>
          <w:szCs w:val="28"/>
        </w:rPr>
        <w:t xml:space="preserve">средневековые ученые </w:t>
      </w:r>
      <w:r w:rsidR="00D141D5" w:rsidRPr="00B122B6">
        <w:rPr>
          <w:rFonts w:ascii="Times New Roman" w:hAnsi="Times New Roman" w:cs="Times New Roman"/>
          <w:color w:val="auto"/>
          <w:sz w:val="28"/>
          <w:szCs w:val="28"/>
        </w:rPr>
        <w:t xml:space="preserve">были уроженцами </w:t>
      </w:r>
      <w:r w:rsidR="00893A55" w:rsidRPr="00B122B6">
        <w:rPr>
          <w:rFonts w:ascii="Times New Roman" w:hAnsi="Times New Roman" w:cs="Times New Roman"/>
          <w:color w:val="auto"/>
          <w:sz w:val="28"/>
          <w:szCs w:val="28"/>
        </w:rPr>
        <w:t xml:space="preserve">советских </w:t>
      </w:r>
      <w:r w:rsidR="00D141D5" w:rsidRPr="00B122B6">
        <w:rPr>
          <w:rFonts w:ascii="Times New Roman" w:hAnsi="Times New Roman" w:cs="Times New Roman"/>
          <w:color w:val="auto"/>
          <w:sz w:val="28"/>
          <w:szCs w:val="28"/>
        </w:rPr>
        <w:t xml:space="preserve">среднеазиатских </w:t>
      </w:r>
      <w:r w:rsidR="00893A55" w:rsidRPr="00B122B6">
        <w:rPr>
          <w:rFonts w:ascii="Times New Roman" w:hAnsi="Times New Roman" w:cs="Times New Roman"/>
          <w:color w:val="auto"/>
          <w:sz w:val="28"/>
          <w:szCs w:val="28"/>
        </w:rPr>
        <w:t>республик</w:t>
      </w:r>
      <w:r w:rsidR="00D141D5" w:rsidRPr="00B122B6">
        <w:rPr>
          <w:rFonts w:ascii="Times New Roman" w:hAnsi="Times New Roman" w:cs="Times New Roman"/>
          <w:color w:val="auto"/>
          <w:sz w:val="28"/>
          <w:szCs w:val="28"/>
        </w:rPr>
        <w:t xml:space="preserve">, что </w:t>
      </w:r>
      <w:r w:rsidR="006948C1" w:rsidRPr="00B122B6">
        <w:rPr>
          <w:rFonts w:ascii="Times New Roman" w:hAnsi="Times New Roman" w:cs="Times New Roman"/>
          <w:color w:val="auto"/>
          <w:sz w:val="28"/>
          <w:szCs w:val="28"/>
        </w:rPr>
        <w:t xml:space="preserve">обуславливало интерес </w:t>
      </w:r>
      <w:r w:rsidR="00893A55" w:rsidRPr="00B122B6">
        <w:rPr>
          <w:rFonts w:ascii="Times New Roman" w:hAnsi="Times New Roman" w:cs="Times New Roman"/>
          <w:color w:val="auto"/>
          <w:sz w:val="28"/>
          <w:szCs w:val="28"/>
        </w:rPr>
        <w:t xml:space="preserve">таджикских, узбекских или казахских ученых </w:t>
      </w:r>
      <w:r w:rsidR="006948C1" w:rsidRPr="00B122B6">
        <w:rPr>
          <w:rFonts w:ascii="Times New Roman" w:hAnsi="Times New Roman" w:cs="Times New Roman"/>
          <w:color w:val="auto"/>
          <w:sz w:val="28"/>
          <w:szCs w:val="28"/>
        </w:rPr>
        <w:t xml:space="preserve">к наследию </w:t>
      </w:r>
      <w:r w:rsidR="00893A55" w:rsidRPr="00B122B6">
        <w:rPr>
          <w:rFonts w:ascii="Times New Roman" w:hAnsi="Times New Roman" w:cs="Times New Roman"/>
          <w:color w:val="auto"/>
          <w:sz w:val="28"/>
          <w:szCs w:val="28"/>
        </w:rPr>
        <w:t>великих соотечественников.</w:t>
      </w:r>
    </w:p>
    <w:p w:rsidR="00B96A1B" w:rsidRPr="00241EA9" w:rsidRDefault="00AB547F" w:rsidP="007C21D3">
      <w:pPr>
        <w:spacing w:line="360" w:lineRule="auto"/>
        <w:ind w:firstLine="708"/>
        <w:jc w:val="both"/>
        <w:rPr>
          <w:rFonts w:ascii="Times New Roman" w:hAnsi="Times New Roman" w:cs="Times New Roman"/>
          <w:color w:val="auto"/>
          <w:sz w:val="28"/>
          <w:szCs w:val="28"/>
        </w:rPr>
      </w:pPr>
      <w:r w:rsidRPr="00B122B6">
        <w:rPr>
          <w:rFonts w:ascii="Times New Roman" w:hAnsi="Times New Roman" w:cs="Times New Roman"/>
          <w:color w:val="auto"/>
          <w:sz w:val="28"/>
          <w:szCs w:val="28"/>
        </w:rPr>
        <w:t>Академик</w:t>
      </w:r>
      <w:r w:rsidR="00854EB0" w:rsidRPr="00B122B6">
        <w:rPr>
          <w:rFonts w:ascii="Times New Roman" w:hAnsi="Times New Roman" w:cs="Times New Roman"/>
          <w:color w:val="auto"/>
          <w:sz w:val="28"/>
          <w:szCs w:val="28"/>
        </w:rPr>
        <w:t>а</w:t>
      </w:r>
      <w:r w:rsidRPr="00B122B6">
        <w:rPr>
          <w:rFonts w:ascii="Times New Roman" w:hAnsi="Times New Roman" w:cs="Times New Roman"/>
          <w:color w:val="auto"/>
          <w:sz w:val="28"/>
          <w:szCs w:val="28"/>
        </w:rPr>
        <w:t xml:space="preserve"> </w:t>
      </w:r>
      <w:r w:rsidR="00241D9A" w:rsidRPr="00B122B6">
        <w:rPr>
          <w:rFonts w:ascii="Times New Roman" w:hAnsi="Times New Roman" w:cs="Times New Roman"/>
          <w:color w:val="auto"/>
          <w:sz w:val="28"/>
          <w:szCs w:val="28"/>
        </w:rPr>
        <w:t xml:space="preserve">Таджикской ССР </w:t>
      </w:r>
      <w:r w:rsidRPr="00B122B6">
        <w:rPr>
          <w:rFonts w:ascii="Times New Roman" w:hAnsi="Times New Roman" w:cs="Times New Roman"/>
          <w:color w:val="auto"/>
          <w:sz w:val="28"/>
          <w:szCs w:val="28"/>
        </w:rPr>
        <w:t>Алоутдина Махмудовича</w:t>
      </w:r>
      <w:r w:rsidRPr="00AB547F">
        <w:rPr>
          <w:rFonts w:ascii="Times New Roman" w:hAnsi="Times New Roman" w:cs="Times New Roman"/>
          <w:color w:val="auto"/>
          <w:sz w:val="28"/>
          <w:szCs w:val="28"/>
        </w:rPr>
        <w:t xml:space="preserve"> Богоутдинова (1911-1970)</w:t>
      </w:r>
      <w:r w:rsidR="00854EB0">
        <w:rPr>
          <w:rFonts w:ascii="Times New Roman" w:hAnsi="Times New Roman" w:cs="Times New Roman"/>
          <w:color w:val="auto"/>
          <w:sz w:val="28"/>
          <w:szCs w:val="28"/>
        </w:rPr>
        <w:t xml:space="preserve"> можно назвать основоположником изучения арабо-исламской философии в </w:t>
      </w:r>
      <w:r w:rsidR="007D588D">
        <w:rPr>
          <w:rFonts w:ascii="Times New Roman" w:hAnsi="Times New Roman" w:cs="Times New Roman"/>
          <w:color w:val="auto"/>
          <w:sz w:val="28"/>
          <w:szCs w:val="28"/>
        </w:rPr>
        <w:t xml:space="preserve">республике </w:t>
      </w:r>
      <w:r w:rsidR="00B96A1B">
        <w:rPr>
          <w:rFonts w:ascii="Times New Roman" w:hAnsi="Times New Roman" w:cs="Times New Roman"/>
          <w:color w:val="auto"/>
          <w:sz w:val="28"/>
          <w:szCs w:val="28"/>
        </w:rPr>
        <w:t>Таджикистан. Он</w:t>
      </w:r>
      <w:r w:rsidR="00854EB0">
        <w:rPr>
          <w:rFonts w:ascii="Times New Roman" w:hAnsi="Times New Roman" w:cs="Times New Roman"/>
          <w:color w:val="auto"/>
          <w:sz w:val="28"/>
          <w:szCs w:val="28"/>
        </w:rPr>
        <w:t xml:space="preserve"> в 1951 г. </w:t>
      </w:r>
      <w:r w:rsidR="00B96A1B">
        <w:rPr>
          <w:rFonts w:ascii="Times New Roman" w:hAnsi="Times New Roman" w:cs="Times New Roman"/>
          <w:color w:val="auto"/>
          <w:sz w:val="28"/>
          <w:szCs w:val="28"/>
        </w:rPr>
        <w:t xml:space="preserve">возглавил, </w:t>
      </w:r>
      <w:r w:rsidR="0010750A">
        <w:rPr>
          <w:rFonts w:ascii="Times New Roman" w:hAnsi="Times New Roman" w:cs="Times New Roman"/>
          <w:color w:val="auto"/>
          <w:sz w:val="28"/>
          <w:szCs w:val="28"/>
        </w:rPr>
        <w:t>с</w:t>
      </w:r>
      <w:r w:rsidR="00854EB0">
        <w:rPr>
          <w:rFonts w:ascii="Times New Roman" w:hAnsi="Times New Roman" w:cs="Times New Roman"/>
          <w:color w:val="auto"/>
          <w:sz w:val="28"/>
          <w:szCs w:val="28"/>
        </w:rPr>
        <w:t xml:space="preserve">озданный им </w:t>
      </w:r>
      <w:r w:rsidR="00854EB0">
        <w:rPr>
          <w:rFonts w:ascii="Times New Roman" w:hAnsi="Times New Roman" w:cs="Times New Roman"/>
          <w:color w:val="auto"/>
          <w:sz w:val="28"/>
          <w:szCs w:val="28"/>
        </w:rPr>
        <w:lastRenderedPageBreak/>
        <w:t>о</w:t>
      </w:r>
      <w:r w:rsidR="00854EB0" w:rsidRPr="00854EB0">
        <w:rPr>
          <w:rFonts w:ascii="Times New Roman" w:hAnsi="Times New Roman" w:cs="Times New Roman"/>
          <w:color w:val="auto"/>
          <w:sz w:val="28"/>
          <w:szCs w:val="28"/>
        </w:rPr>
        <w:t xml:space="preserve">тдел философии АН </w:t>
      </w:r>
      <w:r w:rsidR="00854EB0" w:rsidRPr="00241EA9">
        <w:rPr>
          <w:rFonts w:ascii="Times New Roman" w:hAnsi="Times New Roman" w:cs="Times New Roman"/>
          <w:color w:val="auto"/>
          <w:sz w:val="28"/>
          <w:szCs w:val="28"/>
        </w:rPr>
        <w:t>Таджикской ССР</w:t>
      </w:r>
      <w:r w:rsidR="00B96A1B" w:rsidRPr="00241EA9">
        <w:rPr>
          <w:rFonts w:ascii="Times New Roman" w:hAnsi="Times New Roman" w:cs="Times New Roman"/>
          <w:color w:val="auto"/>
          <w:sz w:val="28"/>
          <w:szCs w:val="28"/>
        </w:rPr>
        <w:t>, а</w:t>
      </w:r>
      <w:r w:rsidR="00854EB0" w:rsidRPr="00241EA9">
        <w:rPr>
          <w:rFonts w:ascii="Times New Roman" w:hAnsi="Times New Roman" w:cs="Times New Roman"/>
          <w:color w:val="auto"/>
          <w:sz w:val="28"/>
          <w:szCs w:val="28"/>
        </w:rPr>
        <w:t xml:space="preserve"> </w:t>
      </w:r>
      <w:r w:rsidR="008D227E" w:rsidRPr="00241EA9">
        <w:rPr>
          <w:rFonts w:ascii="Times New Roman" w:hAnsi="Times New Roman" w:cs="Times New Roman"/>
          <w:color w:val="auto"/>
          <w:sz w:val="28"/>
          <w:szCs w:val="28"/>
        </w:rPr>
        <w:t xml:space="preserve">в 1955 г. </w:t>
      </w:r>
      <w:r w:rsidR="00B96A1B" w:rsidRPr="00241EA9">
        <w:rPr>
          <w:rFonts w:ascii="Times New Roman" w:hAnsi="Times New Roman" w:cs="Times New Roman"/>
          <w:color w:val="auto"/>
          <w:sz w:val="28"/>
          <w:szCs w:val="28"/>
        </w:rPr>
        <w:t xml:space="preserve">стал руководителем </w:t>
      </w:r>
      <w:r w:rsidR="00854EB0" w:rsidRPr="00241EA9">
        <w:rPr>
          <w:rFonts w:ascii="Times New Roman" w:hAnsi="Times New Roman" w:cs="Times New Roman"/>
          <w:color w:val="auto"/>
          <w:sz w:val="28"/>
          <w:szCs w:val="28"/>
        </w:rPr>
        <w:t>специализированной кафедры в Таджикском государственном университете.</w:t>
      </w:r>
      <w:r w:rsidR="002522C0" w:rsidRPr="00241EA9">
        <w:rPr>
          <w:rFonts w:ascii="Times New Roman" w:hAnsi="Times New Roman" w:cs="Times New Roman"/>
          <w:color w:val="auto"/>
          <w:sz w:val="28"/>
          <w:szCs w:val="28"/>
        </w:rPr>
        <w:t xml:space="preserve"> </w:t>
      </w:r>
    </w:p>
    <w:p w:rsidR="00B96A1B" w:rsidRPr="00241EA9" w:rsidRDefault="00557B84" w:rsidP="00B96A1B">
      <w:pPr>
        <w:spacing w:line="360" w:lineRule="auto"/>
        <w:ind w:firstLine="708"/>
        <w:jc w:val="both"/>
        <w:rPr>
          <w:rFonts w:ascii="Times New Roman" w:hAnsi="Times New Roman" w:cs="Times New Roman"/>
          <w:color w:val="auto"/>
          <w:sz w:val="28"/>
          <w:szCs w:val="28"/>
        </w:rPr>
      </w:pPr>
      <w:r w:rsidRPr="00241EA9">
        <w:rPr>
          <w:rFonts w:ascii="Times New Roman" w:hAnsi="Times New Roman" w:cs="Times New Roman"/>
          <w:color w:val="auto"/>
          <w:sz w:val="28"/>
          <w:szCs w:val="28"/>
        </w:rPr>
        <w:t>А.</w:t>
      </w:r>
      <w:r w:rsidR="00241EA9" w:rsidRPr="00241EA9">
        <w:rPr>
          <w:rFonts w:ascii="Times New Roman" w:hAnsi="Times New Roman" w:cs="Times New Roman"/>
          <w:color w:val="auto"/>
          <w:sz w:val="28"/>
          <w:szCs w:val="28"/>
        </w:rPr>
        <w:t xml:space="preserve"> </w:t>
      </w:r>
      <w:r w:rsidRPr="00241EA9">
        <w:rPr>
          <w:rFonts w:ascii="Times New Roman" w:hAnsi="Times New Roman" w:cs="Times New Roman"/>
          <w:color w:val="auto"/>
          <w:sz w:val="28"/>
          <w:szCs w:val="28"/>
        </w:rPr>
        <w:t>М. Б</w:t>
      </w:r>
      <w:r w:rsidR="000B117A" w:rsidRPr="00241EA9">
        <w:rPr>
          <w:rFonts w:ascii="Times New Roman" w:hAnsi="Times New Roman" w:cs="Times New Roman"/>
          <w:color w:val="auto"/>
          <w:sz w:val="28"/>
          <w:szCs w:val="28"/>
        </w:rPr>
        <w:t xml:space="preserve">огоутдинов </w:t>
      </w:r>
      <w:r w:rsidR="00B96A1B" w:rsidRPr="00241EA9">
        <w:rPr>
          <w:rFonts w:ascii="Times New Roman" w:hAnsi="Times New Roman" w:cs="Times New Roman"/>
          <w:color w:val="auto"/>
          <w:sz w:val="28"/>
          <w:szCs w:val="28"/>
        </w:rPr>
        <w:t>еще в довоенные годы студенчества увлекся наследием великих среднеазиатских мыслителей. В</w:t>
      </w:r>
      <w:r w:rsidRPr="00241EA9">
        <w:rPr>
          <w:rFonts w:ascii="Times New Roman" w:hAnsi="Times New Roman" w:cs="Times New Roman"/>
          <w:color w:val="auto"/>
          <w:sz w:val="28"/>
          <w:szCs w:val="28"/>
        </w:rPr>
        <w:t xml:space="preserve"> 1947 г. </w:t>
      </w:r>
      <w:r w:rsidR="00B96A1B" w:rsidRPr="00241EA9">
        <w:rPr>
          <w:rFonts w:ascii="Times New Roman" w:hAnsi="Times New Roman" w:cs="Times New Roman"/>
          <w:color w:val="auto"/>
          <w:sz w:val="28"/>
          <w:szCs w:val="28"/>
        </w:rPr>
        <w:t xml:space="preserve">он </w:t>
      </w:r>
      <w:r w:rsidRPr="00241EA9">
        <w:rPr>
          <w:rFonts w:ascii="Times New Roman" w:hAnsi="Times New Roman" w:cs="Times New Roman"/>
          <w:color w:val="auto"/>
          <w:sz w:val="28"/>
          <w:szCs w:val="28"/>
        </w:rPr>
        <w:t xml:space="preserve">успешно </w:t>
      </w:r>
      <w:r w:rsidR="007C21D3" w:rsidRPr="00241EA9">
        <w:rPr>
          <w:rFonts w:ascii="Times New Roman" w:hAnsi="Times New Roman" w:cs="Times New Roman"/>
          <w:color w:val="auto"/>
          <w:sz w:val="28"/>
          <w:szCs w:val="28"/>
        </w:rPr>
        <w:t>защитил</w:t>
      </w:r>
      <w:r w:rsidRPr="00241EA9">
        <w:rPr>
          <w:rFonts w:ascii="Times New Roman" w:hAnsi="Times New Roman" w:cs="Times New Roman"/>
          <w:color w:val="auto"/>
          <w:sz w:val="28"/>
          <w:szCs w:val="28"/>
        </w:rPr>
        <w:t xml:space="preserve"> диссертацию на степень кандидата философских наук по теме «Философские взгляды Абу Али </w:t>
      </w:r>
      <w:r w:rsidR="00900B6D" w:rsidRPr="00241EA9">
        <w:rPr>
          <w:rFonts w:ascii="Times New Roman" w:hAnsi="Times New Roman" w:cs="Times New Roman"/>
          <w:color w:val="auto"/>
          <w:sz w:val="28"/>
          <w:szCs w:val="28"/>
        </w:rPr>
        <w:t>Ибн</w:t>
      </w:r>
      <w:r w:rsidR="00D9758D" w:rsidRPr="00241EA9">
        <w:rPr>
          <w:rFonts w:ascii="Times New Roman" w:hAnsi="Times New Roman" w:cs="Times New Roman"/>
          <w:color w:val="auto"/>
          <w:sz w:val="28"/>
          <w:szCs w:val="28"/>
        </w:rPr>
        <w:t xml:space="preserve"> </w:t>
      </w:r>
      <w:r w:rsidRPr="00241EA9">
        <w:rPr>
          <w:rFonts w:ascii="Times New Roman" w:hAnsi="Times New Roman" w:cs="Times New Roman"/>
          <w:color w:val="auto"/>
          <w:sz w:val="28"/>
          <w:szCs w:val="28"/>
        </w:rPr>
        <w:t>Сины в его книге “Даниш-намэ”»</w:t>
      </w:r>
      <w:r w:rsidR="00B96A1B" w:rsidRPr="00241EA9">
        <w:rPr>
          <w:rFonts w:ascii="Times New Roman" w:hAnsi="Times New Roman" w:cs="Times New Roman"/>
          <w:color w:val="auto"/>
          <w:sz w:val="28"/>
          <w:szCs w:val="28"/>
        </w:rPr>
        <w:t>, что и предопределило его научную жизнь.</w:t>
      </w:r>
      <w:r w:rsidR="00F110A9" w:rsidRPr="00241EA9">
        <w:rPr>
          <w:rFonts w:ascii="Times New Roman" w:hAnsi="Times New Roman" w:cs="Times New Roman"/>
          <w:color w:val="auto"/>
          <w:sz w:val="28"/>
          <w:szCs w:val="28"/>
        </w:rPr>
        <w:t xml:space="preserve"> </w:t>
      </w:r>
    </w:p>
    <w:p w:rsidR="002D0C7F" w:rsidRPr="00241EA9" w:rsidRDefault="002522C0" w:rsidP="00B96A1B">
      <w:pPr>
        <w:spacing w:line="360" w:lineRule="auto"/>
        <w:ind w:firstLine="708"/>
        <w:jc w:val="both"/>
        <w:rPr>
          <w:rFonts w:ascii="Times New Roman" w:hAnsi="Times New Roman" w:cs="Times New Roman"/>
          <w:color w:val="auto"/>
          <w:sz w:val="28"/>
          <w:szCs w:val="28"/>
        </w:rPr>
      </w:pPr>
      <w:r w:rsidRPr="00241EA9">
        <w:rPr>
          <w:rFonts w:ascii="Times New Roman" w:hAnsi="Times New Roman" w:cs="Times New Roman"/>
          <w:color w:val="auto"/>
          <w:sz w:val="28"/>
          <w:szCs w:val="28"/>
        </w:rPr>
        <w:t>А</w:t>
      </w:r>
      <w:r w:rsidR="00B96A1B" w:rsidRPr="00241EA9">
        <w:rPr>
          <w:rFonts w:ascii="Times New Roman" w:hAnsi="Times New Roman" w:cs="Times New Roman"/>
          <w:color w:val="auto"/>
          <w:sz w:val="28"/>
          <w:szCs w:val="28"/>
        </w:rPr>
        <w:t>.</w:t>
      </w:r>
      <w:r w:rsidR="00241EA9" w:rsidRPr="00241EA9">
        <w:rPr>
          <w:rFonts w:ascii="Times New Roman" w:hAnsi="Times New Roman" w:cs="Times New Roman"/>
          <w:color w:val="auto"/>
          <w:sz w:val="28"/>
          <w:szCs w:val="28"/>
        </w:rPr>
        <w:t xml:space="preserve"> </w:t>
      </w:r>
      <w:r w:rsidR="00B96A1B" w:rsidRPr="00241EA9">
        <w:rPr>
          <w:rFonts w:ascii="Times New Roman" w:hAnsi="Times New Roman" w:cs="Times New Roman"/>
          <w:color w:val="auto"/>
          <w:sz w:val="28"/>
          <w:szCs w:val="28"/>
        </w:rPr>
        <w:t>М. Богоутдинов - один</w:t>
      </w:r>
      <w:r w:rsidR="00602789" w:rsidRPr="00241EA9">
        <w:rPr>
          <w:rFonts w:ascii="Times New Roman" w:hAnsi="Times New Roman" w:cs="Times New Roman"/>
          <w:color w:val="auto"/>
          <w:sz w:val="28"/>
          <w:szCs w:val="28"/>
        </w:rPr>
        <w:t xml:space="preserve"> из первых </w:t>
      </w:r>
      <w:r w:rsidR="00900B6D" w:rsidRPr="00241EA9">
        <w:rPr>
          <w:rFonts w:ascii="Times New Roman" w:hAnsi="Times New Roman" w:cs="Times New Roman"/>
          <w:color w:val="auto"/>
          <w:sz w:val="28"/>
          <w:szCs w:val="28"/>
        </w:rPr>
        <w:t>средне</w:t>
      </w:r>
      <w:r w:rsidR="00594FFD" w:rsidRPr="00241EA9">
        <w:rPr>
          <w:rFonts w:ascii="Times New Roman" w:hAnsi="Times New Roman" w:cs="Times New Roman"/>
          <w:color w:val="auto"/>
          <w:sz w:val="28"/>
          <w:szCs w:val="28"/>
        </w:rPr>
        <w:t xml:space="preserve">азиатских </w:t>
      </w:r>
      <w:r w:rsidR="00602789" w:rsidRPr="00241EA9">
        <w:rPr>
          <w:rFonts w:ascii="Times New Roman" w:hAnsi="Times New Roman" w:cs="Times New Roman"/>
          <w:color w:val="auto"/>
          <w:sz w:val="28"/>
          <w:szCs w:val="28"/>
        </w:rPr>
        <w:t>исс</w:t>
      </w:r>
      <w:r w:rsidR="00900B6D" w:rsidRPr="00241EA9">
        <w:rPr>
          <w:rFonts w:ascii="Times New Roman" w:hAnsi="Times New Roman" w:cs="Times New Roman"/>
          <w:color w:val="auto"/>
          <w:sz w:val="28"/>
          <w:szCs w:val="28"/>
        </w:rPr>
        <w:t xml:space="preserve">ледователей наследия Ибн Сины. </w:t>
      </w:r>
      <w:r w:rsidR="002D0C7F" w:rsidRPr="00241EA9">
        <w:rPr>
          <w:rFonts w:ascii="Times New Roman" w:hAnsi="Times New Roman" w:cs="Times New Roman"/>
          <w:color w:val="auto"/>
          <w:sz w:val="28"/>
          <w:szCs w:val="28"/>
        </w:rPr>
        <w:t>Имя этого великого ученого занимает особое место в ряду выдающихся мудрецов с</w:t>
      </w:r>
      <w:r w:rsidR="00B96A1B" w:rsidRPr="00241EA9">
        <w:rPr>
          <w:rFonts w:ascii="Times New Roman" w:hAnsi="Times New Roman" w:cs="Times New Roman"/>
          <w:color w:val="auto"/>
          <w:sz w:val="28"/>
          <w:szCs w:val="28"/>
        </w:rPr>
        <w:t>редневековой восточной</w:t>
      </w:r>
      <w:r w:rsidR="002D0C7F" w:rsidRPr="00241EA9">
        <w:rPr>
          <w:rFonts w:ascii="Times New Roman" w:hAnsi="Times New Roman" w:cs="Times New Roman"/>
          <w:color w:val="auto"/>
          <w:sz w:val="28"/>
          <w:szCs w:val="28"/>
        </w:rPr>
        <w:t xml:space="preserve"> философии и науки. </w:t>
      </w:r>
      <w:r w:rsidR="00962FDF" w:rsidRPr="00241EA9">
        <w:rPr>
          <w:rFonts w:ascii="Times New Roman" w:hAnsi="Times New Roman" w:cs="Times New Roman"/>
          <w:color w:val="auto"/>
          <w:sz w:val="28"/>
          <w:szCs w:val="28"/>
        </w:rPr>
        <w:t xml:space="preserve">Известно, что </w:t>
      </w:r>
      <w:r w:rsidR="002D0C7F" w:rsidRPr="00241EA9">
        <w:rPr>
          <w:rFonts w:ascii="Times New Roman" w:hAnsi="Times New Roman" w:cs="Times New Roman"/>
          <w:color w:val="auto"/>
          <w:sz w:val="28"/>
          <w:szCs w:val="28"/>
        </w:rPr>
        <w:t>Абу Али Ибн Сина (в более привычной европейскому уху транскрипции – Авиценна) еще при</w:t>
      </w:r>
      <w:r w:rsidR="00A73616" w:rsidRPr="00241EA9">
        <w:rPr>
          <w:rFonts w:ascii="Times New Roman" w:hAnsi="Times New Roman" w:cs="Times New Roman"/>
          <w:color w:val="auto"/>
          <w:sz w:val="28"/>
          <w:szCs w:val="28"/>
        </w:rPr>
        <w:t xml:space="preserve"> жизни приобрел славу </w:t>
      </w:r>
      <w:r w:rsidR="00D67C66" w:rsidRPr="00241EA9">
        <w:rPr>
          <w:rFonts w:ascii="Times New Roman" w:hAnsi="Times New Roman" w:cs="Times New Roman"/>
          <w:color w:val="auto"/>
          <w:sz w:val="28"/>
          <w:szCs w:val="28"/>
        </w:rPr>
        <w:t>мудреца и выдающегося</w:t>
      </w:r>
      <w:r w:rsidR="00962FDF" w:rsidRPr="00241EA9">
        <w:rPr>
          <w:rFonts w:ascii="Times New Roman" w:hAnsi="Times New Roman" w:cs="Times New Roman"/>
          <w:color w:val="auto"/>
          <w:sz w:val="28"/>
          <w:szCs w:val="28"/>
        </w:rPr>
        <w:t xml:space="preserve"> ученого-</w:t>
      </w:r>
      <w:r w:rsidR="00D67C66" w:rsidRPr="00241EA9">
        <w:rPr>
          <w:rFonts w:ascii="Times New Roman" w:hAnsi="Times New Roman" w:cs="Times New Roman"/>
          <w:color w:val="auto"/>
          <w:sz w:val="28"/>
          <w:szCs w:val="28"/>
        </w:rPr>
        <w:t>врача, неповторимого знатока</w:t>
      </w:r>
      <w:r w:rsidR="00962FDF" w:rsidRPr="00241EA9">
        <w:rPr>
          <w:rFonts w:ascii="Times New Roman" w:hAnsi="Times New Roman" w:cs="Times New Roman"/>
          <w:color w:val="auto"/>
          <w:sz w:val="28"/>
          <w:szCs w:val="28"/>
        </w:rPr>
        <w:t xml:space="preserve"> лекарств и снадобий. Слава </w:t>
      </w:r>
      <w:r w:rsidR="00D67C66" w:rsidRPr="00241EA9">
        <w:rPr>
          <w:rFonts w:ascii="Times New Roman" w:hAnsi="Times New Roman" w:cs="Times New Roman"/>
          <w:color w:val="auto"/>
          <w:sz w:val="28"/>
          <w:szCs w:val="28"/>
        </w:rPr>
        <w:t>о великом врачевателе</w:t>
      </w:r>
      <w:r w:rsidR="00962FDF" w:rsidRPr="00241EA9">
        <w:rPr>
          <w:rFonts w:ascii="Times New Roman" w:hAnsi="Times New Roman" w:cs="Times New Roman"/>
          <w:color w:val="auto"/>
          <w:sz w:val="28"/>
          <w:szCs w:val="28"/>
        </w:rPr>
        <w:t xml:space="preserve"> простиралась далеко за пределы исламского мира и была </w:t>
      </w:r>
      <w:r w:rsidR="00D67C66" w:rsidRPr="00241EA9">
        <w:rPr>
          <w:rFonts w:ascii="Times New Roman" w:hAnsi="Times New Roman" w:cs="Times New Roman"/>
          <w:color w:val="auto"/>
          <w:sz w:val="28"/>
          <w:szCs w:val="28"/>
        </w:rPr>
        <w:t xml:space="preserve">хорошо </w:t>
      </w:r>
      <w:r w:rsidR="00962FDF" w:rsidRPr="00241EA9">
        <w:rPr>
          <w:rFonts w:ascii="Times New Roman" w:hAnsi="Times New Roman" w:cs="Times New Roman"/>
          <w:color w:val="auto"/>
          <w:sz w:val="28"/>
          <w:szCs w:val="28"/>
        </w:rPr>
        <w:t xml:space="preserve">известна в </w:t>
      </w:r>
      <w:r w:rsidR="00A73616" w:rsidRPr="00241EA9">
        <w:rPr>
          <w:rFonts w:ascii="Times New Roman" w:hAnsi="Times New Roman" w:cs="Times New Roman"/>
          <w:color w:val="auto"/>
          <w:sz w:val="28"/>
          <w:szCs w:val="28"/>
        </w:rPr>
        <w:t>европейских столицах</w:t>
      </w:r>
      <w:r w:rsidR="00962FDF" w:rsidRPr="00241EA9">
        <w:rPr>
          <w:rFonts w:ascii="Times New Roman" w:hAnsi="Times New Roman" w:cs="Times New Roman"/>
          <w:color w:val="auto"/>
          <w:sz w:val="28"/>
          <w:szCs w:val="28"/>
        </w:rPr>
        <w:t>.</w:t>
      </w:r>
      <w:r w:rsidR="00A73616" w:rsidRPr="00241EA9">
        <w:rPr>
          <w:rFonts w:ascii="Times New Roman" w:hAnsi="Times New Roman" w:cs="Times New Roman"/>
          <w:color w:val="auto"/>
          <w:sz w:val="28"/>
          <w:szCs w:val="28"/>
        </w:rPr>
        <w:t xml:space="preserve"> Его авторитет «</w:t>
      </w:r>
      <w:r w:rsidR="002D0C7F" w:rsidRPr="00241EA9">
        <w:rPr>
          <w:rFonts w:ascii="Times New Roman" w:hAnsi="Times New Roman" w:cs="Times New Roman"/>
          <w:color w:val="auto"/>
          <w:sz w:val="28"/>
          <w:szCs w:val="28"/>
        </w:rPr>
        <w:t>еще много столетий был недосягаем как в мусульманском мире, так и в христианском, а его трактаты по медицине и фармаколог</w:t>
      </w:r>
      <w:r w:rsidR="00F37C30" w:rsidRPr="00241EA9">
        <w:rPr>
          <w:rFonts w:ascii="Times New Roman" w:hAnsi="Times New Roman" w:cs="Times New Roman"/>
          <w:color w:val="auto"/>
          <w:sz w:val="28"/>
          <w:szCs w:val="28"/>
        </w:rPr>
        <w:t>ии …</w:t>
      </w:r>
      <w:r w:rsidR="002D0C7F" w:rsidRPr="00241EA9">
        <w:rPr>
          <w:rFonts w:ascii="Times New Roman" w:hAnsi="Times New Roman" w:cs="Times New Roman"/>
          <w:color w:val="auto"/>
          <w:sz w:val="28"/>
          <w:szCs w:val="28"/>
        </w:rPr>
        <w:t xml:space="preserve"> стали своего рода священными книгами для врачей и фармацевтов</w:t>
      </w:r>
      <w:r w:rsidR="00A73616" w:rsidRPr="00241EA9">
        <w:rPr>
          <w:rFonts w:ascii="Times New Roman" w:hAnsi="Times New Roman" w:cs="Times New Roman"/>
          <w:color w:val="auto"/>
          <w:sz w:val="28"/>
          <w:szCs w:val="28"/>
        </w:rPr>
        <w:t>»</w:t>
      </w:r>
      <w:r w:rsidR="00B75883" w:rsidRPr="00241EA9">
        <w:rPr>
          <w:rStyle w:val="FootnoteReference"/>
          <w:rFonts w:ascii="Times New Roman" w:hAnsi="Times New Roman" w:cs="Times New Roman"/>
          <w:color w:val="auto"/>
          <w:sz w:val="28"/>
          <w:szCs w:val="28"/>
        </w:rPr>
        <w:footnoteReference w:id="46"/>
      </w:r>
      <w:r w:rsidR="00646F12" w:rsidRPr="00241EA9">
        <w:rPr>
          <w:rFonts w:ascii="Times New Roman" w:hAnsi="Times New Roman" w:cs="Times New Roman"/>
          <w:color w:val="auto"/>
          <w:sz w:val="28"/>
          <w:szCs w:val="28"/>
        </w:rPr>
        <w:t>.</w:t>
      </w:r>
    </w:p>
    <w:p w:rsidR="00DB11F4" w:rsidRDefault="000B308E" w:rsidP="000B308E">
      <w:pPr>
        <w:spacing w:line="360" w:lineRule="auto"/>
        <w:jc w:val="both"/>
        <w:rPr>
          <w:rFonts w:ascii="Times New Roman" w:hAnsi="Times New Roman" w:cs="Times New Roman"/>
          <w:color w:val="auto"/>
          <w:sz w:val="28"/>
          <w:szCs w:val="28"/>
        </w:rPr>
      </w:pPr>
      <w:r w:rsidRPr="00241EA9">
        <w:rPr>
          <w:rFonts w:ascii="Times New Roman" w:hAnsi="Times New Roman" w:cs="Times New Roman"/>
          <w:color w:val="auto"/>
          <w:sz w:val="28"/>
          <w:szCs w:val="28"/>
        </w:rPr>
        <w:t xml:space="preserve">       </w:t>
      </w:r>
      <w:r w:rsidR="00900B6D" w:rsidRPr="00241EA9">
        <w:rPr>
          <w:rFonts w:ascii="Times New Roman" w:hAnsi="Times New Roman" w:cs="Times New Roman"/>
          <w:color w:val="auto"/>
          <w:sz w:val="28"/>
          <w:szCs w:val="28"/>
        </w:rPr>
        <w:t>П</w:t>
      </w:r>
      <w:r w:rsidR="00602789" w:rsidRPr="00241EA9">
        <w:rPr>
          <w:rFonts w:ascii="Times New Roman" w:hAnsi="Times New Roman" w:cs="Times New Roman"/>
          <w:color w:val="auto"/>
          <w:sz w:val="28"/>
          <w:szCs w:val="28"/>
        </w:rPr>
        <w:t xml:space="preserve">еревод трактата </w:t>
      </w:r>
      <w:r w:rsidR="00B96A1B" w:rsidRPr="00241EA9">
        <w:rPr>
          <w:rFonts w:ascii="Times New Roman" w:hAnsi="Times New Roman" w:cs="Times New Roman"/>
          <w:i/>
          <w:color w:val="auto"/>
          <w:sz w:val="28"/>
          <w:szCs w:val="28"/>
        </w:rPr>
        <w:t>Даниш-намэ</w:t>
      </w:r>
      <w:r w:rsidR="00BF6497" w:rsidRPr="00241EA9">
        <w:rPr>
          <w:rFonts w:ascii="Times New Roman" w:hAnsi="Times New Roman" w:cs="Times New Roman"/>
          <w:color w:val="auto"/>
          <w:sz w:val="28"/>
          <w:szCs w:val="28"/>
        </w:rPr>
        <w:t xml:space="preserve"> («</w:t>
      </w:r>
      <w:r w:rsidR="00B96A1B" w:rsidRPr="00241EA9">
        <w:rPr>
          <w:rFonts w:ascii="Times New Roman" w:hAnsi="Times New Roman" w:cs="Times New Roman"/>
          <w:color w:val="auto"/>
          <w:sz w:val="28"/>
          <w:szCs w:val="28"/>
        </w:rPr>
        <w:t>Книга знаний</w:t>
      </w:r>
      <w:r w:rsidR="00602789" w:rsidRPr="00241EA9">
        <w:rPr>
          <w:rFonts w:ascii="Times New Roman" w:hAnsi="Times New Roman" w:cs="Times New Roman"/>
          <w:color w:val="auto"/>
          <w:sz w:val="28"/>
          <w:szCs w:val="28"/>
        </w:rPr>
        <w:t>»)</w:t>
      </w:r>
      <w:r w:rsidR="0079392D" w:rsidRPr="00241EA9">
        <w:rPr>
          <w:rStyle w:val="FootnoteReference"/>
          <w:rFonts w:ascii="Times New Roman" w:hAnsi="Times New Roman" w:cs="Times New Roman"/>
          <w:color w:val="auto"/>
          <w:sz w:val="28"/>
          <w:szCs w:val="28"/>
        </w:rPr>
        <w:footnoteReference w:id="47"/>
      </w:r>
      <w:r w:rsidR="00602789" w:rsidRPr="00241EA9">
        <w:rPr>
          <w:rFonts w:ascii="Times New Roman" w:hAnsi="Times New Roman" w:cs="Times New Roman"/>
          <w:color w:val="auto"/>
          <w:sz w:val="28"/>
          <w:szCs w:val="28"/>
        </w:rPr>
        <w:t>, подгот</w:t>
      </w:r>
      <w:r w:rsidR="00B96A1B" w:rsidRPr="00241EA9">
        <w:rPr>
          <w:rFonts w:ascii="Times New Roman" w:hAnsi="Times New Roman" w:cs="Times New Roman"/>
          <w:color w:val="auto"/>
          <w:sz w:val="28"/>
          <w:szCs w:val="28"/>
        </w:rPr>
        <w:t>овленный и опубликованный А.</w:t>
      </w:r>
      <w:r w:rsidR="00241EA9">
        <w:rPr>
          <w:rFonts w:ascii="Times New Roman" w:hAnsi="Times New Roman" w:cs="Times New Roman"/>
          <w:color w:val="auto"/>
          <w:sz w:val="28"/>
          <w:szCs w:val="28"/>
        </w:rPr>
        <w:t xml:space="preserve"> </w:t>
      </w:r>
      <w:r w:rsidR="00B96A1B" w:rsidRPr="00241EA9">
        <w:rPr>
          <w:rFonts w:ascii="Times New Roman" w:hAnsi="Times New Roman" w:cs="Times New Roman"/>
          <w:color w:val="auto"/>
          <w:sz w:val="28"/>
          <w:szCs w:val="28"/>
        </w:rPr>
        <w:t xml:space="preserve">М. Богоутдиновым </w:t>
      </w:r>
      <w:r w:rsidR="00602789" w:rsidRPr="00241EA9">
        <w:rPr>
          <w:rFonts w:ascii="Times New Roman" w:hAnsi="Times New Roman" w:cs="Times New Roman"/>
          <w:color w:val="auto"/>
          <w:sz w:val="28"/>
          <w:szCs w:val="28"/>
        </w:rPr>
        <w:t>в 1957 г</w:t>
      </w:r>
      <w:r w:rsidR="006C07F9">
        <w:rPr>
          <w:rFonts w:ascii="Times New Roman" w:hAnsi="Times New Roman" w:cs="Times New Roman"/>
          <w:color w:val="auto"/>
          <w:sz w:val="28"/>
          <w:szCs w:val="28"/>
        </w:rPr>
        <w:t>.</w:t>
      </w:r>
      <w:r w:rsidR="00602789" w:rsidRPr="00241EA9">
        <w:rPr>
          <w:rFonts w:ascii="Times New Roman" w:hAnsi="Times New Roman" w:cs="Times New Roman"/>
          <w:color w:val="auto"/>
          <w:sz w:val="28"/>
          <w:szCs w:val="28"/>
        </w:rPr>
        <w:t xml:space="preserve">, сделал доступным для русскоязычных </w:t>
      </w:r>
      <w:r w:rsidR="007D588D" w:rsidRPr="00241EA9">
        <w:rPr>
          <w:rFonts w:ascii="Times New Roman" w:hAnsi="Times New Roman" w:cs="Times New Roman"/>
          <w:color w:val="auto"/>
          <w:sz w:val="28"/>
          <w:szCs w:val="28"/>
        </w:rPr>
        <w:t>исследователей</w:t>
      </w:r>
      <w:r w:rsidR="00900B6D" w:rsidRPr="00241EA9">
        <w:rPr>
          <w:rFonts w:ascii="Times New Roman" w:hAnsi="Times New Roman" w:cs="Times New Roman"/>
          <w:color w:val="auto"/>
          <w:sz w:val="28"/>
          <w:szCs w:val="28"/>
        </w:rPr>
        <w:t xml:space="preserve"> и читателей</w:t>
      </w:r>
      <w:r w:rsidR="007D588D" w:rsidRPr="00241EA9">
        <w:rPr>
          <w:rFonts w:ascii="Times New Roman" w:hAnsi="Times New Roman" w:cs="Times New Roman"/>
          <w:color w:val="auto"/>
          <w:sz w:val="28"/>
          <w:szCs w:val="28"/>
        </w:rPr>
        <w:t xml:space="preserve"> компендиум</w:t>
      </w:r>
      <w:r w:rsidR="00602789" w:rsidRPr="00241EA9">
        <w:rPr>
          <w:rFonts w:ascii="Times New Roman" w:hAnsi="Times New Roman" w:cs="Times New Roman"/>
          <w:color w:val="auto"/>
          <w:sz w:val="28"/>
          <w:szCs w:val="28"/>
        </w:rPr>
        <w:t xml:space="preserve"> знаний</w:t>
      </w:r>
      <w:r w:rsidR="007D588D" w:rsidRPr="00241EA9">
        <w:rPr>
          <w:rFonts w:ascii="Times New Roman" w:hAnsi="Times New Roman" w:cs="Times New Roman"/>
          <w:color w:val="auto"/>
          <w:sz w:val="28"/>
          <w:szCs w:val="28"/>
        </w:rPr>
        <w:t xml:space="preserve">, собранных </w:t>
      </w:r>
      <w:r w:rsidR="00900B6D" w:rsidRPr="00241EA9">
        <w:rPr>
          <w:rFonts w:ascii="Times New Roman" w:hAnsi="Times New Roman" w:cs="Times New Roman"/>
          <w:color w:val="auto"/>
          <w:sz w:val="28"/>
          <w:szCs w:val="28"/>
        </w:rPr>
        <w:t xml:space="preserve">Ибн </w:t>
      </w:r>
      <w:r w:rsidR="007D588D" w:rsidRPr="00241EA9">
        <w:rPr>
          <w:rFonts w:ascii="Times New Roman" w:hAnsi="Times New Roman" w:cs="Times New Roman"/>
          <w:color w:val="auto"/>
          <w:sz w:val="28"/>
          <w:szCs w:val="28"/>
        </w:rPr>
        <w:t>Синой,</w:t>
      </w:r>
      <w:r w:rsidR="00602789" w:rsidRPr="00241EA9">
        <w:rPr>
          <w:rFonts w:ascii="Times New Roman" w:hAnsi="Times New Roman" w:cs="Times New Roman"/>
          <w:color w:val="auto"/>
          <w:sz w:val="28"/>
          <w:szCs w:val="28"/>
        </w:rPr>
        <w:t xml:space="preserve"> </w:t>
      </w:r>
      <w:r w:rsidR="00710F4F" w:rsidRPr="00241EA9">
        <w:rPr>
          <w:rFonts w:ascii="Times New Roman" w:hAnsi="Times New Roman" w:cs="Times New Roman"/>
          <w:color w:val="auto"/>
          <w:sz w:val="28"/>
          <w:szCs w:val="28"/>
        </w:rPr>
        <w:t>из</w:t>
      </w:r>
      <w:r w:rsidR="00382667" w:rsidRPr="00241EA9">
        <w:rPr>
          <w:rFonts w:ascii="Times New Roman" w:hAnsi="Times New Roman" w:cs="Times New Roman"/>
          <w:color w:val="auto"/>
          <w:sz w:val="28"/>
          <w:szCs w:val="28"/>
        </w:rPr>
        <w:t xml:space="preserve"> основных</w:t>
      </w:r>
      <w:r w:rsidR="00710F4F" w:rsidRPr="00241EA9">
        <w:rPr>
          <w:rFonts w:ascii="Times New Roman" w:hAnsi="Times New Roman" w:cs="Times New Roman"/>
          <w:color w:val="auto"/>
          <w:sz w:val="28"/>
          <w:szCs w:val="28"/>
        </w:rPr>
        <w:t xml:space="preserve"> </w:t>
      </w:r>
      <w:r w:rsidR="00602789" w:rsidRPr="00241EA9">
        <w:rPr>
          <w:rFonts w:ascii="Times New Roman" w:hAnsi="Times New Roman" w:cs="Times New Roman"/>
          <w:color w:val="auto"/>
          <w:sz w:val="28"/>
          <w:szCs w:val="28"/>
        </w:rPr>
        <w:t>наук того времени: логики, метафизики,</w:t>
      </w:r>
      <w:r w:rsidR="00710F4F" w:rsidRPr="00241EA9">
        <w:rPr>
          <w:rFonts w:ascii="Times New Roman" w:hAnsi="Times New Roman" w:cs="Times New Roman"/>
          <w:color w:val="auto"/>
          <w:sz w:val="28"/>
          <w:szCs w:val="28"/>
        </w:rPr>
        <w:t xml:space="preserve"> физики, </w:t>
      </w:r>
      <w:r w:rsidR="00602789" w:rsidRPr="00241EA9">
        <w:rPr>
          <w:rFonts w:ascii="Times New Roman" w:hAnsi="Times New Roman" w:cs="Times New Roman"/>
          <w:color w:val="auto"/>
          <w:sz w:val="28"/>
          <w:szCs w:val="28"/>
        </w:rPr>
        <w:t>математики</w:t>
      </w:r>
      <w:r w:rsidR="00710F4F" w:rsidRPr="00241EA9">
        <w:rPr>
          <w:rFonts w:ascii="Times New Roman" w:hAnsi="Times New Roman" w:cs="Times New Roman"/>
          <w:color w:val="auto"/>
          <w:sz w:val="28"/>
          <w:szCs w:val="28"/>
        </w:rPr>
        <w:t>, политики, этики, экономики и др</w:t>
      </w:r>
      <w:r w:rsidR="007D588D" w:rsidRPr="00241EA9">
        <w:rPr>
          <w:rFonts w:ascii="Times New Roman" w:hAnsi="Times New Roman" w:cs="Times New Roman"/>
          <w:color w:val="auto"/>
          <w:sz w:val="28"/>
          <w:szCs w:val="28"/>
        </w:rPr>
        <w:t>. А.</w:t>
      </w:r>
      <w:r w:rsidR="00241EA9">
        <w:rPr>
          <w:rFonts w:ascii="Times New Roman" w:hAnsi="Times New Roman" w:cs="Times New Roman"/>
          <w:color w:val="auto"/>
          <w:sz w:val="28"/>
          <w:szCs w:val="28"/>
        </w:rPr>
        <w:t xml:space="preserve"> </w:t>
      </w:r>
      <w:r w:rsidR="007D588D" w:rsidRPr="00241EA9">
        <w:rPr>
          <w:rFonts w:ascii="Times New Roman" w:hAnsi="Times New Roman" w:cs="Times New Roman"/>
          <w:color w:val="auto"/>
          <w:sz w:val="28"/>
          <w:szCs w:val="28"/>
        </w:rPr>
        <w:t>М. Богоутдинов не просто перевел трактат, но и создал специализированный глоссарий, объясняющий сложные философские и научные термины и облегчающий труд следующего поколения переводчиков.</w:t>
      </w:r>
      <w:r w:rsidR="00710F4F" w:rsidRPr="00241EA9">
        <w:rPr>
          <w:rFonts w:ascii="Times New Roman" w:hAnsi="Times New Roman" w:cs="Times New Roman"/>
          <w:color w:val="auto"/>
          <w:sz w:val="28"/>
          <w:szCs w:val="28"/>
        </w:rPr>
        <w:t xml:space="preserve"> </w:t>
      </w:r>
      <w:r w:rsidR="0059563D" w:rsidRPr="00241EA9">
        <w:rPr>
          <w:rFonts w:ascii="Times New Roman" w:hAnsi="Times New Roman" w:cs="Times New Roman"/>
          <w:color w:val="auto"/>
          <w:sz w:val="28"/>
          <w:szCs w:val="28"/>
        </w:rPr>
        <w:t>В своем исследовании</w:t>
      </w:r>
      <w:r w:rsidR="00710F4F" w:rsidRPr="00241EA9">
        <w:rPr>
          <w:rFonts w:ascii="Times New Roman" w:hAnsi="Times New Roman" w:cs="Times New Roman"/>
          <w:color w:val="auto"/>
          <w:sz w:val="28"/>
          <w:szCs w:val="28"/>
        </w:rPr>
        <w:t xml:space="preserve"> </w:t>
      </w:r>
      <w:r w:rsidR="0059563D" w:rsidRPr="00241EA9">
        <w:rPr>
          <w:rFonts w:ascii="Times New Roman" w:hAnsi="Times New Roman" w:cs="Times New Roman"/>
          <w:color w:val="auto"/>
          <w:sz w:val="28"/>
          <w:szCs w:val="28"/>
        </w:rPr>
        <w:t>«Книги</w:t>
      </w:r>
      <w:r w:rsidR="00710F4F" w:rsidRPr="00241EA9">
        <w:rPr>
          <w:rFonts w:ascii="Times New Roman" w:hAnsi="Times New Roman" w:cs="Times New Roman"/>
          <w:color w:val="auto"/>
          <w:sz w:val="28"/>
          <w:szCs w:val="28"/>
        </w:rPr>
        <w:t xml:space="preserve"> знаний» автор описывает философские взгляды Ибн</w:t>
      </w:r>
      <w:r w:rsidR="00900B6D" w:rsidRPr="00241EA9">
        <w:rPr>
          <w:rFonts w:ascii="Times New Roman" w:hAnsi="Times New Roman" w:cs="Times New Roman"/>
          <w:color w:val="auto"/>
          <w:sz w:val="28"/>
          <w:szCs w:val="28"/>
        </w:rPr>
        <w:t xml:space="preserve"> </w:t>
      </w:r>
      <w:r w:rsidR="00710F4F" w:rsidRPr="00241EA9">
        <w:rPr>
          <w:rFonts w:ascii="Times New Roman" w:hAnsi="Times New Roman" w:cs="Times New Roman"/>
          <w:color w:val="auto"/>
          <w:sz w:val="28"/>
          <w:szCs w:val="28"/>
        </w:rPr>
        <w:t>Сины</w:t>
      </w:r>
      <w:r w:rsidR="00710F4F">
        <w:rPr>
          <w:rFonts w:ascii="Times New Roman" w:hAnsi="Times New Roman" w:cs="Times New Roman"/>
          <w:color w:val="auto"/>
          <w:sz w:val="28"/>
          <w:szCs w:val="28"/>
        </w:rPr>
        <w:t xml:space="preserve"> и вводит классификацию наук, </w:t>
      </w:r>
      <w:r w:rsidR="00710F4F">
        <w:rPr>
          <w:rFonts w:ascii="Times New Roman" w:hAnsi="Times New Roman" w:cs="Times New Roman"/>
          <w:color w:val="auto"/>
          <w:sz w:val="28"/>
          <w:szCs w:val="28"/>
        </w:rPr>
        <w:lastRenderedPageBreak/>
        <w:t>разделяя их на прикладные</w:t>
      </w:r>
      <w:r w:rsidR="007825E9">
        <w:rPr>
          <w:rFonts w:ascii="Times New Roman" w:hAnsi="Times New Roman" w:cs="Times New Roman"/>
          <w:color w:val="auto"/>
          <w:sz w:val="28"/>
          <w:szCs w:val="28"/>
        </w:rPr>
        <w:t xml:space="preserve"> (например, политику)</w:t>
      </w:r>
      <w:r w:rsidR="00710F4F">
        <w:rPr>
          <w:rFonts w:ascii="Times New Roman" w:hAnsi="Times New Roman" w:cs="Times New Roman"/>
          <w:color w:val="auto"/>
          <w:sz w:val="28"/>
          <w:szCs w:val="28"/>
        </w:rPr>
        <w:t xml:space="preserve"> и теоретические</w:t>
      </w:r>
      <w:r w:rsidR="007825E9">
        <w:rPr>
          <w:rFonts w:ascii="Times New Roman" w:hAnsi="Times New Roman" w:cs="Times New Roman"/>
          <w:color w:val="auto"/>
          <w:sz w:val="28"/>
          <w:szCs w:val="28"/>
        </w:rPr>
        <w:t xml:space="preserve"> (этику, экономику и др.)</w:t>
      </w:r>
      <w:r w:rsidR="00710F4F">
        <w:rPr>
          <w:rFonts w:ascii="Times New Roman" w:hAnsi="Times New Roman" w:cs="Times New Roman"/>
          <w:color w:val="auto"/>
          <w:sz w:val="28"/>
          <w:szCs w:val="28"/>
        </w:rPr>
        <w:t xml:space="preserve">. </w:t>
      </w:r>
    </w:p>
    <w:p w:rsidR="002527F6" w:rsidRPr="00A951E8" w:rsidRDefault="001A2AE8" w:rsidP="00CB7FF0">
      <w:pPr>
        <w:spacing w:line="360" w:lineRule="auto"/>
        <w:ind w:firstLine="708"/>
        <w:jc w:val="both"/>
        <w:rPr>
          <w:rFonts w:ascii="Times New Roman" w:hAnsi="Times New Roman" w:cs="Times New Roman"/>
          <w:color w:val="auto"/>
          <w:sz w:val="28"/>
          <w:szCs w:val="28"/>
        </w:rPr>
      </w:pPr>
      <w:r w:rsidRPr="00A951E8">
        <w:rPr>
          <w:rFonts w:ascii="Times New Roman" w:hAnsi="Times New Roman" w:cs="Times New Roman"/>
          <w:color w:val="auto"/>
          <w:sz w:val="28"/>
          <w:szCs w:val="28"/>
        </w:rPr>
        <w:t>Вместе с тем, п</w:t>
      </w:r>
      <w:r w:rsidR="00D9758D" w:rsidRPr="00A951E8">
        <w:rPr>
          <w:rFonts w:ascii="Times New Roman" w:hAnsi="Times New Roman" w:cs="Times New Roman"/>
          <w:color w:val="auto"/>
          <w:sz w:val="28"/>
          <w:szCs w:val="28"/>
        </w:rPr>
        <w:t>о-настоящему</w:t>
      </w:r>
      <w:r w:rsidR="002527F6" w:rsidRPr="00A951E8">
        <w:rPr>
          <w:rFonts w:ascii="Times New Roman" w:hAnsi="Times New Roman" w:cs="Times New Roman"/>
          <w:color w:val="auto"/>
          <w:sz w:val="28"/>
          <w:szCs w:val="28"/>
        </w:rPr>
        <w:t xml:space="preserve"> </w:t>
      </w:r>
      <w:r w:rsidR="003D7555" w:rsidRPr="00A951E8">
        <w:rPr>
          <w:rFonts w:ascii="Times New Roman" w:hAnsi="Times New Roman" w:cs="Times New Roman"/>
          <w:color w:val="auto"/>
          <w:sz w:val="28"/>
          <w:szCs w:val="28"/>
        </w:rPr>
        <w:t>достойное внимание</w:t>
      </w:r>
      <w:r w:rsidR="002527F6" w:rsidRPr="00A951E8">
        <w:rPr>
          <w:rFonts w:ascii="Times New Roman" w:hAnsi="Times New Roman" w:cs="Times New Roman"/>
          <w:color w:val="auto"/>
          <w:sz w:val="28"/>
          <w:szCs w:val="28"/>
        </w:rPr>
        <w:t xml:space="preserve"> </w:t>
      </w:r>
      <w:r w:rsidR="00D9758D" w:rsidRPr="00A951E8">
        <w:rPr>
          <w:rFonts w:ascii="Times New Roman" w:hAnsi="Times New Roman" w:cs="Times New Roman"/>
          <w:color w:val="auto"/>
          <w:sz w:val="28"/>
          <w:szCs w:val="28"/>
        </w:rPr>
        <w:t xml:space="preserve">отечественных ученых </w:t>
      </w:r>
      <w:r w:rsidR="002527F6" w:rsidRPr="00A951E8">
        <w:rPr>
          <w:rFonts w:ascii="Times New Roman" w:hAnsi="Times New Roman" w:cs="Times New Roman"/>
          <w:color w:val="auto"/>
          <w:sz w:val="28"/>
          <w:szCs w:val="28"/>
        </w:rPr>
        <w:t xml:space="preserve">к </w:t>
      </w:r>
      <w:r w:rsidR="00D9758D" w:rsidRPr="00A951E8">
        <w:rPr>
          <w:rFonts w:ascii="Times New Roman" w:hAnsi="Times New Roman" w:cs="Times New Roman"/>
          <w:color w:val="auto"/>
          <w:sz w:val="28"/>
          <w:szCs w:val="28"/>
        </w:rPr>
        <w:t>интеллектуальному наследию Ибн Сины</w:t>
      </w:r>
      <w:r w:rsidR="000E778A" w:rsidRPr="00A951E8">
        <w:rPr>
          <w:rFonts w:ascii="Times New Roman" w:hAnsi="Times New Roman" w:cs="Times New Roman"/>
          <w:color w:val="auto"/>
          <w:sz w:val="28"/>
          <w:szCs w:val="28"/>
        </w:rPr>
        <w:t xml:space="preserve"> </w:t>
      </w:r>
      <w:r w:rsidR="00D9758D" w:rsidRPr="00A951E8">
        <w:rPr>
          <w:rFonts w:ascii="Times New Roman" w:hAnsi="Times New Roman" w:cs="Times New Roman"/>
          <w:color w:val="auto"/>
          <w:sz w:val="28"/>
          <w:szCs w:val="28"/>
        </w:rPr>
        <w:t>было проявлено</w:t>
      </w:r>
      <w:r w:rsidR="002527F6" w:rsidRPr="00A951E8">
        <w:rPr>
          <w:rFonts w:ascii="Times New Roman" w:hAnsi="Times New Roman" w:cs="Times New Roman"/>
          <w:color w:val="auto"/>
          <w:sz w:val="28"/>
          <w:szCs w:val="28"/>
        </w:rPr>
        <w:t xml:space="preserve"> в 1980 </w:t>
      </w:r>
      <w:r w:rsidR="00CD32F2">
        <w:rPr>
          <w:rFonts w:ascii="Times New Roman" w:hAnsi="Times New Roman" w:cs="Times New Roman"/>
          <w:color w:val="auto"/>
          <w:sz w:val="28"/>
          <w:szCs w:val="28"/>
        </w:rPr>
        <w:t>г.</w:t>
      </w:r>
      <w:r w:rsidR="002527F6" w:rsidRPr="00A951E8">
        <w:rPr>
          <w:rFonts w:ascii="Times New Roman" w:hAnsi="Times New Roman" w:cs="Times New Roman"/>
          <w:color w:val="auto"/>
          <w:sz w:val="28"/>
          <w:szCs w:val="28"/>
        </w:rPr>
        <w:t xml:space="preserve"> по случаю 1000-летия </w:t>
      </w:r>
      <w:r w:rsidR="00900B6D" w:rsidRPr="00A951E8">
        <w:rPr>
          <w:rFonts w:ascii="Times New Roman" w:hAnsi="Times New Roman" w:cs="Times New Roman"/>
          <w:color w:val="auto"/>
          <w:sz w:val="28"/>
          <w:szCs w:val="28"/>
        </w:rPr>
        <w:t xml:space="preserve">со дня </w:t>
      </w:r>
      <w:r w:rsidR="00D9758D" w:rsidRPr="00A951E8">
        <w:rPr>
          <w:rFonts w:ascii="Times New Roman" w:hAnsi="Times New Roman" w:cs="Times New Roman"/>
          <w:color w:val="auto"/>
          <w:sz w:val="28"/>
          <w:szCs w:val="28"/>
        </w:rPr>
        <w:t xml:space="preserve">его </w:t>
      </w:r>
      <w:r w:rsidR="00900B6D" w:rsidRPr="00A951E8">
        <w:rPr>
          <w:rFonts w:ascii="Times New Roman" w:hAnsi="Times New Roman" w:cs="Times New Roman"/>
          <w:color w:val="auto"/>
          <w:sz w:val="28"/>
          <w:szCs w:val="28"/>
        </w:rPr>
        <w:t>рождении. Именно тогда появляется большое количество работ, посвящённых</w:t>
      </w:r>
      <w:r w:rsidR="002527F6" w:rsidRPr="00A951E8">
        <w:rPr>
          <w:rFonts w:ascii="Times New Roman" w:hAnsi="Times New Roman" w:cs="Times New Roman"/>
          <w:color w:val="auto"/>
          <w:sz w:val="28"/>
          <w:szCs w:val="28"/>
        </w:rPr>
        <w:t xml:space="preserve"> </w:t>
      </w:r>
      <w:r w:rsidR="00DD235F" w:rsidRPr="00A951E8">
        <w:rPr>
          <w:rFonts w:ascii="Times New Roman" w:hAnsi="Times New Roman" w:cs="Times New Roman"/>
          <w:color w:val="auto"/>
          <w:sz w:val="28"/>
          <w:szCs w:val="28"/>
        </w:rPr>
        <w:t>жизни и трудам</w:t>
      </w:r>
      <w:r w:rsidR="002527F6" w:rsidRPr="00A951E8">
        <w:rPr>
          <w:rFonts w:ascii="Times New Roman" w:hAnsi="Times New Roman" w:cs="Times New Roman"/>
          <w:color w:val="auto"/>
          <w:sz w:val="28"/>
          <w:szCs w:val="28"/>
        </w:rPr>
        <w:t xml:space="preserve"> </w:t>
      </w:r>
      <w:r w:rsidR="00D22234" w:rsidRPr="00A951E8">
        <w:rPr>
          <w:rFonts w:ascii="Times New Roman" w:hAnsi="Times New Roman" w:cs="Times New Roman"/>
          <w:color w:val="auto"/>
          <w:sz w:val="28"/>
          <w:szCs w:val="28"/>
        </w:rPr>
        <w:t>великого философа Востока</w:t>
      </w:r>
      <w:r w:rsidR="00962FDF" w:rsidRPr="00A951E8">
        <w:rPr>
          <w:rFonts w:ascii="Times New Roman" w:hAnsi="Times New Roman" w:cs="Times New Roman"/>
          <w:color w:val="auto"/>
          <w:sz w:val="28"/>
          <w:szCs w:val="28"/>
        </w:rPr>
        <w:t>.</w:t>
      </w:r>
      <w:r w:rsidR="002527F6" w:rsidRPr="00A951E8">
        <w:rPr>
          <w:rFonts w:ascii="Times New Roman" w:hAnsi="Times New Roman" w:cs="Times New Roman"/>
          <w:color w:val="auto"/>
          <w:sz w:val="28"/>
          <w:szCs w:val="28"/>
        </w:rPr>
        <w:t xml:space="preserve"> </w:t>
      </w:r>
      <w:r w:rsidR="00DD235F" w:rsidRPr="00A951E8">
        <w:rPr>
          <w:rFonts w:ascii="Times New Roman" w:hAnsi="Times New Roman" w:cs="Times New Roman"/>
          <w:color w:val="auto"/>
          <w:sz w:val="28"/>
          <w:szCs w:val="28"/>
        </w:rPr>
        <w:t>Надо отметить, что интерес к наследию</w:t>
      </w:r>
      <w:r w:rsidR="00364C74" w:rsidRPr="00A951E8">
        <w:rPr>
          <w:rFonts w:ascii="Times New Roman" w:hAnsi="Times New Roman" w:cs="Times New Roman"/>
          <w:color w:val="auto"/>
          <w:sz w:val="28"/>
          <w:szCs w:val="28"/>
        </w:rPr>
        <w:t xml:space="preserve"> Ибн Сины </w:t>
      </w:r>
      <w:r w:rsidR="00DD235F" w:rsidRPr="00A951E8">
        <w:rPr>
          <w:rFonts w:ascii="Times New Roman" w:hAnsi="Times New Roman" w:cs="Times New Roman"/>
          <w:color w:val="auto"/>
          <w:sz w:val="28"/>
          <w:szCs w:val="28"/>
        </w:rPr>
        <w:t>всегда вызывал</w:t>
      </w:r>
      <w:r w:rsidR="00364C74" w:rsidRPr="00A951E8">
        <w:rPr>
          <w:rFonts w:ascii="Times New Roman" w:hAnsi="Times New Roman" w:cs="Times New Roman"/>
          <w:color w:val="auto"/>
          <w:sz w:val="28"/>
          <w:szCs w:val="28"/>
        </w:rPr>
        <w:t xml:space="preserve"> неподдельный интерес </w:t>
      </w:r>
      <w:r w:rsidR="00DD235F" w:rsidRPr="00A951E8">
        <w:rPr>
          <w:rFonts w:ascii="Times New Roman" w:hAnsi="Times New Roman" w:cs="Times New Roman"/>
          <w:color w:val="auto"/>
          <w:sz w:val="28"/>
          <w:szCs w:val="28"/>
        </w:rPr>
        <w:t xml:space="preserve">у советских (и не только) </w:t>
      </w:r>
      <w:r w:rsidR="00364C74" w:rsidRPr="00A951E8">
        <w:rPr>
          <w:rFonts w:ascii="Times New Roman" w:hAnsi="Times New Roman" w:cs="Times New Roman"/>
          <w:color w:val="auto"/>
          <w:sz w:val="28"/>
          <w:szCs w:val="28"/>
        </w:rPr>
        <w:t>ученых</w:t>
      </w:r>
      <w:r w:rsidR="00DD235F" w:rsidRPr="00A951E8">
        <w:rPr>
          <w:rFonts w:ascii="Times New Roman" w:hAnsi="Times New Roman" w:cs="Times New Roman"/>
          <w:color w:val="auto"/>
          <w:sz w:val="28"/>
          <w:szCs w:val="28"/>
        </w:rPr>
        <w:t>, в ряду которых вклад А.</w:t>
      </w:r>
      <w:r w:rsidR="00AA3B2E">
        <w:rPr>
          <w:rFonts w:ascii="Times New Roman" w:hAnsi="Times New Roman" w:cs="Times New Roman"/>
          <w:color w:val="auto"/>
          <w:sz w:val="28"/>
          <w:szCs w:val="28"/>
        </w:rPr>
        <w:t xml:space="preserve"> </w:t>
      </w:r>
      <w:r w:rsidR="00DD235F" w:rsidRPr="00A951E8">
        <w:rPr>
          <w:rFonts w:ascii="Times New Roman" w:hAnsi="Times New Roman" w:cs="Times New Roman"/>
          <w:color w:val="auto"/>
          <w:sz w:val="28"/>
          <w:szCs w:val="28"/>
        </w:rPr>
        <w:t>М</w:t>
      </w:r>
      <w:r w:rsidR="00AA3B2E">
        <w:rPr>
          <w:rFonts w:ascii="Times New Roman" w:hAnsi="Times New Roman" w:cs="Times New Roman"/>
          <w:color w:val="auto"/>
          <w:sz w:val="28"/>
          <w:szCs w:val="28"/>
        </w:rPr>
        <w:t>.</w:t>
      </w:r>
      <w:r w:rsidR="00DD235F" w:rsidRPr="00A951E8">
        <w:rPr>
          <w:rFonts w:ascii="Times New Roman" w:hAnsi="Times New Roman" w:cs="Times New Roman"/>
          <w:color w:val="auto"/>
          <w:sz w:val="28"/>
          <w:szCs w:val="28"/>
        </w:rPr>
        <w:t xml:space="preserve"> Богоутдинова занимают особое место.</w:t>
      </w:r>
      <w:r w:rsidR="00364C74" w:rsidRPr="00A951E8">
        <w:rPr>
          <w:rFonts w:ascii="Times New Roman" w:hAnsi="Times New Roman" w:cs="Times New Roman"/>
          <w:color w:val="auto"/>
          <w:sz w:val="28"/>
          <w:szCs w:val="28"/>
        </w:rPr>
        <w:t xml:space="preserve"> </w:t>
      </w:r>
      <w:r w:rsidR="00DD235F" w:rsidRPr="00A951E8">
        <w:rPr>
          <w:rFonts w:ascii="Times New Roman" w:hAnsi="Times New Roman" w:cs="Times New Roman"/>
          <w:color w:val="auto"/>
          <w:sz w:val="28"/>
          <w:szCs w:val="28"/>
        </w:rPr>
        <w:t>Его т</w:t>
      </w:r>
      <w:r w:rsidR="00D22234" w:rsidRPr="00A951E8">
        <w:rPr>
          <w:rFonts w:ascii="Times New Roman" w:hAnsi="Times New Roman" w:cs="Times New Roman"/>
          <w:color w:val="auto"/>
          <w:sz w:val="28"/>
          <w:szCs w:val="28"/>
        </w:rPr>
        <w:t xml:space="preserve">руды и </w:t>
      </w:r>
      <w:r w:rsidR="004836C4" w:rsidRPr="00A951E8">
        <w:rPr>
          <w:rFonts w:ascii="Times New Roman" w:hAnsi="Times New Roman" w:cs="Times New Roman"/>
          <w:color w:val="auto"/>
          <w:sz w:val="28"/>
          <w:szCs w:val="28"/>
        </w:rPr>
        <w:t xml:space="preserve">главным образом </w:t>
      </w:r>
      <w:r w:rsidR="00D22234" w:rsidRPr="00A951E8">
        <w:rPr>
          <w:rFonts w:ascii="Times New Roman" w:hAnsi="Times New Roman" w:cs="Times New Roman"/>
          <w:color w:val="auto"/>
          <w:sz w:val="28"/>
          <w:szCs w:val="28"/>
        </w:rPr>
        <w:t>переводы были изданы</w:t>
      </w:r>
      <w:r w:rsidR="002527F6" w:rsidRPr="00A951E8">
        <w:rPr>
          <w:rFonts w:ascii="Times New Roman" w:hAnsi="Times New Roman" w:cs="Times New Roman"/>
          <w:color w:val="auto"/>
          <w:sz w:val="28"/>
          <w:szCs w:val="28"/>
        </w:rPr>
        <w:t xml:space="preserve"> </w:t>
      </w:r>
      <w:r w:rsidR="00A20C36" w:rsidRPr="00A951E8">
        <w:rPr>
          <w:rFonts w:ascii="Times New Roman" w:hAnsi="Times New Roman" w:cs="Times New Roman"/>
          <w:color w:val="auto"/>
          <w:sz w:val="28"/>
          <w:szCs w:val="28"/>
        </w:rPr>
        <w:t xml:space="preserve">в </w:t>
      </w:r>
      <w:r w:rsidR="002527F6" w:rsidRPr="00A951E8">
        <w:rPr>
          <w:rFonts w:ascii="Times New Roman" w:hAnsi="Times New Roman" w:cs="Times New Roman"/>
          <w:color w:val="auto"/>
          <w:sz w:val="28"/>
          <w:szCs w:val="28"/>
        </w:rPr>
        <w:t>Душанбе, Москве, Ташкенте, Тегеране, других город</w:t>
      </w:r>
      <w:r w:rsidR="00900B6D" w:rsidRPr="00A951E8">
        <w:rPr>
          <w:rFonts w:ascii="Times New Roman" w:hAnsi="Times New Roman" w:cs="Times New Roman"/>
          <w:color w:val="auto"/>
          <w:sz w:val="28"/>
          <w:szCs w:val="28"/>
        </w:rPr>
        <w:t xml:space="preserve">ах и странах. </w:t>
      </w:r>
      <w:r w:rsidR="00FC6791" w:rsidRPr="00A951E8">
        <w:rPr>
          <w:rFonts w:ascii="Times New Roman" w:hAnsi="Times New Roman" w:cs="Times New Roman"/>
          <w:color w:val="auto"/>
          <w:sz w:val="28"/>
          <w:szCs w:val="28"/>
        </w:rPr>
        <w:t>Значимой</w:t>
      </w:r>
      <w:r w:rsidR="00364C74" w:rsidRPr="00A951E8">
        <w:rPr>
          <w:rFonts w:ascii="Times New Roman" w:hAnsi="Times New Roman" w:cs="Times New Roman"/>
          <w:color w:val="auto"/>
          <w:sz w:val="28"/>
          <w:szCs w:val="28"/>
        </w:rPr>
        <w:t xml:space="preserve"> работ</w:t>
      </w:r>
      <w:r w:rsidR="00FC6791" w:rsidRPr="00A951E8">
        <w:rPr>
          <w:rFonts w:ascii="Times New Roman" w:hAnsi="Times New Roman" w:cs="Times New Roman"/>
          <w:color w:val="auto"/>
          <w:sz w:val="28"/>
          <w:szCs w:val="28"/>
        </w:rPr>
        <w:t>ой</w:t>
      </w:r>
      <w:r w:rsidR="00900B6D" w:rsidRPr="00A951E8">
        <w:rPr>
          <w:rFonts w:ascii="Times New Roman" w:hAnsi="Times New Roman" w:cs="Times New Roman"/>
          <w:color w:val="auto"/>
          <w:sz w:val="28"/>
          <w:szCs w:val="28"/>
        </w:rPr>
        <w:t xml:space="preserve"> А.</w:t>
      </w:r>
      <w:r w:rsidR="00514F49">
        <w:rPr>
          <w:rFonts w:ascii="Times New Roman" w:hAnsi="Times New Roman" w:cs="Times New Roman"/>
          <w:color w:val="auto"/>
          <w:sz w:val="28"/>
          <w:szCs w:val="28"/>
        </w:rPr>
        <w:t xml:space="preserve"> </w:t>
      </w:r>
      <w:r w:rsidR="00900B6D" w:rsidRPr="00A951E8">
        <w:rPr>
          <w:rFonts w:ascii="Times New Roman" w:hAnsi="Times New Roman" w:cs="Times New Roman"/>
          <w:color w:val="auto"/>
          <w:sz w:val="28"/>
          <w:szCs w:val="28"/>
        </w:rPr>
        <w:t>М</w:t>
      </w:r>
      <w:r w:rsidR="00514F49">
        <w:rPr>
          <w:rFonts w:ascii="Times New Roman" w:hAnsi="Times New Roman" w:cs="Times New Roman"/>
          <w:color w:val="auto"/>
          <w:sz w:val="28"/>
          <w:szCs w:val="28"/>
        </w:rPr>
        <w:t>.</w:t>
      </w:r>
      <w:r w:rsidR="00900B6D" w:rsidRPr="00A951E8">
        <w:rPr>
          <w:rFonts w:ascii="Times New Roman" w:hAnsi="Times New Roman" w:cs="Times New Roman"/>
          <w:color w:val="auto"/>
          <w:sz w:val="28"/>
          <w:szCs w:val="28"/>
        </w:rPr>
        <w:t xml:space="preserve"> Богоутдинова</w:t>
      </w:r>
      <w:r w:rsidR="003D7555" w:rsidRPr="00A951E8">
        <w:rPr>
          <w:rFonts w:ascii="Times New Roman" w:hAnsi="Times New Roman" w:cs="Times New Roman"/>
          <w:color w:val="auto"/>
          <w:sz w:val="28"/>
          <w:szCs w:val="28"/>
        </w:rPr>
        <w:t xml:space="preserve"> </w:t>
      </w:r>
      <w:r w:rsidR="00364C74" w:rsidRPr="00A951E8">
        <w:rPr>
          <w:rFonts w:ascii="Times New Roman" w:hAnsi="Times New Roman" w:cs="Times New Roman"/>
          <w:color w:val="auto"/>
          <w:sz w:val="28"/>
          <w:szCs w:val="28"/>
        </w:rPr>
        <w:t>на русском</w:t>
      </w:r>
      <w:r w:rsidR="00900B6D" w:rsidRPr="00A951E8">
        <w:rPr>
          <w:rFonts w:ascii="Times New Roman" w:hAnsi="Times New Roman" w:cs="Times New Roman"/>
          <w:color w:val="auto"/>
          <w:sz w:val="28"/>
          <w:szCs w:val="28"/>
        </w:rPr>
        <w:t xml:space="preserve"> языке</w:t>
      </w:r>
      <w:r w:rsidR="00FC6791" w:rsidRPr="00A951E8">
        <w:rPr>
          <w:rFonts w:ascii="Times New Roman" w:hAnsi="Times New Roman" w:cs="Times New Roman"/>
          <w:color w:val="auto"/>
          <w:sz w:val="28"/>
          <w:szCs w:val="28"/>
        </w:rPr>
        <w:t>, не потерявшей</w:t>
      </w:r>
      <w:r w:rsidR="00364C74" w:rsidRPr="00A951E8">
        <w:rPr>
          <w:rFonts w:ascii="Times New Roman" w:hAnsi="Times New Roman" w:cs="Times New Roman"/>
          <w:color w:val="auto"/>
          <w:sz w:val="28"/>
          <w:szCs w:val="28"/>
        </w:rPr>
        <w:t xml:space="preserve"> своего читателя и сегодня,</w:t>
      </w:r>
      <w:r w:rsidR="002527F6" w:rsidRPr="00A951E8">
        <w:rPr>
          <w:rFonts w:ascii="Times New Roman" w:hAnsi="Times New Roman" w:cs="Times New Roman"/>
          <w:color w:val="auto"/>
          <w:sz w:val="28"/>
          <w:szCs w:val="28"/>
        </w:rPr>
        <w:t xml:space="preserve"> </w:t>
      </w:r>
      <w:r w:rsidR="00364C74" w:rsidRPr="00A951E8">
        <w:rPr>
          <w:rFonts w:ascii="Times New Roman" w:hAnsi="Times New Roman" w:cs="Times New Roman"/>
          <w:color w:val="auto"/>
          <w:sz w:val="28"/>
          <w:szCs w:val="28"/>
        </w:rPr>
        <w:t>оста</w:t>
      </w:r>
      <w:r w:rsidR="000A5FF7" w:rsidRPr="00A951E8">
        <w:rPr>
          <w:rFonts w:ascii="Times New Roman" w:hAnsi="Times New Roman" w:cs="Times New Roman"/>
          <w:color w:val="auto"/>
          <w:sz w:val="28"/>
          <w:szCs w:val="28"/>
        </w:rPr>
        <w:t>ется</w:t>
      </w:r>
      <w:r w:rsidR="00364C74" w:rsidRPr="00A951E8">
        <w:rPr>
          <w:rFonts w:ascii="Times New Roman" w:hAnsi="Times New Roman" w:cs="Times New Roman"/>
          <w:color w:val="auto"/>
          <w:sz w:val="28"/>
          <w:szCs w:val="28"/>
        </w:rPr>
        <w:t xml:space="preserve"> </w:t>
      </w:r>
      <w:r w:rsidR="002527F6" w:rsidRPr="00A951E8">
        <w:rPr>
          <w:rFonts w:ascii="Times New Roman" w:hAnsi="Times New Roman" w:cs="Times New Roman"/>
          <w:color w:val="auto"/>
          <w:sz w:val="28"/>
          <w:szCs w:val="28"/>
        </w:rPr>
        <w:t>«Избранные произведения</w:t>
      </w:r>
      <w:r w:rsidR="00E85E65" w:rsidRPr="00A951E8">
        <w:rPr>
          <w:rFonts w:ascii="Times New Roman" w:hAnsi="Times New Roman" w:cs="Times New Roman"/>
          <w:color w:val="auto"/>
          <w:sz w:val="28"/>
          <w:szCs w:val="28"/>
        </w:rPr>
        <w:t>»</w:t>
      </w:r>
      <w:r w:rsidR="00786AC3" w:rsidRPr="00A951E8">
        <w:rPr>
          <w:rStyle w:val="FootnoteReference"/>
          <w:rFonts w:ascii="Times New Roman" w:hAnsi="Times New Roman" w:cs="Times New Roman"/>
          <w:color w:val="auto"/>
          <w:sz w:val="28"/>
          <w:szCs w:val="28"/>
        </w:rPr>
        <w:footnoteReference w:id="48"/>
      </w:r>
      <w:r w:rsidR="002527F6" w:rsidRPr="00A951E8">
        <w:rPr>
          <w:rFonts w:ascii="Times New Roman" w:hAnsi="Times New Roman" w:cs="Times New Roman"/>
          <w:color w:val="auto"/>
          <w:sz w:val="28"/>
          <w:szCs w:val="28"/>
        </w:rPr>
        <w:t xml:space="preserve"> Абуали ибн Сины.</w:t>
      </w:r>
    </w:p>
    <w:p w:rsidR="00FD1B78" w:rsidRPr="00A951E8" w:rsidRDefault="00A147DA" w:rsidP="0071340E">
      <w:pPr>
        <w:spacing w:line="360" w:lineRule="auto"/>
        <w:ind w:firstLine="708"/>
        <w:jc w:val="both"/>
        <w:rPr>
          <w:rFonts w:ascii="Times New Roman" w:hAnsi="Times New Roman" w:cs="Times New Roman"/>
          <w:color w:val="auto"/>
          <w:sz w:val="28"/>
          <w:szCs w:val="28"/>
        </w:rPr>
      </w:pPr>
      <w:r w:rsidRPr="00A951E8">
        <w:rPr>
          <w:rFonts w:ascii="Times New Roman" w:hAnsi="Times New Roman" w:cs="Times New Roman"/>
          <w:color w:val="auto"/>
          <w:sz w:val="28"/>
          <w:szCs w:val="28"/>
        </w:rPr>
        <w:t xml:space="preserve">Интерес к </w:t>
      </w:r>
      <w:r w:rsidR="00C23D8D" w:rsidRPr="00A951E8">
        <w:rPr>
          <w:rFonts w:ascii="Times New Roman" w:hAnsi="Times New Roman" w:cs="Times New Roman"/>
          <w:color w:val="auto"/>
          <w:sz w:val="28"/>
          <w:szCs w:val="28"/>
        </w:rPr>
        <w:t xml:space="preserve">уникальному </w:t>
      </w:r>
      <w:r w:rsidRPr="00A951E8">
        <w:rPr>
          <w:rFonts w:ascii="Times New Roman" w:hAnsi="Times New Roman" w:cs="Times New Roman"/>
          <w:color w:val="auto"/>
          <w:sz w:val="28"/>
          <w:szCs w:val="28"/>
        </w:rPr>
        <w:t xml:space="preserve">наследию Ибн Сины проявил себя не только в Таджикистане. </w:t>
      </w:r>
      <w:r w:rsidR="007F33AA" w:rsidRPr="00A951E8">
        <w:rPr>
          <w:rFonts w:ascii="Times New Roman" w:hAnsi="Times New Roman" w:cs="Times New Roman"/>
          <w:color w:val="auto"/>
          <w:sz w:val="28"/>
          <w:szCs w:val="28"/>
        </w:rPr>
        <w:t xml:space="preserve">В 1952 </w:t>
      </w:r>
      <w:r w:rsidR="00CC113A">
        <w:rPr>
          <w:rFonts w:ascii="Times New Roman" w:hAnsi="Times New Roman" w:cs="Times New Roman"/>
          <w:color w:val="auto"/>
          <w:sz w:val="28"/>
          <w:szCs w:val="28"/>
        </w:rPr>
        <w:t>г.</w:t>
      </w:r>
      <w:r w:rsidR="007F33AA" w:rsidRPr="00A951E8">
        <w:rPr>
          <w:rFonts w:ascii="Times New Roman" w:hAnsi="Times New Roman" w:cs="Times New Roman"/>
          <w:color w:val="auto"/>
          <w:sz w:val="28"/>
          <w:szCs w:val="28"/>
        </w:rPr>
        <w:t xml:space="preserve"> в другой советской р</w:t>
      </w:r>
      <w:r w:rsidR="0032361E" w:rsidRPr="00A951E8">
        <w:rPr>
          <w:rFonts w:ascii="Times New Roman" w:hAnsi="Times New Roman" w:cs="Times New Roman"/>
          <w:color w:val="auto"/>
          <w:sz w:val="28"/>
          <w:szCs w:val="28"/>
        </w:rPr>
        <w:t xml:space="preserve">еспублике </w:t>
      </w:r>
      <w:r w:rsidR="00303F3E" w:rsidRPr="00A951E8">
        <w:rPr>
          <w:rFonts w:ascii="Times New Roman" w:hAnsi="Times New Roman" w:cs="Times New Roman"/>
          <w:color w:val="auto"/>
          <w:sz w:val="28"/>
          <w:szCs w:val="28"/>
        </w:rPr>
        <w:t xml:space="preserve">– </w:t>
      </w:r>
      <w:r w:rsidR="0032361E" w:rsidRPr="00A951E8">
        <w:rPr>
          <w:rFonts w:ascii="Times New Roman" w:hAnsi="Times New Roman" w:cs="Times New Roman"/>
          <w:color w:val="auto"/>
          <w:sz w:val="28"/>
          <w:szCs w:val="28"/>
        </w:rPr>
        <w:t>У</w:t>
      </w:r>
      <w:r w:rsidR="00F4760E" w:rsidRPr="00A951E8">
        <w:rPr>
          <w:rFonts w:ascii="Times New Roman" w:hAnsi="Times New Roman" w:cs="Times New Roman"/>
          <w:color w:val="auto"/>
          <w:sz w:val="28"/>
          <w:szCs w:val="28"/>
        </w:rPr>
        <w:t>збек</w:t>
      </w:r>
      <w:r w:rsidR="00303F3E" w:rsidRPr="00A951E8">
        <w:rPr>
          <w:rFonts w:ascii="Times New Roman" w:hAnsi="Times New Roman" w:cs="Times New Roman"/>
          <w:color w:val="auto"/>
          <w:sz w:val="28"/>
          <w:szCs w:val="28"/>
        </w:rPr>
        <w:t>ской ССР</w:t>
      </w:r>
      <w:r w:rsidR="0032361E" w:rsidRPr="00A951E8">
        <w:rPr>
          <w:rFonts w:ascii="Times New Roman" w:hAnsi="Times New Roman" w:cs="Times New Roman"/>
          <w:color w:val="auto"/>
          <w:sz w:val="28"/>
          <w:szCs w:val="28"/>
        </w:rPr>
        <w:t xml:space="preserve"> было принято решение о переводе величайшего по значению и содержани</w:t>
      </w:r>
      <w:r w:rsidR="00F4760E" w:rsidRPr="00A951E8">
        <w:rPr>
          <w:rFonts w:ascii="Times New Roman" w:hAnsi="Times New Roman" w:cs="Times New Roman"/>
          <w:color w:val="auto"/>
          <w:sz w:val="28"/>
          <w:szCs w:val="28"/>
        </w:rPr>
        <w:t>ю</w:t>
      </w:r>
      <w:r w:rsidR="00303F3E" w:rsidRPr="00A951E8">
        <w:rPr>
          <w:rFonts w:ascii="Times New Roman" w:hAnsi="Times New Roman" w:cs="Times New Roman"/>
          <w:color w:val="FF0000"/>
          <w:sz w:val="28"/>
          <w:szCs w:val="28"/>
        </w:rPr>
        <w:t xml:space="preserve"> </w:t>
      </w:r>
      <w:r w:rsidR="00A92651" w:rsidRPr="00A951E8">
        <w:rPr>
          <w:rFonts w:ascii="Times New Roman" w:hAnsi="Times New Roman" w:cs="Times New Roman"/>
          <w:color w:val="000000" w:themeColor="text1"/>
          <w:sz w:val="28"/>
          <w:szCs w:val="28"/>
        </w:rPr>
        <w:t xml:space="preserve">памятника интеллектуального наследия </w:t>
      </w:r>
      <w:r w:rsidR="0032361E" w:rsidRPr="00A951E8">
        <w:rPr>
          <w:rFonts w:ascii="Times New Roman" w:hAnsi="Times New Roman" w:cs="Times New Roman"/>
          <w:color w:val="auto"/>
          <w:sz w:val="28"/>
          <w:szCs w:val="28"/>
        </w:rPr>
        <w:t>Ибн Сины</w:t>
      </w:r>
      <w:r w:rsidR="00CD560F" w:rsidRPr="00A951E8">
        <w:rPr>
          <w:rFonts w:ascii="Times New Roman" w:hAnsi="Times New Roman" w:cs="Times New Roman"/>
          <w:color w:val="auto"/>
          <w:sz w:val="28"/>
          <w:szCs w:val="28"/>
        </w:rPr>
        <w:t>, его труда в области медицине и фармакологии</w:t>
      </w:r>
      <w:r w:rsidR="0032361E" w:rsidRPr="00A951E8">
        <w:rPr>
          <w:rFonts w:ascii="Times New Roman" w:hAnsi="Times New Roman" w:cs="Times New Roman"/>
          <w:color w:val="auto"/>
          <w:sz w:val="28"/>
          <w:szCs w:val="28"/>
        </w:rPr>
        <w:t xml:space="preserve"> </w:t>
      </w:r>
      <w:r w:rsidR="00CD560F" w:rsidRPr="00A951E8">
        <w:rPr>
          <w:rFonts w:ascii="Times New Roman" w:hAnsi="Times New Roman" w:cs="Times New Roman"/>
          <w:color w:val="auto"/>
          <w:sz w:val="28"/>
          <w:szCs w:val="28"/>
        </w:rPr>
        <w:t xml:space="preserve">под названием </w:t>
      </w:r>
      <w:r w:rsidR="0032361E" w:rsidRPr="00A951E8">
        <w:rPr>
          <w:rFonts w:ascii="Times New Roman" w:hAnsi="Times New Roman" w:cs="Times New Roman"/>
          <w:color w:val="auto"/>
          <w:sz w:val="28"/>
          <w:szCs w:val="28"/>
        </w:rPr>
        <w:t>«Канон врачебной науки».</w:t>
      </w:r>
      <w:r w:rsidR="00A92651" w:rsidRPr="00A951E8">
        <w:rPr>
          <w:rFonts w:ascii="Times New Roman" w:hAnsi="Times New Roman" w:cs="Times New Roman"/>
          <w:color w:val="auto"/>
          <w:sz w:val="28"/>
          <w:szCs w:val="28"/>
        </w:rPr>
        <w:t xml:space="preserve"> Конечно же, о</w:t>
      </w:r>
      <w:r w:rsidR="0071340E" w:rsidRPr="00A951E8">
        <w:rPr>
          <w:rFonts w:ascii="Times New Roman" w:hAnsi="Times New Roman" w:cs="Times New Roman"/>
          <w:color w:val="auto"/>
          <w:sz w:val="28"/>
          <w:szCs w:val="28"/>
        </w:rPr>
        <w:t xml:space="preserve">тдельные фрагменты «Канона» уже были переведены на различные </w:t>
      </w:r>
      <w:r w:rsidR="00A92651" w:rsidRPr="00A951E8">
        <w:rPr>
          <w:rFonts w:ascii="Times New Roman" w:hAnsi="Times New Roman" w:cs="Times New Roman"/>
          <w:color w:val="auto"/>
          <w:sz w:val="28"/>
          <w:szCs w:val="28"/>
        </w:rPr>
        <w:t xml:space="preserve">европейские </w:t>
      </w:r>
      <w:r w:rsidR="0071340E" w:rsidRPr="00A951E8">
        <w:rPr>
          <w:rFonts w:ascii="Times New Roman" w:hAnsi="Times New Roman" w:cs="Times New Roman"/>
          <w:color w:val="auto"/>
          <w:sz w:val="28"/>
          <w:szCs w:val="28"/>
        </w:rPr>
        <w:t>языки</w:t>
      </w:r>
      <w:r w:rsidR="00CE3995" w:rsidRPr="00A951E8">
        <w:rPr>
          <w:rFonts w:ascii="Times New Roman" w:hAnsi="Times New Roman" w:cs="Times New Roman"/>
          <w:color w:val="auto"/>
          <w:sz w:val="28"/>
          <w:szCs w:val="28"/>
          <w:vertAlign w:val="superscript"/>
        </w:rPr>
        <w:footnoteReference w:customMarkFollows="1" w:id="49"/>
        <w:t>70</w:t>
      </w:r>
      <w:r w:rsidR="0071340E" w:rsidRPr="00A951E8">
        <w:rPr>
          <w:rFonts w:ascii="Times New Roman" w:hAnsi="Times New Roman" w:cs="Times New Roman"/>
          <w:color w:val="auto"/>
          <w:sz w:val="28"/>
          <w:szCs w:val="28"/>
        </w:rPr>
        <w:t>, но полного перевода</w:t>
      </w:r>
      <w:r w:rsidR="00DB11F4" w:rsidRPr="00A951E8">
        <w:rPr>
          <w:rFonts w:ascii="Times New Roman" w:hAnsi="Times New Roman" w:cs="Times New Roman"/>
          <w:color w:val="auto"/>
          <w:sz w:val="28"/>
          <w:szCs w:val="28"/>
        </w:rPr>
        <w:t xml:space="preserve"> </w:t>
      </w:r>
      <w:r w:rsidR="00A92651" w:rsidRPr="00A951E8">
        <w:rPr>
          <w:rFonts w:ascii="Times New Roman" w:hAnsi="Times New Roman" w:cs="Times New Roman"/>
          <w:color w:val="auto"/>
          <w:sz w:val="28"/>
          <w:szCs w:val="28"/>
        </w:rPr>
        <w:t xml:space="preserve">этого уникального </w:t>
      </w:r>
      <w:r w:rsidR="00DB11F4" w:rsidRPr="00A951E8">
        <w:rPr>
          <w:rFonts w:ascii="Times New Roman" w:hAnsi="Times New Roman" w:cs="Times New Roman"/>
          <w:color w:val="auto"/>
          <w:sz w:val="28"/>
          <w:szCs w:val="28"/>
        </w:rPr>
        <w:t>трактата</w:t>
      </w:r>
      <w:r w:rsidR="0071340E" w:rsidRPr="00A951E8">
        <w:rPr>
          <w:rFonts w:ascii="Times New Roman" w:hAnsi="Times New Roman" w:cs="Times New Roman"/>
          <w:color w:val="auto"/>
          <w:sz w:val="28"/>
          <w:szCs w:val="28"/>
        </w:rPr>
        <w:t xml:space="preserve"> в то вре</w:t>
      </w:r>
      <w:r w:rsidR="00A92651" w:rsidRPr="00A951E8">
        <w:rPr>
          <w:rFonts w:ascii="Times New Roman" w:hAnsi="Times New Roman" w:cs="Times New Roman"/>
          <w:color w:val="auto"/>
          <w:sz w:val="28"/>
          <w:szCs w:val="28"/>
        </w:rPr>
        <w:t xml:space="preserve">мя еще не существовало. </w:t>
      </w:r>
    </w:p>
    <w:p w:rsidR="003D7555" w:rsidRPr="00BC6CEB" w:rsidRDefault="00A92651" w:rsidP="0071340E">
      <w:pPr>
        <w:spacing w:line="360" w:lineRule="auto"/>
        <w:ind w:firstLine="708"/>
        <w:jc w:val="both"/>
        <w:rPr>
          <w:rFonts w:ascii="Times New Roman" w:hAnsi="Times New Roman" w:cs="Times New Roman"/>
          <w:color w:val="C00000"/>
          <w:sz w:val="28"/>
          <w:szCs w:val="28"/>
        </w:rPr>
      </w:pPr>
      <w:r w:rsidRPr="00A951E8">
        <w:rPr>
          <w:rFonts w:ascii="Times New Roman" w:hAnsi="Times New Roman" w:cs="Times New Roman"/>
          <w:color w:val="auto"/>
          <w:sz w:val="28"/>
          <w:szCs w:val="28"/>
        </w:rPr>
        <w:t>У</w:t>
      </w:r>
      <w:r w:rsidR="0071340E" w:rsidRPr="00A951E8">
        <w:rPr>
          <w:rFonts w:ascii="Times New Roman" w:hAnsi="Times New Roman" w:cs="Times New Roman"/>
          <w:color w:val="auto"/>
          <w:sz w:val="28"/>
          <w:szCs w:val="28"/>
        </w:rPr>
        <w:t>ченые Института востоковедения АН УзССР приняли решение приступить к переводу главного медицинс</w:t>
      </w:r>
      <w:r w:rsidR="0071340E">
        <w:rPr>
          <w:rFonts w:ascii="Times New Roman" w:hAnsi="Times New Roman" w:cs="Times New Roman"/>
          <w:color w:val="auto"/>
          <w:sz w:val="28"/>
          <w:szCs w:val="28"/>
        </w:rPr>
        <w:t>кого сочи</w:t>
      </w:r>
      <w:r>
        <w:rPr>
          <w:rFonts w:ascii="Times New Roman" w:hAnsi="Times New Roman" w:cs="Times New Roman"/>
          <w:color w:val="auto"/>
          <w:sz w:val="28"/>
          <w:szCs w:val="28"/>
        </w:rPr>
        <w:t xml:space="preserve">нения Ибн </w:t>
      </w:r>
      <w:r w:rsidR="00A4215D" w:rsidRPr="008C45B7">
        <w:rPr>
          <w:rFonts w:ascii="Times New Roman" w:hAnsi="Times New Roman" w:cs="Times New Roman"/>
          <w:color w:val="auto"/>
          <w:sz w:val="28"/>
          <w:szCs w:val="28"/>
        </w:rPr>
        <w:t>С</w:t>
      </w:r>
      <w:r w:rsidR="00A4215D">
        <w:rPr>
          <w:rFonts w:ascii="Times New Roman" w:hAnsi="Times New Roman" w:cs="Times New Roman"/>
          <w:color w:val="auto"/>
          <w:sz w:val="28"/>
          <w:szCs w:val="28"/>
        </w:rPr>
        <w:t>ины</w:t>
      </w:r>
      <w:r w:rsidR="0071340E">
        <w:rPr>
          <w:rFonts w:ascii="Times New Roman" w:hAnsi="Times New Roman" w:cs="Times New Roman"/>
          <w:color w:val="auto"/>
          <w:sz w:val="28"/>
          <w:szCs w:val="28"/>
        </w:rPr>
        <w:t xml:space="preserve"> </w:t>
      </w:r>
      <w:r w:rsidR="0071340E" w:rsidRPr="0071340E">
        <w:rPr>
          <w:rFonts w:ascii="Times New Roman" w:hAnsi="Times New Roman" w:cs="Times New Roman"/>
          <w:color w:val="auto"/>
          <w:sz w:val="28"/>
          <w:szCs w:val="28"/>
        </w:rPr>
        <w:t xml:space="preserve">с </w:t>
      </w:r>
      <w:r w:rsidR="0071340E" w:rsidRPr="0071340E">
        <w:rPr>
          <w:rFonts w:ascii="Times New Roman" w:hAnsi="Times New Roman" w:cs="Times New Roman"/>
          <w:color w:val="auto"/>
          <w:sz w:val="28"/>
          <w:szCs w:val="28"/>
        </w:rPr>
        <w:lastRenderedPageBreak/>
        <w:t>арабского на</w:t>
      </w:r>
      <w:r w:rsidR="0071340E">
        <w:rPr>
          <w:rFonts w:ascii="Times New Roman" w:hAnsi="Times New Roman" w:cs="Times New Roman"/>
          <w:color w:val="auto"/>
          <w:sz w:val="28"/>
          <w:szCs w:val="28"/>
        </w:rPr>
        <w:t xml:space="preserve"> </w:t>
      </w:r>
      <w:r w:rsidR="0071340E" w:rsidRPr="0071340E">
        <w:rPr>
          <w:rFonts w:ascii="Times New Roman" w:hAnsi="Times New Roman" w:cs="Times New Roman"/>
          <w:color w:val="auto"/>
          <w:sz w:val="28"/>
          <w:szCs w:val="28"/>
        </w:rPr>
        <w:t xml:space="preserve">русский и узбекский </w:t>
      </w:r>
      <w:r w:rsidR="0071340E" w:rsidRPr="00BC6CEB">
        <w:rPr>
          <w:rFonts w:ascii="Times New Roman" w:hAnsi="Times New Roman" w:cs="Times New Roman"/>
          <w:color w:val="auto"/>
          <w:sz w:val="28"/>
          <w:szCs w:val="28"/>
        </w:rPr>
        <w:t>языки</w:t>
      </w:r>
      <w:r w:rsidR="00203C88" w:rsidRPr="00BC6CEB">
        <w:rPr>
          <w:rStyle w:val="FootnoteReference"/>
          <w:rFonts w:ascii="Times New Roman" w:hAnsi="Times New Roman" w:cs="Times New Roman"/>
          <w:color w:val="auto"/>
          <w:sz w:val="28"/>
          <w:szCs w:val="28"/>
        </w:rPr>
        <w:footnoteReference w:id="50"/>
      </w:r>
      <w:r w:rsidR="0071340E" w:rsidRPr="00BC6CEB">
        <w:rPr>
          <w:rFonts w:ascii="Times New Roman" w:hAnsi="Times New Roman" w:cs="Times New Roman"/>
          <w:color w:val="auto"/>
          <w:sz w:val="28"/>
          <w:szCs w:val="28"/>
        </w:rPr>
        <w:t>. За основу перевода была взята</w:t>
      </w:r>
      <w:r w:rsidR="00C63311" w:rsidRPr="00BC6CEB">
        <w:rPr>
          <w:rFonts w:ascii="Times New Roman" w:hAnsi="Times New Roman" w:cs="Times New Roman"/>
          <w:color w:val="auto"/>
          <w:sz w:val="28"/>
          <w:szCs w:val="28"/>
        </w:rPr>
        <w:t xml:space="preserve"> </w:t>
      </w:r>
      <w:r w:rsidR="00B413F7" w:rsidRPr="00BC6CEB">
        <w:rPr>
          <w:rFonts w:ascii="Times New Roman" w:hAnsi="Times New Roman" w:cs="Times New Roman"/>
          <w:color w:val="auto"/>
          <w:sz w:val="28"/>
          <w:szCs w:val="28"/>
        </w:rPr>
        <w:t>наиболее</w:t>
      </w:r>
      <w:r w:rsidR="00C63311" w:rsidRPr="00BC6CEB">
        <w:rPr>
          <w:rFonts w:ascii="Times New Roman" w:hAnsi="Times New Roman" w:cs="Times New Roman"/>
          <w:color w:val="auto"/>
          <w:sz w:val="28"/>
          <w:szCs w:val="28"/>
        </w:rPr>
        <w:t xml:space="preserve"> полная</w:t>
      </w:r>
      <w:r w:rsidR="0071340E" w:rsidRPr="00BC6CEB">
        <w:rPr>
          <w:rFonts w:ascii="Times New Roman" w:hAnsi="Times New Roman" w:cs="Times New Roman"/>
          <w:color w:val="auto"/>
          <w:sz w:val="28"/>
          <w:szCs w:val="28"/>
        </w:rPr>
        <w:t xml:space="preserve"> рукопись </w:t>
      </w:r>
      <w:r w:rsidRPr="00BC6CEB">
        <w:rPr>
          <w:rFonts w:ascii="Times New Roman" w:hAnsi="Times New Roman" w:cs="Times New Roman"/>
          <w:color w:val="auto"/>
          <w:sz w:val="28"/>
          <w:szCs w:val="28"/>
          <w:lang w:val="en-US"/>
        </w:rPr>
        <w:t>XII</w:t>
      </w:r>
      <w:r w:rsidR="0071340E" w:rsidRPr="00BC6CEB">
        <w:rPr>
          <w:rFonts w:ascii="Times New Roman" w:hAnsi="Times New Roman" w:cs="Times New Roman"/>
          <w:color w:val="auto"/>
          <w:sz w:val="28"/>
          <w:szCs w:val="28"/>
        </w:rPr>
        <w:t xml:space="preserve"> века, </w:t>
      </w:r>
      <w:r w:rsidRPr="00BC6CEB">
        <w:rPr>
          <w:rFonts w:ascii="Times New Roman" w:hAnsi="Times New Roman" w:cs="Times New Roman"/>
          <w:color w:val="auto"/>
          <w:sz w:val="28"/>
          <w:szCs w:val="28"/>
        </w:rPr>
        <w:t>хранивш</w:t>
      </w:r>
      <w:r w:rsidR="0071340E" w:rsidRPr="00BC6CEB">
        <w:rPr>
          <w:rFonts w:ascii="Times New Roman" w:hAnsi="Times New Roman" w:cs="Times New Roman"/>
          <w:color w:val="auto"/>
          <w:sz w:val="28"/>
          <w:szCs w:val="28"/>
        </w:rPr>
        <w:t>аяся в Институте востоковедения Академии наук СССР в г. Ленингра</w:t>
      </w:r>
      <w:r w:rsidR="00A4215D" w:rsidRPr="00BC6CEB">
        <w:rPr>
          <w:rFonts w:ascii="Times New Roman" w:hAnsi="Times New Roman" w:cs="Times New Roman"/>
          <w:color w:val="auto"/>
          <w:sz w:val="28"/>
          <w:szCs w:val="28"/>
        </w:rPr>
        <w:t>д</w:t>
      </w:r>
      <w:r w:rsidR="00BA021F" w:rsidRPr="00BC6CEB">
        <w:rPr>
          <w:rFonts w:ascii="Times New Roman" w:hAnsi="Times New Roman" w:cs="Times New Roman"/>
          <w:color w:val="auto"/>
          <w:sz w:val="28"/>
          <w:szCs w:val="28"/>
        </w:rPr>
        <w:t>е</w:t>
      </w:r>
      <w:r w:rsidRPr="00BC6CEB">
        <w:rPr>
          <w:rFonts w:ascii="Times New Roman" w:hAnsi="Times New Roman" w:cs="Times New Roman"/>
          <w:color w:val="auto"/>
          <w:sz w:val="28"/>
          <w:szCs w:val="28"/>
        </w:rPr>
        <w:t xml:space="preserve">. </w:t>
      </w:r>
      <w:r w:rsidR="0071340E" w:rsidRPr="00BC6CEB">
        <w:rPr>
          <w:rFonts w:ascii="Times New Roman" w:hAnsi="Times New Roman" w:cs="Times New Roman"/>
          <w:color w:val="auto"/>
          <w:sz w:val="28"/>
          <w:szCs w:val="28"/>
        </w:rPr>
        <w:t xml:space="preserve"> </w:t>
      </w:r>
      <w:r w:rsidRPr="00BC6CEB">
        <w:rPr>
          <w:rFonts w:ascii="Times New Roman" w:hAnsi="Times New Roman" w:cs="Times New Roman"/>
          <w:color w:val="auto"/>
          <w:sz w:val="28"/>
          <w:szCs w:val="28"/>
        </w:rPr>
        <w:t>В работе над переводом</w:t>
      </w:r>
      <w:r w:rsidR="001C06BC" w:rsidRPr="00BC6CEB">
        <w:rPr>
          <w:rFonts w:ascii="Times New Roman" w:hAnsi="Times New Roman" w:cs="Times New Roman"/>
          <w:color w:val="auto"/>
          <w:sz w:val="28"/>
          <w:szCs w:val="28"/>
        </w:rPr>
        <w:t xml:space="preserve"> </w:t>
      </w:r>
      <w:r w:rsidR="00311BBF" w:rsidRPr="00BC6CEB">
        <w:rPr>
          <w:rFonts w:ascii="Times New Roman" w:hAnsi="Times New Roman" w:cs="Times New Roman"/>
          <w:color w:val="auto"/>
          <w:sz w:val="28"/>
          <w:szCs w:val="28"/>
        </w:rPr>
        <w:t xml:space="preserve">были использованы </w:t>
      </w:r>
      <w:r w:rsidRPr="00BC6CEB">
        <w:rPr>
          <w:rFonts w:ascii="Times New Roman" w:hAnsi="Times New Roman" w:cs="Times New Roman"/>
          <w:color w:val="auto"/>
          <w:sz w:val="28"/>
          <w:szCs w:val="28"/>
        </w:rPr>
        <w:t xml:space="preserve">также </w:t>
      </w:r>
      <w:r w:rsidR="001C06BC" w:rsidRPr="00BC6CEB">
        <w:rPr>
          <w:rFonts w:ascii="Times New Roman" w:hAnsi="Times New Roman" w:cs="Times New Roman"/>
          <w:color w:val="auto"/>
          <w:sz w:val="28"/>
          <w:szCs w:val="28"/>
        </w:rPr>
        <w:t>многочисленн</w:t>
      </w:r>
      <w:r w:rsidR="00E170FF" w:rsidRPr="00BC6CEB">
        <w:rPr>
          <w:rFonts w:ascii="Times New Roman" w:hAnsi="Times New Roman" w:cs="Times New Roman"/>
          <w:color w:val="auto"/>
          <w:sz w:val="28"/>
          <w:szCs w:val="28"/>
        </w:rPr>
        <w:t xml:space="preserve">ые дополнительные источники. Среди них </w:t>
      </w:r>
      <w:r w:rsidR="00311BBF" w:rsidRPr="00BC6CEB">
        <w:rPr>
          <w:rFonts w:ascii="Times New Roman" w:hAnsi="Times New Roman" w:cs="Times New Roman"/>
          <w:color w:val="auto"/>
          <w:sz w:val="28"/>
          <w:szCs w:val="28"/>
        </w:rPr>
        <w:t xml:space="preserve">- </w:t>
      </w:r>
      <w:r w:rsidR="00E170FF" w:rsidRPr="00BC6CEB">
        <w:rPr>
          <w:rFonts w:ascii="Times New Roman" w:hAnsi="Times New Roman" w:cs="Times New Roman"/>
          <w:color w:val="auto"/>
          <w:sz w:val="28"/>
          <w:szCs w:val="28"/>
        </w:rPr>
        <w:t>комментарии к «Канону»</w:t>
      </w:r>
      <w:r w:rsidR="006B4508" w:rsidRPr="00BC6CEB">
        <w:rPr>
          <w:rFonts w:ascii="Times New Roman" w:hAnsi="Times New Roman" w:cs="Times New Roman"/>
          <w:color w:val="auto"/>
          <w:sz w:val="28"/>
          <w:szCs w:val="28"/>
        </w:rPr>
        <w:t xml:space="preserve"> </w:t>
      </w:r>
      <w:r w:rsidR="00311BBF" w:rsidRPr="00BC6CEB">
        <w:rPr>
          <w:rFonts w:ascii="Times New Roman" w:hAnsi="Times New Roman" w:cs="Times New Roman"/>
          <w:color w:val="auto"/>
          <w:sz w:val="28"/>
          <w:szCs w:val="28"/>
        </w:rPr>
        <w:t>(и другим его трудам)</w:t>
      </w:r>
      <w:r w:rsidR="006B4508" w:rsidRPr="00BC6CEB">
        <w:rPr>
          <w:rFonts w:ascii="Times New Roman" w:hAnsi="Times New Roman" w:cs="Times New Roman"/>
          <w:color w:val="auto"/>
          <w:sz w:val="28"/>
          <w:szCs w:val="28"/>
        </w:rPr>
        <w:t>,</w:t>
      </w:r>
      <w:r w:rsidR="00E170FF" w:rsidRPr="00BC6CEB">
        <w:rPr>
          <w:rFonts w:ascii="Times New Roman" w:hAnsi="Times New Roman" w:cs="Times New Roman"/>
          <w:color w:val="auto"/>
          <w:sz w:val="28"/>
          <w:szCs w:val="28"/>
        </w:rPr>
        <w:t xml:space="preserve"> сделанные известными средневековыми учеными, Фахр ад-Дина ар-Рази и Кутб ад-Дин</w:t>
      </w:r>
      <w:r w:rsidR="001C06BC" w:rsidRPr="00BC6CEB">
        <w:rPr>
          <w:rFonts w:ascii="Times New Roman" w:hAnsi="Times New Roman" w:cs="Times New Roman"/>
          <w:color w:val="auto"/>
          <w:sz w:val="28"/>
          <w:szCs w:val="28"/>
        </w:rPr>
        <w:t xml:space="preserve"> </w:t>
      </w:r>
      <w:r w:rsidR="006B4508" w:rsidRPr="00BC6CEB">
        <w:rPr>
          <w:rFonts w:ascii="Times New Roman" w:hAnsi="Times New Roman" w:cs="Times New Roman"/>
          <w:color w:val="auto"/>
          <w:sz w:val="28"/>
          <w:szCs w:val="28"/>
        </w:rPr>
        <w:t>аш-</w:t>
      </w:r>
      <w:r w:rsidR="001C06BC" w:rsidRPr="00BC6CEB">
        <w:rPr>
          <w:rFonts w:ascii="Times New Roman" w:hAnsi="Times New Roman" w:cs="Times New Roman"/>
          <w:color w:val="auto"/>
          <w:sz w:val="28"/>
          <w:szCs w:val="28"/>
        </w:rPr>
        <w:t xml:space="preserve">Ширази, </w:t>
      </w:r>
      <w:r w:rsidR="00515A9B" w:rsidRPr="00BC6CEB">
        <w:rPr>
          <w:rFonts w:ascii="Times New Roman" w:hAnsi="Times New Roman" w:cs="Times New Roman"/>
          <w:color w:val="auto"/>
          <w:sz w:val="28"/>
          <w:szCs w:val="28"/>
        </w:rPr>
        <w:t>Садр ад-Дин аш-</w:t>
      </w:r>
      <w:r w:rsidR="006B4508" w:rsidRPr="00BC6CEB">
        <w:rPr>
          <w:rFonts w:ascii="Times New Roman" w:hAnsi="Times New Roman" w:cs="Times New Roman"/>
          <w:color w:val="auto"/>
          <w:sz w:val="28"/>
          <w:szCs w:val="28"/>
        </w:rPr>
        <w:t>Ширази</w:t>
      </w:r>
      <w:r w:rsidR="00311BBF" w:rsidRPr="00BC6CEB">
        <w:rPr>
          <w:rFonts w:ascii="Times New Roman" w:hAnsi="Times New Roman" w:cs="Times New Roman"/>
          <w:color w:val="auto"/>
          <w:sz w:val="28"/>
          <w:szCs w:val="28"/>
        </w:rPr>
        <w:t>, а также</w:t>
      </w:r>
      <w:r w:rsidR="006B4508" w:rsidRPr="00BC6CEB">
        <w:rPr>
          <w:rFonts w:ascii="Times New Roman" w:hAnsi="Times New Roman" w:cs="Times New Roman"/>
          <w:color w:val="auto"/>
          <w:sz w:val="28"/>
          <w:szCs w:val="28"/>
        </w:rPr>
        <w:t xml:space="preserve"> </w:t>
      </w:r>
      <w:r w:rsidR="00145B86" w:rsidRPr="00BC6CEB">
        <w:rPr>
          <w:rFonts w:ascii="Times New Roman" w:hAnsi="Times New Roman" w:cs="Times New Roman"/>
          <w:color w:val="auto"/>
          <w:sz w:val="28"/>
          <w:szCs w:val="28"/>
        </w:rPr>
        <w:t xml:space="preserve">различные </w:t>
      </w:r>
      <w:r w:rsidR="001C06BC" w:rsidRPr="00BC6CEB">
        <w:rPr>
          <w:rFonts w:ascii="Times New Roman" w:hAnsi="Times New Roman" w:cs="Times New Roman"/>
          <w:color w:val="auto"/>
          <w:sz w:val="28"/>
          <w:szCs w:val="28"/>
        </w:rPr>
        <w:t>мед</w:t>
      </w:r>
      <w:r w:rsidR="00FD1B78" w:rsidRPr="00BC6CEB">
        <w:rPr>
          <w:rFonts w:ascii="Times New Roman" w:hAnsi="Times New Roman" w:cs="Times New Roman"/>
          <w:color w:val="auto"/>
          <w:sz w:val="28"/>
          <w:szCs w:val="28"/>
        </w:rPr>
        <w:t>ицинские справочники и словари.</w:t>
      </w:r>
    </w:p>
    <w:p w:rsidR="005C659B" w:rsidRPr="00BC6CEB" w:rsidRDefault="005C659B" w:rsidP="00310C91">
      <w:pPr>
        <w:spacing w:line="360" w:lineRule="auto"/>
        <w:ind w:firstLine="708"/>
        <w:jc w:val="both"/>
        <w:rPr>
          <w:rFonts w:ascii="Times New Roman" w:hAnsi="Times New Roman" w:cs="Times New Roman"/>
          <w:color w:val="auto"/>
          <w:sz w:val="28"/>
          <w:szCs w:val="28"/>
        </w:rPr>
      </w:pPr>
      <w:r w:rsidRPr="00BC6CEB">
        <w:rPr>
          <w:rFonts w:ascii="Times New Roman" w:hAnsi="Times New Roman" w:cs="Times New Roman"/>
          <w:color w:val="auto"/>
          <w:sz w:val="28"/>
          <w:szCs w:val="28"/>
        </w:rPr>
        <w:t xml:space="preserve">Над переводом </w:t>
      </w:r>
      <w:r w:rsidR="00104A0F" w:rsidRPr="00BC6CEB">
        <w:rPr>
          <w:rFonts w:ascii="Times New Roman" w:hAnsi="Times New Roman" w:cs="Times New Roman"/>
          <w:color w:val="auto"/>
          <w:sz w:val="28"/>
          <w:szCs w:val="28"/>
        </w:rPr>
        <w:t>трактата</w:t>
      </w:r>
      <w:r w:rsidRPr="00BC6CEB">
        <w:rPr>
          <w:rFonts w:ascii="Times New Roman" w:hAnsi="Times New Roman" w:cs="Times New Roman"/>
          <w:color w:val="auto"/>
          <w:sz w:val="28"/>
          <w:szCs w:val="28"/>
        </w:rPr>
        <w:t xml:space="preserve"> ра</w:t>
      </w:r>
      <w:r w:rsidR="007E752F" w:rsidRPr="00BC6CEB">
        <w:rPr>
          <w:rFonts w:ascii="Times New Roman" w:hAnsi="Times New Roman" w:cs="Times New Roman"/>
          <w:color w:val="auto"/>
          <w:sz w:val="28"/>
          <w:szCs w:val="28"/>
        </w:rPr>
        <w:t>ботали около десятка специалистов-востоковедов,</w:t>
      </w:r>
      <w:r w:rsidRPr="00BC6CEB">
        <w:rPr>
          <w:rFonts w:ascii="Times New Roman" w:hAnsi="Times New Roman" w:cs="Times New Roman"/>
          <w:color w:val="auto"/>
          <w:sz w:val="28"/>
          <w:szCs w:val="28"/>
        </w:rPr>
        <w:t xml:space="preserve"> </w:t>
      </w:r>
      <w:r w:rsidR="007E752F" w:rsidRPr="00BC6CEB">
        <w:rPr>
          <w:rFonts w:ascii="Times New Roman" w:hAnsi="Times New Roman" w:cs="Times New Roman"/>
          <w:color w:val="auto"/>
          <w:sz w:val="28"/>
          <w:szCs w:val="28"/>
        </w:rPr>
        <w:t xml:space="preserve">талантливых </w:t>
      </w:r>
      <w:r w:rsidRPr="00BC6CEB">
        <w:rPr>
          <w:rFonts w:ascii="Times New Roman" w:hAnsi="Times New Roman" w:cs="Times New Roman"/>
          <w:color w:val="auto"/>
          <w:sz w:val="28"/>
          <w:szCs w:val="28"/>
        </w:rPr>
        <w:t>фи</w:t>
      </w:r>
      <w:r w:rsidR="007E752F" w:rsidRPr="00BC6CEB">
        <w:rPr>
          <w:rFonts w:ascii="Times New Roman" w:hAnsi="Times New Roman" w:cs="Times New Roman"/>
          <w:color w:val="auto"/>
          <w:sz w:val="28"/>
          <w:szCs w:val="28"/>
        </w:rPr>
        <w:t>лологов и историков</w:t>
      </w:r>
      <w:r w:rsidRPr="00BC6CEB">
        <w:rPr>
          <w:rFonts w:ascii="Times New Roman" w:hAnsi="Times New Roman" w:cs="Times New Roman"/>
          <w:color w:val="auto"/>
          <w:sz w:val="28"/>
          <w:szCs w:val="28"/>
        </w:rPr>
        <w:t xml:space="preserve">, каждый из которых </w:t>
      </w:r>
      <w:r w:rsidR="00C5440E" w:rsidRPr="00BC6CEB">
        <w:rPr>
          <w:rFonts w:ascii="Times New Roman" w:hAnsi="Times New Roman" w:cs="Times New Roman"/>
          <w:color w:val="auto"/>
          <w:sz w:val="28"/>
          <w:szCs w:val="28"/>
        </w:rPr>
        <w:t>отвечал</w:t>
      </w:r>
      <w:r w:rsidR="00BC480A" w:rsidRPr="00BC6CEB">
        <w:rPr>
          <w:rFonts w:ascii="Times New Roman" w:hAnsi="Times New Roman" w:cs="Times New Roman"/>
          <w:color w:val="auto"/>
          <w:sz w:val="28"/>
          <w:szCs w:val="28"/>
        </w:rPr>
        <w:t xml:space="preserve"> за</w:t>
      </w:r>
      <w:r w:rsidRPr="00BC6CEB">
        <w:rPr>
          <w:rFonts w:ascii="Times New Roman" w:hAnsi="Times New Roman" w:cs="Times New Roman"/>
          <w:color w:val="auto"/>
          <w:sz w:val="28"/>
          <w:szCs w:val="28"/>
        </w:rPr>
        <w:t xml:space="preserve"> определенный раздел </w:t>
      </w:r>
      <w:r w:rsidR="00BC480A" w:rsidRPr="00BC6CEB">
        <w:rPr>
          <w:rFonts w:ascii="Times New Roman" w:hAnsi="Times New Roman" w:cs="Times New Roman"/>
          <w:color w:val="auto"/>
          <w:sz w:val="28"/>
          <w:szCs w:val="28"/>
        </w:rPr>
        <w:t>«Канона»</w:t>
      </w:r>
      <w:r w:rsidRPr="00BC6CEB">
        <w:rPr>
          <w:rFonts w:ascii="Times New Roman" w:hAnsi="Times New Roman" w:cs="Times New Roman"/>
          <w:color w:val="auto"/>
          <w:sz w:val="28"/>
          <w:szCs w:val="28"/>
        </w:rPr>
        <w:t>.</w:t>
      </w:r>
      <w:r w:rsidR="00BC480A" w:rsidRPr="00BC6CEB">
        <w:rPr>
          <w:rFonts w:ascii="Times New Roman" w:hAnsi="Times New Roman" w:cs="Times New Roman"/>
          <w:color w:val="auto"/>
          <w:sz w:val="28"/>
          <w:szCs w:val="28"/>
        </w:rPr>
        <w:t xml:space="preserve"> Среди них нужно отметить выдающегося советского переводчика Михаила Александровича Салье (1899—1961), </w:t>
      </w:r>
      <w:r w:rsidR="00432276" w:rsidRPr="00BC6CEB">
        <w:rPr>
          <w:rFonts w:ascii="Times New Roman" w:hAnsi="Times New Roman" w:cs="Times New Roman"/>
          <w:color w:val="auto"/>
          <w:sz w:val="28"/>
          <w:szCs w:val="28"/>
        </w:rPr>
        <w:t>получившему</w:t>
      </w:r>
      <w:r w:rsidR="007E752F" w:rsidRPr="00BC6CEB">
        <w:rPr>
          <w:rFonts w:ascii="Times New Roman" w:hAnsi="Times New Roman" w:cs="Times New Roman"/>
          <w:color w:val="auto"/>
          <w:sz w:val="28"/>
          <w:szCs w:val="28"/>
        </w:rPr>
        <w:t xml:space="preserve"> широкую известность в стране</w:t>
      </w:r>
      <w:r w:rsidR="00BC480A" w:rsidRPr="00BC6CEB">
        <w:rPr>
          <w:rFonts w:ascii="Times New Roman" w:hAnsi="Times New Roman" w:cs="Times New Roman"/>
          <w:color w:val="auto"/>
          <w:sz w:val="28"/>
          <w:szCs w:val="28"/>
        </w:rPr>
        <w:t xml:space="preserve"> за первый перевод на русский язык </w:t>
      </w:r>
      <w:r w:rsidR="007E752F" w:rsidRPr="00BC6CEB">
        <w:rPr>
          <w:rFonts w:ascii="Times New Roman" w:hAnsi="Times New Roman" w:cs="Times New Roman"/>
          <w:color w:val="auto"/>
          <w:sz w:val="28"/>
          <w:szCs w:val="28"/>
        </w:rPr>
        <w:t xml:space="preserve">классического </w:t>
      </w:r>
      <w:r w:rsidR="00BC480A" w:rsidRPr="00BC6CEB">
        <w:rPr>
          <w:rFonts w:ascii="Times New Roman" w:hAnsi="Times New Roman" w:cs="Times New Roman"/>
          <w:color w:val="auto"/>
          <w:sz w:val="28"/>
          <w:szCs w:val="28"/>
        </w:rPr>
        <w:t xml:space="preserve">памятника арабской культуры </w:t>
      </w:r>
      <w:r w:rsidR="00A946CF" w:rsidRPr="00BC6CEB">
        <w:rPr>
          <w:rFonts w:ascii="Times New Roman" w:hAnsi="Times New Roman" w:cs="Times New Roman"/>
          <w:color w:val="auto"/>
          <w:sz w:val="28"/>
          <w:szCs w:val="28"/>
        </w:rPr>
        <w:t>–</w:t>
      </w:r>
      <w:r w:rsidR="00BC480A" w:rsidRPr="00BC6CEB">
        <w:rPr>
          <w:rFonts w:ascii="Times New Roman" w:hAnsi="Times New Roman" w:cs="Times New Roman"/>
          <w:color w:val="auto"/>
          <w:sz w:val="28"/>
          <w:szCs w:val="28"/>
        </w:rPr>
        <w:t xml:space="preserve"> сказок</w:t>
      </w:r>
      <w:r w:rsidR="00A946CF" w:rsidRPr="00BC6CEB">
        <w:rPr>
          <w:rFonts w:ascii="Times New Roman" w:hAnsi="Times New Roman" w:cs="Times New Roman"/>
          <w:color w:val="auto"/>
          <w:sz w:val="28"/>
          <w:szCs w:val="28"/>
        </w:rPr>
        <w:t xml:space="preserve"> </w:t>
      </w:r>
      <w:r w:rsidR="00BC480A" w:rsidRPr="00BC6CEB">
        <w:rPr>
          <w:rFonts w:ascii="Times New Roman" w:hAnsi="Times New Roman" w:cs="Times New Roman"/>
          <w:color w:val="auto"/>
          <w:sz w:val="28"/>
          <w:szCs w:val="28"/>
        </w:rPr>
        <w:t>«Тысяча и одна ночь»</w:t>
      </w:r>
      <w:r w:rsidR="00482A0C" w:rsidRPr="00BC6CEB">
        <w:rPr>
          <w:rStyle w:val="FootnoteReference"/>
          <w:rFonts w:ascii="Times New Roman" w:hAnsi="Times New Roman" w:cs="Times New Roman"/>
          <w:color w:val="auto"/>
          <w:sz w:val="28"/>
          <w:szCs w:val="28"/>
        </w:rPr>
        <w:footnoteReference w:id="51"/>
      </w:r>
      <w:r w:rsidR="007E752F" w:rsidRPr="00BC6CEB">
        <w:rPr>
          <w:rFonts w:ascii="Times New Roman" w:hAnsi="Times New Roman" w:cs="Times New Roman"/>
          <w:color w:val="auto"/>
          <w:sz w:val="28"/>
          <w:szCs w:val="28"/>
        </w:rPr>
        <w:t xml:space="preserve">. </w:t>
      </w:r>
      <w:r w:rsidR="00310C91" w:rsidRPr="00BC6CEB">
        <w:rPr>
          <w:rFonts w:ascii="Times New Roman" w:hAnsi="Times New Roman" w:cs="Times New Roman"/>
          <w:color w:val="auto"/>
          <w:sz w:val="28"/>
          <w:szCs w:val="28"/>
        </w:rPr>
        <w:t>Т</w:t>
      </w:r>
      <w:r w:rsidR="004B1FCE" w:rsidRPr="00BC6CEB">
        <w:rPr>
          <w:rFonts w:ascii="Times New Roman" w:hAnsi="Times New Roman" w:cs="Times New Roman"/>
          <w:color w:val="auto"/>
          <w:sz w:val="28"/>
          <w:szCs w:val="28"/>
        </w:rPr>
        <w:t>рудно переоценить роль в работе над изданием другого</w:t>
      </w:r>
      <w:r w:rsidR="00361638" w:rsidRPr="00BC6CEB">
        <w:rPr>
          <w:rFonts w:ascii="Times New Roman" w:hAnsi="Times New Roman" w:cs="Times New Roman"/>
          <w:color w:val="auto"/>
          <w:sz w:val="28"/>
          <w:szCs w:val="28"/>
        </w:rPr>
        <w:t xml:space="preserve"> с</w:t>
      </w:r>
      <w:r w:rsidR="004B1FCE" w:rsidRPr="00BC6CEB">
        <w:rPr>
          <w:rFonts w:ascii="Times New Roman" w:hAnsi="Times New Roman" w:cs="Times New Roman"/>
          <w:color w:val="auto"/>
          <w:sz w:val="28"/>
          <w:szCs w:val="28"/>
        </w:rPr>
        <w:t xml:space="preserve">оветского ученого-востоковеда, </w:t>
      </w:r>
      <w:r w:rsidR="00361638" w:rsidRPr="00BC6CEB">
        <w:rPr>
          <w:rFonts w:ascii="Times New Roman" w:hAnsi="Times New Roman" w:cs="Times New Roman"/>
          <w:color w:val="auto"/>
          <w:sz w:val="28"/>
          <w:szCs w:val="28"/>
        </w:rPr>
        <w:t>а</w:t>
      </w:r>
      <w:r w:rsidR="00CE3995" w:rsidRPr="00BC6CEB">
        <w:rPr>
          <w:rFonts w:ascii="Times New Roman" w:hAnsi="Times New Roman" w:cs="Times New Roman"/>
          <w:color w:val="auto"/>
          <w:sz w:val="28"/>
          <w:szCs w:val="28"/>
        </w:rPr>
        <w:t>рабиста Юрия Николаевича Зава</w:t>
      </w:r>
      <w:r w:rsidR="00361638" w:rsidRPr="00BC6CEB">
        <w:rPr>
          <w:rFonts w:ascii="Times New Roman" w:hAnsi="Times New Roman" w:cs="Times New Roman"/>
          <w:color w:val="auto"/>
          <w:sz w:val="28"/>
          <w:szCs w:val="28"/>
        </w:rPr>
        <w:t>дского (1909 – 1979). Общую</w:t>
      </w:r>
      <w:r w:rsidR="004B1FCE" w:rsidRPr="00BC6CEB">
        <w:rPr>
          <w:rFonts w:ascii="Times New Roman" w:hAnsi="Times New Roman" w:cs="Times New Roman"/>
          <w:color w:val="auto"/>
          <w:sz w:val="28"/>
          <w:szCs w:val="28"/>
        </w:rPr>
        <w:t xml:space="preserve"> редакцию «Канона» выполнил заведующий</w:t>
      </w:r>
      <w:r w:rsidR="00361638" w:rsidRPr="00BC6CEB">
        <w:rPr>
          <w:rFonts w:ascii="Times New Roman" w:hAnsi="Times New Roman" w:cs="Times New Roman"/>
          <w:color w:val="auto"/>
          <w:sz w:val="28"/>
          <w:szCs w:val="28"/>
        </w:rPr>
        <w:t xml:space="preserve"> отделом восточных рукописей Института востоковедения АН УзССР </w:t>
      </w:r>
      <w:r w:rsidR="00E469FB" w:rsidRPr="00BC6CEB">
        <w:rPr>
          <w:rFonts w:ascii="Times New Roman" w:hAnsi="Times New Roman" w:cs="Times New Roman"/>
          <w:color w:val="auto"/>
          <w:sz w:val="28"/>
          <w:szCs w:val="28"/>
        </w:rPr>
        <w:t xml:space="preserve">доктор филологических наук </w:t>
      </w:r>
      <w:r w:rsidR="00361638" w:rsidRPr="00BC6CEB">
        <w:rPr>
          <w:rFonts w:ascii="Times New Roman" w:hAnsi="Times New Roman" w:cs="Times New Roman"/>
          <w:color w:val="auto"/>
          <w:sz w:val="28"/>
          <w:szCs w:val="28"/>
        </w:rPr>
        <w:t>А. К. Аренде.</w:t>
      </w:r>
    </w:p>
    <w:p w:rsidR="00E469FB" w:rsidRPr="00F614CA" w:rsidRDefault="00E469FB" w:rsidP="00E469FB">
      <w:pPr>
        <w:pStyle w:val="NoSpacing"/>
      </w:pPr>
      <w:r w:rsidRPr="00BC6CEB">
        <w:t xml:space="preserve">«Канон врачебной науки» является наиболее полным собранием медицинских знаний </w:t>
      </w:r>
      <w:r w:rsidR="00B328ED" w:rsidRPr="00BC6CEB">
        <w:t>не только средневековой эпохи</w:t>
      </w:r>
      <w:r w:rsidRPr="00BC6CEB">
        <w:t xml:space="preserve">. Труд, насчитывающий около </w:t>
      </w:r>
      <w:r w:rsidR="00B218AB" w:rsidRPr="00BC6CEB">
        <w:t>700</w:t>
      </w:r>
      <w:r w:rsidRPr="00BC6CEB">
        <w:t xml:space="preserve"> страниц, рассмат</w:t>
      </w:r>
      <w:r w:rsidR="00310C91" w:rsidRPr="00BC6CEB">
        <w:t>ривает разные аспекты здоровья, а также</w:t>
      </w:r>
      <w:r w:rsidRPr="00BC6CEB">
        <w:t xml:space="preserve"> болезней человека. </w:t>
      </w:r>
      <w:r w:rsidR="00B328ED" w:rsidRPr="00BC6CEB">
        <w:t>В нем дано описание</w:t>
      </w:r>
      <w:r w:rsidRPr="00BC6CEB">
        <w:t xml:space="preserve"> </w:t>
      </w:r>
      <w:r w:rsidR="00B328ED" w:rsidRPr="00BC6CEB">
        <w:t>основ</w:t>
      </w:r>
      <w:r w:rsidRPr="00BC6CEB">
        <w:t xml:space="preserve"> анатомии и физиологии, </w:t>
      </w:r>
      <w:r w:rsidR="00B328ED" w:rsidRPr="00BC6CEB">
        <w:t xml:space="preserve">охарактеризованы </w:t>
      </w:r>
      <w:r w:rsidRPr="00BC6CEB">
        <w:t xml:space="preserve">причины и симптомы болезней, </w:t>
      </w:r>
      <w:r w:rsidR="00B328ED" w:rsidRPr="00BC6CEB">
        <w:t xml:space="preserve">рассмотрены </w:t>
      </w:r>
      <w:r w:rsidRPr="00BC6CEB">
        <w:t xml:space="preserve">правила здорового образа жизни, </w:t>
      </w:r>
      <w:r w:rsidR="00944F25" w:rsidRPr="00BC6CEB">
        <w:t>рекомендации по хиру</w:t>
      </w:r>
      <w:r w:rsidR="00B328ED" w:rsidRPr="00BC6CEB">
        <w:t>ргии, лечению, сбору, подготовке</w:t>
      </w:r>
      <w:r w:rsidR="00944F25" w:rsidRPr="00BC6CEB">
        <w:t xml:space="preserve"> и хранению</w:t>
      </w:r>
      <w:r w:rsidR="00944F25" w:rsidRPr="00F614CA">
        <w:t xml:space="preserve"> лекарственных средств.</w:t>
      </w:r>
    </w:p>
    <w:p w:rsidR="007825E9" w:rsidRPr="0035385E" w:rsidRDefault="00DE4E78" w:rsidP="00077AC6">
      <w:pPr>
        <w:spacing w:line="360" w:lineRule="auto"/>
        <w:ind w:firstLine="708"/>
        <w:jc w:val="both"/>
        <w:rPr>
          <w:rFonts w:ascii="Times New Roman" w:hAnsi="Times New Roman" w:cs="Times New Roman"/>
          <w:color w:val="auto"/>
          <w:sz w:val="28"/>
          <w:szCs w:val="28"/>
        </w:rPr>
      </w:pPr>
      <w:r w:rsidRPr="00F614CA">
        <w:rPr>
          <w:rFonts w:ascii="Times New Roman" w:hAnsi="Times New Roman" w:cs="Times New Roman"/>
          <w:color w:val="auto"/>
          <w:sz w:val="28"/>
          <w:szCs w:val="28"/>
        </w:rPr>
        <w:t xml:space="preserve">В 1957 </w:t>
      </w:r>
      <w:r w:rsidR="00040194">
        <w:rPr>
          <w:rFonts w:ascii="Times New Roman" w:hAnsi="Times New Roman" w:cs="Times New Roman"/>
          <w:color w:val="auto"/>
          <w:sz w:val="28"/>
          <w:szCs w:val="28"/>
        </w:rPr>
        <w:t>г.</w:t>
      </w:r>
      <w:r w:rsidRPr="00F614CA">
        <w:rPr>
          <w:rFonts w:ascii="Times New Roman" w:hAnsi="Times New Roman" w:cs="Times New Roman"/>
          <w:color w:val="auto"/>
          <w:sz w:val="28"/>
          <w:szCs w:val="28"/>
        </w:rPr>
        <w:t xml:space="preserve"> выходит книга «Памятники минувших поколений. Избранные </w:t>
      </w:r>
      <w:r w:rsidRPr="0035385E">
        <w:rPr>
          <w:rFonts w:ascii="Times New Roman" w:hAnsi="Times New Roman" w:cs="Times New Roman"/>
          <w:color w:val="auto"/>
          <w:sz w:val="28"/>
          <w:szCs w:val="28"/>
        </w:rPr>
        <w:lastRenderedPageBreak/>
        <w:t>произведения»</w:t>
      </w:r>
      <w:r w:rsidR="00142C5C" w:rsidRPr="0035385E">
        <w:rPr>
          <w:rStyle w:val="FootnoteReference"/>
          <w:rFonts w:ascii="Times New Roman" w:hAnsi="Times New Roman" w:cs="Times New Roman"/>
          <w:color w:val="auto"/>
          <w:sz w:val="28"/>
          <w:szCs w:val="28"/>
        </w:rPr>
        <w:footnoteReference w:id="52"/>
      </w:r>
      <w:r w:rsidRPr="0035385E">
        <w:rPr>
          <w:rFonts w:ascii="Times New Roman" w:hAnsi="Times New Roman" w:cs="Times New Roman"/>
          <w:color w:val="auto"/>
          <w:sz w:val="28"/>
          <w:szCs w:val="28"/>
        </w:rPr>
        <w:t xml:space="preserve"> с переводами М.</w:t>
      </w:r>
      <w:r w:rsidR="00A54E34" w:rsidRPr="00A54E34">
        <w:rPr>
          <w:rFonts w:ascii="Times New Roman" w:hAnsi="Times New Roman" w:cs="Times New Roman"/>
          <w:color w:val="auto"/>
          <w:sz w:val="28"/>
          <w:szCs w:val="28"/>
        </w:rPr>
        <w:t xml:space="preserve"> </w:t>
      </w:r>
      <w:r w:rsidRPr="0035385E">
        <w:rPr>
          <w:rFonts w:ascii="Times New Roman" w:hAnsi="Times New Roman" w:cs="Times New Roman"/>
          <w:color w:val="auto"/>
          <w:sz w:val="28"/>
          <w:szCs w:val="28"/>
        </w:rPr>
        <w:t>А. Салье одноименного произведения одного из крупнейших средневековых ученых а</w:t>
      </w:r>
      <w:r w:rsidR="00F614CA" w:rsidRPr="0035385E">
        <w:rPr>
          <w:rFonts w:ascii="Times New Roman" w:hAnsi="Times New Roman" w:cs="Times New Roman"/>
          <w:color w:val="auto"/>
          <w:sz w:val="28"/>
          <w:szCs w:val="28"/>
        </w:rPr>
        <w:t>л</w:t>
      </w:r>
      <w:r w:rsidRPr="0035385E">
        <w:rPr>
          <w:rFonts w:ascii="Times New Roman" w:hAnsi="Times New Roman" w:cs="Times New Roman"/>
          <w:color w:val="auto"/>
          <w:sz w:val="28"/>
          <w:szCs w:val="28"/>
        </w:rPr>
        <w:t>-Бируни.</w:t>
      </w:r>
      <w:r w:rsidR="00077AC6" w:rsidRPr="0035385E">
        <w:rPr>
          <w:rFonts w:ascii="Times New Roman" w:hAnsi="Times New Roman" w:cs="Times New Roman"/>
          <w:color w:val="auto"/>
          <w:sz w:val="28"/>
          <w:szCs w:val="28"/>
        </w:rPr>
        <w:t xml:space="preserve"> В трактате описываются все известные </w:t>
      </w:r>
      <w:r w:rsidR="00A00720" w:rsidRPr="0035385E">
        <w:rPr>
          <w:rFonts w:ascii="Times New Roman" w:hAnsi="Times New Roman" w:cs="Times New Roman"/>
          <w:color w:val="auto"/>
          <w:sz w:val="28"/>
          <w:szCs w:val="28"/>
        </w:rPr>
        <w:t>на тот мом</w:t>
      </w:r>
      <w:r w:rsidR="00F614CA" w:rsidRPr="0035385E">
        <w:rPr>
          <w:rFonts w:ascii="Times New Roman" w:hAnsi="Times New Roman" w:cs="Times New Roman"/>
          <w:color w:val="auto"/>
          <w:sz w:val="28"/>
          <w:szCs w:val="28"/>
        </w:rPr>
        <w:t>ент автору системы летосчисления</w:t>
      </w:r>
      <w:r w:rsidR="00077AC6" w:rsidRPr="0035385E">
        <w:rPr>
          <w:rFonts w:ascii="Times New Roman" w:hAnsi="Times New Roman" w:cs="Times New Roman"/>
          <w:color w:val="auto"/>
          <w:sz w:val="28"/>
          <w:szCs w:val="28"/>
        </w:rPr>
        <w:t xml:space="preserve"> и календарей, которыми пользовались люди в разных странах, </w:t>
      </w:r>
      <w:r w:rsidR="00A00720" w:rsidRPr="0035385E">
        <w:rPr>
          <w:rFonts w:ascii="Times New Roman" w:hAnsi="Times New Roman" w:cs="Times New Roman"/>
          <w:color w:val="auto"/>
          <w:sz w:val="28"/>
          <w:szCs w:val="28"/>
        </w:rPr>
        <w:t>приводятся р</w:t>
      </w:r>
      <w:r w:rsidR="00077AC6" w:rsidRPr="0035385E">
        <w:rPr>
          <w:rFonts w:ascii="Times New Roman" w:hAnsi="Times New Roman" w:cs="Times New Roman"/>
          <w:color w:val="auto"/>
          <w:sz w:val="28"/>
          <w:szCs w:val="28"/>
        </w:rPr>
        <w:t xml:space="preserve">азличные факты из области астрономии. </w:t>
      </w:r>
    </w:p>
    <w:p w:rsidR="00503663" w:rsidRPr="0035385E" w:rsidRDefault="000A2295" w:rsidP="00CB7854">
      <w:pPr>
        <w:pStyle w:val="NoSpacing"/>
        <w:rPr>
          <w:color w:val="auto"/>
        </w:rPr>
      </w:pPr>
      <w:r w:rsidRPr="0035385E">
        <w:rPr>
          <w:color w:val="auto"/>
        </w:rPr>
        <w:t>Вместе с тем интерес к интеллектуальному наследию средневекового мусульманского Востока</w:t>
      </w:r>
      <w:r w:rsidR="004B6689" w:rsidRPr="0035385E">
        <w:rPr>
          <w:color w:val="auto"/>
        </w:rPr>
        <w:t xml:space="preserve"> в послевоенный период</w:t>
      </w:r>
      <w:r w:rsidRPr="0035385E">
        <w:rPr>
          <w:color w:val="auto"/>
        </w:rPr>
        <w:t xml:space="preserve">, конечно же, не ограничивался изысканиями среднеазиатских исследователей. </w:t>
      </w:r>
      <w:r w:rsidR="00843B06" w:rsidRPr="0035385E">
        <w:rPr>
          <w:color w:val="auto"/>
        </w:rPr>
        <w:t>Как известно, т</w:t>
      </w:r>
      <w:r w:rsidRPr="0035385E">
        <w:rPr>
          <w:color w:val="auto"/>
        </w:rPr>
        <w:t xml:space="preserve">радиция изучения истории и культуры народов Востока в России имеет долгую историю. Важным академическим центром ориенталистики всегда был Санкт-Петербург (Ленинград). </w:t>
      </w:r>
      <w:r w:rsidR="00FE7243" w:rsidRPr="0035385E">
        <w:rPr>
          <w:color w:val="auto"/>
        </w:rPr>
        <w:t>Именно там в первые послевоенные десятилетия</w:t>
      </w:r>
      <w:r w:rsidR="0031204E" w:rsidRPr="0035385E">
        <w:rPr>
          <w:color w:val="auto"/>
        </w:rPr>
        <w:t xml:space="preserve"> </w:t>
      </w:r>
      <w:r w:rsidR="00843B06" w:rsidRPr="0035385E">
        <w:rPr>
          <w:color w:val="auto"/>
        </w:rPr>
        <w:t>достаточно активно занимается</w:t>
      </w:r>
      <w:r w:rsidR="0031204E" w:rsidRPr="0035385E">
        <w:rPr>
          <w:color w:val="auto"/>
        </w:rPr>
        <w:t xml:space="preserve"> исследованием</w:t>
      </w:r>
      <w:r w:rsidR="00FE7243" w:rsidRPr="0035385E">
        <w:rPr>
          <w:color w:val="auto"/>
        </w:rPr>
        <w:t xml:space="preserve"> </w:t>
      </w:r>
      <w:r w:rsidR="00FE7243" w:rsidRPr="0035385E">
        <w:rPr>
          <w:i/>
          <w:color w:val="auto"/>
        </w:rPr>
        <w:t>ал-Мукаддимы</w:t>
      </w:r>
      <w:r w:rsidR="00843B06" w:rsidRPr="0035385E">
        <w:rPr>
          <w:color w:val="auto"/>
        </w:rPr>
        <w:t xml:space="preserve"> ленинградский востоковед Светлана Михайловна Бациева (1928 – 1982). </w:t>
      </w:r>
    </w:p>
    <w:p w:rsidR="00503663" w:rsidRPr="0035385E" w:rsidRDefault="00570DAF" w:rsidP="00CB7854">
      <w:pPr>
        <w:pStyle w:val="NoSpacing"/>
        <w:rPr>
          <w:color w:val="auto"/>
        </w:rPr>
      </w:pPr>
      <w:r w:rsidRPr="0035385E">
        <w:rPr>
          <w:color w:val="auto"/>
        </w:rPr>
        <w:t xml:space="preserve">Трактат </w:t>
      </w:r>
      <w:r w:rsidR="00FE7243" w:rsidRPr="0035385E">
        <w:rPr>
          <w:i/>
          <w:color w:val="auto"/>
        </w:rPr>
        <w:t>а</w:t>
      </w:r>
      <w:r w:rsidR="00843B06" w:rsidRPr="0035385E">
        <w:rPr>
          <w:i/>
          <w:color w:val="auto"/>
        </w:rPr>
        <w:t>л-Мукаддима</w:t>
      </w:r>
      <w:r w:rsidR="0031204E" w:rsidRPr="0035385E">
        <w:rPr>
          <w:color w:val="auto"/>
        </w:rPr>
        <w:t xml:space="preserve"> </w:t>
      </w:r>
      <w:r w:rsidRPr="0035385E">
        <w:rPr>
          <w:color w:val="auto"/>
        </w:rPr>
        <w:t xml:space="preserve">- </w:t>
      </w:r>
      <w:r w:rsidR="00843B06" w:rsidRPr="0035385E">
        <w:rPr>
          <w:color w:val="auto"/>
        </w:rPr>
        <w:t>уникальное по своему содержанию произведение выдающегося</w:t>
      </w:r>
      <w:r w:rsidR="0031204E" w:rsidRPr="0035385E">
        <w:rPr>
          <w:color w:val="auto"/>
        </w:rPr>
        <w:t xml:space="preserve"> арабского философа</w:t>
      </w:r>
      <w:r w:rsidR="00AD1625" w:rsidRPr="0035385E">
        <w:rPr>
          <w:color w:val="auto"/>
        </w:rPr>
        <w:t xml:space="preserve">, историка и </w:t>
      </w:r>
      <w:r w:rsidRPr="0035385E">
        <w:rPr>
          <w:color w:val="auto"/>
        </w:rPr>
        <w:t>социолога Ибн</w:t>
      </w:r>
      <w:r w:rsidR="0031204E" w:rsidRPr="0035385E">
        <w:rPr>
          <w:color w:val="auto"/>
        </w:rPr>
        <w:t xml:space="preserve"> Халдуна</w:t>
      </w:r>
      <w:r w:rsidR="001557AC" w:rsidRPr="0035385E">
        <w:rPr>
          <w:color w:val="auto"/>
        </w:rPr>
        <w:t xml:space="preserve"> (</w:t>
      </w:r>
      <w:r w:rsidR="00503663" w:rsidRPr="0035385E">
        <w:rPr>
          <w:color w:val="auto"/>
        </w:rPr>
        <w:t>1332-1406)</w:t>
      </w:r>
      <w:r w:rsidR="0031204E" w:rsidRPr="0035385E">
        <w:rPr>
          <w:color w:val="auto"/>
        </w:rPr>
        <w:t xml:space="preserve">. </w:t>
      </w:r>
      <w:r w:rsidR="00FF450D" w:rsidRPr="0035385E">
        <w:rPr>
          <w:color w:val="auto"/>
        </w:rPr>
        <w:t xml:space="preserve"> </w:t>
      </w:r>
      <w:r w:rsidR="00DE156B" w:rsidRPr="0035385E">
        <w:rPr>
          <w:color w:val="auto"/>
        </w:rPr>
        <w:t>С.</w:t>
      </w:r>
      <w:r w:rsidR="00A54E34" w:rsidRPr="00A54E34">
        <w:rPr>
          <w:color w:val="auto"/>
        </w:rPr>
        <w:t xml:space="preserve"> </w:t>
      </w:r>
      <w:r w:rsidR="00DE156B" w:rsidRPr="0035385E">
        <w:rPr>
          <w:color w:val="auto"/>
        </w:rPr>
        <w:t>М. Бациева</w:t>
      </w:r>
      <w:r w:rsidR="00017AD2" w:rsidRPr="0035385E">
        <w:rPr>
          <w:color w:val="auto"/>
        </w:rPr>
        <w:t xml:space="preserve">, талантливый арабист-филолог, </w:t>
      </w:r>
      <w:r w:rsidRPr="0035385E">
        <w:rPr>
          <w:color w:val="auto"/>
        </w:rPr>
        <w:t>исследует это монументальное произведение. Результатом ее научных изысканий становится, блестяще защищенная в 1959</w:t>
      </w:r>
      <w:r w:rsidR="00503663" w:rsidRPr="0035385E">
        <w:rPr>
          <w:color w:val="auto"/>
        </w:rPr>
        <w:t xml:space="preserve"> </w:t>
      </w:r>
      <w:r w:rsidR="00F158E2">
        <w:rPr>
          <w:color w:val="auto"/>
        </w:rPr>
        <w:t>г.</w:t>
      </w:r>
      <w:r w:rsidR="00503663" w:rsidRPr="0035385E">
        <w:rPr>
          <w:color w:val="auto"/>
        </w:rPr>
        <w:t xml:space="preserve"> на Восточном факультете Ленинградского государственного университета</w:t>
      </w:r>
      <w:r w:rsidRPr="0035385E">
        <w:rPr>
          <w:color w:val="auto"/>
        </w:rPr>
        <w:t>, диссертация</w:t>
      </w:r>
      <w:r w:rsidR="00FF450D" w:rsidRPr="0035385E">
        <w:rPr>
          <w:color w:val="auto"/>
        </w:rPr>
        <w:t xml:space="preserve"> на звание кандидата филологических наук по теме «Книга о природе общественной жизни тунисского мыслителя XIV в. Ибн Халдуна». </w:t>
      </w:r>
      <w:r w:rsidR="0061017E" w:rsidRPr="0035385E">
        <w:rPr>
          <w:color w:val="auto"/>
        </w:rPr>
        <w:t xml:space="preserve"> </w:t>
      </w:r>
    </w:p>
    <w:p w:rsidR="0093015E" w:rsidRPr="00844C9E" w:rsidRDefault="0061017E" w:rsidP="00CB7854">
      <w:pPr>
        <w:pStyle w:val="NoSpacing"/>
        <w:rPr>
          <w:color w:val="auto"/>
        </w:rPr>
      </w:pPr>
      <w:r w:rsidRPr="0035385E">
        <w:rPr>
          <w:color w:val="auto"/>
        </w:rPr>
        <w:t>Принято считать, что именно С. М. Бациева</w:t>
      </w:r>
      <w:r w:rsidR="00FF2459" w:rsidRPr="0035385E">
        <w:rPr>
          <w:rStyle w:val="FootnoteReference"/>
          <w:color w:val="auto"/>
        </w:rPr>
        <w:footnoteReference w:id="53"/>
      </w:r>
      <w:r w:rsidRPr="0035385E">
        <w:rPr>
          <w:color w:val="auto"/>
        </w:rPr>
        <w:t xml:space="preserve"> «…</w:t>
      </w:r>
      <w:r w:rsidR="0031204E" w:rsidRPr="0035385E">
        <w:rPr>
          <w:color w:val="auto"/>
        </w:rPr>
        <w:t>стала первым отечественным специалистом, обратившимся к наследию Ибн Халдуна</w:t>
      </w:r>
      <w:r w:rsidR="001C1003" w:rsidRPr="0035385E">
        <w:rPr>
          <w:color w:val="auto"/>
        </w:rPr>
        <w:t>… Свои первые результаты изучения социально-философских идей Ибн Халдуна С. М. Бациева изложила в конце 1950-х гг.</w:t>
      </w:r>
      <w:r w:rsidR="0031204E" w:rsidRPr="0035385E">
        <w:rPr>
          <w:color w:val="auto"/>
        </w:rPr>
        <w:t>»</w:t>
      </w:r>
      <w:r w:rsidR="000124DC" w:rsidRPr="0035385E">
        <w:rPr>
          <w:rStyle w:val="FootnoteReference"/>
          <w:color w:val="auto"/>
        </w:rPr>
        <w:footnoteReference w:id="54"/>
      </w:r>
      <w:r w:rsidR="0031204E" w:rsidRPr="0035385E">
        <w:rPr>
          <w:color w:val="auto"/>
        </w:rPr>
        <w:t>.</w:t>
      </w:r>
      <w:r w:rsidR="001C1003" w:rsidRPr="0035385E">
        <w:rPr>
          <w:color w:val="auto"/>
        </w:rPr>
        <w:t xml:space="preserve"> </w:t>
      </w:r>
      <w:r w:rsidR="00FF450D" w:rsidRPr="0035385E">
        <w:rPr>
          <w:color w:val="auto"/>
        </w:rPr>
        <w:t>Основной труд</w:t>
      </w:r>
      <w:r w:rsidR="00FF450D" w:rsidRPr="00FF450D">
        <w:rPr>
          <w:color w:val="auto"/>
        </w:rPr>
        <w:t xml:space="preserve"> С.</w:t>
      </w:r>
      <w:r w:rsidR="00A54E34" w:rsidRPr="00992F0E">
        <w:rPr>
          <w:color w:val="auto"/>
        </w:rPr>
        <w:t xml:space="preserve"> </w:t>
      </w:r>
      <w:r w:rsidR="00FF450D" w:rsidRPr="00FF450D">
        <w:rPr>
          <w:color w:val="auto"/>
        </w:rPr>
        <w:t>М.</w:t>
      </w:r>
      <w:r w:rsidR="00FF450D">
        <w:rPr>
          <w:color w:val="auto"/>
        </w:rPr>
        <w:t xml:space="preserve"> </w:t>
      </w:r>
      <w:r w:rsidR="00FF450D" w:rsidRPr="00FF450D">
        <w:rPr>
          <w:color w:val="auto"/>
        </w:rPr>
        <w:t xml:space="preserve">Бациевой </w:t>
      </w:r>
      <w:r w:rsidR="00FF450D">
        <w:rPr>
          <w:color w:val="auto"/>
        </w:rPr>
        <w:lastRenderedPageBreak/>
        <w:t xml:space="preserve">по подготовке </w:t>
      </w:r>
      <w:r w:rsidR="00FF450D" w:rsidRPr="00FF450D">
        <w:rPr>
          <w:color w:val="auto"/>
        </w:rPr>
        <w:t>перевод</w:t>
      </w:r>
      <w:r w:rsidR="00FF450D">
        <w:rPr>
          <w:color w:val="auto"/>
        </w:rPr>
        <w:t xml:space="preserve">а текста </w:t>
      </w:r>
      <w:r w:rsidR="00FF450D" w:rsidRPr="0093015E">
        <w:rPr>
          <w:i/>
          <w:color w:val="auto"/>
        </w:rPr>
        <w:t>ал</w:t>
      </w:r>
      <w:r w:rsidR="0093015E" w:rsidRPr="0093015E">
        <w:rPr>
          <w:i/>
          <w:color w:val="auto"/>
        </w:rPr>
        <w:t>-Мукаддимы</w:t>
      </w:r>
      <w:r w:rsidR="00FF450D">
        <w:rPr>
          <w:color w:val="auto"/>
        </w:rPr>
        <w:t xml:space="preserve"> с развернутыми комментариями, к сожалению, так и не был завершен при жизни автора, рукопись перевода сохранилась и в 2001 </w:t>
      </w:r>
      <w:r w:rsidR="007D733D">
        <w:rPr>
          <w:color w:val="auto"/>
        </w:rPr>
        <w:t>г.</w:t>
      </w:r>
      <w:r w:rsidR="00FF450D">
        <w:rPr>
          <w:color w:val="auto"/>
        </w:rPr>
        <w:t xml:space="preserve"> была сдана в архив</w:t>
      </w:r>
      <w:r w:rsidR="00FF450D" w:rsidRPr="00FF450D">
        <w:rPr>
          <w:color w:val="auto"/>
        </w:rPr>
        <w:t xml:space="preserve">. </w:t>
      </w:r>
      <w:r w:rsidR="00FF450D">
        <w:rPr>
          <w:color w:val="auto"/>
        </w:rPr>
        <w:t>Однако за свою научную жизнь С.</w:t>
      </w:r>
      <w:r w:rsidR="0048232F">
        <w:rPr>
          <w:color w:val="auto"/>
        </w:rPr>
        <w:t xml:space="preserve"> </w:t>
      </w:r>
      <w:r w:rsidR="00FF450D">
        <w:rPr>
          <w:color w:val="auto"/>
        </w:rPr>
        <w:t xml:space="preserve">М. Бациев подготовила к публикации несколько значимых научных статей и одну монографию </w:t>
      </w:r>
      <w:r w:rsidR="00FF450D" w:rsidRPr="00FF450D">
        <w:rPr>
          <w:color w:val="auto"/>
        </w:rPr>
        <w:t xml:space="preserve">«Историко-социологический трактат </w:t>
      </w:r>
      <w:r w:rsidR="00FF450D" w:rsidRPr="00844C9E">
        <w:rPr>
          <w:color w:val="auto"/>
        </w:rPr>
        <w:t>Ибн Халдуна Мукаддима»</w:t>
      </w:r>
      <w:r w:rsidR="00FB5EFB" w:rsidRPr="00844C9E">
        <w:rPr>
          <w:rStyle w:val="FootnoteReference"/>
          <w:color w:val="auto"/>
        </w:rPr>
        <w:footnoteReference w:id="55"/>
      </w:r>
      <w:r w:rsidR="00FF450D" w:rsidRPr="00844C9E">
        <w:rPr>
          <w:color w:val="auto"/>
        </w:rPr>
        <w:t xml:space="preserve"> (1965). В данной работе автором описываются эпоха создания памятника и жизнь Ибн Халдуна, дается анал</w:t>
      </w:r>
      <w:r w:rsidR="0093015E" w:rsidRPr="00844C9E">
        <w:rPr>
          <w:color w:val="auto"/>
        </w:rPr>
        <w:t xml:space="preserve">из основных историко-философских и социально-философских взглядов </w:t>
      </w:r>
      <w:r w:rsidR="00FF450D" w:rsidRPr="00844C9E">
        <w:rPr>
          <w:color w:val="auto"/>
        </w:rPr>
        <w:t>вели</w:t>
      </w:r>
      <w:r w:rsidR="0093015E" w:rsidRPr="00844C9E">
        <w:rPr>
          <w:color w:val="auto"/>
        </w:rPr>
        <w:t>кого средневекового мыслителя</w:t>
      </w:r>
      <w:r w:rsidR="00570DAF" w:rsidRPr="00844C9E">
        <w:rPr>
          <w:color w:val="auto"/>
        </w:rPr>
        <w:t xml:space="preserve">. </w:t>
      </w:r>
    </w:p>
    <w:p w:rsidR="00AE54E1" w:rsidRPr="00844C9E" w:rsidRDefault="00570DAF" w:rsidP="00CB7854">
      <w:pPr>
        <w:pStyle w:val="NoSpacing"/>
      </w:pPr>
      <w:r w:rsidRPr="00844C9E">
        <w:rPr>
          <w:color w:val="auto"/>
        </w:rPr>
        <w:t>С сожалением приходится отмечать, что</w:t>
      </w:r>
      <w:r w:rsidR="00FF450D" w:rsidRPr="00844C9E">
        <w:rPr>
          <w:color w:val="auto"/>
        </w:rPr>
        <w:t xml:space="preserve"> «н</w:t>
      </w:r>
      <w:r w:rsidR="00AE54E1" w:rsidRPr="00844C9E">
        <w:t>есмотря на то что вопросы изучения научного наследия Ибн Халдуна продолжают вызывать неподд</w:t>
      </w:r>
      <w:r w:rsidR="00FF2459" w:rsidRPr="00844C9E">
        <w:t>ельный интерес у исследователей</w:t>
      </w:r>
      <w:r w:rsidR="00CB7854" w:rsidRPr="00844C9E">
        <w:t>…</w:t>
      </w:r>
      <w:r w:rsidR="00AE54E1" w:rsidRPr="00844C9E">
        <w:t>, приходится признать тот факт, что упоминания о вкладе С. М. Бациевой в отечественных историко-философских обзорах, регулярно выходящих в последние десятилетия, чащ</w:t>
      </w:r>
      <w:r w:rsidR="00CB7854" w:rsidRPr="00844C9E">
        <w:t>е всего отсутствуют»</w:t>
      </w:r>
      <w:r w:rsidR="004A0BB5" w:rsidRPr="00844C9E">
        <w:rPr>
          <w:rStyle w:val="FootnoteReference"/>
        </w:rPr>
        <w:footnoteReference w:id="56"/>
      </w:r>
      <w:r w:rsidR="00CB7854" w:rsidRPr="00844C9E">
        <w:t>.</w:t>
      </w:r>
    </w:p>
    <w:p w:rsidR="004C0D34" w:rsidRPr="00A96252" w:rsidRDefault="00121C12" w:rsidP="004E279A">
      <w:pPr>
        <w:spacing w:line="360" w:lineRule="auto"/>
        <w:ind w:firstLine="708"/>
        <w:jc w:val="both"/>
        <w:rPr>
          <w:rFonts w:ascii="Times New Roman" w:hAnsi="Times New Roman" w:cs="Times New Roman"/>
          <w:sz w:val="28"/>
          <w:szCs w:val="28"/>
        </w:rPr>
      </w:pPr>
      <w:r w:rsidRPr="00844C9E">
        <w:rPr>
          <w:rFonts w:ascii="Times New Roman" w:hAnsi="Times New Roman" w:cs="Times New Roman"/>
          <w:sz w:val="28"/>
          <w:szCs w:val="28"/>
        </w:rPr>
        <w:t xml:space="preserve">К концу </w:t>
      </w:r>
      <w:r w:rsidR="00184EE3" w:rsidRPr="00844C9E">
        <w:rPr>
          <w:rFonts w:ascii="Times New Roman" w:hAnsi="Times New Roman" w:cs="Times New Roman"/>
          <w:sz w:val="28"/>
          <w:szCs w:val="28"/>
        </w:rPr>
        <w:t>19</w:t>
      </w:r>
      <w:r w:rsidR="00765004" w:rsidRPr="00844C9E">
        <w:rPr>
          <w:rFonts w:ascii="Times New Roman" w:hAnsi="Times New Roman" w:cs="Times New Roman"/>
          <w:sz w:val="28"/>
          <w:szCs w:val="28"/>
        </w:rPr>
        <w:t>50-х гг.</w:t>
      </w:r>
      <w:r w:rsidR="00355A81" w:rsidRPr="00844C9E">
        <w:rPr>
          <w:rFonts w:ascii="Times New Roman" w:hAnsi="Times New Roman" w:cs="Times New Roman"/>
          <w:sz w:val="28"/>
          <w:szCs w:val="28"/>
        </w:rPr>
        <w:t xml:space="preserve"> </w:t>
      </w:r>
      <w:r w:rsidR="006C2D12" w:rsidRPr="00844C9E">
        <w:rPr>
          <w:rFonts w:ascii="Times New Roman" w:hAnsi="Times New Roman" w:cs="Times New Roman"/>
          <w:sz w:val="28"/>
          <w:szCs w:val="28"/>
        </w:rPr>
        <w:t xml:space="preserve">начинает формироваться профессиональная школа изучения </w:t>
      </w:r>
      <w:r w:rsidR="00184EE3" w:rsidRPr="00844C9E">
        <w:rPr>
          <w:rFonts w:ascii="Times New Roman" w:hAnsi="Times New Roman" w:cs="Times New Roman"/>
          <w:sz w:val="28"/>
          <w:szCs w:val="28"/>
        </w:rPr>
        <w:t xml:space="preserve">традиций </w:t>
      </w:r>
      <w:r w:rsidR="006C2D12" w:rsidRPr="00844C9E">
        <w:rPr>
          <w:rFonts w:ascii="Times New Roman" w:hAnsi="Times New Roman" w:cs="Times New Roman"/>
          <w:sz w:val="28"/>
          <w:szCs w:val="28"/>
        </w:rPr>
        <w:t>философии мусульманского Востока</w:t>
      </w:r>
      <w:r w:rsidR="00570DAF" w:rsidRPr="00844C9E">
        <w:rPr>
          <w:rFonts w:ascii="Times New Roman" w:hAnsi="Times New Roman" w:cs="Times New Roman"/>
          <w:sz w:val="28"/>
          <w:szCs w:val="28"/>
        </w:rPr>
        <w:t xml:space="preserve"> в Москве. </w:t>
      </w:r>
      <w:r w:rsidR="00184EE3" w:rsidRPr="00844C9E">
        <w:rPr>
          <w:rFonts w:ascii="Times New Roman" w:hAnsi="Times New Roman" w:cs="Times New Roman"/>
          <w:sz w:val="28"/>
          <w:szCs w:val="28"/>
        </w:rPr>
        <w:t>Важным этапом в процессе формирования этой школа становится образование в Институте философии Академии наук СССР (сейчас Российской академии наук) сектора</w:t>
      </w:r>
      <w:r w:rsidR="006C2D12" w:rsidRPr="00844C9E">
        <w:rPr>
          <w:rFonts w:ascii="Times New Roman" w:hAnsi="Times New Roman" w:cs="Times New Roman"/>
          <w:sz w:val="28"/>
          <w:szCs w:val="28"/>
        </w:rPr>
        <w:t xml:space="preserve"> философии и социологии стран Востока, </w:t>
      </w:r>
      <w:r w:rsidR="00184EE3" w:rsidRPr="00844C9E">
        <w:rPr>
          <w:rFonts w:ascii="Times New Roman" w:hAnsi="Times New Roman" w:cs="Times New Roman"/>
          <w:sz w:val="28"/>
          <w:szCs w:val="28"/>
        </w:rPr>
        <w:t>ориентированного исключительно на изучение интеллектуального наследия народов Азии и Африки. Одним из главных инициаторов</w:t>
      </w:r>
      <w:r w:rsidR="006C2D12" w:rsidRPr="00844C9E">
        <w:rPr>
          <w:rFonts w:ascii="Times New Roman" w:hAnsi="Times New Roman" w:cs="Times New Roman"/>
          <w:sz w:val="28"/>
          <w:szCs w:val="28"/>
        </w:rPr>
        <w:t xml:space="preserve"> становления </w:t>
      </w:r>
      <w:r w:rsidR="00184EE3" w:rsidRPr="00844C9E">
        <w:rPr>
          <w:rFonts w:ascii="Times New Roman" w:hAnsi="Times New Roman" w:cs="Times New Roman"/>
          <w:sz w:val="28"/>
          <w:szCs w:val="28"/>
        </w:rPr>
        <w:t xml:space="preserve">сектора Востока и его первым руководителем </w:t>
      </w:r>
      <w:r w:rsidR="006C2D12" w:rsidRPr="00844C9E">
        <w:rPr>
          <w:rFonts w:ascii="Times New Roman" w:hAnsi="Times New Roman" w:cs="Times New Roman"/>
          <w:sz w:val="28"/>
          <w:szCs w:val="28"/>
        </w:rPr>
        <w:t xml:space="preserve">стал Сергей Николаевич Григорян (1920-1974). Под руководством </w:t>
      </w:r>
      <w:r w:rsidR="00184EE3" w:rsidRPr="00844C9E">
        <w:rPr>
          <w:rFonts w:ascii="Times New Roman" w:hAnsi="Times New Roman" w:cs="Times New Roman"/>
          <w:sz w:val="28"/>
          <w:szCs w:val="28"/>
        </w:rPr>
        <w:t xml:space="preserve">этого </w:t>
      </w:r>
      <w:r w:rsidR="00B1663F" w:rsidRPr="00844C9E">
        <w:rPr>
          <w:rFonts w:ascii="Times New Roman" w:hAnsi="Times New Roman" w:cs="Times New Roman"/>
          <w:sz w:val="28"/>
          <w:szCs w:val="28"/>
        </w:rPr>
        <w:t xml:space="preserve">талантливого </w:t>
      </w:r>
      <w:r w:rsidR="00184EE3" w:rsidRPr="00844C9E">
        <w:rPr>
          <w:rFonts w:ascii="Times New Roman" w:hAnsi="Times New Roman" w:cs="Times New Roman"/>
          <w:sz w:val="28"/>
          <w:szCs w:val="28"/>
        </w:rPr>
        <w:t>исследователя</w:t>
      </w:r>
      <w:r w:rsidR="00B1663F" w:rsidRPr="00844C9E">
        <w:rPr>
          <w:rFonts w:ascii="Times New Roman" w:hAnsi="Times New Roman" w:cs="Times New Roman"/>
          <w:sz w:val="28"/>
          <w:szCs w:val="28"/>
        </w:rPr>
        <w:t xml:space="preserve"> и умелого</w:t>
      </w:r>
      <w:r w:rsidR="00184EE3" w:rsidRPr="00844C9E">
        <w:rPr>
          <w:rFonts w:ascii="Times New Roman" w:hAnsi="Times New Roman" w:cs="Times New Roman"/>
          <w:sz w:val="28"/>
          <w:szCs w:val="28"/>
        </w:rPr>
        <w:t xml:space="preserve"> организатор</w:t>
      </w:r>
      <w:r w:rsidR="00B1663F" w:rsidRPr="00844C9E">
        <w:rPr>
          <w:rFonts w:ascii="Times New Roman" w:hAnsi="Times New Roman" w:cs="Times New Roman"/>
          <w:sz w:val="28"/>
          <w:szCs w:val="28"/>
        </w:rPr>
        <w:t>а</w:t>
      </w:r>
      <w:r w:rsidR="006C2D12" w:rsidRPr="00844C9E">
        <w:rPr>
          <w:rFonts w:ascii="Times New Roman" w:hAnsi="Times New Roman" w:cs="Times New Roman"/>
          <w:sz w:val="28"/>
          <w:szCs w:val="28"/>
        </w:rPr>
        <w:t>, был создан кол</w:t>
      </w:r>
      <w:r w:rsidR="004C0D34" w:rsidRPr="00844C9E">
        <w:rPr>
          <w:rFonts w:ascii="Times New Roman" w:hAnsi="Times New Roman" w:cs="Times New Roman"/>
          <w:sz w:val="28"/>
          <w:szCs w:val="28"/>
        </w:rPr>
        <w:t xml:space="preserve">лектив, состоящий главным образом </w:t>
      </w:r>
      <w:r w:rsidR="00B1663F" w:rsidRPr="00844C9E">
        <w:rPr>
          <w:rFonts w:ascii="Times New Roman" w:hAnsi="Times New Roman" w:cs="Times New Roman"/>
          <w:sz w:val="28"/>
          <w:szCs w:val="28"/>
        </w:rPr>
        <w:t xml:space="preserve">из </w:t>
      </w:r>
      <w:r w:rsidR="004C0D34" w:rsidRPr="00844C9E">
        <w:rPr>
          <w:rFonts w:ascii="Times New Roman" w:hAnsi="Times New Roman" w:cs="Times New Roman"/>
          <w:sz w:val="28"/>
          <w:szCs w:val="28"/>
        </w:rPr>
        <w:t>востоковедов</w:t>
      </w:r>
      <w:r w:rsidR="006C2D12" w:rsidRPr="00844C9E">
        <w:rPr>
          <w:rFonts w:ascii="Times New Roman" w:hAnsi="Times New Roman" w:cs="Times New Roman"/>
          <w:sz w:val="28"/>
          <w:szCs w:val="28"/>
        </w:rPr>
        <w:t>, приступивший к исследованию филос</w:t>
      </w:r>
      <w:r w:rsidR="00B735DD" w:rsidRPr="00844C9E">
        <w:rPr>
          <w:rFonts w:ascii="Times New Roman" w:hAnsi="Times New Roman" w:cs="Times New Roman"/>
          <w:sz w:val="28"/>
          <w:szCs w:val="28"/>
        </w:rPr>
        <w:t>офских традиций</w:t>
      </w:r>
      <w:r w:rsidR="00B1663F" w:rsidRPr="00844C9E">
        <w:rPr>
          <w:rFonts w:ascii="Times New Roman" w:hAnsi="Times New Roman" w:cs="Times New Roman"/>
          <w:sz w:val="28"/>
          <w:szCs w:val="28"/>
        </w:rPr>
        <w:t xml:space="preserve"> стран Востока.</w:t>
      </w:r>
      <w:r w:rsidR="004C0D34" w:rsidRPr="00844C9E">
        <w:rPr>
          <w:rFonts w:ascii="Times New Roman" w:hAnsi="Times New Roman" w:cs="Times New Roman"/>
          <w:sz w:val="28"/>
          <w:szCs w:val="28"/>
        </w:rPr>
        <w:t xml:space="preserve"> Их работа на начальном этапе деятельности сектора по большей части сводилась </w:t>
      </w:r>
      <w:r w:rsidR="004C0D34" w:rsidRPr="00844C9E">
        <w:rPr>
          <w:rFonts w:ascii="Times New Roman" w:hAnsi="Times New Roman" w:cs="Times New Roman"/>
          <w:sz w:val="28"/>
          <w:szCs w:val="28"/>
        </w:rPr>
        <w:lastRenderedPageBreak/>
        <w:t>к подготовке и публикации переводов</w:t>
      </w:r>
      <w:r w:rsidR="006C2D12" w:rsidRPr="00844C9E">
        <w:rPr>
          <w:rFonts w:ascii="Times New Roman" w:hAnsi="Times New Roman" w:cs="Times New Roman"/>
          <w:sz w:val="28"/>
          <w:szCs w:val="28"/>
        </w:rPr>
        <w:t xml:space="preserve"> философских трактатов мыслителей </w:t>
      </w:r>
      <w:r w:rsidR="00400186" w:rsidRPr="00844C9E">
        <w:rPr>
          <w:rFonts w:ascii="Times New Roman" w:hAnsi="Times New Roman" w:cs="Times New Roman"/>
          <w:sz w:val="28"/>
          <w:szCs w:val="28"/>
        </w:rPr>
        <w:t>Средневековья, а также более современного наследия ученых</w:t>
      </w:r>
      <w:r w:rsidR="004C0D34" w:rsidRPr="00844C9E">
        <w:rPr>
          <w:rFonts w:ascii="Times New Roman" w:hAnsi="Times New Roman" w:cs="Times New Roman"/>
          <w:sz w:val="28"/>
          <w:szCs w:val="28"/>
        </w:rPr>
        <w:t xml:space="preserve"> </w:t>
      </w:r>
      <w:r w:rsidR="006C2D12" w:rsidRPr="00844C9E">
        <w:rPr>
          <w:rFonts w:ascii="Times New Roman" w:hAnsi="Times New Roman" w:cs="Times New Roman"/>
          <w:sz w:val="28"/>
          <w:szCs w:val="28"/>
        </w:rPr>
        <w:t>Турции, Ирана</w:t>
      </w:r>
      <w:r w:rsidR="006C2D12" w:rsidRPr="006C2D12">
        <w:rPr>
          <w:rFonts w:ascii="Times New Roman" w:hAnsi="Times New Roman" w:cs="Times New Roman"/>
          <w:sz w:val="28"/>
          <w:szCs w:val="28"/>
        </w:rPr>
        <w:t>, Египта, Сирии</w:t>
      </w:r>
      <w:r w:rsidR="006C2D12" w:rsidRPr="00A96252">
        <w:rPr>
          <w:rFonts w:ascii="Times New Roman" w:hAnsi="Times New Roman" w:cs="Times New Roman"/>
          <w:sz w:val="28"/>
          <w:szCs w:val="28"/>
        </w:rPr>
        <w:t xml:space="preserve">, Пакистана, Индонезии и других стран. </w:t>
      </w:r>
      <w:r w:rsidR="004C0D34" w:rsidRPr="00A96252">
        <w:rPr>
          <w:rFonts w:ascii="Times New Roman" w:hAnsi="Times New Roman" w:cs="Times New Roman"/>
          <w:sz w:val="28"/>
          <w:szCs w:val="28"/>
        </w:rPr>
        <w:t xml:space="preserve"> </w:t>
      </w:r>
    </w:p>
    <w:p w:rsidR="00F45651" w:rsidRPr="00A96252" w:rsidRDefault="004C0D34" w:rsidP="004E279A">
      <w:pPr>
        <w:spacing w:line="360" w:lineRule="auto"/>
        <w:ind w:firstLine="708"/>
        <w:jc w:val="both"/>
        <w:rPr>
          <w:rFonts w:ascii="Times New Roman" w:hAnsi="Times New Roman" w:cs="Times New Roman"/>
          <w:sz w:val="28"/>
          <w:szCs w:val="28"/>
        </w:rPr>
      </w:pPr>
      <w:r w:rsidRPr="00A96252">
        <w:rPr>
          <w:rFonts w:ascii="Times New Roman" w:hAnsi="Times New Roman" w:cs="Times New Roman"/>
          <w:sz w:val="28"/>
          <w:szCs w:val="28"/>
        </w:rPr>
        <w:t xml:space="preserve">Что же касалось исследовательской деятельности </w:t>
      </w:r>
      <w:r w:rsidR="006C2D12" w:rsidRPr="00A96252">
        <w:rPr>
          <w:rFonts w:ascii="Times New Roman" w:hAnsi="Times New Roman" w:cs="Times New Roman"/>
          <w:sz w:val="28"/>
          <w:szCs w:val="28"/>
        </w:rPr>
        <w:t>С.Н. Григорян</w:t>
      </w:r>
      <w:r w:rsidRPr="00A96252">
        <w:rPr>
          <w:rFonts w:ascii="Times New Roman" w:hAnsi="Times New Roman" w:cs="Times New Roman"/>
          <w:sz w:val="28"/>
          <w:szCs w:val="28"/>
        </w:rPr>
        <w:t>а, то сфера его научных интересов</w:t>
      </w:r>
      <w:r w:rsidR="006C2D12" w:rsidRPr="00A96252">
        <w:rPr>
          <w:rFonts w:ascii="Times New Roman" w:hAnsi="Times New Roman" w:cs="Times New Roman"/>
          <w:sz w:val="28"/>
          <w:szCs w:val="28"/>
        </w:rPr>
        <w:t xml:space="preserve"> </w:t>
      </w:r>
      <w:r w:rsidRPr="00A96252">
        <w:rPr>
          <w:rFonts w:ascii="Times New Roman" w:hAnsi="Times New Roman" w:cs="Times New Roman"/>
          <w:sz w:val="28"/>
          <w:szCs w:val="28"/>
        </w:rPr>
        <w:t xml:space="preserve">касалась главным образом </w:t>
      </w:r>
      <w:r w:rsidR="00F45651" w:rsidRPr="00A96252">
        <w:rPr>
          <w:rFonts w:ascii="Times New Roman" w:hAnsi="Times New Roman" w:cs="Times New Roman"/>
          <w:sz w:val="28"/>
          <w:szCs w:val="28"/>
        </w:rPr>
        <w:t>вопросов</w:t>
      </w:r>
      <w:r w:rsidR="006C2D12" w:rsidRPr="00A96252">
        <w:rPr>
          <w:rFonts w:ascii="Times New Roman" w:hAnsi="Times New Roman" w:cs="Times New Roman"/>
          <w:sz w:val="28"/>
          <w:szCs w:val="28"/>
        </w:rPr>
        <w:t xml:space="preserve"> интеллектуальной к</w:t>
      </w:r>
      <w:r w:rsidR="00F45651" w:rsidRPr="00A96252">
        <w:rPr>
          <w:rFonts w:ascii="Times New Roman" w:hAnsi="Times New Roman" w:cs="Times New Roman"/>
          <w:sz w:val="28"/>
          <w:szCs w:val="28"/>
        </w:rPr>
        <w:t xml:space="preserve">ультуры арабского средневековья, философских </w:t>
      </w:r>
      <w:r w:rsidR="006C2D12" w:rsidRPr="00A96252">
        <w:rPr>
          <w:rFonts w:ascii="Times New Roman" w:hAnsi="Times New Roman" w:cs="Times New Roman"/>
          <w:sz w:val="28"/>
          <w:szCs w:val="28"/>
        </w:rPr>
        <w:t>традици</w:t>
      </w:r>
      <w:r w:rsidR="00A461EC">
        <w:rPr>
          <w:rFonts w:ascii="Times New Roman" w:hAnsi="Times New Roman" w:cs="Times New Roman"/>
          <w:sz w:val="28"/>
          <w:szCs w:val="28"/>
        </w:rPr>
        <w:t>й</w:t>
      </w:r>
      <w:r w:rsidR="006C2D12" w:rsidRPr="00A96252">
        <w:rPr>
          <w:rFonts w:ascii="Times New Roman" w:hAnsi="Times New Roman" w:cs="Times New Roman"/>
          <w:sz w:val="28"/>
          <w:szCs w:val="28"/>
        </w:rPr>
        <w:t xml:space="preserve"> </w:t>
      </w:r>
      <w:r w:rsidR="00F45651" w:rsidRPr="00A96252">
        <w:rPr>
          <w:rFonts w:ascii="Times New Roman" w:hAnsi="Times New Roman" w:cs="Times New Roman"/>
          <w:sz w:val="28"/>
          <w:szCs w:val="28"/>
        </w:rPr>
        <w:t>народов Ближнего и Среднего Востока. Заметным был вклад этого ученого и в нап</w:t>
      </w:r>
      <w:r w:rsidR="004834C1" w:rsidRPr="00A96252">
        <w:rPr>
          <w:rFonts w:ascii="Times New Roman" w:hAnsi="Times New Roman" w:cs="Times New Roman"/>
          <w:sz w:val="28"/>
          <w:szCs w:val="28"/>
        </w:rPr>
        <w:t>исании, упомянутого выше, шести</w:t>
      </w:r>
      <w:r w:rsidR="00F45651" w:rsidRPr="00A96252">
        <w:rPr>
          <w:rFonts w:ascii="Times New Roman" w:hAnsi="Times New Roman" w:cs="Times New Roman"/>
          <w:sz w:val="28"/>
          <w:szCs w:val="28"/>
        </w:rPr>
        <w:t>томного издания</w:t>
      </w:r>
      <w:r w:rsidR="006C2D12" w:rsidRPr="00A96252">
        <w:rPr>
          <w:rFonts w:ascii="Times New Roman" w:hAnsi="Times New Roman" w:cs="Times New Roman"/>
          <w:sz w:val="28"/>
          <w:szCs w:val="28"/>
        </w:rPr>
        <w:t xml:space="preserve"> «Истории филосо</w:t>
      </w:r>
      <w:r w:rsidR="00F45651" w:rsidRPr="00A96252">
        <w:rPr>
          <w:rFonts w:ascii="Times New Roman" w:hAnsi="Times New Roman" w:cs="Times New Roman"/>
          <w:sz w:val="28"/>
          <w:szCs w:val="28"/>
        </w:rPr>
        <w:t>фии»</w:t>
      </w:r>
      <w:r w:rsidR="006C2D12" w:rsidRPr="00A96252">
        <w:rPr>
          <w:rFonts w:ascii="Times New Roman" w:hAnsi="Times New Roman" w:cs="Times New Roman"/>
          <w:sz w:val="28"/>
          <w:szCs w:val="28"/>
        </w:rPr>
        <w:t xml:space="preserve">. Одновременно с этим, он вел большую педагогическую работу, многие из его учеников и аспирантов по настоящее время работают в университетах и ведущих центрах изучения философии Востока. </w:t>
      </w:r>
    </w:p>
    <w:p w:rsidR="004834C1" w:rsidRPr="00A96252" w:rsidRDefault="00F45651" w:rsidP="004E279A">
      <w:pPr>
        <w:spacing w:line="360" w:lineRule="auto"/>
        <w:ind w:firstLine="708"/>
        <w:jc w:val="both"/>
        <w:rPr>
          <w:rFonts w:ascii="Times New Roman" w:hAnsi="Times New Roman" w:cs="Times New Roman"/>
          <w:sz w:val="28"/>
          <w:szCs w:val="28"/>
        </w:rPr>
      </w:pPr>
      <w:r w:rsidRPr="00A96252">
        <w:rPr>
          <w:rFonts w:ascii="Times New Roman" w:hAnsi="Times New Roman" w:cs="Times New Roman"/>
          <w:sz w:val="28"/>
          <w:szCs w:val="28"/>
        </w:rPr>
        <w:t>В 1950-60гг.</w:t>
      </w:r>
      <w:r w:rsidR="00BA73F2" w:rsidRPr="00A96252">
        <w:rPr>
          <w:rFonts w:ascii="Times New Roman" w:hAnsi="Times New Roman" w:cs="Times New Roman"/>
          <w:sz w:val="28"/>
          <w:szCs w:val="28"/>
        </w:rPr>
        <w:t xml:space="preserve"> сотрудниками</w:t>
      </w:r>
      <w:r w:rsidR="006C2D12" w:rsidRPr="00A96252">
        <w:rPr>
          <w:rFonts w:ascii="Times New Roman" w:hAnsi="Times New Roman" w:cs="Times New Roman"/>
          <w:sz w:val="28"/>
          <w:szCs w:val="28"/>
        </w:rPr>
        <w:t xml:space="preserve"> сектор</w:t>
      </w:r>
      <w:r w:rsidRPr="00A96252">
        <w:rPr>
          <w:rFonts w:ascii="Times New Roman" w:hAnsi="Times New Roman" w:cs="Times New Roman"/>
          <w:sz w:val="28"/>
          <w:szCs w:val="28"/>
        </w:rPr>
        <w:t>а</w:t>
      </w:r>
      <w:r w:rsidR="006C2D12" w:rsidRPr="00A96252">
        <w:rPr>
          <w:rFonts w:ascii="Times New Roman" w:hAnsi="Times New Roman" w:cs="Times New Roman"/>
          <w:sz w:val="28"/>
          <w:szCs w:val="28"/>
        </w:rPr>
        <w:t xml:space="preserve"> ф</w:t>
      </w:r>
      <w:r w:rsidR="004834C1" w:rsidRPr="00A96252">
        <w:rPr>
          <w:rFonts w:ascii="Times New Roman" w:hAnsi="Times New Roman" w:cs="Times New Roman"/>
          <w:sz w:val="28"/>
          <w:szCs w:val="28"/>
        </w:rPr>
        <w:t>илософии и социологии стран Востока Института</w:t>
      </w:r>
      <w:r w:rsidRPr="00A96252">
        <w:rPr>
          <w:rFonts w:ascii="Times New Roman" w:hAnsi="Times New Roman" w:cs="Times New Roman"/>
          <w:sz w:val="28"/>
          <w:szCs w:val="28"/>
        </w:rPr>
        <w:t xml:space="preserve"> философии Академии наук СССР была проделана значительная работа.</w:t>
      </w:r>
      <w:r w:rsidR="006C2D12" w:rsidRPr="00A96252">
        <w:rPr>
          <w:rFonts w:ascii="Times New Roman" w:hAnsi="Times New Roman" w:cs="Times New Roman"/>
          <w:sz w:val="28"/>
          <w:szCs w:val="28"/>
        </w:rPr>
        <w:t xml:space="preserve"> </w:t>
      </w:r>
      <w:r w:rsidR="00BA73F2" w:rsidRPr="00A96252">
        <w:rPr>
          <w:rFonts w:ascii="Times New Roman" w:hAnsi="Times New Roman" w:cs="Times New Roman"/>
          <w:sz w:val="28"/>
          <w:szCs w:val="28"/>
        </w:rPr>
        <w:t>И</w:t>
      </w:r>
      <w:r w:rsidR="0039168C" w:rsidRPr="00A96252">
        <w:rPr>
          <w:rFonts w:ascii="Times New Roman" w:hAnsi="Times New Roman" w:cs="Times New Roman"/>
          <w:sz w:val="28"/>
          <w:szCs w:val="28"/>
        </w:rPr>
        <w:t>менно ученым</w:t>
      </w:r>
      <w:r w:rsidR="00BA73F2" w:rsidRPr="00A96252">
        <w:rPr>
          <w:rFonts w:ascii="Times New Roman" w:hAnsi="Times New Roman" w:cs="Times New Roman"/>
          <w:sz w:val="28"/>
          <w:szCs w:val="28"/>
        </w:rPr>
        <w:t xml:space="preserve"> этого исследовательского подразделения </w:t>
      </w:r>
      <w:r w:rsidR="0039168C" w:rsidRPr="00A96252">
        <w:rPr>
          <w:rFonts w:ascii="Times New Roman" w:hAnsi="Times New Roman" w:cs="Times New Roman"/>
          <w:sz w:val="28"/>
          <w:szCs w:val="28"/>
        </w:rPr>
        <w:t>принадлежит заслуга в</w:t>
      </w:r>
      <w:r w:rsidR="00BA73F2" w:rsidRPr="00A96252">
        <w:rPr>
          <w:rFonts w:ascii="Times New Roman" w:hAnsi="Times New Roman" w:cs="Times New Roman"/>
          <w:sz w:val="28"/>
          <w:szCs w:val="28"/>
        </w:rPr>
        <w:t xml:space="preserve"> </w:t>
      </w:r>
      <w:r w:rsidR="0039168C" w:rsidRPr="00A96252">
        <w:rPr>
          <w:rFonts w:ascii="Times New Roman" w:hAnsi="Times New Roman" w:cs="Times New Roman"/>
          <w:sz w:val="28"/>
          <w:szCs w:val="28"/>
        </w:rPr>
        <w:t>осуществление переводов на русский язык</w:t>
      </w:r>
      <w:r w:rsidR="006C2D12" w:rsidRPr="00A96252">
        <w:rPr>
          <w:rFonts w:ascii="Times New Roman" w:hAnsi="Times New Roman" w:cs="Times New Roman"/>
          <w:sz w:val="28"/>
          <w:szCs w:val="28"/>
        </w:rPr>
        <w:t xml:space="preserve"> </w:t>
      </w:r>
      <w:r w:rsidR="0039168C" w:rsidRPr="00A96252">
        <w:rPr>
          <w:rFonts w:ascii="Times New Roman" w:hAnsi="Times New Roman" w:cs="Times New Roman"/>
          <w:sz w:val="28"/>
          <w:szCs w:val="28"/>
        </w:rPr>
        <w:t xml:space="preserve">сочинений </w:t>
      </w:r>
      <w:r w:rsidR="006C2D12" w:rsidRPr="00A96252">
        <w:rPr>
          <w:rFonts w:ascii="Times New Roman" w:hAnsi="Times New Roman" w:cs="Times New Roman"/>
          <w:sz w:val="28"/>
          <w:szCs w:val="28"/>
        </w:rPr>
        <w:t>таких великих</w:t>
      </w:r>
      <w:r w:rsidR="00FF2701" w:rsidRPr="00A96252">
        <w:rPr>
          <w:rFonts w:ascii="Times New Roman" w:hAnsi="Times New Roman" w:cs="Times New Roman"/>
          <w:sz w:val="28"/>
          <w:szCs w:val="28"/>
        </w:rPr>
        <w:t xml:space="preserve"> средневековых мыслителей, как ал-Фараби, </w:t>
      </w:r>
      <w:r w:rsidR="0039168C" w:rsidRPr="00A96252">
        <w:rPr>
          <w:rFonts w:ascii="Times New Roman" w:hAnsi="Times New Roman" w:cs="Times New Roman"/>
          <w:sz w:val="28"/>
          <w:szCs w:val="28"/>
        </w:rPr>
        <w:t>ал-</w:t>
      </w:r>
      <w:r w:rsidR="00FF2701" w:rsidRPr="00A96252">
        <w:rPr>
          <w:rFonts w:ascii="Times New Roman" w:hAnsi="Times New Roman" w:cs="Times New Roman"/>
          <w:sz w:val="28"/>
          <w:szCs w:val="28"/>
        </w:rPr>
        <w:t>Бируни, Ибн Сины, ал</w:t>
      </w:r>
      <w:r w:rsidR="001A38E7" w:rsidRPr="00A96252">
        <w:rPr>
          <w:rFonts w:ascii="Times New Roman" w:hAnsi="Times New Roman" w:cs="Times New Roman"/>
          <w:sz w:val="28"/>
          <w:szCs w:val="28"/>
        </w:rPr>
        <w:t xml:space="preserve">-Кинди, </w:t>
      </w:r>
      <w:r w:rsidR="0039168C" w:rsidRPr="00A96252">
        <w:rPr>
          <w:rFonts w:ascii="Times New Roman" w:hAnsi="Times New Roman" w:cs="Times New Roman"/>
          <w:sz w:val="28"/>
          <w:szCs w:val="28"/>
        </w:rPr>
        <w:t>ал-</w:t>
      </w:r>
      <w:r w:rsidR="001A38E7" w:rsidRPr="00A96252">
        <w:rPr>
          <w:rFonts w:ascii="Times New Roman" w:hAnsi="Times New Roman" w:cs="Times New Roman"/>
          <w:sz w:val="28"/>
          <w:szCs w:val="28"/>
        </w:rPr>
        <w:t>Маар</w:t>
      </w:r>
      <w:r w:rsidR="008D7339" w:rsidRPr="00A96252">
        <w:rPr>
          <w:rFonts w:ascii="Times New Roman" w:hAnsi="Times New Roman" w:cs="Times New Roman"/>
          <w:sz w:val="28"/>
          <w:szCs w:val="28"/>
        </w:rPr>
        <w:t>р</w:t>
      </w:r>
      <w:r w:rsidR="001A38E7" w:rsidRPr="00A96252">
        <w:rPr>
          <w:rFonts w:ascii="Times New Roman" w:hAnsi="Times New Roman" w:cs="Times New Roman"/>
          <w:sz w:val="28"/>
          <w:szCs w:val="28"/>
        </w:rPr>
        <w:t xml:space="preserve">и, Ибн </w:t>
      </w:r>
      <w:r w:rsidR="00944A83" w:rsidRPr="00A96252">
        <w:rPr>
          <w:rFonts w:ascii="Times New Roman" w:hAnsi="Times New Roman" w:cs="Times New Roman"/>
          <w:sz w:val="28"/>
          <w:szCs w:val="28"/>
        </w:rPr>
        <w:t>Бадж</w:t>
      </w:r>
      <w:r w:rsidR="001A38E7" w:rsidRPr="00A96252">
        <w:rPr>
          <w:rFonts w:ascii="Times New Roman" w:hAnsi="Times New Roman" w:cs="Times New Roman"/>
          <w:sz w:val="28"/>
          <w:szCs w:val="28"/>
        </w:rPr>
        <w:t>ж</w:t>
      </w:r>
      <w:r w:rsidR="004834C1" w:rsidRPr="00A96252">
        <w:rPr>
          <w:rFonts w:ascii="Times New Roman" w:hAnsi="Times New Roman" w:cs="Times New Roman"/>
          <w:sz w:val="28"/>
          <w:szCs w:val="28"/>
        </w:rPr>
        <w:t>а</w:t>
      </w:r>
      <w:r w:rsidR="00944A83" w:rsidRPr="00A96252">
        <w:rPr>
          <w:rFonts w:ascii="Times New Roman" w:hAnsi="Times New Roman" w:cs="Times New Roman"/>
          <w:sz w:val="28"/>
          <w:szCs w:val="28"/>
        </w:rPr>
        <w:t xml:space="preserve">, </w:t>
      </w:r>
      <w:r w:rsidR="0039168C" w:rsidRPr="00A96252">
        <w:rPr>
          <w:rFonts w:ascii="Times New Roman" w:hAnsi="Times New Roman" w:cs="Times New Roman"/>
          <w:sz w:val="28"/>
          <w:szCs w:val="28"/>
        </w:rPr>
        <w:t xml:space="preserve">Ибн </w:t>
      </w:r>
      <w:r w:rsidR="00944A83" w:rsidRPr="00A96252">
        <w:rPr>
          <w:rFonts w:ascii="Times New Roman" w:hAnsi="Times New Roman" w:cs="Times New Roman"/>
          <w:sz w:val="28"/>
          <w:szCs w:val="28"/>
        </w:rPr>
        <w:t>Туфа</w:t>
      </w:r>
      <w:r w:rsidR="004834C1" w:rsidRPr="00A96252">
        <w:rPr>
          <w:rFonts w:ascii="Times New Roman" w:hAnsi="Times New Roman" w:cs="Times New Roman"/>
          <w:sz w:val="28"/>
          <w:szCs w:val="28"/>
        </w:rPr>
        <w:t>йл и Ибн Рушд</w:t>
      </w:r>
      <w:r w:rsidR="006C2D12" w:rsidRPr="00A96252">
        <w:rPr>
          <w:rFonts w:ascii="Times New Roman" w:hAnsi="Times New Roman" w:cs="Times New Roman"/>
          <w:sz w:val="28"/>
          <w:szCs w:val="28"/>
        </w:rPr>
        <w:t>, чьи философские идеи оказали значительное влияние на развитие научной и духовной жизни народов Ближн</w:t>
      </w:r>
      <w:r w:rsidR="0039168C" w:rsidRPr="00A96252">
        <w:rPr>
          <w:rFonts w:ascii="Times New Roman" w:hAnsi="Times New Roman" w:cs="Times New Roman"/>
          <w:sz w:val="28"/>
          <w:szCs w:val="28"/>
        </w:rPr>
        <w:t xml:space="preserve">его и Среднего Востока.  </w:t>
      </w:r>
    </w:p>
    <w:p w:rsidR="006C2D12" w:rsidRPr="00961635" w:rsidRDefault="0039168C" w:rsidP="004E279A">
      <w:pPr>
        <w:spacing w:line="360" w:lineRule="auto"/>
        <w:ind w:firstLine="708"/>
        <w:jc w:val="both"/>
        <w:rPr>
          <w:rFonts w:ascii="Times New Roman" w:hAnsi="Times New Roman" w:cs="Times New Roman"/>
          <w:sz w:val="28"/>
          <w:szCs w:val="28"/>
        </w:rPr>
      </w:pPr>
      <w:r w:rsidRPr="00A96252">
        <w:rPr>
          <w:rFonts w:ascii="Times New Roman" w:hAnsi="Times New Roman" w:cs="Times New Roman"/>
          <w:sz w:val="28"/>
          <w:szCs w:val="28"/>
        </w:rPr>
        <w:t xml:space="preserve">Сам </w:t>
      </w:r>
      <w:r w:rsidR="00515A9B" w:rsidRPr="00A96252">
        <w:rPr>
          <w:rFonts w:ascii="Times New Roman" w:hAnsi="Times New Roman" w:cs="Times New Roman"/>
          <w:sz w:val="28"/>
          <w:szCs w:val="28"/>
        </w:rPr>
        <w:t>С.</w:t>
      </w:r>
      <w:r w:rsidR="00A96252">
        <w:rPr>
          <w:rFonts w:ascii="Times New Roman" w:hAnsi="Times New Roman" w:cs="Times New Roman"/>
          <w:sz w:val="28"/>
          <w:szCs w:val="28"/>
        </w:rPr>
        <w:t xml:space="preserve"> </w:t>
      </w:r>
      <w:r w:rsidR="00515A9B" w:rsidRPr="00A96252">
        <w:rPr>
          <w:rFonts w:ascii="Times New Roman" w:hAnsi="Times New Roman" w:cs="Times New Roman"/>
          <w:sz w:val="28"/>
          <w:szCs w:val="28"/>
        </w:rPr>
        <w:t>Н. Григорян, будучи</w:t>
      </w:r>
      <w:r w:rsidRPr="00A96252">
        <w:rPr>
          <w:rFonts w:ascii="Times New Roman" w:hAnsi="Times New Roman" w:cs="Times New Roman"/>
          <w:sz w:val="28"/>
          <w:szCs w:val="28"/>
        </w:rPr>
        <w:t xml:space="preserve"> руководителем сектора</w:t>
      </w:r>
      <w:r w:rsidR="00515A9B" w:rsidRPr="00A96252">
        <w:rPr>
          <w:rFonts w:ascii="Times New Roman" w:hAnsi="Times New Roman" w:cs="Times New Roman"/>
          <w:sz w:val="28"/>
          <w:szCs w:val="28"/>
        </w:rPr>
        <w:t xml:space="preserve"> </w:t>
      </w:r>
      <w:r w:rsidR="004834C1" w:rsidRPr="00A96252">
        <w:rPr>
          <w:rFonts w:ascii="Times New Roman" w:hAnsi="Times New Roman" w:cs="Times New Roman"/>
          <w:sz w:val="28"/>
          <w:szCs w:val="28"/>
        </w:rPr>
        <w:t xml:space="preserve">Востока </w:t>
      </w:r>
      <w:r w:rsidR="00515A9B" w:rsidRPr="00A96252">
        <w:rPr>
          <w:rFonts w:ascii="Times New Roman" w:hAnsi="Times New Roman" w:cs="Times New Roman"/>
          <w:sz w:val="28"/>
          <w:szCs w:val="28"/>
        </w:rPr>
        <w:t>и инициатором ряда коллективных трудов</w:t>
      </w:r>
      <w:r w:rsidRPr="00A96252">
        <w:rPr>
          <w:rFonts w:ascii="Times New Roman" w:hAnsi="Times New Roman" w:cs="Times New Roman"/>
          <w:sz w:val="28"/>
          <w:szCs w:val="28"/>
        </w:rPr>
        <w:t xml:space="preserve">, </w:t>
      </w:r>
      <w:r w:rsidR="00515A9B" w:rsidRPr="00A96252">
        <w:rPr>
          <w:rFonts w:ascii="Times New Roman" w:hAnsi="Times New Roman" w:cs="Times New Roman"/>
          <w:sz w:val="28"/>
          <w:szCs w:val="28"/>
        </w:rPr>
        <w:t>на протяжении многих лет оставался</w:t>
      </w:r>
      <w:r w:rsidRPr="00A96252">
        <w:rPr>
          <w:rFonts w:ascii="Times New Roman" w:hAnsi="Times New Roman" w:cs="Times New Roman"/>
          <w:sz w:val="28"/>
          <w:szCs w:val="28"/>
        </w:rPr>
        <w:t xml:space="preserve"> одним из наиболее активных исследователей</w:t>
      </w:r>
      <w:r w:rsidR="00515A9B" w:rsidRPr="00A96252">
        <w:rPr>
          <w:rFonts w:ascii="Times New Roman" w:hAnsi="Times New Roman" w:cs="Times New Roman"/>
          <w:sz w:val="28"/>
          <w:szCs w:val="28"/>
        </w:rPr>
        <w:t xml:space="preserve"> философских традиций Востока</w:t>
      </w:r>
      <w:r w:rsidRPr="00A96252">
        <w:rPr>
          <w:rFonts w:ascii="Times New Roman" w:hAnsi="Times New Roman" w:cs="Times New Roman"/>
          <w:sz w:val="28"/>
          <w:szCs w:val="28"/>
        </w:rPr>
        <w:t>. Его перу принадлежат</w:t>
      </w:r>
      <w:r w:rsidR="006C2D12" w:rsidRPr="00A96252">
        <w:rPr>
          <w:rFonts w:ascii="Times New Roman" w:hAnsi="Times New Roman" w:cs="Times New Roman"/>
          <w:sz w:val="28"/>
          <w:szCs w:val="28"/>
        </w:rPr>
        <w:t xml:space="preserve"> переве</w:t>
      </w:r>
      <w:r w:rsidRPr="00A96252">
        <w:rPr>
          <w:rFonts w:ascii="Times New Roman" w:hAnsi="Times New Roman" w:cs="Times New Roman"/>
          <w:sz w:val="28"/>
          <w:szCs w:val="28"/>
        </w:rPr>
        <w:t>дены с арабского языка нескольких</w:t>
      </w:r>
      <w:r w:rsidR="006C2D12" w:rsidRPr="00A96252">
        <w:rPr>
          <w:rFonts w:ascii="Times New Roman" w:hAnsi="Times New Roman" w:cs="Times New Roman"/>
          <w:sz w:val="28"/>
          <w:szCs w:val="28"/>
        </w:rPr>
        <w:t xml:space="preserve"> произв</w:t>
      </w:r>
      <w:r w:rsidR="004834C1" w:rsidRPr="00A96252">
        <w:rPr>
          <w:rFonts w:ascii="Times New Roman" w:hAnsi="Times New Roman" w:cs="Times New Roman"/>
          <w:sz w:val="28"/>
          <w:szCs w:val="28"/>
        </w:rPr>
        <w:t xml:space="preserve">едений </w:t>
      </w:r>
      <w:r w:rsidRPr="00A96252">
        <w:rPr>
          <w:rFonts w:ascii="Times New Roman" w:hAnsi="Times New Roman" w:cs="Times New Roman"/>
          <w:sz w:val="28"/>
          <w:szCs w:val="28"/>
        </w:rPr>
        <w:t>а</w:t>
      </w:r>
      <w:r w:rsidR="00C440A0" w:rsidRPr="00A96252">
        <w:rPr>
          <w:rFonts w:ascii="Times New Roman" w:hAnsi="Times New Roman" w:cs="Times New Roman"/>
          <w:sz w:val="28"/>
          <w:szCs w:val="28"/>
        </w:rPr>
        <w:t>л-</w:t>
      </w:r>
      <w:r w:rsidR="00691989" w:rsidRPr="00A96252">
        <w:rPr>
          <w:rFonts w:ascii="Times New Roman" w:hAnsi="Times New Roman" w:cs="Times New Roman"/>
          <w:sz w:val="28"/>
          <w:szCs w:val="28"/>
        </w:rPr>
        <w:t>Фараби</w:t>
      </w:r>
      <w:r w:rsidR="008C45B7">
        <w:rPr>
          <w:rFonts w:ascii="Times New Roman" w:hAnsi="Times New Roman" w:cs="Times New Roman"/>
          <w:sz w:val="28"/>
          <w:szCs w:val="28"/>
        </w:rPr>
        <w:t>.</w:t>
      </w:r>
      <w:r w:rsidR="00691989" w:rsidRPr="00A96252">
        <w:rPr>
          <w:rFonts w:ascii="Times New Roman" w:hAnsi="Times New Roman" w:cs="Times New Roman"/>
          <w:sz w:val="28"/>
          <w:szCs w:val="28"/>
        </w:rPr>
        <w:t xml:space="preserve"> В том числе</w:t>
      </w:r>
      <w:r w:rsidR="006C2D12" w:rsidRPr="00A96252">
        <w:rPr>
          <w:rFonts w:ascii="Times New Roman" w:hAnsi="Times New Roman" w:cs="Times New Roman"/>
          <w:sz w:val="28"/>
          <w:szCs w:val="28"/>
        </w:rPr>
        <w:t xml:space="preserve"> «Комментарии к “Введению” Порфирия», трактаты «О происхождении наук» и «Взгляды жителей добродетельного города». Из друг</w:t>
      </w:r>
      <w:r w:rsidR="00691989" w:rsidRPr="00A96252">
        <w:rPr>
          <w:rFonts w:ascii="Times New Roman" w:hAnsi="Times New Roman" w:cs="Times New Roman"/>
          <w:sz w:val="28"/>
          <w:szCs w:val="28"/>
        </w:rPr>
        <w:t xml:space="preserve">их опубликованных трудов ученого следует, безусловно, </w:t>
      </w:r>
      <w:r w:rsidR="006C2D12" w:rsidRPr="00A96252">
        <w:rPr>
          <w:rFonts w:ascii="Times New Roman" w:hAnsi="Times New Roman" w:cs="Times New Roman"/>
          <w:sz w:val="28"/>
          <w:szCs w:val="28"/>
        </w:rPr>
        <w:t xml:space="preserve">отметить монографии «Великие мыслители Средней Азии» (1958), «К вопросу о происхождении и философских основах калама» (1958), </w:t>
      </w:r>
      <w:r w:rsidR="006C2D12" w:rsidRPr="00A96252">
        <w:rPr>
          <w:rFonts w:ascii="Times New Roman" w:hAnsi="Times New Roman" w:cs="Times New Roman"/>
          <w:sz w:val="28"/>
          <w:szCs w:val="28"/>
        </w:rPr>
        <w:lastRenderedPageBreak/>
        <w:t>«Философия в Иране» (1959)</w:t>
      </w:r>
      <w:r w:rsidR="00CF6B42" w:rsidRPr="00A96252">
        <w:rPr>
          <w:rStyle w:val="FootnoteReference"/>
          <w:rFonts w:ascii="Times New Roman" w:hAnsi="Times New Roman" w:cs="Times New Roman"/>
          <w:sz w:val="28"/>
          <w:szCs w:val="28"/>
        </w:rPr>
        <w:footnoteReference w:id="57"/>
      </w:r>
      <w:r w:rsidR="006C2D12" w:rsidRPr="00A96252">
        <w:rPr>
          <w:rFonts w:ascii="Times New Roman" w:hAnsi="Times New Roman" w:cs="Times New Roman"/>
          <w:sz w:val="28"/>
          <w:szCs w:val="28"/>
        </w:rPr>
        <w:t xml:space="preserve">. </w:t>
      </w:r>
      <w:r w:rsidR="00980156" w:rsidRPr="00A96252">
        <w:rPr>
          <w:rFonts w:ascii="Times New Roman" w:hAnsi="Times New Roman" w:cs="Times New Roman"/>
          <w:sz w:val="28"/>
          <w:szCs w:val="28"/>
        </w:rPr>
        <w:t>С.Н. Григоряну принадлежит большая заслуга в исследовании</w:t>
      </w:r>
      <w:r w:rsidR="006C2D12" w:rsidRPr="00A96252">
        <w:rPr>
          <w:rFonts w:ascii="Times New Roman" w:hAnsi="Times New Roman" w:cs="Times New Roman"/>
          <w:sz w:val="28"/>
          <w:szCs w:val="28"/>
        </w:rPr>
        <w:t xml:space="preserve"> </w:t>
      </w:r>
      <w:r w:rsidR="00980156" w:rsidRPr="00A96252">
        <w:rPr>
          <w:rFonts w:ascii="Times New Roman" w:hAnsi="Times New Roman" w:cs="Times New Roman"/>
          <w:sz w:val="28"/>
          <w:szCs w:val="28"/>
        </w:rPr>
        <w:t xml:space="preserve">традиции </w:t>
      </w:r>
      <w:r w:rsidR="006C2D12" w:rsidRPr="00A96252">
        <w:rPr>
          <w:rFonts w:ascii="Times New Roman" w:hAnsi="Times New Roman" w:cs="Times New Roman"/>
          <w:sz w:val="28"/>
          <w:szCs w:val="28"/>
        </w:rPr>
        <w:t>восто</w:t>
      </w:r>
      <w:r w:rsidR="00980156" w:rsidRPr="00A96252">
        <w:rPr>
          <w:rFonts w:ascii="Times New Roman" w:hAnsi="Times New Roman" w:cs="Times New Roman"/>
          <w:sz w:val="28"/>
          <w:szCs w:val="28"/>
        </w:rPr>
        <w:t xml:space="preserve">чного </w:t>
      </w:r>
      <w:r w:rsidR="00980156" w:rsidRPr="00961635">
        <w:rPr>
          <w:rFonts w:ascii="Times New Roman" w:hAnsi="Times New Roman" w:cs="Times New Roman"/>
          <w:sz w:val="28"/>
          <w:szCs w:val="28"/>
        </w:rPr>
        <w:t xml:space="preserve">перипатетизма, многие аспекты изучения интеллектуального наследия этой философской школы нашли отражение </w:t>
      </w:r>
      <w:r w:rsidR="00CD0B46" w:rsidRPr="00961635">
        <w:rPr>
          <w:rFonts w:ascii="Times New Roman" w:hAnsi="Times New Roman" w:cs="Times New Roman"/>
          <w:sz w:val="28"/>
          <w:szCs w:val="28"/>
        </w:rPr>
        <w:t>в монографии</w:t>
      </w:r>
      <w:r w:rsidR="006C2D12" w:rsidRPr="00961635">
        <w:rPr>
          <w:rFonts w:ascii="Times New Roman" w:hAnsi="Times New Roman" w:cs="Times New Roman"/>
          <w:sz w:val="28"/>
          <w:szCs w:val="28"/>
        </w:rPr>
        <w:t xml:space="preserve"> «Средневековая философия народов Ближн</w:t>
      </w:r>
      <w:r w:rsidR="00605A83" w:rsidRPr="00961635">
        <w:rPr>
          <w:rFonts w:ascii="Times New Roman" w:hAnsi="Times New Roman" w:cs="Times New Roman"/>
          <w:sz w:val="28"/>
          <w:szCs w:val="28"/>
        </w:rPr>
        <w:t>его и Среднего Востока»</w:t>
      </w:r>
      <w:r w:rsidR="00D007EC" w:rsidRPr="00961635">
        <w:rPr>
          <w:rStyle w:val="FootnoteReference"/>
          <w:rFonts w:ascii="Times New Roman" w:hAnsi="Times New Roman" w:cs="Times New Roman"/>
          <w:sz w:val="28"/>
          <w:szCs w:val="28"/>
        </w:rPr>
        <w:footnoteReference w:id="58"/>
      </w:r>
      <w:r w:rsidR="00605A83" w:rsidRPr="00961635">
        <w:rPr>
          <w:rFonts w:ascii="Times New Roman" w:hAnsi="Times New Roman" w:cs="Times New Roman"/>
          <w:sz w:val="28"/>
          <w:szCs w:val="28"/>
        </w:rPr>
        <w:t xml:space="preserve"> (1966)</w:t>
      </w:r>
      <w:r w:rsidR="006C2D12" w:rsidRPr="00961635">
        <w:rPr>
          <w:rFonts w:ascii="Times New Roman" w:hAnsi="Times New Roman" w:cs="Times New Roman"/>
          <w:sz w:val="28"/>
          <w:szCs w:val="28"/>
        </w:rPr>
        <w:t>.</w:t>
      </w:r>
    </w:p>
    <w:p w:rsidR="005477F5" w:rsidRPr="00961635" w:rsidRDefault="00CD0B46" w:rsidP="009077F9">
      <w:pPr>
        <w:spacing w:line="360" w:lineRule="auto"/>
        <w:ind w:firstLine="708"/>
        <w:jc w:val="both"/>
        <w:rPr>
          <w:rFonts w:ascii="Times New Roman" w:hAnsi="Times New Roman" w:cs="Times New Roman"/>
          <w:sz w:val="28"/>
          <w:szCs w:val="28"/>
        </w:rPr>
      </w:pPr>
      <w:r w:rsidRPr="00961635">
        <w:rPr>
          <w:rFonts w:ascii="Times New Roman" w:hAnsi="Times New Roman" w:cs="Times New Roman"/>
          <w:sz w:val="28"/>
          <w:szCs w:val="28"/>
        </w:rPr>
        <w:t xml:space="preserve">Оценивая работу </w:t>
      </w:r>
      <w:r w:rsidR="006C2D12" w:rsidRPr="00961635">
        <w:rPr>
          <w:rFonts w:ascii="Times New Roman" w:hAnsi="Times New Roman" w:cs="Times New Roman"/>
          <w:sz w:val="28"/>
          <w:szCs w:val="28"/>
        </w:rPr>
        <w:t>сектора философии и социологии Во</w:t>
      </w:r>
      <w:r w:rsidR="00980156" w:rsidRPr="00961635">
        <w:rPr>
          <w:rFonts w:ascii="Times New Roman" w:hAnsi="Times New Roman" w:cs="Times New Roman"/>
          <w:sz w:val="28"/>
          <w:szCs w:val="28"/>
        </w:rPr>
        <w:t xml:space="preserve">стока </w:t>
      </w:r>
      <w:r w:rsidR="00605A83" w:rsidRPr="00961635">
        <w:rPr>
          <w:rFonts w:ascii="Times New Roman" w:hAnsi="Times New Roman" w:cs="Times New Roman"/>
          <w:sz w:val="28"/>
          <w:szCs w:val="28"/>
        </w:rPr>
        <w:t>Института философии АН СССР в 1950-60</w:t>
      </w:r>
      <w:r w:rsidRPr="00961635">
        <w:rPr>
          <w:rFonts w:ascii="Times New Roman" w:hAnsi="Times New Roman" w:cs="Times New Roman"/>
          <w:sz w:val="28"/>
          <w:szCs w:val="28"/>
        </w:rPr>
        <w:t xml:space="preserve"> гг. можно констатировать, что его сотрудниками </w:t>
      </w:r>
      <w:r w:rsidR="00980156" w:rsidRPr="00961635">
        <w:rPr>
          <w:rFonts w:ascii="Times New Roman" w:hAnsi="Times New Roman" w:cs="Times New Roman"/>
          <w:sz w:val="28"/>
          <w:szCs w:val="28"/>
        </w:rPr>
        <w:t>было опубликовано нескольких десятков работ</w:t>
      </w:r>
      <w:r w:rsidR="0084320D" w:rsidRPr="00961635">
        <w:rPr>
          <w:rFonts w:ascii="Times New Roman" w:hAnsi="Times New Roman" w:cs="Times New Roman"/>
          <w:sz w:val="28"/>
          <w:szCs w:val="28"/>
        </w:rPr>
        <w:t>, касающихся тех или иных аспектов философских традиций Востока</w:t>
      </w:r>
      <w:r w:rsidR="00980156" w:rsidRPr="00961635">
        <w:rPr>
          <w:rFonts w:ascii="Times New Roman" w:hAnsi="Times New Roman" w:cs="Times New Roman"/>
          <w:sz w:val="28"/>
          <w:szCs w:val="28"/>
        </w:rPr>
        <w:t xml:space="preserve">. </w:t>
      </w:r>
      <w:r w:rsidR="0084320D" w:rsidRPr="00961635">
        <w:rPr>
          <w:rFonts w:ascii="Times New Roman" w:hAnsi="Times New Roman" w:cs="Times New Roman"/>
          <w:sz w:val="28"/>
          <w:szCs w:val="28"/>
        </w:rPr>
        <w:t>Главным образом это были переводы трактат</w:t>
      </w:r>
      <w:r w:rsidR="00691989" w:rsidRPr="00961635">
        <w:rPr>
          <w:rFonts w:ascii="Times New Roman" w:hAnsi="Times New Roman" w:cs="Times New Roman"/>
          <w:sz w:val="28"/>
          <w:szCs w:val="28"/>
        </w:rPr>
        <w:t>ов выдающихся мыслителей мусульманского Средневековья</w:t>
      </w:r>
      <w:r w:rsidR="0084320D" w:rsidRPr="00961635">
        <w:rPr>
          <w:rFonts w:ascii="Times New Roman" w:hAnsi="Times New Roman" w:cs="Times New Roman"/>
          <w:sz w:val="28"/>
          <w:szCs w:val="28"/>
        </w:rPr>
        <w:t>. Вместе с тем, нельзя не отметить, что</w:t>
      </w:r>
      <w:r w:rsidR="006C2D12" w:rsidRPr="00961635">
        <w:rPr>
          <w:rFonts w:ascii="Times New Roman" w:hAnsi="Times New Roman" w:cs="Times New Roman"/>
          <w:sz w:val="28"/>
          <w:szCs w:val="28"/>
        </w:rPr>
        <w:t xml:space="preserve"> сам факт появления достаточного количества переводов и накопление исследований на базе специализированного центра изучения филос</w:t>
      </w:r>
      <w:r w:rsidR="0084320D" w:rsidRPr="00961635">
        <w:rPr>
          <w:rFonts w:ascii="Times New Roman" w:hAnsi="Times New Roman" w:cs="Times New Roman"/>
          <w:sz w:val="28"/>
          <w:szCs w:val="28"/>
        </w:rPr>
        <w:t>офии стран Азии и Африки открыл новые</w:t>
      </w:r>
      <w:r w:rsidR="006C2D12" w:rsidRPr="00961635">
        <w:rPr>
          <w:rFonts w:ascii="Times New Roman" w:hAnsi="Times New Roman" w:cs="Times New Roman"/>
          <w:sz w:val="28"/>
          <w:szCs w:val="28"/>
        </w:rPr>
        <w:t xml:space="preserve"> возможности для дальнейшего развития изу</w:t>
      </w:r>
      <w:r w:rsidR="0084320D" w:rsidRPr="00961635">
        <w:rPr>
          <w:rFonts w:ascii="Times New Roman" w:hAnsi="Times New Roman" w:cs="Times New Roman"/>
          <w:sz w:val="28"/>
          <w:szCs w:val="28"/>
        </w:rPr>
        <w:t>чения интеллектуального наследия Востока в Советском Союзе, переведя его на более высокий уровень</w:t>
      </w:r>
      <w:r w:rsidR="006C2D12" w:rsidRPr="00961635">
        <w:rPr>
          <w:rFonts w:ascii="Times New Roman" w:hAnsi="Times New Roman" w:cs="Times New Roman"/>
          <w:sz w:val="28"/>
          <w:szCs w:val="28"/>
        </w:rPr>
        <w:t xml:space="preserve">. Во многом благодаря С.Н. Григоряну и его организаторскому таланту, </w:t>
      </w:r>
      <w:r w:rsidR="0084320D" w:rsidRPr="00961635">
        <w:rPr>
          <w:rFonts w:ascii="Times New Roman" w:hAnsi="Times New Roman" w:cs="Times New Roman"/>
          <w:sz w:val="28"/>
          <w:szCs w:val="28"/>
        </w:rPr>
        <w:t>в И</w:t>
      </w:r>
      <w:r w:rsidR="00605A83" w:rsidRPr="00961635">
        <w:rPr>
          <w:rFonts w:ascii="Times New Roman" w:hAnsi="Times New Roman" w:cs="Times New Roman"/>
          <w:sz w:val="28"/>
          <w:szCs w:val="28"/>
        </w:rPr>
        <w:t>нституте философии Академии наук СССР</w:t>
      </w:r>
      <w:r w:rsidR="0084320D" w:rsidRPr="00961635">
        <w:rPr>
          <w:rFonts w:ascii="Times New Roman" w:hAnsi="Times New Roman" w:cs="Times New Roman"/>
          <w:sz w:val="28"/>
          <w:szCs w:val="28"/>
        </w:rPr>
        <w:t xml:space="preserve"> была</w:t>
      </w:r>
      <w:r w:rsidR="006C2D12" w:rsidRPr="00961635">
        <w:rPr>
          <w:rFonts w:ascii="Times New Roman" w:hAnsi="Times New Roman" w:cs="Times New Roman"/>
          <w:sz w:val="28"/>
          <w:szCs w:val="28"/>
        </w:rPr>
        <w:t xml:space="preserve"> создана плодотворная </w:t>
      </w:r>
      <w:r w:rsidR="0084320D" w:rsidRPr="00961635">
        <w:rPr>
          <w:rFonts w:ascii="Times New Roman" w:hAnsi="Times New Roman" w:cs="Times New Roman"/>
          <w:sz w:val="28"/>
          <w:szCs w:val="28"/>
        </w:rPr>
        <w:t>почва</w:t>
      </w:r>
      <w:r w:rsidR="006C2D12" w:rsidRPr="00961635">
        <w:rPr>
          <w:rFonts w:ascii="Times New Roman" w:hAnsi="Times New Roman" w:cs="Times New Roman"/>
          <w:sz w:val="28"/>
          <w:szCs w:val="28"/>
        </w:rPr>
        <w:t xml:space="preserve"> для дальнейшего раз</w:t>
      </w:r>
      <w:r w:rsidR="0084320D" w:rsidRPr="00961635">
        <w:rPr>
          <w:rFonts w:ascii="Times New Roman" w:hAnsi="Times New Roman" w:cs="Times New Roman"/>
          <w:sz w:val="28"/>
          <w:szCs w:val="28"/>
        </w:rPr>
        <w:t>вития философского востоковедения</w:t>
      </w:r>
      <w:r w:rsidR="006C2D12" w:rsidRPr="00961635">
        <w:rPr>
          <w:rFonts w:ascii="Times New Roman" w:hAnsi="Times New Roman" w:cs="Times New Roman"/>
          <w:sz w:val="28"/>
          <w:szCs w:val="28"/>
        </w:rPr>
        <w:t>.</w:t>
      </w:r>
    </w:p>
    <w:p w:rsidR="006A2C96" w:rsidRPr="001313A2" w:rsidRDefault="006A2C96" w:rsidP="006A2C96">
      <w:pPr>
        <w:pStyle w:val="Heading2"/>
      </w:pPr>
      <w:bookmarkStart w:id="9" w:name="_Toc40715096"/>
      <w:r w:rsidRPr="00961635">
        <w:t xml:space="preserve">§2.1. </w:t>
      </w:r>
      <w:r w:rsidR="00D910B4" w:rsidRPr="00961635">
        <w:t>Философская арабистика</w:t>
      </w:r>
      <w:r w:rsidR="00CE4FF6" w:rsidRPr="00961635">
        <w:t xml:space="preserve"> </w:t>
      </w:r>
      <w:r w:rsidRPr="00961635">
        <w:t xml:space="preserve">в </w:t>
      </w:r>
      <w:r w:rsidR="00D910B4" w:rsidRPr="00961635">
        <w:t>19</w:t>
      </w:r>
      <w:r w:rsidR="009E2D3C" w:rsidRPr="00961635">
        <w:t>60</w:t>
      </w:r>
      <w:r w:rsidRPr="00961635">
        <w:t>-</w:t>
      </w:r>
      <w:r w:rsidR="0054531F" w:rsidRPr="00961635">
        <w:t>19</w:t>
      </w:r>
      <w:r w:rsidR="009E2D3C" w:rsidRPr="00961635">
        <w:t>70</w:t>
      </w:r>
      <w:r w:rsidRPr="00961635">
        <w:t xml:space="preserve"> г</w:t>
      </w:r>
      <w:r w:rsidR="00BD6389" w:rsidRPr="001313A2">
        <w:t>.</w:t>
      </w:r>
      <w:bookmarkEnd w:id="9"/>
    </w:p>
    <w:p w:rsidR="00000FE1" w:rsidRPr="00F22ED7" w:rsidRDefault="00C412FC" w:rsidP="006A2C96">
      <w:pPr>
        <w:pStyle w:val="NoSpacing"/>
      </w:pPr>
      <w:r w:rsidRPr="00961635">
        <w:t xml:space="preserve">В 1961 </w:t>
      </w:r>
      <w:r w:rsidR="00886F59">
        <w:t>г.</w:t>
      </w:r>
      <w:r w:rsidRPr="00961635">
        <w:t xml:space="preserve"> под редакцией С.</w:t>
      </w:r>
      <w:r w:rsidR="00F22ED7">
        <w:t xml:space="preserve"> </w:t>
      </w:r>
      <w:r w:rsidRPr="00961635">
        <w:t>Н. Григоряна выходит книга «Избранные произведения мыслителей стран Ближнего и Среднего Востока IX-XIV вв.»</w:t>
      </w:r>
      <w:r w:rsidR="00F75A07" w:rsidRPr="00961635">
        <w:rPr>
          <w:rStyle w:val="FootnoteReference"/>
        </w:rPr>
        <w:footnoteReference w:id="59"/>
      </w:r>
      <w:r w:rsidRPr="00961635">
        <w:t>, в которой были представлены переводы философских памят</w:t>
      </w:r>
      <w:r w:rsidR="00A80E99" w:rsidRPr="00961635">
        <w:t>ников арабских мыслителей эпохи</w:t>
      </w:r>
      <w:r w:rsidRPr="00961635">
        <w:t xml:space="preserve"> классического ислама</w:t>
      </w:r>
      <w:r w:rsidR="00A80E99" w:rsidRPr="00961635">
        <w:t xml:space="preserve">. Значительная часть этих переводов </w:t>
      </w:r>
      <w:r w:rsidR="008D19B8" w:rsidRPr="00961635">
        <w:t>была сделана</w:t>
      </w:r>
      <w:r w:rsidRPr="00961635">
        <w:t xml:space="preserve"> </w:t>
      </w:r>
      <w:r w:rsidR="008D19B8" w:rsidRPr="00961635">
        <w:t>Артуром Владимировичем Сагадеевым</w:t>
      </w:r>
      <w:r w:rsidR="008D19B8" w:rsidRPr="00961635">
        <w:rPr>
          <w:b/>
        </w:rPr>
        <w:t xml:space="preserve"> </w:t>
      </w:r>
      <w:r w:rsidR="008D19B8" w:rsidRPr="00961635">
        <w:t xml:space="preserve">(1931 – 1997), в то время </w:t>
      </w:r>
      <w:r w:rsidR="00C55447" w:rsidRPr="00961635">
        <w:lastRenderedPageBreak/>
        <w:t>еще молодым, но исключительно талантливым арабистом, историком</w:t>
      </w:r>
      <w:r w:rsidRPr="00961635">
        <w:t xml:space="preserve"> философом</w:t>
      </w:r>
      <w:r w:rsidR="008D19B8" w:rsidRPr="00961635">
        <w:t xml:space="preserve">. </w:t>
      </w:r>
      <w:r w:rsidRPr="00961635">
        <w:t xml:space="preserve"> </w:t>
      </w:r>
      <w:r w:rsidR="008D19B8" w:rsidRPr="00961635">
        <w:t>Вся дальнейшая н</w:t>
      </w:r>
      <w:r w:rsidR="006057AB" w:rsidRPr="00961635">
        <w:t>аучная жизнь этого замечательного</w:t>
      </w:r>
      <w:r w:rsidR="008D19B8" w:rsidRPr="00961635">
        <w:t xml:space="preserve"> исследователя была связана с изучением</w:t>
      </w:r>
      <w:r w:rsidR="006A2C96" w:rsidRPr="00961635">
        <w:t xml:space="preserve"> ср</w:t>
      </w:r>
      <w:r w:rsidR="00456DD4" w:rsidRPr="00961635">
        <w:t>едневекового арабской философии</w:t>
      </w:r>
      <w:r w:rsidR="006A2C96" w:rsidRPr="00961635">
        <w:t xml:space="preserve">. </w:t>
      </w:r>
      <w:r w:rsidR="00CE7C58" w:rsidRPr="00961635">
        <w:t>Вклад</w:t>
      </w:r>
      <w:r w:rsidR="008D19B8" w:rsidRPr="00961635">
        <w:t xml:space="preserve"> этого выдающегося</w:t>
      </w:r>
      <w:r w:rsidR="00000FE1" w:rsidRPr="00961635">
        <w:t xml:space="preserve"> ученого в </w:t>
      </w:r>
      <w:r w:rsidR="006057AB" w:rsidRPr="00961635">
        <w:t xml:space="preserve">философское востоковедение трудно </w:t>
      </w:r>
      <w:r w:rsidR="006057AB" w:rsidRPr="00F22ED7">
        <w:t>переоценить. Его многочисленные переводы арабоязычных памятников философии составляют золотой фонд отечественной ориенталистики.</w:t>
      </w:r>
    </w:p>
    <w:p w:rsidR="00957BAC" w:rsidRPr="00F22ED7" w:rsidRDefault="00691989" w:rsidP="00BC6E24">
      <w:pPr>
        <w:pStyle w:val="NoSpacing"/>
      </w:pPr>
      <w:r w:rsidRPr="00F22ED7">
        <w:t>А.</w:t>
      </w:r>
      <w:r w:rsidR="00DC1C07">
        <w:t xml:space="preserve"> </w:t>
      </w:r>
      <w:r w:rsidRPr="00F22ED7">
        <w:t xml:space="preserve">В. Сагадеев родился </w:t>
      </w:r>
      <w:r w:rsidR="00C55447" w:rsidRPr="00F22ED7">
        <w:t xml:space="preserve">в </w:t>
      </w:r>
      <w:r w:rsidRPr="00F22ED7">
        <w:t xml:space="preserve">1931 </w:t>
      </w:r>
      <w:r w:rsidR="006E397A">
        <w:t>г.</w:t>
      </w:r>
      <w:r w:rsidRPr="00F22ED7">
        <w:t xml:space="preserve"> в городе Казан</w:t>
      </w:r>
      <w:r w:rsidR="00335C14">
        <w:t>и</w:t>
      </w:r>
      <w:r w:rsidR="00787074" w:rsidRPr="00F22ED7">
        <w:t>. После окончания в 1954</w:t>
      </w:r>
      <w:r w:rsidR="00FA2395">
        <w:t xml:space="preserve"> </w:t>
      </w:r>
      <w:r w:rsidR="00787074" w:rsidRPr="00F22ED7">
        <w:t xml:space="preserve">г. </w:t>
      </w:r>
      <w:r w:rsidR="00787074" w:rsidRPr="00F22ED7">
        <w:rPr>
          <w:color w:val="auto"/>
        </w:rPr>
        <w:t>ближневосточного факультета Московского института востоковедения</w:t>
      </w:r>
      <w:r w:rsidR="00787074" w:rsidRPr="00F22ED7">
        <w:t xml:space="preserve">, </w:t>
      </w:r>
      <w:r w:rsidR="006057AB" w:rsidRPr="00F22ED7">
        <w:t xml:space="preserve">он </w:t>
      </w:r>
      <w:r w:rsidR="00787074" w:rsidRPr="00F22ED7">
        <w:t xml:space="preserve">начал работать в отделе восточных редких книг и рукописей в научной библиотеке Казанского государственного университета. </w:t>
      </w:r>
      <w:r w:rsidR="006057AB" w:rsidRPr="00F22ED7">
        <w:t xml:space="preserve">Несколько позже переехал в Москву. </w:t>
      </w:r>
      <w:r w:rsidR="00787074" w:rsidRPr="00F22ED7">
        <w:t xml:space="preserve">В 1964 г. </w:t>
      </w:r>
      <w:r w:rsidR="00CD404D" w:rsidRPr="00F22ED7">
        <w:t xml:space="preserve">А.В. Сагадеев </w:t>
      </w:r>
      <w:r w:rsidR="00787074" w:rsidRPr="00F22ED7">
        <w:t>защитил кандидатскую диссертацию по теме «Эстетика народов Ближнего и Среднего Востока (эпоха Средневековья)» на философском факультете Московского государственного университета.</w:t>
      </w:r>
      <w:r w:rsidR="00957BAC" w:rsidRPr="00F22ED7">
        <w:t xml:space="preserve"> С 1959 по 1970 г. работал в секторе философии и социологии стран Востока Института философии АН СССР</w:t>
      </w:r>
      <w:r w:rsidR="00215339" w:rsidRPr="00F22ED7">
        <w:t xml:space="preserve">, параллельно преподавая на философском факультете МГУ. </w:t>
      </w:r>
      <w:r w:rsidR="002D62DA" w:rsidRPr="00F22ED7">
        <w:t>В</w:t>
      </w:r>
      <w:r w:rsidR="00957BAC" w:rsidRPr="00F22ED7">
        <w:t xml:space="preserve"> 1970 г. </w:t>
      </w:r>
      <w:r w:rsidR="00215339" w:rsidRPr="00F22ED7">
        <w:t>А.</w:t>
      </w:r>
      <w:r w:rsidR="00926BB4">
        <w:t xml:space="preserve"> </w:t>
      </w:r>
      <w:r w:rsidR="00215339" w:rsidRPr="00F22ED7">
        <w:t xml:space="preserve">В. Сагадеев становится </w:t>
      </w:r>
      <w:r w:rsidR="00957BAC" w:rsidRPr="00F22ED7">
        <w:t>главным научным сотрудником Отдела стран Азии и Африки ИНИОН АН РАН (СССР)</w:t>
      </w:r>
      <w:r w:rsidR="0098719D" w:rsidRPr="00F22ED7">
        <w:t xml:space="preserve"> </w:t>
      </w:r>
      <w:r w:rsidR="00BC6E24" w:rsidRPr="00F22ED7">
        <w:t>и в 1987 г. защищает докторскую диссертацию на тему «Восточный перипатетизм</w:t>
      </w:r>
      <w:r w:rsidR="008C0FE1" w:rsidRPr="00F22ED7">
        <w:t>. Из истории средневекового материализма</w:t>
      </w:r>
      <w:r w:rsidR="00BC6E24" w:rsidRPr="00F22ED7">
        <w:t>»</w:t>
      </w:r>
      <w:r w:rsidR="0098719D" w:rsidRPr="00F22ED7">
        <w:t>.</w:t>
      </w:r>
      <w:r w:rsidR="00957BAC" w:rsidRPr="00F22ED7">
        <w:t xml:space="preserve"> </w:t>
      </w:r>
      <w:r w:rsidR="00CD404D" w:rsidRPr="00F22ED7">
        <w:t>Будучи востребованным специалистом, свою научно-преподавательскую деятельность А.</w:t>
      </w:r>
      <w:r w:rsidR="00DB4245">
        <w:t xml:space="preserve"> </w:t>
      </w:r>
      <w:r w:rsidR="00CD404D" w:rsidRPr="00F22ED7">
        <w:t>В. Сагадеев осуществляет в нескольких учебных заведениях Москвы, в том числе и на</w:t>
      </w:r>
      <w:r w:rsidR="00CD404D" w:rsidRPr="00F22ED7">
        <w:rPr>
          <w:rFonts w:asciiTheme="minorHAnsi" w:hAnsiTheme="minorHAnsi" w:cs="Arial Unicode MS"/>
          <w:sz w:val="24"/>
          <w:szCs w:val="24"/>
        </w:rPr>
        <w:t xml:space="preserve"> </w:t>
      </w:r>
      <w:r w:rsidR="00CD404D" w:rsidRPr="00F22ED7">
        <w:rPr>
          <w:rFonts w:ascii="Arial Unicode MS" w:hAnsi="Arial Unicode MS" w:cs="Arial Unicode MS"/>
          <w:sz w:val="24"/>
          <w:szCs w:val="24"/>
        </w:rPr>
        <w:t xml:space="preserve">кафедре истории философии </w:t>
      </w:r>
      <w:r w:rsidR="00CD404D" w:rsidRPr="00F22ED7">
        <w:t xml:space="preserve">Университет Дружбы Народов, где в </w:t>
      </w:r>
      <w:r w:rsidR="007326EC" w:rsidRPr="00F22ED7">
        <w:t>1991 г. получает звание профессора.</w:t>
      </w:r>
    </w:p>
    <w:p w:rsidR="007326EC" w:rsidRPr="00433D17" w:rsidRDefault="000F2DBE" w:rsidP="007326EC">
      <w:pPr>
        <w:pStyle w:val="NoSpacing"/>
      </w:pPr>
      <w:r w:rsidRPr="00F22ED7">
        <w:t xml:space="preserve">За свою научную карьеру </w:t>
      </w:r>
      <w:r w:rsidR="004F4060" w:rsidRPr="00F22ED7">
        <w:t>А.</w:t>
      </w:r>
      <w:r w:rsidR="00DB4245">
        <w:t xml:space="preserve"> </w:t>
      </w:r>
      <w:r w:rsidR="004F4060" w:rsidRPr="00F22ED7">
        <w:t>В. Сагадеев написал порядка</w:t>
      </w:r>
      <w:r w:rsidR="007326EC" w:rsidRPr="00F22ED7">
        <w:t xml:space="preserve"> </w:t>
      </w:r>
      <w:r w:rsidR="00CD404D" w:rsidRPr="00F22ED7">
        <w:t>400 работ, многие из которых были переведены</w:t>
      </w:r>
      <w:r w:rsidR="007326EC" w:rsidRPr="00F22ED7">
        <w:t xml:space="preserve"> на англ</w:t>
      </w:r>
      <w:r w:rsidR="00CD404D" w:rsidRPr="00F22ED7">
        <w:t>ийский, арабский и другие языки. П</w:t>
      </w:r>
      <w:r w:rsidR="007326EC" w:rsidRPr="00F22ED7">
        <w:t>од его руководством было защищено более 20 кандидатских и докт</w:t>
      </w:r>
      <w:r w:rsidR="00CD404D" w:rsidRPr="00F22ED7">
        <w:t xml:space="preserve">орских диссертаций. </w:t>
      </w:r>
      <w:r w:rsidR="007326EC" w:rsidRPr="00F22ED7">
        <w:t>Н.</w:t>
      </w:r>
      <w:r w:rsidR="00DB4245">
        <w:t xml:space="preserve"> </w:t>
      </w:r>
      <w:r w:rsidR="007326EC" w:rsidRPr="00F22ED7">
        <w:t xml:space="preserve">С. Кирабаев, </w:t>
      </w:r>
      <w:r w:rsidR="00CD404D" w:rsidRPr="00F22ED7">
        <w:t>характеризуя своего наставника</w:t>
      </w:r>
      <w:r w:rsidR="00014CAD">
        <w:t>,</w:t>
      </w:r>
      <w:r w:rsidR="00CD404D" w:rsidRPr="00F22ED7">
        <w:t xml:space="preserve"> пишет следующее: </w:t>
      </w:r>
      <w:r w:rsidR="007326EC" w:rsidRPr="00F22ED7">
        <w:t>«Прекрасный педагог, Артур Владимирович любил и умел работать с молодежью. Бывшим студентам Московского государственного университета им. М.</w:t>
      </w:r>
      <w:r w:rsidR="00AC0242">
        <w:t xml:space="preserve"> </w:t>
      </w:r>
      <w:r w:rsidR="007326EC" w:rsidRPr="00F22ED7">
        <w:t xml:space="preserve">В. Ломоносова и Российского университета дружбы </w:t>
      </w:r>
      <w:r w:rsidR="007326EC" w:rsidRPr="00F22ED7">
        <w:lastRenderedPageBreak/>
        <w:t>народов памятны его замечательные лекции, спецкурсы и семинары»</w:t>
      </w:r>
      <w:r w:rsidR="00F81021" w:rsidRPr="00F22ED7">
        <w:rPr>
          <w:rStyle w:val="FootnoteReference"/>
        </w:rPr>
        <w:footnoteReference w:id="60"/>
      </w:r>
      <w:r w:rsidR="00433D17" w:rsidRPr="00F22ED7">
        <w:t>.</w:t>
      </w:r>
      <w:r w:rsidR="00433D17" w:rsidRPr="00433D17">
        <w:t xml:space="preserve"> </w:t>
      </w:r>
    </w:p>
    <w:p w:rsidR="008C0FE1" w:rsidRPr="00A36EAA" w:rsidRDefault="006A2C96" w:rsidP="00CD388C">
      <w:pPr>
        <w:pStyle w:val="NoSpacing"/>
      </w:pPr>
      <w:r>
        <w:t>А.</w:t>
      </w:r>
      <w:r w:rsidR="00BD7F40">
        <w:t xml:space="preserve"> </w:t>
      </w:r>
      <w:r>
        <w:t>В. Сагадеев, блестяще владея арабским языком, перевел</w:t>
      </w:r>
      <w:r w:rsidR="00980742">
        <w:t xml:space="preserve"> на русский язык</w:t>
      </w:r>
      <w:r w:rsidR="004F4060">
        <w:t xml:space="preserve"> и </w:t>
      </w:r>
      <w:r w:rsidR="004F4060" w:rsidRPr="00A36EAA">
        <w:t>опубликовал больш</w:t>
      </w:r>
      <w:r w:rsidRPr="00A36EAA">
        <w:t>ое количество философски</w:t>
      </w:r>
      <w:r w:rsidR="00014CAD">
        <w:t>х</w:t>
      </w:r>
      <w:r w:rsidRPr="00A36EAA">
        <w:t xml:space="preserve"> </w:t>
      </w:r>
      <w:r w:rsidR="008E164D" w:rsidRPr="00A36EAA">
        <w:t>памятников</w:t>
      </w:r>
      <w:r w:rsidRPr="00A36EAA">
        <w:t xml:space="preserve"> арабских мыслител</w:t>
      </w:r>
      <w:r w:rsidR="000E14C8" w:rsidRPr="00A36EAA">
        <w:t>ей време</w:t>
      </w:r>
      <w:r w:rsidR="00A05530" w:rsidRPr="00A36EAA">
        <w:t>н классического ислама.</w:t>
      </w:r>
      <w:r w:rsidR="008C0FE1" w:rsidRPr="00A36EAA">
        <w:t xml:space="preserve"> </w:t>
      </w:r>
      <w:r w:rsidR="00A05530" w:rsidRPr="00A36EAA">
        <w:t xml:space="preserve">В их числе труды </w:t>
      </w:r>
      <w:r w:rsidR="00CD404D" w:rsidRPr="00A36EAA">
        <w:t>а</w:t>
      </w:r>
      <w:r w:rsidR="00542956" w:rsidRPr="00A36EAA">
        <w:t>л-Кинди</w:t>
      </w:r>
      <w:r w:rsidR="002C4A0B" w:rsidRPr="00A36EAA">
        <w:t xml:space="preserve"> (801-873)</w:t>
      </w:r>
      <w:r w:rsidR="00542956" w:rsidRPr="00A36EAA">
        <w:t>,</w:t>
      </w:r>
      <w:r w:rsidR="00E9670A" w:rsidRPr="00A36EAA">
        <w:t xml:space="preserve"> прозванного за свои заслуги «философом арабов». </w:t>
      </w:r>
      <w:r w:rsidR="00BE690F" w:rsidRPr="00A36EAA">
        <w:rPr>
          <w:iCs/>
        </w:rPr>
        <w:t>Именно с именем этого ученого связывают становление арабской философской (перипатетической)</w:t>
      </w:r>
      <w:r w:rsidR="00F8296A" w:rsidRPr="00A36EAA">
        <w:rPr>
          <w:iCs/>
        </w:rPr>
        <w:t xml:space="preserve"> традиции. Ал-Кинди</w:t>
      </w:r>
      <w:r w:rsidR="00E9670A" w:rsidRPr="00A36EAA">
        <w:t xml:space="preserve"> </w:t>
      </w:r>
      <w:r w:rsidR="00CA73FF" w:rsidRPr="00A36EAA">
        <w:t xml:space="preserve">впервые </w:t>
      </w:r>
      <w:r w:rsidR="000A3DCD" w:rsidRPr="00A36EAA">
        <w:t>открыл</w:t>
      </w:r>
      <w:r w:rsidR="00CA73FF" w:rsidRPr="00A36EAA">
        <w:t xml:space="preserve"> для арабских мыслит</w:t>
      </w:r>
      <w:r w:rsidR="00BE690F" w:rsidRPr="00A36EAA">
        <w:t xml:space="preserve">елей, адаптировал </w:t>
      </w:r>
      <w:r w:rsidR="00CA73FF" w:rsidRPr="00A36EAA">
        <w:t xml:space="preserve">и в значительной мере развил труды </w:t>
      </w:r>
      <w:r w:rsidR="00F02634" w:rsidRPr="00A36EAA">
        <w:t xml:space="preserve">таких </w:t>
      </w:r>
      <w:r w:rsidR="00CA73FF" w:rsidRPr="00A36EAA">
        <w:t>великих</w:t>
      </w:r>
      <w:r w:rsidR="00F02634" w:rsidRPr="00A36EAA">
        <w:t xml:space="preserve"> древнегреческих мыслителей, как Птолемей, Евклид и, конечно же, Аристотель.</w:t>
      </w:r>
      <w:r w:rsidR="00CA73FF" w:rsidRPr="00A36EAA">
        <w:t xml:space="preserve"> </w:t>
      </w:r>
      <w:r w:rsidR="00383F48" w:rsidRPr="00A36EAA">
        <w:rPr>
          <w:iCs/>
        </w:rPr>
        <w:t>Наиболее известными работа</w:t>
      </w:r>
      <w:r w:rsidR="00F8296A" w:rsidRPr="00A36EAA">
        <w:rPr>
          <w:iCs/>
        </w:rPr>
        <w:t>ми эт</w:t>
      </w:r>
      <w:r w:rsidR="00383F48" w:rsidRPr="00A36EAA">
        <w:rPr>
          <w:iCs/>
        </w:rPr>
        <w:t>ого</w:t>
      </w:r>
      <w:r w:rsidR="000936CD" w:rsidRPr="00A36EAA">
        <w:rPr>
          <w:iCs/>
        </w:rPr>
        <w:t xml:space="preserve"> </w:t>
      </w:r>
      <w:r w:rsidR="0021727C" w:rsidRPr="00A36EAA">
        <w:rPr>
          <w:iCs/>
        </w:rPr>
        <w:t>арабского мыслителя</w:t>
      </w:r>
      <w:r w:rsidR="00F8296A" w:rsidRPr="00A36EAA">
        <w:rPr>
          <w:iCs/>
        </w:rPr>
        <w:t>, снис</w:t>
      </w:r>
      <w:r w:rsidR="000936CD" w:rsidRPr="00A36EAA">
        <w:rPr>
          <w:iCs/>
        </w:rPr>
        <w:t>кавшими ему уважение и славу не только</w:t>
      </w:r>
      <w:r w:rsidR="0015509E" w:rsidRPr="00A36EAA">
        <w:rPr>
          <w:iCs/>
        </w:rPr>
        <w:t xml:space="preserve"> среди соотечественников на</w:t>
      </w:r>
      <w:r w:rsidR="000936CD" w:rsidRPr="00A36EAA">
        <w:rPr>
          <w:iCs/>
        </w:rPr>
        <w:t xml:space="preserve"> </w:t>
      </w:r>
      <w:r w:rsidR="0095668E" w:rsidRPr="00A36EAA">
        <w:rPr>
          <w:iCs/>
        </w:rPr>
        <w:t xml:space="preserve">мусульманском Ближнем </w:t>
      </w:r>
      <w:r w:rsidR="002A16D4" w:rsidRPr="00A36EAA">
        <w:rPr>
          <w:iCs/>
        </w:rPr>
        <w:t>Востоке, признаны</w:t>
      </w:r>
      <w:r w:rsidR="00F8296A" w:rsidRPr="00A36EAA">
        <w:rPr>
          <w:iCs/>
        </w:rPr>
        <w:t xml:space="preserve"> трактаты «О разуме», «О первой философии», «Об определениях и описаниях вещей», «Рассуждение о душе», «Трактат о ближней действующей причине возникновения и уничтожения», «Книга о пяти сущностях», а также «Трактат о количестве книг Аристотеля</w:t>
      </w:r>
      <w:r w:rsidR="00383F48" w:rsidRPr="00A36EAA">
        <w:rPr>
          <w:iCs/>
        </w:rPr>
        <w:t>».</w:t>
      </w:r>
      <w:r w:rsidR="00542956" w:rsidRPr="00A36EAA">
        <w:t xml:space="preserve"> </w:t>
      </w:r>
    </w:p>
    <w:p w:rsidR="00F53588" w:rsidRPr="00C54B2E" w:rsidRDefault="00383F48" w:rsidP="00CD388C">
      <w:pPr>
        <w:pStyle w:val="NoSpacing"/>
      </w:pPr>
      <w:r w:rsidRPr="00A36EAA">
        <w:t xml:space="preserve">В </w:t>
      </w:r>
      <w:r w:rsidR="0015509E" w:rsidRPr="00A36EAA">
        <w:t xml:space="preserve">сочинении </w:t>
      </w:r>
      <w:r w:rsidRPr="00A36EAA">
        <w:t>«Т</w:t>
      </w:r>
      <w:r w:rsidR="00542956" w:rsidRPr="00A36EAA">
        <w:t>ракт</w:t>
      </w:r>
      <w:r w:rsidRPr="00A36EAA">
        <w:t>ат о количестве книг Аристотеля»</w:t>
      </w:r>
      <w:r w:rsidR="00F81021" w:rsidRPr="00A36EAA">
        <w:rPr>
          <w:rStyle w:val="FootnoteReference"/>
        </w:rPr>
        <w:footnoteReference w:id="61"/>
      </w:r>
      <w:r w:rsidRPr="00A36EAA">
        <w:t xml:space="preserve"> ал-Кинди </w:t>
      </w:r>
      <w:r w:rsidR="002A16D4" w:rsidRPr="00A36EAA">
        <w:t xml:space="preserve">первым из восточных </w:t>
      </w:r>
      <w:r w:rsidR="005657CE" w:rsidRPr="00A36EAA">
        <w:t>мыслителей пытается обобщить и структурировать</w:t>
      </w:r>
      <w:r w:rsidR="00843E6E" w:rsidRPr="00A36EAA">
        <w:t xml:space="preserve"> философское наследие</w:t>
      </w:r>
      <w:r w:rsidR="005657CE" w:rsidRPr="00A36EAA">
        <w:t xml:space="preserve"> </w:t>
      </w:r>
      <w:r w:rsidR="00C6306F" w:rsidRPr="00A36EAA">
        <w:t>Стагирита. Он делит на</w:t>
      </w:r>
      <w:r w:rsidR="00542956" w:rsidRPr="00A36EAA">
        <w:t xml:space="preserve"> 4 ви</w:t>
      </w:r>
      <w:r w:rsidR="003A011B" w:rsidRPr="00A36EAA">
        <w:t>да</w:t>
      </w:r>
      <w:r w:rsidR="00C6306F" w:rsidRPr="00A36EAA">
        <w:t xml:space="preserve"> все сочинения великого </w:t>
      </w:r>
      <w:r w:rsidR="00843E6E" w:rsidRPr="00A36EAA">
        <w:t xml:space="preserve">античного </w:t>
      </w:r>
      <w:r w:rsidR="00C6306F" w:rsidRPr="00A36EAA">
        <w:t>философа</w:t>
      </w:r>
      <w:r w:rsidR="003A011B" w:rsidRPr="00A36EAA">
        <w:t>. П</w:t>
      </w:r>
      <w:r w:rsidR="00542956" w:rsidRPr="00A36EAA">
        <w:t xml:space="preserve">ервый </w:t>
      </w:r>
      <w:r w:rsidR="003A011B" w:rsidRPr="00A36EAA">
        <w:t xml:space="preserve">вид </w:t>
      </w:r>
      <w:r w:rsidR="007446C2" w:rsidRPr="00A36EAA">
        <w:t xml:space="preserve">- это книги о логике, включая </w:t>
      </w:r>
      <w:r w:rsidR="00542956" w:rsidRPr="00A36EAA">
        <w:t>«Категории», «Об истолковании», «Первая аналитика», «Вторая аналитика», «Топика»</w:t>
      </w:r>
      <w:r w:rsidR="007446C2" w:rsidRPr="00A36EAA">
        <w:t>, «Софистические опровержения»</w:t>
      </w:r>
      <w:r w:rsidR="00FD29A9" w:rsidRPr="00A36EAA">
        <w:t>. В</w:t>
      </w:r>
      <w:r w:rsidR="00542956" w:rsidRPr="00A36EAA">
        <w:t>торой</w:t>
      </w:r>
      <w:r w:rsidR="00FD29A9" w:rsidRPr="00A36EAA">
        <w:t xml:space="preserve"> </w:t>
      </w:r>
      <w:r w:rsidR="00E747C7" w:rsidRPr="00A36EAA">
        <w:t xml:space="preserve">– книги о физике, и </w:t>
      </w:r>
      <w:r w:rsidR="00542956" w:rsidRPr="00A36EAA">
        <w:t>это прежде всего «Физика», «</w:t>
      </w:r>
      <w:r w:rsidR="00836AC5" w:rsidRPr="00A36EAA">
        <w:t>О небе</w:t>
      </w:r>
      <w:r w:rsidR="00542956" w:rsidRPr="00A36EAA">
        <w:t>»</w:t>
      </w:r>
      <w:r w:rsidR="00836AC5" w:rsidRPr="00A36EAA">
        <w:t>, «Рассуждением о краях», т.е. о вещах, соприкасающихся друг с другом, «О минералах», «О растениях» и «О животных»</w:t>
      </w:r>
      <w:r w:rsidR="00FB44B7" w:rsidRPr="00A36EAA">
        <w:t>. Т</w:t>
      </w:r>
      <w:r w:rsidR="00542956" w:rsidRPr="00A36EAA">
        <w:t xml:space="preserve">ретий вид </w:t>
      </w:r>
      <w:r w:rsidR="00794C8D" w:rsidRPr="00A36EAA">
        <w:t>книг,</w:t>
      </w:r>
      <w:r w:rsidR="00542956" w:rsidRPr="00A36EAA">
        <w:t xml:space="preserve"> как отмечает ал-Кинди, </w:t>
      </w:r>
      <w:r w:rsidR="00794C8D" w:rsidRPr="00A36EAA">
        <w:t xml:space="preserve">- </w:t>
      </w:r>
      <w:r w:rsidR="00542956" w:rsidRPr="00A36EAA">
        <w:t>«книги о том, что существует само по себе, что не нуждается в телах, но что существует вместе с телами, будучи соединено с ним</w:t>
      </w:r>
      <w:r w:rsidR="00302911" w:rsidRPr="00A36EAA">
        <w:t>и одним из способов соединения»</w:t>
      </w:r>
      <w:r w:rsidR="00092F1C">
        <w:rPr>
          <w:rStyle w:val="FootnoteReference"/>
        </w:rPr>
        <w:footnoteReference w:id="62"/>
      </w:r>
      <w:r w:rsidR="00302911" w:rsidRPr="00A36EAA">
        <w:t xml:space="preserve">, это </w:t>
      </w:r>
      <w:r w:rsidR="00793595" w:rsidRPr="00A36EAA">
        <w:t xml:space="preserve">тексты </w:t>
      </w:r>
      <w:r w:rsidR="00302911" w:rsidRPr="00A36EAA">
        <w:t xml:space="preserve">«О душе», «О восприятии и воспринимаемом», «О сне и бодрствовании», </w:t>
      </w:r>
      <w:r w:rsidR="00CD388C" w:rsidRPr="00A36EAA">
        <w:t>«</w:t>
      </w:r>
      <w:r w:rsidR="00302911" w:rsidRPr="00A36EAA">
        <w:t xml:space="preserve">О долготе и краткости </w:t>
      </w:r>
      <w:r w:rsidR="00302911" w:rsidRPr="00A36EAA">
        <w:lastRenderedPageBreak/>
        <w:t>жизни</w:t>
      </w:r>
      <w:r w:rsidR="00CD388C" w:rsidRPr="00A36EAA">
        <w:t>»</w:t>
      </w:r>
      <w:r w:rsidR="00302911" w:rsidRPr="00A36EAA">
        <w:t>. Наконец</w:t>
      </w:r>
      <w:r w:rsidR="004A142F">
        <w:t>,</w:t>
      </w:r>
      <w:r w:rsidR="00302911" w:rsidRPr="00A36EAA">
        <w:t xml:space="preserve"> четвертый вид – </w:t>
      </w:r>
      <w:r w:rsidR="00542956" w:rsidRPr="00A36EAA">
        <w:t>о</w:t>
      </w:r>
      <w:r w:rsidR="00302911" w:rsidRPr="00A36EAA">
        <w:t xml:space="preserve"> </w:t>
      </w:r>
      <w:r w:rsidR="00542956" w:rsidRPr="00A36EAA">
        <w:t>том</w:t>
      </w:r>
      <w:r w:rsidR="00302911" w:rsidRPr="00A36EAA">
        <w:t xml:space="preserve">, </w:t>
      </w:r>
      <w:r w:rsidR="00542956" w:rsidRPr="00A36EAA">
        <w:t>что не нуждается в телах и совершенно не соединено с ними</w:t>
      </w:r>
      <w:r w:rsidR="00302911" w:rsidRPr="00A36EAA">
        <w:t>, представленный единственной книгой «Метафизика»</w:t>
      </w:r>
      <w:r w:rsidR="00542956" w:rsidRPr="00A36EAA">
        <w:t>.</w:t>
      </w:r>
      <w:r w:rsidR="00CD388C" w:rsidRPr="00A36EAA">
        <w:t xml:space="preserve"> Однако главные достижением Аристотеля, по мнению</w:t>
      </w:r>
      <w:r w:rsidR="00CD388C">
        <w:t xml:space="preserve"> ал-Кинди, являются книги по этике</w:t>
      </w:r>
      <w:r w:rsidR="00980C46">
        <w:t xml:space="preserve">, пользу из которых можно извлечь только </w:t>
      </w:r>
      <w:r w:rsidR="00980C46" w:rsidRPr="00C54B2E">
        <w:t>тогда, когда ознакомишься с книгами, описанными выше</w:t>
      </w:r>
      <w:r w:rsidR="00CD388C" w:rsidRPr="00C54B2E">
        <w:t>. «Книгам этим нет замены, польза их не имеет себе равной, они таковы, что, если бы их не было, то не было бы и (знания) блага»</w:t>
      </w:r>
      <w:r w:rsidR="008C0CD8" w:rsidRPr="00C54B2E">
        <w:rPr>
          <w:rStyle w:val="FootnoteReference"/>
        </w:rPr>
        <w:footnoteReference w:id="63"/>
      </w:r>
      <w:r w:rsidR="00980C46" w:rsidRPr="00C54B2E">
        <w:t>.</w:t>
      </w:r>
      <w:r w:rsidR="00843E6E" w:rsidRPr="00C54B2E">
        <w:t xml:space="preserve"> </w:t>
      </w:r>
    </w:p>
    <w:p w:rsidR="00237425" w:rsidRPr="00C54B2E" w:rsidRDefault="0095668E" w:rsidP="0095668E">
      <w:pPr>
        <w:pStyle w:val="NoSpacing"/>
      </w:pPr>
      <w:r w:rsidRPr="00C54B2E">
        <w:rPr>
          <w:iCs/>
        </w:rPr>
        <w:t>Роль и значение ал-Кинди в вопросе изучения античного философск</w:t>
      </w:r>
      <w:r w:rsidR="00B65D6E" w:rsidRPr="00C54B2E">
        <w:rPr>
          <w:iCs/>
        </w:rPr>
        <w:t>ого наследия</w:t>
      </w:r>
      <w:r w:rsidR="00843E6E" w:rsidRPr="00C54B2E">
        <w:rPr>
          <w:iCs/>
        </w:rPr>
        <w:t xml:space="preserve"> трудно переоценить.</w:t>
      </w:r>
      <w:r w:rsidRPr="00C54B2E">
        <w:rPr>
          <w:iCs/>
        </w:rPr>
        <w:t xml:space="preserve"> Этот</w:t>
      </w:r>
      <w:r w:rsidR="00B65D6E" w:rsidRPr="00C54B2E">
        <w:rPr>
          <w:iCs/>
        </w:rPr>
        <w:t xml:space="preserve"> выдающийся</w:t>
      </w:r>
      <w:r w:rsidRPr="00C54B2E">
        <w:rPr>
          <w:iCs/>
        </w:rPr>
        <w:t xml:space="preserve"> ученый-энциклопедист </w:t>
      </w:r>
      <w:r w:rsidR="00B65D6E" w:rsidRPr="00C54B2E">
        <w:rPr>
          <w:iCs/>
        </w:rPr>
        <w:t xml:space="preserve">своими трудами </w:t>
      </w:r>
      <w:r w:rsidRPr="00C54B2E">
        <w:rPr>
          <w:iCs/>
        </w:rPr>
        <w:t>оказал влияние не только на последующее развитие философской мысли мусульманского средневекового Востока. Его сочинения, переведённые на латынь, имели широкое хождение в центрах интеллектуальной жизни средневековой Европе</w:t>
      </w:r>
      <w:r w:rsidRPr="00C54B2E">
        <w:rPr>
          <w:i/>
          <w:iCs/>
        </w:rPr>
        <w:t>.</w:t>
      </w:r>
      <w:r w:rsidRPr="00C54B2E">
        <w:t xml:space="preserve"> Что касается российской научной традиции изучения философского</w:t>
      </w:r>
      <w:r w:rsidR="00B65D6E" w:rsidRPr="00C54B2E">
        <w:t xml:space="preserve"> </w:t>
      </w:r>
      <w:r w:rsidRPr="00C54B2E">
        <w:t xml:space="preserve">наследия </w:t>
      </w:r>
      <w:r w:rsidR="00B65D6E" w:rsidRPr="00C54B2E">
        <w:t>ал-Кинди, то широкое знакомство отечественного читателя с трудами этого а</w:t>
      </w:r>
      <w:r w:rsidR="002D3C36">
        <w:t>рабского философа стало возможным</w:t>
      </w:r>
      <w:r w:rsidR="00B65D6E" w:rsidRPr="00C54B2E">
        <w:t xml:space="preserve"> именно благодаря блистательным переводам </w:t>
      </w:r>
      <w:r w:rsidR="00A742F8" w:rsidRPr="00C54B2E">
        <w:t>А.</w:t>
      </w:r>
      <w:r w:rsidR="008E4D87">
        <w:t xml:space="preserve"> </w:t>
      </w:r>
      <w:r w:rsidR="00A742F8" w:rsidRPr="00C54B2E">
        <w:t>В. Сагаде</w:t>
      </w:r>
      <w:r w:rsidR="00273419" w:rsidRPr="00C54B2E">
        <w:t>ева</w:t>
      </w:r>
      <w:r w:rsidR="00B65D6E" w:rsidRPr="00C54B2E">
        <w:t xml:space="preserve">, сделанными им в </w:t>
      </w:r>
      <w:r w:rsidR="00D66927" w:rsidRPr="00C54B2E">
        <w:t>19</w:t>
      </w:r>
      <w:r w:rsidR="00B65D6E" w:rsidRPr="00C54B2E">
        <w:t>60</w:t>
      </w:r>
      <w:r w:rsidR="00D66927" w:rsidRPr="00C54B2E">
        <w:t xml:space="preserve"> </w:t>
      </w:r>
      <w:r w:rsidR="00B65D6E" w:rsidRPr="00C54B2E">
        <w:t>-70 гг. прошлого века.</w:t>
      </w:r>
      <w:r w:rsidR="00A742F8" w:rsidRPr="00C54B2E">
        <w:t xml:space="preserve"> </w:t>
      </w:r>
    </w:p>
    <w:p w:rsidR="00C95D36" w:rsidRPr="00C54B2E" w:rsidRDefault="00E15982" w:rsidP="00C95D36">
      <w:pPr>
        <w:pStyle w:val="NoSpacing"/>
      </w:pPr>
      <w:r w:rsidRPr="00C54B2E">
        <w:t>Однако ал-Кинди был далеко не единственным средневековым философом, вызывавшим научный интерес А.</w:t>
      </w:r>
      <w:r w:rsidR="008E4D87">
        <w:t xml:space="preserve"> </w:t>
      </w:r>
      <w:r w:rsidRPr="00C54B2E">
        <w:t xml:space="preserve">В. Сагадеева. Творчество другого великого мыслителя Востока, наиболее яркого представителя арабоязычного перипатетизма </w:t>
      </w:r>
      <w:r w:rsidR="00D15433">
        <w:t>–</w:t>
      </w:r>
      <w:r w:rsidRPr="00C54B2E">
        <w:t xml:space="preserve"> Абу Насра ал-Фараби (870-950 гг.), занимает значительное место в переводческой работе и исследованиях А.</w:t>
      </w:r>
      <w:r w:rsidR="008E4D87">
        <w:t xml:space="preserve"> </w:t>
      </w:r>
      <w:r w:rsidRPr="00C54B2E">
        <w:t xml:space="preserve">В. Сагадеева. </w:t>
      </w:r>
    </w:p>
    <w:p w:rsidR="00672AD3" w:rsidRPr="00C54B2E" w:rsidRDefault="0091042D" w:rsidP="000F196F">
      <w:pPr>
        <w:pStyle w:val="NoSpacing"/>
      </w:pPr>
      <w:r w:rsidRPr="00C54B2E">
        <w:t>Философское наследие</w:t>
      </w:r>
      <w:r w:rsidR="0098151C" w:rsidRPr="00C54B2E">
        <w:t xml:space="preserve"> </w:t>
      </w:r>
      <w:r w:rsidR="006A2C96" w:rsidRPr="00C54B2E">
        <w:t>ал-Фараби</w:t>
      </w:r>
      <w:r w:rsidR="00662A5B" w:rsidRPr="00C54B2E">
        <w:t xml:space="preserve"> </w:t>
      </w:r>
      <w:r w:rsidR="0098151C" w:rsidRPr="00C54B2E">
        <w:t>многогранно. В его трудах мы находим глубокие размышления</w:t>
      </w:r>
      <w:r w:rsidR="00BC1817" w:rsidRPr="00C54B2E">
        <w:t xml:space="preserve"> о проблемах этики, логи</w:t>
      </w:r>
      <w:r w:rsidR="00831E9D" w:rsidRPr="00C54B2E">
        <w:t>ки, метафизики, естествознания, медицине и т.д</w:t>
      </w:r>
      <w:r w:rsidR="00BC1817" w:rsidRPr="00C54B2E">
        <w:t xml:space="preserve">. </w:t>
      </w:r>
      <w:r w:rsidR="0098151C" w:rsidRPr="00C54B2E">
        <w:t>Хорошо известно, что именно а</w:t>
      </w:r>
      <w:r w:rsidR="00831E9D" w:rsidRPr="00C54B2E">
        <w:t>л-Фараби</w:t>
      </w:r>
      <w:r w:rsidR="0098151C" w:rsidRPr="00C54B2E">
        <w:t xml:space="preserve"> стал одним из наиболее ярких и последовательных</w:t>
      </w:r>
      <w:r w:rsidR="00831E9D" w:rsidRPr="00C54B2E">
        <w:t xml:space="preserve"> популяризаторов древнегреческой философии </w:t>
      </w:r>
      <w:r w:rsidR="00672AD3" w:rsidRPr="00C54B2E">
        <w:t>на Востоке</w:t>
      </w:r>
      <w:r w:rsidR="00831E9D" w:rsidRPr="00C54B2E">
        <w:t>.</w:t>
      </w:r>
      <w:r w:rsidR="00672AD3" w:rsidRPr="00C54B2E">
        <w:t xml:space="preserve"> Уникальные знания античного интеллектуального наследия и в особенности творчества великого Аристотеля </w:t>
      </w:r>
      <w:r w:rsidR="00672AD3" w:rsidRPr="00C54B2E">
        <w:lastRenderedPageBreak/>
        <w:t>снискали славу и признание заслуг ал-Фараби</w:t>
      </w:r>
      <w:r w:rsidR="00D94E72">
        <w:t xml:space="preserve"> еще при жизни последнего. И не</w:t>
      </w:r>
      <w:r w:rsidR="00672AD3" w:rsidRPr="00C54B2E">
        <w:t>случайно этого восточного философа назвали «Вторым Учителем» - по аналогии с Учителем первым – Аристотелем.</w:t>
      </w:r>
    </w:p>
    <w:p w:rsidR="000F196F" w:rsidRDefault="00831E9D" w:rsidP="000F196F">
      <w:pPr>
        <w:pStyle w:val="NoSpacing"/>
      </w:pPr>
      <w:r w:rsidRPr="00C54B2E">
        <w:t xml:space="preserve"> </w:t>
      </w:r>
      <w:r w:rsidR="00BC1817" w:rsidRPr="00C54B2E">
        <w:t>А.</w:t>
      </w:r>
      <w:r w:rsidR="008E4D87">
        <w:t xml:space="preserve"> </w:t>
      </w:r>
      <w:r w:rsidR="00BC1817" w:rsidRPr="00C54B2E">
        <w:t xml:space="preserve">В. Сагадеев </w:t>
      </w:r>
      <w:r w:rsidR="00407F6E" w:rsidRPr="00C54B2E">
        <w:t xml:space="preserve">уделил большое внимание трудам ал-Фараби. Именно он </w:t>
      </w:r>
      <w:r w:rsidR="00BC1817" w:rsidRPr="008C45B7">
        <w:t>перевел</w:t>
      </w:r>
      <w:r w:rsidR="00407F6E" w:rsidRPr="008C45B7">
        <w:t xml:space="preserve"> с арабского языка</w:t>
      </w:r>
      <w:r w:rsidR="00407F6E">
        <w:t xml:space="preserve"> </w:t>
      </w:r>
      <w:r w:rsidR="00BC1817" w:rsidRPr="00BC1817">
        <w:t>«Комментарии к</w:t>
      </w:r>
      <w:r w:rsidR="002A75A8">
        <w:t xml:space="preserve"> “Категориям” Аристотеля»</w:t>
      </w:r>
      <w:r w:rsidR="00BC1817" w:rsidRPr="00BC1817">
        <w:t>, Комментарии к “</w:t>
      </w:r>
      <w:r w:rsidR="002A75A8">
        <w:t>Введению” Порфирия», «О происхождении наук»</w:t>
      </w:r>
      <w:r w:rsidR="00BC1817" w:rsidRPr="00BC1817">
        <w:t xml:space="preserve"> и другие трактаты великого восточного философа</w:t>
      </w:r>
      <w:r w:rsidR="003729E4">
        <w:rPr>
          <w:rStyle w:val="FootnoteReference"/>
        </w:rPr>
        <w:footnoteReference w:id="64"/>
      </w:r>
      <w:r w:rsidR="00BC1817" w:rsidRPr="00BC1817">
        <w:t>.</w:t>
      </w:r>
      <w:r w:rsidR="000F196F">
        <w:t xml:space="preserve"> </w:t>
      </w:r>
    </w:p>
    <w:p w:rsidR="000F196F" w:rsidRPr="001262C7" w:rsidRDefault="000F196F" w:rsidP="001D205B">
      <w:pPr>
        <w:pStyle w:val="NoSpacing"/>
      </w:pPr>
      <w:r>
        <w:t xml:space="preserve">В </w:t>
      </w:r>
      <w:r w:rsidRPr="000F196F">
        <w:t>«Комментарии к “Категориям” Аристотеля»</w:t>
      </w:r>
      <w:r>
        <w:t xml:space="preserve"> ал-Фараби рассуждает о проблемах универсалий. Он определяет десять Аристотелевских категорий (высших </w:t>
      </w:r>
      <w:r w:rsidR="00E11633">
        <w:t>родов</w:t>
      </w:r>
      <w:r>
        <w:t xml:space="preserve">): субстанция, количество, качество, отношение, время, место, положение, состояние, действие и претерпевание. </w:t>
      </w:r>
      <w:r w:rsidR="00E11633">
        <w:t>После автором</w:t>
      </w:r>
      <w:r w:rsidR="00E11633" w:rsidRPr="00E11633">
        <w:t xml:space="preserve"> </w:t>
      </w:r>
      <w:r w:rsidR="00E11633">
        <w:t xml:space="preserve">приводятся детальные рассуждения о каждой </w:t>
      </w:r>
      <w:r w:rsidR="000126B6">
        <w:t>из категорий</w:t>
      </w:r>
      <w:r w:rsidR="00E11633">
        <w:t xml:space="preserve"> с примерами</w:t>
      </w:r>
      <w:r w:rsidR="001D205B">
        <w:t xml:space="preserve">, также о том, что значит «сущностно» и что значит «акцидентально», </w:t>
      </w:r>
      <w:r w:rsidR="001D205B" w:rsidRPr="001D205B">
        <w:t>противолежащих друг другу вещах</w:t>
      </w:r>
      <w:r w:rsidR="001D205B">
        <w:t xml:space="preserve">, </w:t>
      </w:r>
      <w:r w:rsidR="001D205B" w:rsidRPr="001D205B">
        <w:t>следовании одного из другого</w:t>
      </w:r>
      <w:r w:rsidR="001D205B">
        <w:t>, о значении «предшествующего» и «</w:t>
      </w:r>
      <w:r w:rsidR="001D205B" w:rsidRPr="001262C7">
        <w:t>последующего»</w:t>
      </w:r>
      <w:r w:rsidR="0042721C" w:rsidRPr="001262C7">
        <w:rPr>
          <w:rStyle w:val="FootnoteReference"/>
        </w:rPr>
        <w:footnoteReference w:id="65"/>
      </w:r>
      <w:r w:rsidR="001D205B" w:rsidRPr="001262C7">
        <w:t>.</w:t>
      </w:r>
    </w:p>
    <w:p w:rsidR="004F168C" w:rsidRPr="00FC03C3" w:rsidRDefault="00032F32" w:rsidP="004F168C">
      <w:pPr>
        <w:pStyle w:val="NoSpacing"/>
        <w:rPr>
          <w:bCs/>
        </w:rPr>
      </w:pPr>
      <w:r w:rsidRPr="001262C7">
        <w:t>Однако областью научных интересов А.</w:t>
      </w:r>
      <w:r w:rsidR="00FC03C3">
        <w:t xml:space="preserve"> </w:t>
      </w:r>
      <w:r w:rsidRPr="001262C7">
        <w:t>В.</w:t>
      </w:r>
      <w:r w:rsidR="005037FD" w:rsidRPr="001262C7">
        <w:t xml:space="preserve"> </w:t>
      </w:r>
      <w:r w:rsidRPr="001262C7">
        <w:t xml:space="preserve">Сагадеева была не только фалсафа – арабоязычная перипатетическая традиция. Его переводы охватывали и другие школы философии и </w:t>
      </w:r>
      <w:r w:rsidR="001A1E43" w:rsidRPr="001262C7">
        <w:t>теологии мусульманского</w:t>
      </w:r>
      <w:r w:rsidRPr="001262C7">
        <w:t xml:space="preserve"> средневековья.  </w:t>
      </w:r>
      <w:r w:rsidR="0020445D" w:rsidRPr="001262C7">
        <w:t xml:space="preserve">Одним из наиболее значимых трудов </w:t>
      </w:r>
      <w:r w:rsidR="001A1E43" w:rsidRPr="001262C7">
        <w:t>А.</w:t>
      </w:r>
      <w:r w:rsidR="00FC03C3">
        <w:t xml:space="preserve"> </w:t>
      </w:r>
      <w:r w:rsidR="001A1E43" w:rsidRPr="001262C7">
        <w:t>В. Сегадеева</w:t>
      </w:r>
      <w:r w:rsidR="00740534" w:rsidRPr="001262C7">
        <w:t xml:space="preserve"> стал </w:t>
      </w:r>
      <w:r w:rsidRPr="001262C7">
        <w:t>перевод трактата</w:t>
      </w:r>
      <w:r w:rsidR="006A2C96" w:rsidRPr="001262C7">
        <w:t xml:space="preserve"> </w:t>
      </w:r>
      <w:r w:rsidR="001A1E43" w:rsidRPr="001262C7">
        <w:t>знаменитого исламского богослова</w:t>
      </w:r>
      <w:r w:rsidR="007B36E8" w:rsidRPr="001262C7">
        <w:t xml:space="preserve">, </w:t>
      </w:r>
      <w:r w:rsidR="00AF4A71" w:rsidRPr="001262C7">
        <w:t>философа и мистика</w:t>
      </w:r>
      <w:r w:rsidR="007B36E8" w:rsidRPr="001262C7">
        <w:t xml:space="preserve"> </w:t>
      </w:r>
      <w:r w:rsidR="00626B24" w:rsidRPr="001262C7">
        <w:t xml:space="preserve">Абу Хамида ал-Газали (1058-1111), </w:t>
      </w:r>
      <w:r w:rsidR="00740534" w:rsidRPr="001262C7">
        <w:t xml:space="preserve">изданного под названием </w:t>
      </w:r>
      <w:r w:rsidR="006A2C96" w:rsidRPr="001262C7">
        <w:t>«Избавляющий от заблуждения</w:t>
      </w:r>
      <w:r w:rsidR="00740534" w:rsidRPr="001262C7">
        <w:t>»</w:t>
      </w:r>
      <w:r w:rsidR="00E15982" w:rsidRPr="001262C7">
        <w:rPr>
          <w:rStyle w:val="FootnoteReference"/>
        </w:rPr>
        <w:footnoteReference w:id="66"/>
      </w:r>
      <w:r w:rsidR="00626B24" w:rsidRPr="001262C7">
        <w:t>. Как известно</w:t>
      </w:r>
      <w:r w:rsidR="00C35EAD">
        <w:t>,</w:t>
      </w:r>
      <w:r w:rsidR="00626B24" w:rsidRPr="001262C7">
        <w:t xml:space="preserve"> принципиальным </w:t>
      </w:r>
      <w:r w:rsidR="007B36E8" w:rsidRPr="001262C7">
        <w:t>ответом на многие концептуальные положения</w:t>
      </w:r>
      <w:r w:rsidR="004F168C" w:rsidRPr="001262C7">
        <w:t xml:space="preserve"> мистической философии</w:t>
      </w:r>
      <w:r w:rsidR="00626B24" w:rsidRPr="001262C7">
        <w:t xml:space="preserve"> ал-Газали стал </w:t>
      </w:r>
      <w:r w:rsidR="004F168C" w:rsidRPr="001262C7">
        <w:t xml:space="preserve">средневековый </w:t>
      </w:r>
      <w:r w:rsidR="00626B24" w:rsidRPr="001262C7">
        <w:t>труд</w:t>
      </w:r>
      <w:r w:rsidR="007B36E8" w:rsidRPr="001262C7">
        <w:t>, также переведенный А.</w:t>
      </w:r>
      <w:r w:rsidR="00FC03C3">
        <w:t xml:space="preserve"> </w:t>
      </w:r>
      <w:r w:rsidR="007B36E8" w:rsidRPr="001262C7">
        <w:t>В.Сагадеевым, который известен нам под названием «Непоследовательность “Непоследовательности”»</w:t>
      </w:r>
      <w:r w:rsidR="004E62A5" w:rsidRPr="001262C7">
        <w:rPr>
          <w:rStyle w:val="FootnoteReference"/>
        </w:rPr>
        <w:footnoteReference w:id="67"/>
      </w:r>
      <w:r w:rsidR="007B36E8" w:rsidRPr="001262C7">
        <w:t xml:space="preserve">. Его </w:t>
      </w:r>
      <w:r w:rsidR="007B36E8" w:rsidRPr="001262C7">
        <w:lastRenderedPageBreak/>
        <w:t>автор великий андалусский мыслитель</w:t>
      </w:r>
      <w:r w:rsidR="00626B24" w:rsidRPr="001262C7">
        <w:t xml:space="preserve"> </w:t>
      </w:r>
      <w:r w:rsidR="007B36E8" w:rsidRPr="001262C7">
        <w:t xml:space="preserve">Ибн Рушд (1126-1198 гг.), философия которого в эпоху Средневековья обогатила не только восточную, но и западноевропейскую мысль. Именно этот ученый из Кордовы, </w:t>
      </w:r>
      <w:r w:rsidR="00355AAA" w:rsidRPr="001262C7">
        <w:t>известный в</w:t>
      </w:r>
      <w:r w:rsidR="004E62A5" w:rsidRPr="001262C7">
        <w:t xml:space="preserve"> Европе как Аверроэс, </w:t>
      </w:r>
      <w:r w:rsidR="007B36E8" w:rsidRPr="001262C7">
        <w:t xml:space="preserve">знаток и </w:t>
      </w:r>
      <w:r w:rsidR="007B36E8" w:rsidRPr="001262C7">
        <w:rPr>
          <w:i/>
        </w:rPr>
        <w:t xml:space="preserve">«Комментатор» </w:t>
      </w:r>
      <w:r w:rsidR="007B36E8" w:rsidRPr="001262C7">
        <w:t xml:space="preserve">трудов великих греческих философов стал автором «&lt;…&gt; теорий и концепций, оказавших большое </w:t>
      </w:r>
      <w:r w:rsidR="007B36E8" w:rsidRPr="008C45B7">
        <w:t xml:space="preserve">влияние </w:t>
      </w:r>
      <w:r w:rsidR="007B36E8" w:rsidRPr="00FC03C3">
        <w:t>на умственное развитие Европы в эпоху, когда складывалась идеология и философия католицизма»</w:t>
      </w:r>
      <w:r w:rsidR="004F168C" w:rsidRPr="00FC03C3">
        <w:rPr>
          <w:bCs/>
        </w:rPr>
        <w:t xml:space="preserve"> [Сагадеев А.В. Ибн-Рушд, М. 1973, с.7].</w:t>
      </w:r>
    </w:p>
    <w:p w:rsidR="00877824" w:rsidRPr="00FC03C3" w:rsidRDefault="004F168C" w:rsidP="004F168C">
      <w:pPr>
        <w:pStyle w:val="NoSpacing"/>
        <w:ind w:firstLine="0"/>
      </w:pPr>
      <w:r w:rsidRPr="00FC03C3">
        <w:t xml:space="preserve">      Оценивая профессиональную деятельность А.</w:t>
      </w:r>
      <w:r w:rsidR="00FC03C3">
        <w:t xml:space="preserve"> </w:t>
      </w:r>
      <w:r w:rsidRPr="00FC03C3">
        <w:t>В. Сагадеева, его вклад в изучение средневекового философского наследи</w:t>
      </w:r>
      <w:r w:rsidR="00071C8C">
        <w:t>я</w:t>
      </w:r>
      <w:r w:rsidRPr="00FC03C3">
        <w:t xml:space="preserve"> Востока, можно согласиться со следующим мнением: </w:t>
      </w:r>
      <w:r w:rsidR="00877824" w:rsidRPr="00FC03C3">
        <w:t>«Несомненно,</w:t>
      </w:r>
      <w:r w:rsidRPr="00FC03C3">
        <w:rPr>
          <w:rFonts w:ascii="Arial Unicode MS" w:hAnsi="Arial Unicode MS" w:cs="Arial Unicode MS"/>
          <w:sz w:val="24"/>
          <w:szCs w:val="24"/>
        </w:rPr>
        <w:t xml:space="preserve"> </w:t>
      </w:r>
      <w:r w:rsidRPr="00FC03C3">
        <w:t>А.</w:t>
      </w:r>
      <w:r w:rsidR="00FC03C3">
        <w:t xml:space="preserve"> </w:t>
      </w:r>
      <w:r w:rsidRPr="00FC03C3">
        <w:t xml:space="preserve">В. Сагадеев </w:t>
      </w:r>
      <w:r w:rsidR="00877824" w:rsidRPr="00FC03C3">
        <w:t xml:space="preserve">— лучший знаток первоисточников средневековой арабоязычной философии. Талант великолепного переводчика сочетался у профессора Сагадеева с вникливостью и масштабностью интерпретации при осмыслении философских учений и идей средневекового мусульманского </w:t>
      </w:r>
      <w:r w:rsidR="008C2134" w:rsidRPr="00FC03C3">
        <w:t>мира»</w:t>
      </w:r>
      <w:r w:rsidR="00464CB1" w:rsidRPr="00FC03C3">
        <w:rPr>
          <w:rStyle w:val="FootnoteReference"/>
        </w:rPr>
        <w:footnoteReference w:id="68"/>
      </w:r>
      <w:r w:rsidR="008C2134" w:rsidRPr="00FC03C3">
        <w:t>. По словам</w:t>
      </w:r>
      <w:r w:rsidR="00877824" w:rsidRPr="00FC03C3">
        <w:t xml:space="preserve"> Н.</w:t>
      </w:r>
      <w:r w:rsidR="00FC03C3">
        <w:t xml:space="preserve"> </w:t>
      </w:r>
      <w:r w:rsidR="00877824" w:rsidRPr="00FC03C3">
        <w:t>С. Кирабаева, крайне высокую оценку получили такие труды А.В. Сагадеева, как «</w:t>
      </w:r>
      <w:r w:rsidR="00E653F5" w:rsidRPr="00FC03C3">
        <w:t>Классики арабо-мусульманской философии в переводах А.В. Сагадеева</w:t>
      </w:r>
      <w:r w:rsidR="00877824" w:rsidRPr="00FC03C3">
        <w:t>»</w:t>
      </w:r>
      <w:r w:rsidR="00464CB1" w:rsidRPr="00FC03C3">
        <w:rPr>
          <w:rStyle w:val="FootnoteReference"/>
        </w:rPr>
        <w:footnoteReference w:id="69"/>
      </w:r>
      <w:r w:rsidR="00877824" w:rsidRPr="00FC03C3">
        <w:t>, моногра</w:t>
      </w:r>
      <w:r w:rsidR="008C2134" w:rsidRPr="00FC03C3">
        <w:t>фии «Ибн-Рушд (Аверроэс)»</w:t>
      </w:r>
      <w:r w:rsidR="00464CB1" w:rsidRPr="00FC03C3">
        <w:rPr>
          <w:rStyle w:val="FootnoteReference"/>
        </w:rPr>
        <w:footnoteReference w:id="70"/>
      </w:r>
      <w:r w:rsidR="008C2134" w:rsidRPr="00FC03C3">
        <w:t xml:space="preserve"> и «Ибн-Сина (Авиценна)»</w:t>
      </w:r>
      <w:r w:rsidR="00464CB1" w:rsidRPr="00FC03C3">
        <w:rPr>
          <w:rStyle w:val="FootnoteReference"/>
        </w:rPr>
        <w:footnoteReference w:id="71"/>
      </w:r>
      <w:r w:rsidR="00877824" w:rsidRPr="00FC03C3">
        <w:t>.</w:t>
      </w:r>
    </w:p>
    <w:p w:rsidR="005037FD" w:rsidRPr="00FC03C3" w:rsidRDefault="002F2F96" w:rsidP="00191559">
      <w:pPr>
        <w:pStyle w:val="NoSpacing"/>
      </w:pPr>
      <w:r w:rsidRPr="00FC03C3">
        <w:t>С конца</w:t>
      </w:r>
      <w:r w:rsidR="00191559" w:rsidRPr="00FC03C3">
        <w:t xml:space="preserve"> </w:t>
      </w:r>
      <w:r w:rsidRPr="00FC03C3">
        <w:t>19</w:t>
      </w:r>
      <w:r w:rsidR="00191559" w:rsidRPr="00FC03C3">
        <w:t>60-</w:t>
      </w:r>
      <w:r w:rsidR="00B23F51" w:rsidRPr="00FC03C3">
        <w:t xml:space="preserve"> начала 1970-х гг.</w:t>
      </w:r>
      <w:r w:rsidR="00CC0E44" w:rsidRPr="00FC03C3">
        <w:t xml:space="preserve"> в российском историко-философском востоковедении</w:t>
      </w:r>
      <w:r w:rsidR="00191559" w:rsidRPr="00FC03C3">
        <w:t xml:space="preserve"> </w:t>
      </w:r>
      <w:r w:rsidR="00B23F51" w:rsidRPr="00FC03C3">
        <w:t xml:space="preserve">начинают </w:t>
      </w:r>
      <w:r w:rsidR="004A1752" w:rsidRPr="00FC03C3">
        <w:t xml:space="preserve">происходят </w:t>
      </w:r>
      <w:r w:rsidR="00CC0E44" w:rsidRPr="00FC03C3">
        <w:t xml:space="preserve">определенные </w:t>
      </w:r>
      <w:r w:rsidR="00F2097C" w:rsidRPr="00FC03C3">
        <w:t>качественные сдвиги в подходах к изучению инте</w:t>
      </w:r>
      <w:r w:rsidR="00CC0E44" w:rsidRPr="00FC03C3">
        <w:t xml:space="preserve">ллектуального наследия Востока. </w:t>
      </w:r>
      <w:r w:rsidR="00B23F51" w:rsidRPr="00FC03C3">
        <w:t>Наряду с продолжающейся традици</w:t>
      </w:r>
      <w:r w:rsidR="00D01B46">
        <w:t>ей</w:t>
      </w:r>
      <w:r w:rsidR="00B23F51" w:rsidRPr="00FC03C3">
        <w:t xml:space="preserve"> переводов памятников классиче</w:t>
      </w:r>
      <w:r w:rsidR="00DB3C53" w:rsidRPr="00FC03C3">
        <w:t>ской арабо-исламской философии, все</w:t>
      </w:r>
      <w:r w:rsidR="00CC0E44" w:rsidRPr="00FC03C3">
        <w:t xml:space="preserve"> чаще</w:t>
      </w:r>
      <w:r w:rsidR="00B23F51" w:rsidRPr="00FC03C3">
        <w:t xml:space="preserve"> </w:t>
      </w:r>
      <w:r w:rsidR="00B439F2" w:rsidRPr="00FC03C3">
        <w:t>выходят</w:t>
      </w:r>
      <w:r w:rsidR="00B23F51" w:rsidRPr="00FC03C3">
        <w:t xml:space="preserve"> исследовательские труды,</w:t>
      </w:r>
      <w:r w:rsidR="00CC0E44" w:rsidRPr="00FC03C3">
        <w:t xml:space="preserve"> в которых основной акцент делается не столько на переводе источника,</w:t>
      </w:r>
      <w:r w:rsidR="00B439F2" w:rsidRPr="00FC03C3">
        <w:t xml:space="preserve"> сколько на его философском</w:t>
      </w:r>
      <w:r w:rsidR="00CC0E44" w:rsidRPr="00FC03C3">
        <w:t xml:space="preserve"> анализе.</w:t>
      </w:r>
      <w:r w:rsidR="00B23F51" w:rsidRPr="00FC03C3">
        <w:t xml:space="preserve"> </w:t>
      </w:r>
      <w:r w:rsidR="00341CBE" w:rsidRPr="00FC03C3">
        <w:t xml:space="preserve"> </w:t>
      </w:r>
      <w:r w:rsidR="00B439F2" w:rsidRPr="00FC03C3">
        <w:t xml:space="preserve">Среди тех, кто наиболее активно и последовательно работает в сфере философского востоковедения – </w:t>
      </w:r>
      <w:r w:rsidR="00996790" w:rsidRPr="00FC03C3">
        <w:t>сотрудники Сектора</w:t>
      </w:r>
      <w:r w:rsidR="0067535F" w:rsidRPr="00FC03C3">
        <w:t xml:space="preserve"> </w:t>
      </w:r>
      <w:r w:rsidR="0067535F" w:rsidRPr="00FC03C3">
        <w:lastRenderedPageBreak/>
        <w:t>философии и социологии</w:t>
      </w:r>
      <w:r w:rsidR="00535712" w:rsidRPr="00FC03C3">
        <w:t xml:space="preserve"> стран Востока</w:t>
      </w:r>
      <w:r w:rsidR="00996790" w:rsidRPr="00FC03C3">
        <w:t xml:space="preserve"> Института философии АН СССР. Именно в это время, наряду с опытными и известными исследователями Востока, начинают проявлять себя молодые ученые этого научного подразделения. В их числе </w:t>
      </w:r>
      <w:r w:rsidR="00191559" w:rsidRPr="00FC03C3">
        <w:t>Мариэтта Тиграновна Степанянц (1935)</w:t>
      </w:r>
      <w:r w:rsidR="00996790" w:rsidRPr="00FC03C3">
        <w:t>,</w:t>
      </w:r>
      <w:r w:rsidR="000D2385" w:rsidRPr="00FC03C3">
        <w:t xml:space="preserve"> автор многочисленных</w:t>
      </w:r>
      <w:r w:rsidR="00996790" w:rsidRPr="00FC03C3">
        <w:t xml:space="preserve"> исследований интеллектуальных традиций Востока</w:t>
      </w:r>
      <w:r w:rsidR="00191559" w:rsidRPr="00FC03C3">
        <w:t xml:space="preserve">. </w:t>
      </w:r>
      <w:r w:rsidR="005037FD" w:rsidRPr="00FC03C3">
        <w:t xml:space="preserve">   </w:t>
      </w:r>
    </w:p>
    <w:p w:rsidR="000A106C" w:rsidRPr="00805CFE" w:rsidRDefault="00DB3C53" w:rsidP="00191559">
      <w:pPr>
        <w:pStyle w:val="NoSpacing"/>
      </w:pPr>
      <w:r w:rsidRPr="00FC03C3">
        <w:t>Как отмечает И.</w:t>
      </w:r>
      <w:r w:rsidR="005D6D0A">
        <w:t xml:space="preserve"> </w:t>
      </w:r>
      <w:r w:rsidRPr="00FC03C3">
        <w:t>Р. Насыров, «п</w:t>
      </w:r>
      <w:r w:rsidR="00191559" w:rsidRPr="00FC03C3">
        <w:t>редложенные ею новаторские идеи</w:t>
      </w:r>
      <w:r w:rsidR="00191559">
        <w:t xml:space="preserve"> позволили </w:t>
      </w:r>
      <w:r w:rsidR="00191559" w:rsidRPr="00805CFE">
        <w:t>перейти от этапа количественного наращивания знаний о философских традициях мусульманского Востока к этапу обобщения и выдвижения концепций о существенных характеристиках философской мысли исламского мира, ее самостоятельной природе и главных направлениях»</w:t>
      </w:r>
      <w:r w:rsidR="00827905" w:rsidRPr="00805CFE">
        <w:rPr>
          <w:rStyle w:val="FootnoteReference"/>
        </w:rPr>
        <w:footnoteReference w:id="72"/>
      </w:r>
      <w:r w:rsidR="00191559" w:rsidRPr="00805CFE">
        <w:t>. М.</w:t>
      </w:r>
      <w:r w:rsidR="00805CFE">
        <w:t xml:space="preserve"> </w:t>
      </w:r>
      <w:r w:rsidR="000D2385" w:rsidRPr="00805CFE">
        <w:t xml:space="preserve">Т. Степанянц, стала сторонником более </w:t>
      </w:r>
      <w:r w:rsidR="00191559" w:rsidRPr="00805CFE">
        <w:t xml:space="preserve">объективного подхода в исследовании философии Востока, </w:t>
      </w:r>
      <w:r w:rsidR="000D2385" w:rsidRPr="00805CFE">
        <w:t xml:space="preserve">во многом более </w:t>
      </w:r>
      <w:r w:rsidR="00191559" w:rsidRPr="00805CFE">
        <w:t xml:space="preserve">свободного от </w:t>
      </w:r>
      <w:r w:rsidRPr="00805CFE">
        <w:t xml:space="preserve">жестких </w:t>
      </w:r>
      <w:r w:rsidR="000A106C" w:rsidRPr="00805CFE">
        <w:rPr>
          <w:color w:val="auto"/>
        </w:rPr>
        <w:t>норм</w:t>
      </w:r>
      <w:r w:rsidR="000A106C" w:rsidRPr="00805CFE">
        <w:rPr>
          <w:color w:val="FF0000"/>
        </w:rPr>
        <w:t xml:space="preserve"> </w:t>
      </w:r>
      <w:r w:rsidR="000A106C" w:rsidRPr="00805CFE">
        <w:t>идеологии, требовавших</w:t>
      </w:r>
      <w:r w:rsidR="00191559" w:rsidRPr="00805CFE">
        <w:t xml:space="preserve"> от исследователей советского времени обязательного выявления в трудах исламских мыслителей материализма, идеализма и атеизма. </w:t>
      </w:r>
      <w:r w:rsidR="002F6F17" w:rsidRPr="00805CFE">
        <w:t>Как отмечала сама М.Т. Степанянц, «Я попала в философское сообщество в замечательное время. Замечательное потому что в нем зрели грядущие перемены. Волею случая оказалась в среде поистине необыкновенных людей - высокообразованных, талантливых, увлеченных, преданных философии, свободомыслящих»</w:t>
      </w:r>
      <w:r w:rsidR="0023620D">
        <w:rPr>
          <w:rStyle w:val="FootnoteReference"/>
        </w:rPr>
        <w:footnoteReference w:id="73"/>
      </w:r>
      <w:r w:rsidR="002D0712" w:rsidRPr="00805CFE">
        <w:t xml:space="preserve">. </w:t>
      </w:r>
    </w:p>
    <w:p w:rsidR="002F6F17" w:rsidRPr="00805CFE" w:rsidRDefault="0072189D" w:rsidP="00191559">
      <w:pPr>
        <w:pStyle w:val="NoSpacing"/>
      </w:pPr>
      <w:r w:rsidRPr="00805CFE">
        <w:t xml:space="preserve">Как отмечают современные исследователи, наиболее сложной проблемой </w:t>
      </w:r>
      <w:r w:rsidR="002D0712" w:rsidRPr="00805CFE">
        <w:t xml:space="preserve">для </w:t>
      </w:r>
      <w:r w:rsidRPr="00805CFE">
        <w:t xml:space="preserve">ученого-ориенталиста </w:t>
      </w:r>
      <w:r w:rsidR="002D0712" w:rsidRPr="00805CFE">
        <w:t xml:space="preserve">того времени </w:t>
      </w:r>
      <w:r w:rsidRPr="00805CFE">
        <w:t xml:space="preserve">оставалось </w:t>
      </w:r>
      <w:r w:rsidR="008B0A65" w:rsidRPr="00805CFE">
        <w:t xml:space="preserve">во многом субъективное, </w:t>
      </w:r>
      <w:r w:rsidR="002D0712" w:rsidRPr="00805CFE">
        <w:t>высокомерное</w:t>
      </w:r>
      <w:r w:rsidR="008B0A65" w:rsidRPr="00805CFE">
        <w:t xml:space="preserve">, </w:t>
      </w:r>
      <w:r w:rsidR="002D0712" w:rsidRPr="00805CFE">
        <w:t xml:space="preserve">отношение к философской мысли Востока и полное игнорирование его особой интеллектуальной мудрости. </w:t>
      </w:r>
      <w:r w:rsidR="008B0A65" w:rsidRPr="00805CFE">
        <w:t>Попытки преодоления такого подхода к интеллектуальному наследию Востока проявили себя в ходе составления шеститомного издания</w:t>
      </w:r>
      <w:r w:rsidR="002D0712" w:rsidRPr="00805CFE">
        <w:t xml:space="preserve"> «</w:t>
      </w:r>
      <w:r w:rsidR="008B0A65" w:rsidRPr="00805CFE">
        <w:t>Истории философии», для которого М.</w:t>
      </w:r>
      <w:r w:rsidR="00805CFE">
        <w:t xml:space="preserve"> </w:t>
      </w:r>
      <w:r w:rsidR="008B0A65" w:rsidRPr="00805CFE">
        <w:t xml:space="preserve">Т. Степанянц написала </w:t>
      </w:r>
      <w:r w:rsidR="002D0712" w:rsidRPr="00805CFE">
        <w:t>раздел</w:t>
      </w:r>
      <w:r w:rsidR="008B0A65" w:rsidRPr="00805CFE">
        <w:t xml:space="preserve"> по </w:t>
      </w:r>
      <w:r w:rsidR="008B0A65" w:rsidRPr="00805CFE">
        <w:lastRenderedPageBreak/>
        <w:t xml:space="preserve">мусульманской философии. </w:t>
      </w:r>
      <w:r w:rsidR="004123AA" w:rsidRPr="00805CFE">
        <w:t>Именно э</w:t>
      </w:r>
      <w:r w:rsidR="008B0A65" w:rsidRPr="00805CFE">
        <w:t xml:space="preserve">то </w:t>
      </w:r>
      <w:r w:rsidR="004123AA" w:rsidRPr="00805CFE">
        <w:t>энциклопедическое издание во многом заложило</w:t>
      </w:r>
      <w:r w:rsidR="008B0A65" w:rsidRPr="00805CFE">
        <w:t xml:space="preserve"> </w:t>
      </w:r>
      <w:r w:rsidR="004123AA" w:rsidRPr="00805CFE">
        <w:t>новые</w:t>
      </w:r>
      <w:r w:rsidR="002D0712" w:rsidRPr="00805CFE">
        <w:t xml:space="preserve"> основы</w:t>
      </w:r>
      <w:r w:rsidR="004123AA" w:rsidRPr="00805CFE">
        <w:t xml:space="preserve"> и подходы в отечественном философском востоковедении</w:t>
      </w:r>
      <w:r w:rsidR="002D0712" w:rsidRPr="00805CFE">
        <w:t>.</w:t>
      </w:r>
    </w:p>
    <w:p w:rsidR="00E43715" w:rsidRPr="00F80DF5" w:rsidRDefault="007A4B93" w:rsidP="00814E24">
      <w:pPr>
        <w:pStyle w:val="NoSpacing"/>
      </w:pPr>
      <w:r w:rsidRPr="00805CFE">
        <w:t>Вторая половина 1960-х – время начала активной научной деятельности М.</w:t>
      </w:r>
      <w:r w:rsidR="002F22A3">
        <w:t xml:space="preserve"> </w:t>
      </w:r>
      <w:r w:rsidRPr="00805CFE">
        <w:t>Т. Степанянц.  В 1966 г.</w:t>
      </w:r>
      <w:r w:rsidR="00814E24" w:rsidRPr="00805CFE">
        <w:t xml:space="preserve"> </w:t>
      </w:r>
      <w:r w:rsidR="001C16B3" w:rsidRPr="00805CFE">
        <w:t>она публикует</w:t>
      </w:r>
      <w:r w:rsidRPr="00805CFE">
        <w:t xml:space="preserve"> серьезную аналитическую статью под названием</w:t>
      </w:r>
      <w:r w:rsidR="00E43715" w:rsidRPr="00805CFE">
        <w:t xml:space="preserve"> </w:t>
      </w:r>
      <w:r w:rsidR="001C16B3" w:rsidRPr="00805CFE">
        <w:t>«” Исламская</w:t>
      </w:r>
      <w:r w:rsidR="00E43715" w:rsidRPr="00805CFE">
        <w:t xml:space="preserve"> этика” и ее социальный смысл»</w:t>
      </w:r>
      <w:r w:rsidR="000E7DA6" w:rsidRPr="00805CFE">
        <w:rPr>
          <w:rStyle w:val="FootnoteReference"/>
        </w:rPr>
        <w:footnoteReference w:id="74"/>
      </w:r>
      <w:r w:rsidR="008A7E6A" w:rsidRPr="00805CFE">
        <w:t>. Статья</w:t>
      </w:r>
      <w:r w:rsidR="00E43715" w:rsidRPr="00805CFE">
        <w:t xml:space="preserve"> была </w:t>
      </w:r>
      <w:r w:rsidR="00DB3C53" w:rsidRPr="00805CFE">
        <w:t xml:space="preserve">написана </w:t>
      </w:r>
      <w:r w:rsidR="008A7E6A" w:rsidRPr="00805CFE">
        <w:t xml:space="preserve">молодым </w:t>
      </w:r>
      <w:r w:rsidR="00DB3C53" w:rsidRPr="00805CFE">
        <w:t>автором</w:t>
      </w:r>
      <w:r w:rsidR="00E43715" w:rsidRPr="00805CFE">
        <w:t>,</w:t>
      </w:r>
      <w:r w:rsidR="008A7E6A" w:rsidRPr="00805CFE">
        <w:t xml:space="preserve"> к тому времени еще не имевшим</w:t>
      </w:r>
      <w:r w:rsidR="00E43715" w:rsidRPr="00805CFE">
        <w:t xml:space="preserve"> достаточного опыта </w:t>
      </w:r>
      <w:r w:rsidR="00A33091" w:rsidRPr="00F80DF5">
        <w:t xml:space="preserve">составления </w:t>
      </w:r>
      <w:r w:rsidR="008A7E6A" w:rsidRPr="00F80DF5">
        <w:t>исследовательских текстов</w:t>
      </w:r>
      <w:r w:rsidR="00E43715" w:rsidRPr="00F80DF5">
        <w:t>.</w:t>
      </w:r>
      <w:r w:rsidR="00A33091" w:rsidRPr="00F80DF5">
        <w:t xml:space="preserve"> </w:t>
      </w:r>
      <w:r w:rsidR="00814E24" w:rsidRPr="00F80DF5">
        <w:t>Эта с</w:t>
      </w:r>
      <w:r w:rsidR="00A33091" w:rsidRPr="00F80DF5">
        <w:t xml:space="preserve">татья, </w:t>
      </w:r>
      <w:r w:rsidR="00814E24" w:rsidRPr="00F80DF5">
        <w:t>впервые опубликованная в журнале «Вопросы философии»</w:t>
      </w:r>
      <w:r w:rsidR="00154FFF" w:rsidRPr="00F80DF5">
        <w:t xml:space="preserve">, </w:t>
      </w:r>
      <w:r w:rsidR="002B0B41" w:rsidRPr="00F80DF5">
        <w:t xml:space="preserve">позже </w:t>
      </w:r>
      <w:r w:rsidR="00814E24" w:rsidRPr="00F80DF5">
        <w:t>была переведена, и в английской версии</w:t>
      </w:r>
      <w:r w:rsidR="00A33091" w:rsidRPr="00F80DF5">
        <w:t xml:space="preserve"> была издана в британском журнале «</w:t>
      </w:r>
      <w:r w:rsidR="0072189D" w:rsidRPr="00F80DF5">
        <w:rPr>
          <w:lang w:val="en-US"/>
        </w:rPr>
        <w:t>Central</w:t>
      </w:r>
      <w:r w:rsidR="00A33091" w:rsidRPr="00F80DF5">
        <w:t xml:space="preserve"> </w:t>
      </w:r>
      <w:r w:rsidR="00A33091" w:rsidRPr="00F80DF5">
        <w:rPr>
          <w:lang w:val="en-US"/>
        </w:rPr>
        <w:t>Asian</w:t>
      </w:r>
      <w:r w:rsidR="00A33091" w:rsidRPr="00F80DF5">
        <w:t xml:space="preserve"> </w:t>
      </w:r>
      <w:r w:rsidR="00A33091" w:rsidRPr="00F80DF5">
        <w:rPr>
          <w:lang w:val="en-US"/>
        </w:rPr>
        <w:t>Review</w:t>
      </w:r>
      <w:r w:rsidR="00A33091" w:rsidRPr="00F80DF5">
        <w:t>»</w:t>
      </w:r>
      <w:r w:rsidR="00814E24" w:rsidRPr="00F80DF5">
        <w:t xml:space="preserve"> Публикация получила следующую </w:t>
      </w:r>
      <w:r w:rsidR="00A33091" w:rsidRPr="00F80DF5">
        <w:t>крайне положительную оценку редакционной коллегии: «Демонстрируемый автором подход отличается научностью и не лишен определенной степени симпатии к предмету исследования, тем самым принципиально отличаясь от прежних советских работ по исламу»</w:t>
      </w:r>
      <w:r w:rsidR="004B642D" w:rsidRPr="00F80DF5">
        <w:rPr>
          <w:rStyle w:val="FootnoteReference"/>
        </w:rPr>
        <w:footnoteReference w:id="75"/>
      </w:r>
      <w:r w:rsidR="00A33091" w:rsidRPr="00F80DF5">
        <w:t>.</w:t>
      </w:r>
    </w:p>
    <w:p w:rsidR="00E630C4" w:rsidRPr="00F80DF5" w:rsidRDefault="00E630C4" w:rsidP="00E630C4">
      <w:pPr>
        <w:pStyle w:val="NoSpacing"/>
      </w:pPr>
      <w:r w:rsidRPr="00F80DF5">
        <w:t xml:space="preserve">В 1967 </w:t>
      </w:r>
      <w:r w:rsidR="00DF6AC5">
        <w:t>г.</w:t>
      </w:r>
      <w:r w:rsidRPr="00F80DF5">
        <w:t xml:space="preserve"> выходит первая монография М.</w:t>
      </w:r>
      <w:r w:rsidR="00CC4514">
        <w:t xml:space="preserve"> </w:t>
      </w:r>
      <w:r w:rsidRPr="00F80DF5">
        <w:t>Т. Степанянц</w:t>
      </w:r>
      <w:r w:rsidR="00814E24" w:rsidRPr="00F80DF5">
        <w:t xml:space="preserve">. Её </w:t>
      </w:r>
      <w:r w:rsidR="00AB6B6B" w:rsidRPr="00F80DF5">
        <w:t>книга «</w:t>
      </w:r>
      <w:r w:rsidRPr="00F80DF5">
        <w:t>Философия и социология в Пакистане</w:t>
      </w:r>
      <w:r w:rsidR="00814E24" w:rsidRPr="00F80DF5">
        <w:t>»</w:t>
      </w:r>
      <w:r w:rsidR="004B642D" w:rsidRPr="00F80DF5">
        <w:rPr>
          <w:rStyle w:val="FootnoteReference"/>
        </w:rPr>
        <w:footnoteReference w:id="76"/>
      </w:r>
      <w:r w:rsidR="00814E24" w:rsidRPr="00F80DF5">
        <w:t xml:space="preserve"> нашла не только положительный отклик у советских исследователей. Работа</w:t>
      </w:r>
      <w:r w:rsidRPr="00F80DF5">
        <w:t xml:space="preserve"> была переведена на англи</w:t>
      </w:r>
      <w:r w:rsidR="00814E24" w:rsidRPr="00F80DF5">
        <w:t>йский язык и получила высокую оценку пакистанских ученых</w:t>
      </w:r>
      <w:r w:rsidR="00AB6B6B" w:rsidRPr="00F80DF5">
        <w:t>.</w:t>
      </w:r>
      <w:r w:rsidR="00875839" w:rsidRPr="00F80DF5">
        <w:t xml:space="preserve"> Спустя годы</w:t>
      </w:r>
      <w:r w:rsidR="00AB6B6B" w:rsidRPr="00F80DF5">
        <w:t>,</w:t>
      </w:r>
      <w:r w:rsidR="00875839" w:rsidRPr="00F80DF5">
        <w:t xml:space="preserve"> характеризу</w:t>
      </w:r>
      <w:r w:rsidR="00AB6B6B" w:rsidRPr="00F80DF5">
        <w:t xml:space="preserve">я </w:t>
      </w:r>
      <w:r w:rsidR="007D29B5" w:rsidRPr="00F80DF5">
        <w:t>вклад М.</w:t>
      </w:r>
      <w:r w:rsidR="00CC4514">
        <w:t xml:space="preserve"> </w:t>
      </w:r>
      <w:r w:rsidR="007D29B5" w:rsidRPr="00F80DF5">
        <w:t>Т</w:t>
      </w:r>
      <w:r w:rsidR="00CC4514">
        <w:t>.</w:t>
      </w:r>
      <w:r w:rsidR="00AB6B6B" w:rsidRPr="00F80DF5">
        <w:t xml:space="preserve"> Степанянц в р</w:t>
      </w:r>
      <w:r w:rsidR="0051583D" w:rsidRPr="00F80DF5">
        <w:t xml:space="preserve">азвитие отечественного философского </w:t>
      </w:r>
      <w:r w:rsidR="00875839" w:rsidRPr="00F80DF5">
        <w:t>востоковедения и, в частности, ее первую монографическую работу было</w:t>
      </w:r>
      <w:r w:rsidR="0051583D" w:rsidRPr="00F80DF5">
        <w:t xml:space="preserve"> отмечено </w:t>
      </w:r>
      <w:r w:rsidR="00B371B9" w:rsidRPr="00F80DF5">
        <w:t>следующее: «</w:t>
      </w:r>
      <w:r w:rsidRPr="00F80DF5">
        <w:t>В этой небольшой (всего в 150 страниц) книге содержится гораздо больше интеллектуального содержания, чем во многих толстых томах, написанных на ту же тему как пакистанскими, так и зарубежными авторами»</w:t>
      </w:r>
      <w:r w:rsidR="004B642D" w:rsidRPr="00F80DF5">
        <w:rPr>
          <w:rStyle w:val="FootnoteReference"/>
        </w:rPr>
        <w:footnoteReference w:id="77"/>
      </w:r>
      <w:r w:rsidRPr="00F80DF5">
        <w:t>.</w:t>
      </w:r>
    </w:p>
    <w:p w:rsidR="00D168B4" w:rsidRPr="003D54CE" w:rsidRDefault="005C0BCB" w:rsidP="008A7E6A">
      <w:pPr>
        <w:pStyle w:val="NoSpacing"/>
      </w:pPr>
      <w:r w:rsidRPr="00F80DF5">
        <w:lastRenderedPageBreak/>
        <w:t xml:space="preserve">За свою долгую и плодотворную научную жизнь </w:t>
      </w:r>
      <w:r w:rsidR="00191559" w:rsidRPr="00F80DF5">
        <w:t>М.</w:t>
      </w:r>
      <w:r w:rsidR="008D7DF2">
        <w:t xml:space="preserve"> </w:t>
      </w:r>
      <w:r w:rsidR="00191559" w:rsidRPr="00F80DF5">
        <w:t>Т</w:t>
      </w:r>
      <w:r w:rsidR="008D7DF2">
        <w:t>.</w:t>
      </w:r>
      <w:r w:rsidR="00191559" w:rsidRPr="00F80DF5">
        <w:t xml:space="preserve"> Степаня</w:t>
      </w:r>
      <w:r w:rsidRPr="00F80DF5">
        <w:t xml:space="preserve">нц написала более двухсот работ. Значительное место в ее </w:t>
      </w:r>
      <w:r w:rsidR="00A921AF" w:rsidRPr="00F80DF5">
        <w:t>исследовательской деятельности уделено различным аспектам культуры и интеллектуальной жизни мусульманского мира</w:t>
      </w:r>
      <w:r w:rsidR="00975C16" w:rsidRPr="00F80DF5">
        <w:t>, в</w:t>
      </w:r>
      <w:r w:rsidR="00181A50" w:rsidRPr="00F80DF5">
        <w:t xml:space="preserve"> частности, </w:t>
      </w:r>
      <w:r w:rsidR="00975C16" w:rsidRPr="00F80DF5">
        <w:t>значению</w:t>
      </w:r>
      <w:r w:rsidR="00A921AF" w:rsidRPr="00F80DF5">
        <w:t xml:space="preserve"> ислама в </w:t>
      </w:r>
      <w:r w:rsidR="00191559" w:rsidRPr="00F80DF5">
        <w:t>философской и общественной жизни Востока</w:t>
      </w:r>
      <w:r w:rsidR="00181A50" w:rsidRPr="00F80DF5">
        <w:t xml:space="preserve"> </w:t>
      </w:r>
      <w:r w:rsidR="00181A50" w:rsidRPr="00F80DF5">
        <w:rPr>
          <w:lang w:val="en-US"/>
        </w:rPr>
        <w:t>XIX</w:t>
      </w:r>
      <w:r w:rsidR="00181A50" w:rsidRPr="00F80DF5">
        <w:t xml:space="preserve"> – </w:t>
      </w:r>
      <w:r w:rsidR="00A5123C" w:rsidRPr="00F80DF5">
        <w:rPr>
          <w:lang w:val="en-US"/>
        </w:rPr>
        <w:t>XX</w:t>
      </w:r>
      <w:r w:rsidR="00A5123C" w:rsidRPr="00F80DF5">
        <w:t xml:space="preserve"> вв.</w:t>
      </w:r>
      <w:r w:rsidR="00191559" w:rsidRPr="00F80DF5">
        <w:t>, философским аспектам</w:t>
      </w:r>
      <w:r w:rsidR="00A921AF" w:rsidRPr="00F80DF5">
        <w:t xml:space="preserve"> суфизма</w:t>
      </w:r>
      <w:r w:rsidR="00181A50" w:rsidRPr="00F80DF5">
        <w:t>, философской компаративистике и др.  Е</w:t>
      </w:r>
      <w:r w:rsidR="009C207D" w:rsidRPr="00F80DF5">
        <w:t>ё научные поиски</w:t>
      </w:r>
      <w:r w:rsidR="00A921AF" w:rsidRPr="00F80DF5">
        <w:t xml:space="preserve"> </w:t>
      </w:r>
      <w:r w:rsidR="00181A50" w:rsidRPr="00F80DF5">
        <w:t>во многом способствовал</w:t>
      </w:r>
      <w:r w:rsidR="00191559" w:rsidRPr="00F80DF5">
        <w:t xml:space="preserve"> </w:t>
      </w:r>
      <w:r w:rsidR="00A921AF" w:rsidRPr="00F80DF5">
        <w:t>росту исследовательск</w:t>
      </w:r>
      <w:r w:rsidR="00181A50" w:rsidRPr="00F80DF5">
        <w:t>ого и</w:t>
      </w:r>
      <w:r w:rsidR="009C207D" w:rsidRPr="00F80DF5">
        <w:t>нтереса</w:t>
      </w:r>
      <w:r w:rsidR="00181A50" w:rsidRPr="00F80DF5">
        <w:t xml:space="preserve"> к иранскому </w:t>
      </w:r>
      <w:r w:rsidR="00181A50" w:rsidRPr="003D54CE">
        <w:t>интеллектуальному наследию</w:t>
      </w:r>
      <w:r w:rsidR="00C90B5B" w:rsidRPr="003D54CE">
        <w:t xml:space="preserve">. </w:t>
      </w:r>
      <w:r w:rsidR="008A7E6A" w:rsidRPr="003D54CE">
        <w:t>Кроме того, н</w:t>
      </w:r>
      <w:r w:rsidR="00AA7E6B" w:rsidRPr="003D54CE">
        <w:t>ельзя не отметить</w:t>
      </w:r>
      <w:r w:rsidR="00D168B4" w:rsidRPr="003D54CE">
        <w:t xml:space="preserve"> исследования </w:t>
      </w:r>
      <w:r w:rsidR="00AA7E6B" w:rsidRPr="003D54CE">
        <w:t>М.</w:t>
      </w:r>
      <w:r w:rsidR="00E56DE5">
        <w:t xml:space="preserve"> </w:t>
      </w:r>
      <w:r w:rsidR="00AA7E6B" w:rsidRPr="003D54CE">
        <w:t>Т.</w:t>
      </w:r>
      <w:r w:rsidR="00E56DE5">
        <w:t xml:space="preserve"> </w:t>
      </w:r>
      <w:r w:rsidR="00AA7E6B" w:rsidRPr="003D54CE">
        <w:t xml:space="preserve">Степанянц </w:t>
      </w:r>
      <w:r w:rsidR="00D003D7" w:rsidRPr="003D54CE">
        <w:t>в области истории политических учений</w:t>
      </w:r>
      <w:r w:rsidR="006B2920" w:rsidRPr="003D54CE">
        <w:t xml:space="preserve"> в странах Востока. Наряду с упомянутой выше книгой «Философия и социол</w:t>
      </w:r>
      <w:r w:rsidR="008A7E6A" w:rsidRPr="003D54CE">
        <w:t>огия в Пакистане. Очерки»</w:t>
      </w:r>
      <w:r w:rsidR="006B2920" w:rsidRPr="003D54CE">
        <w:t xml:space="preserve">, </w:t>
      </w:r>
      <w:r w:rsidR="008A7E6A" w:rsidRPr="003D54CE">
        <w:t>ею в 1970-е гг. опубликованы монографии</w:t>
      </w:r>
      <w:r w:rsidR="006B2920" w:rsidRPr="003D54CE">
        <w:t xml:space="preserve"> </w:t>
      </w:r>
      <w:r w:rsidR="00D168B4" w:rsidRPr="003D54CE">
        <w:t>«Ислам в философской и общественной мысли зарубежн</w:t>
      </w:r>
      <w:r w:rsidR="008A7E6A" w:rsidRPr="003D54CE">
        <w:t>ого Востока XIX—XX вв.»</w:t>
      </w:r>
      <w:r w:rsidR="00EE7917" w:rsidRPr="003D54CE">
        <w:rPr>
          <w:rStyle w:val="FootnoteReference"/>
        </w:rPr>
        <w:footnoteReference w:id="78"/>
      </w:r>
      <w:r w:rsidR="008A7E6A" w:rsidRPr="003D54CE">
        <w:t xml:space="preserve"> и </w:t>
      </w:r>
      <w:r w:rsidR="00D168B4" w:rsidRPr="003D54CE">
        <w:t xml:space="preserve">«Ислам в философии </w:t>
      </w:r>
      <w:r w:rsidR="008A7E6A" w:rsidRPr="003D54CE">
        <w:t>и идеологии Востока»</w:t>
      </w:r>
      <w:r w:rsidR="00EE7917" w:rsidRPr="003D54CE">
        <w:rPr>
          <w:rStyle w:val="FootnoteReference"/>
        </w:rPr>
        <w:footnoteReference w:id="79"/>
      </w:r>
      <w:r w:rsidR="006B2920" w:rsidRPr="003D54CE">
        <w:t xml:space="preserve">. Эти исключительно популярные среди советских исследователей-обществоведов работы </w:t>
      </w:r>
      <w:r w:rsidR="00D168B4" w:rsidRPr="003D54CE">
        <w:t>принесли М.</w:t>
      </w:r>
      <w:r w:rsidR="00E56DE5">
        <w:t xml:space="preserve"> </w:t>
      </w:r>
      <w:r w:rsidR="00D168B4" w:rsidRPr="003D54CE">
        <w:t>Т.</w:t>
      </w:r>
      <w:r w:rsidR="00E56DE5">
        <w:t xml:space="preserve"> </w:t>
      </w:r>
      <w:r w:rsidR="00D168B4" w:rsidRPr="003D54CE">
        <w:t xml:space="preserve">Степанянц заслуженный авторитет специалиста, одинаково хорошо разбирающегося как в вопросах религии, так и в традициях </w:t>
      </w:r>
      <w:r w:rsidR="00D003D7" w:rsidRPr="003D54CE">
        <w:t>социально-</w:t>
      </w:r>
      <w:r w:rsidR="00D168B4" w:rsidRPr="003D54CE">
        <w:t xml:space="preserve">философского знания. </w:t>
      </w:r>
    </w:p>
    <w:p w:rsidR="00191559" w:rsidRPr="003D54CE" w:rsidRDefault="00C90B5B" w:rsidP="00191559">
      <w:pPr>
        <w:pStyle w:val="NoSpacing"/>
      </w:pPr>
      <w:r w:rsidRPr="003D54CE">
        <w:t>Среди большого перечня работ ученого следует особо выделить труды, посвященные</w:t>
      </w:r>
      <w:r w:rsidR="00191559" w:rsidRPr="003D54CE">
        <w:t xml:space="preserve"> сравнительному изучению философских традиций Запада и Востока. «Подчеркивая жизненную необходимость диалога культур в условиях глобализации как поиска путей сохранения культурной идентичности, избегания изоляции и конфронтации, М. Т. Степанянц выдвинула перспективную идею о поликультурном образовании, выполняющем роль модератора диалога культур, то есть инструмента практической реализации этого диалога»</w:t>
      </w:r>
      <w:r w:rsidR="00261562">
        <w:rPr>
          <w:rStyle w:val="FootnoteReference"/>
        </w:rPr>
        <w:footnoteReference w:id="80"/>
      </w:r>
      <w:r w:rsidR="00191559" w:rsidRPr="003D54CE">
        <w:t xml:space="preserve">. </w:t>
      </w:r>
    </w:p>
    <w:p w:rsidR="00C14365" w:rsidRPr="00CE6CAB" w:rsidRDefault="002F04AB" w:rsidP="00C14365">
      <w:pPr>
        <w:pStyle w:val="NoSpacing"/>
      </w:pPr>
      <w:r w:rsidRPr="003D54CE">
        <w:t>В 1960-70 гг. появляются и другие работы советских авторов, от</w:t>
      </w:r>
      <w:r w:rsidR="00B40EFD" w:rsidRPr="003D54CE">
        <w:t xml:space="preserve">личающихся стремлением к анализу и </w:t>
      </w:r>
      <w:r w:rsidR="00FB3078" w:rsidRPr="003D54CE">
        <w:t xml:space="preserve">оригинальной </w:t>
      </w:r>
      <w:r w:rsidR="00B40EFD" w:rsidRPr="003D54CE">
        <w:t xml:space="preserve">философской </w:t>
      </w:r>
      <w:r w:rsidR="00B40EFD" w:rsidRPr="003D54CE">
        <w:lastRenderedPageBreak/>
        <w:t xml:space="preserve">интерпретации первоисточников. </w:t>
      </w:r>
      <w:r w:rsidR="00BD3465" w:rsidRPr="003D54CE">
        <w:t>Евгения Антоновна Фролова (1927) - е</w:t>
      </w:r>
      <w:r w:rsidR="0025499C" w:rsidRPr="003D54CE">
        <w:t xml:space="preserve">ще один </w:t>
      </w:r>
      <w:r w:rsidR="00BD3465" w:rsidRPr="003D54CE">
        <w:t xml:space="preserve">видный </w:t>
      </w:r>
      <w:r w:rsidR="0025499C" w:rsidRPr="003D54CE">
        <w:t xml:space="preserve">представитель </w:t>
      </w:r>
      <w:r w:rsidR="00BD3465" w:rsidRPr="003D54CE">
        <w:t xml:space="preserve">философского востоковедения, ведущий научный сотрудник </w:t>
      </w:r>
      <w:r w:rsidR="001C16B3" w:rsidRPr="003D54CE">
        <w:t>секто</w:t>
      </w:r>
      <w:r w:rsidR="00BD3465" w:rsidRPr="003D54CE">
        <w:t>ра Востока Института философии</w:t>
      </w:r>
      <w:r w:rsidR="001C16B3" w:rsidRPr="003D54CE">
        <w:t xml:space="preserve">, </w:t>
      </w:r>
      <w:r w:rsidR="00BD3465" w:rsidRPr="003D54CE">
        <w:t xml:space="preserve">сначала советской, а потом и российской Академии Наук. Она </w:t>
      </w:r>
      <w:r w:rsidR="00A5123C" w:rsidRPr="003D54CE">
        <w:t>внесла</w:t>
      </w:r>
      <w:r w:rsidR="00BD3465" w:rsidRPr="003D54CE">
        <w:t xml:space="preserve"> весомый</w:t>
      </w:r>
      <w:r w:rsidR="00C14365" w:rsidRPr="003D54CE">
        <w:t xml:space="preserve"> </w:t>
      </w:r>
      <w:r w:rsidR="001C16B3" w:rsidRPr="003D54CE">
        <w:t>вклад в отечественную традицию изучение арабской философии</w:t>
      </w:r>
      <w:r w:rsidR="00C14365" w:rsidRPr="003D54CE">
        <w:t>. В</w:t>
      </w:r>
      <w:r w:rsidR="00BD3465" w:rsidRPr="003D54CE">
        <w:t xml:space="preserve"> своих работах, Е. А. Фролова</w:t>
      </w:r>
      <w:r w:rsidR="001C16B3" w:rsidRPr="003D54CE">
        <w:t xml:space="preserve"> сравнивает арабо-исламское интеллектуальное наследие</w:t>
      </w:r>
      <w:r w:rsidR="00C14365" w:rsidRPr="003D54CE">
        <w:t xml:space="preserve"> со взглядами древнегреческих мыслителей, отмечая их сходства и объясняя различия. По мнению автора, монотеистические взгляды ислама и особенности арабской культуры</w:t>
      </w:r>
      <w:r w:rsidR="001C16B3" w:rsidRPr="003D54CE">
        <w:t xml:space="preserve"> </w:t>
      </w:r>
      <w:r w:rsidR="00C14365" w:rsidRPr="003D54CE">
        <w:t>сформировали совершенно отличное от западного мировоззрение</w:t>
      </w:r>
      <w:r w:rsidR="00C14365">
        <w:t xml:space="preserve">, </w:t>
      </w:r>
      <w:r w:rsidR="00C14365" w:rsidRPr="00CE6CAB">
        <w:t>направленное на единство че</w:t>
      </w:r>
      <w:r w:rsidR="001C16B3" w:rsidRPr="00CE6CAB">
        <w:t>ловека с природой. В западной</w:t>
      </w:r>
      <w:r w:rsidR="00C14365" w:rsidRPr="00CE6CAB">
        <w:t xml:space="preserve"> интеллектуальной традиции, </w:t>
      </w:r>
      <w:r w:rsidR="001C16B3" w:rsidRPr="00CE6CAB">
        <w:t>по мнению ученого, преобладают</w:t>
      </w:r>
      <w:r w:rsidR="00C14365" w:rsidRPr="00CE6CAB">
        <w:t xml:space="preserve"> часто крайне противоположные убеждения, рассматривающие природу, как созданную для человека. Это во много</w:t>
      </w:r>
      <w:r w:rsidR="0092540B">
        <w:t>м</w:t>
      </w:r>
      <w:r w:rsidR="00C14365" w:rsidRPr="00CE6CAB">
        <w:t xml:space="preserve"> определило разницу в философском дискурсе между Западом и Востоком, как</w:t>
      </w:r>
      <w:r w:rsidR="00BD0855">
        <w:t>,</w:t>
      </w:r>
      <w:r w:rsidR="00C14365" w:rsidRPr="00CE6CAB">
        <w:t xml:space="preserve"> например, большая ориентированность Запада на индивида, когда восточная интеллектуальная традиция, напротив, была более заинтересована в общественной стороне вопроса. </w:t>
      </w:r>
    </w:p>
    <w:p w:rsidR="00A5123C" w:rsidRPr="00CE6CAB" w:rsidRDefault="00C14365" w:rsidP="00A5123C">
      <w:pPr>
        <w:pStyle w:val="NoSpacing"/>
      </w:pPr>
      <w:r w:rsidRPr="00CE6CAB">
        <w:t>Широкий круг научных интересов Е.</w:t>
      </w:r>
      <w:r w:rsidR="00A653D4">
        <w:t xml:space="preserve"> </w:t>
      </w:r>
      <w:r w:rsidRPr="00CE6CAB">
        <w:t>А. Фроловой включает в себя историю преимущественно ранней</w:t>
      </w:r>
      <w:r w:rsidR="00273A48" w:rsidRPr="00CE6CAB">
        <w:t xml:space="preserve"> средневековой арабско-ислам</w:t>
      </w:r>
      <w:r w:rsidRPr="00CE6CAB">
        <w:t xml:space="preserve">ской философии, </w:t>
      </w:r>
      <w:r w:rsidR="00164ACA" w:rsidRPr="00CE6CAB">
        <w:t>п</w:t>
      </w:r>
      <w:r w:rsidR="00273A48" w:rsidRPr="00CE6CAB">
        <w:t>ричем вчитываясь в труды</w:t>
      </w:r>
      <w:r w:rsidR="00A5123C" w:rsidRPr="00CE6CAB">
        <w:t xml:space="preserve"> автора, читатель осозна</w:t>
      </w:r>
      <w:r w:rsidRPr="00CE6CAB">
        <w:t>ет</w:t>
      </w:r>
      <w:r w:rsidR="00A5123C" w:rsidRPr="00CE6CAB">
        <w:t>, что под понятием философия</w:t>
      </w:r>
      <w:r w:rsidRPr="00CE6CAB">
        <w:t xml:space="preserve"> Е.</w:t>
      </w:r>
      <w:r w:rsidR="00A653D4">
        <w:t xml:space="preserve"> </w:t>
      </w:r>
      <w:r w:rsidRPr="00CE6CAB">
        <w:t>А. Фрол</w:t>
      </w:r>
      <w:r w:rsidR="00273A48" w:rsidRPr="00CE6CAB">
        <w:t>ова понимает не только лишь фал</w:t>
      </w:r>
      <w:r w:rsidRPr="00CE6CAB">
        <w:t xml:space="preserve">сафу (направление, ориентированное на античную мысль), но и другие виды религиозной философии такие, как калам (рациональная теология), исмаилизм (школа шиитской ветви ислама) и суфизм (философский мистицизм). </w:t>
      </w:r>
      <w:r w:rsidR="00A5123C" w:rsidRPr="00CE6CAB">
        <w:t>Иначе говоря,</w:t>
      </w:r>
      <w:r w:rsidR="00B164C6" w:rsidRPr="00CE6CAB">
        <w:t xml:space="preserve"> научных интересов Е.</w:t>
      </w:r>
      <w:r w:rsidR="00A653D4">
        <w:t xml:space="preserve"> </w:t>
      </w:r>
      <w:r w:rsidR="00B164C6" w:rsidRPr="00CE6CAB">
        <w:t xml:space="preserve">А. Фроловой не ограничивался исследованиями классической арабской философии. </w:t>
      </w:r>
    </w:p>
    <w:p w:rsidR="00C14365" w:rsidRPr="00CE6CAB" w:rsidRDefault="00B164C6" w:rsidP="00A5123C">
      <w:pPr>
        <w:pStyle w:val="NoSpacing"/>
      </w:pPr>
      <w:r w:rsidRPr="00CE6CAB">
        <w:t>Среди</w:t>
      </w:r>
      <w:r w:rsidR="00C14365" w:rsidRPr="00CE6CAB">
        <w:t xml:space="preserve"> работ</w:t>
      </w:r>
      <w:r w:rsidR="00273A48" w:rsidRPr="00CE6CAB">
        <w:t xml:space="preserve"> этого талантливого автора, опубликованны</w:t>
      </w:r>
      <w:r w:rsidR="00C14365" w:rsidRPr="00CE6CAB">
        <w:t>х в</w:t>
      </w:r>
      <w:r w:rsidR="00273A48" w:rsidRPr="00CE6CAB">
        <w:t xml:space="preserve"> советский период и, получивших высокую оценку специалистов</w:t>
      </w:r>
      <w:r w:rsidRPr="00CE6CAB">
        <w:t>, немало исследований, посвященных</w:t>
      </w:r>
      <w:r w:rsidR="00A5123C" w:rsidRPr="00CE6CAB">
        <w:t xml:space="preserve"> различным аспектам </w:t>
      </w:r>
      <w:r w:rsidRPr="00CE6CAB">
        <w:t>араб</w:t>
      </w:r>
      <w:r w:rsidR="00A5123C" w:rsidRPr="00CE6CAB">
        <w:t>о-ислам</w:t>
      </w:r>
      <w:r w:rsidRPr="00CE6CAB">
        <w:t>ской философии</w:t>
      </w:r>
      <w:r w:rsidR="00A5123C" w:rsidRPr="00CE6CAB">
        <w:t xml:space="preserve"> и культуры</w:t>
      </w:r>
      <w:r w:rsidRPr="00CE6CAB">
        <w:t xml:space="preserve">. К таковым можно отнести следующие труды: </w:t>
      </w:r>
      <w:r w:rsidR="00C14365" w:rsidRPr="00CE6CAB">
        <w:t xml:space="preserve">«Критика философских взглядов </w:t>
      </w:r>
      <w:r w:rsidR="00C14365" w:rsidRPr="00CE6CAB">
        <w:lastRenderedPageBreak/>
        <w:t>современного ливанского</w:t>
      </w:r>
      <w:r w:rsidR="00A5123C" w:rsidRPr="00CE6CAB">
        <w:t xml:space="preserve"> философа К.</w:t>
      </w:r>
      <w:r w:rsidR="00A653D4">
        <w:t xml:space="preserve"> </w:t>
      </w:r>
      <w:r w:rsidR="00A5123C" w:rsidRPr="00CE6CAB">
        <w:t>Ю. аль-Хаджа»</w:t>
      </w:r>
      <w:r w:rsidR="00223228" w:rsidRPr="00CE6CAB">
        <w:rPr>
          <w:rStyle w:val="FootnoteReference"/>
        </w:rPr>
        <w:footnoteReference w:id="81"/>
      </w:r>
      <w:r w:rsidR="00C14365" w:rsidRPr="00CE6CAB">
        <w:t>, «Мыслить, чтобы существовать. Спор о Декарте и [совреме</w:t>
      </w:r>
      <w:r w:rsidR="00A5123C" w:rsidRPr="00CE6CAB">
        <w:t>нная] арабская философия»</w:t>
      </w:r>
      <w:r w:rsidR="00223228" w:rsidRPr="00CE6CAB">
        <w:rPr>
          <w:rStyle w:val="FootnoteReference"/>
        </w:rPr>
        <w:footnoteReference w:id="82"/>
      </w:r>
      <w:r w:rsidR="00C14365" w:rsidRPr="00CE6CAB">
        <w:t>, «Проблема Декарта в современной арабской философии»</w:t>
      </w:r>
      <w:r w:rsidR="00223228" w:rsidRPr="00CE6CAB">
        <w:rPr>
          <w:rStyle w:val="FootnoteReference"/>
        </w:rPr>
        <w:footnoteReference w:id="83"/>
      </w:r>
      <w:r w:rsidR="00A5123C" w:rsidRPr="00CE6CAB">
        <w:t>, «Ранний Ислам»</w:t>
      </w:r>
      <w:r w:rsidR="00223228" w:rsidRPr="00CE6CAB">
        <w:rPr>
          <w:rStyle w:val="FootnoteReference"/>
        </w:rPr>
        <w:footnoteReference w:id="84"/>
      </w:r>
      <w:r w:rsidR="005E2CA6" w:rsidRPr="00CE6CAB">
        <w:t>.</w:t>
      </w:r>
    </w:p>
    <w:p w:rsidR="00B130F3" w:rsidRPr="002B1971" w:rsidRDefault="00B130F3" w:rsidP="0002206F">
      <w:pPr>
        <w:pStyle w:val="NoSpacing"/>
      </w:pPr>
      <w:r w:rsidRPr="00CE6CAB">
        <w:t xml:space="preserve">Характеристика деятельности </w:t>
      </w:r>
      <w:r w:rsidR="004B641A" w:rsidRPr="00CE6CAB">
        <w:t>восточного сектора</w:t>
      </w:r>
      <w:r w:rsidRPr="00CE6CAB">
        <w:t xml:space="preserve"> Института </w:t>
      </w:r>
      <w:r w:rsidRPr="002B1971">
        <w:t xml:space="preserve">философии Российской академии наук в области изучения арабо-исламского интеллектуального наследия едва ли будет полным без упоминания трудов еще одного ученого. </w:t>
      </w:r>
      <w:r w:rsidR="0059755A" w:rsidRPr="002B1971">
        <w:t>Замет</w:t>
      </w:r>
      <w:r w:rsidR="0002206F" w:rsidRPr="002B1971">
        <w:t xml:space="preserve">ный вклад в </w:t>
      </w:r>
      <w:r w:rsidR="006B1874" w:rsidRPr="002B1971">
        <w:t xml:space="preserve">отечественное </w:t>
      </w:r>
      <w:r w:rsidR="00664E4C" w:rsidRPr="002B1971">
        <w:t>изучение арабо-ислам</w:t>
      </w:r>
      <w:r w:rsidR="0002206F" w:rsidRPr="002B1971">
        <w:t xml:space="preserve">ской философии </w:t>
      </w:r>
      <w:r w:rsidRPr="002B1971">
        <w:t>был внесен старшим научным сотрудником</w:t>
      </w:r>
      <w:r w:rsidR="006B1874" w:rsidRPr="002B1971">
        <w:t xml:space="preserve"> </w:t>
      </w:r>
      <w:r w:rsidR="0002206F" w:rsidRPr="002B1971">
        <w:t xml:space="preserve">сектора </w:t>
      </w:r>
      <w:r w:rsidRPr="002B1971">
        <w:t>восточной философии</w:t>
      </w:r>
      <w:r w:rsidR="0002206F" w:rsidRPr="002B1971">
        <w:t xml:space="preserve"> Гульшат Бахито</w:t>
      </w:r>
      <w:r w:rsidRPr="002B1971">
        <w:t>вна Шаймухамбетова (1942-2017).</w:t>
      </w:r>
    </w:p>
    <w:p w:rsidR="0002206F" w:rsidRPr="002B1971" w:rsidRDefault="00B130F3" w:rsidP="0002206F">
      <w:pPr>
        <w:pStyle w:val="NoSpacing"/>
      </w:pPr>
      <w:r w:rsidRPr="002B1971">
        <w:t>Пожалуй, главным п</w:t>
      </w:r>
      <w:r w:rsidR="0002206F" w:rsidRPr="002B1971">
        <w:t xml:space="preserve">редметом научного </w:t>
      </w:r>
      <w:r w:rsidR="00A5123C" w:rsidRPr="002B1971">
        <w:t>интереса этого талантливого исследователя</w:t>
      </w:r>
      <w:r w:rsidR="0059755A" w:rsidRPr="002B1971">
        <w:t xml:space="preserve"> </w:t>
      </w:r>
      <w:r w:rsidR="0006307B" w:rsidRPr="002B1971">
        <w:t xml:space="preserve">на протяжении многих лет </w:t>
      </w:r>
      <w:r w:rsidR="0059755A" w:rsidRPr="002B1971">
        <w:t>оставалась</w:t>
      </w:r>
      <w:r w:rsidR="0002206F" w:rsidRPr="002B1971">
        <w:t xml:space="preserve"> проблема </w:t>
      </w:r>
      <w:r w:rsidR="00524C52" w:rsidRPr="002B1971">
        <w:t>со</w:t>
      </w:r>
      <w:r w:rsidR="004B641A" w:rsidRPr="002B1971">
        <w:t>отношения</w:t>
      </w:r>
      <w:r w:rsidR="00524C52" w:rsidRPr="002B1971">
        <w:t xml:space="preserve"> </w:t>
      </w:r>
      <w:r w:rsidR="00A5123C" w:rsidRPr="002B1971">
        <w:t>фалсафы</w:t>
      </w:r>
      <w:r w:rsidR="004B641A" w:rsidRPr="002B1971">
        <w:t xml:space="preserve"> </w:t>
      </w:r>
      <w:r w:rsidR="0002206F" w:rsidRPr="002B1971">
        <w:t>и греческой классической традици</w:t>
      </w:r>
      <w:r w:rsidR="003B25B8">
        <w:t>и</w:t>
      </w:r>
      <w:r w:rsidR="0002206F" w:rsidRPr="002B1971">
        <w:t>. Г.</w:t>
      </w:r>
      <w:r w:rsidR="00962278">
        <w:t xml:space="preserve"> </w:t>
      </w:r>
      <w:r w:rsidR="0002206F" w:rsidRPr="002B1971">
        <w:t>Б</w:t>
      </w:r>
      <w:r w:rsidR="00962278">
        <w:t>.</w:t>
      </w:r>
      <w:r w:rsidR="0002206F" w:rsidRPr="002B1971">
        <w:t xml:space="preserve"> Шаймухамбетова исследовала влияние </w:t>
      </w:r>
      <w:r w:rsidR="0006307B" w:rsidRPr="002B1971">
        <w:t xml:space="preserve">античной мудрости на философскую </w:t>
      </w:r>
      <w:r w:rsidR="0002206F" w:rsidRPr="002B1971">
        <w:t>мысль арабского</w:t>
      </w:r>
      <w:r w:rsidR="0006307B" w:rsidRPr="002B1971">
        <w:t xml:space="preserve"> средневекового Востока</w:t>
      </w:r>
      <w:r w:rsidR="0002206F" w:rsidRPr="002B1971">
        <w:t xml:space="preserve"> с целью о</w:t>
      </w:r>
      <w:r w:rsidR="0006307B" w:rsidRPr="002B1971">
        <w:t>пределить - является ли последняя</w:t>
      </w:r>
      <w:r w:rsidR="0002206F" w:rsidRPr="002B1971">
        <w:t xml:space="preserve"> лишь комментированием античного философского </w:t>
      </w:r>
      <w:r w:rsidR="0006307B" w:rsidRPr="002B1971">
        <w:t>наследия, или же арабо-ислам</w:t>
      </w:r>
      <w:r w:rsidR="0002206F" w:rsidRPr="002B1971">
        <w:t>ская философия представ</w:t>
      </w:r>
      <w:r w:rsidR="0006307B" w:rsidRPr="002B1971">
        <w:t>ляет собой самостоятельное интеллектуальное направление</w:t>
      </w:r>
      <w:r w:rsidR="0002206F" w:rsidRPr="002B1971">
        <w:t>. Посвятив исследованию данной проблемы несколько десятилетий и написав десятки статей, Г.</w:t>
      </w:r>
      <w:r w:rsidR="00A86AAD">
        <w:t xml:space="preserve"> </w:t>
      </w:r>
      <w:r w:rsidR="0002206F" w:rsidRPr="002B1971">
        <w:t>Б</w:t>
      </w:r>
      <w:r w:rsidR="00A86AAD">
        <w:t>.</w:t>
      </w:r>
      <w:r w:rsidR="0002206F" w:rsidRPr="002B1971">
        <w:t xml:space="preserve"> Шаймухамбетова приходит к выводу, «что есть твердое основание утверждать, что творчество крупнейших фигур исламской философской традиции таких, как ал-Кинди, ал-Фараби</w:t>
      </w:r>
      <w:r w:rsidR="00A5123C" w:rsidRPr="002B1971">
        <w:t>, Ибн Сины, ал-Бируни, Ибн Баджа, Ибн Рушд</w:t>
      </w:r>
      <w:r w:rsidR="0002206F" w:rsidRPr="002B1971">
        <w:t>, Ибн Ту</w:t>
      </w:r>
      <w:r w:rsidR="00A5123C" w:rsidRPr="002B1971">
        <w:t>файл</w:t>
      </w:r>
      <w:r w:rsidR="0002206F" w:rsidRPr="002B1971">
        <w:t>, имело оригинальный, а не комментаторский характер»</w:t>
      </w:r>
      <w:r w:rsidR="00223228" w:rsidRPr="002B1971">
        <w:rPr>
          <w:rStyle w:val="FootnoteReference"/>
        </w:rPr>
        <w:footnoteReference w:id="85"/>
      </w:r>
      <w:r w:rsidR="0002206F" w:rsidRPr="002B1971">
        <w:t xml:space="preserve">. Всестороннее исследования данной проблематики содержатся в </w:t>
      </w:r>
      <w:r w:rsidR="0006307B" w:rsidRPr="002B1971">
        <w:t xml:space="preserve">ее </w:t>
      </w:r>
      <w:r w:rsidR="0002206F" w:rsidRPr="002B1971">
        <w:t xml:space="preserve">монографии «Арабоязычная философия </w:t>
      </w:r>
      <w:r w:rsidR="0002206F" w:rsidRPr="002B1971">
        <w:lastRenderedPageBreak/>
        <w:t>средневековья и классическая традиция»</w:t>
      </w:r>
      <w:r w:rsidR="00223228" w:rsidRPr="002B1971">
        <w:rPr>
          <w:rStyle w:val="FootnoteReference"/>
        </w:rPr>
        <w:footnoteReference w:id="86"/>
      </w:r>
      <w:r w:rsidR="0006307B" w:rsidRPr="002B1971">
        <w:t>, опубликованной в 1979 г</w:t>
      </w:r>
      <w:r w:rsidR="0002206F" w:rsidRPr="002B1971">
        <w:t xml:space="preserve">. </w:t>
      </w:r>
    </w:p>
    <w:p w:rsidR="0002206F" w:rsidRPr="00BA2FE7" w:rsidRDefault="002A777E" w:rsidP="0002206F">
      <w:pPr>
        <w:pStyle w:val="NoSpacing"/>
      </w:pPr>
      <w:r w:rsidRPr="002B1971">
        <w:t>В своих исследованиях арабо-</w:t>
      </w:r>
      <w:r w:rsidR="00BD0225">
        <w:t>исламской</w:t>
      </w:r>
      <w:r w:rsidRPr="002B1971">
        <w:t xml:space="preserve"> философии Г.</w:t>
      </w:r>
      <w:r w:rsidR="00D72DBE">
        <w:t xml:space="preserve"> </w:t>
      </w:r>
      <w:r w:rsidRPr="002B1971">
        <w:t>Б</w:t>
      </w:r>
      <w:r w:rsidR="00D72DBE">
        <w:t>.</w:t>
      </w:r>
      <w:r w:rsidRPr="002B1971">
        <w:t xml:space="preserve"> Шаймухамбетова последовательна в одном</w:t>
      </w:r>
      <w:r w:rsidR="00205ABF" w:rsidRPr="002B1971">
        <w:t xml:space="preserve"> важном и принципиальном вопросе. Она</w:t>
      </w:r>
      <w:r w:rsidRPr="002B1971">
        <w:t xml:space="preserve"> акцентирует внимание</w:t>
      </w:r>
      <w:r w:rsidR="0002206F" w:rsidRPr="002B1971">
        <w:t xml:space="preserve"> </w:t>
      </w:r>
      <w:r w:rsidRPr="002B1971">
        <w:t>на необходимости</w:t>
      </w:r>
      <w:r w:rsidR="00205ABF" w:rsidRPr="002B1971">
        <w:t xml:space="preserve"> поиска и нахождения в фалсафе тех черт и особенностей</w:t>
      </w:r>
      <w:r w:rsidR="0002206F" w:rsidRPr="002B1971">
        <w:t>,</w:t>
      </w:r>
      <w:r w:rsidR="00205ABF" w:rsidRPr="002B1971">
        <w:t xml:space="preserve"> которые по-настоящему могут быть присущи только светской философии. Она считает необходимым</w:t>
      </w:r>
      <w:r w:rsidR="0002206F" w:rsidRPr="002B1971">
        <w:t xml:space="preserve"> преодолеть </w:t>
      </w:r>
      <w:r w:rsidR="00205ABF" w:rsidRPr="002B1971">
        <w:t xml:space="preserve">известную </w:t>
      </w:r>
      <w:r w:rsidR="0002206F" w:rsidRPr="002B1971">
        <w:t xml:space="preserve">тенденцию, свойственную многим западным ученым, </w:t>
      </w:r>
      <w:r w:rsidR="00205ABF" w:rsidRPr="002B1971">
        <w:t xml:space="preserve">- </w:t>
      </w:r>
      <w:r w:rsidR="0002206F" w:rsidRPr="002B1971">
        <w:t>расценивать данную интеллектуальную школу лишь как п</w:t>
      </w:r>
      <w:r w:rsidR="00205ABF" w:rsidRPr="002B1971">
        <w:t>опытку</w:t>
      </w:r>
      <w:r w:rsidR="0002206F" w:rsidRPr="0002206F">
        <w:t xml:space="preserve"> арабоязычных ученых комментирования и приспособления древнегреческой философии к ис</w:t>
      </w:r>
      <w:r w:rsidR="00B814F6">
        <w:t xml:space="preserve">ламу и </w:t>
      </w:r>
      <w:r w:rsidR="00B814F6" w:rsidRPr="00BA2FE7">
        <w:t>мусульманской культуре. По ее мнению, изначально</w:t>
      </w:r>
      <w:r w:rsidR="0002206F" w:rsidRPr="00BA2FE7">
        <w:t xml:space="preserve"> предвзятое отношение некоторы</w:t>
      </w:r>
      <w:r w:rsidR="00205ABF" w:rsidRPr="00BA2FE7">
        <w:t xml:space="preserve">х западных исследователей к </w:t>
      </w:r>
      <w:r w:rsidR="00B814F6" w:rsidRPr="00BA2FE7">
        <w:t>работам</w:t>
      </w:r>
      <w:r w:rsidR="0002206F" w:rsidRPr="00BA2FE7">
        <w:t xml:space="preserve"> средневековых философов </w:t>
      </w:r>
      <w:r w:rsidR="00205ABF" w:rsidRPr="00BA2FE7">
        <w:t xml:space="preserve">Ближнего </w:t>
      </w:r>
      <w:r w:rsidR="0002206F" w:rsidRPr="00BA2FE7">
        <w:t>Востока, как преимущественно к комм</w:t>
      </w:r>
      <w:r w:rsidR="00B814F6" w:rsidRPr="00BA2FE7">
        <w:t>ентаторским, создает субъективное, неверное представление о наследии</w:t>
      </w:r>
      <w:r w:rsidR="0002206F" w:rsidRPr="00BA2FE7">
        <w:t xml:space="preserve"> арабо</w:t>
      </w:r>
      <w:r w:rsidR="00B814F6" w:rsidRPr="00BA2FE7">
        <w:t>-</w:t>
      </w:r>
      <w:r w:rsidR="006A3EF3">
        <w:t>исламских</w:t>
      </w:r>
      <w:r w:rsidR="00B814F6" w:rsidRPr="00BA2FE7">
        <w:t xml:space="preserve"> мыслителей. Это представление сводится к тому, что фалсафа – это эклектичное сочетание неких разнородных элементов. Например, а</w:t>
      </w:r>
      <w:r w:rsidR="0002206F" w:rsidRPr="00BA2FE7">
        <w:t>л-Фараб</w:t>
      </w:r>
      <w:r w:rsidR="00266858" w:rsidRPr="00BA2FE7">
        <w:t>и</w:t>
      </w:r>
      <w:r w:rsidR="0002206F" w:rsidRPr="00BA2FE7">
        <w:t xml:space="preserve"> «неизменно “следует” в чем-то Аристотелю, в чем-то неоплатоникам, а в политике непременно Платону. Отсюда возникают характеристика типа “пронизанный элементами неоплатонизма аристотелизм” или же “восточный неоплатенизм с элементами перипатетизма” и т.д. При подобного рода </w:t>
      </w:r>
      <w:r w:rsidR="009707D3" w:rsidRPr="00BA2FE7">
        <w:t>интерпретации</w:t>
      </w:r>
      <w:r w:rsidR="0002206F" w:rsidRPr="00BA2FE7">
        <w:t>, естественно, совершенно теряются подлинное лицо мыслителя, целостность его учения»</w:t>
      </w:r>
      <w:r w:rsidR="00223228" w:rsidRPr="00BA2FE7">
        <w:rPr>
          <w:rStyle w:val="FootnoteReference"/>
        </w:rPr>
        <w:footnoteReference w:id="87"/>
      </w:r>
      <w:r w:rsidR="0002206F" w:rsidRPr="00BA2FE7">
        <w:t xml:space="preserve">.   </w:t>
      </w:r>
    </w:p>
    <w:p w:rsidR="0002206F" w:rsidRPr="00BA2FE7" w:rsidRDefault="0002206F" w:rsidP="006407BD">
      <w:pPr>
        <w:pStyle w:val="NoSpacing"/>
      </w:pPr>
      <w:r w:rsidRPr="00BA2FE7">
        <w:t>В своих исследованиях Г.Б Шаймухамбетова приходит к следующим выводам: во-первых, интерес арабо-</w:t>
      </w:r>
      <w:r w:rsidR="0031018B">
        <w:t>исламских</w:t>
      </w:r>
      <w:r w:rsidRPr="00BA2FE7">
        <w:t xml:space="preserve"> ученых к представителям д</w:t>
      </w:r>
      <w:r w:rsidR="002139F4" w:rsidRPr="00BA2FE7">
        <w:t>ревнегреческой интеллектуальной</w:t>
      </w:r>
      <w:r w:rsidR="00E718C2" w:rsidRPr="00BA2FE7">
        <w:t xml:space="preserve"> традиции </w:t>
      </w:r>
      <w:r w:rsidRPr="00BA2FE7">
        <w:t xml:space="preserve">обусловлен прежде всего тягой к познанию истины. Во-вторых, заслугой арабоязычных мыслителей является не перевод, комментирование или же адаптация античных трактатов, а безусловное развитие идей </w:t>
      </w:r>
      <w:r w:rsidR="00E718C2" w:rsidRPr="00BA2FE7">
        <w:t xml:space="preserve">классической </w:t>
      </w:r>
      <w:r w:rsidRPr="00BA2FE7">
        <w:t>греческ</w:t>
      </w:r>
      <w:r w:rsidR="00CB7F79">
        <w:t>о</w:t>
      </w:r>
      <w:r w:rsidRPr="00BA2FE7">
        <w:t xml:space="preserve">й </w:t>
      </w:r>
      <w:r w:rsidR="00E718C2" w:rsidRPr="00BA2FE7">
        <w:t xml:space="preserve">философии. Ярким </w:t>
      </w:r>
      <w:r w:rsidR="00E718C2" w:rsidRPr="00BA2FE7">
        <w:lastRenderedPageBreak/>
        <w:t>подтверждением этому могут служить многочисленные переводы</w:t>
      </w:r>
      <w:r w:rsidRPr="00BA2FE7">
        <w:t xml:space="preserve"> трактато</w:t>
      </w:r>
      <w:r w:rsidR="00E718C2" w:rsidRPr="00BA2FE7">
        <w:t>в арабских ученых</w:t>
      </w:r>
      <w:r w:rsidRPr="00BA2FE7">
        <w:t xml:space="preserve"> на латинский язык с последующим широким распространением в средневековой Европе. По словам И.</w:t>
      </w:r>
      <w:r w:rsidR="00CA15E1">
        <w:t xml:space="preserve"> </w:t>
      </w:r>
      <w:r w:rsidRPr="00BA2FE7">
        <w:t>Р. Насырова, Г. Б. Шаймухамбетова разделяла мнение отечест</w:t>
      </w:r>
      <w:r w:rsidR="002139F4" w:rsidRPr="00BA2FE7">
        <w:t>венных востоковедов в том</w:t>
      </w:r>
      <w:r w:rsidRPr="00BA2FE7">
        <w:t>, что «в средние века философское, отличное от теологического, мышление сохранялось и развивалось преимущественно именно в странах Арабского Востока»</w:t>
      </w:r>
      <w:r w:rsidR="00223228" w:rsidRPr="00BA2FE7">
        <w:rPr>
          <w:rStyle w:val="FootnoteReference"/>
        </w:rPr>
        <w:footnoteReference w:id="88"/>
      </w:r>
      <w:r w:rsidRPr="00BA2FE7">
        <w:t>.</w:t>
      </w:r>
    </w:p>
    <w:p w:rsidR="00E41664" w:rsidRPr="00F201E7" w:rsidRDefault="00AE4CC4" w:rsidP="0018610C">
      <w:pPr>
        <w:pStyle w:val="NoSpacing"/>
      </w:pPr>
      <w:r w:rsidRPr="00BA2FE7">
        <w:t>О</w:t>
      </w:r>
      <w:r w:rsidR="00FB072E" w:rsidRPr="00BA2FE7">
        <w:t>ставаясь главны</w:t>
      </w:r>
      <w:r w:rsidRPr="00BA2FE7">
        <w:t>м центром изучения восточных философских школ и традиций, сектор Востока Института философии РАН, его ведущие сотрудники</w:t>
      </w:r>
      <w:r w:rsidR="00CE3995" w:rsidRPr="00BA2FE7">
        <w:t xml:space="preserve"> 1960-197</w:t>
      </w:r>
      <w:r w:rsidR="000E6D38" w:rsidRPr="00BA2FE7">
        <w:t xml:space="preserve">0-е гг. </w:t>
      </w:r>
      <w:r w:rsidRPr="00BA2FE7">
        <w:t>опубликовали</w:t>
      </w:r>
      <w:r w:rsidR="000E6D38" w:rsidRPr="00BA2FE7">
        <w:t xml:space="preserve"> десятки монографий и статей, </w:t>
      </w:r>
      <w:r w:rsidR="000E6D38" w:rsidRPr="00F201E7">
        <w:t xml:space="preserve">посвященных изучению арабо-исламского интеллектуального наследия. </w:t>
      </w:r>
      <w:r w:rsidRPr="00F201E7">
        <w:t>Вместе с тем исследовательская работа по изучению филосо</w:t>
      </w:r>
      <w:r w:rsidR="00355AAA" w:rsidRPr="00F201E7">
        <w:t>фского наследия мусульманского средневековья имела место</w:t>
      </w:r>
      <w:r w:rsidRPr="00F201E7">
        <w:t xml:space="preserve"> и в других научных и образовательных центрах СССР, в том числе и в республиках Средней Азии.  </w:t>
      </w:r>
      <w:r w:rsidR="00B164C6" w:rsidRPr="00F201E7">
        <w:t>Мощн</w:t>
      </w:r>
      <w:r w:rsidR="00E7325D" w:rsidRPr="00F201E7">
        <w:t>ым импульсом</w:t>
      </w:r>
      <w:r w:rsidR="00355AAA" w:rsidRPr="00F201E7">
        <w:t xml:space="preserve">, способствовавшим подъему интереса </w:t>
      </w:r>
      <w:r w:rsidRPr="00F201E7">
        <w:t xml:space="preserve">к </w:t>
      </w:r>
      <w:r w:rsidR="007E3969" w:rsidRPr="00F201E7">
        <w:t>средневековому арабо-</w:t>
      </w:r>
      <w:r w:rsidR="000B08F0">
        <w:t xml:space="preserve">исламскому </w:t>
      </w:r>
      <w:r w:rsidR="007E3969" w:rsidRPr="00F201E7">
        <w:t>интеллектуальному наследию, стала подготовка и празднование</w:t>
      </w:r>
      <w:r w:rsidR="00E7325D" w:rsidRPr="00F201E7">
        <w:t xml:space="preserve"> </w:t>
      </w:r>
      <w:r w:rsidR="007E3969" w:rsidRPr="00F201E7">
        <w:t>1100-летнего юбилея</w:t>
      </w:r>
      <w:r w:rsidR="00FB072E" w:rsidRPr="00F201E7">
        <w:t xml:space="preserve"> </w:t>
      </w:r>
      <w:r w:rsidR="002D1694" w:rsidRPr="00F201E7">
        <w:t>ал-Фараби</w:t>
      </w:r>
      <w:r w:rsidR="00FB072E" w:rsidRPr="00F201E7">
        <w:t>.  Результатом, приуроченных к этому юбилею многочисленных симпозиумов и конференций,</w:t>
      </w:r>
      <w:r w:rsidR="00584C67" w:rsidRPr="00F201E7">
        <w:t xml:space="preserve"> стала публикация многочисленных трудов</w:t>
      </w:r>
      <w:r w:rsidR="00FB072E" w:rsidRPr="00F201E7">
        <w:t xml:space="preserve">, посвященных </w:t>
      </w:r>
      <w:r w:rsidR="00D061C2" w:rsidRPr="00F201E7">
        <w:t>жизни и творчеству</w:t>
      </w:r>
      <w:r w:rsidR="00FB072E" w:rsidRPr="00F201E7">
        <w:t xml:space="preserve"> ал-Фараби</w:t>
      </w:r>
      <w:r w:rsidR="00D061C2" w:rsidRPr="00F201E7">
        <w:t xml:space="preserve">. </w:t>
      </w:r>
    </w:p>
    <w:p w:rsidR="0012481F" w:rsidRPr="00F201E7" w:rsidRDefault="002139F4" w:rsidP="0012481F">
      <w:pPr>
        <w:pStyle w:val="NoSpacing"/>
      </w:pPr>
      <w:r w:rsidRPr="00F201E7">
        <w:t>В частности, в</w:t>
      </w:r>
      <w:r w:rsidR="0012481F" w:rsidRPr="00F201E7">
        <w:rPr>
          <w:color w:val="FF0000"/>
        </w:rPr>
        <w:t xml:space="preserve"> </w:t>
      </w:r>
      <w:r w:rsidR="0012481F" w:rsidRPr="00F201E7">
        <w:t>Узбекистане только М.</w:t>
      </w:r>
      <w:r w:rsidR="007A743F" w:rsidRPr="00F201E7">
        <w:t xml:space="preserve"> </w:t>
      </w:r>
      <w:r w:rsidR="0012481F" w:rsidRPr="00F201E7">
        <w:t>М. Хайруллаев подготовил и опубликова</w:t>
      </w:r>
      <w:r w:rsidR="00C918D1">
        <w:t>л</w:t>
      </w:r>
      <w:r w:rsidR="0012481F" w:rsidRPr="00F201E7">
        <w:t xml:space="preserve"> несколько работ, посвященных наследию ал-Фараби. Среди них особо следуе</w:t>
      </w:r>
      <w:r w:rsidR="000D0C03" w:rsidRPr="00F201E7">
        <w:t>т отметить монографию</w:t>
      </w:r>
      <w:r w:rsidR="0012481F" w:rsidRPr="00F201E7">
        <w:t xml:space="preserve"> «</w:t>
      </w:r>
      <w:r w:rsidR="000D0C03" w:rsidRPr="00F201E7">
        <w:t>Фараби. Эпоха и учение</w:t>
      </w:r>
      <w:r w:rsidR="0012481F" w:rsidRPr="00F201E7">
        <w:t>»</w:t>
      </w:r>
      <w:r w:rsidR="0001662E" w:rsidRPr="00F201E7">
        <w:rPr>
          <w:rStyle w:val="FootnoteReference"/>
        </w:rPr>
        <w:footnoteReference w:id="89"/>
      </w:r>
      <w:r w:rsidR="000D0C03" w:rsidRPr="00F201E7">
        <w:t>, а также книгу</w:t>
      </w:r>
      <w:r w:rsidR="0012481F" w:rsidRPr="00F201E7">
        <w:t xml:space="preserve"> «Мировоззрение Фараби и его значение в истории философии»</w:t>
      </w:r>
      <w:r w:rsidR="0001662E" w:rsidRPr="00F201E7">
        <w:rPr>
          <w:rStyle w:val="FootnoteReference"/>
        </w:rPr>
        <w:footnoteReference w:id="90"/>
      </w:r>
      <w:r w:rsidR="0012481F" w:rsidRPr="00F201E7">
        <w:t>.</w:t>
      </w:r>
    </w:p>
    <w:p w:rsidR="000D0C03" w:rsidRPr="00F201E7" w:rsidRDefault="0012481F" w:rsidP="0018610C">
      <w:pPr>
        <w:pStyle w:val="NoSpacing"/>
      </w:pPr>
      <w:r w:rsidRPr="00F201E7">
        <w:t xml:space="preserve">  В</w:t>
      </w:r>
      <w:r w:rsidR="00FC7B69" w:rsidRPr="00F201E7">
        <w:t xml:space="preserve"> 1975 </w:t>
      </w:r>
      <w:r w:rsidR="00076D64">
        <w:t>г.</w:t>
      </w:r>
      <w:r w:rsidR="00FC7B69" w:rsidRPr="00F201E7">
        <w:t xml:space="preserve"> в Алма-Ате выходит </w:t>
      </w:r>
      <w:r w:rsidR="00D25B3D" w:rsidRPr="00F201E7">
        <w:t xml:space="preserve">серьёзная </w:t>
      </w:r>
      <w:r w:rsidR="00FC7B69" w:rsidRPr="00F201E7">
        <w:t>коллективная монография</w:t>
      </w:r>
      <w:r w:rsidR="00355AAA" w:rsidRPr="00F201E7">
        <w:t xml:space="preserve"> под названием</w:t>
      </w:r>
      <w:r w:rsidR="00FC7B69" w:rsidRPr="00F201E7">
        <w:t xml:space="preserve"> «Возвращение учителя. О жизни и</w:t>
      </w:r>
      <w:r w:rsidR="00355AAA" w:rsidRPr="00F201E7">
        <w:t xml:space="preserve"> творчестве Фараби»</w:t>
      </w:r>
      <w:r w:rsidR="00CD04F3" w:rsidRPr="00F201E7">
        <w:rPr>
          <w:rStyle w:val="FootnoteReference"/>
        </w:rPr>
        <w:footnoteReference w:id="91"/>
      </w:r>
      <w:r w:rsidR="00D25B3D" w:rsidRPr="00F201E7">
        <w:t xml:space="preserve">. В этом </w:t>
      </w:r>
      <w:r w:rsidR="00D25B3D" w:rsidRPr="00F201E7">
        <w:lastRenderedPageBreak/>
        <w:t>труде мы находим</w:t>
      </w:r>
      <w:r w:rsidR="00FC7B69" w:rsidRPr="00F201E7">
        <w:t xml:space="preserve"> несколько </w:t>
      </w:r>
      <w:r w:rsidR="00D25B3D" w:rsidRPr="00F201E7">
        <w:t xml:space="preserve">переводов </w:t>
      </w:r>
      <w:r w:rsidR="00355AAA" w:rsidRPr="00F201E7">
        <w:t>трактатов великого в</w:t>
      </w:r>
      <w:r w:rsidR="00D25B3D" w:rsidRPr="00F201E7">
        <w:t>осточного философа. В том числе</w:t>
      </w:r>
      <w:r w:rsidR="00FC7B69" w:rsidRPr="00F201E7">
        <w:t xml:space="preserve"> «Трактат о взглядах жителей добродетельного города»</w:t>
      </w:r>
      <w:r w:rsidR="00682A4D" w:rsidRPr="00F201E7">
        <w:t>, «Трактат о религии», «О достижении счастья»,</w:t>
      </w:r>
      <w:r w:rsidR="002A0B93" w:rsidRPr="00F201E7">
        <w:t xml:space="preserve"> «Указание</w:t>
      </w:r>
      <w:r w:rsidR="00D25B3D" w:rsidRPr="00F201E7">
        <w:t xml:space="preserve"> пути к счастью» и других. Кроме того,</w:t>
      </w:r>
      <w:r w:rsidR="002A0B93" w:rsidRPr="00F201E7">
        <w:t xml:space="preserve"> в мон</w:t>
      </w:r>
      <w:r w:rsidR="00D25B3D" w:rsidRPr="00F201E7">
        <w:t>ографии содержи</w:t>
      </w:r>
      <w:r w:rsidR="0074003D" w:rsidRPr="00F201E7">
        <w:t>тся ря</w:t>
      </w:r>
      <w:r w:rsidR="002A0B93" w:rsidRPr="00F201E7">
        <w:t xml:space="preserve">д </w:t>
      </w:r>
      <w:r w:rsidR="00D25B3D" w:rsidRPr="00F201E7">
        <w:t xml:space="preserve">исследовательских </w:t>
      </w:r>
      <w:r w:rsidR="002A0B93" w:rsidRPr="00F201E7">
        <w:t>статей</w:t>
      </w:r>
      <w:r w:rsidR="00F2182E" w:rsidRPr="00F201E7">
        <w:t xml:space="preserve"> разных авторов</w:t>
      </w:r>
      <w:r w:rsidR="00D25B3D" w:rsidRPr="00F201E7">
        <w:t xml:space="preserve">, </w:t>
      </w:r>
      <w:r w:rsidR="00E046A8">
        <w:t>таких как</w:t>
      </w:r>
      <w:r w:rsidR="0074003D" w:rsidRPr="00F201E7">
        <w:t xml:space="preserve"> «Аль-Фараби – великий социальный учитель» </w:t>
      </w:r>
      <w:r w:rsidR="00F2182E" w:rsidRPr="00F201E7">
        <w:t>(А.</w:t>
      </w:r>
      <w:r w:rsidR="003F2A2B">
        <w:t xml:space="preserve"> </w:t>
      </w:r>
      <w:r w:rsidR="00F2182E" w:rsidRPr="00F201E7">
        <w:t>Х. Касымжанов)</w:t>
      </w:r>
      <w:r w:rsidR="0012654D" w:rsidRPr="00F201E7">
        <w:t xml:space="preserve">, «Этика Аль-Фараби» </w:t>
      </w:r>
      <w:r w:rsidR="00F2182E" w:rsidRPr="00F201E7">
        <w:t>(</w:t>
      </w:r>
      <w:r w:rsidR="0012654D" w:rsidRPr="00F201E7">
        <w:t>А.</w:t>
      </w:r>
      <w:r w:rsidR="003F2A2B">
        <w:t xml:space="preserve"> </w:t>
      </w:r>
      <w:r w:rsidR="00F2182E" w:rsidRPr="00F201E7">
        <w:t>У.</w:t>
      </w:r>
      <w:r w:rsidR="0012654D" w:rsidRPr="00F201E7">
        <w:t xml:space="preserve"> Уразбеков</w:t>
      </w:r>
      <w:r w:rsidR="00F2182E" w:rsidRPr="00F201E7">
        <w:t>)</w:t>
      </w:r>
      <w:r w:rsidR="0012654D" w:rsidRPr="00F201E7">
        <w:t>, «Аристот</w:t>
      </w:r>
      <w:r w:rsidR="000D0C03" w:rsidRPr="00F201E7">
        <w:t xml:space="preserve">ель и Аль-Фараби» </w:t>
      </w:r>
      <w:r w:rsidR="00F2182E" w:rsidRPr="00F201E7">
        <w:t>(</w:t>
      </w:r>
      <w:r w:rsidR="000D0C03" w:rsidRPr="00F201E7">
        <w:t>Е.</w:t>
      </w:r>
      <w:r w:rsidR="003F2A2B">
        <w:t xml:space="preserve"> </w:t>
      </w:r>
      <w:r w:rsidR="000D0C03" w:rsidRPr="00F201E7">
        <w:t>Д. Харенко</w:t>
      </w:r>
      <w:r w:rsidR="00F2182E" w:rsidRPr="00F201E7">
        <w:t>)</w:t>
      </w:r>
      <w:r w:rsidR="000D0C03" w:rsidRPr="00F201E7">
        <w:t xml:space="preserve">. </w:t>
      </w:r>
    </w:p>
    <w:p w:rsidR="008C1F92" w:rsidRPr="0018610C" w:rsidRDefault="000D0C03" w:rsidP="0018610C">
      <w:pPr>
        <w:pStyle w:val="NoSpacing"/>
      </w:pPr>
      <w:r w:rsidRPr="00F201E7">
        <w:t>Нет сомнений, что все эти научные</w:t>
      </w:r>
      <w:r w:rsidR="0018610C" w:rsidRPr="00F201E7">
        <w:t xml:space="preserve"> события, </w:t>
      </w:r>
      <w:r w:rsidRPr="00F201E7">
        <w:t>приуроченные к юбилею ал-Фараби</w:t>
      </w:r>
      <w:r w:rsidR="0018610C" w:rsidRPr="00F201E7">
        <w:t xml:space="preserve">, активизировали исследовательский интерес ученых не только к творчеству великого среднеазиатского мыслителя, но и </w:t>
      </w:r>
      <w:r w:rsidRPr="00F201E7">
        <w:t xml:space="preserve">в целом </w:t>
      </w:r>
      <w:r w:rsidR="0018610C" w:rsidRPr="00F201E7">
        <w:t>к философ</w:t>
      </w:r>
      <w:r w:rsidRPr="00F201E7">
        <w:t xml:space="preserve">скому наследию средневекового </w:t>
      </w:r>
      <w:r w:rsidR="0018610C" w:rsidRPr="00F201E7">
        <w:t xml:space="preserve">мусульманского Востока. </w:t>
      </w:r>
    </w:p>
    <w:p w:rsidR="00C33D6C" w:rsidRPr="00B2487D" w:rsidRDefault="00C33D6C" w:rsidP="00C33D6C">
      <w:pPr>
        <w:pStyle w:val="NoSpacing"/>
        <w:ind w:firstLine="0"/>
      </w:pPr>
      <w:r>
        <w:t xml:space="preserve">      </w:t>
      </w:r>
      <w:r w:rsidRPr="00B2487D">
        <w:t xml:space="preserve">Оценивая достижения отечественного философского востоковедения (философской арабистики) в </w:t>
      </w:r>
      <w:r w:rsidR="00E300EC" w:rsidRPr="00B2487D">
        <w:t>советское послевоенное время</w:t>
      </w:r>
      <w:r w:rsidRPr="00B2487D">
        <w:t>, конечно же, необходимо остановит</w:t>
      </w:r>
      <w:r w:rsidR="00481531">
        <w:t>ь</w:t>
      </w:r>
      <w:r w:rsidRPr="00B2487D">
        <w:t xml:space="preserve">ся на проблемах и недостатках, которые, безусловно, имели место. Пожалуй, главным, что никак не способствовало объективному подходу в исследовании философских традиций Востока в советскую эпоху, был идеологический фактор. Так, например, марксистско-ленинская идеология требовала от исследователей </w:t>
      </w:r>
      <w:r w:rsidR="00472FC9" w:rsidRPr="00B2487D">
        <w:t xml:space="preserve">обязательного </w:t>
      </w:r>
      <w:r w:rsidRPr="00B2487D">
        <w:t>доказательства существования на Востоке п</w:t>
      </w:r>
      <w:r w:rsidR="00472FC9" w:rsidRPr="00B2487D">
        <w:t>олноценной философской традиции.</w:t>
      </w:r>
      <w:r w:rsidRPr="00B2487D">
        <w:t xml:space="preserve"> С другой стороны, в любой научной работе стало нормой выявление идеологической дихотомии материализма, не говоря уже о необходимости рассмотрения той или иной интеллектуальной традиции исключительно через призму атеизма. Как позднее отмечала М.</w:t>
      </w:r>
      <w:r w:rsidR="00FC1B9E">
        <w:t xml:space="preserve"> </w:t>
      </w:r>
      <w:r w:rsidRPr="00B2487D">
        <w:t>Т. Степанянц, «сила опровержительного порыва в них была велика, а степень вооруженности, владения фактическим историко-философским материалом и методологией исследования недостаточна для того, чтобы обеспечить сбалансированную, свободную от перегибов картину развития восточной философской мысли»</w:t>
      </w:r>
      <w:r w:rsidR="00C31B16" w:rsidRPr="00B2487D">
        <w:rPr>
          <w:rStyle w:val="FootnoteReference"/>
        </w:rPr>
        <w:footnoteReference w:id="92"/>
      </w:r>
      <w:r w:rsidRPr="00B2487D">
        <w:t xml:space="preserve">. </w:t>
      </w:r>
    </w:p>
    <w:p w:rsidR="00C33D6C" w:rsidRPr="00787C22" w:rsidRDefault="00C33D6C" w:rsidP="00C33D6C">
      <w:pPr>
        <w:pStyle w:val="NoSpacing"/>
        <w:ind w:firstLine="0"/>
      </w:pPr>
      <w:r w:rsidRPr="00B2487D">
        <w:rPr>
          <w:b/>
        </w:rPr>
        <w:lastRenderedPageBreak/>
        <w:t xml:space="preserve">    </w:t>
      </w:r>
      <w:r w:rsidRPr="00B2487D">
        <w:t>Стараясь непременно найти схожесть взглядов арабо-</w:t>
      </w:r>
      <w:r w:rsidR="00152C61">
        <w:t>исламских</w:t>
      </w:r>
      <w:r w:rsidRPr="00B2487D">
        <w:t xml:space="preserve"> мыслителей с трактатами древнегреческих философов, прежде всего, Демокрит</w:t>
      </w:r>
      <w:r w:rsidR="00472FC9" w:rsidRPr="00B2487D">
        <w:t>а, Платона и Аристотеля, советские авторы</w:t>
      </w:r>
      <w:r w:rsidRPr="00B2487D">
        <w:t xml:space="preserve"> часто принимали за материализм то, что по сути им не являлось, ч</w:t>
      </w:r>
      <w:r w:rsidR="00472FC9" w:rsidRPr="00B2487D">
        <w:t xml:space="preserve">то, безусловно, </w:t>
      </w:r>
      <w:r w:rsidRPr="00B2487D">
        <w:t>мешало объективному толкованию памятников философской литературы. Создавались и другие идеол</w:t>
      </w:r>
      <w:r w:rsidR="00472FC9" w:rsidRPr="00B2487D">
        <w:t>огические препоны, не способствовавшие</w:t>
      </w:r>
      <w:r w:rsidRPr="00B2487D">
        <w:t xml:space="preserve"> корректной интерпретации различных аспекто</w:t>
      </w:r>
      <w:r w:rsidR="00472FC9" w:rsidRPr="00B2487D">
        <w:t xml:space="preserve">в философских традиций Востока. </w:t>
      </w:r>
      <w:r w:rsidRPr="00B2487D">
        <w:t xml:space="preserve">Подобные идеологические препятствия, конечно же, затормаживали движение к объективному пониманию многих философских вопросов. </w:t>
      </w:r>
      <w:r w:rsidR="00472FC9" w:rsidRPr="00B2487D">
        <w:t>Вместе с тем изучение советским послевоенными учеными</w:t>
      </w:r>
      <w:r w:rsidRPr="00B2487D">
        <w:t xml:space="preserve"> философского наследия Востока никогда не останавливалось. Во многом благодаря появлению в советско</w:t>
      </w:r>
      <w:r w:rsidR="009B05D4">
        <w:t>е</w:t>
      </w:r>
      <w:r w:rsidRPr="00B2487D">
        <w:t xml:space="preserve"> время большого количества переводов средневековых памятников</w:t>
      </w:r>
      <w:r w:rsidRPr="00C33D6C">
        <w:t xml:space="preserve">, была создана </w:t>
      </w:r>
      <w:r w:rsidRPr="00787C22">
        <w:t xml:space="preserve">благотворная почва для последующего, более объективного, понимания философских проблем и культуры ислама. </w:t>
      </w:r>
    </w:p>
    <w:p w:rsidR="006A2C96" w:rsidRPr="00787C22" w:rsidRDefault="006A2C96" w:rsidP="006A2C96">
      <w:pPr>
        <w:pStyle w:val="Heading2"/>
      </w:pPr>
      <w:bookmarkStart w:id="10" w:name="_Toc40715097"/>
      <w:r>
        <w:t>§2</w:t>
      </w:r>
      <w:r w:rsidRPr="00D11D60">
        <w:t>.</w:t>
      </w:r>
      <w:r>
        <w:t>2</w:t>
      </w:r>
      <w:r w:rsidRPr="00D11D60">
        <w:t xml:space="preserve">. </w:t>
      </w:r>
      <w:r w:rsidR="005E49F2" w:rsidRPr="00787C22">
        <w:t>Изучение философии Востока в</w:t>
      </w:r>
      <w:r w:rsidR="00EB2A8A" w:rsidRPr="00787C22">
        <w:t xml:space="preserve"> позднесоветский период</w:t>
      </w:r>
      <w:r w:rsidR="00C06814" w:rsidRPr="00787C22">
        <w:t xml:space="preserve">: </w:t>
      </w:r>
      <w:r w:rsidR="00640631" w:rsidRPr="00787C22">
        <w:t>«</w:t>
      </w:r>
      <w:r w:rsidR="00C06814" w:rsidRPr="00787C22">
        <w:t>перестройка</w:t>
      </w:r>
      <w:r w:rsidR="00640631" w:rsidRPr="00787C22">
        <w:t>»</w:t>
      </w:r>
      <w:r w:rsidR="00C06814" w:rsidRPr="00787C22">
        <w:t xml:space="preserve"> </w:t>
      </w:r>
      <w:r w:rsidR="00783E97" w:rsidRPr="00787C22">
        <w:t xml:space="preserve">и переосмысление </w:t>
      </w:r>
      <w:r w:rsidR="007C0DD3" w:rsidRPr="00787C22">
        <w:t xml:space="preserve">научных </w:t>
      </w:r>
      <w:r w:rsidR="00783E97" w:rsidRPr="00787C22">
        <w:t>подходов</w:t>
      </w:r>
      <w:bookmarkEnd w:id="10"/>
    </w:p>
    <w:p w:rsidR="00FF1A6E" w:rsidRPr="00787C22" w:rsidRDefault="00D0444D" w:rsidP="002C515D">
      <w:pPr>
        <w:pStyle w:val="NoSpacing"/>
      </w:pPr>
      <w:r w:rsidRPr="00787C22">
        <w:t>Как</w:t>
      </w:r>
      <w:r w:rsidR="00A130BA" w:rsidRPr="00787C22">
        <w:t xml:space="preserve"> было отмечено</w:t>
      </w:r>
      <w:r w:rsidRPr="00787C22">
        <w:t xml:space="preserve"> выше</w:t>
      </w:r>
      <w:r w:rsidR="00A130BA" w:rsidRPr="00787C22">
        <w:t>, основным</w:t>
      </w:r>
      <w:r w:rsidR="00C14365" w:rsidRPr="00787C22">
        <w:t xml:space="preserve"> предметом исследования </w:t>
      </w:r>
      <w:r w:rsidR="00A130BA" w:rsidRPr="00787C22">
        <w:t>советских специалистов в области истории</w:t>
      </w:r>
      <w:r w:rsidR="00C3316D" w:rsidRPr="00787C22">
        <w:t xml:space="preserve"> арабо-исламской философии в 195</w:t>
      </w:r>
      <w:r w:rsidR="00A130BA" w:rsidRPr="00787C22">
        <w:t>0-70 гг. был главным образом восточный перипатетизм, фалсафа. О</w:t>
      </w:r>
      <w:r w:rsidR="002C515D" w:rsidRPr="00787C22">
        <w:t>днако сфера исследовательски</w:t>
      </w:r>
      <w:r w:rsidR="00A130BA" w:rsidRPr="00787C22">
        <w:t xml:space="preserve">х интересов </w:t>
      </w:r>
      <w:r w:rsidR="002C515D" w:rsidRPr="00787C22">
        <w:t>отеч</w:t>
      </w:r>
      <w:r w:rsidR="00CC39F1" w:rsidRPr="00787C22">
        <w:t xml:space="preserve">ественных ученых постепенно и неуклонно </w:t>
      </w:r>
      <w:r w:rsidR="002C515D" w:rsidRPr="00787C22">
        <w:t>расши</w:t>
      </w:r>
      <w:r w:rsidR="00DE6A30" w:rsidRPr="00787C22">
        <w:t>рялась. К началу 1980</w:t>
      </w:r>
      <w:r w:rsidR="00C3316D" w:rsidRPr="00787C22">
        <w:t xml:space="preserve"> гг. н</w:t>
      </w:r>
      <w:r w:rsidR="002C515D" w:rsidRPr="00787C22">
        <w:t>аметились новые горизонты в изучении интеллектуального наследия классического ислама. Свидетельством чему стал выход ряда публикаций, относящихся скорее к изысканиям в области теологии или исламского мистицизма</w:t>
      </w:r>
      <w:r w:rsidR="00CC39F1" w:rsidRPr="00787C22">
        <w:t xml:space="preserve">, нежели к традициям фалсафы. Среди </w:t>
      </w:r>
      <w:r w:rsidR="00C84E15" w:rsidRPr="00787C22">
        <w:t>этих работ</w:t>
      </w:r>
      <w:r w:rsidR="002C515D" w:rsidRPr="00787C22">
        <w:t xml:space="preserve">, безусловно, важно отметить исследования </w:t>
      </w:r>
      <w:r w:rsidR="00FF1A6E" w:rsidRPr="00787C22">
        <w:t>изве</w:t>
      </w:r>
      <w:r w:rsidR="0069115D" w:rsidRPr="00787C22">
        <w:t>стного отечественного ориенталист</w:t>
      </w:r>
      <w:r w:rsidR="00FF1A6E" w:rsidRPr="00787C22">
        <w:t xml:space="preserve">а </w:t>
      </w:r>
      <w:r w:rsidR="002C515D" w:rsidRPr="00787C22">
        <w:t>В. В. Наумкина</w:t>
      </w:r>
      <w:r w:rsidR="00FF1A6E" w:rsidRPr="00787C22">
        <w:t>.</w:t>
      </w:r>
    </w:p>
    <w:p w:rsidR="002C515D" w:rsidRPr="00787C22" w:rsidRDefault="002C515D" w:rsidP="002C515D">
      <w:pPr>
        <w:pStyle w:val="NoSpacing"/>
      </w:pPr>
      <w:r w:rsidRPr="00787C22">
        <w:t xml:space="preserve">Круг научных интересов </w:t>
      </w:r>
      <w:r w:rsidR="0069115D" w:rsidRPr="00787C22">
        <w:t xml:space="preserve">академика </w:t>
      </w:r>
      <w:r w:rsidRPr="00787C22">
        <w:t xml:space="preserve">В. В. Наумкина достаточно широк. </w:t>
      </w:r>
      <w:r w:rsidR="0069115D" w:rsidRPr="00787C22">
        <w:t>Будучи профессиональны</w:t>
      </w:r>
      <w:r w:rsidRPr="00787C22">
        <w:t>м востоковедом,</w:t>
      </w:r>
      <w:r w:rsidR="0069115D" w:rsidRPr="00787C22">
        <w:t xml:space="preserve"> прежде всего, историком-арабистом, он внес свой вклад</w:t>
      </w:r>
      <w:r w:rsidRPr="00787C22">
        <w:t xml:space="preserve"> </w:t>
      </w:r>
      <w:r w:rsidR="0069115D" w:rsidRPr="00787C22">
        <w:t>и в изучение интеллектуального</w:t>
      </w:r>
      <w:r w:rsidRPr="00787C22">
        <w:t xml:space="preserve"> наследия </w:t>
      </w:r>
      <w:r w:rsidRPr="00787C22">
        <w:lastRenderedPageBreak/>
        <w:t xml:space="preserve">народов Ближнего и Среднего Востока. </w:t>
      </w:r>
      <w:r w:rsidR="00C3316D" w:rsidRPr="00787C22">
        <w:t xml:space="preserve"> </w:t>
      </w:r>
      <w:r w:rsidRPr="00787C22">
        <w:t xml:space="preserve">В 1980 г. </w:t>
      </w:r>
      <w:r w:rsidR="0069115D" w:rsidRPr="00787C22">
        <w:t>им был опубликован</w:t>
      </w:r>
      <w:r w:rsidRPr="00787C22">
        <w:t xml:space="preserve"> </w:t>
      </w:r>
      <w:r w:rsidR="00FA6879" w:rsidRPr="00787C22">
        <w:t>перевод трактата</w:t>
      </w:r>
      <w:r w:rsidRPr="00787C22">
        <w:t xml:space="preserve"> Абу Хамида ал-Газали под названием Ихйа ‘улум ад-дин («Воскрешение наук о вере»)</w:t>
      </w:r>
      <w:r w:rsidR="00A135BF" w:rsidRPr="00787C22">
        <w:rPr>
          <w:rStyle w:val="FootnoteReference"/>
        </w:rPr>
        <w:footnoteReference w:id="93"/>
      </w:r>
      <w:r w:rsidRPr="00787C22">
        <w:t>.</w:t>
      </w:r>
      <w:r w:rsidR="008D1E48" w:rsidRPr="00787C22">
        <w:rPr>
          <w:rFonts w:ascii="Arial Unicode MS" w:hAnsi="Arial Unicode MS" w:cs="Arial Unicode MS"/>
          <w:sz w:val="24"/>
          <w:szCs w:val="24"/>
        </w:rPr>
        <w:t xml:space="preserve"> </w:t>
      </w:r>
      <w:r w:rsidR="008D1E48" w:rsidRPr="00787C22">
        <w:t xml:space="preserve">Как известно, в этом произведении ал-Газали достаточно содержательно и последовательно изложены доктринальные взгляды знаменитого мыслителя средневекового ислама. </w:t>
      </w:r>
      <w:r w:rsidRPr="00787C22">
        <w:t xml:space="preserve"> </w:t>
      </w:r>
      <w:r w:rsidR="008D1E48" w:rsidRPr="00787C22">
        <w:t>Высокопрофессионально п</w:t>
      </w:r>
      <w:r w:rsidR="0069115D" w:rsidRPr="00787C22">
        <w:t>одготовленный</w:t>
      </w:r>
      <w:r w:rsidR="008D1E48" w:rsidRPr="00787C22">
        <w:t xml:space="preserve"> перевод столь непростого памятника, каковым является трактат «Воскрешение наук о вере»</w:t>
      </w:r>
      <w:r w:rsidR="00FA6879" w:rsidRPr="00787C22">
        <w:t>,</w:t>
      </w:r>
      <w:r w:rsidR="008D1E48" w:rsidRPr="00787C22">
        <w:t xml:space="preserve"> </w:t>
      </w:r>
      <w:r w:rsidR="00C3316D" w:rsidRPr="00787C22">
        <w:t xml:space="preserve">вызвал позитивные отклики </w:t>
      </w:r>
      <w:r w:rsidR="008D1E48" w:rsidRPr="00787C22">
        <w:t xml:space="preserve">в профессиональной среде. </w:t>
      </w:r>
      <w:r w:rsidRPr="00787C22">
        <w:t xml:space="preserve">Безусловным достоинством труда является его исключительно качественные комментарии. </w:t>
      </w:r>
    </w:p>
    <w:p w:rsidR="00FB1D4C" w:rsidRPr="002F7A59" w:rsidRDefault="0069115D" w:rsidP="0069115D">
      <w:pPr>
        <w:pStyle w:val="NoSpacing"/>
        <w:ind w:firstLine="0"/>
      </w:pPr>
      <w:r w:rsidRPr="00787C22">
        <w:t xml:space="preserve">      </w:t>
      </w:r>
      <w:r w:rsidR="008F6FAB" w:rsidRPr="00787C22">
        <w:t>Начавшаяся в середине 1980-х гг. э</w:t>
      </w:r>
      <w:r w:rsidR="003B5555" w:rsidRPr="00787C22">
        <w:t>поха</w:t>
      </w:r>
      <w:r w:rsidR="00C14365" w:rsidRPr="00787C22">
        <w:t xml:space="preserve"> перестройки </w:t>
      </w:r>
      <w:r w:rsidR="008F6FAB" w:rsidRPr="00787C22">
        <w:t xml:space="preserve">и гласности, </w:t>
      </w:r>
      <w:r w:rsidR="003B5555" w:rsidRPr="00787C22">
        <w:t xml:space="preserve">конечно </w:t>
      </w:r>
      <w:r w:rsidR="003B5555" w:rsidRPr="002F7A59">
        <w:t>же, не могла не</w:t>
      </w:r>
      <w:r w:rsidR="008F6FAB" w:rsidRPr="002F7A59">
        <w:t xml:space="preserve"> отразиться </w:t>
      </w:r>
      <w:r w:rsidR="00697B08" w:rsidRPr="002F7A59">
        <w:t>на содержании</w:t>
      </w:r>
      <w:r w:rsidR="00F45D21" w:rsidRPr="002F7A59">
        <w:t xml:space="preserve"> и качестве трудов</w:t>
      </w:r>
      <w:r w:rsidR="00697B08" w:rsidRPr="002F7A59">
        <w:t xml:space="preserve"> советски</w:t>
      </w:r>
      <w:r w:rsidR="00DA0638" w:rsidRPr="002F7A59">
        <w:t>х ученых</w:t>
      </w:r>
      <w:r w:rsidR="008F6FAB" w:rsidRPr="002F7A59">
        <w:t>.</w:t>
      </w:r>
      <w:r w:rsidR="00697B08" w:rsidRPr="002F7A59">
        <w:t xml:space="preserve"> </w:t>
      </w:r>
      <w:r w:rsidR="004835F7" w:rsidRPr="002F7A59">
        <w:t>Перемены, вызванные перестройкой</w:t>
      </w:r>
      <w:r w:rsidR="00430F7E" w:rsidRPr="002F7A59">
        <w:t>, существенным образом изменили подходы и методы исследований в об</w:t>
      </w:r>
      <w:r w:rsidR="005F0FBD" w:rsidRPr="002F7A59">
        <w:t>ласти истории философии Востока. Советские ученые</w:t>
      </w:r>
      <w:r w:rsidR="00186DD1" w:rsidRPr="002F7A59">
        <w:t>, постепенно освобождавшиеся от «идеологических оков</w:t>
      </w:r>
      <w:r w:rsidR="00CC39F1" w:rsidRPr="002F7A59">
        <w:t>», в</w:t>
      </w:r>
      <w:r w:rsidR="00430F7E" w:rsidRPr="002F7A59">
        <w:t xml:space="preserve"> своих работах </w:t>
      </w:r>
      <w:r w:rsidR="00186DD1" w:rsidRPr="002F7A59">
        <w:t xml:space="preserve">теперь </w:t>
      </w:r>
      <w:r w:rsidR="00430F7E" w:rsidRPr="002F7A59">
        <w:t>могли в значительно большей степени</w:t>
      </w:r>
      <w:r w:rsidR="00186DD1" w:rsidRPr="002F7A59">
        <w:rPr>
          <w:rFonts w:ascii="Arial Unicode MS" w:hAnsi="Arial Unicode MS" w:cs="Arial Unicode MS"/>
          <w:sz w:val="24"/>
          <w:szCs w:val="24"/>
        </w:rPr>
        <w:t xml:space="preserve"> </w:t>
      </w:r>
      <w:r w:rsidR="00186DD1" w:rsidRPr="002F7A59">
        <w:t xml:space="preserve">трактовать философскую </w:t>
      </w:r>
      <w:r w:rsidR="00CC39F1" w:rsidRPr="002F7A59">
        <w:t>литературу, опираясь</w:t>
      </w:r>
      <w:r w:rsidR="00186DD1" w:rsidRPr="002F7A59">
        <w:t xml:space="preserve"> на реальное содержание источников, а не на</w:t>
      </w:r>
      <w:r w:rsidR="00430F7E" w:rsidRPr="002F7A59">
        <w:t xml:space="preserve"> </w:t>
      </w:r>
      <w:r w:rsidR="00186DD1" w:rsidRPr="002F7A59">
        <w:t>марксистско-ленинские установки</w:t>
      </w:r>
      <w:r w:rsidR="00430F7E" w:rsidRPr="002F7A59">
        <w:t>.  Данный период не только характеризуется появлением значительного количества новых, более объективных и качественных</w:t>
      </w:r>
      <w:r w:rsidR="005F0FBD" w:rsidRPr="002F7A59">
        <w:t xml:space="preserve"> исследований, но и серьезными попытками критического переосмысления прежних научных традиций</w:t>
      </w:r>
      <w:r w:rsidR="00430F7E" w:rsidRPr="002F7A59">
        <w:t xml:space="preserve">. </w:t>
      </w:r>
    </w:p>
    <w:p w:rsidR="005F0FBD" w:rsidRPr="002F7A59" w:rsidRDefault="00FB1D4C" w:rsidP="0069115D">
      <w:pPr>
        <w:pStyle w:val="NoSpacing"/>
        <w:ind w:firstLine="0"/>
      </w:pPr>
      <w:r w:rsidRPr="002F7A59">
        <w:t xml:space="preserve">     </w:t>
      </w:r>
      <w:r w:rsidR="00936EC2" w:rsidRPr="002F7A59">
        <w:t xml:space="preserve">  </w:t>
      </w:r>
      <w:r w:rsidRPr="002F7A59">
        <w:t xml:space="preserve"> </w:t>
      </w:r>
      <w:r w:rsidR="003E30D6">
        <w:t xml:space="preserve">Как </w:t>
      </w:r>
      <w:r w:rsidR="00430F7E" w:rsidRPr="009E1D69">
        <w:t>отмечает</w:t>
      </w:r>
      <w:r w:rsidR="00950F2E" w:rsidRPr="009E1D69">
        <w:t xml:space="preserve"> в </w:t>
      </w:r>
      <w:r w:rsidR="008C45B7" w:rsidRPr="009E1D69">
        <w:t xml:space="preserve">своей </w:t>
      </w:r>
      <w:r w:rsidR="00950F2E" w:rsidRPr="009E1D69">
        <w:t>статье</w:t>
      </w:r>
      <w:r w:rsidR="00430F7E" w:rsidRPr="009E1D69">
        <w:t xml:space="preserve"> Т.</w:t>
      </w:r>
      <w:r w:rsidR="002A742A" w:rsidRPr="009E1D69">
        <w:t xml:space="preserve"> </w:t>
      </w:r>
      <w:r w:rsidR="00430F7E" w:rsidRPr="009E1D69">
        <w:t>Г. Туманян, «Советскими историками философии был не только поставлен</w:t>
      </w:r>
      <w:r w:rsidR="00430F7E" w:rsidRPr="002F7A59">
        <w:t xml:space="preserve"> под сомнение, но со временем и отвергнут превалировавший долгие годы идеологизированный методологический подход, определявший значимость и ценность трудов арабских мыслителей исключительно через призму наличия в них элементов материализма, социально-классовой борьбы, «безбожия», «бунтарского свободомыслия» и т.д. На смену господствовавшим идеологическим установкам пришел традиционный научный подход к изу</w:t>
      </w:r>
      <w:r w:rsidR="005F0FBD" w:rsidRPr="002F7A59">
        <w:t xml:space="preserve">чению проблем </w:t>
      </w:r>
      <w:r w:rsidR="005F0FBD" w:rsidRPr="002F7A59">
        <w:lastRenderedPageBreak/>
        <w:t>истории философии</w:t>
      </w:r>
      <w:r w:rsidR="00430F7E" w:rsidRPr="002F7A59">
        <w:t>»</w:t>
      </w:r>
      <w:r w:rsidR="00686F95" w:rsidRPr="002F7A59">
        <w:rPr>
          <w:rStyle w:val="FootnoteReference"/>
        </w:rPr>
        <w:footnoteReference w:id="94"/>
      </w:r>
      <w:r w:rsidR="00430F7E" w:rsidRPr="002F7A59">
        <w:t>.</w:t>
      </w:r>
    </w:p>
    <w:p w:rsidR="00C14365" w:rsidRPr="002F7A59" w:rsidRDefault="005F0FBD" w:rsidP="0069115D">
      <w:pPr>
        <w:pStyle w:val="NoSpacing"/>
        <w:ind w:firstLine="0"/>
      </w:pPr>
      <w:r w:rsidRPr="002F7A59">
        <w:t xml:space="preserve">      Другой характерной чертой эпохи перестройки стало с</w:t>
      </w:r>
      <w:r w:rsidR="00697B08" w:rsidRPr="002F7A59">
        <w:t>ущественно</w:t>
      </w:r>
      <w:r w:rsidRPr="002F7A59">
        <w:t>е расширение</w:t>
      </w:r>
      <w:r w:rsidR="008F6FAB" w:rsidRPr="002F7A59">
        <w:t xml:space="preserve"> </w:t>
      </w:r>
      <w:r w:rsidR="00F45D21" w:rsidRPr="002F7A59">
        <w:t>диапазона</w:t>
      </w:r>
      <w:r w:rsidR="00697B08" w:rsidRPr="002F7A59">
        <w:t xml:space="preserve"> </w:t>
      </w:r>
      <w:r w:rsidR="002C5614" w:rsidRPr="002F7A59">
        <w:t xml:space="preserve">профессиональных </w:t>
      </w:r>
      <w:r w:rsidR="00697B08" w:rsidRPr="002F7A59">
        <w:t>интересов отечественных ученых</w:t>
      </w:r>
      <w:r w:rsidR="00C14365" w:rsidRPr="002F7A59">
        <w:t>.</w:t>
      </w:r>
      <w:r w:rsidR="002766EA" w:rsidRPr="002F7A59">
        <w:t xml:space="preserve"> Однако более важным видится другое. В философском дискурсе советских ученых </w:t>
      </w:r>
      <w:r w:rsidR="00F45D21" w:rsidRPr="002F7A59">
        <w:t>1980 гг.</w:t>
      </w:r>
      <w:r w:rsidR="002766EA" w:rsidRPr="002F7A59">
        <w:t xml:space="preserve"> все чаще звучит идея о новом понимании интеллектуального наследия классического ислама,</w:t>
      </w:r>
      <w:r w:rsidR="00C14365" w:rsidRPr="002F7A59">
        <w:t xml:space="preserve"> появляется представление о</w:t>
      </w:r>
      <w:r w:rsidR="00C716E5">
        <w:t>б</w:t>
      </w:r>
      <w:r w:rsidR="00C14365" w:rsidRPr="002F7A59">
        <w:t xml:space="preserve"> арабо-</w:t>
      </w:r>
      <w:r w:rsidR="00C716E5">
        <w:t xml:space="preserve">исламской </w:t>
      </w:r>
      <w:r w:rsidR="002766EA" w:rsidRPr="002F7A59">
        <w:t>философии, как некоем целом, включающем в себя</w:t>
      </w:r>
      <w:r w:rsidR="00C14365" w:rsidRPr="002F7A59">
        <w:t xml:space="preserve"> такие направления, </w:t>
      </w:r>
      <w:r w:rsidR="002766EA" w:rsidRPr="002F7A59">
        <w:t xml:space="preserve">как </w:t>
      </w:r>
      <w:r w:rsidR="00C14365" w:rsidRPr="002F7A59">
        <w:t>суфизм, ишр</w:t>
      </w:r>
      <w:r w:rsidR="002766EA" w:rsidRPr="002F7A59">
        <w:t>акизм, исмаилизм, калам и, конечно же, фалсафа</w:t>
      </w:r>
      <w:r w:rsidR="00C14365" w:rsidRPr="002F7A59">
        <w:t xml:space="preserve">. </w:t>
      </w:r>
    </w:p>
    <w:p w:rsidR="00F45D21" w:rsidRPr="0028100B" w:rsidRDefault="00DE6A30" w:rsidP="002612CB">
      <w:pPr>
        <w:pStyle w:val="NoSpacing"/>
      </w:pPr>
      <w:r w:rsidRPr="002F7A59">
        <w:t>Немалая</w:t>
      </w:r>
      <w:r w:rsidR="00296660" w:rsidRPr="002F7A59">
        <w:t xml:space="preserve"> роль в </w:t>
      </w:r>
      <w:r w:rsidR="00791D33" w:rsidRPr="002F7A59">
        <w:t>вопросе переосмысления</w:t>
      </w:r>
      <w:r w:rsidR="00296660" w:rsidRPr="002F7A59">
        <w:t xml:space="preserve"> достижений советской истории </w:t>
      </w:r>
      <w:r w:rsidR="00296660" w:rsidRPr="0028100B">
        <w:t xml:space="preserve">философии принадлежит </w:t>
      </w:r>
      <w:r w:rsidR="00C14365" w:rsidRPr="0028100B">
        <w:t xml:space="preserve">М. Т. Степанянц, </w:t>
      </w:r>
      <w:r w:rsidR="00296660" w:rsidRPr="0028100B">
        <w:t xml:space="preserve">которая в 1980 г. возглавила </w:t>
      </w:r>
      <w:r w:rsidR="00C14365" w:rsidRPr="0028100B">
        <w:t>сектор восточной философии и социологии института фил</w:t>
      </w:r>
      <w:r w:rsidR="00296660" w:rsidRPr="0028100B">
        <w:t>ософии</w:t>
      </w:r>
      <w:r w:rsidR="00936EC2" w:rsidRPr="0028100B">
        <w:t xml:space="preserve"> </w:t>
      </w:r>
      <w:r w:rsidR="00F974BF" w:rsidRPr="0028100B">
        <w:t xml:space="preserve">Академии Наук </w:t>
      </w:r>
      <w:r w:rsidR="00936EC2" w:rsidRPr="0028100B">
        <w:t>и на протяжении нескольких десятилетий руководила этим подразделением</w:t>
      </w:r>
      <w:r w:rsidR="00F974BF" w:rsidRPr="0028100B">
        <w:t>. В перестроечные годы о</w:t>
      </w:r>
      <w:r w:rsidR="000154EC" w:rsidRPr="0028100B">
        <w:t xml:space="preserve">на и ее коллеги </w:t>
      </w:r>
      <w:r w:rsidR="002A57EB" w:rsidRPr="0028100B">
        <w:t xml:space="preserve">однозначно </w:t>
      </w:r>
      <w:r w:rsidR="000154EC" w:rsidRPr="0028100B">
        <w:t>обознач</w:t>
      </w:r>
      <w:r w:rsidR="00296660" w:rsidRPr="0028100B">
        <w:t>или курс на переход к объективному подходу</w:t>
      </w:r>
      <w:r w:rsidR="00C14365" w:rsidRPr="0028100B">
        <w:t xml:space="preserve"> в исследован</w:t>
      </w:r>
      <w:r w:rsidR="00296660" w:rsidRPr="0028100B">
        <w:t>ии философии Востока, свободному</w:t>
      </w:r>
      <w:r w:rsidR="00F974BF" w:rsidRPr="0028100B">
        <w:t xml:space="preserve"> от идеологического давления</w:t>
      </w:r>
      <w:r w:rsidR="009A36C8" w:rsidRPr="0028100B">
        <w:t xml:space="preserve">. </w:t>
      </w:r>
    </w:p>
    <w:p w:rsidR="00AB528E" w:rsidRPr="0028100B" w:rsidRDefault="009A36C8" w:rsidP="002612CB">
      <w:pPr>
        <w:pStyle w:val="NoSpacing"/>
      </w:pPr>
      <w:r w:rsidRPr="0028100B">
        <w:t xml:space="preserve">Несмотря на то что по-настоящему существенные изменения в подходах к </w:t>
      </w:r>
      <w:r w:rsidR="001C5D3B" w:rsidRPr="0028100B">
        <w:t>изучению философского наследия</w:t>
      </w:r>
      <w:r w:rsidR="00C14365" w:rsidRPr="0028100B">
        <w:t xml:space="preserve"> </w:t>
      </w:r>
      <w:r w:rsidRPr="0028100B">
        <w:t>Востока становятся оч</w:t>
      </w:r>
      <w:r w:rsidR="00FB1D4C" w:rsidRPr="0028100B">
        <w:t>евидными лишь в конце</w:t>
      </w:r>
      <w:r w:rsidRPr="0028100B">
        <w:t xml:space="preserve"> </w:t>
      </w:r>
      <w:r w:rsidR="00F45D21" w:rsidRPr="0028100B">
        <w:t>1980</w:t>
      </w:r>
      <w:r w:rsidR="00A61122" w:rsidRPr="0028100B">
        <w:t xml:space="preserve"> </w:t>
      </w:r>
      <w:r w:rsidR="002612CB" w:rsidRPr="0028100B">
        <w:t xml:space="preserve">гг., некоторые очень незначительные </w:t>
      </w:r>
      <w:r w:rsidRPr="0028100B">
        <w:t>тенденции к поиску новых путей постижения интеллектуальной жизни Востока начинают просматриваться уже в начале перестроечного десятилетия</w:t>
      </w:r>
      <w:r w:rsidR="00F3169B" w:rsidRPr="0028100B">
        <w:t xml:space="preserve">. </w:t>
      </w:r>
      <w:r w:rsidR="002612CB" w:rsidRPr="0028100B">
        <w:t>Именно в эти</w:t>
      </w:r>
      <w:r w:rsidR="00A47B3F" w:rsidRPr="0028100B">
        <w:t xml:space="preserve"> </w:t>
      </w:r>
      <w:r w:rsidR="00F3169B" w:rsidRPr="0028100B">
        <w:t xml:space="preserve">годы </w:t>
      </w:r>
      <w:r w:rsidRPr="0028100B">
        <w:t>М. Т. Степанянц</w:t>
      </w:r>
      <w:r w:rsidR="00FB1D4C" w:rsidRPr="0028100B">
        <w:t>, продолжая опираться на традиции марксистской идеологии,</w:t>
      </w:r>
      <w:r w:rsidR="00A47B3F" w:rsidRPr="0028100B">
        <w:t xml:space="preserve"> публикует несколько </w:t>
      </w:r>
      <w:r w:rsidR="002612CB" w:rsidRPr="0028100B">
        <w:t xml:space="preserve">интересных </w:t>
      </w:r>
      <w:r w:rsidR="00A47B3F" w:rsidRPr="0028100B">
        <w:t>работ, в том числе две монографии</w:t>
      </w:r>
      <w:r w:rsidR="002612CB" w:rsidRPr="0028100B">
        <w:t>. Её книга</w:t>
      </w:r>
      <w:r w:rsidR="00447C2A" w:rsidRPr="0028100B">
        <w:t xml:space="preserve"> </w:t>
      </w:r>
      <w:r w:rsidR="00C14365" w:rsidRPr="0028100B">
        <w:t>«Мусульманские концепции в философ</w:t>
      </w:r>
      <w:r w:rsidR="00F45D21" w:rsidRPr="0028100B">
        <w:t>ии и политике XIX—XX вв.»</w:t>
      </w:r>
      <w:r w:rsidR="00686F95" w:rsidRPr="0028100B">
        <w:rPr>
          <w:rStyle w:val="FootnoteReference"/>
        </w:rPr>
        <w:footnoteReference w:id="95"/>
      </w:r>
      <w:r w:rsidR="002612CB" w:rsidRPr="0028100B">
        <w:t xml:space="preserve"> – это во многом переработанное и расширенное издание, вышедшей в 1974 г. книги «Ислам в философской и общественной мысли зарубежного Востока (XIX—XX вв.)». Другая её работа, также посвященная </w:t>
      </w:r>
      <w:r w:rsidR="002612CB" w:rsidRPr="0028100B">
        <w:lastRenderedPageBreak/>
        <w:t xml:space="preserve">вопросам политической философии, вышла под названием </w:t>
      </w:r>
      <w:r w:rsidR="00C14365" w:rsidRPr="0028100B">
        <w:t xml:space="preserve">«Ислам и современная </w:t>
      </w:r>
      <w:r w:rsidR="00F45D21" w:rsidRPr="0028100B">
        <w:t>идейно-политическая борьба»</w:t>
      </w:r>
      <w:r w:rsidR="002612CB" w:rsidRPr="0028100B">
        <w:t>.</w:t>
      </w:r>
      <w:r w:rsidR="00A47B3F" w:rsidRPr="0028100B">
        <w:t xml:space="preserve"> </w:t>
      </w:r>
    </w:p>
    <w:p w:rsidR="00F3169B" w:rsidRPr="00F3169B" w:rsidRDefault="002612CB" w:rsidP="00F3169B">
      <w:pPr>
        <w:pStyle w:val="NoSpacing"/>
      </w:pPr>
      <w:r w:rsidRPr="0028100B">
        <w:t xml:space="preserve">В 1987 </w:t>
      </w:r>
      <w:r w:rsidR="00AB0F16">
        <w:t xml:space="preserve">г. </w:t>
      </w:r>
      <w:r w:rsidR="0002252F" w:rsidRPr="0028100B">
        <w:t xml:space="preserve"> М.Т. Степанянц </w:t>
      </w:r>
      <w:r w:rsidRPr="0028100B">
        <w:t>публикует свою очередную монографию</w:t>
      </w:r>
      <w:r w:rsidR="00CC4417" w:rsidRPr="0028100B">
        <w:t>. Однако в этот раз в центре внимания исследователя фи</w:t>
      </w:r>
      <w:r w:rsidR="00F45D21" w:rsidRPr="0028100B">
        <w:t>лософские вопросы, связанные с</w:t>
      </w:r>
      <w:r w:rsidR="00CC4417" w:rsidRPr="0028100B">
        <w:t xml:space="preserve"> исламским мистицизмом. Название книги -</w:t>
      </w:r>
      <w:r w:rsidR="00F3169B" w:rsidRPr="0028100B">
        <w:t xml:space="preserve"> </w:t>
      </w:r>
      <w:r w:rsidR="0002252F" w:rsidRPr="0028100B">
        <w:t>«Философские аспекты суфизма</w:t>
      </w:r>
      <w:r w:rsidR="00F3169B" w:rsidRPr="0028100B">
        <w:t>»</w:t>
      </w:r>
      <w:r w:rsidR="00686F95" w:rsidRPr="0028100B">
        <w:rPr>
          <w:rStyle w:val="FootnoteReference"/>
        </w:rPr>
        <w:footnoteReference w:id="96"/>
      </w:r>
      <w:r w:rsidR="00F3169B" w:rsidRPr="0028100B">
        <w:t>. По сути дела, это наиболее ранняя отечественная работа, в которой исследованы</w:t>
      </w:r>
      <w:r w:rsidR="00CC4417" w:rsidRPr="0028100B">
        <w:t xml:space="preserve"> </w:t>
      </w:r>
      <w:r w:rsidR="00F45D21" w:rsidRPr="0028100B">
        <w:t xml:space="preserve">и частично обобщены </w:t>
      </w:r>
      <w:r w:rsidR="00CC4417" w:rsidRPr="0028100B">
        <w:t>основы философии ислам</w:t>
      </w:r>
      <w:r w:rsidR="0002252F" w:rsidRPr="0028100B">
        <w:t>ского мистицизма</w:t>
      </w:r>
      <w:r w:rsidR="00F13510" w:rsidRPr="0028100B">
        <w:t xml:space="preserve">. </w:t>
      </w:r>
      <w:r w:rsidR="00F3169B" w:rsidRPr="0028100B">
        <w:t xml:space="preserve"> Как отмечает И.</w:t>
      </w:r>
      <w:r w:rsidR="00CC2386">
        <w:t xml:space="preserve"> </w:t>
      </w:r>
      <w:r w:rsidR="00F3169B" w:rsidRPr="0028100B">
        <w:t>Р. Насыров, это сочинение стало итогом «…многолетних исследований философской природы исламского мистицизма, что позволило выдвинуть ряд ценных эвристических идей</w:t>
      </w:r>
      <w:r w:rsidR="00F3169B" w:rsidRPr="00F3169B">
        <w:t xml:space="preserve"> в отношении духовного наследия крупнейшего мусульманс</w:t>
      </w:r>
      <w:r w:rsidR="0013005B">
        <w:t>кого мыслителя-суфия Ибн ‘Араби</w:t>
      </w:r>
      <w:r w:rsidR="00F3169B" w:rsidRPr="00F3169B">
        <w:t>»</w:t>
      </w:r>
      <w:r w:rsidR="00686F95">
        <w:rPr>
          <w:rStyle w:val="FootnoteReference"/>
        </w:rPr>
        <w:footnoteReference w:id="97"/>
      </w:r>
      <w:r w:rsidR="0013005B">
        <w:t>.</w:t>
      </w:r>
      <w:r w:rsidR="00F3169B" w:rsidRPr="00F3169B">
        <w:t xml:space="preserve"> </w:t>
      </w:r>
    </w:p>
    <w:p w:rsidR="0002252F" w:rsidRPr="00CC2386" w:rsidRDefault="00F3169B" w:rsidP="00C14365">
      <w:pPr>
        <w:pStyle w:val="NoSpacing"/>
      </w:pPr>
      <w:r>
        <w:t xml:space="preserve">  </w:t>
      </w:r>
      <w:r w:rsidR="0002252F" w:rsidRPr="00CC2386">
        <w:t>Автор</w:t>
      </w:r>
      <w:r w:rsidR="00CA2C35" w:rsidRPr="00CC2386">
        <w:t xml:space="preserve"> </w:t>
      </w:r>
      <w:r w:rsidR="00FB1D4C" w:rsidRPr="00CC2386">
        <w:t>монографии</w:t>
      </w:r>
      <w:r w:rsidR="0002252F" w:rsidRPr="00CC2386">
        <w:t>, признавая, что суфизм не может по праву считаться законченной философской системой в виду индивидуализированности мистического оп</w:t>
      </w:r>
      <w:r w:rsidR="00CA2C35" w:rsidRPr="00CC2386">
        <w:t xml:space="preserve">ыта, акцентирует </w:t>
      </w:r>
      <w:r w:rsidR="00FB1D4C" w:rsidRPr="00CC2386">
        <w:t xml:space="preserve">в работе </w:t>
      </w:r>
      <w:r w:rsidR="00CA2C35" w:rsidRPr="00CC2386">
        <w:t>внимание на многообразии</w:t>
      </w:r>
      <w:r w:rsidR="0002252F" w:rsidRPr="00CC2386">
        <w:t xml:space="preserve"> онтологически</w:t>
      </w:r>
      <w:r w:rsidR="00CA2C35" w:rsidRPr="00CC2386">
        <w:t>х, гносеологических и этико-</w:t>
      </w:r>
      <w:r w:rsidR="0002252F" w:rsidRPr="00CC2386">
        <w:t>философских идей</w:t>
      </w:r>
      <w:r w:rsidR="00CA2C35" w:rsidRPr="00CC2386">
        <w:t>, во многом систематизированных</w:t>
      </w:r>
      <w:r w:rsidR="0002252F" w:rsidRPr="00CC2386">
        <w:t xml:space="preserve"> </w:t>
      </w:r>
      <w:r w:rsidR="00CA2C35" w:rsidRPr="00CC2386">
        <w:t>Ибн Араби, а также</w:t>
      </w:r>
      <w:r w:rsidR="00F13510" w:rsidRPr="00CC2386">
        <w:t xml:space="preserve"> </w:t>
      </w:r>
      <w:r w:rsidR="0074271A" w:rsidRPr="00CC2386">
        <w:t xml:space="preserve">персидским поэтом </w:t>
      </w:r>
      <w:r w:rsidR="0002252F" w:rsidRPr="00CC2386">
        <w:t>Джалал ад-Дина</w:t>
      </w:r>
      <w:r w:rsidR="0074271A" w:rsidRPr="00CC2386">
        <w:t xml:space="preserve"> </w:t>
      </w:r>
      <w:r w:rsidRPr="00CC2386">
        <w:t>ар-</w:t>
      </w:r>
      <w:r w:rsidR="0002252F" w:rsidRPr="00CC2386">
        <w:t>Руми</w:t>
      </w:r>
      <w:r w:rsidR="00F13510" w:rsidRPr="00CC2386">
        <w:t xml:space="preserve">, </w:t>
      </w:r>
      <w:r w:rsidR="00CA2C35" w:rsidRPr="00CC2386">
        <w:t>который поэтизировал</w:t>
      </w:r>
      <w:r w:rsidR="00F13510" w:rsidRPr="00CC2386">
        <w:t xml:space="preserve"> творчество «великого шейха»</w:t>
      </w:r>
      <w:r w:rsidR="0074271A" w:rsidRPr="00CC2386">
        <w:t>.</w:t>
      </w:r>
      <w:r w:rsidR="00F13510" w:rsidRPr="00CC2386">
        <w:t xml:space="preserve"> </w:t>
      </w:r>
      <w:r w:rsidR="001C5D3B" w:rsidRPr="00CC2386">
        <w:t>Как отмечала сама М.</w:t>
      </w:r>
      <w:r w:rsidR="00CC2386">
        <w:t xml:space="preserve"> </w:t>
      </w:r>
      <w:r w:rsidR="001C5D3B" w:rsidRPr="00CC2386">
        <w:t>Т.</w:t>
      </w:r>
      <w:r w:rsidR="00CC2386">
        <w:t xml:space="preserve"> </w:t>
      </w:r>
      <w:r w:rsidR="001C5D3B" w:rsidRPr="00CC2386">
        <w:t>Степанянц, ее книга</w:t>
      </w:r>
      <w:r w:rsidR="00012C8B" w:rsidRPr="00CC2386">
        <w:t xml:space="preserve"> </w:t>
      </w:r>
      <w:r w:rsidR="001C5D3B" w:rsidRPr="00CC2386">
        <w:t>–</w:t>
      </w:r>
      <w:r w:rsidR="00012C8B" w:rsidRPr="00CC2386">
        <w:t xml:space="preserve"> </w:t>
      </w:r>
      <w:r w:rsidR="001C5D3B" w:rsidRPr="00CC2386">
        <w:t xml:space="preserve">это </w:t>
      </w:r>
      <w:r w:rsidR="00012C8B" w:rsidRPr="00CC2386">
        <w:t>«первое предпринятое с марксистских позиций монографическое исследование философских аспектов суфизма»</w:t>
      </w:r>
      <w:r w:rsidR="002C70D0" w:rsidRPr="00CC2386">
        <w:rPr>
          <w:rStyle w:val="FootnoteReference"/>
        </w:rPr>
        <w:footnoteReference w:id="98"/>
      </w:r>
      <w:r w:rsidR="00012C8B" w:rsidRPr="00CC2386">
        <w:t>, поэтому в ней содержится местами ошибочные социально-политические выводы о роли суфизма, однако, в труде содер</w:t>
      </w:r>
      <w:r w:rsidR="001C5D3B" w:rsidRPr="00CC2386">
        <w:t>жатся новые, действительно научные результаты</w:t>
      </w:r>
      <w:r w:rsidR="00012C8B" w:rsidRPr="00CC2386">
        <w:t>.</w:t>
      </w:r>
    </w:p>
    <w:p w:rsidR="00483694" w:rsidRPr="00CC2386" w:rsidRDefault="00A85862" w:rsidP="00483694">
      <w:pPr>
        <w:pStyle w:val="NoSpacing"/>
      </w:pPr>
      <w:r w:rsidRPr="00CC2386">
        <w:t>В годы перестройки М.</w:t>
      </w:r>
      <w:r w:rsidR="00CC2386">
        <w:t xml:space="preserve"> </w:t>
      </w:r>
      <w:r w:rsidRPr="00CC2386">
        <w:t>Т.</w:t>
      </w:r>
      <w:r w:rsidR="00CC2386">
        <w:t xml:space="preserve"> </w:t>
      </w:r>
      <w:r w:rsidRPr="00CC2386">
        <w:t>Степанянц все чаще обращается к вопроса</w:t>
      </w:r>
      <w:r w:rsidR="00103457" w:rsidRPr="00CC2386">
        <w:t xml:space="preserve">м философской компаративистики, направления которое с конца </w:t>
      </w:r>
      <w:r w:rsidR="00103457" w:rsidRPr="00CC2386">
        <w:rPr>
          <w:lang w:val="en-US"/>
        </w:rPr>
        <w:t>XX</w:t>
      </w:r>
      <w:r w:rsidR="00F45D21" w:rsidRPr="00CC2386">
        <w:t xml:space="preserve"> века </w:t>
      </w:r>
      <w:r w:rsidR="00103457" w:rsidRPr="00CC2386">
        <w:t>приобретает у исследователей</w:t>
      </w:r>
      <w:r w:rsidR="00F45D21" w:rsidRPr="00CC2386">
        <w:t xml:space="preserve"> всё больший интерес</w:t>
      </w:r>
      <w:r w:rsidR="00103457" w:rsidRPr="00CC2386">
        <w:t xml:space="preserve">. </w:t>
      </w:r>
      <w:r w:rsidRPr="00CC2386">
        <w:t>Будучи признанным специалистом, автором многочислен</w:t>
      </w:r>
      <w:r w:rsidR="00103457" w:rsidRPr="00CC2386">
        <w:t xml:space="preserve">ных трудов по истории философии, </w:t>
      </w:r>
      <w:r w:rsidRPr="00CC2386">
        <w:t>М.</w:t>
      </w:r>
      <w:r w:rsidR="00982227">
        <w:t xml:space="preserve"> </w:t>
      </w:r>
      <w:r w:rsidRPr="00CC2386">
        <w:t>Т.</w:t>
      </w:r>
      <w:r w:rsidR="00982227">
        <w:t xml:space="preserve"> </w:t>
      </w:r>
      <w:r w:rsidRPr="00CC2386">
        <w:lastRenderedPageBreak/>
        <w:t>Степанянц с 1988 г. представляет советское, а позже и российское философское сообщество на самых престижных международных конференциях философов Востока и Запада.</w:t>
      </w:r>
      <w:r w:rsidR="0067388E" w:rsidRPr="00CC2386">
        <w:t xml:space="preserve"> </w:t>
      </w:r>
      <w:r w:rsidRPr="00CC2386">
        <w:t>О</w:t>
      </w:r>
      <w:r w:rsidR="00483694" w:rsidRPr="00CC2386">
        <w:t xml:space="preserve">на публикует ряд </w:t>
      </w:r>
      <w:r w:rsidR="00E16057" w:rsidRPr="00CC2386">
        <w:t xml:space="preserve">сочинений </w:t>
      </w:r>
      <w:r w:rsidR="00483694" w:rsidRPr="00CC2386">
        <w:t>в</w:t>
      </w:r>
      <w:r w:rsidRPr="00CC2386">
        <w:t xml:space="preserve"> области сравнительного </w:t>
      </w:r>
      <w:r w:rsidR="00483694" w:rsidRPr="00CC2386">
        <w:t>изучения философского наследия</w:t>
      </w:r>
      <w:r w:rsidR="0067388E" w:rsidRPr="00CC2386">
        <w:t xml:space="preserve">. В рамках </w:t>
      </w:r>
      <w:r w:rsidR="00483694" w:rsidRPr="00CC2386">
        <w:t>многочисленных</w:t>
      </w:r>
      <w:r w:rsidR="00CB6670" w:rsidRPr="00CC2386">
        <w:t xml:space="preserve"> проектов по компаративистике, </w:t>
      </w:r>
      <w:r w:rsidR="00483694" w:rsidRPr="00CC2386">
        <w:t>при ее непосредственном участии и руководстве</w:t>
      </w:r>
      <w:r w:rsidR="00CB6670" w:rsidRPr="00CC2386">
        <w:t xml:space="preserve">, </w:t>
      </w:r>
      <w:r w:rsidR="00483694" w:rsidRPr="00CC2386">
        <w:t>издан ряд трудов</w:t>
      </w:r>
      <w:r w:rsidR="00483694" w:rsidRPr="00CC2386">
        <w:rPr>
          <w:rFonts w:ascii="Arial Unicode MS" w:hAnsi="Arial Unicode MS" w:cs="Arial Unicode MS"/>
          <w:sz w:val="24"/>
          <w:szCs w:val="24"/>
        </w:rPr>
        <w:t xml:space="preserve"> </w:t>
      </w:r>
      <w:r w:rsidR="00483694" w:rsidRPr="00CC2386">
        <w:t>в области сравнительног</w:t>
      </w:r>
      <w:r w:rsidR="006401F7" w:rsidRPr="00CC2386">
        <w:t>о изучения философских традиций</w:t>
      </w:r>
      <w:r w:rsidR="00483694" w:rsidRPr="00CC2386">
        <w:t xml:space="preserve">, </w:t>
      </w:r>
      <w:r w:rsidR="0067388E" w:rsidRPr="00CC2386">
        <w:t>п</w:t>
      </w:r>
      <w:r w:rsidR="00483694" w:rsidRPr="00CC2386">
        <w:t>роведены</w:t>
      </w:r>
      <w:r w:rsidR="0067388E" w:rsidRPr="00CC2386">
        <w:t xml:space="preserve"> </w:t>
      </w:r>
      <w:r w:rsidR="006401F7" w:rsidRPr="00CC2386">
        <w:t>крупные научные конференции</w:t>
      </w:r>
      <w:r w:rsidR="00483694" w:rsidRPr="00CC2386">
        <w:t xml:space="preserve"> и симпозиумы</w:t>
      </w:r>
      <w:r w:rsidR="004C1290" w:rsidRPr="00CC2386">
        <w:t xml:space="preserve">. В последующем, </w:t>
      </w:r>
      <w:r w:rsidR="0067388E" w:rsidRPr="00CC2386">
        <w:t>во многом благодаря исследованиям М.</w:t>
      </w:r>
      <w:r w:rsidR="00845E4D">
        <w:t xml:space="preserve"> </w:t>
      </w:r>
      <w:r w:rsidR="0067388E" w:rsidRPr="00CC2386">
        <w:t>Т.</w:t>
      </w:r>
      <w:r w:rsidR="00845E4D">
        <w:t xml:space="preserve"> </w:t>
      </w:r>
      <w:r w:rsidR="0067388E" w:rsidRPr="00CC2386">
        <w:t xml:space="preserve">Степанянц, </w:t>
      </w:r>
      <w:r w:rsidR="00483694" w:rsidRPr="00CC2386">
        <w:t xml:space="preserve">философская </w:t>
      </w:r>
      <w:r w:rsidR="0067388E" w:rsidRPr="00CC2386">
        <w:t xml:space="preserve">компаративистика станет неотъемлемой частью </w:t>
      </w:r>
      <w:r w:rsidR="00483694" w:rsidRPr="00CC2386">
        <w:t xml:space="preserve">философского </w:t>
      </w:r>
      <w:r w:rsidR="0067388E" w:rsidRPr="00CC2386">
        <w:t>востоковедения в России.</w:t>
      </w:r>
    </w:p>
    <w:p w:rsidR="00176029" w:rsidRPr="00094F85" w:rsidRDefault="0017169C" w:rsidP="00483694">
      <w:pPr>
        <w:pStyle w:val="NoSpacing"/>
      </w:pPr>
      <w:r w:rsidRPr="00CC2386">
        <w:t>З</w:t>
      </w:r>
      <w:r w:rsidR="00EE1F61" w:rsidRPr="00CC2386">
        <w:t>амет</w:t>
      </w:r>
      <w:r w:rsidR="001C2228" w:rsidRPr="00CC2386">
        <w:t>ное место в ряду наиболее значим</w:t>
      </w:r>
      <w:r w:rsidR="005F0FBD" w:rsidRPr="00CC2386">
        <w:t>ых о</w:t>
      </w:r>
      <w:r w:rsidRPr="00CC2386">
        <w:t>течественных работ по философской арабистике</w:t>
      </w:r>
      <w:r w:rsidR="005F0FBD" w:rsidRPr="00CC2386">
        <w:t xml:space="preserve"> </w:t>
      </w:r>
      <w:r w:rsidRPr="00CC2386">
        <w:t xml:space="preserve">этого периода </w:t>
      </w:r>
      <w:r w:rsidR="005F0FBD" w:rsidRPr="00CC2386">
        <w:t xml:space="preserve">принадлежит </w:t>
      </w:r>
      <w:r w:rsidR="00662D7B" w:rsidRPr="00CC2386">
        <w:t>трудам Е.</w:t>
      </w:r>
      <w:r w:rsidR="0025420E">
        <w:t xml:space="preserve"> </w:t>
      </w:r>
      <w:r w:rsidR="00662D7B" w:rsidRPr="00CC2386">
        <w:t>А. Фролов</w:t>
      </w:r>
      <w:r w:rsidR="00EE1F61" w:rsidRPr="00CC2386">
        <w:t xml:space="preserve">ой. </w:t>
      </w:r>
      <w:r w:rsidR="00EE1F61" w:rsidRPr="00094F85">
        <w:t>Обращаясь к сфере</w:t>
      </w:r>
      <w:r w:rsidR="00662D7B" w:rsidRPr="00094F85">
        <w:t xml:space="preserve"> научных </w:t>
      </w:r>
      <w:r w:rsidR="004C1290" w:rsidRPr="00094F85">
        <w:t>интересов</w:t>
      </w:r>
      <w:r w:rsidR="005F0FBD" w:rsidRPr="00094F85">
        <w:t xml:space="preserve"> </w:t>
      </w:r>
      <w:r w:rsidR="00662D7B" w:rsidRPr="00094F85">
        <w:t>Е.</w:t>
      </w:r>
      <w:r w:rsidR="00094F85" w:rsidRPr="00094F85">
        <w:t xml:space="preserve"> </w:t>
      </w:r>
      <w:r w:rsidR="00662D7B" w:rsidRPr="00094F85">
        <w:t>А. Фролов</w:t>
      </w:r>
      <w:r w:rsidR="00EE1F61" w:rsidRPr="00094F85">
        <w:t>ой следует, прежде всего, выдели</w:t>
      </w:r>
      <w:r w:rsidRPr="00094F85">
        <w:t>ть ее исследования</w:t>
      </w:r>
      <w:r w:rsidR="00662D7B" w:rsidRPr="00094F85">
        <w:t>, посвяще</w:t>
      </w:r>
      <w:r w:rsidR="00EE1F61" w:rsidRPr="00094F85">
        <w:t>нные изысканиям в области классической</w:t>
      </w:r>
      <w:r w:rsidR="00662D7B" w:rsidRPr="00094F85">
        <w:t xml:space="preserve"> арабской философии</w:t>
      </w:r>
      <w:r w:rsidRPr="00094F85">
        <w:t>, а также работы</w:t>
      </w:r>
      <w:r w:rsidR="00C4745B" w:rsidRPr="00094F85">
        <w:t xml:space="preserve">, в которых автор демонстрирует </w:t>
      </w:r>
      <w:r w:rsidR="00C53BB9" w:rsidRPr="00094F85">
        <w:t>знания</w:t>
      </w:r>
      <w:r w:rsidR="00C4745B" w:rsidRPr="00094F85">
        <w:t xml:space="preserve"> современных научных п</w:t>
      </w:r>
      <w:r w:rsidRPr="00094F85">
        <w:t>одходов и тенденций в изучении</w:t>
      </w:r>
      <w:r w:rsidR="00C4745B" w:rsidRPr="00094F85">
        <w:t xml:space="preserve"> интеллектуального наследия мусульманского средневековья.</w:t>
      </w:r>
      <w:r w:rsidR="00176029" w:rsidRPr="00094F85">
        <w:t xml:space="preserve"> Её монография «</w:t>
      </w:r>
      <w:r w:rsidR="00662D7B" w:rsidRPr="00094F85">
        <w:t>Проблема веры и знания в арабской философии»</w:t>
      </w:r>
      <w:r w:rsidR="005341D5" w:rsidRPr="00094F85">
        <w:rPr>
          <w:rStyle w:val="FootnoteReference"/>
        </w:rPr>
        <w:footnoteReference w:id="99"/>
      </w:r>
      <w:r w:rsidR="00C4745B" w:rsidRPr="00094F85">
        <w:t>, опубликованная в 19</w:t>
      </w:r>
      <w:r w:rsidR="00176029" w:rsidRPr="00094F85">
        <w:t>83, вызвала интерес</w:t>
      </w:r>
      <w:r w:rsidR="00C53BB9" w:rsidRPr="00094F85">
        <w:t xml:space="preserve"> не только у отечественных исследователей</w:t>
      </w:r>
      <w:r w:rsidR="00176029" w:rsidRPr="00094F85">
        <w:t>, но и у европейских ученых</w:t>
      </w:r>
      <w:r w:rsidR="00C53BB9" w:rsidRPr="00094F85">
        <w:t xml:space="preserve">. </w:t>
      </w:r>
      <w:r w:rsidR="00176029" w:rsidRPr="00094F85">
        <w:t xml:space="preserve">В 1991г. книга </w:t>
      </w:r>
      <w:r w:rsidR="00C53BB9" w:rsidRPr="00094F85">
        <w:t>была переведена на немецкий язык и издана в Финляндии</w:t>
      </w:r>
      <w:r w:rsidR="007B63C7" w:rsidRPr="00094F85">
        <w:rPr>
          <w:rStyle w:val="FootnoteReference"/>
        </w:rPr>
        <w:footnoteReference w:id="100"/>
      </w:r>
      <w:r w:rsidR="00C53BB9" w:rsidRPr="00094F85">
        <w:t>.</w:t>
      </w:r>
      <w:r w:rsidR="00662D7B" w:rsidRPr="00094F85">
        <w:t xml:space="preserve"> </w:t>
      </w:r>
      <w:r w:rsidR="00C53BB9" w:rsidRPr="00094F85">
        <w:t>В годы перестройки автор публикует ряд статей, посвященных различным аспектам арабо-исламской философии, в том числе вопросам знания, веры, рационализму и современным исследовательским традициям</w:t>
      </w:r>
      <w:r w:rsidR="00176029" w:rsidRPr="00094F85">
        <w:t xml:space="preserve"> и т.д</w:t>
      </w:r>
      <w:r w:rsidR="00C53BB9" w:rsidRPr="00094F85">
        <w:t xml:space="preserve">. </w:t>
      </w:r>
      <w:r w:rsidR="00176029" w:rsidRPr="00094F85">
        <w:t>Все эти вопросы находят развитие в научном творчестве автора уже в постсоветские годы.</w:t>
      </w:r>
      <w:r w:rsidR="00662D7B" w:rsidRPr="00094F85">
        <w:t xml:space="preserve"> </w:t>
      </w:r>
    </w:p>
    <w:p w:rsidR="00940D38" w:rsidRPr="00094F85" w:rsidRDefault="00176029" w:rsidP="00940D38">
      <w:pPr>
        <w:pStyle w:val="NoSpacing"/>
      </w:pPr>
      <w:r w:rsidRPr="00094F85">
        <w:t>Вместе с тем интерес</w:t>
      </w:r>
      <w:r w:rsidR="00154473" w:rsidRPr="00094F85">
        <w:t xml:space="preserve"> </w:t>
      </w:r>
      <w:r w:rsidR="007E7989" w:rsidRPr="00094F85">
        <w:t>Е.</w:t>
      </w:r>
      <w:r w:rsidR="000A74BE">
        <w:t xml:space="preserve"> </w:t>
      </w:r>
      <w:r w:rsidR="007E7989" w:rsidRPr="00094F85">
        <w:t>А. Фроловой</w:t>
      </w:r>
      <w:r w:rsidRPr="00094F85">
        <w:t xml:space="preserve"> к арабо-исламскому интеллектуальному наследию</w:t>
      </w:r>
      <w:r w:rsidR="00DF2555" w:rsidRPr="00094F85">
        <w:t xml:space="preserve"> не исчерпывается научными статьями и </w:t>
      </w:r>
      <w:r w:rsidR="00DF2555" w:rsidRPr="00094F85">
        <w:lastRenderedPageBreak/>
        <w:t xml:space="preserve">монографиями. </w:t>
      </w:r>
      <w:r w:rsidR="00585AB9" w:rsidRPr="00094F85">
        <w:t xml:space="preserve">На протяжении долгих лет </w:t>
      </w:r>
      <w:r w:rsidR="00DF2555" w:rsidRPr="00094F85">
        <w:t>Е.</w:t>
      </w:r>
      <w:r w:rsidR="000A74BE">
        <w:t xml:space="preserve"> </w:t>
      </w:r>
      <w:r w:rsidR="00DF2555" w:rsidRPr="00094F85">
        <w:t xml:space="preserve">А. Фролова </w:t>
      </w:r>
      <w:r w:rsidR="00585AB9" w:rsidRPr="00094F85">
        <w:t xml:space="preserve">читала курсы по арабо-исламской философии в МГУ, РГГУ и др. Она </w:t>
      </w:r>
      <w:r w:rsidR="00DF2555" w:rsidRPr="00094F85">
        <w:t xml:space="preserve">автор </w:t>
      </w:r>
      <w:r w:rsidR="00585AB9" w:rsidRPr="00094F85">
        <w:t xml:space="preserve">и разработчик </w:t>
      </w:r>
      <w:r w:rsidR="00DF2555" w:rsidRPr="00094F85">
        <w:t>наиболее ранних учебников и учебных</w:t>
      </w:r>
      <w:r w:rsidR="005F0FBD" w:rsidRPr="00094F85">
        <w:t xml:space="preserve"> пособий для отечественных вузов. Её учебник «История средневековой арабо-исламской философии»</w:t>
      </w:r>
      <w:r w:rsidR="00E33A73" w:rsidRPr="00094F85">
        <w:rPr>
          <w:rStyle w:val="FootnoteReference"/>
        </w:rPr>
        <w:footnoteReference w:id="101"/>
      </w:r>
      <w:r w:rsidR="005F0FBD" w:rsidRPr="00094F85">
        <w:t xml:space="preserve"> (1995), к работе над которым она приступила еще в советское время, содержит</w:t>
      </w:r>
      <w:r w:rsidR="00940D38" w:rsidRPr="00094F85">
        <w:t xml:space="preserve"> хорошо подобранный</w:t>
      </w:r>
      <w:r w:rsidR="005F0FBD" w:rsidRPr="00094F85">
        <w:t xml:space="preserve"> материал по культуре ис</w:t>
      </w:r>
      <w:r w:rsidR="00940D38" w:rsidRPr="00094F85">
        <w:t xml:space="preserve">лама, его философскому наследию, </w:t>
      </w:r>
      <w:r w:rsidR="00EE5D08" w:rsidRPr="00094F85">
        <w:t xml:space="preserve">где </w:t>
      </w:r>
      <w:r w:rsidR="00940D38" w:rsidRPr="00094F85">
        <w:t>последовательно,</w:t>
      </w:r>
      <w:r w:rsidR="00EE5D08" w:rsidRPr="00094F85">
        <w:t xml:space="preserve"> </w:t>
      </w:r>
      <w:r w:rsidR="00940D38" w:rsidRPr="00094F85">
        <w:t xml:space="preserve">«систематически и очень внятно </w:t>
      </w:r>
      <w:r w:rsidR="00EE5D08" w:rsidRPr="00094F85">
        <w:t>изложена»</w:t>
      </w:r>
      <w:r w:rsidR="00EE5D08" w:rsidRPr="00094F85">
        <w:rPr>
          <w:rStyle w:val="FootnoteReference"/>
        </w:rPr>
        <w:footnoteReference w:id="102"/>
      </w:r>
      <w:r w:rsidR="00EE5D08" w:rsidRPr="00094F85">
        <w:t xml:space="preserve"> философские традиции ислама</w:t>
      </w:r>
      <w:r w:rsidR="00940D38" w:rsidRPr="00094F85">
        <w:t xml:space="preserve">. </w:t>
      </w:r>
    </w:p>
    <w:p w:rsidR="00B06C8B" w:rsidRPr="00A1147C" w:rsidRDefault="005F0FBD" w:rsidP="00B06C8B">
      <w:pPr>
        <w:pStyle w:val="NoSpacing"/>
      </w:pPr>
      <w:r w:rsidRPr="00094F85">
        <w:t xml:space="preserve"> Автор уче</w:t>
      </w:r>
      <w:r w:rsidR="00A7501D" w:rsidRPr="00094F85">
        <w:t>б</w:t>
      </w:r>
      <w:r w:rsidRPr="00094F85">
        <w:t xml:space="preserve">ника отстаивает точку зрения, согласно которой и культура ислама, и античная философская традиция оказали принципиальное влияние </w:t>
      </w:r>
      <w:r w:rsidRPr="00A1147C">
        <w:t>на формирова</w:t>
      </w:r>
      <w:r w:rsidR="0017169C" w:rsidRPr="00A1147C">
        <w:t>ние интеллектуальной жизни</w:t>
      </w:r>
      <w:r w:rsidRPr="00A1147C">
        <w:t xml:space="preserve"> огромного региона, охватывающего многие страны Азии и Африки. То, как сочетается</w:t>
      </w:r>
      <w:r w:rsidR="00A7501D" w:rsidRPr="00A1147C">
        <w:t xml:space="preserve"> фалсафа (в виду своей в чем-то</w:t>
      </w:r>
      <w:r w:rsidRPr="00A1147C">
        <w:t xml:space="preserve"> светской направленности) и ислам с его религиозными устоями, или, говоря словами А.</w:t>
      </w:r>
      <w:r w:rsidR="00A1147C" w:rsidRPr="00A1147C">
        <w:t xml:space="preserve"> </w:t>
      </w:r>
      <w:r w:rsidRPr="00A1147C">
        <w:t>В.</w:t>
      </w:r>
      <w:r w:rsidR="00A1147C" w:rsidRPr="00A1147C">
        <w:t xml:space="preserve"> </w:t>
      </w:r>
      <w:r w:rsidRPr="00A1147C">
        <w:t>Сагадеева «каким образом возможно светское философско</w:t>
      </w:r>
      <w:r w:rsidR="0043493C" w:rsidRPr="00A1147C">
        <w:t>е истолкование проблем бытия в “</w:t>
      </w:r>
      <w:r w:rsidRPr="00A1147C">
        <w:t>теологизированном обществе</w:t>
      </w:r>
      <w:r w:rsidR="0043493C" w:rsidRPr="00A1147C">
        <w:t>”</w:t>
      </w:r>
      <w:r w:rsidRPr="00A1147C">
        <w:t>»</w:t>
      </w:r>
      <w:r w:rsidR="0039457A" w:rsidRPr="00A1147C">
        <w:rPr>
          <w:rStyle w:val="FootnoteReference"/>
        </w:rPr>
        <w:footnoteReference w:id="103"/>
      </w:r>
      <w:r w:rsidRPr="00A1147C">
        <w:t>, находит отражение на страницах</w:t>
      </w:r>
      <w:r w:rsidR="0017169C" w:rsidRPr="00A1147C">
        <w:t xml:space="preserve"> учебника Е.</w:t>
      </w:r>
      <w:r w:rsidR="00A1147C" w:rsidRPr="00A1147C">
        <w:t xml:space="preserve"> </w:t>
      </w:r>
      <w:r w:rsidR="0017169C" w:rsidRPr="00A1147C">
        <w:t>А. Фроловой</w:t>
      </w:r>
      <w:r w:rsidRPr="00A1147C">
        <w:t xml:space="preserve"> </w:t>
      </w:r>
      <w:r w:rsidR="0017169C" w:rsidRPr="00A1147C">
        <w:t>, по сути дела</w:t>
      </w:r>
      <w:r w:rsidR="008F6A0B">
        <w:t>,</w:t>
      </w:r>
      <w:r w:rsidR="0017169C" w:rsidRPr="00A1147C">
        <w:t xml:space="preserve"> первого отечественного </w:t>
      </w:r>
      <w:r w:rsidRPr="00A1147C">
        <w:t xml:space="preserve">учебника </w:t>
      </w:r>
      <w:r w:rsidR="0017169C" w:rsidRPr="00A1147C">
        <w:t>по истории арабо-исламской философии</w:t>
      </w:r>
      <w:r w:rsidR="00A7501D" w:rsidRPr="00A1147C">
        <w:t xml:space="preserve">. </w:t>
      </w:r>
      <w:r w:rsidR="000538EB">
        <w:t>Автор учебника</w:t>
      </w:r>
      <w:r w:rsidR="0017169C" w:rsidRPr="00A1147C">
        <w:t xml:space="preserve"> уделил д</w:t>
      </w:r>
      <w:r w:rsidR="00A7501D" w:rsidRPr="00A1147C">
        <w:t>олжн</w:t>
      </w:r>
      <w:r w:rsidRPr="00A1147C">
        <w:t>ое внима</w:t>
      </w:r>
      <w:r w:rsidR="0017169C" w:rsidRPr="00A1147C">
        <w:t xml:space="preserve">ние не только фалсафе, но также </w:t>
      </w:r>
      <w:r w:rsidRPr="00A1147C">
        <w:t>рациональному богословию, философскому мистицизму и философии озарению (ишракизму). Как отмечает И.</w:t>
      </w:r>
      <w:r w:rsidR="003830F6">
        <w:t xml:space="preserve"> </w:t>
      </w:r>
      <w:r w:rsidRPr="00A1147C">
        <w:t>Р. Насыров, в учебнике Е.</w:t>
      </w:r>
      <w:r w:rsidR="00A1147C" w:rsidRPr="00A1147C">
        <w:t xml:space="preserve"> </w:t>
      </w:r>
      <w:r w:rsidRPr="00A1147C">
        <w:t>А.</w:t>
      </w:r>
      <w:r w:rsidR="00A1147C" w:rsidRPr="00A1147C">
        <w:t xml:space="preserve"> </w:t>
      </w:r>
      <w:r w:rsidRPr="00A1147C">
        <w:t>Фроловой «впервые в отечественной литературе дается системное изложение средневековой арабо-мусульманской философии»</w:t>
      </w:r>
      <w:r w:rsidR="00BF3F99" w:rsidRPr="00A1147C">
        <w:rPr>
          <w:rStyle w:val="FootnoteReference"/>
        </w:rPr>
        <w:footnoteReference w:id="104"/>
      </w:r>
      <w:r w:rsidRPr="00A1147C">
        <w:t>.</w:t>
      </w:r>
      <w:r w:rsidR="00B06C8B" w:rsidRPr="00A1147C">
        <w:t xml:space="preserve"> </w:t>
      </w:r>
    </w:p>
    <w:p w:rsidR="001264D7" w:rsidRPr="00A1147C" w:rsidRDefault="00ED1892" w:rsidP="00B06C8B">
      <w:pPr>
        <w:pStyle w:val="NoSpacing"/>
      </w:pPr>
      <w:r w:rsidRPr="00A1147C">
        <w:t>В конце</w:t>
      </w:r>
      <w:r w:rsidR="004F7952" w:rsidRPr="00A1147C">
        <w:t xml:space="preserve"> 1980</w:t>
      </w:r>
      <w:r w:rsidR="00B06C8B" w:rsidRPr="00A1147C">
        <w:t>-начале-1990 гг.</w:t>
      </w:r>
      <w:r w:rsidR="004F7952" w:rsidRPr="00A1147C">
        <w:t xml:space="preserve"> интерес к исследованию </w:t>
      </w:r>
      <w:r w:rsidR="00B06C8B" w:rsidRPr="00A1147C">
        <w:t>разных направлений философии</w:t>
      </w:r>
      <w:r w:rsidR="004F7952" w:rsidRPr="00A1147C">
        <w:t xml:space="preserve"> мусульман</w:t>
      </w:r>
      <w:r w:rsidR="00B06C8B" w:rsidRPr="00A1147C">
        <w:t>ского Востока наклонно растет. Э</w:t>
      </w:r>
      <w:r w:rsidR="004F7952" w:rsidRPr="00A1147C">
        <w:t>то находит подтверждение в ряд</w:t>
      </w:r>
      <w:r w:rsidRPr="00A1147C">
        <w:t>е новых</w:t>
      </w:r>
      <w:r w:rsidR="00B06C8B" w:rsidRPr="00A1147C">
        <w:t xml:space="preserve"> и </w:t>
      </w:r>
      <w:r w:rsidR="003C7A12" w:rsidRPr="00A1147C">
        <w:t>содержательных публикаций</w:t>
      </w:r>
      <w:r w:rsidR="004F7952" w:rsidRPr="00A1147C">
        <w:t xml:space="preserve">. Именно </w:t>
      </w:r>
      <w:r w:rsidR="004F7952" w:rsidRPr="00A1147C">
        <w:lastRenderedPageBreak/>
        <w:t xml:space="preserve">в эти годы выходит сразу несколько монографий, посвященных изучению </w:t>
      </w:r>
      <w:r w:rsidR="002515C4" w:rsidRPr="00A1147C">
        <w:t>социальной (</w:t>
      </w:r>
      <w:r w:rsidR="004F7952" w:rsidRPr="00A1147C">
        <w:t>политической</w:t>
      </w:r>
      <w:r w:rsidR="002515C4" w:rsidRPr="00A1147C">
        <w:t>)</w:t>
      </w:r>
      <w:r w:rsidR="004F7952" w:rsidRPr="00A1147C">
        <w:t xml:space="preserve"> философии ислама. </w:t>
      </w:r>
      <w:r w:rsidR="002515C4" w:rsidRPr="00A1147C">
        <w:t>Среди</w:t>
      </w:r>
      <w:r w:rsidR="001264D7" w:rsidRPr="00A1147C">
        <w:t xml:space="preserve"> них работы</w:t>
      </w:r>
      <w:r w:rsidR="00D31F29" w:rsidRPr="00A1147C">
        <w:t xml:space="preserve"> </w:t>
      </w:r>
      <w:r w:rsidR="002515C4" w:rsidRPr="00A1147C">
        <w:t>Н.</w:t>
      </w:r>
      <w:r w:rsidR="00845869" w:rsidRPr="00A1147C">
        <w:t xml:space="preserve"> </w:t>
      </w:r>
      <w:r w:rsidR="002515C4" w:rsidRPr="00A1147C">
        <w:t>С.</w:t>
      </w:r>
      <w:r w:rsidR="00845869" w:rsidRPr="00A1147C">
        <w:t xml:space="preserve"> </w:t>
      </w:r>
      <w:r w:rsidR="002515C4" w:rsidRPr="00A1147C">
        <w:t>Кирабаева «</w:t>
      </w:r>
      <w:r w:rsidR="001264D7" w:rsidRPr="00A1147C">
        <w:t>Социальная фило</w:t>
      </w:r>
      <w:r w:rsidRPr="00A1147C">
        <w:t>софия мусульманского Востока»</w:t>
      </w:r>
      <w:r w:rsidR="008746DF" w:rsidRPr="00A1147C">
        <w:rPr>
          <w:rStyle w:val="FootnoteReference"/>
        </w:rPr>
        <w:footnoteReference w:id="105"/>
      </w:r>
      <w:r w:rsidRPr="00A1147C">
        <w:t xml:space="preserve"> и «</w:t>
      </w:r>
      <w:r w:rsidR="001264D7" w:rsidRPr="00A1147C">
        <w:t>Классическая арабо-мусульманская философия: от социальной философи</w:t>
      </w:r>
      <w:r w:rsidRPr="00A1147C">
        <w:t>и к философии истории»</w:t>
      </w:r>
      <w:r w:rsidR="00B06C8B" w:rsidRPr="00A1147C">
        <w:rPr>
          <w:vertAlign w:val="superscript"/>
        </w:rPr>
        <w:footnoteReference w:id="106"/>
      </w:r>
      <w:r w:rsidR="002D51FF" w:rsidRPr="00A1147C">
        <w:t>,</w:t>
      </w:r>
      <w:r w:rsidR="004C6272" w:rsidRPr="00A1147C">
        <w:t xml:space="preserve"> монография</w:t>
      </w:r>
      <w:r w:rsidRPr="00A1147C">
        <w:t xml:space="preserve"> </w:t>
      </w:r>
      <w:r w:rsidR="00E05EB2">
        <w:t xml:space="preserve">М. К. </w:t>
      </w:r>
      <w:r w:rsidR="002D51FF" w:rsidRPr="00A1147C">
        <w:t>Арипова</w:t>
      </w:r>
      <w:r w:rsidR="00E05EB2">
        <w:t xml:space="preserve"> </w:t>
      </w:r>
      <w:r w:rsidR="002D51FF" w:rsidRPr="00A1147C">
        <w:t>под названием «Социальная утопия как течение общественно-философской мысли в Средней Азии»</w:t>
      </w:r>
      <w:r w:rsidR="002D51FF" w:rsidRPr="00A1147C">
        <w:rPr>
          <w:rStyle w:val="FootnoteReference"/>
        </w:rPr>
        <w:footnoteReference w:id="107"/>
      </w:r>
      <w:r w:rsidR="004C6272" w:rsidRPr="00A1147C">
        <w:t xml:space="preserve"> и др. Однако наибольшего интереса, на наш взгляд, заслуживают исследования</w:t>
      </w:r>
      <w:r w:rsidR="002D51FF" w:rsidRPr="00A1147C">
        <w:t xml:space="preserve"> </w:t>
      </w:r>
      <w:r w:rsidR="00651EA5" w:rsidRPr="00A1147C">
        <w:t xml:space="preserve">социальной философии классического ислама, проведенные </w:t>
      </w:r>
      <w:r w:rsidR="002D51FF" w:rsidRPr="00A1147C">
        <w:t>А.</w:t>
      </w:r>
      <w:r w:rsidR="00423AD5">
        <w:t xml:space="preserve"> </w:t>
      </w:r>
      <w:r w:rsidR="002D51FF" w:rsidRPr="00A1147C">
        <w:t>А.</w:t>
      </w:r>
      <w:r w:rsidR="00423AD5">
        <w:t xml:space="preserve"> </w:t>
      </w:r>
      <w:r w:rsidR="002D51FF" w:rsidRPr="00A1147C">
        <w:t>Игнатенко</w:t>
      </w:r>
      <w:r w:rsidR="009E7F47" w:rsidRPr="00A1147C">
        <w:t>.</w:t>
      </w:r>
    </w:p>
    <w:p w:rsidR="00D53E68" w:rsidRPr="00872D6A" w:rsidRDefault="00C14365" w:rsidP="00B06C8B">
      <w:pPr>
        <w:pStyle w:val="NoSpacing"/>
      </w:pPr>
      <w:r w:rsidRPr="00A1147C">
        <w:t>А.</w:t>
      </w:r>
      <w:r w:rsidR="00423AD5">
        <w:t xml:space="preserve"> </w:t>
      </w:r>
      <w:r w:rsidRPr="00A1147C">
        <w:t>А. Игнатенко ав</w:t>
      </w:r>
      <w:r w:rsidR="004C6272" w:rsidRPr="00A1147C">
        <w:t>тор более десятка монографий и сотен</w:t>
      </w:r>
      <w:r w:rsidRPr="00A1147C">
        <w:t xml:space="preserve"> статей, </w:t>
      </w:r>
      <w:r w:rsidRPr="00872D6A">
        <w:t>преимущественно</w:t>
      </w:r>
      <w:r w:rsidR="00B06C8B" w:rsidRPr="00872D6A">
        <w:t xml:space="preserve"> посвященных проблемам общества</w:t>
      </w:r>
      <w:r w:rsidR="00E05507" w:rsidRPr="00872D6A">
        <w:t xml:space="preserve"> и</w:t>
      </w:r>
      <w:r w:rsidRPr="00872D6A">
        <w:t xml:space="preserve"> п</w:t>
      </w:r>
      <w:r w:rsidR="00E05507" w:rsidRPr="00872D6A">
        <w:t xml:space="preserve">олитики, этике и власти в </w:t>
      </w:r>
      <w:r w:rsidRPr="00872D6A">
        <w:t xml:space="preserve">странах </w:t>
      </w:r>
      <w:r w:rsidR="00E05507" w:rsidRPr="00872D6A">
        <w:t xml:space="preserve">мусульманского </w:t>
      </w:r>
      <w:r w:rsidRPr="00872D6A">
        <w:t xml:space="preserve">Востока. </w:t>
      </w:r>
      <w:r w:rsidR="007D4524" w:rsidRPr="00872D6A">
        <w:t>Его наиболее раннее монографическое исследование, увидевшее свет в 1980г., посвящено изучению социально-философского наследия Ибн Халдуна. О</w:t>
      </w:r>
      <w:r w:rsidR="003D391A" w:rsidRPr="00872D6A">
        <w:t>пыт исследова</w:t>
      </w:r>
      <w:r w:rsidR="007D4524" w:rsidRPr="00872D6A">
        <w:t xml:space="preserve">ния </w:t>
      </w:r>
      <w:r w:rsidR="003D391A" w:rsidRPr="00872D6A">
        <w:t>общественно-политических идей</w:t>
      </w:r>
      <w:r w:rsidR="007D4524" w:rsidRPr="00872D6A">
        <w:t xml:space="preserve"> ср</w:t>
      </w:r>
      <w:r w:rsidR="007330F0" w:rsidRPr="00872D6A">
        <w:t xml:space="preserve">едневекового автора знаменитой </w:t>
      </w:r>
      <w:r w:rsidR="007330F0" w:rsidRPr="00872D6A">
        <w:rPr>
          <w:i/>
        </w:rPr>
        <w:t>Мукаддимы</w:t>
      </w:r>
      <w:r w:rsidR="003D391A" w:rsidRPr="00872D6A">
        <w:t>, его концептуальных подходов к изучению государства и общества в исламе стали важным этапом в научной жизни А.А.Игнатенко. Логическим продолжением исследова</w:t>
      </w:r>
      <w:r w:rsidR="00E05507" w:rsidRPr="00872D6A">
        <w:t>ния творчества Ибн Халдуна стали дальнейшие</w:t>
      </w:r>
      <w:r w:rsidR="00205600" w:rsidRPr="00872D6A">
        <w:t xml:space="preserve"> изыскания в области</w:t>
      </w:r>
      <w:r w:rsidR="003D391A" w:rsidRPr="00872D6A">
        <w:t xml:space="preserve"> соци</w:t>
      </w:r>
      <w:r w:rsidR="009E7F47" w:rsidRPr="00872D6A">
        <w:t>альной философии ислама, нашедши</w:t>
      </w:r>
      <w:r w:rsidR="003D391A" w:rsidRPr="00872D6A">
        <w:t xml:space="preserve">е </w:t>
      </w:r>
      <w:r w:rsidR="00E05507" w:rsidRPr="00872D6A">
        <w:t>отражение в его</w:t>
      </w:r>
      <w:r w:rsidR="00E37ABF" w:rsidRPr="00872D6A">
        <w:t xml:space="preserve"> последующих работах, </w:t>
      </w:r>
      <w:r w:rsidR="00205600" w:rsidRPr="00872D6A">
        <w:t xml:space="preserve">и, </w:t>
      </w:r>
      <w:r w:rsidR="001A3530">
        <w:t xml:space="preserve">прежде всего, в </w:t>
      </w:r>
      <w:r w:rsidR="00E37ABF" w:rsidRPr="00872D6A">
        <w:t>книге</w:t>
      </w:r>
      <w:r w:rsidR="00451BB8">
        <w:t>,</w:t>
      </w:r>
      <w:r w:rsidR="00E37ABF" w:rsidRPr="00872D6A">
        <w:t xml:space="preserve"> </w:t>
      </w:r>
      <w:r w:rsidR="007330F0" w:rsidRPr="00872D6A">
        <w:t xml:space="preserve">вышедшей </w:t>
      </w:r>
      <w:r w:rsidR="009E7F47" w:rsidRPr="00872D6A">
        <w:t>под названием «В поисках счастья. Общественно-политические воззрения арабо-исламских философов средневековья»</w:t>
      </w:r>
      <w:r w:rsidR="00B06C8B" w:rsidRPr="00872D6A">
        <w:rPr>
          <w:rStyle w:val="FootnoteReference"/>
        </w:rPr>
        <w:footnoteReference w:id="108"/>
      </w:r>
      <w:r w:rsidR="00B06C8B" w:rsidRPr="00872D6A">
        <w:t>. Это монографическое исследование</w:t>
      </w:r>
      <w:r w:rsidR="006F3CFC">
        <w:t xml:space="preserve"> –</w:t>
      </w:r>
      <w:r w:rsidR="00312D24" w:rsidRPr="00872D6A">
        <w:t xml:space="preserve"> результат</w:t>
      </w:r>
      <w:r w:rsidRPr="00872D6A">
        <w:t xml:space="preserve"> </w:t>
      </w:r>
      <w:r w:rsidR="007F707A" w:rsidRPr="00872D6A">
        <w:t>долголетне</w:t>
      </w:r>
      <w:r w:rsidR="00B06C8B" w:rsidRPr="00872D6A">
        <w:t>й и плодотворной работы автора по изучению</w:t>
      </w:r>
      <w:r w:rsidR="007F707A" w:rsidRPr="00872D6A">
        <w:t xml:space="preserve"> философского наследия мусульманского средневековья</w:t>
      </w:r>
      <w:r w:rsidR="00B06C8B" w:rsidRPr="00872D6A">
        <w:t>.</w:t>
      </w:r>
      <w:r w:rsidR="00D53E68" w:rsidRPr="00872D6A">
        <w:t xml:space="preserve"> </w:t>
      </w:r>
      <w:r w:rsidRPr="00872D6A">
        <w:t xml:space="preserve"> </w:t>
      </w:r>
      <w:r w:rsidR="00D53E68" w:rsidRPr="00872D6A">
        <w:t xml:space="preserve">  </w:t>
      </w:r>
    </w:p>
    <w:p w:rsidR="00A257F2" w:rsidRPr="00502A06" w:rsidRDefault="00836000" w:rsidP="00A257F2">
      <w:pPr>
        <w:pStyle w:val="NoSpacing"/>
      </w:pPr>
      <w:r w:rsidRPr="00872D6A">
        <w:lastRenderedPageBreak/>
        <w:t xml:space="preserve">Оценивая </w:t>
      </w:r>
      <w:r w:rsidR="006D57E3" w:rsidRPr="00872D6A">
        <w:t>средневековую арабскую</w:t>
      </w:r>
      <w:r w:rsidRPr="00872D6A">
        <w:t xml:space="preserve"> философскую традицию (фалсафа), </w:t>
      </w:r>
      <w:r w:rsidR="00D53E68" w:rsidRPr="00872D6A">
        <w:t>А.</w:t>
      </w:r>
      <w:r w:rsidR="00872D6A">
        <w:t xml:space="preserve"> </w:t>
      </w:r>
      <w:r w:rsidR="00D53E68" w:rsidRPr="00872D6A">
        <w:t>А.</w:t>
      </w:r>
      <w:r w:rsidR="00872D6A">
        <w:t xml:space="preserve"> </w:t>
      </w:r>
      <w:r w:rsidR="00D53E68" w:rsidRPr="00872D6A">
        <w:t xml:space="preserve">Игнатенко полагает, что </w:t>
      </w:r>
      <w:r w:rsidRPr="00872D6A">
        <w:t xml:space="preserve">она </w:t>
      </w:r>
      <w:r w:rsidR="00D53E68" w:rsidRPr="00872D6A">
        <w:t>н</w:t>
      </w:r>
      <w:r w:rsidRPr="00872D6A">
        <w:t>е всегда и не во всем испытывала</w:t>
      </w:r>
      <w:r w:rsidR="00D53E68" w:rsidRPr="00872D6A">
        <w:t xml:space="preserve"> </w:t>
      </w:r>
      <w:r w:rsidR="00696970" w:rsidRPr="00872D6A">
        <w:t>влияние религии</w:t>
      </w:r>
      <w:r w:rsidRPr="00872D6A">
        <w:t>; фалсафа</w:t>
      </w:r>
      <w:r w:rsidR="00D53E68" w:rsidRPr="00872D6A">
        <w:t xml:space="preserve"> скорее стремилось к поиску</w:t>
      </w:r>
      <w:r w:rsidR="00C14365" w:rsidRPr="00872D6A">
        <w:t xml:space="preserve"> «надрелигиозного общественного идеала», «общества, в котором царят братство и взаимной поддержки, к счастью всех людей»</w:t>
      </w:r>
      <w:r w:rsidR="001A51BB" w:rsidRPr="00872D6A">
        <w:rPr>
          <w:rStyle w:val="FootnoteReference"/>
        </w:rPr>
        <w:footnoteReference w:id="109"/>
      </w:r>
      <w:r w:rsidR="00C14365" w:rsidRPr="00872D6A">
        <w:t xml:space="preserve">. </w:t>
      </w:r>
      <w:r w:rsidR="00D53E68" w:rsidRPr="00872D6A">
        <w:t xml:space="preserve"> </w:t>
      </w:r>
      <w:r w:rsidR="00C14365" w:rsidRPr="00872D6A">
        <w:t>Почти все рассмот</w:t>
      </w:r>
      <w:r w:rsidR="00A257F2" w:rsidRPr="00872D6A">
        <w:t>ренные автором восточные перипатетики</w:t>
      </w:r>
      <w:r w:rsidR="00D53E68" w:rsidRPr="00872D6A">
        <w:t xml:space="preserve"> от ал-Фараби</w:t>
      </w:r>
      <w:r w:rsidR="00A257F2" w:rsidRPr="00872D6A">
        <w:t xml:space="preserve"> и</w:t>
      </w:r>
      <w:r w:rsidR="00D53E68" w:rsidRPr="00872D6A">
        <w:t xml:space="preserve"> до Ибн </w:t>
      </w:r>
      <w:r w:rsidR="00C14365" w:rsidRPr="00872D6A">
        <w:t xml:space="preserve">Рушда, как последовательно продемонстрировано в </w:t>
      </w:r>
      <w:r w:rsidR="006D57E3" w:rsidRPr="00872D6A">
        <w:t xml:space="preserve">его </w:t>
      </w:r>
      <w:r w:rsidR="00C14365" w:rsidRPr="00872D6A">
        <w:t>книге, был</w:t>
      </w:r>
      <w:r w:rsidR="00D53E68" w:rsidRPr="00872D6A">
        <w:t>и сторонниками некой идеальной организации общества, имевшей определенные черты социальной утопии. Они полагали,</w:t>
      </w:r>
      <w:r w:rsidR="00C14365" w:rsidRPr="00872D6A">
        <w:t xml:space="preserve"> что </w:t>
      </w:r>
      <w:r w:rsidR="00EA6969" w:rsidRPr="00872D6A">
        <w:t xml:space="preserve">всеобщее счастье людей достижимо. Но достижимо оно в том случае, если правильно организована и </w:t>
      </w:r>
      <w:r w:rsidR="00C52084" w:rsidRPr="00872D6A">
        <w:t xml:space="preserve">верно </w:t>
      </w:r>
      <w:r w:rsidR="00EA6969" w:rsidRPr="00872D6A">
        <w:t>спланирована</w:t>
      </w:r>
      <w:r w:rsidR="00C52084" w:rsidRPr="00872D6A">
        <w:t xml:space="preserve"> их общественная жизнь в их «идеальном</w:t>
      </w:r>
      <w:r w:rsidR="00C14365" w:rsidRPr="00872D6A">
        <w:t>»</w:t>
      </w:r>
      <w:r w:rsidR="0007052C" w:rsidRPr="00872D6A">
        <w:t xml:space="preserve"> или «добродетельном граде»</w:t>
      </w:r>
      <w:r w:rsidR="00C14365" w:rsidRPr="00872D6A">
        <w:t xml:space="preserve"> </w:t>
      </w:r>
      <w:r w:rsidR="0007052C" w:rsidRPr="00872D6A">
        <w:t>(</w:t>
      </w:r>
      <w:r w:rsidR="0007052C" w:rsidRPr="00872D6A">
        <w:rPr>
          <w:i/>
        </w:rPr>
        <w:t>ал-мадина ал-фадила</w:t>
      </w:r>
      <w:r w:rsidR="0007052C" w:rsidRPr="00872D6A">
        <w:t>)</w:t>
      </w:r>
      <w:r w:rsidR="006403E1" w:rsidRPr="00872D6A">
        <w:rPr>
          <w:rStyle w:val="FootnoteReference"/>
        </w:rPr>
        <w:footnoteReference w:id="110"/>
      </w:r>
      <w:r w:rsidR="00C52084" w:rsidRPr="00872D6A">
        <w:t>. В этом подходе</w:t>
      </w:r>
      <w:r w:rsidR="00B90051">
        <w:t>,</w:t>
      </w:r>
      <w:r w:rsidR="00C52084" w:rsidRPr="00872D6A">
        <w:t xml:space="preserve"> конечно же</w:t>
      </w:r>
      <w:r w:rsidR="00B90051">
        <w:t>,</w:t>
      </w:r>
      <w:r w:rsidR="00C52084" w:rsidRPr="00872D6A">
        <w:t xml:space="preserve"> очевидно влияние </w:t>
      </w:r>
      <w:r w:rsidR="00C52084" w:rsidRPr="00502A06">
        <w:t xml:space="preserve">философских учений </w:t>
      </w:r>
      <w:r w:rsidR="00C14365" w:rsidRPr="00502A06">
        <w:t>Платон</w:t>
      </w:r>
      <w:r w:rsidR="00C52084" w:rsidRPr="00502A06">
        <w:t>а и Аристотеля</w:t>
      </w:r>
      <w:r w:rsidR="00C14365" w:rsidRPr="00502A06">
        <w:t>. В данной концепции предполагается одинак</w:t>
      </w:r>
      <w:r w:rsidR="006D57E3" w:rsidRPr="00502A06">
        <w:t>овое поведение жителей «добродетельно</w:t>
      </w:r>
      <w:r w:rsidR="00C14365" w:rsidRPr="00502A06">
        <w:t>го града», единогласно признаваемое всеми, как идеальное и неоспоримое, однако</w:t>
      </w:r>
      <w:r w:rsidR="002E6E1A">
        <w:t>,</w:t>
      </w:r>
      <w:r w:rsidR="00C14365" w:rsidRPr="00502A06">
        <w:t xml:space="preserve"> игнорируя различные потребности и сп</w:t>
      </w:r>
      <w:r w:rsidR="00C52084" w:rsidRPr="00502A06">
        <w:t>особности каждого конкретного жителя «града». Несмотря на то</w:t>
      </w:r>
      <w:r w:rsidR="00C14365" w:rsidRPr="00502A06">
        <w:t xml:space="preserve"> </w:t>
      </w:r>
      <w:r w:rsidR="00C52084" w:rsidRPr="00502A06">
        <w:t xml:space="preserve">что </w:t>
      </w:r>
      <w:r w:rsidR="00C14365" w:rsidRPr="00502A06">
        <w:t>этот идеал</w:t>
      </w:r>
      <w:r w:rsidR="00C52084" w:rsidRPr="00502A06">
        <w:t xml:space="preserve">ьный социальный </w:t>
      </w:r>
      <w:r w:rsidR="00A257F2" w:rsidRPr="00502A06">
        <w:t>проект не</w:t>
      </w:r>
      <w:r w:rsidR="00C14365" w:rsidRPr="00502A06">
        <w:t xml:space="preserve"> был, да и не мог быть ре</w:t>
      </w:r>
      <w:r w:rsidR="00C52084" w:rsidRPr="00502A06">
        <w:t xml:space="preserve">ализован, его </w:t>
      </w:r>
      <w:r w:rsidR="00A257F2" w:rsidRPr="00502A06">
        <w:t xml:space="preserve">изучение и </w:t>
      </w:r>
      <w:r w:rsidR="00C52084" w:rsidRPr="00502A06">
        <w:t xml:space="preserve">понимание </w:t>
      </w:r>
      <w:r w:rsidR="00A257F2" w:rsidRPr="00502A06">
        <w:t>необходимы</w:t>
      </w:r>
      <w:r w:rsidR="00C14365" w:rsidRPr="00502A06">
        <w:t xml:space="preserve">, т.к. «рассмотрение </w:t>
      </w:r>
      <w:r w:rsidR="00175BEF" w:rsidRPr="00502A06">
        <w:t>воззрений</w:t>
      </w:r>
      <w:r w:rsidR="00C14365" w:rsidRPr="00502A06">
        <w:t xml:space="preserve"> этих мыслителей дает нам возможность увидеть все богатство и многомерность арабо-исламской средневековой общественно-политической мысли, которая совсем не сводиться к вариациям на заданные Кораном темы»</w:t>
      </w:r>
      <w:r w:rsidR="00273206" w:rsidRPr="00502A06">
        <w:rPr>
          <w:rStyle w:val="FootnoteReference"/>
        </w:rPr>
        <w:footnoteReference w:id="111"/>
      </w:r>
      <w:r w:rsidR="00C14365" w:rsidRPr="00502A06">
        <w:t xml:space="preserve">. </w:t>
      </w:r>
    </w:p>
    <w:p w:rsidR="00A257F2" w:rsidRPr="00502A06" w:rsidRDefault="00A257F2" w:rsidP="00A257F2">
      <w:pPr>
        <w:pStyle w:val="NoSpacing"/>
      </w:pPr>
      <w:r w:rsidRPr="00502A06">
        <w:t>В своем исследов</w:t>
      </w:r>
      <w:r w:rsidR="006D57E3" w:rsidRPr="00502A06">
        <w:t>ании автор приходит к выводу</w:t>
      </w:r>
      <w:r w:rsidRPr="00502A06">
        <w:t xml:space="preserve">, что характерная особенность философской перипатетической традиции заключалась в том, что она никогда полностью не сливалась с религией. При этом представители фалсафа, разумеется, не отрицали сам ислам с шариатом, но его роль в разрабатываемых ими системах была несколько иной по сравнению с идеями </w:t>
      </w:r>
      <w:r w:rsidRPr="00502A06">
        <w:lastRenderedPageBreak/>
        <w:t xml:space="preserve">консервативных представителей богословско-правовых школ ислама. Можно предположить, что шариат в их социально-политических системах являлся не столько основой, сколько одним из вспомогательных средств жизнеобеспечения «добродетельного града», прежде всего в сфере, связанной с упрочением моральных норм и стандартов. В соответствии с ними идеальное государство ставит своей целью не столько сохранять исламские законы, сколько совершенствовать их посредством разума, правильного понимания счастья и блага. </w:t>
      </w:r>
    </w:p>
    <w:p w:rsidR="00FD16B6" w:rsidRPr="00547D17" w:rsidRDefault="00D6500D" w:rsidP="00FD16B6">
      <w:pPr>
        <w:pStyle w:val="NoSpacing"/>
      </w:pPr>
      <w:r w:rsidRPr="00502A06">
        <w:t>Книга «В поисках счастья»,</w:t>
      </w:r>
      <w:r w:rsidR="00045829" w:rsidRPr="00502A06">
        <w:t xml:space="preserve"> опубликова</w:t>
      </w:r>
      <w:r w:rsidRPr="00502A06">
        <w:t>нная в 1989 г. принципиально отличается от предыдущих советских исследований в области политической философии не только блестящим знанием А.</w:t>
      </w:r>
      <w:r w:rsidR="00502A06">
        <w:t xml:space="preserve"> </w:t>
      </w:r>
      <w:r w:rsidRPr="00502A06">
        <w:t>А.</w:t>
      </w:r>
      <w:r w:rsidR="00502A06">
        <w:t xml:space="preserve"> </w:t>
      </w:r>
      <w:r w:rsidRPr="00502A06">
        <w:t>Игнатенко арабских первоисточников, но</w:t>
      </w:r>
      <w:r w:rsidR="00045829" w:rsidRPr="00502A06">
        <w:t xml:space="preserve"> легкостью литературного стиля и, самое главное, объективностью, чему в значительной степени поспособствовала атмосфера перестройки и гласности, как и заметно уменьшившееся влияние </w:t>
      </w:r>
      <w:r w:rsidR="00045829" w:rsidRPr="00547D17">
        <w:t xml:space="preserve">идеологического фактора. </w:t>
      </w:r>
      <w:r w:rsidRPr="00547D17">
        <w:t xml:space="preserve"> </w:t>
      </w:r>
    </w:p>
    <w:p w:rsidR="003318F1" w:rsidRDefault="003318F1" w:rsidP="00FD16B6">
      <w:pPr>
        <w:pStyle w:val="NoSpacing"/>
      </w:pPr>
      <w:r w:rsidRPr="00547D17">
        <w:t>Перемены социально-политического характера,</w:t>
      </w:r>
      <w:r w:rsidR="002D0602" w:rsidRPr="00547D17">
        <w:t xml:space="preserve"> связанный с перестройкой, существенным образом отразились на характере исследований философии. В </w:t>
      </w:r>
      <w:r w:rsidR="006D57E3" w:rsidRPr="00547D17">
        <w:t>конце1980-начале-1990</w:t>
      </w:r>
      <w:r w:rsidR="00547D17">
        <w:t xml:space="preserve"> </w:t>
      </w:r>
      <w:r w:rsidR="006D57E3" w:rsidRPr="00547D17">
        <w:t>гг.</w:t>
      </w:r>
      <w:r w:rsidR="002D0602" w:rsidRPr="00547D17">
        <w:t xml:space="preserve"> выходят большое количеств</w:t>
      </w:r>
      <w:r w:rsidR="00FD16B6" w:rsidRPr="00547D17">
        <w:t>о статей, критически оценивающих</w:t>
      </w:r>
      <w:r w:rsidR="002D0602" w:rsidRPr="00547D17">
        <w:t xml:space="preserve"> подходы </w:t>
      </w:r>
      <w:r w:rsidR="00FD16B6" w:rsidRPr="00547D17">
        <w:t>в изучении арабо-исламской философии, научных взглядов и, как следствие, некоторых результатов предыдущей деятельности</w:t>
      </w:r>
      <w:r w:rsidR="002D0602" w:rsidRPr="00547D17">
        <w:t>. Советские</w:t>
      </w:r>
      <w:r w:rsidR="00FD16B6" w:rsidRPr="00547D17">
        <w:t>/российские</w:t>
      </w:r>
      <w:r w:rsidR="006D57E3" w:rsidRPr="00547D17">
        <w:t xml:space="preserve"> специалисты постепенно отказывают</w:t>
      </w:r>
      <w:r w:rsidR="000E7256" w:rsidRPr="00547D17">
        <w:t>ся от идеологически окрашенных</w:t>
      </w:r>
      <w:r w:rsidR="002D0602" w:rsidRPr="00547D17">
        <w:t xml:space="preserve"> подход</w:t>
      </w:r>
      <w:r w:rsidR="000E7256" w:rsidRPr="00547D17">
        <w:t>ов в исследовании</w:t>
      </w:r>
      <w:r w:rsidR="002D0602" w:rsidRPr="00547D17">
        <w:t xml:space="preserve"> </w:t>
      </w:r>
      <w:r w:rsidR="000E7256" w:rsidRPr="00547D17">
        <w:t>интеллектуальных традиций</w:t>
      </w:r>
      <w:r w:rsidR="002D0602" w:rsidRPr="00547D17">
        <w:t xml:space="preserve"> Востока. На смену </w:t>
      </w:r>
      <w:r w:rsidR="00C608DF" w:rsidRPr="00547D17">
        <w:t xml:space="preserve">устоявшимся </w:t>
      </w:r>
      <w:r w:rsidR="000E7256" w:rsidRPr="00547D17">
        <w:t>марксист</w:t>
      </w:r>
      <w:r w:rsidR="00A71D42">
        <w:t>с</w:t>
      </w:r>
      <w:r w:rsidR="000E7256" w:rsidRPr="00547D17">
        <w:t xml:space="preserve">ко-ленинским </w:t>
      </w:r>
      <w:r w:rsidR="00C608DF" w:rsidRPr="00547D17">
        <w:t>методологическим</w:t>
      </w:r>
      <w:r w:rsidR="002D0602" w:rsidRPr="00547D17">
        <w:t xml:space="preserve"> установкам</w:t>
      </w:r>
      <w:r w:rsidR="000E7256" w:rsidRPr="00547D17">
        <w:t xml:space="preserve"> в постсоветской России вновь возобладал</w:t>
      </w:r>
      <w:r w:rsidR="002D0602" w:rsidRPr="00547D17">
        <w:t xml:space="preserve"> классический научный подход.</w:t>
      </w:r>
    </w:p>
    <w:p w:rsidR="003318F1" w:rsidRDefault="003318F1" w:rsidP="003318F1">
      <w:pPr>
        <w:pStyle w:val="NoSpacing"/>
      </w:pPr>
    </w:p>
    <w:p w:rsidR="00E37ABF" w:rsidRDefault="00E37ABF" w:rsidP="00AB528E">
      <w:pPr>
        <w:widowControl/>
        <w:spacing w:after="160" w:line="259" w:lineRule="auto"/>
        <w:rPr>
          <w:rFonts w:asciiTheme="minorHAnsi" w:hAnsiTheme="minorHAnsi"/>
        </w:rPr>
      </w:pPr>
    </w:p>
    <w:p w:rsidR="00E37ABF" w:rsidRDefault="00E37ABF" w:rsidP="00AB528E">
      <w:pPr>
        <w:widowControl/>
        <w:spacing w:after="160" w:line="259" w:lineRule="auto"/>
        <w:rPr>
          <w:rFonts w:asciiTheme="minorHAnsi" w:hAnsiTheme="minorHAnsi"/>
        </w:rPr>
      </w:pPr>
    </w:p>
    <w:p w:rsidR="00E37ABF" w:rsidRDefault="00E37ABF" w:rsidP="00AB528E">
      <w:pPr>
        <w:widowControl/>
        <w:spacing w:after="160" w:line="259" w:lineRule="auto"/>
        <w:rPr>
          <w:rFonts w:asciiTheme="minorHAnsi" w:hAnsiTheme="minorHAnsi"/>
        </w:rPr>
      </w:pPr>
    </w:p>
    <w:p w:rsidR="00E37ABF" w:rsidRPr="00AB3652" w:rsidRDefault="00E37ABF" w:rsidP="00AB528E">
      <w:pPr>
        <w:widowControl/>
        <w:spacing w:after="160" w:line="259" w:lineRule="auto"/>
        <w:rPr>
          <w:rFonts w:asciiTheme="minorHAnsi" w:hAnsiTheme="minorHAnsi"/>
        </w:rPr>
      </w:pPr>
    </w:p>
    <w:p w:rsidR="006A2C96" w:rsidRPr="0061710E" w:rsidRDefault="006A2C96" w:rsidP="006A2C96">
      <w:pPr>
        <w:pStyle w:val="Heading1"/>
      </w:pPr>
      <w:bookmarkStart w:id="11" w:name="_Toc40715098"/>
      <w:r w:rsidRPr="00D11D60">
        <w:lastRenderedPageBreak/>
        <w:t xml:space="preserve">Глава </w:t>
      </w:r>
      <w:r>
        <w:t>3</w:t>
      </w:r>
      <w:r w:rsidR="00C84496">
        <w:t xml:space="preserve">. </w:t>
      </w:r>
      <w:r w:rsidR="008C45B7" w:rsidRPr="0061710E">
        <w:t>Изучение арабо-исламской философии в современной России</w:t>
      </w:r>
      <w:bookmarkEnd w:id="11"/>
    </w:p>
    <w:p w:rsidR="006A2C96" w:rsidRPr="008B79CA" w:rsidRDefault="006A2C96" w:rsidP="006A2C96">
      <w:pPr>
        <w:pStyle w:val="Heading2"/>
      </w:pPr>
      <w:bookmarkStart w:id="12" w:name="_Toc40715099"/>
      <w:r w:rsidRPr="0061710E">
        <w:t xml:space="preserve">§3.1. </w:t>
      </w:r>
      <w:r w:rsidR="0003309C" w:rsidRPr="0061710E">
        <w:t>Изучение</w:t>
      </w:r>
      <w:r w:rsidR="008B79CA" w:rsidRPr="0061710E">
        <w:t xml:space="preserve"> арабо</w:t>
      </w:r>
      <w:r w:rsidR="008C45B7" w:rsidRPr="0061710E">
        <w:t>-исламской философии в постсоветской</w:t>
      </w:r>
      <w:r w:rsidR="0003309C" w:rsidRPr="0061710E">
        <w:t xml:space="preserve"> России</w:t>
      </w:r>
      <w:r w:rsidR="0003309C">
        <w:t xml:space="preserve">: преемственность и </w:t>
      </w:r>
      <w:r w:rsidR="002C3B6C">
        <w:t>новые поиски</w:t>
      </w:r>
      <w:bookmarkEnd w:id="12"/>
    </w:p>
    <w:p w:rsidR="00AA33A4" w:rsidRPr="0059735D" w:rsidRDefault="00DC6667" w:rsidP="00AA33A4">
      <w:pPr>
        <w:pStyle w:val="NoSpacing"/>
      </w:pPr>
      <w:r w:rsidRPr="0059735D">
        <w:t>Кардинальные п</w:t>
      </w:r>
      <w:r w:rsidR="00394942" w:rsidRPr="0059735D">
        <w:t xml:space="preserve">еремены эпохи перестройки и последовавший новый этап </w:t>
      </w:r>
      <w:r w:rsidR="00E01B09" w:rsidRPr="0059735D">
        <w:t xml:space="preserve">социально-политического </w:t>
      </w:r>
      <w:r w:rsidR="00394942" w:rsidRPr="0059735D">
        <w:t>развития России не могли не отразится</w:t>
      </w:r>
      <w:r w:rsidR="00BB1825" w:rsidRPr="0059735D">
        <w:t xml:space="preserve"> на</w:t>
      </w:r>
      <w:r w:rsidR="00394942" w:rsidRPr="0059735D">
        <w:t xml:space="preserve"> содержании научных поисков</w:t>
      </w:r>
      <w:r w:rsidR="00BB1825" w:rsidRPr="0059735D">
        <w:t xml:space="preserve"> отечественных исследователей интеллектуального наследия мусульманского Востока.  В</w:t>
      </w:r>
      <w:r w:rsidR="0013005B" w:rsidRPr="0059735D">
        <w:t xml:space="preserve"> последнее десятилетие </w:t>
      </w:r>
      <w:r w:rsidR="0013005B" w:rsidRPr="0059735D">
        <w:rPr>
          <w:lang w:val="en-US"/>
        </w:rPr>
        <w:t>XX</w:t>
      </w:r>
      <w:r w:rsidR="0036586A" w:rsidRPr="0059735D">
        <w:t xml:space="preserve"> века</w:t>
      </w:r>
      <w:r w:rsidR="006A2C96" w:rsidRPr="0059735D">
        <w:t xml:space="preserve"> в российской науке постепенно фор</w:t>
      </w:r>
      <w:r w:rsidR="0013005B" w:rsidRPr="0059735D">
        <w:t>мируется новый взгляд на арабо-исламскую философию.</w:t>
      </w:r>
      <w:r w:rsidR="00BB1825" w:rsidRPr="0059735D">
        <w:t xml:space="preserve"> Исследователи интеллектуальных традиций</w:t>
      </w:r>
      <w:r w:rsidR="0013005B" w:rsidRPr="0059735D">
        <w:t xml:space="preserve"> </w:t>
      </w:r>
      <w:r w:rsidRPr="0059735D">
        <w:t>средневекового Востока</w:t>
      </w:r>
      <w:r w:rsidR="00BB1825" w:rsidRPr="0059735D">
        <w:t xml:space="preserve"> </w:t>
      </w:r>
      <w:r w:rsidR="0013005B" w:rsidRPr="0059735D">
        <w:t>всё чаще говорят о</w:t>
      </w:r>
      <w:r w:rsidR="00BB1825" w:rsidRPr="0059735D">
        <w:t>б исламской философии</w:t>
      </w:r>
      <w:r w:rsidR="0013005B" w:rsidRPr="0059735D">
        <w:t xml:space="preserve"> как о некоем целом</w:t>
      </w:r>
      <w:r w:rsidR="006A2C96" w:rsidRPr="0059735D">
        <w:t>, вклю</w:t>
      </w:r>
      <w:r w:rsidR="00DB299D" w:rsidRPr="0059735D">
        <w:t>чающем в себя не только</w:t>
      </w:r>
      <w:r w:rsidR="006A2C96" w:rsidRPr="0059735D">
        <w:t xml:space="preserve"> </w:t>
      </w:r>
      <w:r w:rsidR="00CA4117" w:rsidRPr="0059735D">
        <w:t xml:space="preserve">достаточно хорошо исследованную </w:t>
      </w:r>
      <w:r w:rsidR="00BB1825" w:rsidRPr="0059735D">
        <w:t>фалсафу (восточн</w:t>
      </w:r>
      <w:r w:rsidR="00B740A4">
        <w:t>ый</w:t>
      </w:r>
      <w:r w:rsidR="00BB1825" w:rsidRPr="0059735D">
        <w:t xml:space="preserve"> перипатетизм</w:t>
      </w:r>
      <w:r w:rsidR="00DB299D" w:rsidRPr="0059735D">
        <w:t>), но и другие направления, в том числе</w:t>
      </w:r>
      <w:r w:rsidR="006A2C96" w:rsidRPr="0059735D">
        <w:t xml:space="preserve"> калам (рациональное богослови</w:t>
      </w:r>
      <w:r w:rsidR="00A01424">
        <w:t>е</w:t>
      </w:r>
      <w:r w:rsidR="006A2C96" w:rsidRPr="0059735D">
        <w:t xml:space="preserve">), суфизм (мусульманский мистицизм), ишракизм (направление в суфизме), </w:t>
      </w:r>
      <w:r w:rsidR="00F671B2" w:rsidRPr="0059735D">
        <w:t xml:space="preserve">философию </w:t>
      </w:r>
      <w:r w:rsidR="006A2C96" w:rsidRPr="0059735D">
        <w:t>исмаилизм</w:t>
      </w:r>
      <w:r w:rsidR="00F671B2" w:rsidRPr="0059735D">
        <w:t>а</w:t>
      </w:r>
      <w:r w:rsidR="006A2C96" w:rsidRPr="0059735D">
        <w:t xml:space="preserve"> (направлен</w:t>
      </w:r>
      <w:r w:rsidR="00DB299D" w:rsidRPr="0059735D">
        <w:t>ие в шиитской ветви ислама)</w:t>
      </w:r>
      <w:r w:rsidR="006A2C96" w:rsidRPr="0059735D">
        <w:t xml:space="preserve">. </w:t>
      </w:r>
    </w:p>
    <w:p w:rsidR="00017865" w:rsidRPr="0059735D" w:rsidRDefault="00AA33A4" w:rsidP="00017865">
      <w:pPr>
        <w:pStyle w:val="NoSpacing"/>
      </w:pPr>
      <w:r w:rsidRPr="0059735D">
        <w:t xml:space="preserve">Вместе с тем, </w:t>
      </w:r>
      <w:r w:rsidR="00EF2AE1" w:rsidRPr="0059735D">
        <w:t xml:space="preserve">важно отметить, что </w:t>
      </w:r>
      <w:r w:rsidRPr="0059735D">
        <w:t>начатые многие дес</w:t>
      </w:r>
      <w:r w:rsidR="007801EC" w:rsidRPr="0059735D">
        <w:t>ятилетия н</w:t>
      </w:r>
      <w:r w:rsidR="00CA4117" w:rsidRPr="0059735D">
        <w:t>азад изыскания в наиболее изуче</w:t>
      </w:r>
      <w:r w:rsidR="007801EC" w:rsidRPr="0059735D">
        <w:t>нных областях</w:t>
      </w:r>
      <w:r w:rsidRPr="0059735D">
        <w:t xml:space="preserve"> ср</w:t>
      </w:r>
      <w:r w:rsidR="007801EC" w:rsidRPr="0059735D">
        <w:t>едневекового знания, прежде всего,</w:t>
      </w:r>
      <w:r w:rsidR="008D0512" w:rsidRPr="0059735D">
        <w:t xml:space="preserve"> </w:t>
      </w:r>
      <w:r w:rsidR="00EF2AE1" w:rsidRPr="0059735D">
        <w:t>в фалсафе</w:t>
      </w:r>
      <w:r w:rsidRPr="0059735D">
        <w:t>, хоть и отошли на второй план, тем не менее также н</w:t>
      </w:r>
      <w:r w:rsidR="008D0512" w:rsidRPr="0059735D">
        <w:t>е потеряли своей актуальности. С</w:t>
      </w:r>
      <w:r w:rsidRPr="0059735D">
        <w:t>виде</w:t>
      </w:r>
      <w:r w:rsidR="007801EC" w:rsidRPr="0059735D">
        <w:t>тельством</w:t>
      </w:r>
      <w:r w:rsidR="008D0512" w:rsidRPr="0059735D">
        <w:t xml:space="preserve"> чему может служить</w:t>
      </w:r>
      <w:r w:rsidR="00D8458E" w:rsidRPr="0059735D">
        <w:t xml:space="preserve"> издание</w:t>
      </w:r>
      <w:r w:rsidR="00030225" w:rsidRPr="0059735D">
        <w:t xml:space="preserve"> (переиздание)</w:t>
      </w:r>
      <w:r w:rsidR="00D8458E" w:rsidRPr="0059735D">
        <w:t xml:space="preserve"> </w:t>
      </w:r>
      <w:r w:rsidR="00EF2AE1" w:rsidRPr="0059735D">
        <w:t xml:space="preserve">в последние 10-15 лет </w:t>
      </w:r>
      <w:r w:rsidR="00017865" w:rsidRPr="0059735D">
        <w:t>многочислен</w:t>
      </w:r>
      <w:r w:rsidR="007801EC" w:rsidRPr="0059735D">
        <w:t>ных переводов и исследований</w:t>
      </w:r>
      <w:r w:rsidR="00017865" w:rsidRPr="0059735D">
        <w:t xml:space="preserve"> </w:t>
      </w:r>
      <w:r w:rsidR="007801EC" w:rsidRPr="0059735D">
        <w:t xml:space="preserve">философского наследия арабоязычных </w:t>
      </w:r>
      <w:r w:rsidR="00187C6E" w:rsidRPr="0059735D">
        <w:t>перипатетиков,</w:t>
      </w:r>
      <w:r w:rsidR="007801EC" w:rsidRPr="0059735D">
        <w:t xml:space="preserve"> </w:t>
      </w:r>
      <w:r w:rsidR="00EF2AE1" w:rsidRPr="0059735D">
        <w:t>выполненных</w:t>
      </w:r>
      <w:r w:rsidR="000B03C1" w:rsidRPr="0059735D">
        <w:t xml:space="preserve"> в разные годы </w:t>
      </w:r>
      <w:r w:rsidR="00017865" w:rsidRPr="0059735D">
        <w:t>А.</w:t>
      </w:r>
      <w:r w:rsidR="0059735D">
        <w:t xml:space="preserve"> </w:t>
      </w:r>
      <w:r w:rsidR="00017865" w:rsidRPr="0059735D">
        <w:t>В.</w:t>
      </w:r>
      <w:r w:rsidR="00030225" w:rsidRPr="0059735D">
        <w:t xml:space="preserve"> Сагадеевым</w:t>
      </w:r>
      <w:r w:rsidR="00865F51" w:rsidRPr="0059735D">
        <w:rPr>
          <w:rStyle w:val="FootnoteReference"/>
        </w:rPr>
        <w:footnoteReference w:id="112"/>
      </w:r>
      <w:r w:rsidR="00385A19" w:rsidRPr="0059735D">
        <w:t>, как и работы других авторов</w:t>
      </w:r>
      <w:r w:rsidR="00385A19" w:rsidRPr="0059735D">
        <w:rPr>
          <w:rStyle w:val="FootnoteReference"/>
        </w:rPr>
        <w:footnoteReference w:id="113"/>
      </w:r>
      <w:r w:rsidR="00D8458E" w:rsidRPr="0059735D">
        <w:t xml:space="preserve">. </w:t>
      </w:r>
      <w:r w:rsidR="008D0512" w:rsidRPr="0059735D">
        <w:t xml:space="preserve"> </w:t>
      </w:r>
    </w:p>
    <w:p w:rsidR="00BB2A93" w:rsidRPr="00C16DAB" w:rsidRDefault="008D0512" w:rsidP="00017865">
      <w:pPr>
        <w:pStyle w:val="NoSpacing"/>
      </w:pPr>
      <w:r w:rsidRPr="0059735D">
        <w:lastRenderedPageBreak/>
        <w:t xml:space="preserve">Выше уже было отмечено, что перу </w:t>
      </w:r>
      <w:r w:rsidR="00385A19" w:rsidRPr="0059735D">
        <w:t>А.</w:t>
      </w:r>
      <w:r w:rsidR="0059735D">
        <w:t xml:space="preserve"> </w:t>
      </w:r>
      <w:r w:rsidR="00385A19" w:rsidRPr="0059735D">
        <w:t>В.</w:t>
      </w:r>
      <w:r w:rsidR="0059735D">
        <w:t xml:space="preserve"> </w:t>
      </w:r>
      <w:r w:rsidR="00385A19" w:rsidRPr="0059735D">
        <w:t>Сагадеева, этого талантлив</w:t>
      </w:r>
      <w:r w:rsidRPr="0059735D">
        <w:t xml:space="preserve">ого </w:t>
      </w:r>
      <w:r w:rsidR="00385A19" w:rsidRPr="0059735D">
        <w:t xml:space="preserve">переводчика и </w:t>
      </w:r>
      <w:r w:rsidRPr="0059735D">
        <w:t>ис</w:t>
      </w:r>
      <w:r w:rsidR="000478D6" w:rsidRPr="0059735D">
        <w:t>следователя</w:t>
      </w:r>
      <w:r w:rsidR="00385A19" w:rsidRPr="0059735D">
        <w:t>,</w:t>
      </w:r>
      <w:r w:rsidR="000478D6" w:rsidRPr="0059735D">
        <w:t xml:space="preserve"> принадлежит</w:t>
      </w:r>
      <w:r w:rsidRPr="0059735D">
        <w:t xml:space="preserve"> значительный вклад в изучение </w:t>
      </w:r>
      <w:r w:rsidRPr="00C16DAB">
        <w:t xml:space="preserve">фалсафы. </w:t>
      </w:r>
      <w:r w:rsidR="00BB2A93" w:rsidRPr="00C16DAB">
        <w:t>Монографи</w:t>
      </w:r>
      <w:r w:rsidR="000478D6" w:rsidRPr="00C16DAB">
        <w:t>я «Восточный перипатетизм»</w:t>
      </w:r>
      <w:r w:rsidR="004D32FA" w:rsidRPr="00C16DAB">
        <w:rPr>
          <w:rStyle w:val="FootnoteReference"/>
        </w:rPr>
        <w:footnoteReference w:id="114"/>
      </w:r>
      <w:r w:rsidR="000478D6" w:rsidRPr="00C16DAB">
        <w:t xml:space="preserve">, выпущенная уже после смерти ученого, </w:t>
      </w:r>
      <w:r w:rsidR="00CA4117" w:rsidRPr="00C16DAB">
        <w:t xml:space="preserve">стала итогом </w:t>
      </w:r>
      <w:r w:rsidR="00BB2A93" w:rsidRPr="00C16DAB">
        <w:t>многолет</w:t>
      </w:r>
      <w:r w:rsidR="000478D6" w:rsidRPr="00C16DAB">
        <w:t>них исследований А.</w:t>
      </w:r>
      <w:r w:rsidR="00335E7D">
        <w:t xml:space="preserve"> </w:t>
      </w:r>
      <w:r w:rsidR="000478D6" w:rsidRPr="00C16DAB">
        <w:t xml:space="preserve">В. Сагадеева. </w:t>
      </w:r>
      <w:r w:rsidR="00BB2A93" w:rsidRPr="00C16DAB">
        <w:t xml:space="preserve"> </w:t>
      </w:r>
      <w:r w:rsidR="007D74C5" w:rsidRPr="00C16DAB">
        <w:t>Эта работа,</w:t>
      </w:r>
      <w:r w:rsidR="000478D6" w:rsidRPr="00C16DAB">
        <w:t xml:space="preserve"> </w:t>
      </w:r>
      <w:r w:rsidR="00CA4117" w:rsidRPr="00C16DAB">
        <w:t>как известно, потребовала</w:t>
      </w:r>
      <w:r w:rsidR="00BB2A93" w:rsidRPr="00C16DAB">
        <w:t xml:space="preserve"> от автора не только обобщения большого числа первоисточников, но и сравнения их содержания с трудами других авторов. Интерес ученого к восточной перипатетической традиции, по м</w:t>
      </w:r>
      <w:r w:rsidR="0044592F" w:rsidRPr="00C16DAB">
        <w:t>нению В.</w:t>
      </w:r>
      <w:r w:rsidR="009D2CB3">
        <w:t xml:space="preserve"> </w:t>
      </w:r>
      <w:r w:rsidR="0044592F" w:rsidRPr="00C16DAB">
        <w:t xml:space="preserve">В. Соколова, обусловлен, </w:t>
      </w:r>
      <w:r w:rsidR="00BB2A93" w:rsidRPr="00C16DAB">
        <w:t>прежде всего</w:t>
      </w:r>
      <w:r w:rsidR="0044592F" w:rsidRPr="00C16DAB">
        <w:t xml:space="preserve">, тем </w:t>
      </w:r>
      <w:r w:rsidR="00BB2A93" w:rsidRPr="00C16DAB">
        <w:t>что «ислам…открывал широкие возможности не только для собственно религиозного спекулятивного философствования, какое было представлено каламом (мусульманская схоластика), но и для, в сущности, светской философии.... Именно это направление восприняло огромное наследие древнегреческой философии и науки, обогатило и углубило их, трансформировало в условиях новой эпохи, радикально отличной не только от Античности, но и от современной ей западноевропейской и византийской действительности»</w:t>
      </w:r>
      <w:r w:rsidR="007F5242" w:rsidRPr="00C16DAB">
        <w:rPr>
          <w:rStyle w:val="FootnoteReference"/>
        </w:rPr>
        <w:footnoteReference w:id="115"/>
      </w:r>
      <w:r w:rsidR="00BB2A93" w:rsidRPr="00C16DAB">
        <w:t>. В монографии со</w:t>
      </w:r>
      <w:r w:rsidR="000478D6" w:rsidRPr="00C16DAB">
        <w:t>держится ряд научных открытий. В частности</w:t>
      </w:r>
      <w:r w:rsidR="00BB2A93" w:rsidRPr="00C16DAB">
        <w:t xml:space="preserve">, </w:t>
      </w:r>
      <w:r w:rsidR="000478D6" w:rsidRPr="00C16DAB">
        <w:t>А.</w:t>
      </w:r>
      <w:r w:rsidR="00C16DAB">
        <w:t xml:space="preserve"> </w:t>
      </w:r>
      <w:r w:rsidR="000478D6" w:rsidRPr="00C16DAB">
        <w:t>В.</w:t>
      </w:r>
      <w:r w:rsidR="00C16DAB">
        <w:t xml:space="preserve"> </w:t>
      </w:r>
      <w:r w:rsidR="000478D6" w:rsidRPr="00C16DAB">
        <w:t xml:space="preserve">Сагадеев полагает, </w:t>
      </w:r>
      <w:r w:rsidR="00BB2A93" w:rsidRPr="00C16DAB">
        <w:t>что великие философы ал</w:t>
      </w:r>
      <w:r w:rsidR="007065C7" w:rsidRPr="00C16DAB">
        <w:t>-Кинди и ал-Фараби вполне осознава</w:t>
      </w:r>
      <w:r w:rsidR="00BB2A93" w:rsidRPr="00C16DAB">
        <w:t>ли, что «Теология Аристотеля» не принадлежит непосредственно пер</w:t>
      </w:r>
      <w:r w:rsidR="007065C7" w:rsidRPr="00C16DAB">
        <w:t xml:space="preserve">у Аристотеля. Они </w:t>
      </w:r>
      <w:r w:rsidR="00BB2A93" w:rsidRPr="00C16DAB">
        <w:t xml:space="preserve">не считали </w:t>
      </w:r>
      <w:r w:rsidR="007065C7" w:rsidRPr="00C16DAB">
        <w:t>текст подлинным творением Стагирита</w:t>
      </w:r>
      <w:r w:rsidR="00BB2A93" w:rsidRPr="00C16DAB">
        <w:t xml:space="preserve">, </w:t>
      </w:r>
      <w:r w:rsidR="007065C7" w:rsidRPr="00C16DAB">
        <w:t>что не согласовывалось с общепринятым мнением в то время</w:t>
      </w:r>
      <w:r w:rsidR="00BB2A93" w:rsidRPr="00C16DAB">
        <w:t>, но были вынуждены обращаться к компиляциям из глав «Эн</w:t>
      </w:r>
      <w:r w:rsidR="007065C7" w:rsidRPr="00C16DAB">
        <w:t>неад» Плотина</w:t>
      </w:r>
      <w:r w:rsidR="00BB2A93" w:rsidRPr="00C16DAB">
        <w:t xml:space="preserve">. </w:t>
      </w:r>
    </w:p>
    <w:p w:rsidR="00EF2AE1" w:rsidRPr="00C16DAB" w:rsidRDefault="000D3A9C" w:rsidP="00EF2AE1">
      <w:pPr>
        <w:pStyle w:val="NoSpacing"/>
      </w:pPr>
      <w:r w:rsidRPr="00C16DAB">
        <w:t xml:space="preserve">В целой едва ли можно не согласиться с </w:t>
      </w:r>
      <w:r w:rsidR="007E48FB" w:rsidRPr="00C16DAB">
        <w:t xml:space="preserve">той высокой и единогласной </w:t>
      </w:r>
      <w:r w:rsidRPr="00C16DAB">
        <w:t xml:space="preserve">оценкой научной деятельности </w:t>
      </w:r>
      <w:r w:rsidR="00BB2A93" w:rsidRPr="00C16DAB">
        <w:t>А.</w:t>
      </w:r>
      <w:r w:rsidR="00C16DAB">
        <w:t xml:space="preserve"> </w:t>
      </w:r>
      <w:r w:rsidR="00BB2A93" w:rsidRPr="00C16DAB">
        <w:t xml:space="preserve">В. </w:t>
      </w:r>
      <w:r w:rsidR="007E48FB" w:rsidRPr="00C16DAB">
        <w:t>Сагадеева, которая была дана ему</w:t>
      </w:r>
      <w:r w:rsidRPr="00C16DAB">
        <w:t xml:space="preserve"> </w:t>
      </w:r>
      <w:r w:rsidR="007E48FB" w:rsidRPr="00C16DAB">
        <w:t xml:space="preserve">коллегами </w:t>
      </w:r>
      <w:r w:rsidRPr="00C16DAB">
        <w:t>в авторитетном философском журнале Ишрак</w:t>
      </w:r>
      <w:r w:rsidR="007E48FB" w:rsidRPr="00C16DAB">
        <w:t>. А.</w:t>
      </w:r>
      <w:r w:rsidR="00C16DAB">
        <w:t xml:space="preserve"> </w:t>
      </w:r>
      <w:r w:rsidR="007E48FB" w:rsidRPr="00C16DAB">
        <w:t>В.</w:t>
      </w:r>
      <w:r w:rsidR="00EF2AE1" w:rsidRPr="00C16DAB">
        <w:t xml:space="preserve"> </w:t>
      </w:r>
      <w:r w:rsidR="007E48FB" w:rsidRPr="00C16DAB">
        <w:t>Сагадеев занимает исключительное место в отечественной философской арабистике, он</w:t>
      </w:r>
      <w:r w:rsidRPr="00C16DAB">
        <w:t xml:space="preserve"> </w:t>
      </w:r>
      <w:r w:rsidR="00BB2A93" w:rsidRPr="00C16DAB">
        <w:t xml:space="preserve">«предстает как крупнейший специалист по самым различным темам из </w:t>
      </w:r>
      <w:r w:rsidR="00BB2A93" w:rsidRPr="00C16DAB">
        <w:lastRenderedPageBreak/>
        <w:t>области философии и культуры араб</w:t>
      </w:r>
      <w:r w:rsidR="007E48FB" w:rsidRPr="00C16DAB">
        <w:t>о-мусульманского средневековья</w:t>
      </w:r>
      <w:r w:rsidR="00BB2A93" w:rsidRPr="00C16DAB">
        <w:t>»</w:t>
      </w:r>
      <w:r w:rsidR="00052D32" w:rsidRPr="00C16DAB">
        <w:rPr>
          <w:rStyle w:val="FootnoteReference"/>
        </w:rPr>
        <w:footnoteReference w:id="116"/>
      </w:r>
      <w:r w:rsidR="007D74C5" w:rsidRPr="00C16DAB">
        <w:t xml:space="preserve">. </w:t>
      </w:r>
    </w:p>
    <w:p w:rsidR="00EF2AE1" w:rsidRPr="00111926" w:rsidRDefault="008251BE" w:rsidP="00EF2AE1">
      <w:pPr>
        <w:pStyle w:val="NoSpacing"/>
      </w:pPr>
      <w:r w:rsidRPr="00C16DAB">
        <w:t xml:space="preserve">Последнее десятилетие </w:t>
      </w:r>
      <w:r w:rsidRPr="00C16DAB">
        <w:rPr>
          <w:lang w:val="en-US"/>
        </w:rPr>
        <w:t>XX</w:t>
      </w:r>
      <w:r w:rsidRPr="00C16DAB">
        <w:t xml:space="preserve"> века ознаменовало собой новое время, время, когда </w:t>
      </w:r>
      <w:r w:rsidR="00EF2AE1" w:rsidRPr="00C16DAB">
        <w:t>отечес</w:t>
      </w:r>
      <w:r w:rsidRPr="00C16DAB">
        <w:t>твенные ученые все чаще стали обращать</w:t>
      </w:r>
      <w:r w:rsidR="00EF2AE1" w:rsidRPr="00C16DAB">
        <w:t xml:space="preserve"> свои исследовательские взоры к малоизвестным традициям </w:t>
      </w:r>
      <w:r w:rsidR="00EF6268" w:rsidRPr="00C16DAB">
        <w:t xml:space="preserve">и школам </w:t>
      </w:r>
      <w:r w:rsidR="00EF2AE1" w:rsidRPr="00111926">
        <w:t>философского наследия средневекового ислама, к тем его духовным основам и проявлениям, которые прежде не находили должного освещения</w:t>
      </w:r>
      <w:r w:rsidR="00EF6268" w:rsidRPr="00111926">
        <w:t xml:space="preserve"> в советской науке</w:t>
      </w:r>
      <w:r w:rsidR="00EF2AE1" w:rsidRPr="00111926">
        <w:t>. Один за другим начинают выходить переводы памя</w:t>
      </w:r>
      <w:r w:rsidR="00EF6268" w:rsidRPr="00111926">
        <w:t>тников философии суфизма, калам, исмаилизма</w:t>
      </w:r>
      <w:r w:rsidR="00EF2AE1" w:rsidRPr="00111926">
        <w:t xml:space="preserve"> и др.</w:t>
      </w:r>
    </w:p>
    <w:p w:rsidR="00313DC5" w:rsidRPr="00111926" w:rsidRDefault="006A2C96" w:rsidP="00313DC5">
      <w:pPr>
        <w:pStyle w:val="NoSpacing"/>
      </w:pPr>
      <w:r w:rsidRPr="00111926">
        <w:t>Е.</w:t>
      </w:r>
      <w:r w:rsidR="00111926">
        <w:t xml:space="preserve"> </w:t>
      </w:r>
      <w:r w:rsidRPr="00111926">
        <w:t>А. Фр</w:t>
      </w:r>
      <w:r w:rsidR="00E62974" w:rsidRPr="00111926">
        <w:t>олова,</w:t>
      </w:r>
      <w:r w:rsidR="00C96A0A" w:rsidRPr="00111926">
        <w:t xml:space="preserve"> в </w:t>
      </w:r>
      <w:r w:rsidR="00EF6268" w:rsidRPr="00111926">
        <w:t>изданном в 1995 г. учебнике</w:t>
      </w:r>
      <w:r w:rsidR="00B76648" w:rsidRPr="00111926">
        <w:t xml:space="preserve"> по Истории</w:t>
      </w:r>
      <w:r w:rsidRPr="00111926">
        <w:t xml:space="preserve"> средневековой арабо-исламской философии</w:t>
      </w:r>
      <w:r w:rsidR="00E62974" w:rsidRPr="00111926">
        <w:t>,</w:t>
      </w:r>
      <w:r w:rsidR="00EE5D08" w:rsidRPr="00111926">
        <w:t xml:space="preserve"> формулирует</w:t>
      </w:r>
      <w:r w:rsidR="00C96A0A" w:rsidRPr="00111926">
        <w:t xml:space="preserve"> идею о том, что</w:t>
      </w:r>
      <w:r w:rsidRPr="00111926">
        <w:t xml:space="preserve"> арабо-</w:t>
      </w:r>
      <w:r w:rsidR="00830A45">
        <w:t xml:space="preserve">исламская </w:t>
      </w:r>
      <w:r w:rsidR="00C96A0A" w:rsidRPr="00111926">
        <w:t xml:space="preserve">философия не ограничивается только наследием фалсафы, </w:t>
      </w:r>
      <w:r w:rsidR="00EE5D08" w:rsidRPr="00111926">
        <w:t xml:space="preserve">как нередко полагали прежние ученые, </w:t>
      </w:r>
      <w:r w:rsidR="00C96A0A" w:rsidRPr="00111926">
        <w:t xml:space="preserve">а включает в себя, по крайней мере, еще три направления </w:t>
      </w:r>
      <w:r w:rsidRPr="00111926">
        <w:t>религиозной философии</w:t>
      </w:r>
      <w:r w:rsidR="00C96A0A" w:rsidRPr="00111926">
        <w:t>:</w:t>
      </w:r>
      <w:r w:rsidRPr="00111926">
        <w:t xml:space="preserve"> </w:t>
      </w:r>
      <w:r w:rsidR="00C96A0A" w:rsidRPr="00111926">
        <w:t xml:space="preserve">калам, исмаилизм и </w:t>
      </w:r>
      <w:r w:rsidR="00335B67" w:rsidRPr="00111926">
        <w:t xml:space="preserve">исламский </w:t>
      </w:r>
      <w:r w:rsidR="00C96A0A" w:rsidRPr="00111926">
        <w:t xml:space="preserve">мистицизм. </w:t>
      </w:r>
      <w:r w:rsidR="0066578F" w:rsidRPr="00111926">
        <w:t>Со временем</w:t>
      </w:r>
      <w:r w:rsidR="00313DC5" w:rsidRPr="00111926">
        <w:t xml:space="preserve"> к этому перечню направлений арабо-исламской философии добавляют также ишракизм, тесно связанному с философией суфизма. Так или иначе, но все эти интеллектуальные и духовные </w:t>
      </w:r>
      <w:r w:rsidR="00963004" w:rsidRPr="00111926">
        <w:t>традиции ислама</w:t>
      </w:r>
      <w:r w:rsidR="00331950" w:rsidRPr="00111926">
        <w:t xml:space="preserve"> содерж</w:t>
      </w:r>
      <w:r w:rsidR="00D436DE" w:rsidRPr="00111926">
        <w:t>ат</w:t>
      </w:r>
      <w:r w:rsidR="00331950" w:rsidRPr="00111926">
        <w:t xml:space="preserve"> в своем учении безусловное философское содержание</w:t>
      </w:r>
      <w:r w:rsidRPr="00111926">
        <w:t xml:space="preserve">. </w:t>
      </w:r>
    </w:p>
    <w:p w:rsidR="00E55C3C" w:rsidRPr="000662D1" w:rsidRDefault="0066578F" w:rsidP="00313DC5">
      <w:pPr>
        <w:pStyle w:val="NoSpacing"/>
      </w:pPr>
      <w:r w:rsidRPr="00111926">
        <w:t>О</w:t>
      </w:r>
      <w:r w:rsidR="00317CF7" w:rsidRPr="00111926">
        <w:t>дно</w:t>
      </w:r>
      <w:r w:rsidRPr="00111926">
        <w:t xml:space="preserve"> из таких направлений – </w:t>
      </w:r>
      <w:r w:rsidR="00DD5D8E" w:rsidRPr="00111926">
        <w:t>калам,</w:t>
      </w:r>
      <w:r w:rsidRPr="00111926">
        <w:t xml:space="preserve"> </w:t>
      </w:r>
      <w:r w:rsidR="00282CE1" w:rsidRPr="00111926">
        <w:t xml:space="preserve">рационалистическая или </w:t>
      </w:r>
      <w:r w:rsidRPr="00111926">
        <w:t>философс</w:t>
      </w:r>
      <w:r w:rsidR="00317CF7" w:rsidRPr="00111926">
        <w:t>кая теология ислама</w:t>
      </w:r>
      <w:r w:rsidRPr="00111926">
        <w:t xml:space="preserve">. Если традиция изучения восточного перипатетизма отечественными исследователями исчисляется многими десятилетиями, то </w:t>
      </w:r>
      <w:r w:rsidR="00317CF7" w:rsidRPr="00111926">
        <w:t>серьезное обращение исследователями к рационалистической теологии имеет не столь долгую историю</w:t>
      </w:r>
      <w:r w:rsidR="004834C1" w:rsidRPr="00111926">
        <w:rPr>
          <w:rStyle w:val="FootnoteReference"/>
        </w:rPr>
        <w:footnoteReference w:id="117"/>
      </w:r>
      <w:r w:rsidR="00317CF7" w:rsidRPr="00111926">
        <w:t xml:space="preserve">. </w:t>
      </w:r>
      <w:r w:rsidRPr="00111926">
        <w:t xml:space="preserve"> </w:t>
      </w:r>
      <w:r w:rsidR="0044592F" w:rsidRPr="00111926">
        <w:t>Сегодня о</w:t>
      </w:r>
      <w:r w:rsidR="00317CF7" w:rsidRPr="00111926">
        <w:t>сновные работы по изучению философии калама часто связывают с именем советский и российского</w:t>
      </w:r>
      <w:r w:rsidR="00E55C3C" w:rsidRPr="00111926">
        <w:t xml:space="preserve"> философ</w:t>
      </w:r>
      <w:r w:rsidR="00317CF7" w:rsidRPr="00111926">
        <w:t>а, главного научного</w:t>
      </w:r>
      <w:r w:rsidR="00E55C3C" w:rsidRPr="00111926">
        <w:t xml:space="preserve"> сотрудник</w:t>
      </w:r>
      <w:r w:rsidR="00317CF7" w:rsidRPr="00111926">
        <w:t>а</w:t>
      </w:r>
      <w:r w:rsidR="00E55C3C" w:rsidRPr="00111926">
        <w:t xml:space="preserve"> Института Востоковедения Российской акад</w:t>
      </w:r>
      <w:r w:rsidR="00317CF7" w:rsidRPr="00111926">
        <w:t xml:space="preserve">емии наук Тауфика Ибрагима. Его исследования, наиболее ранние из которых приходятся еще на советскую эпоху, представляют собой значительный вклад в изучение арабо-исламской </w:t>
      </w:r>
      <w:r w:rsidR="00317CF7" w:rsidRPr="00111926">
        <w:lastRenderedPageBreak/>
        <w:t xml:space="preserve">философии. </w:t>
      </w:r>
      <w:r w:rsidR="006B3110" w:rsidRPr="00111926">
        <w:t>Тауфик Ибрагим</w:t>
      </w:r>
      <w:r w:rsidR="00E55C3C" w:rsidRPr="00111926">
        <w:t xml:space="preserve"> в 1978 </w:t>
      </w:r>
      <w:r w:rsidR="008052F5">
        <w:t>г.</w:t>
      </w:r>
      <w:r w:rsidR="00E55C3C" w:rsidRPr="00111926">
        <w:t xml:space="preserve"> </w:t>
      </w:r>
      <w:r w:rsidR="006B3110" w:rsidRPr="00111926">
        <w:t xml:space="preserve">защитил </w:t>
      </w:r>
      <w:r w:rsidR="00E55C3C" w:rsidRPr="00111926">
        <w:t>кандидатскую диссертацию на тему «Атомистика калама и её место в средневековой</w:t>
      </w:r>
      <w:r w:rsidR="006B3110" w:rsidRPr="00111926">
        <w:t xml:space="preserve"> арабо-мусульманской философии»</w:t>
      </w:r>
      <w:r w:rsidR="00713138" w:rsidRPr="00111926">
        <w:rPr>
          <w:rStyle w:val="FootnoteReference"/>
        </w:rPr>
        <w:footnoteReference w:id="118"/>
      </w:r>
      <w:r w:rsidR="006B3110" w:rsidRPr="00111926">
        <w:t xml:space="preserve">.  Его идеи по изучению рационалистической теологии нашли свое развитие в последующих работах ученого. В 1984 </w:t>
      </w:r>
      <w:r w:rsidR="007F0806">
        <w:t>г.</w:t>
      </w:r>
      <w:r w:rsidR="006B3110" w:rsidRPr="00111926">
        <w:t xml:space="preserve"> Тауфик Ибрагим </w:t>
      </w:r>
      <w:r w:rsidR="006B3110" w:rsidRPr="005C0A16">
        <w:t>защищает</w:t>
      </w:r>
      <w:r w:rsidR="00E55C3C" w:rsidRPr="005C0A16">
        <w:t xml:space="preserve"> докторскую диссертацию н</w:t>
      </w:r>
      <w:r w:rsidR="006B3110" w:rsidRPr="005C0A16">
        <w:t>а тему «Философия калама». В своем</w:t>
      </w:r>
      <w:r w:rsidR="006B3110">
        <w:t xml:space="preserve">  исследовании автор</w:t>
      </w:r>
      <w:r w:rsidR="00E55C3C" w:rsidRPr="00E55C3C">
        <w:t xml:space="preserve"> не только проявил себя, как </w:t>
      </w:r>
      <w:r w:rsidR="0044592F">
        <w:t xml:space="preserve">знаток мусульманской теологии, </w:t>
      </w:r>
      <w:r w:rsidR="00E55C3C" w:rsidRPr="00E55C3C">
        <w:t>калама, но и, по словам И.</w:t>
      </w:r>
      <w:r w:rsidR="00BC1089">
        <w:t xml:space="preserve"> </w:t>
      </w:r>
      <w:r w:rsidR="00E55C3C" w:rsidRPr="00E55C3C">
        <w:t>Р</w:t>
      </w:r>
      <w:r w:rsidR="00BC1089">
        <w:t>.</w:t>
      </w:r>
      <w:r w:rsidR="00E55C3C" w:rsidRPr="00E55C3C">
        <w:t xml:space="preserve"> Насырова, сумел «критически пересмотреть стереотипные представления о культурном наследии арабс</w:t>
      </w:r>
      <w:r w:rsidR="0044592F">
        <w:t>кого мира: например, подвергнут</w:t>
      </w:r>
      <w:r w:rsidR="00E55C3C" w:rsidRPr="00E55C3C">
        <w:t xml:space="preserve"> обоснованной критике теории об «атомарном», «дискретном» характере мышления носителей арабо-</w:t>
      </w:r>
      <w:r w:rsidR="006C4FBD">
        <w:t>исламской</w:t>
      </w:r>
      <w:r w:rsidR="00E55C3C" w:rsidRPr="00E55C3C">
        <w:t xml:space="preserve"> культуры и </w:t>
      </w:r>
      <w:r w:rsidR="00E55C3C" w:rsidRPr="000662D1">
        <w:t>показать роль мутакаллимов-атомистов не только в консервации</w:t>
      </w:r>
      <w:r w:rsidR="0044592F" w:rsidRPr="000662D1">
        <w:t xml:space="preserve"> </w:t>
      </w:r>
      <w:r w:rsidR="00E55C3C" w:rsidRPr="000662D1">
        <w:t>наследия античной атомистики, но и в выдвижении ряда новых идей в этой области знания»</w:t>
      </w:r>
      <w:r w:rsidR="00694A49" w:rsidRPr="000662D1">
        <w:rPr>
          <w:rStyle w:val="FootnoteReference"/>
        </w:rPr>
        <w:footnoteReference w:id="119"/>
      </w:r>
      <w:r w:rsidR="00E55C3C" w:rsidRPr="000662D1">
        <w:t>.</w:t>
      </w:r>
      <w:r w:rsidR="00F91D91" w:rsidRPr="000662D1">
        <w:t xml:space="preserve"> </w:t>
      </w:r>
    </w:p>
    <w:p w:rsidR="00283DC2" w:rsidRPr="000662D1" w:rsidRDefault="002D4371" w:rsidP="00283DC2">
      <w:pPr>
        <w:pStyle w:val="NoSpacing"/>
      </w:pPr>
      <w:r w:rsidRPr="000662D1">
        <w:t>Будучи высокопрофессиональным специалистом, знатоком интеллектуальных традиций ислама, его религиозных течений, истории и культуры, Тауфик Ибрагим является одним из наиболее авторитетных современных уч</w:t>
      </w:r>
      <w:r w:rsidR="005C45E0" w:rsidRPr="000662D1">
        <w:t>еных, одинаково хорошо владеющих</w:t>
      </w:r>
      <w:r w:rsidRPr="000662D1">
        <w:t xml:space="preserve"> как религиозными источниками (Кораном и Сунной), так знаниями в области арабской философии. Он – автор многочисленных пуб</w:t>
      </w:r>
      <w:r w:rsidR="001A3FCE" w:rsidRPr="000662D1">
        <w:t xml:space="preserve">ликаций по самым разным темам истории, культуры и философии ислама. </w:t>
      </w:r>
    </w:p>
    <w:p w:rsidR="005C45E0" w:rsidRPr="000662D1" w:rsidRDefault="00283DC2" w:rsidP="004834C1">
      <w:pPr>
        <w:pStyle w:val="NoSpacing"/>
      </w:pPr>
      <w:r w:rsidRPr="000662D1">
        <w:t>П</w:t>
      </w:r>
      <w:r w:rsidR="001A3FCE" w:rsidRPr="000662D1">
        <w:t>о мнению</w:t>
      </w:r>
      <w:r w:rsidRPr="000662D1">
        <w:t xml:space="preserve"> коллег, современников</w:t>
      </w:r>
      <w:r w:rsidR="001A3FCE" w:rsidRPr="000662D1">
        <w:t xml:space="preserve"> </w:t>
      </w:r>
      <w:r w:rsidR="002D4371" w:rsidRPr="000662D1">
        <w:t>Тауфик</w:t>
      </w:r>
      <w:r w:rsidRPr="000662D1">
        <w:t>а</w:t>
      </w:r>
      <w:r w:rsidR="00E55C3C" w:rsidRPr="000662D1">
        <w:t xml:space="preserve"> Ибрагим</w:t>
      </w:r>
      <w:r w:rsidR="00E22EF8">
        <w:t xml:space="preserve">а, он </w:t>
      </w:r>
      <w:r w:rsidRPr="000662D1">
        <w:t>сторонник</w:t>
      </w:r>
      <w:r w:rsidR="00E55C3C" w:rsidRPr="000662D1">
        <w:t xml:space="preserve"> реформации и модернизации традиционн</w:t>
      </w:r>
      <w:r w:rsidRPr="000662D1">
        <w:t>ой мусульманской мысли, полагающий,</w:t>
      </w:r>
      <w:r w:rsidR="00E55C3C" w:rsidRPr="000662D1">
        <w:t xml:space="preserve"> что ислам и связанные с ним социально-политические и этически</w:t>
      </w:r>
      <w:r w:rsidR="00B412C3">
        <w:t>е</w:t>
      </w:r>
      <w:r w:rsidR="00E55C3C" w:rsidRPr="000662D1">
        <w:t xml:space="preserve"> нормы не был</w:t>
      </w:r>
      <w:r w:rsidRPr="000662D1">
        <w:t>и</w:t>
      </w:r>
      <w:r w:rsidR="00E55C3C" w:rsidRPr="000662D1">
        <w:t xml:space="preserve"> даны Богом неизменными на все времена. «Два принципа – вера и творение добра – неизменны и абсолютны. Все остальное относительно и подлежит изменениям. И прежде всего к таковым относятся вопросы организации общественной жизни, политического устройства. Об </w:t>
      </w:r>
      <w:r w:rsidR="00E55C3C" w:rsidRPr="000662D1">
        <w:lastRenderedPageBreak/>
        <w:t>этом в Коране</w:t>
      </w:r>
      <w:r w:rsidR="00F35509" w:rsidRPr="000662D1">
        <w:t xml:space="preserve"> практически ничего не сказано»</w:t>
      </w:r>
      <w:r w:rsidR="00F35509" w:rsidRPr="000662D1">
        <w:rPr>
          <w:rStyle w:val="FootnoteReference"/>
        </w:rPr>
        <w:footnoteReference w:id="120"/>
      </w:r>
      <w:r w:rsidR="00E55C3C" w:rsidRPr="000662D1">
        <w:t xml:space="preserve">. </w:t>
      </w:r>
    </w:p>
    <w:p w:rsidR="004834C1" w:rsidRPr="00D73E6F" w:rsidRDefault="00E55C3C" w:rsidP="004834C1">
      <w:pPr>
        <w:pStyle w:val="NoSpacing"/>
      </w:pPr>
      <w:r w:rsidRPr="000662D1">
        <w:t xml:space="preserve">Эти </w:t>
      </w:r>
      <w:r w:rsidR="00EC355E" w:rsidRPr="000662D1">
        <w:t>и другие положения были</w:t>
      </w:r>
      <w:r w:rsidRPr="000662D1">
        <w:t xml:space="preserve"> развиты Т. Ибрагимом</w:t>
      </w:r>
      <w:r w:rsidR="00EC355E" w:rsidRPr="000662D1">
        <w:t xml:space="preserve"> и нашли отражение в его последующих работах. </w:t>
      </w:r>
      <w:r w:rsidR="00283DC2" w:rsidRPr="000662D1">
        <w:t xml:space="preserve"> </w:t>
      </w:r>
      <w:r w:rsidR="00EC355E" w:rsidRPr="000662D1">
        <w:t xml:space="preserve">Свои исследования философии калама Тауфик Ибрагим продолжает и в настоящее время. В 2010 </w:t>
      </w:r>
      <w:r w:rsidR="00350721">
        <w:t>г.</w:t>
      </w:r>
      <w:r w:rsidR="00EC355E" w:rsidRPr="000662D1">
        <w:t xml:space="preserve"> </w:t>
      </w:r>
      <w:r w:rsidR="00965EDD" w:rsidRPr="000662D1">
        <w:t>научный журнал Ишрак вышла</w:t>
      </w:r>
      <w:r w:rsidR="00EC355E" w:rsidRPr="000662D1">
        <w:t xml:space="preserve"> </w:t>
      </w:r>
      <w:r w:rsidR="00965EDD" w:rsidRPr="000662D1">
        <w:t>концептуальная статья</w:t>
      </w:r>
      <w:r w:rsidR="00EC355E" w:rsidRPr="000662D1">
        <w:t xml:space="preserve"> этого ученого под </w:t>
      </w:r>
      <w:r w:rsidR="00EC355E" w:rsidRPr="00D73E6F">
        <w:t>название «Обоснование бытия Бога в Его единства в каламе</w:t>
      </w:r>
      <w:r w:rsidR="00965EDD" w:rsidRPr="00D73E6F">
        <w:t>»</w:t>
      </w:r>
      <w:r w:rsidR="00965EDD" w:rsidRPr="00D73E6F">
        <w:rPr>
          <w:rStyle w:val="FootnoteReference"/>
        </w:rPr>
        <w:footnoteReference w:id="121"/>
      </w:r>
      <w:r w:rsidR="00965EDD" w:rsidRPr="00D73E6F">
        <w:t>, а через год тот же на</w:t>
      </w:r>
      <w:r w:rsidR="005C45E0" w:rsidRPr="00D73E6F">
        <w:t>учный альманах опубликовал новое</w:t>
      </w:r>
      <w:r w:rsidR="00965EDD" w:rsidRPr="00D73E6F">
        <w:t xml:space="preserve"> исследование Тауфика Ибрагима - </w:t>
      </w:r>
      <w:r w:rsidR="00EC355E" w:rsidRPr="00D73E6F">
        <w:t>«Каламское опровержение антропоморфизма»</w:t>
      </w:r>
      <w:r w:rsidR="00EC355E" w:rsidRPr="00D73E6F">
        <w:rPr>
          <w:vertAlign w:val="superscript"/>
        </w:rPr>
        <w:footnoteReference w:id="122"/>
      </w:r>
      <w:r w:rsidR="00965EDD" w:rsidRPr="00D73E6F">
        <w:t>.</w:t>
      </w:r>
      <w:r w:rsidR="00EC355E" w:rsidRPr="00D73E6F">
        <w:t xml:space="preserve"> </w:t>
      </w:r>
    </w:p>
    <w:p w:rsidR="005C45E0" w:rsidRPr="00D73E6F" w:rsidRDefault="00B700B4" w:rsidP="004834C1">
      <w:pPr>
        <w:pStyle w:val="NoSpacing"/>
      </w:pPr>
      <w:r w:rsidRPr="00D73E6F">
        <w:t xml:space="preserve">Безусловно, Тауфик Ибрагим не единственный отечественный ученый, посвятивший свою научную жизнь исследованию калама. </w:t>
      </w:r>
      <w:r w:rsidR="00E95CDD" w:rsidRPr="00D73E6F">
        <w:t>Раз</w:t>
      </w:r>
      <w:r w:rsidRPr="00D73E6F">
        <w:t>лич</w:t>
      </w:r>
      <w:r w:rsidR="005C45E0" w:rsidRPr="00D73E6F">
        <w:t xml:space="preserve">ным аспектам философии и </w:t>
      </w:r>
      <w:r w:rsidRPr="00D73E6F">
        <w:t>теологии</w:t>
      </w:r>
      <w:r w:rsidR="005C45E0" w:rsidRPr="00D73E6F">
        <w:t xml:space="preserve"> ислама</w:t>
      </w:r>
      <w:r w:rsidR="00E95CDD" w:rsidRPr="00D73E6F">
        <w:t xml:space="preserve"> были посвящены</w:t>
      </w:r>
      <w:r w:rsidR="00283DC2" w:rsidRPr="00D73E6F">
        <w:t xml:space="preserve"> работ</w:t>
      </w:r>
      <w:r w:rsidR="00E95CDD" w:rsidRPr="00D73E6F">
        <w:t>ы и</w:t>
      </w:r>
      <w:r w:rsidR="00283DC2" w:rsidRPr="00D73E6F">
        <w:t xml:space="preserve"> других </w:t>
      </w:r>
      <w:r w:rsidR="00E95CDD" w:rsidRPr="00D73E6F">
        <w:t xml:space="preserve">современных </w:t>
      </w:r>
      <w:r w:rsidR="00283DC2" w:rsidRPr="00D73E6F">
        <w:t>авторов</w:t>
      </w:r>
      <w:r w:rsidR="00E95CDD" w:rsidRPr="00D73E6F">
        <w:t>. Так, относительно недавно стали известны результа</w:t>
      </w:r>
      <w:r w:rsidR="00F663FB" w:rsidRPr="00D73E6F">
        <w:t>ты исследований, проведенные новосибирским ученым</w:t>
      </w:r>
      <w:r w:rsidR="00E95CDD" w:rsidRPr="00D73E6F">
        <w:t xml:space="preserve"> М.</w:t>
      </w:r>
      <w:r w:rsidR="00BF07A6" w:rsidRPr="00D73E6F">
        <w:t xml:space="preserve"> </w:t>
      </w:r>
      <w:r w:rsidR="00E95CDD" w:rsidRPr="00D73E6F">
        <w:t>Н. Вольф. Ею были опубликованы</w:t>
      </w:r>
      <w:r w:rsidR="00F663FB" w:rsidRPr="00D73E6F">
        <w:t xml:space="preserve"> </w:t>
      </w:r>
      <w:r w:rsidR="00E95CDD" w:rsidRPr="00D73E6F">
        <w:t>работы</w:t>
      </w:r>
      <w:r w:rsidR="00F663FB" w:rsidRPr="00D73E6F">
        <w:t xml:space="preserve"> в данной области</w:t>
      </w:r>
      <w:r w:rsidR="00E95CDD" w:rsidRPr="00D73E6F">
        <w:t>,</w:t>
      </w:r>
      <w:r w:rsidR="00F663FB" w:rsidRPr="00D73E6F">
        <w:t xml:space="preserve"> в том числе учебное пособие</w:t>
      </w:r>
      <w:r w:rsidR="00E95CDD" w:rsidRPr="00D73E6F">
        <w:t xml:space="preserve"> </w:t>
      </w:r>
      <w:r w:rsidR="00F663FB" w:rsidRPr="00D73E6F">
        <w:t xml:space="preserve">под названием </w:t>
      </w:r>
      <w:r w:rsidR="00E95CDD" w:rsidRPr="00D73E6F">
        <w:t>«</w:t>
      </w:r>
      <w:r w:rsidR="00DD5D8E" w:rsidRPr="00D73E6F">
        <w:t>Средневековая арабская философия: мутазилитский калам</w:t>
      </w:r>
      <w:r w:rsidR="00E95CDD" w:rsidRPr="00D73E6F">
        <w:t>»</w:t>
      </w:r>
      <w:r w:rsidR="00F663FB" w:rsidRPr="00D73E6F">
        <w:rPr>
          <w:rStyle w:val="FootnoteReference"/>
        </w:rPr>
        <w:footnoteReference w:id="123"/>
      </w:r>
      <w:r w:rsidR="00DD5D8E" w:rsidRPr="00D73E6F">
        <w:t>.</w:t>
      </w:r>
    </w:p>
    <w:p w:rsidR="00E55C3C" w:rsidRPr="00D73E6F" w:rsidRDefault="00C92E27" w:rsidP="004834C1">
      <w:pPr>
        <w:pStyle w:val="NoSpacing"/>
      </w:pPr>
      <w:r w:rsidRPr="00D73E6F">
        <w:t>Заслуживает внимание монография и другого исследователя калама. В 2015</w:t>
      </w:r>
      <w:r w:rsidR="00DE4408">
        <w:t xml:space="preserve"> </w:t>
      </w:r>
      <w:r w:rsidRPr="00D73E6F">
        <w:t>г. была опубликована книга Ф.</w:t>
      </w:r>
      <w:r w:rsidR="00D73E6F">
        <w:t xml:space="preserve"> </w:t>
      </w:r>
      <w:r w:rsidRPr="00D73E6F">
        <w:t>О. Нофаля «Ибрахим ибн Саййар ан-Наззам». В</w:t>
      </w:r>
      <w:r w:rsidR="00150800" w:rsidRPr="00D73E6F">
        <w:t xml:space="preserve"> исследовании предпринята попытка</w:t>
      </w:r>
      <w:r w:rsidRPr="00D73E6F">
        <w:t xml:space="preserve"> </w:t>
      </w:r>
      <w:r w:rsidR="00B70B37" w:rsidRPr="00D73E6F">
        <w:t>реконстру</w:t>
      </w:r>
      <w:r w:rsidR="00D73E6F">
        <w:t>к</w:t>
      </w:r>
      <w:r w:rsidR="00B70B37" w:rsidRPr="00D73E6F">
        <w:t>ции и ан</w:t>
      </w:r>
      <w:r w:rsidR="00150800" w:rsidRPr="00D73E6F">
        <w:t>ализа</w:t>
      </w:r>
      <w:r w:rsidRPr="00D73E6F">
        <w:t xml:space="preserve"> религиозн</w:t>
      </w:r>
      <w:r w:rsidR="00150800" w:rsidRPr="00D73E6F">
        <w:t>о-философских взглядов</w:t>
      </w:r>
      <w:r w:rsidRPr="00D73E6F">
        <w:t xml:space="preserve"> видного мутазилитского ученого из средневековой Басры Ибрахима ибн Саййар ан-Наззама.</w:t>
      </w:r>
      <w:r w:rsidR="00DD5D8E" w:rsidRPr="00D73E6F">
        <w:t xml:space="preserve"> </w:t>
      </w:r>
      <w:r w:rsidR="00150800" w:rsidRPr="00D73E6F">
        <w:t>В</w:t>
      </w:r>
      <w:r w:rsidR="00B70B37" w:rsidRPr="00D73E6F">
        <w:t xml:space="preserve"> своем сочинении</w:t>
      </w:r>
      <w:r w:rsidR="00150800" w:rsidRPr="00D73E6F">
        <w:t xml:space="preserve"> автор стремится представить ранний этап формирования философско-теологического дискурса. </w:t>
      </w:r>
      <w:r w:rsidR="00CD53A8" w:rsidRPr="00D73E6F">
        <w:t>С</w:t>
      </w:r>
      <w:r w:rsidR="00150800" w:rsidRPr="00D73E6F">
        <w:t>ледует отметить, что с</w:t>
      </w:r>
      <w:r w:rsidR="00CD53A8" w:rsidRPr="00D73E6F">
        <w:t>егодня многие исследователи ислама</w:t>
      </w:r>
      <w:r w:rsidR="00AB26D1" w:rsidRPr="00D73E6F">
        <w:t xml:space="preserve"> в разных научных и учебных заведениях Ро</w:t>
      </w:r>
      <w:r w:rsidR="00CA0B75" w:rsidRPr="00D73E6F">
        <w:t>ссии изучают</w:t>
      </w:r>
      <w:r w:rsidR="00AB26D1" w:rsidRPr="00D73E6F">
        <w:t xml:space="preserve"> </w:t>
      </w:r>
      <w:r w:rsidR="00CA0B75" w:rsidRPr="00D73E6F">
        <w:t xml:space="preserve"> историю и философию</w:t>
      </w:r>
      <w:r w:rsidR="00CD53A8" w:rsidRPr="00D73E6F">
        <w:t xml:space="preserve"> калама</w:t>
      </w:r>
      <w:r w:rsidR="00604328" w:rsidRPr="00D73E6F">
        <w:rPr>
          <w:vertAlign w:val="superscript"/>
        </w:rPr>
        <w:footnoteReference w:id="124"/>
      </w:r>
      <w:r w:rsidR="00AB26D1" w:rsidRPr="00D73E6F">
        <w:t>.</w:t>
      </w:r>
      <w:r w:rsidR="00CD53A8" w:rsidRPr="00D73E6F">
        <w:t xml:space="preserve"> </w:t>
      </w:r>
    </w:p>
    <w:p w:rsidR="00E62974" w:rsidRPr="00606F6A" w:rsidRDefault="00F663FB" w:rsidP="00F663FB">
      <w:pPr>
        <w:pStyle w:val="NoSpacing"/>
        <w:ind w:firstLine="0"/>
      </w:pPr>
      <w:r w:rsidRPr="00D73E6F">
        <w:lastRenderedPageBreak/>
        <w:t xml:space="preserve">     </w:t>
      </w:r>
      <w:r w:rsidR="002469F7" w:rsidRPr="00D73E6F">
        <w:t>Однако, п</w:t>
      </w:r>
      <w:r w:rsidR="00335B67" w:rsidRPr="00D73E6F">
        <w:t xml:space="preserve">ожалуй, наибольший интерес у российских исследователей духовных традиций ислама последних </w:t>
      </w:r>
      <w:r w:rsidR="00E62974" w:rsidRPr="00D73E6F">
        <w:t xml:space="preserve">трех </w:t>
      </w:r>
      <w:r w:rsidR="00335B67" w:rsidRPr="00D73E6F">
        <w:t xml:space="preserve">десятилетий вызывала </w:t>
      </w:r>
      <w:r w:rsidR="00BC64DD" w:rsidRPr="00D73E6F">
        <w:t xml:space="preserve">и вызывает </w:t>
      </w:r>
      <w:r w:rsidR="00335B67" w:rsidRPr="00D73E6F">
        <w:t xml:space="preserve">проблематика, связанная с изучением исламского мистицизма – суфизма. </w:t>
      </w:r>
      <w:r w:rsidR="00CA0B75" w:rsidRPr="00D73E6F">
        <w:t>Результатом повышенного внимания</w:t>
      </w:r>
      <w:r w:rsidR="00837BB7" w:rsidRPr="00D73E6F">
        <w:t xml:space="preserve"> исследователей к этой теме служат те многочисленные статьи и книги, которые были опубликованы в последние</w:t>
      </w:r>
      <w:r w:rsidR="00837BB7">
        <w:rPr>
          <w:highlight w:val="green"/>
        </w:rPr>
        <w:t xml:space="preserve"> </w:t>
      </w:r>
      <w:r w:rsidR="00837BB7" w:rsidRPr="00606F6A">
        <w:t>годы</w:t>
      </w:r>
      <w:r w:rsidR="00D80C2C">
        <w:rPr>
          <w:rStyle w:val="FootnoteReference"/>
        </w:rPr>
        <w:footnoteReference w:id="125"/>
      </w:r>
      <w:r w:rsidR="00CA0B75" w:rsidRPr="00606F6A">
        <w:t xml:space="preserve">. </w:t>
      </w:r>
      <w:r w:rsidR="0003219C" w:rsidRPr="00606F6A">
        <w:t xml:space="preserve">При этом </w:t>
      </w:r>
      <w:r w:rsidR="00691CF4" w:rsidRPr="00606F6A">
        <w:t xml:space="preserve">важно отметить, что </w:t>
      </w:r>
      <w:r w:rsidR="0003219C" w:rsidRPr="00606F6A">
        <w:t xml:space="preserve">отношение к суфизму, как к философскому учению </w:t>
      </w:r>
      <w:r w:rsidR="002469F7" w:rsidRPr="00606F6A">
        <w:t>разделяют далеко не все ученые. Это вопрос явно неоднозначен</w:t>
      </w:r>
      <w:r w:rsidR="0003219C" w:rsidRPr="00606F6A">
        <w:t>, и вызывает серьезные споры и дискуссии.</w:t>
      </w:r>
      <w:r w:rsidR="00BC64DD" w:rsidRPr="00606F6A">
        <w:t xml:space="preserve"> Понимая важность и своеобразие </w:t>
      </w:r>
      <w:r w:rsidR="006A2C96" w:rsidRPr="00606F6A">
        <w:t>суфизма</w:t>
      </w:r>
      <w:r w:rsidR="00BC64DD" w:rsidRPr="00606F6A">
        <w:t xml:space="preserve"> для культуры ислама,</w:t>
      </w:r>
      <w:r w:rsidR="00E62974" w:rsidRPr="00606F6A">
        <w:t xml:space="preserve"> его истории,</w:t>
      </w:r>
      <w:r w:rsidR="00BC64DD" w:rsidRPr="00606F6A">
        <w:t xml:space="preserve"> ученые высказывают совершенно противоположные мнения относительно </w:t>
      </w:r>
      <w:r w:rsidR="006A2C96" w:rsidRPr="00606F6A">
        <w:t xml:space="preserve">возможности существования философских аспектов в </w:t>
      </w:r>
      <w:r w:rsidR="00BC64DD" w:rsidRPr="00606F6A">
        <w:t>мистических знаниях,</w:t>
      </w:r>
      <w:r w:rsidR="006A2C96" w:rsidRPr="00606F6A">
        <w:t xml:space="preserve"> ввиду их направленности на опыт каждого индивидуума. </w:t>
      </w:r>
    </w:p>
    <w:p w:rsidR="006A2C96" w:rsidRPr="00606F6A" w:rsidRDefault="00E62974" w:rsidP="006A2C96">
      <w:pPr>
        <w:pStyle w:val="NoSpacing"/>
      </w:pPr>
      <w:r w:rsidRPr="00606F6A">
        <w:t>Одна точка</w:t>
      </w:r>
      <w:r w:rsidR="006A2C96" w:rsidRPr="00606F6A">
        <w:t xml:space="preserve"> зрения, которую разделяет А.</w:t>
      </w:r>
      <w:r w:rsidR="00772513">
        <w:t xml:space="preserve"> </w:t>
      </w:r>
      <w:r w:rsidR="006A2C96" w:rsidRPr="00606F6A">
        <w:t>Д. Кныш,</w:t>
      </w:r>
      <w:r w:rsidR="00BC64DD" w:rsidRPr="00606F6A">
        <w:t xml:space="preserve"> известный </w:t>
      </w:r>
      <w:r w:rsidR="00EE22F1" w:rsidRPr="00606F6A">
        <w:t>современный исламовед</w:t>
      </w:r>
      <w:r w:rsidR="00BC64DD" w:rsidRPr="00606F6A">
        <w:t>, один из первых советских ученых обратившихся к изучению исламского мистицизм</w:t>
      </w:r>
      <w:r w:rsidRPr="00606F6A">
        <w:t>а</w:t>
      </w:r>
      <w:r w:rsidR="00B73C43">
        <w:t xml:space="preserve"> и </w:t>
      </w:r>
      <w:r w:rsidR="00156928" w:rsidRPr="00606F6A">
        <w:t>мировоззрению Ибн Араби, сводится к следующему:  с</w:t>
      </w:r>
      <w:r w:rsidR="006A2C96" w:rsidRPr="00606F6A">
        <w:t xml:space="preserve">уфизм – </w:t>
      </w:r>
      <w:r w:rsidR="00F35837" w:rsidRPr="00606F6A">
        <w:t xml:space="preserve">это </w:t>
      </w:r>
      <w:r w:rsidR="006A2C96" w:rsidRPr="00606F6A">
        <w:t xml:space="preserve">явление исключительно </w:t>
      </w:r>
      <w:r w:rsidR="001F3C6C" w:rsidRPr="00606F6A">
        <w:t xml:space="preserve">духовного, </w:t>
      </w:r>
      <w:r w:rsidR="006A2C96" w:rsidRPr="00606F6A">
        <w:t>религиозного характ</w:t>
      </w:r>
      <w:r w:rsidR="00FA16CA">
        <w:t>ера</w:t>
      </w:r>
      <w:r w:rsidR="001F3C6C" w:rsidRPr="00606F6A">
        <w:t xml:space="preserve"> едва ли нуждающееся в попытках </w:t>
      </w:r>
      <w:r w:rsidR="006A2C96" w:rsidRPr="00606F6A">
        <w:t>рационализации и систематизации</w:t>
      </w:r>
      <w:r w:rsidR="001F3C6C" w:rsidRPr="00606F6A">
        <w:rPr>
          <w:rStyle w:val="FootnoteReference"/>
        </w:rPr>
        <w:footnoteReference w:id="126"/>
      </w:r>
      <w:r w:rsidR="006A2C96" w:rsidRPr="00606F6A">
        <w:t>.</w:t>
      </w:r>
    </w:p>
    <w:p w:rsidR="00156928" w:rsidRPr="00606F6A" w:rsidRDefault="006A2C96" w:rsidP="00E34742">
      <w:pPr>
        <w:pStyle w:val="NoSpacing"/>
      </w:pPr>
      <w:r w:rsidRPr="00606F6A">
        <w:t>Сторонники проти</w:t>
      </w:r>
      <w:r w:rsidR="00BE403A" w:rsidRPr="00606F6A">
        <w:t>воположного мнения</w:t>
      </w:r>
      <w:r w:rsidR="000A5D51">
        <w:t>,</w:t>
      </w:r>
      <w:r w:rsidR="00156928" w:rsidRPr="00606F6A">
        <w:t xml:space="preserve"> напротив</w:t>
      </w:r>
      <w:r w:rsidR="000A5D51">
        <w:t>,</w:t>
      </w:r>
      <w:r w:rsidR="00156928" w:rsidRPr="00606F6A">
        <w:t xml:space="preserve"> усматривают</w:t>
      </w:r>
      <w:r w:rsidRPr="00606F6A">
        <w:t xml:space="preserve"> в</w:t>
      </w:r>
      <w:r w:rsidR="00156928" w:rsidRPr="00606F6A">
        <w:t xml:space="preserve"> учении мистицизма</w:t>
      </w:r>
      <w:r w:rsidRPr="00606F6A">
        <w:t xml:space="preserve"> </w:t>
      </w:r>
      <w:r w:rsidR="00335B67" w:rsidRPr="00606F6A">
        <w:t>законченную философскую систему. Именно та</w:t>
      </w:r>
      <w:r w:rsidR="00267B4B" w:rsidRPr="00606F6A">
        <w:t>кой точки зрения придерживается</w:t>
      </w:r>
      <w:r w:rsidRPr="00606F6A">
        <w:t xml:space="preserve"> академик РАН, </w:t>
      </w:r>
      <w:r w:rsidR="00725255" w:rsidRPr="00606F6A">
        <w:t>А.</w:t>
      </w:r>
      <w:r w:rsidR="00772513">
        <w:t xml:space="preserve"> </w:t>
      </w:r>
      <w:r w:rsidR="00725255" w:rsidRPr="00606F6A">
        <w:t xml:space="preserve">В. </w:t>
      </w:r>
      <w:r w:rsidRPr="00606F6A">
        <w:t>Смирнов</w:t>
      </w:r>
      <w:r w:rsidR="00267B4B" w:rsidRPr="00606F6A">
        <w:t xml:space="preserve">. </w:t>
      </w:r>
      <w:r w:rsidR="00E62974" w:rsidRPr="00606F6A">
        <w:t>Обосновывая свою позицию, он</w:t>
      </w:r>
      <w:r w:rsidR="00267B4B" w:rsidRPr="00606F6A">
        <w:t xml:space="preserve"> полагает</w:t>
      </w:r>
      <w:r w:rsidR="00AF1E48" w:rsidRPr="00606F6A">
        <w:t>, что «</w:t>
      </w:r>
      <w:r w:rsidR="00CD4567" w:rsidRPr="00606F6A">
        <w:t xml:space="preserve">если эволюция философской мысли совершается по законам парадигмы, то система Ибн Араби составляет в данном процессе </w:t>
      </w:r>
      <w:r w:rsidR="00CD4567" w:rsidRPr="00606F6A">
        <w:lastRenderedPageBreak/>
        <w:t>узловой, поворотный пункт. Принципиальное значение ее определяется тем, что ею исчерпываются потенции творческого развития философской мысли в арабском мире на основе средневековой парадигмы</w:t>
      </w:r>
      <w:r w:rsidRPr="00606F6A">
        <w:t>»</w:t>
      </w:r>
      <w:r w:rsidR="004C2592" w:rsidRPr="00606F6A">
        <w:rPr>
          <w:rStyle w:val="FootnoteReference"/>
        </w:rPr>
        <w:footnoteReference w:id="127"/>
      </w:r>
      <w:r w:rsidR="005A31C5" w:rsidRPr="00606F6A">
        <w:t>.</w:t>
      </w:r>
      <w:r w:rsidR="00BE403A" w:rsidRPr="00606F6A">
        <w:t xml:space="preserve"> </w:t>
      </w:r>
    </w:p>
    <w:p w:rsidR="00E34742" w:rsidRDefault="00DB4C7C" w:rsidP="00E34742">
      <w:pPr>
        <w:pStyle w:val="NoSpacing"/>
      </w:pPr>
      <w:r w:rsidRPr="00606F6A">
        <w:t>С такой концепцией</w:t>
      </w:r>
      <w:r w:rsidR="007B027A" w:rsidRPr="00606F6A">
        <w:t xml:space="preserve"> ученого, как и многими другими</w:t>
      </w:r>
      <w:r w:rsidRPr="00606F6A">
        <w:t xml:space="preserve"> </w:t>
      </w:r>
      <w:r w:rsidR="00156928" w:rsidRPr="00606F6A">
        <w:t xml:space="preserve">его научными идеями </w:t>
      </w:r>
      <w:r w:rsidR="007B027A" w:rsidRPr="00606F6A">
        <w:t>можно соглашаться или нет. Однако очевидно другое. Н</w:t>
      </w:r>
      <w:r w:rsidRPr="00606F6A">
        <w:t>аучные подходы</w:t>
      </w:r>
      <w:r w:rsidR="006A2C96" w:rsidRPr="00606F6A">
        <w:t xml:space="preserve"> А.В. Смирнова</w:t>
      </w:r>
      <w:r w:rsidRPr="00606F6A">
        <w:t>, его вклад</w:t>
      </w:r>
      <w:r w:rsidR="007B027A" w:rsidRPr="00606F6A">
        <w:t xml:space="preserve"> и достижения</w:t>
      </w:r>
      <w:r w:rsidR="006A2C96" w:rsidRPr="00606F6A">
        <w:t xml:space="preserve"> в изучение </w:t>
      </w:r>
      <w:r w:rsidR="00BE403A" w:rsidRPr="00606F6A">
        <w:t>традиций арабо-исламской философии в современной</w:t>
      </w:r>
      <w:r w:rsidR="006A2C96" w:rsidRPr="00606F6A">
        <w:t xml:space="preserve"> Росси</w:t>
      </w:r>
      <w:r w:rsidR="00BE403A" w:rsidRPr="00606F6A">
        <w:t xml:space="preserve">и </w:t>
      </w:r>
      <w:r w:rsidR="007B027A" w:rsidRPr="00606F6A">
        <w:t>столь значительны, что</w:t>
      </w:r>
      <w:r w:rsidR="007168EC" w:rsidRPr="00606F6A">
        <w:t>, безусловно,</w:t>
      </w:r>
      <w:r w:rsidR="00BE403A" w:rsidRPr="00606F6A">
        <w:t xml:space="preserve"> требует более подробного</w:t>
      </w:r>
      <w:r w:rsidR="006A2C96" w:rsidRPr="00606F6A">
        <w:t xml:space="preserve"> рассмотр</w:t>
      </w:r>
      <w:r w:rsidR="00BE403A" w:rsidRPr="00606F6A">
        <w:t>ения</w:t>
      </w:r>
      <w:r w:rsidR="006A2C96" w:rsidRPr="00606F6A">
        <w:t>.</w:t>
      </w:r>
    </w:p>
    <w:p w:rsidR="007B28F4" w:rsidRPr="00F81705" w:rsidRDefault="004737CA" w:rsidP="004737CA">
      <w:pPr>
        <w:pStyle w:val="Heading2"/>
        <w:rPr>
          <w:color w:val="auto"/>
        </w:rPr>
      </w:pPr>
      <w:bookmarkStart w:id="13" w:name="_Toc40715100"/>
      <w:r w:rsidRPr="00F81705">
        <w:t>§</w:t>
      </w:r>
      <w:r w:rsidRPr="00F81705">
        <w:rPr>
          <w:color w:val="auto"/>
        </w:rPr>
        <w:t xml:space="preserve">3.2 </w:t>
      </w:r>
      <w:r w:rsidR="007B28F4" w:rsidRPr="00F81705">
        <w:rPr>
          <w:color w:val="auto"/>
        </w:rPr>
        <w:t>А.</w:t>
      </w:r>
      <w:r w:rsidR="00EC7634" w:rsidRPr="004C458B">
        <w:rPr>
          <w:color w:val="auto"/>
        </w:rPr>
        <w:t xml:space="preserve"> </w:t>
      </w:r>
      <w:r w:rsidR="007B28F4" w:rsidRPr="00F81705">
        <w:rPr>
          <w:color w:val="auto"/>
        </w:rPr>
        <w:t>В.</w:t>
      </w:r>
      <w:r w:rsidR="00F81705" w:rsidRPr="00600557">
        <w:rPr>
          <w:color w:val="auto"/>
        </w:rPr>
        <w:t xml:space="preserve"> </w:t>
      </w:r>
      <w:r w:rsidR="007B28F4" w:rsidRPr="00F81705">
        <w:rPr>
          <w:color w:val="auto"/>
        </w:rPr>
        <w:t>Смирнов и изучение арабо-исламской философии</w:t>
      </w:r>
      <w:bookmarkEnd w:id="13"/>
      <w:r w:rsidR="007B28F4" w:rsidRPr="00F81705">
        <w:rPr>
          <w:color w:val="auto"/>
        </w:rPr>
        <w:t xml:space="preserve"> </w:t>
      </w:r>
    </w:p>
    <w:p w:rsidR="00D05745" w:rsidRPr="00033463" w:rsidRDefault="0066202C" w:rsidP="00F83988">
      <w:pPr>
        <w:pStyle w:val="NoSpacing"/>
      </w:pPr>
      <w:r w:rsidRPr="00033463">
        <w:t xml:space="preserve">Имя </w:t>
      </w:r>
      <w:r w:rsidR="007B28F4" w:rsidRPr="00033463">
        <w:t>А.</w:t>
      </w:r>
      <w:r w:rsidR="00EC7634" w:rsidRPr="00EC7634">
        <w:t xml:space="preserve"> </w:t>
      </w:r>
      <w:r w:rsidR="007B28F4" w:rsidRPr="00033463">
        <w:t>В. Смирнов</w:t>
      </w:r>
      <w:r w:rsidRPr="00033463">
        <w:t>а</w:t>
      </w:r>
      <w:r w:rsidR="007B28F4" w:rsidRPr="00033463">
        <w:t xml:space="preserve"> </w:t>
      </w:r>
      <w:r w:rsidR="00261ECD" w:rsidRPr="00033463">
        <w:t>сегодня хорошо знакомо</w:t>
      </w:r>
      <w:r w:rsidR="00EE45EC" w:rsidRPr="00033463">
        <w:t xml:space="preserve"> не только специалистам, занимающим</w:t>
      </w:r>
      <w:r w:rsidRPr="00033463">
        <w:t>ся исследованием культуры и и</w:t>
      </w:r>
      <w:r w:rsidR="00EE45EC" w:rsidRPr="00033463">
        <w:t>нтеллектуальных традиций Востока</w:t>
      </w:r>
      <w:r w:rsidR="00A20305" w:rsidRPr="00033463">
        <w:t>. Э</w:t>
      </w:r>
      <w:r w:rsidR="00725255" w:rsidRPr="00033463">
        <w:t>тот известн</w:t>
      </w:r>
      <w:r w:rsidR="00A20305" w:rsidRPr="00033463">
        <w:t>ый ученый, директор института философии РАН, пользуется безусловным авторитетом в философском сообществе России.</w:t>
      </w:r>
      <w:r w:rsidR="00F83988" w:rsidRPr="00033463">
        <w:t xml:space="preserve"> </w:t>
      </w:r>
      <w:r w:rsidR="007B28F4" w:rsidRPr="00033463">
        <w:t>Вме</w:t>
      </w:r>
      <w:r w:rsidR="00A20305" w:rsidRPr="00033463">
        <w:t>сте с тем А.</w:t>
      </w:r>
      <w:r w:rsidR="00362D67">
        <w:t xml:space="preserve"> </w:t>
      </w:r>
      <w:r w:rsidR="00A20305" w:rsidRPr="00033463">
        <w:t>В.</w:t>
      </w:r>
      <w:r w:rsidR="00362D67">
        <w:t xml:space="preserve"> </w:t>
      </w:r>
      <w:r w:rsidR="00A20305" w:rsidRPr="00033463">
        <w:t xml:space="preserve">Смирнов, </w:t>
      </w:r>
      <w:r w:rsidR="00261ECD" w:rsidRPr="00033463">
        <w:t>востоковед</w:t>
      </w:r>
      <w:r w:rsidR="00A20305" w:rsidRPr="00033463">
        <w:t xml:space="preserve"> и философ, </w:t>
      </w:r>
      <w:r w:rsidR="00E15FA4" w:rsidRPr="00033463">
        <w:t>давно зарекомендовал себя, как</w:t>
      </w:r>
      <w:r w:rsidRPr="00033463">
        <w:t xml:space="preserve"> высокопрофессиональный текстолог </w:t>
      </w:r>
      <w:r w:rsidR="00B71457" w:rsidRPr="00033463">
        <w:t>и переводчик</w:t>
      </w:r>
      <w:r w:rsidR="002E6BB3" w:rsidRPr="00033463">
        <w:t xml:space="preserve"> арабского языка. Возможно, </w:t>
      </w:r>
      <w:r w:rsidR="004127AA" w:rsidRPr="00033463">
        <w:t>сочетание именно этих профессиональных качеств</w:t>
      </w:r>
      <w:r w:rsidR="00044BC9" w:rsidRPr="00033463">
        <w:t xml:space="preserve">, наряду с хорошей общефилософской подготовкой, стали тем залогом, который позволил создать ему многие </w:t>
      </w:r>
      <w:r w:rsidR="00725255" w:rsidRPr="00033463">
        <w:t xml:space="preserve">научные </w:t>
      </w:r>
      <w:r w:rsidR="00044BC9" w:rsidRPr="00033463">
        <w:t xml:space="preserve">произведения, охватывающие самые разные стороны философского знания. Перу </w:t>
      </w:r>
      <w:r w:rsidR="00E15FA4" w:rsidRPr="00033463">
        <w:t>А.</w:t>
      </w:r>
      <w:r w:rsidR="00362D67">
        <w:t xml:space="preserve"> </w:t>
      </w:r>
      <w:r w:rsidR="00E15FA4" w:rsidRPr="00033463">
        <w:t>В.</w:t>
      </w:r>
      <w:r w:rsidR="00362D67">
        <w:t xml:space="preserve"> </w:t>
      </w:r>
      <w:r w:rsidR="00E15FA4" w:rsidRPr="00033463">
        <w:t>Смирнова принадлежат многочисленные</w:t>
      </w:r>
      <w:r w:rsidR="00044BC9" w:rsidRPr="00033463">
        <w:t xml:space="preserve"> перевод</w:t>
      </w:r>
      <w:r w:rsidR="00986656">
        <w:t>ы</w:t>
      </w:r>
      <w:r w:rsidR="00044BC9" w:rsidRPr="00033463">
        <w:t xml:space="preserve"> арабских </w:t>
      </w:r>
      <w:r w:rsidR="00E15FA4" w:rsidRPr="00033463">
        <w:t xml:space="preserve">письменных </w:t>
      </w:r>
      <w:r w:rsidR="00044BC9" w:rsidRPr="00033463">
        <w:t>памятников. В их числе,</w:t>
      </w:r>
      <w:r w:rsidR="006A2C96" w:rsidRPr="00033463">
        <w:t xml:space="preserve"> трактат «Геммы мудрости»</w:t>
      </w:r>
      <w:r w:rsidR="005613D7" w:rsidRPr="00033463">
        <w:rPr>
          <w:rStyle w:val="FootnoteReference"/>
        </w:rPr>
        <w:footnoteReference w:id="128"/>
      </w:r>
      <w:r w:rsidR="006A2C96" w:rsidRPr="00033463">
        <w:t xml:space="preserve">, представляющий </w:t>
      </w:r>
      <w:r w:rsidR="00AA15CA" w:rsidRPr="00033463">
        <w:t xml:space="preserve">некую </w:t>
      </w:r>
      <w:r w:rsidR="006A2C96" w:rsidRPr="00033463">
        <w:t>квинтэссенцию философских взглядов И</w:t>
      </w:r>
      <w:r w:rsidR="00076367" w:rsidRPr="00033463">
        <w:t xml:space="preserve">бн </w:t>
      </w:r>
      <w:r w:rsidR="006A2C96" w:rsidRPr="00033463">
        <w:t>Араби, труд «Успокоение разума</w:t>
      </w:r>
      <w:r w:rsidR="00AA15CA" w:rsidRPr="00033463">
        <w:t>»</w:t>
      </w:r>
      <w:r w:rsidR="005613D7" w:rsidRPr="00033463">
        <w:rPr>
          <w:rStyle w:val="FootnoteReference"/>
        </w:rPr>
        <w:footnoteReference w:id="129"/>
      </w:r>
      <w:r w:rsidR="00AA15CA" w:rsidRPr="00033463">
        <w:t xml:space="preserve"> исмаилитского ученого</w:t>
      </w:r>
      <w:r w:rsidR="006A2C96" w:rsidRPr="00033463">
        <w:t xml:space="preserve"> ал-</w:t>
      </w:r>
      <w:r w:rsidR="00AA15CA" w:rsidRPr="00033463">
        <w:t xml:space="preserve">Кирмани, фрагменты знаменитой </w:t>
      </w:r>
      <w:r w:rsidR="00AA15CA" w:rsidRPr="00033463">
        <w:rPr>
          <w:i/>
        </w:rPr>
        <w:t>Мукаддимы</w:t>
      </w:r>
      <w:r w:rsidR="005613D7" w:rsidRPr="00033463">
        <w:rPr>
          <w:rStyle w:val="FootnoteReference"/>
          <w:i/>
        </w:rPr>
        <w:footnoteReference w:id="130"/>
      </w:r>
      <w:r w:rsidR="006A2C96" w:rsidRPr="00033463">
        <w:t xml:space="preserve"> Ибн Халдуна</w:t>
      </w:r>
      <w:r w:rsidR="00AA15CA" w:rsidRPr="00033463">
        <w:t xml:space="preserve"> и др</w:t>
      </w:r>
      <w:r w:rsidR="00D05745" w:rsidRPr="00033463">
        <w:t xml:space="preserve">. </w:t>
      </w:r>
    </w:p>
    <w:p w:rsidR="00F86032" w:rsidRPr="00033463" w:rsidRDefault="00D05745" w:rsidP="00E34742">
      <w:pPr>
        <w:pStyle w:val="NoSpacing"/>
      </w:pPr>
      <w:r w:rsidRPr="00033463">
        <w:lastRenderedPageBreak/>
        <w:t>В</w:t>
      </w:r>
      <w:r w:rsidR="00AA15CA" w:rsidRPr="00033463">
        <w:t xml:space="preserve">клад этого </w:t>
      </w:r>
      <w:r w:rsidRPr="00033463">
        <w:t>учено</w:t>
      </w:r>
      <w:r w:rsidR="00E15FA4" w:rsidRPr="00033463">
        <w:t xml:space="preserve">го в исследование арабских </w:t>
      </w:r>
      <w:r w:rsidRPr="00033463">
        <w:t xml:space="preserve">источников исламской философии значителен, </w:t>
      </w:r>
      <w:r w:rsidR="003D5D2E" w:rsidRPr="00033463">
        <w:t>однако</w:t>
      </w:r>
      <w:r w:rsidR="001F37C1">
        <w:t>,</w:t>
      </w:r>
      <w:r w:rsidR="003D5D2E" w:rsidRPr="00033463">
        <w:t xml:space="preserve"> ег</w:t>
      </w:r>
      <w:r w:rsidR="00F75547" w:rsidRPr="00033463">
        <w:t>о переводы – скорее</w:t>
      </w:r>
      <w:r w:rsidR="00B342AA">
        <w:t>,</w:t>
      </w:r>
      <w:r w:rsidR="00F75547" w:rsidRPr="00033463">
        <w:t xml:space="preserve"> основа</w:t>
      </w:r>
      <w:r w:rsidR="00086DB2" w:rsidRPr="00033463">
        <w:t>тельное</w:t>
      </w:r>
      <w:r w:rsidR="00F75547" w:rsidRPr="00033463">
        <w:t xml:space="preserve"> подспорье</w:t>
      </w:r>
      <w:r w:rsidR="00086DB2" w:rsidRPr="00033463">
        <w:t xml:space="preserve"> в написании</w:t>
      </w:r>
      <w:r w:rsidR="003D5D2E" w:rsidRPr="00033463">
        <w:t xml:space="preserve"> </w:t>
      </w:r>
      <w:r w:rsidR="00825D0C" w:rsidRPr="00033463">
        <w:t xml:space="preserve">глубоких </w:t>
      </w:r>
      <w:r w:rsidR="003D5D2E" w:rsidRPr="00033463">
        <w:t>на</w:t>
      </w:r>
      <w:r w:rsidR="00C361C5" w:rsidRPr="00033463">
        <w:t>учных трудов, исследующих интеллектуальное наследие Востока</w:t>
      </w:r>
      <w:r w:rsidR="006A2C96" w:rsidRPr="00033463">
        <w:t xml:space="preserve">. </w:t>
      </w:r>
      <w:r w:rsidR="004E6C08" w:rsidRPr="00033463">
        <w:t>Д</w:t>
      </w:r>
      <w:r w:rsidR="00825D0C" w:rsidRPr="00033463">
        <w:t>иапазон интересов ученого в</w:t>
      </w:r>
      <w:r w:rsidR="004E6C08" w:rsidRPr="00033463">
        <w:t xml:space="preserve"> а</w:t>
      </w:r>
      <w:r w:rsidR="00825D0C" w:rsidRPr="00033463">
        <w:t>рабо-исламской философии</w:t>
      </w:r>
      <w:r w:rsidR="004E6C08" w:rsidRPr="00033463">
        <w:t xml:space="preserve"> исключительно широк и охватывает, пожал</w:t>
      </w:r>
      <w:r w:rsidR="00825D0C" w:rsidRPr="00033463">
        <w:t>уй, все ее известные школы и течения</w:t>
      </w:r>
      <w:r w:rsidR="004E6C08" w:rsidRPr="00033463">
        <w:t xml:space="preserve">.  </w:t>
      </w:r>
    </w:p>
    <w:p w:rsidR="00825D0C" w:rsidRPr="00CF148D" w:rsidRDefault="004E6C08" w:rsidP="00E34742">
      <w:pPr>
        <w:pStyle w:val="NoSpacing"/>
      </w:pPr>
      <w:r w:rsidRPr="00033463">
        <w:t xml:space="preserve">Вместе с тем одним из приоритетных </w:t>
      </w:r>
      <w:r w:rsidR="00F86032" w:rsidRPr="00033463">
        <w:t>направлений исследования</w:t>
      </w:r>
      <w:r w:rsidRPr="00033463">
        <w:t xml:space="preserve"> арабо-исламского наследия </w:t>
      </w:r>
      <w:r w:rsidR="00F86032" w:rsidRPr="00033463">
        <w:t>для А.</w:t>
      </w:r>
      <w:r w:rsidR="00362D67">
        <w:t xml:space="preserve"> </w:t>
      </w:r>
      <w:r w:rsidR="00F86032" w:rsidRPr="00033463">
        <w:t>В.</w:t>
      </w:r>
      <w:r w:rsidR="00362D67">
        <w:t xml:space="preserve"> </w:t>
      </w:r>
      <w:r w:rsidR="00F86032" w:rsidRPr="00033463">
        <w:t xml:space="preserve">Смирнова был и </w:t>
      </w:r>
      <w:r w:rsidRPr="00033463">
        <w:t xml:space="preserve">остается суфизм. </w:t>
      </w:r>
      <w:r w:rsidR="00825D0C" w:rsidRPr="00033463">
        <w:t>Именно изуче</w:t>
      </w:r>
      <w:r w:rsidR="00F86032" w:rsidRPr="00033463">
        <w:t xml:space="preserve">нию суфизма посвящены его наиболее ранние сочинения, в которых </w:t>
      </w:r>
      <w:r w:rsidR="00F86032" w:rsidRPr="00CF148D">
        <w:t>ученый концептуализирует свои взгляды</w:t>
      </w:r>
      <w:r w:rsidR="00B527EB" w:rsidRPr="00CF148D">
        <w:t xml:space="preserve"> относительно философского содержания в исламском мистицизме</w:t>
      </w:r>
      <w:r w:rsidR="00F86032" w:rsidRPr="00CF148D">
        <w:t xml:space="preserve">. </w:t>
      </w:r>
    </w:p>
    <w:p w:rsidR="005F40D7" w:rsidRPr="00CF148D" w:rsidRDefault="006A2C96" w:rsidP="00825D0C">
      <w:pPr>
        <w:pStyle w:val="NoSpacing"/>
      </w:pPr>
      <w:r w:rsidRPr="00CF148D">
        <w:t>В статье «Три решения проблемы трансцендентности и имманентности божественной сущности</w:t>
      </w:r>
      <w:r w:rsidR="00D51DB2" w:rsidRPr="00CF148D">
        <w:t xml:space="preserve"> в философии Ибн Араби»</w:t>
      </w:r>
      <w:r w:rsidR="004161AF" w:rsidRPr="00CF148D">
        <w:rPr>
          <w:rStyle w:val="FootnoteReference"/>
        </w:rPr>
        <w:footnoteReference w:id="131"/>
      </w:r>
      <w:r w:rsidR="00D51DB2" w:rsidRPr="00CF148D">
        <w:t>, которая позже легла в основу</w:t>
      </w:r>
      <w:r w:rsidRPr="00CF148D">
        <w:t xml:space="preserve"> монографии «Великий шейх суфи</w:t>
      </w:r>
      <w:r w:rsidR="00D51DB2" w:rsidRPr="00CF148D">
        <w:t>зма»</w:t>
      </w:r>
      <w:r w:rsidRPr="00CF148D">
        <w:t>, А.</w:t>
      </w:r>
      <w:r w:rsidR="00CF148D">
        <w:t xml:space="preserve"> </w:t>
      </w:r>
      <w:r w:rsidRPr="00CF148D">
        <w:t>В. Смирнов последовательно доказывает наличи</w:t>
      </w:r>
      <w:r w:rsidR="00D51DB2" w:rsidRPr="00CF148D">
        <w:t>е философских концепций у Ибн Араби</w:t>
      </w:r>
      <w:r w:rsidRPr="00CF148D">
        <w:t>, принимающих вид законченной системы. Для доказательства данной гипотезы автором были не просто детально разобраны два г</w:t>
      </w:r>
      <w:r w:rsidR="00076367" w:rsidRPr="00CF148D">
        <w:t xml:space="preserve">лавных философский трактата Ибн </w:t>
      </w:r>
      <w:r w:rsidRPr="00CF148D">
        <w:t>А</w:t>
      </w:r>
      <w:r w:rsidR="00D51DB2" w:rsidRPr="00CF148D">
        <w:t>раби -</w:t>
      </w:r>
      <w:r w:rsidRPr="00CF148D">
        <w:t xml:space="preserve"> «Мекканские откровения» и «Геммы мудрости», но и проделана огромная работа по восстановлению единой логической структуры философских взглядов философа-суфия. Сложность такой работы заключалась в отсутствии в упомянутых трактатах последовательности в изложении идей и местами </w:t>
      </w:r>
      <w:r w:rsidR="00D51DB2" w:rsidRPr="00CF148D">
        <w:t>даже логики, что может направить исследователя к поспешным выводам</w:t>
      </w:r>
      <w:r w:rsidR="00825D0C" w:rsidRPr="00CF148D">
        <w:t xml:space="preserve"> и неправильному толкованию. </w:t>
      </w:r>
      <w:r w:rsidRPr="00CF148D">
        <w:t>Еще одно обстоятельство, серьезно осложняющее исслед</w:t>
      </w:r>
      <w:r w:rsidR="0077637D" w:rsidRPr="00CF148D">
        <w:t>ование философски</w:t>
      </w:r>
      <w:r w:rsidR="007F0599">
        <w:t>х</w:t>
      </w:r>
      <w:r w:rsidR="0077637D" w:rsidRPr="00CF148D">
        <w:t xml:space="preserve"> взглядов Ибн </w:t>
      </w:r>
      <w:r w:rsidRPr="00CF148D">
        <w:t>Араби, заключается в многослойности пространства мысли ученого. Как отмечает А.</w:t>
      </w:r>
      <w:r w:rsidR="00CF148D">
        <w:t xml:space="preserve"> </w:t>
      </w:r>
      <w:r w:rsidRPr="00CF148D">
        <w:t xml:space="preserve">В. Смирнов, «двигаясь в этом пространстве, легко заметить, что одни и те же вопросы решаются в разных </w:t>
      </w:r>
      <w:r w:rsidRPr="00CF148D">
        <w:lastRenderedPageBreak/>
        <w:t>местах по-разному, а иногда два или три различных решения какой-либо проблемы соседствуют в одном контексте при отсутствии сколько-нибудь эксплицитно выраженного объяснения такого различия»</w:t>
      </w:r>
      <w:r w:rsidR="004161AF" w:rsidRPr="00CF148D">
        <w:rPr>
          <w:rStyle w:val="FootnoteReference"/>
        </w:rPr>
        <w:footnoteReference w:id="132"/>
      </w:r>
      <w:r w:rsidRPr="00CF148D">
        <w:t xml:space="preserve">. </w:t>
      </w:r>
    </w:p>
    <w:p w:rsidR="006A2C96" w:rsidRPr="005313A2" w:rsidRDefault="006A2C96" w:rsidP="00E34742">
      <w:pPr>
        <w:pStyle w:val="NoSpacing"/>
      </w:pPr>
      <w:r w:rsidRPr="00CF148D">
        <w:t xml:space="preserve">В </w:t>
      </w:r>
      <w:r w:rsidR="00F726A2" w:rsidRPr="00CF148D">
        <w:rPr>
          <w:color w:val="000000" w:themeColor="text1"/>
        </w:rPr>
        <w:t xml:space="preserve">работе </w:t>
      </w:r>
      <w:r w:rsidR="00F726A2" w:rsidRPr="00CF148D">
        <w:t>«Великий шейх суфизма»</w:t>
      </w:r>
      <w:r w:rsidRPr="00CF148D">
        <w:t xml:space="preserve"> автор принимает решение «поставить разноплановость во главу угла и попытаться реконструировать философскую систему Ибн Араби с этой точки зрения»</w:t>
      </w:r>
      <w:r w:rsidR="00DB2ACA" w:rsidRPr="00CF148D">
        <w:rPr>
          <w:rStyle w:val="FootnoteReference"/>
        </w:rPr>
        <w:footnoteReference w:id="133"/>
      </w:r>
      <w:r w:rsidRPr="00CF148D">
        <w:t>. Для достижения этой цели А.</w:t>
      </w:r>
      <w:r w:rsidR="00CF148D">
        <w:t xml:space="preserve"> </w:t>
      </w:r>
      <w:r w:rsidRPr="00CF148D">
        <w:t>В. Смирнов не только сталкивается с «герменевтического кругом», пред</w:t>
      </w:r>
      <w:r w:rsidR="0077637D" w:rsidRPr="00CF148D">
        <w:t xml:space="preserve">принимая попытки толкования Ибн </w:t>
      </w:r>
      <w:r w:rsidRPr="00CF148D">
        <w:t xml:space="preserve">Араби сначала через осмысление общей схемы его философской мысли, затем через многократный </w:t>
      </w:r>
      <w:r w:rsidRPr="005313A2">
        <w:t>разбор материала, вновь и вновь возвращаясь к одним и тем ж</w:t>
      </w:r>
      <w:r w:rsidR="00F726A2" w:rsidRPr="005313A2">
        <w:t>е текстам. Он применяет и собственно «парадигмальный метод</w:t>
      </w:r>
      <w:r w:rsidRPr="005313A2">
        <w:t>» для данного историко-философского исследования. Метод основан на предположении, что существуют три вида познания, описывающие возможные отношения между субъектом и объектом: раздельность, частичное слияние и тождественность. Различные виды оснований познания влекут за собой разные пласты ф</w:t>
      </w:r>
      <w:r w:rsidR="00076367" w:rsidRPr="005313A2">
        <w:t xml:space="preserve">илософского знания Ибн </w:t>
      </w:r>
      <w:r w:rsidRPr="005313A2">
        <w:t>Араби, отсюда и имеющиеся в трактатах неоднородность и многослойность, продиктованные наличием рационального, интуитивного и мистического видов познания, которые не конфликтуют, а</w:t>
      </w:r>
      <w:r w:rsidR="00A94038">
        <w:t>,</w:t>
      </w:r>
      <w:r w:rsidRPr="005313A2">
        <w:t xml:space="preserve"> наоборот</w:t>
      </w:r>
      <w:r w:rsidR="00A94038">
        <w:t>,</w:t>
      </w:r>
      <w:r w:rsidRPr="005313A2">
        <w:t xml:space="preserve"> дополняют друг друга, образуя целостность фи</w:t>
      </w:r>
      <w:r w:rsidR="00076367" w:rsidRPr="005313A2">
        <w:t xml:space="preserve">лософской системы Ибн </w:t>
      </w:r>
      <w:r w:rsidRPr="005313A2">
        <w:t>Араби. Доказательство же этой целостности автор произвел на основе гипотезы о «гомогенности» предшествующей арабо-</w:t>
      </w:r>
      <w:r w:rsidR="001A2212">
        <w:t>исламской</w:t>
      </w:r>
      <w:r w:rsidR="00076367" w:rsidRPr="005313A2">
        <w:t xml:space="preserve"> философии и выявленных Ибн </w:t>
      </w:r>
      <w:r w:rsidRPr="005313A2">
        <w:t xml:space="preserve">Араби недостатков в предшествующих ему течений. </w:t>
      </w:r>
    </w:p>
    <w:p w:rsidR="006A2C96" w:rsidRPr="005313A2" w:rsidRDefault="00E359A5" w:rsidP="005F40D7">
      <w:pPr>
        <w:pStyle w:val="NoSpacing"/>
      </w:pPr>
      <w:r w:rsidRPr="005313A2">
        <w:t>Данное концептуальное исследование А.</w:t>
      </w:r>
      <w:r w:rsidR="005313A2">
        <w:t xml:space="preserve"> </w:t>
      </w:r>
      <w:r w:rsidRPr="005313A2">
        <w:t>В.</w:t>
      </w:r>
      <w:r w:rsidR="005313A2">
        <w:t xml:space="preserve"> </w:t>
      </w:r>
      <w:r w:rsidRPr="005313A2">
        <w:t>Смирнова получило высокую оценку в профессиональном сообществе.</w:t>
      </w:r>
      <w:r w:rsidR="005F40D7" w:rsidRPr="005313A2">
        <w:t xml:space="preserve">  Г.</w:t>
      </w:r>
      <w:r w:rsidR="005313A2">
        <w:t xml:space="preserve"> </w:t>
      </w:r>
      <w:r w:rsidR="005F40D7" w:rsidRPr="005313A2">
        <w:t>Б. Шамухамедова</w:t>
      </w:r>
      <w:r w:rsidRPr="005313A2">
        <w:t>, в частности, отмечала</w:t>
      </w:r>
      <w:r w:rsidR="005F40D7" w:rsidRPr="005313A2">
        <w:t xml:space="preserve">: </w:t>
      </w:r>
      <w:r w:rsidR="006A2C96" w:rsidRPr="005313A2">
        <w:t>«По-видимому, именно сопряжение максимально продленной панорамности видения тематического пространства произведений Ибн</w:t>
      </w:r>
      <w:r w:rsidR="00076367" w:rsidRPr="005313A2">
        <w:t xml:space="preserve"> </w:t>
      </w:r>
      <w:r w:rsidR="006A2C96" w:rsidRPr="005313A2">
        <w:t xml:space="preserve">Араби с глубиной проникновения одновременно во все </w:t>
      </w:r>
      <w:r w:rsidR="006A2C96" w:rsidRPr="005313A2">
        <w:lastRenderedPageBreak/>
        <w:t>соответствующие тексты арабо-</w:t>
      </w:r>
      <w:r w:rsidR="00FF16F8">
        <w:t>исламского</w:t>
      </w:r>
      <w:r w:rsidR="006A2C96" w:rsidRPr="005313A2">
        <w:t xml:space="preserve"> средневековья (правда, только под определенным углом зрения) позволило А.</w:t>
      </w:r>
      <w:r w:rsidR="005313A2">
        <w:t xml:space="preserve"> В.</w:t>
      </w:r>
      <w:r w:rsidR="006A2C96" w:rsidRPr="005313A2">
        <w:t xml:space="preserve"> Смирнову создать новаторскую по подходу</w:t>
      </w:r>
      <w:r w:rsidR="00076367" w:rsidRPr="005313A2">
        <w:t xml:space="preserve"> (Ибн </w:t>
      </w:r>
      <w:r w:rsidR="006A2C96" w:rsidRPr="005313A2">
        <w:t>Араби на фоне целой историко-философской традиции, воспринятой на уровне «парадигмы») и потому необычную, вероятно, и для мировой философской арабистики монографию»</w:t>
      </w:r>
      <w:r w:rsidR="00F70CAF" w:rsidRPr="005313A2">
        <w:rPr>
          <w:rStyle w:val="FootnoteReference"/>
        </w:rPr>
        <w:footnoteReference w:id="134"/>
      </w:r>
      <w:r w:rsidR="001C1421" w:rsidRPr="005313A2">
        <w:t>.</w:t>
      </w:r>
    </w:p>
    <w:p w:rsidR="006A2C96" w:rsidRPr="007C7E48" w:rsidRDefault="00E359A5" w:rsidP="006A2C96">
      <w:pPr>
        <w:pStyle w:val="NoSpacing"/>
      </w:pPr>
      <w:r w:rsidRPr="005313A2">
        <w:t>Вместе с тем в</w:t>
      </w:r>
      <w:r w:rsidR="003A1D48" w:rsidRPr="005313A2">
        <w:t xml:space="preserve"> </w:t>
      </w:r>
      <w:r w:rsidR="001E75A4" w:rsidRPr="005313A2">
        <w:t xml:space="preserve">данной </w:t>
      </w:r>
      <w:r w:rsidR="003A1D48" w:rsidRPr="005313A2">
        <w:t>монографии А.</w:t>
      </w:r>
      <w:r w:rsidR="00E20A3E">
        <w:t xml:space="preserve"> </w:t>
      </w:r>
      <w:r w:rsidR="001E75A4" w:rsidRPr="005313A2">
        <w:t>В.</w:t>
      </w:r>
      <w:r w:rsidR="00E20A3E">
        <w:t xml:space="preserve"> </w:t>
      </w:r>
      <w:r w:rsidR="001E75A4" w:rsidRPr="005313A2">
        <w:t>Смирнов</w:t>
      </w:r>
      <w:r w:rsidR="003A1D48" w:rsidRPr="005313A2">
        <w:t xml:space="preserve"> уделил внимание не только философии суфизма. </w:t>
      </w:r>
      <w:r w:rsidR="00787DA6" w:rsidRPr="005313A2">
        <w:t>Часть исследования</w:t>
      </w:r>
      <w:r w:rsidR="006A2C96" w:rsidRPr="005313A2">
        <w:t xml:space="preserve"> посвящено другому направлению религиозно философии, а именно </w:t>
      </w:r>
      <w:r w:rsidR="003A1D48" w:rsidRPr="005313A2">
        <w:t xml:space="preserve">каламу. </w:t>
      </w:r>
      <w:r w:rsidR="00825D0C" w:rsidRPr="005313A2">
        <w:t>Выше уже было отмечено</w:t>
      </w:r>
      <w:r w:rsidR="003A1D48" w:rsidRPr="005313A2">
        <w:t xml:space="preserve">, что в советские времена — это философско-теологическое </w:t>
      </w:r>
      <w:r w:rsidR="003A1D48" w:rsidRPr="007C7E48">
        <w:t>направление</w:t>
      </w:r>
      <w:r w:rsidR="006A2C96" w:rsidRPr="007C7E48">
        <w:t xml:space="preserve"> </w:t>
      </w:r>
      <w:r w:rsidR="003A1D48" w:rsidRPr="007C7E48">
        <w:t xml:space="preserve">ислама по разным причинам было недостаточно хорошо исследовано </w:t>
      </w:r>
      <w:r w:rsidR="006A2C96" w:rsidRPr="007C7E48">
        <w:t xml:space="preserve">и </w:t>
      </w:r>
      <w:r w:rsidR="003A1D48" w:rsidRPr="007C7E48">
        <w:t>нуждалось в должном изучении</w:t>
      </w:r>
      <w:r w:rsidR="006A2C96" w:rsidRPr="007C7E48">
        <w:t>. Как отмечает А.</w:t>
      </w:r>
      <w:r w:rsidR="00CF053B">
        <w:t xml:space="preserve"> </w:t>
      </w:r>
      <w:r w:rsidR="006A2C96" w:rsidRPr="007C7E48">
        <w:t xml:space="preserve">В. Смирнов, развитие философского мышления было продиктовано необходимостью рационального объяснения религиозных догматов, сложившихся в исламе в виде аксиом. Поскольку объяснение этих аксиом должно было опираться на рациональные критерии, достигнуть это можно было в том числе философскими методами. </w:t>
      </w:r>
    </w:p>
    <w:p w:rsidR="006A2C96" w:rsidRPr="007C7E48" w:rsidRDefault="001E75A4" w:rsidP="006A2C96">
      <w:pPr>
        <w:pStyle w:val="NoSpacing"/>
      </w:pPr>
      <w:r w:rsidRPr="007C7E48">
        <w:t>Исмаилизм - еще одно направление</w:t>
      </w:r>
      <w:r w:rsidR="003A1D48" w:rsidRPr="007C7E48">
        <w:t xml:space="preserve"> философии ислама, которому А.</w:t>
      </w:r>
      <w:r w:rsidR="00CF053B">
        <w:t xml:space="preserve"> </w:t>
      </w:r>
      <w:r w:rsidR="003A1D48" w:rsidRPr="007C7E48">
        <w:t>В.</w:t>
      </w:r>
      <w:r w:rsidR="00CF053B">
        <w:t xml:space="preserve"> </w:t>
      </w:r>
      <w:r w:rsidR="003A1D48" w:rsidRPr="007C7E48">
        <w:t>Смирнов посвяти</w:t>
      </w:r>
      <w:r w:rsidRPr="007C7E48">
        <w:t>л свои публикации</w:t>
      </w:r>
      <w:r w:rsidR="00825D0C" w:rsidRPr="007C7E48">
        <w:t>. И</w:t>
      </w:r>
      <w:r w:rsidR="00845D4D" w:rsidRPr="007C7E48">
        <w:t>звестно, это направление арабо-исламского интеллектуального наследия</w:t>
      </w:r>
      <w:r w:rsidRPr="007C7E48">
        <w:t>, окончательно сформовалось</w:t>
      </w:r>
      <w:r w:rsidR="00DE1BC7" w:rsidRPr="007C7E48">
        <w:t xml:space="preserve"> в философскую традицию</w:t>
      </w:r>
      <w:r w:rsidR="006A2C96" w:rsidRPr="007C7E48">
        <w:t xml:space="preserve"> в</w:t>
      </w:r>
      <w:r w:rsidRPr="007C7E48">
        <w:t>о многом благодаря</w:t>
      </w:r>
      <w:r w:rsidR="00DE1BC7" w:rsidRPr="007C7E48">
        <w:t xml:space="preserve"> исмаилитскому богослову </w:t>
      </w:r>
      <w:r w:rsidR="00687744" w:rsidRPr="007C7E48">
        <w:t xml:space="preserve">Хамад ад-Дин </w:t>
      </w:r>
      <w:r w:rsidRPr="007C7E48">
        <w:t>ал</w:t>
      </w:r>
      <w:r w:rsidR="006A2C96" w:rsidRPr="007C7E48">
        <w:t>-Кирмани</w:t>
      </w:r>
      <w:r w:rsidR="00196AC1" w:rsidRPr="007C7E48">
        <w:t xml:space="preserve"> (996-1021)</w:t>
      </w:r>
      <w:r w:rsidR="006A2C96" w:rsidRPr="007C7E48">
        <w:t xml:space="preserve">. </w:t>
      </w:r>
      <w:r w:rsidR="00825D0C" w:rsidRPr="007C7E48">
        <w:t>Именно А.</w:t>
      </w:r>
      <w:r w:rsidR="00CF053B">
        <w:t xml:space="preserve"> </w:t>
      </w:r>
      <w:r w:rsidR="00825D0C" w:rsidRPr="007C7E48">
        <w:t>В.</w:t>
      </w:r>
      <w:r w:rsidR="006A2C96" w:rsidRPr="007C7E48">
        <w:t xml:space="preserve"> С</w:t>
      </w:r>
      <w:r w:rsidRPr="007C7E48">
        <w:t xml:space="preserve">мирнов опубликовал исследование, </w:t>
      </w:r>
      <w:r w:rsidR="006A2C96" w:rsidRPr="007C7E48">
        <w:t>впервые пе</w:t>
      </w:r>
      <w:r w:rsidRPr="007C7E48">
        <w:t>реведенного на</w:t>
      </w:r>
      <w:r w:rsidR="00196AC1" w:rsidRPr="007C7E48">
        <w:t xml:space="preserve"> европейский язык,</w:t>
      </w:r>
      <w:r w:rsidRPr="007C7E48">
        <w:t xml:space="preserve"> </w:t>
      </w:r>
      <w:r w:rsidR="006A2C96" w:rsidRPr="007C7E48">
        <w:t xml:space="preserve">трактата </w:t>
      </w:r>
      <w:r w:rsidR="00196AC1" w:rsidRPr="007C7E48">
        <w:rPr>
          <w:i/>
          <w:iCs/>
        </w:rPr>
        <w:t>Рахат ал-‘акл</w:t>
      </w:r>
      <w:r w:rsidR="00196AC1" w:rsidRPr="007C7E48">
        <w:t xml:space="preserve"> (</w:t>
      </w:r>
      <w:r w:rsidR="006A2C96" w:rsidRPr="007C7E48">
        <w:t>«Успокоение разума</w:t>
      </w:r>
      <w:r w:rsidR="00196AC1" w:rsidRPr="007C7E48">
        <w:t>»)</w:t>
      </w:r>
      <w:r w:rsidR="006A2C96" w:rsidRPr="007C7E48">
        <w:t xml:space="preserve">. В книге </w:t>
      </w:r>
      <w:r w:rsidR="00F750DB" w:rsidRPr="007C7E48">
        <w:t xml:space="preserve">исмаилитского богослова </w:t>
      </w:r>
      <w:r w:rsidR="006A2C96" w:rsidRPr="007C7E48">
        <w:t>в си</w:t>
      </w:r>
      <w:r w:rsidR="00845D4D" w:rsidRPr="007C7E48">
        <w:t>стематизированном</w:t>
      </w:r>
      <w:r w:rsidR="006A2C96" w:rsidRPr="007C7E48">
        <w:t xml:space="preserve"> виде изложены вопросы гносеологии, космологии, метафизики, теории познания, этики, показывающее высокий уровень развития философского мышления и аргументации того времени, оказавшее сильное влияние на образ мысли и других средневековых ученых. По словам А.</w:t>
      </w:r>
      <w:r w:rsidR="00363753" w:rsidRPr="007C7E48">
        <w:t xml:space="preserve"> </w:t>
      </w:r>
      <w:r w:rsidR="006A2C96" w:rsidRPr="007C7E48">
        <w:t xml:space="preserve">В. Смирнова, «это произведение можно по праву назвать </w:t>
      </w:r>
      <w:r w:rsidR="006A2C96" w:rsidRPr="007C7E48">
        <w:lastRenderedPageBreak/>
        <w:t>энцик</w:t>
      </w:r>
      <w:r w:rsidR="00F750DB" w:rsidRPr="007C7E48">
        <w:t>лопедическим: ал</w:t>
      </w:r>
      <w:r w:rsidR="006A2C96" w:rsidRPr="007C7E48">
        <w:t>-Кирмани в той или иной форме касается практически всех сторон материальной и духовной культуры современной ему исламской цивилизации»</w:t>
      </w:r>
      <w:r w:rsidR="0088719F" w:rsidRPr="007C7E48">
        <w:rPr>
          <w:rStyle w:val="FootnoteReference"/>
        </w:rPr>
        <w:footnoteReference w:id="135"/>
      </w:r>
      <w:r w:rsidR="006A2C96" w:rsidRPr="007C7E48">
        <w:t>.</w:t>
      </w:r>
    </w:p>
    <w:p w:rsidR="004A2F4D" w:rsidRPr="00895B90" w:rsidRDefault="00493249" w:rsidP="004A2F4D">
      <w:pPr>
        <w:pStyle w:val="NoSpacing"/>
      </w:pPr>
      <w:r w:rsidRPr="007C7E48">
        <w:t>Сфера интересов А.</w:t>
      </w:r>
      <w:r w:rsidR="008D07AA">
        <w:t xml:space="preserve"> </w:t>
      </w:r>
      <w:r w:rsidRPr="007C7E48">
        <w:t>В.</w:t>
      </w:r>
      <w:r w:rsidR="008D07AA">
        <w:t xml:space="preserve"> </w:t>
      </w:r>
      <w:r w:rsidRPr="007C7E48">
        <w:t>Смирнова</w:t>
      </w:r>
      <w:r w:rsidR="00F750DB" w:rsidRPr="007C7E48">
        <w:t>, как уже отмечено, охватывает, по сути дела</w:t>
      </w:r>
      <w:r w:rsidR="003826A1">
        <w:t>,</w:t>
      </w:r>
      <w:r w:rsidRPr="007C7E48">
        <w:t xml:space="preserve"> все направления истории арабо-исламской философии. Подтверждением чему служат его исследования в такой </w:t>
      </w:r>
      <w:r w:rsidR="00F750DB" w:rsidRPr="007C7E48">
        <w:t xml:space="preserve">малоизученной </w:t>
      </w:r>
      <w:r w:rsidRPr="007C7E48">
        <w:t>области исламоведения, как ишракизм. Этому философскому направлению А.</w:t>
      </w:r>
      <w:r w:rsidR="00B054CF">
        <w:t xml:space="preserve"> </w:t>
      </w:r>
      <w:r w:rsidRPr="007C7E48">
        <w:t>В.</w:t>
      </w:r>
      <w:r w:rsidR="00B054CF">
        <w:t xml:space="preserve"> </w:t>
      </w:r>
      <w:r w:rsidRPr="007C7E48">
        <w:t>Смирнов посвятил ряд статей</w:t>
      </w:r>
      <w:r w:rsidR="00534922" w:rsidRPr="007C7E48">
        <w:t xml:space="preserve"> и переводов</w:t>
      </w:r>
      <w:r w:rsidRPr="007C7E48">
        <w:t xml:space="preserve">, включая такие работы, как </w:t>
      </w:r>
      <w:r w:rsidR="0089528A" w:rsidRPr="007C7E48">
        <w:t>«</w:t>
      </w:r>
      <w:r w:rsidR="001E460B" w:rsidRPr="007C7E48">
        <w:t>Философский поиск ас-Сухраварди»</w:t>
      </w:r>
      <w:r w:rsidR="00A107C9" w:rsidRPr="007C7E48">
        <w:rPr>
          <w:rStyle w:val="FootnoteReference"/>
        </w:rPr>
        <w:footnoteReference w:id="136"/>
      </w:r>
      <w:r w:rsidR="001E460B" w:rsidRPr="007C7E48">
        <w:t>, «</w:t>
      </w:r>
      <w:r w:rsidR="006C3629" w:rsidRPr="007C7E48">
        <w:t xml:space="preserve">Светоносный мир: логико-смысловой анализ оснований </w:t>
      </w:r>
      <w:r w:rsidR="006C3629" w:rsidRPr="00895B90">
        <w:t>философии ас-Сухраварди</w:t>
      </w:r>
      <w:r w:rsidR="001E460B" w:rsidRPr="00895B90">
        <w:t>»</w:t>
      </w:r>
      <w:r w:rsidR="00A107C9" w:rsidRPr="00895B90">
        <w:rPr>
          <w:rStyle w:val="FootnoteReference"/>
        </w:rPr>
        <w:footnoteReference w:id="137"/>
      </w:r>
      <w:r w:rsidR="001E460B" w:rsidRPr="00895B90">
        <w:t>, «</w:t>
      </w:r>
      <w:r w:rsidRPr="00895B90">
        <w:t>Шихаб ад-Дин Йахйа ас-Сухраварди. Мудрость озарения (отрывок)</w:t>
      </w:r>
      <w:r w:rsidR="001E460B" w:rsidRPr="00895B90">
        <w:t>»</w:t>
      </w:r>
      <w:r w:rsidR="00A107C9" w:rsidRPr="00895B90">
        <w:rPr>
          <w:rStyle w:val="FootnoteReference"/>
        </w:rPr>
        <w:footnoteReference w:id="138"/>
      </w:r>
      <w:r w:rsidR="001E460B" w:rsidRPr="00895B90">
        <w:t xml:space="preserve"> и др</w:t>
      </w:r>
      <w:r w:rsidRPr="00895B90">
        <w:t xml:space="preserve">. </w:t>
      </w:r>
    </w:p>
    <w:p w:rsidR="003C1CFB" w:rsidRPr="00895B90" w:rsidRDefault="002953C7" w:rsidP="004A2F4D">
      <w:pPr>
        <w:pStyle w:val="NoSpacing"/>
      </w:pPr>
      <w:r w:rsidRPr="00895B90">
        <w:t xml:space="preserve">Исследования </w:t>
      </w:r>
      <w:r w:rsidR="00BF0AC6" w:rsidRPr="00895B90">
        <w:t>А.</w:t>
      </w:r>
      <w:r w:rsidR="00895B90">
        <w:t xml:space="preserve"> </w:t>
      </w:r>
      <w:r w:rsidR="00BF0AC6" w:rsidRPr="00895B90">
        <w:t xml:space="preserve">В. Смирнов </w:t>
      </w:r>
      <w:r w:rsidRPr="00895B90">
        <w:t xml:space="preserve">далеко не ограничиваются лишь вопросами, связанными с историей философии ислама.  Ученый </w:t>
      </w:r>
      <w:r w:rsidR="00BF0AC6" w:rsidRPr="00895B90">
        <w:t>является автором теории логики смысла (логико-смысловых исследований), объясняющей формирования смысловых структур, процесс осмысления и его возможную вариативность. В монографии «Логика смысла. Теория и её приложение к анализу классической арабс</w:t>
      </w:r>
      <w:r w:rsidR="00825D0C" w:rsidRPr="00895B90">
        <w:t>кой философии и культуры»</w:t>
      </w:r>
      <w:r w:rsidR="00825D0C" w:rsidRPr="00895B90">
        <w:rPr>
          <w:rStyle w:val="FootnoteReference"/>
        </w:rPr>
        <w:footnoteReference w:id="139"/>
      </w:r>
      <w:r w:rsidR="00BF0AC6" w:rsidRPr="00895B90">
        <w:t xml:space="preserve">, сформулирована теория, объясняющая закономерности формирования значений языковых знаков, действия этих закономерностей вплоть до интуитивных оснований, а также процесс возникновения значений и их последующего осмысления. </w:t>
      </w:r>
    </w:p>
    <w:p w:rsidR="00825D0C" w:rsidRPr="00895B90" w:rsidRDefault="00BF0AC6" w:rsidP="004A2F4D">
      <w:pPr>
        <w:pStyle w:val="NoSpacing"/>
      </w:pPr>
      <w:r w:rsidRPr="00895B90">
        <w:t>Автор</w:t>
      </w:r>
      <w:r w:rsidR="003C1CFB" w:rsidRPr="00895B90">
        <w:t xml:space="preserve"> теории</w:t>
      </w:r>
      <w:r w:rsidRPr="00895B90">
        <w:t xml:space="preserve"> утверждает, что «смыслополагание» (формирование смысла) подчиняется этим неизменным закономерностям, который могут быть сформулированы. Термин же «логика смысла» обозначает как саму </w:t>
      </w:r>
      <w:r w:rsidRPr="00895B90">
        <w:lastRenderedPageBreak/>
        <w:t>теорию, разработанную А.</w:t>
      </w:r>
      <w:r w:rsidR="00895B90">
        <w:t xml:space="preserve"> </w:t>
      </w:r>
      <w:r w:rsidRPr="00895B90">
        <w:t>В. Смирновым, так и сами эти закономерности, отличающиеся у разных культур коренным образом. На примере зап</w:t>
      </w:r>
      <w:r w:rsidR="003C1CFB" w:rsidRPr="00895B90">
        <w:t>адной и арабской культур, ученый</w:t>
      </w:r>
      <w:r w:rsidRPr="00895B90">
        <w:t xml:space="preserve"> доказывает, что даже в случае заимствования одной культурой философски</w:t>
      </w:r>
      <w:r w:rsidR="00206749">
        <w:t>х</w:t>
      </w:r>
      <w:r w:rsidRPr="00895B90">
        <w:t xml:space="preserve"> учений у другой культуры, первая не сможет не вложить в них различие, если следуют разным логикам смысла. </w:t>
      </w:r>
    </w:p>
    <w:p w:rsidR="00BF0AC6" w:rsidRPr="001018CC" w:rsidRDefault="003D726E" w:rsidP="004A2F4D">
      <w:pPr>
        <w:pStyle w:val="NoSpacing"/>
      </w:pPr>
      <w:r>
        <w:t>Несмотря на то</w:t>
      </w:r>
      <w:r w:rsidR="0057376B">
        <w:t xml:space="preserve">, </w:t>
      </w:r>
      <w:r w:rsidR="00BF0AC6" w:rsidRPr="00895B90">
        <w:t>что в книге сделан акцент на изложении самой логики смысла, крайне важным является и эмпирически</w:t>
      </w:r>
      <w:r w:rsidR="004B192F">
        <w:t>й</w:t>
      </w:r>
      <w:r w:rsidR="00BF0AC6" w:rsidRPr="00895B90">
        <w:t xml:space="preserve"> материал, показывающий действие данной теории в арабо-исламской философской мысли</w:t>
      </w:r>
      <w:r w:rsidR="00BF0AC6" w:rsidRPr="003C1CFB">
        <w:t xml:space="preserve">. В первой главе «Существуют ли процедуры смыслополагания?» описываются феномены обыденного мышления классической арабской культуры на примере отрывка «предсказание астролога», взятого из «Книги песен» </w:t>
      </w:r>
      <w:r w:rsidR="00BF0AC6" w:rsidRPr="001018CC">
        <w:t>ара</w:t>
      </w:r>
      <w:r w:rsidR="003C1CFB" w:rsidRPr="001018CC">
        <w:t>бского писателя Абу-л-Фарадж ал</w:t>
      </w:r>
      <w:r w:rsidR="00BF0AC6" w:rsidRPr="001018CC">
        <w:t>-Исфахани</w:t>
      </w:r>
      <w:r w:rsidR="003C1CFB" w:rsidRPr="001018CC">
        <w:t xml:space="preserve"> (897-967)</w:t>
      </w:r>
      <w:r w:rsidR="00BF0AC6" w:rsidRPr="001018CC">
        <w:t xml:space="preserve">. Во второй главе «Ключевые реализации логико-смысловой конфигурации в средневековой арабской философии» объектом исследования становится уже философское мышление на примере арабского перипатетизма и ишракизма, калама, мутазилизма, ашаризма и суфизма. В третьей главе «Интуиция, лежащая в основании процедур смыслополагания» даются определения предельных оснований, объясняющих логико-смысловые закономерности. </w:t>
      </w:r>
    </w:p>
    <w:p w:rsidR="00BF0AC6" w:rsidRPr="001018CC" w:rsidRDefault="00BF0AC6" w:rsidP="00BF0AC6">
      <w:pPr>
        <w:pStyle w:val="NoSpacing"/>
      </w:pPr>
      <w:r w:rsidRPr="001018CC">
        <w:t>В монографии, а также в ряде статей А.</w:t>
      </w:r>
      <w:r w:rsidR="001018CC">
        <w:t xml:space="preserve"> </w:t>
      </w:r>
      <w:r w:rsidRPr="001018CC">
        <w:t>В. Смирнов последовательно показывает, что логико-смысловые основания и способ п</w:t>
      </w:r>
      <w:r w:rsidR="003C1CFB" w:rsidRPr="001018CC">
        <w:t>остроения смысла арабо-ислам</w:t>
      </w:r>
      <w:r w:rsidRPr="001018CC">
        <w:t>ской средневековой философии коренным образом отличаются от других культур, что объясняет трудности, возникающие в процессе трактовки и осмысления Восточных текстов западными учеными. Как отмечает И.</w:t>
      </w:r>
      <w:r w:rsidR="0050699E">
        <w:t xml:space="preserve"> </w:t>
      </w:r>
      <w:r w:rsidRPr="001018CC">
        <w:t>Р. Насыров, «Несводимость арабо-мусульманской философии к основаниям иных философских традиций обусловлена различием в осуществлении процедур рациональности в арабской культуре и в других культурах, например, про</w:t>
      </w:r>
      <w:r w:rsidR="00531EED" w:rsidRPr="001018CC">
        <w:t>цедур смыслополагания»</w:t>
      </w:r>
      <w:r w:rsidR="00531EED" w:rsidRPr="001018CC">
        <w:rPr>
          <w:rStyle w:val="FootnoteReference"/>
        </w:rPr>
        <w:footnoteReference w:id="140"/>
      </w:r>
      <w:r w:rsidRPr="001018CC">
        <w:t>.</w:t>
      </w:r>
    </w:p>
    <w:p w:rsidR="00BF0AC6" w:rsidRPr="00D156DD" w:rsidRDefault="003C1CFB" w:rsidP="00BF0AC6">
      <w:pPr>
        <w:pStyle w:val="NoSpacing"/>
      </w:pPr>
      <w:r w:rsidRPr="001018CC">
        <w:lastRenderedPageBreak/>
        <w:t>В коллективной монографии</w:t>
      </w:r>
      <w:r w:rsidR="00BF0AC6" w:rsidRPr="001018CC">
        <w:t xml:space="preserve"> «”Рассыпанное” и “собранное”»</w:t>
      </w:r>
      <w:r w:rsidR="00AE2D62" w:rsidRPr="001018CC">
        <w:rPr>
          <w:rStyle w:val="FootnoteReference"/>
        </w:rPr>
        <w:footnoteReference w:id="141"/>
      </w:r>
      <w:r w:rsidR="00BF0AC6" w:rsidRPr="001018CC">
        <w:t>: стратегии организации смыслового пространства в араб</w:t>
      </w:r>
      <w:r w:rsidR="000332E1" w:rsidRPr="001018CC">
        <w:t>о-мусульманской культуре»</w:t>
      </w:r>
      <w:r w:rsidR="00BF0AC6" w:rsidRPr="001018CC">
        <w:t xml:space="preserve">, </w:t>
      </w:r>
      <w:r w:rsidRPr="001018CC">
        <w:t>вышедшей в 2015 г. под редакцией А.</w:t>
      </w:r>
      <w:r w:rsidR="001018CC">
        <w:t xml:space="preserve"> </w:t>
      </w:r>
      <w:r w:rsidRPr="001018CC">
        <w:t>В.</w:t>
      </w:r>
      <w:r w:rsidR="00611482">
        <w:t xml:space="preserve"> </w:t>
      </w:r>
      <w:r w:rsidRPr="001018CC">
        <w:t>Смирнова, содерж</w:t>
      </w:r>
      <w:r w:rsidR="000332E1" w:rsidRPr="001018CC">
        <w:t>а</w:t>
      </w:r>
      <w:r w:rsidRPr="001018CC">
        <w:t>тся</w:t>
      </w:r>
      <w:r w:rsidR="000332E1" w:rsidRPr="001018CC">
        <w:t xml:space="preserve"> материалы </w:t>
      </w:r>
      <w:r w:rsidR="00BF0AC6" w:rsidRPr="001018CC">
        <w:t>одно</w:t>
      </w:r>
      <w:r w:rsidR="000332E1" w:rsidRPr="001018CC">
        <w:t>именной конференции, прошедшей</w:t>
      </w:r>
      <w:r w:rsidR="00923D5A">
        <w:t xml:space="preserve"> в Институте Философии РАН. </w:t>
      </w:r>
      <w:r w:rsidR="000332E1" w:rsidRPr="001018CC">
        <w:t xml:space="preserve">Работа </w:t>
      </w:r>
      <w:r w:rsidR="00BF0AC6" w:rsidRPr="001018CC">
        <w:t>посвящена выявлению неизменных закономерностей в мышлени</w:t>
      </w:r>
      <w:r w:rsidR="000332E1" w:rsidRPr="001018CC">
        <w:t>и арабо-</w:t>
      </w:r>
      <w:r w:rsidR="00BA7784">
        <w:t>исламских</w:t>
      </w:r>
      <w:r w:rsidR="000332E1" w:rsidRPr="001018CC">
        <w:t xml:space="preserve"> ученых</w:t>
      </w:r>
      <w:r w:rsidR="00BF0AC6" w:rsidRPr="001018CC">
        <w:t xml:space="preserve"> с целью понять, как мысли</w:t>
      </w:r>
      <w:r w:rsidR="00825D0C" w:rsidRPr="001018CC">
        <w:t>т арабо-исламская культура. В этой связи А.</w:t>
      </w:r>
      <w:r w:rsidR="001018CC">
        <w:t xml:space="preserve"> </w:t>
      </w:r>
      <w:r w:rsidR="00825D0C" w:rsidRPr="001018CC">
        <w:t>В.</w:t>
      </w:r>
      <w:r w:rsidR="001018CC">
        <w:t xml:space="preserve"> </w:t>
      </w:r>
      <w:r w:rsidR="00825D0C" w:rsidRPr="001018CC">
        <w:t xml:space="preserve">Смирнов, </w:t>
      </w:r>
      <w:r w:rsidR="000332E1" w:rsidRPr="001018CC">
        <w:t>один из авторов издания</w:t>
      </w:r>
      <w:r w:rsidR="00BF0AC6" w:rsidRPr="001018CC">
        <w:t xml:space="preserve">, </w:t>
      </w:r>
      <w:r w:rsidR="00825D0C" w:rsidRPr="001018CC">
        <w:t xml:space="preserve">отмечает </w:t>
      </w:r>
      <w:r w:rsidR="00817005" w:rsidRPr="001018CC">
        <w:t>следующее:</w:t>
      </w:r>
      <w:r w:rsidR="00AE2D62" w:rsidRPr="001018CC">
        <w:t xml:space="preserve"> </w:t>
      </w:r>
      <w:r w:rsidR="00BF0AC6" w:rsidRPr="001018CC">
        <w:t xml:space="preserve">«главная тема книги — выявление и изучение форм организации мышления, форм смыслополагания, задействованных в арабо-мусульманской </w:t>
      </w:r>
      <w:r w:rsidR="004F1332" w:rsidRPr="001018CC">
        <w:t>культуре»</w:t>
      </w:r>
      <w:r w:rsidR="004F1332" w:rsidRPr="001018CC">
        <w:rPr>
          <w:rStyle w:val="FootnoteReference"/>
        </w:rPr>
        <w:footnoteReference w:id="142"/>
      </w:r>
      <w:r w:rsidR="00BF0AC6" w:rsidRPr="001018CC">
        <w:t>. Для этого авторами исследуются</w:t>
      </w:r>
      <w:r w:rsidR="00BF0AC6" w:rsidRPr="003C1CFB">
        <w:t xml:space="preserve"> важные для арабо-</w:t>
      </w:r>
      <w:r w:rsidR="00BF0AC6" w:rsidRPr="00D156DD">
        <w:t xml:space="preserve">исламской философии классические дихотомии: </w:t>
      </w:r>
      <w:r w:rsidR="00BF0AC6" w:rsidRPr="00D156DD">
        <w:rPr>
          <w:i/>
        </w:rPr>
        <w:t>захир-батин</w:t>
      </w:r>
      <w:r w:rsidR="00BF0AC6" w:rsidRPr="00D156DD">
        <w:t xml:space="preserve"> (явное-скрытое или внешнее-внутреннее), </w:t>
      </w:r>
      <w:r w:rsidR="00BF0AC6" w:rsidRPr="00D156DD">
        <w:rPr>
          <w:i/>
        </w:rPr>
        <w:t>лафз-ма‘нан</w:t>
      </w:r>
      <w:r w:rsidR="00BF0AC6" w:rsidRPr="00D156DD">
        <w:t xml:space="preserve"> (высказанность-смысл или форма-значение), </w:t>
      </w:r>
      <w:r w:rsidR="00BF0AC6" w:rsidRPr="00D156DD">
        <w:rPr>
          <w:i/>
        </w:rPr>
        <w:t>асл-фар</w:t>
      </w:r>
      <w:r w:rsidR="00BF0AC6" w:rsidRPr="00D156DD">
        <w:t xml:space="preserve"> (корень-ветвь или ядро-переферия), </w:t>
      </w:r>
      <w:r w:rsidR="00BF0AC6" w:rsidRPr="00D156DD">
        <w:rPr>
          <w:i/>
        </w:rPr>
        <w:t>танзих-ташбих</w:t>
      </w:r>
      <w:r w:rsidR="00BF0AC6" w:rsidRPr="00D156DD">
        <w:t xml:space="preserve"> (очищение—уподобление) с целью понять, какую роль эти пары играют в смыслополагании. </w:t>
      </w:r>
    </w:p>
    <w:p w:rsidR="00194753" w:rsidRPr="00D156DD" w:rsidRDefault="000332E1" w:rsidP="00BF0AC6">
      <w:pPr>
        <w:pStyle w:val="NoSpacing"/>
      </w:pPr>
      <w:r w:rsidRPr="00D156DD">
        <w:t>Внимание вопросам логики и мышления ученый уделяет и в других своих исследованиях.</w:t>
      </w:r>
      <w:r w:rsidR="00194753" w:rsidRPr="00D156DD">
        <w:t xml:space="preserve"> Первая</w:t>
      </w:r>
      <w:r w:rsidR="00BF0AC6" w:rsidRPr="00D156DD">
        <w:t xml:space="preserve"> статья монографии «Логика субстанции и логика процесса: тавхид и проблема божественных атрибутов»</w:t>
      </w:r>
      <w:r w:rsidR="00817005" w:rsidRPr="00D156DD">
        <w:rPr>
          <w:rStyle w:val="FootnoteReference"/>
        </w:rPr>
        <w:footnoteReference w:id="143"/>
      </w:r>
      <w:r w:rsidR="00BF0AC6" w:rsidRPr="00D156DD">
        <w:t xml:space="preserve"> А.</w:t>
      </w:r>
      <w:r w:rsidR="00610C12">
        <w:t xml:space="preserve"> </w:t>
      </w:r>
      <w:r w:rsidR="00BF0AC6" w:rsidRPr="00D156DD">
        <w:t>В Смирнова посвящена двум типам логики мышления и их применению к анализу арабо-исламской культуры. Первая субстанциально-ориентированной (С-логика) – это взгляд, при котором все многообразие мира и качеств систематизируется вокруг определенных носителей этих качеств, которых называют субстанциями. В философии такой тип мышления хорошо знаком по метафизике Аристотеля. Для второй процессуально-ориентированной логики мышления (П-логики), встроенной в арабский язык, характерно понимание мира через: 1) многообразие действий (</w:t>
      </w:r>
      <w:r w:rsidR="00BF0AC6" w:rsidRPr="00D156DD">
        <w:rPr>
          <w:i/>
        </w:rPr>
        <w:t>афал</w:t>
      </w:r>
      <w:r w:rsidR="00BF0AC6" w:rsidRPr="00D156DD">
        <w:t xml:space="preserve">); 2) их привязке к </w:t>
      </w:r>
      <w:r w:rsidR="00BF0AC6" w:rsidRPr="00D156DD">
        <w:lastRenderedPageBreak/>
        <w:t>«действователю» (</w:t>
      </w:r>
      <w:r w:rsidR="00BF0AC6" w:rsidRPr="00D156DD">
        <w:rPr>
          <w:i/>
        </w:rPr>
        <w:t>фаил</w:t>
      </w:r>
      <w:r w:rsidR="00BF0AC6" w:rsidRPr="00D156DD">
        <w:t>); 3) «претерпевающее» (</w:t>
      </w:r>
      <w:r w:rsidR="00BF0AC6" w:rsidRPr="00D156DD">
        <w:rPr>
          <w:i/>
        </w:rPr>
        <w:t>мафу</w:t>
      </w:r>
      <w:r w:rsidR="00BF0AC6" w:rsidRPr="00D156DD">
        <w:t xml:space="preserve">л). Главное отличие процессуальной логики от субстанциальной заключается в признании собственного онтологического статуса процесса, отличного от онтологических статусов «действователя» и «претерпевающего». </w:t>
      </w:r>
    </w:p>
    <w:p w:rsidR="00BF0AC6" w:rsidRPr="003C1CFB" w:rsidRDefault="00BF0AC6" w:rsidP="00BF0AC6">
      <w:pPr>
        <w:pStyle w:val="NoSpacing"/>
      </w:pPr>
      <w:r w:rsidRPr="00D156DD">
        <w:t xml:space="preserve">Автор утверждает, что любому предложению и тексту всегда может быть дано истолкование исходя из С-логики и П-логики. Например, положение </w:t>
      </w:r>
      <w:r w:rsidRPr="00D156DD">
        <w:rPr>
          <w:i/>
        </w:rPr>
        <w:t>тавхид</w:t>
      </w:r>
      <w:r w:rsidRPr="00D156DD">
        <w:t xml:space="preserve"> (</w:t>
      </w:r>
      <w:r w:rsidRPr="00D156DD">
        <w:rPr>
          <w:i/>
        </w:rPr>
        <w:t>тавхид</w:t>
      </w:r>
      <w:r w:rsidRPr="00D156DD">
        <w:t xml:space="preserve"> Аллах, утверждение о единственности Бога) может быть истолковано через единственность подлинного «действователя» «того, кому должны быть приписаны все действия, результаты которых мы находим в мире, а точнее, находим как мир, и которые определят нашу участь после конца времен, на том свете», а может быть</w:t>
      </w:r>
      <w:r w:rsidRPr="003C1CFB">
        <w:t xml:space="preserve"> интерпретировано через рассмотрение «самости» (араб. </w:t>
      </w:r>
      <w:r w:rsidRPr="00194753">
        <w:rPr>
          <w:i/>
        </w:rPr>
        <w:t>зат</w:t>
      </w:r>
      <w:r w:rsidRPr="003C1CFB">
        <w:t>), смысл чего в контакте мусульманского вероучения оказывается значительно беднее.</w:t>
      </w:r>
    </w:p>
    <w:p w:rsidR="00194753" w:rsidRPr="00D7611C" w:rsidRDefault="00817005" w:rsidP="00194753">
      <w:pPr>
        <w:pStyle w:val="NoSpacing"/>
      </w:pPr>
      <w:r>
        <w:t>Как пишет</w:t>
      </w:r>
      <w:r w:rsidR="00BF0AC6" w:rsidRPr="003C1CFB">
        <w:t xml:space="preserve"> автор, «Нашу книгу стоит рассматривать как еще один шаг на этом пути </w:t>
      </w:r>
      <w:r w:rsidR="00BF0AC6" w:rsidRPr="00D7611C">
        <w:t>— на пути к цели, которую можно обозначить так: «понять, как мыслит культура»</w:t>
      </w:r>
      <w:r w:rsidR="00B76682" w:rsidRPr="00D7611C">
        <w:rPr>
          <w:rStyle w:val="FootnoteReference"/>
        </w:rPr>
        <w:footnoteReference w:id="144"/>
      </w:r>
      <w:r w:rsidR="00BF0AC6" w:rsidRPr="00D7611C">
        <w:t>.</w:t>
      </w:r>
    </w:p>
    <w:p w:rsidR="00817005" w:rsidRPr="00D7611C" w:rsidRDefault="006453FE" w:rsidP="006453FE">
      <w:pPr>
        <w:pStyle w:val="NoSpacing"/>
      </w:pPr>
      <w:r w:rsidRPr="00D7611C">
        <w:t>Исследовательски</w:t>
      </w:r>
      <w:r w:rsidR="00194753" w:rsidRPr="00D7611C">
        <w:t>е интересы А.</w:t>
      </w:r>
      <w:r w:rsidR="00D7611C" w:rsidRPr="00D7611C">
        <w:t xml:space="preserve"> </w:t>
      </w:r>
      <w:r w:rsidR="00194753" w:rsidRPr="00D7611C">
        <w:t>В.</w:t>
      </w:r>
      <w:r w:rsidR="00D7611C" w:rsidRPr="00D7611C">
        <w:t xml:space="preserve"> </w:t>
      </w:r>
      <w:r w:rsidR="00194753" w:rsidRPr="00D7611C">
        <w:t>Смирнова в области философского знания разнообразны,</w:t>
      </w:r>
      <w:r w:rsidRPr="00D7611C">
        <w:t xml:space="preserve"> его научные поиски многогранны</w:t>
      </w:r>
      <w:r w:rsidR="00194753" w:rsidRPr="00D7611C">
        <w:t xml:space="preserve">. </w:t>
      </w:r>
      <w:r w:rsidRPr="00D7611C">
        <w:t>Вместе с т</w:t>
      </w:r>
      <w:r w:rsidR="00AC7EB5" w:rsidRPr="00D7611C">
        <w:t>ем профессиональное творчество</w:t>
      </w:r>
      <w:r w:rsidRPr="00D7611C">
        <w:t xml:space="preserve"> А.</w:t>
      </w:r>
      <w:r w:rsidR="008A649D">
        <w:t xml:space="preserve"> </w:t>
      </w:r>
      <w:r w:rsidRPr="00D7611C">
        <w:t>В.</w:t>
      </w:r>
      <w:r w:rsidR="008A649D">
        <w:t xml:space="preserve"> </w:t>
      </w:r>
      <w:r w:rsidRPr="00D7611C">
        <w:t xml:space="preserve">Смирнова не ограничивается написанием </w:t>
      </w:r>
      <w:r w:rsidR="00AC7EB5" w:rsidRPr="00D7611C">
        <w:t>лишь сугубо</w:t>
      </w:r>
      <w:r w:rsidRPr="00D7611C">
        <w:t xml:space="preserve"> аналитических работ.</w:t>
      </w:r>
      <w:r w:rsidR="00B4124A" w:rsidRPr="00D7611C">
        <w:t xml:space="preserve"> </w:t>
      </w:r>
      <w:r w:rsidRPr="00D7611C">
        <w:t>Безусловно</w:t>
      </w:r>
      <w:r w:rsidR="00ED7C26">
        <w:t>,</w:t>
      </w:r>
      <w:r w:rsidRPr="00D7611C">
        <w:t xml:space="preserve"> важным</w:t>
      </w:r>
      <w:r w:rsidR="00B4124A" w:rsidRPr="00D7611C">
        <w:t xml:space="preserve"> направление</w:t>
      </w:r>
      <w:r w:rsidRPr="00D7611C">
        <w:t>м</w:t>
      </w:r>
      <w:r w:rsidR="00B4124A" w:rsidRPr="00D7611C">
        <w:t xml:space="preserve"> </w:t>
      </w:r>
      <w:r w:rsidR="00AC7EB5" w:rsidRPr="00D7611C">
        <w:t>деятельности</w:t>
      </w:r>
      <w:r w:rsidR="00845D4D" w:rsidRPr="00D7611C">
        <w:t xml:space="preserve"> </w:t>
      </w:r>
      <w:r w:rsidR="006A2C96" w:rsidRPr="00D7611C">
        <w:t>А. В. Смирнов</w:t>
      </w:r>
      <w:r w:rsidR="00845D4D" w:rsidRPr="00D7611C">
        <w:t>а</w:t>
      </w:r>
      <w:r w:rsidR="006A2C96" w:rsidRPr="00D7611C">
        <w:t xml:space="preserve"> </w:t>
      </w:r>
      <w:r w:rsidR="00B4124A" w:rsidRPr="00D7611C">
        <w:t xml:space="preserve">в области </w:t>
      </w:r>
      <w:r w:rsidR="00AC7EB5" w:rsidRPr="00D7611C">
        <w:t xml:space="preserve">изучения </w:t>
      </w:r>
      <w:r w:rsidR="00B4124A" w:rsidRPr="00D7611C">
        <w:t xml:space="preserve">арабо-исламской философии </w:t>
      </w:r>
      <w:r w:rsidR="00AC7EB5" w:rsidRPr="00D7611C">
        <w:t>была и остается работа</w:t>
      </w:r>
      <w:r w:rsidR="00B4124A" w:rsidRPr="00D7611C">
        <w:t xml:space="preserve"> над составлением словарей, энциклопедий и учебников. </w:t>
      </w:r>
    </w:p>
    <w:p w:rsidR="00232D84" w:rsidRPr="00D7611C" w:rsidRDefault="00B4124A" w:rsidP="006453FE">
      <w:pPr>
        <w:pStyle w:val="NoSpacing"/>
      </w:pPr>
      <w:r w:rsidRPr="00D7611C">
        <w:t xml:space="preserve">В 1998 </w:t>
      </w:r>
      <w:r w:rsidR="00C50EC3">
        <w:t>г.</w:t>
      </w:r>
      <w:r w:rsidRPr="00D7611C">
        <w:t xml:space="preserve"> им был опубликован «</w:t>
      </w:r>
      <w:r w:rsidR="006A2C96" w:rsidRPr="00D7611C">
        <w:t>Русско-арабский словарь средневековой арабской философской лексики</w:t>
      </w:r>
      <w:r w:rsidRPr="00D7611C">
        <w:t>»</w:t>
      </w:r>
      <w:r w:rsidRPr="00D7611C">
        <w:rPr>
          <w:rStyle w:val="FootnoteReference"/>
        </w:rPr>
        <w:footnoteReference w:id="145"/>
      </w:r>
      <w:r w:rsidRPr="00D7611C">
        <w:t xml:space="preserve">. Благодаря этой во многом сложной, но необходимой работе, было сформировано </w:t>
      </w:r>
      <w:r w:rsidR="006A2C96" w:rsidRPr="00D7611C">
        <w:t>едино</w:t>
      </w:r>
      <w:r w:rsidRPr="00D7611C">
        <w:t>е смысловое поле арабо-ислам</w:t>
      </w:r>
      <w:r w:rsidR="006A2C96" w:rsidRPr="00D7611C">
        <w:t xml:space="preserve">ской философской лексики, </w:t>
      </w:r>
      <w:r w:rsidRPr="00D7611C">
        <w:t>включающей</w:t>
      </w:r>
      <w:r w:rsidR="006A2C96" w:rsidRPr="00D7611C">
        <w:t xml:space="preserve"> в </w:t>
      </w:r>
      <w:r w:rsidRPr="00D7611C">
        <w:t>себя</w:t>
      </w:r>
      <w:r w:rsidR="006A2C96" w:rsidRPr="00D7611C">
        <w:t xml:space="preserve"> пять </w:t>
      </w:r>
      <w:r w:rsidRPr="00D7611C">
        <w:t xml:space="preserve">основных </w:t>
      </w:r>
      <w:r w:rsidRPr="00D7611C">
        <w:lastRenderedPageBreak/>
        <w:t xml:space="preserve">философских </w:t>
      </w:r>
      <w:r w:rsidR="00F07B4D" w:rsidRPr="00D7611C">
        <w:t>школ (калам, суфизм, фалсафа, ишракизм,</w:t>
      </w:r>
      <w:r w:rsidR="006453FE" w:rsidRPr="00D7611C">
        <w:t xml:space="preserve"> исмаилизм</w:t>
      </w:r>
      <w:r w:rsidR="006A2C96" w:rsidRPr="00D7611C">
        <w:t>). Словарь не только дает пояснение ключевым философским терминам, но и объясняет и систематизи</w:t>
      </w:r>
      <w:r w:rsidR="00817005" w:rsidRPr="00D7611C">
        <w:t>рует связь между ними. Главные</w:t>
      </w:r>
      <w:r w:rsidR="006A2C96" w:rsidRPr="00D7611C">
        <w:t xml:space="preserve"> произведения, на основе которых был созданный данный словарь, принадлежать таким известным </w:t>
      </w:r>
      <w:r w:rsidR="006453FE" w:rsidRPr="00D7611C">
        <w:t>представителям арабо-исламской</w:t>
      </w:r>
      <w:r w:rsidR="006A2C96" w:rsidRPr="00D7611C">
        <w:t xml:space="preserve"> </w:t>
      </w:r>
      <w:r w:rsidR="006453FE" w:rsidRPr="00D7611C">
        <w:t xml:space="preserve">философии, как ал-Ашари, ал-Багдади; </w:t>
      </w:r>
      <w:r w:rsidR="00A7225A" w:rsidRPr="00D7611C">
        <w:t xml:space="preserve">ал-Фараби, Ибн Сина, Ибн </w:t>
      </w:r>
      <w:r w:rsidR="006A2C96" w:rsidRPr="00D7611C">
        <w:t>Рушд</w:t>
      </w:r>
      <w:r w:rsidR="006453FE" w:rsidRPr="00D7611C">
        <w:t xml:space="preserve">, </w:t>
      </w:r>
      <w:r w:rsidR="00A7225A" w:rsidRPr="00D7611C">
        <w:t xml:space="preserve">Ибн </w:t>
      </w:r>
      <w:r w:rsidR="006A2C96" w:rsidRPr="00D7611C">
        <w:t>Араби</w:t>
      </w:r>
      <w:r w:rsidR="006453FE" w:rsidRPr="00D7611C">
        <w:t xml:space="preserve"> и др</w:t>
      </w:r>
      <w:r w:rsidR="006A2C96" w:rsidRPr="00D7611C">
        <w:t xml:space="preserve">. </w:t>
      </w:r>
    </w:p>
    <w:p w:rsidR="00817005" w:rsidRPr="00D7611C" w:rsidRDefault="00E81A89" w:rsidP="00817005">
      <w:pPr>
        <w:pStyle w:val="NoSpacing"/>
      </w:pPr>
      <w:r w:rsidRPr="00D7611C">
        <w:t>Другим важным интеллектуальным продуктом, выполненным под руководством А.</w:t>
      </w:r>
      <w:r w:rsidR="008A649D">
        <w:t xml:space="preserve"> </w:t>
      </w:r>
      <w:r w:rsidRPr="00D7611C">
        <w:t>В</w:t>
      </w:r>
      <w:r w:rsidR="008A649D">
        <w:t>.</w:t>
      </w:r>
      <w:r w:rsidRPr="00D7611C">
        <w:t xml:space="preserve"> С</w:t>
      </w:r>
      <w:r w:rsidR="00D408EA" w:rsidRPr="00D7611C">
        <w:t>мирнова стал выход учебных пособий для студентов, изучающих</w:t>
      </w:r>
      <w:r w:rsidRPr="00D7611C">
        <w:t xml:space="preserve"> </w:t>
      </w:r>
      <w:r w:rsidR="00D408EA" w:rsidRPr="00D7611C">
        <w:t>философские традиции в исламе. В 2013 г. увидел свет учебник под название «История арабо-мусульманской философии»</w:t>
      </w:r>
      <w:r w:rsidR="00A31FC8" w:rsidRPr="00D7611C">
        <w:rPr>
          <w:rStyle w:val="FootnoteReference"/>
        </w:rPr>
        <w:footnoteReference w:id="146"/>
      </w:r>
      <w:r w:rsidR="00D408EA" w:rsidRPr="00D7611C">
        <w:t>. В этом же году вышла «История арабо-мусульманской философии: Антология»</w:t>
      </w:r>
      <w:r w:rsidR="00A31FC8" w:rsidRPr="00D7611C">
        <w:rPr>
          <w:rStyle w:val="FootnoteReference"/>
        </w:rPr>
        <w:footnoteReference w:id="147"/>
      </w:r>
      <w:r w:rsidR="00D408EA" w:rsidRPr="00D7611C">
        <w:t xml:space="preserve">. </w:t>
      </w:r>
    </w:p>
    <w:p w:rsidR="006A2C96" w:rsidRPr="00817005" w:rsidRDefault="00232D84" w:rsidP="00817005">
      <w:pPr>
        <w:pStyle w:val="NoSpacing"/>
      </w:pPr>
      <w:r w:rsidRPr="00D7611C">
        <w:t>А.</w:t>
      </w:r>
      <w:r w:rsidR="008D49FD">
        <w:t xml:space="preserve"> </w:t>
      </w:r>
      <w:r w:rsidRPr="00D7611C">
        <w:t>В.</w:t>
      </w:r>
      <w:r w:rsidR="008D49FD">
        <w:t xml:space="preserve"> </w:t>
      </w:r>
      <w:r w:rsidRPr="00D7611C">
        <w:t xml:space="preserve">Смирнов – автор </w:t>
      </w:r>
      <w:r w:rsidR="006453FE" w:rsidRPr="00D7611C">
        <w:t xml:space="preserve">не одного </w:t>
      </w:r>
      <w:r w:rsidRPr="00D7611C">
        <w:t xml:space="preserve">десятка </w:t>
      </w:r>
      <w:r w:rsidR="006453FE" w:rsidRPr="00D7611C">
        <w:t xml:space="preserve">исключительно серьезных </w:t>
      </w:r>
      <w:r w:rsidR="006453FE" w:rsidRPr="00E07599">
        <w:t>научных исследований</w:t>
      </w:r>
      <w:r w:rsidR="002F5A6F" w:rsidRPr="00E07599">
        <w:t xml:space="preserve"> по истории философских традиций мусульманского Востока, а также </w:t>
      </w:r>
      <w:r w:rsidR="006453FE" w:rsidRPr="00E07599">
        <w:t>иным направлениям философского знания</w:t>
      </w:r>
      <w:r w:rsidRPr="00E07599">
        <w:t>. Сегодня трудно назвать область араб</w:t>
      </w:r>
      <w:r w:rsidR="002F5A6F" w:rsidRPr="00E07599">
        <w:t>о-ислам</w:t>
      </w:r>
      <w:r w:rsidRPr="00E07599">
        <w:t>ской философии где бы этот талантливый исследователь, находящийся в расцвете своих творческих сил, не сказал своего веского научного слова.</w:t>
      </w:r>
      <w:r w:rsidR="005963DC" w:rsidRPr="00E07599">
        <w:t xml:space="preserve"> А.</w:t>
      </w:r>
      <w:r w:rsidR="00E07599">
        <w:t xml:space="preserve"> </w:t>
      </w:r>
      <w:r w:rsidR="005963DC" w:rsidRPr="00E07599">
        <w:t>В.</w:t>
      </w:r>
      <w:r w:rsidR="00E07599">
        <w:t xml:space="preserve"> </w:t>
      </w:r>
      <w:r w:rsidR="005963DC" w:rsidRPr="00E07599">
        <w:t>Смирнов</w:t>
      </w:r>
      <w:r w:rsidR="001F3459" w:rsidRPr="00E07599">
        <w:t xml:space="preserve"> не только блестящий ученый</w:t>
      </w:r>
      <w:r w:rsidR="005963DC" w:rsidRPr="00E07599">
        <w:t>,</w:t>
      </w:r>
      <w:r w:rsidR="001F3459" w:rsidRPr="00E07599">
        <w:t xml:space="preserve"> но и талантливый организатор науки. Именно благодаря ему,</w:t>
      </w:r>
      <w:r w:rsidR="005963DC" w:rsidRPr="00E07599">
        <w:t xml:space="preserve"> Институт философии РАН,</w:t>
      </w:r>
      <w:r w:rsidR="00710285" w:rsidRPr="00E07599">
        <w:t xml:space="preserve"> а точнее</w:t>
      </w:r>
      <w:r w:rsidR="001F3459" w:rsidRPr="00E07599">
        <w:t xml:space="preserve"> </w:t>
      </w:r>
      <w:r w:rsidR="00710285" w:rsidRPr="00E07599">
        <w:t>Сектор Восточных философий, на протяжении</w:t>
      </w:r>
      <w:r w:rsidR="005963DC" w:rsidRPr="00E07599">
        <w:t xml:space="preserve"> </w:t>
      </w:r>
      <w:r w:rsidR="00710285" w:rsidRPr="00E07599">
        <w:t>многих лет остается признанным центром изучения интеллектуаль</w:t>
      </w:r>
      <w:r w:rsidR="002F5A6F" w:rsidRPr="00E07599">
        <w:t>ного наследия</w:t>
      </w:r>
      <w:r w:rsidR="00710285" w:rsidRPr="00E07599">
        <w:t xml:space="preserve"> Востока, в том числе арабо-исламской философии. </w:t>
      </w:r>
      <w:r w:rsidR="00817005" w:rsidRPr="00E07599">
        <w:t>Нет сомнений, что именно эта научное подразделение, на протяжении многих десятилетий профессионально заним</w:t>
      </w:r>
      <w:r w:rsidR="003C3605" w:rsidRPr="00E07599">
        <w:t>ающееся исследованием философских традиций Востока, сформировавшее</w:t>
      </w:r>
      <w:r w:rsidR="00817005" w:rsidRPr="00E07599">
        <w:t xml:space="preserve"> свою н</w:t>
      </w:r>
      <w:r w:rsidR="003C3605" w:rsidRPr="00E07599">
        <w:t>аучную школу</w:t>
      </w:r>
      <w:r w:rsidR="00817005" w:rsidRPr="00E07599">
        <w:t xml:space="preserve">, будет задавать тон в </w:t>
      </w:r>
      <w:r w:rsidR="00CA650D" w:rsidRPr="00E07599">
        <w:t>изучении интеллектуального</w:t>
      </w:r>
      <w:r w:rsidR="00852106" w:rsidRPr="00E07599">
        <w:t xml:space="preserve"> наследия</w:t>
      </w:r>
      <w:r w:rsidR="00CA650D" w:rsidRPr="00E07599">
        <w:t xml:space="preserve"> </w:t>
      </w:r>
      <w:r w:rsidR="00852106" w:rsidRPr="00E07599">
        <w:t>мусуль</w:t>
      </w:r>
      <w:r w:rsidR="00CA650D" w:rsidRPr="00E07599">
        <w:t>манской цивилизации</w:t>
      </w:r>
      <w:r w:rsidR="00852106" w:rsidRPr="00E07599">
        <w:t>.</w:t>
      </w:r>
    </w:p>
    <w:p w:rsidR="006A2C96" w:rsidRDefault="006A2C96" w:rsidP="006A2C96">
      <w:pPr>
        <w:jc w:val="center"/>
        <w:rPr>
          <w:rFonts w:ascii="Times New Roman" w:hAnsi="Times New Roman" w:cs="Times New Roman"/>
          <w:b/>
          <w:sz w:val="28"/>
          <w:szCs w:val="28"/>
        </w:rPr>
      </w:pPr>
    </w:p>
    <w:p w:rsidR="00A615C9" w:rsidRDefault="00A615C9" w:rsidP="00A615C9">
      <w:pPr>
        <w:pStyle w:val="NoSpacing"/>
      </w:pPr>
    </w:p>
    <w:p w:rsidR="0044633B" w:rsidRDefault="0044633B" w:rsidP="0044633B">
      <w:pPr>
        <w:pStyle w:val="NoSpacing"/>
      </w:pPr>
    </w:p>
    <w:p w:rsidR="00737FD5" w:rsidRDefault="000774F9" w:rsidP="0043666F">
      <w:pPr>
        <w:pStyle w:val="Heading1"/>
      </w:pPr>
      <w:bookmarkStart w:id="14" w:name="_Toc40715101"/>
      <w:r>
        <w:lastRenderedPageBreak/>
        <w:t>З</w:t>
      </w:r>
      <w:r w:rsidR="00737FD5">
        <w:t>аключение</w:t>
      </w:r>
      <w:bookmarkEnd w:id="14"/>
    </w:p>
    <w:p w:rsidR="000910AB" w:rsidRDefault="000910AB" w:rsidP="00C6440C">
      <w:pPr>
        <w:pStyle w:val="NoSpacing"/>
      </w:pPr>
      <w:r>
        <w:t xml:space="preserve">  Научный интерес отечественных исследователей к философским школам и традициям мусульманского Средневековья исчисляется многими десятилетиями. Уже во второй половине XIX в. российские ученые обращаются к изучению отдельных аспектов интеллектуального наследия исламской цивилизации. Появляются наиболее ранние исследования, в которых находят отражение различные вопросы духовной жизни средневекового Ближнего Востока. Эти работы, как правило, были связаны с изучение</w:t>
      </w:r>
      <w:r w:rsidR="001C786D">
        <w:t>м</w:t>
      </w:r>
      <w:r>
        <w:t xml:space="preserve"> арабо-</w:t>
      </w:r>
      <w:r w:rsidR="004C3337">
        <w:t>исламской</w:t>
      </w:r>
      <w:r>
        <w:t xml:space="preserve"> средневековой культуры, в том числе литературы, медицины, историографии, отчасти теологии и юриспруденции ислама. Вместе с тем, в этот период времени, мы все-таки не обнаруживаем исследований, в которых на должном научном уровне обсуждались бы вопросы философского содержания. </w:t>
      </w:r>
    </w:p>
    <w:p w:rsidR="000910AB" w:rsidRDefault="000910AB" w:rsidP="000910AB">
      <w:pPr>
        <w:pStyle w:val="NoSpacing"/>
      </w:pPr>
      <w:r>
        <w:t xml:space="preserve">     Более того, вплоть до 1930-х гг. мы не находим сколь-либо серьезных попыток исследования богатого философского наследия мусульманского Средневековья. Одним из первых, кто целенаправленно стал изучать философские традиции классического ислама был ленинградский ориенталист А.</w:t>
      </w:r>
      <w:r w:rsidR="002A1D6C">
        <w:t xml:space="preserve"> </w:t>
      </w:r>
      <w:r>
        <w:t>Я.</w:t>
      </w:r>
      <w:r w:rsidR="002A1D6C">
        <w:t xml:space="preserve"> </w:t>
      </w:r>
      <w:r>
        <w:t xml:space="preserve">Борисов. Именно ему принадлежат наиболее ранние отечественные сочинения (переводы и исследования), посвященные философской школе восточного перипатетизма, а также му’тазилизму. </w:t>
      </w:r>
    </w:p>
    <w:p w:rsidR="000910AB" w:rsidRDefault="000910AB" w:rsidP="000910AB">
      <w:pPr>
        <w:pStyle w:val="NoSpacing"/>
      </w:pPr>
      <w:r>
        <w:t xml:space="preserve">      Ситуация с изучением интеллектуального наследия средневекового ислама претерпевает определенные изменения в послевоенном Советском Союзе. К концу 1950-х гг. начинает формироваться профессиональная школа изучения традиций философии мусульманского Востока, которую нередко называют «философской» или «историко-философской арабистикой». Важным этапом в процессе формирования этой научной школы становится образование в Институте философии Академии наук СССР сектора философии и социологии стран Востока, ориентированного исключительно на изучение интеллектуального наследия народов Азии и Африки. В 1950 – 1970 гг. появляется немалое количество переводов философских трактатов, </w:t>
      </w:r>
      <w:r>
        <w:lastRenderedPageBreak/>
        <w:t>выполненных советскими учеными с арабского (реже персидского) языка. В эти годы советские ученые обращаются к творчеству средневековых авторов, представлявших различные школы арабо-исламской философии. Однако наибольшее число работ этого периода было посвящены фалсафе – интеллектуальному направлению, развивавшемуся в традициях античного философского наследия. Именно с восточным перипатетизмом обычно ассоциировалось само представление о философии средневекового Ближнего и Среднего Востока.</w:t>
      </w:r>
    </w:p>
    <w:p w:rsidR="000910AB" w:rsidRDefault="000910AB" w:rsidP="000910AB">
      <w:pPr>
        <w:pStyle w:val="NoSpacing"/>
      </w:pPr>
      <w:r>
        <w:t xml:space="preserve">         Проблемное поле исследований отечественных историков арабской философии в 1980-х гг. свидетельствует о значительном расширении диапазона научных интересов. Если в прежние десятилетия, как было отмечено, основным предметом их изысканий была фалсафа, то в последние годы советской науки ситуация претерпевает значительные изменения. В это время отечественные историки философии, не отходя от традиции изучения трудов арабоязычных перипатетиков, все чаще обращаются к разнообразным интеллектуальным направлениям и школам ислама, прежде, по тем или иным причинам, остававшихся на периферии их научных интересов. Наблюдается очевидный интерес к изучению феномена суфизма, выходят новые работы по му’тазилизму, каламу, общим проблемам теоретического и методологического характера.</w:t>
      </w:r>
    </w:p>
    <w:p w:rsidR="000910AB" w:rsidRDefault="000910AB" w:rsidP="000910AB">
      <w:pPr>
        <w:pStyle w:val="NoSpacing"/>
      </w:pPr>
      <w:r>
        <w:t xml:space="preserve">      Социально-политические перемены в Советском Союзе, вызванные «перестройкой» и «гласностью», конечно же, не могли не отразиться на содержании и подходах к исследованию философского наследия Востока. В эти годы появляются работы теоретико-методологического содержания, где отечественные специалисты не только пытаются во многом критически переосмыслить научный контент предыдущего этапа в изучении философских традиций Востока, но и наметить контуры новой исследовательской программы. В своих работах конца 1980-начала-1990</w:t>
      </w:r>
      <w:r w:rsidR="00E246E5">
        <w:t xml:space="preserve"> </w:t>
      </w:r>
      <w:r>
        <w:t xml:space="preserve">гг. отечественными учеными был не только поставлен под сомнение, но и отвергнут доминировавший на протяжении десятилетий методологический подход, </w:t>
      </w:r>
      <w:r>
        <w:lastRenderedPageBreak/>
        <w:t>основанный на идеологических принципах социализма. Такой подход определял значимость и ценность философских трудов исключительно через призму наличия в них элементов материализма, социально-классовой борьбы и т.д. На смену господствовавшим идеологическим установкам пришел традиционный научный подход.</w:t>
      </w:r>
    </w:p>
    <w:p w:rsidR="000910AB" w:rsidRDefault="000910AB" w:rsidP="000910AB">
      <w:pPr>
        <w:pStyle w:val="NoSpacing"/>
      </w:pPr>
      <w:r>
        <w:t xml:space="preserve">     Вместе с тем, несмотря на неоднозначное отношение к советскому опыту изучения арабо-исламской философии, определенно можно констатировать, что именно благодаря многочисленным переводам и исследованиям памятников средневекового интеллектуального наследия советскими учеными, был заложен фундамент для дальнейшего плодотворного постижения традиций философского знания народов мусульманского Востока. Именно в советское послевоенное время был накоплен значительный исследовательский материал, открывший следующему поколению специалистов широкие возможности для интерпретации философского наследия мусульманского Средневековья на ином, более совершенном уровне. </w:t>
      </w:r>
    </w:p>
    <w:p w:rsidR="000910AB" w:rsidRDefault="000910AB" w:rsidP="000910AB">
      <w:pPr>
        <w:pStyle w:val="NoSpacing"/>
      </w:pPr>
      <w:r>
        <w:t xml:space="preserve">       Последнее десятилетие XX века ознаменовало собой новое время, время, когда отечественные ученые все чаще стали обращать свои исследовательские взоры к малоизвестным традициям и школам философского наследия средневекового ислама, к тем его духовным основам и проявлениям, которые прежде не находили должного освещения в советской науке. </w:t>
      </w:r>
    </w:p>
    <w:p w:rsidR="000910AB" w:rsidRDefault="000910AB" w:rsidP="000910AB">
      <w:pPr>
        <w:pStyle w:val="NoSpacing"/>
      </w:pPr>
      <w:r>
        <w:t xml:space="preserve">       Более того, в трудах современных российских ученых стал преобладающим новый подход в исследовании основных философских проблем классического ислама. Этот подход основан на утверждении, что исламская классическ</w:t>
      </w:r>
      <w:r w:rsidR="00D36817">
        <w:t>ая</w:t>
      </w:r>
      <w:r>
        <w:t xml:space="preserve"> философия, как органическое целое, развивалась в контексте интеллектуального пересечения и взаимодействия таких философских направлений, как суфизм, калам, ишракизм, исмаилизм и фалсафа Новые подходы и идеи, представленные в современных отечественных исследованиях арабо-исламской философии, свидетельствуют </w:t>
      </w:r>
      <w:r>
        <w:lastRenderedPageBreak/>
        <w:t>о стадии преодоления количественного накопления знаний и перехода к этапу его обобщения, анализа и концептуализации.</w:t>
      </w:r>
    </w:p>
    <w:p w:rsidR="000910AB" w:rsidRDefault="000910AB" w:rsidP="000910AB">
      <w:pPr>
        <w:pStyle w:val="NoSpacing"/>
      </w:pPr>
      <w:r>
        <w:t xml:space="preserve">       В настоящее время традиции арабской философии изучают в различных научных и образовательных центрах России.  Однако, как и прежде, ведущим центром изучения интеллектуального наследия исламской цивилизации продолжает оставаться Институт философии РАН, его сектор восточных философий. Сотрудники именно этого научного центра, проводят серьезные исследования и публикуют многочисленные работы на самые актуальные и серьезные темы в рамках изучения арабо-исламского интеллектуального наследия.</w:t>
      </w:r>
    </w:p>
    <w:p w:rsidR="000910AB" w:rsidRPr="000910AB" w:rsidRDefault="000910AB" w:rsidP="000910AB">
      <w:pPr>
        <w:pStyle w:val="NoSpacing"/>
      </w:pPr>
    </w:p>
    <w:p w:rsidR="00737FD5" w:rsidRPr="00737FD5" w:rsidRDefault="00737FD5" w:rsidP="00737FD5">
      <w:pPr>
        <w:rPr>
          <w:rFonts w:asciiTheme="minorHAnsi" w:hAnsiTheme="minorHAnsi"/>
        </w:rPr>
      </w:pPr>
    </w:p>
    <w:p w:rsidR="0092770A" w:rsidRDefault="0092770A" w:rsidP="0092770A">
      <w:pPr>
        <w:pStyle w:val="Heading1"/>
      </w:pPr>
      <w:bookmarkStart w:id="15" w:name="_Toc40477122"/>
      <w:bookmarkStart w:id="16" w:name="_Toc40715102"/>
      <w:r w:rsidRPr="00050087">
        <w:lastRenderedPageBreak/>
        <w:t>Список использованной литературы</w:t>
      </w:r>
      <w:bookmarkEnd w:id="15"/>
      <w:bookmarkEnd w:id="16"/>
    </w:p>
    <w:p w:rsidR="0092770A" w:rsidRDefault="0092770A" w:rsidP="0092770A">
      <w:pPr>
        <w:rPr>
          <w:rFonts w:asciiTheme="minorHAnsi" w:hAnsiTheme="minorHAnsi"/>
        </w:rPr>
      </w:pPr>
    </w:p>
    <w:p w:rsidR="00D26CD1" w:rsidRPr="00D26CD1" w:rsidRDefault="00D26CD1" w:rsidP="00D26CD1">
      <w:pPr>
        <w:pStyle w:val="NoSpacing"/>
        <w:numPr>
          <w:ilvl w:val="0"/>
          <w:numId w:val="8"/>
        </w:numPr>
      </w:pPr>
      <w:r w:rsidRPr="00D26CD1">
        <w:t>аль-Бируни, Абу-Рейхан-Мухаммед ибн-Ахмед. Избранные произведения / под ред. Х. М. Абдуллаева и др., пер. и примеч. М. А. Салье ; Акад. наук Узбек. ССР. Ин-т востоковедения. – Ташкент : Изд-во Акад. наук УзССР, 1957.</w:t>
      </w:r>
    </w:p>
    <w:p w:rsidR="0092770A" w:rsidRPr="00E869F4" w:rsidRDefault="0092770A" w:rsidP="0092770A">
      <w:pPr>
        <w:pStyle w:val="NoSpacing"/>
        <w:numPr>
          <w:ilvl w:val="0"/>
          <w:numId w:val="8"/>
        </w:numPr>
      </w:pPr>
      <w:r w:rsidRPr="00E869F4">
        <w:t>ал-Газали</w:t>
      </w:r>
      <w:r>
        <w:t xml:space="preserve">, </w:t>
      </w:r>
      <w:r w:rsidRPr="00916F77">
        <w:t>Абу Хамид</w:t>
      </w:r>
      <w:r w:rsidRPr="00E869F4">
        <w:t xml:space="preserve">. Памятники письменности Востока. Воскрешение наук о вере (Ихна улум ад-дин) : Избр. главы / Абу Хамид ал-Газали ; Пер. с араб., исслед. [с. 9-86] и коммент. В. В. Наумкина. </w:t>
      </w:r>
      <w:r w:rsidRPr="002C2B39">
        <w:t>–</w:t>
      </w:r>
      <w:r w:rsidRPr="00E869F4">
        <w:t xml:space="preserve"> М. : Наука, 1980. </w:t>
      </w:r>
      <w:r w:rsidRPr="002C2B39">
        <w:t>–</w:t>
      </w:r>
      <w:r w:rsidRPr="00E869F4">
        <w:t xml:space="preserve"> 376 с.</w:t>
      </w:r>
    </w:p>
    <w:p w:rsidR="0092770A" w:rsidRDefault="0092770A" w:rsidP="0092770A">
      <w:pPr>
        <w:pStyle w:val="NoSpacing"/>
        <w:numPr>
          <w:ilvl w:val="0"/>
          <w:numId w:val="8"/>
        </w:numPr>
      </w:pPr>
      <w:r>
        <w:t>аль-Кирмани, Хамид ад-Дин.</w:t>
      </w:r>
      <w:r w:rsidRPr="00E869F4">
        <w:t xml:space="preserve"> </w:t>
      </w:r>
      <w:r>
        <w:t xml:space="preserve">Успокоение разума / Хамид ад-Дин аль-Кирмани; Предисл., пер. с араб. и коммент. А. В. Смирнова. </w:t>
      </w:r>
      <w:r w:rsidRPr="002C2B39">
        <w:t>–</w:t>
      </w:r>
      <w:r>
        <w:t xml:space="preserve"> М. : Науч.-изд. центр "Ладомир" : ТОО "ВРС", 1995. </w:t>
      </w:r>
      <w:r w:rsidRPr="002C2B39">
        <w:t>–</w:t>
      </w:r>
      <w:r>
        <w:t xml:space="preserve"> 510 с.</w:t>
      </w:r>
    </w:p>
    <w:p w:rsidR="0092770A" w:rsidRDefault="0092770A" w:rsidP="0092770A">
      <w:pPr>
        <w:pStyle w:val="NoSpacing"/>
        <w:numPr>
          <w:ilvl w:val="0"/>
          <w:numId w:val="8"/>
        </w:numPr>
      </w:pPr>
      <w:r>
        <w:t>Арипов, М</w:t>
      </w:r>
      <w:r w:rsidRPr="005136FF">
        <w:t>.</w:t>
      </w:r>
      <w:r>
        <w:t xml:space="preserve"> К. Социальная утопия как течение общественно-философской мысли в Средней Азии / М. К. Арипов; Под ред. М. М. Хайруллаева; Ташк. гос. ун-т им. В. И. Ленина. </w:t>
      </w:r>
      <w:r w:rsidRPr="002C2B39">
        <w:t>–</w:t>
      </w:r>
      <w:r>
        <w:t xml:space="preserve"> Ташкент : Фан, 1989. – 107 с.</w:t>
      </w:r>
    </w:p>
    <w:p w:rsidR="0092770A" w:rsidRDefault="0092770A" w:rsidP="0092770A">
      <w:pPr>
        <w:pStyle w:val="NoSpacing"/>
        <w:numPr>
          <w:ilvl w:val="0"/>
          <w:numId w:val="8"/>
        </w:numPr>
      </w:pPr>
      <w:r w:rsidRPr="00C40849">
        <w:t>Бациева</w:t>
      </w:r>
      <w:r>
        <w:t>,</w:t>
      </w:r>
      <w:r w:rsidRPr="00C40849">
        <w:t xml:space="preserve"> С. М. Историко-социологический т</w:t>
      </w:r>
      <w:r>
        <w:t>рактат Ибн Халдуна "Мукаддима"</w:t>
      </w:r>
      <w:r w:rsidRPr="00C40849">
        <w:t xml:space="preserve"> / </w:t>
      </w:r>
      <w:r>
        <w:t xml:space="preserve">С. М. Бациева </w:t>
      </w:r>
      <w:r w:rsidRPr="005731D2">
        <w:t xml:space="preserve">; </w:t>
      </w:r>
      <w:r w:rsidRPr="00C40849">
        <w:t xml:space="preserve">Акад. наук СССР. Ин-т народов Азии. </w:t>
      </w:r>
      <w:r w:rsidRPr="002C2B39">
        <w:t>–</w:t>
      </w:r>
      <w:r w:rsidRPr="00C40849">
        <w:t xml:space="preserve"> М</w:t>
      </w:r>
      <w:r>
        <w:rPr>
          <w:lang w:val="en-US"/>
        </w:rPr>
        <w:t>.</w:t>
      </w:r>
      <w:r w:rsidRPr="00C40849">
        <w:t xml:space="preserve"> : Наука, 1965. </w:t>
      </w:r>
      <w:r w:rsidRPr="002C2B39">
        <w:t>–</w:t>
      </w:r>
      <w:r w:rsidRPr="00C40849">
        <w:t xml:space="preserve"> 223 с.</w:t>
      </w:r>
    </w:p>
    <w:p w:rsidR="0092770A" w:rsidRDefault="0092770A" w:rsidP="0092770A">
      <w:pPr>
        <w:pStyle w:val="NoSpacing"/>
        <w:numPr>
          <w:ilvl w:val="0"/>
          <w:numId w:val="8"/>
        </w:numPr>
      </w:pPr>
      <w:r w:rsidRPr="00737806">
        <w:t>Богоутдинов</w:t>
      </w:r>
      <w:r>
        <w:t xml:space="preserve">, А. М. </w:t>
      </w:r>
      <w:r w:rsidRPr="00737806">
        <w:t xml:space="preserve">Избранные произведения / А. М. Богоутдинов; </w:t>
      </w:r>
      <w:r w:rsidRPr="0088179E">
        <w:t>–</w:t>
      </w:r>
      <w:r w:rsidRPr="00737806">
        <w:t xml:space="preserve"> Душанбе : Дониш, 1980. - 418 с.</w:t>
      </w:r>
    </w:p>
    <w:p w:rsidR="0092770A" w:rsidRDefault="0092770A" w:rsidP="0092770A">
      <w:pPr>
        <w:pStyle w:val="NoSpacing"/>
        <w:numPr>
          <w:ilvl w:val="0"/>
          <w:numId w:val="8"/>
        </w:numPr>
      </w:pPr>
      <w:r w:rsidRPr="00056301">
        <w:t>Борисов</w:t>
      </w:r>
      <w:r>
        <w:t>,</w:t>
      </w:r>
      <w:r w:rsidRPr="00056301">
        <w:t xml:space="preserve"> А.</w:t>
      </w:r>
      <w:r>
        <w:t xml:space="preserve"> </w:t>
      </w:r>
      <w:r w:rsidRPr="00056301">
        <w:t xml:space="preserve">Я. Арабский оригинал латинской версии так называемой «Теологии Аристотеля» </w:t>
      </w:r>
      <w:r w:rsidRPr="00A6175D">
        <w:t xml:space="preserve">/ </w:t>
      </w:r>
      <w:r>
        <w:t xml:space="preserve">А. Я. Борисов </w:t>
      </w:r>
      <w:r w:rsidRPr="00056301">
        <w:t xml:space="preserve">// Записки Коллегии Востоковедов при Азиатском Музее АН СССР. </w:t>
      </w:r>
      <w:r w:rsidRPr="0088179E">
        <w:t xml:space="preserve">– </w:t>
      </w:r>
      <w:r w:rsidRPr="00056301">
        <w:t>Л.</w:t>
      </w:r>
      <w:r>
        <w:t xml:space="preserve"> : </w:t>
      </w:r>
      <w:r w:rsidRPr="00056301">
        <w:t xml:space="preserve">Издательство Академии Наук СССР, 1930. </w:t>
      </w:r>
      <w:r w:rsidRPr="003D1144">
        <w:t>– Том V</w:t>
      </w:r>
      <w:r>
        <w:t>.</w:t>
      </w:r>
      <w:r w:rsidRPr="00E74BD4">
        <w:t xml:space="preserve"> </w:t>
      </w:r>
      <w:r w:rsidRPr="0088179E">
        <w:t xml:space="preserve">– </w:t>
      </w:r>
      <w:r w:rsidRPr="00056301">
        <w:t xml:space="preserve">С. </w:t>
      </w:r>
      <w:r>
        <w:t>83-</w:t>
      </w:r>
      <w:r w:rsidRPr="00056301">
        <w:t>86.</w:t>
      </w:r>
    </w:p>
    <w:p w:rsidR="0092770A" w:rsidRDefault="0092770A" w:rsidP="0092770A">
      <w:pPr>
        <w:pStyle w:val="NoSpacing"/>
        <w:numPr>
          <w:ilvl w:val="0"/>
          <w:numId w:val="8"/>
        </w:numPr>
      </w:pPr>
      <w:r w:rsidRPr="00A6175D">
        <w:t>Борисов</w:t>
      </w:r>
      <w:r>
        <w:t>,</w:t>
      </w:r>
      <w:r w:rsidRPr="00A6175D">
        <w:t xml:space="preserve"> А. Я. Об исходной точке волюнтаризма Соломона Ибн Габироля </w:t>
      </w:r>
      <w:r>
        <w:t xml:space="preserve">А. Я. Борисов </w:t>
      </w:r>
      <w:r w:rsidRPr="00A6175D">
        <w:t xml:space="preserve">// Изв. Академии наук СССР. Отд-ние обществ. Наук. </w:t>
      </w:r>
      <w:r w:rsidRPr="0088179E">
        <w:t>–</w:t>
      </w:r>
      <w:r w:rsidRPr="003B3A1F">
        <w:t xml:space="preserve"> </w:t>
      </w:r>
      <w:r w:rsidRPr="00A6175D">
        <w:t>М.</w:t>
      </w:r>
      <w:r>
        <w:t xml:space="preserve"> </w:t>
      </w:r>
      <w:r w:rsidRPr="0088179E">
        <w:t>–</w:t>
      </w:r>
      <w:r w:rsidRPr="003B3A1F">
        <w:t xml:space="preserve"> </w:t>
      </w:r>
      <w:r w:rsidRPr="00A6175D">
        <w:t xml:space="preserve">Л., 1933. </w:t>
      </w:r>
      <w:r w:rsidRPr="006F55FA">
        <w:t>–</w:t>
      </w:r>
      <w:r w:rsidRPr="003B3A1F">
        <w:t xml:space="preserve"> </w:t>
      </w:r>
      <w:r w:rsidRPr="00A6175D">
        <w:t xml:space="preserve">С. 755-768. </w:t>
      </w:r>
    </w:p>
    <w:p w:rsidR="0092770A" w:rsidRDefault="0092770A" w:rsidP="0092770A">
      <w:pPr>
        <w:pStyle w:val="NoSpacing"/>
        <w:numPr>
          <w:ilvl w:val="0"/>
          <w:numId w:val="8"/>
        </w:numPr>
      </w:pPr>
      <w:r w:rsidRPr="00101E8D">
        <w:t>Борисов</w:t>
      </w:r>
      <w:r>
        <w:t>,</w:t>
      </w:r>
      <w:r w:rsidRPr="00101E8D">
        <w:t xml:space="preserve"> А. Я. Мутазилитские рукописи Государственной Публичной библиотеки в Ленинграде</w:t>
      </w:r>
      <w:r>
        <w:t xml:space="preserve"> / А. Я. Борисов </w:t>
      </w:r>
      <w:r w:rsidRPr="00101E8D">
        <w:t xml:space="preserve">// Библиография Востока. </w:t>
      </w:r>
      <w:r w:rsidRPr="004F13D5">
        <w:t>–</w:t>
      </w:r>
      <w:r w:rsidRPr="007D252B">
        <w:t xml:space="preserve"> </w:t>
      </w:r>
      <w:r w:rsidRPr="00101E8D">
        <w:t xml:space="preserve">М.; </w:t>
      </w:r>
      <w:r w:rsidRPr="004F13D5">
        <w:t>–</w:t>
      </w:r>
      <w:r w:rsidRPr="007D252B">
        <w:t xml:space="preserve"> </w:t>
      </w:r>
      <w:r w:rsidRPr="00101E8D">
        <w:lastRenderedPageBreak/>
        <w:t>Л.: Издательство Академии наук СССР, 1936.</w:t>
      </w:r>
      <w:r w:rsidRPr="007D252B">
        <w:t xml:space="preserve"> </w:t>
      </w:r>
      <w:r w:rsidRPr="00E74BD4">
        <w:t>–</w:t>
      </w:r>
      <w:r w:rsidRPr="00A51757">
        <w:t xml:space="preserve"> </w:t>
      </w:r>
      <w:r w:rsidRPr="007D252B">
        <w:t>Вып. 8‒9.</w:t>
      </w:r>
      <w:r w:rsidRPr="00A51757">
        <w:t xml:space="preserve"> </w:t>
      </w:r>
      <w:r w:rsidRPr="004F13D5">
        <w:t>–</w:t>
      </w:r>
      <w:r w:rsidRPr="007D252B">
        <w:t xml:space="preserve"> </w:t>
      </w:r>
      <w:r w:rsidRPr="00101E8D">
        <w:t>С. 69—95.</w:t>
      </w:r>
    </w:p>
    <w:p w:rsidR="0092770A" w:rsidRDefault="0092770A" w:rsidP="0092770A">
      <w:pPr>
        <w:pStyle w:val="NoSpacing"/>
        <w:numPr>
          <w:ilvl w:val="0"/>
          <w:numId w:val="8"/>
        </w:numPr>
      </w:pPr>
      <w:r w:rsidRPr="00A6175D">
        <w:t>Борисов</w:t>
      </w:r>
      <w:r>
        <w:t>,</w:t>
      </w:r>
      <w:r w:rsidRPr="00A6175D">
        <w:t xml:space="preserve"> А. Я. Материалы и исследования по истории неоплатонизма на средневековом Востоке </w:t>
      </w:r>
      <w:r w:rsidRPr="007078D5">
        <w:t xml:space="preserve">/ </w:t>
      </w:r>
      <w:r>
        <w:t xml:space="preserve">Борисов А. Я. </w:t>
      </w:r>
      <w:r w:rsidRPr="000B786D">
        <w:t xml:space="preserve">; </w:t>
      </w:r>
      <w:r w:rsidRPr="0026041F">
        <w:t xml:space="preserve">Акад. наук СССР. Рос. Палест. о-во </w:t>
      </w:r>
      <w:r w:rsidRPr="00A6175D">
        <w:t xml:space="preserve">// Православный Палестинский Сборник. </w:t>
      </w:r>
      <w:r w:rsidRPr="00ED2FE7">
        <w:t xml:space="preserve">– </w:t>
      </w:r>
      <w:r w:rsidRPr="00A6175D">
        <w:t>СПб., 2002.</w:t>
      </w:r>
      <w:r>
        <w:rPr>
          <w:lang w:val="en-US"/>
        </w:rPr>
        <w:t xml:space="preserve"> </w:t>
      </w:r>
      <w:r w:rsidRPr="00653DD6">
        <w:rPr>
          <w:lang w:val="en-US"/>
        </w:rPr>
        <w:t>–</w:t>
      </w:r>
      <w:r>
        <w:rPr>
          <w:lang w:val="en-US"/>
        </w:rPr>
        <w:t xml:space="preserve"> </w:t>
      </w:r>
      <w:r w:rsidRPr="00653DD6">
        <w:rPr>
          <w:lang w:val="en-US"/>
        </w:rPr>
        <w:t>Вып. 99 (36).</w:t>
      </w:r>
    </w:p>
    <w:p w:rsidR="0092770A" w:rsidRDefault="0092770A" w:rsidP="0092770A">
      <w:pPr>
        <w:pStyle w:val="NoSpacing"/>
        <w:numPr>
          <w:ilvl w:val="0"/>
          <w:numId w:val="8"/>
        </w:numPr>
      </w:pPr>
      <w:r w:rsidRPr="009705BB">
        <w:t xml:space="preserve">Возвращение Учителя : О жизни и творчестве Фараби </w:t>
      </w:r>
      <w:r>
        <w:t xml:space="preserve">: 1100 </w:t>
      </w:r>
      <w:r w:rsidRPr="009705BB">
        <w:t xml:space="preserve">лет со дня рождения : </w:t>
      </w:r>
      <w:r>
        <w:t>Сборник</w:t>
      </w:r>
      <w:r w:rsidRPr="009705BB">
        <w:t xml:space="preserve"> / Сос</w:t>
      </w:r>
      <w:r>
        <w:t xml:space="preserve">т. М. М. Ауэзов, Б. К. Тайжанов. </w:t>
      </w:r>
      <w:r w:rsidRPr="00ED2FE7">
        <w:t xml:space="preserve">– </w:t>
      </w:r>
      <w:r w:rsidRPr="009705BB">
        <w:t xml:space="preserve">Алма-Ата : Жазушы, 1975. </w:t>
      </w:r>
      <w:r w:rsidRPr="00ED2FE7">
        <w:t>–</w:t>
      </w:r>
      <w:r w:rsidRPr="009705BB">
        <w:t xml:space="preserve"> 199 с.</w:t>
      </w:r>
    </w:p>
    <w:p w:rsidR="0092770A" w:rsidRDefault="0092770A" w:rsidP="0092770A">
      <w:pPr>
        <w:pStyle w:val="NoSpacing"/>
        <w:numPr>
          <w:ilvl w:val="0"/>
          <w:numId w:val="8"/>
        </w:numPr>
      </w:pPr>
      <w:r>
        <w:t xml:space="preserve">Вольф, М. Н. Средневековая арабская философия: ашаритский калам : учебное пособие / М. Н. Вольф ; Федеральное агентство по образованию, Новосибирский гос. ун-т, Ин-т философии и права СО РАН, Философский фак., Каф. гносеологии и истории философии. </w:t>
      </w:r>
      <w:r w:rsidRPr="00ED2FE7">
        <w:t xml:space="preserve">– </w:t>
      </w:r>
      <w:r>
        <w:t xml:space="preserve">Новосибирск : Новосибирский гос. ун-т, 2008. </w:t>
      </w:r>
      <w:r w:rsidRPr="00ED2FE7">
        <w:t>–</w:t>
      </w:r>
      <w:r>
        <w:t xml:space="preserve"> 151 с.</w:t>
      </w:r>
    </w:p>
    <w:p w:rsidR="0092770A" w:rsidRDefault="0092770A" w:rsidP="0092770A">
      <w:pPr>
        <w:pStyle w:val="NoSpacing"/>
        <w:numPr>
          <w:ilvl w:val="0"/>
          <w:numId w:val="8"/>
        </w:numPr>
      </w:pPr>
      <w:r w:rsidRPr="00475DF2">
        <w:t>Григорян, С. Н. Из истории философии Ср</w:t>
      </w:r>
      <w:r>
        <w:t xml:space="preserve">едней Азии и Ирана VII-XII вв. </w:t>
      </w:r>
      <w:r w:rsidRPr="00475DF2">
        <w:t xml:space="preserve">: С прил. избр. философ. произведений Фараби, Газали и Маймонида / Акад. наук СССР. Ин-т философии. </w:t>
      </w:r>
      <w:r>
        <w:t>–</w:t>
      </w:r>
      <w:r w:rsidRPr="00475DF2">
        <w:t xml:space="preserve"> М. : Изд-во Акад. наук СССР, 1960. </w:t>
      </w:r>
      <w:r w:rsidRPr="00ED2FE7">
        <w:t>–</w:t>
      </w:r>
      <w:r w:rsidRPr="00475DF2">
        <w:t xml:space="preserve"> 330 с.</w:t>
      </w:r>
    </w:p>
    <w:p w:rsidR="00C40E41" w:rsidRDefault="00C40E41" w:rsidP="00C40E41">
      <w:pPr>
        <w:pStyle w:val="NoSpacing"/>
        <w:numPr>
          <w:ilvl w:val="0"/>
          <w:numId w:val="8"/>
        </w:numPr>
      </w:pPr>
      <w:r>
        <w:t xml:space="preserve">Григорян, С. Н. </w:t>
      </w:r>
      <w:r w:rsidRPr="005731D2">
        <w:t>Средневековая философия народов Ближ</w:t>
      </w:r>
      <w:r>
        <w:t xml:space="preserve">него и Среднего Востока </w:t>
      </w:r>
      <w:r w:rsidRPr="005731D2">
        <w:t>/ С. Н. Григорян ; Ак</w:t>
      </w:r>
      <w:r>
        <w:t xml:space="preserve">ад. наук СССР. Ин-т философии. </w:t>
      </w:r>
      <w:r w:rsidRPr="00ED2FE7">
        <w:t>–</w:t>
      </w:r>
      <w:r w:rsidRPr="005731D2">
        <w:t xml:space="preserve"> М : Наука, 1966. </w:t>
      </w:r>
      <w:r w:rsidRPr="00ED2FE7">
        <w:t>–</w:t>
      </w:r>
      <w:r w:rsidRPr="005731D2">
        <w:t xml:space="preserve"> 352 с.</w:t>
      </w:r>
    </w:p>
    <w:p w:rsidR="0092770A" w:rsidRDefault="0092770A" w:rsidP="0092770A">
      <w:pPr>
        <w:pStyle w:val="NoSpacing"/>
        <w:numPr>
          <w:ilvl w:val="0"/>
          <w:numId w:val="8"/>
        </w:numPr>
      </w:pPr>
      <w:r w:rsidRPr="005F25E3">
        <w:t>Гурлянд</w:t>
      </w:r>
      <w:r>
        <w:t>,</w:t>
      </w:r>
      <w:r w:rsidRPr="005F25E3">
        <w:t xml:space="preserve"> И. И. О влиянии философии мусульманской религии, а именно: мутакаллимов, мутазалитов и ашариев на философию религии великого еврейского раввина Моисея Маймонида </w:t>
      </w:r>
      <w:r w:rsidRPr="006C4150">
        <w:t xml:space="preserve">/ </w:t>
      </w:r>
      <w:r>
        <w:t xml:space="preserve">И. И. Гурлянд. </w:t>
      </w:r>
      <w:r w:rsidRPr="00FF63B2">
        <w:t>–</w:t>
      </w:r>
      <w:r w:rsidRPr="005F25E3">
        <w:t xml:space="preserve"> СПб. </w:t>
      </w:r>
      <w:r>
        <w:t>:</w:t>
      </w:r>
      <w:r w:rsidRPr="005F25E3">
        <w:t xml:space="preserve"> тип. </w:t>
      </w:r>
      <w:r w:rsidRPr="006C4150">
        <w:t>Имп. Акад. наук</w:t>
      </w:r>
      <w:r w:rsidRPr="005F25E3">
        <w:t xml:space="preserve">, 1863. </w:t>
      </w:r>
      <w:r w:rsidRPr="00ED2FE7">
        <w:t>–</w:t>
      </w:r>
      <w:r w:rsidRPr="008320CE">
        <w:t xml:space="preserve"> </w:t>
      </w:r>
      <w:r w:rsidRPr="005F25E3">
        <w:t>162 с.</w:t>
      </w:r>
    </w:p>
    <w:p w:rsidR="0092770A" w:rsidRDefault="0092770A" w:rsidP="0092770A">
      <w:pPr>
        <w:pStyle w:val="NoSpacing"/>
        <w:numPr>
          <w:ilvl w:val="0"/>
          <w:numId w:val="8"/>
        </w:numPr>
      </w:pPr>
      <w:r w:rsidRPr="00EA3900">
        <w:t>Ибн ал-Араби</w:t>
      </w:r>
      <w:r>
        <w:t xml:space="preserve">. Памятники культуры Востока : </w:t>
      </w:r>
      <w:r w:rsidRPr="00EA3900">
        <w:t>Мекканские откровения (Ал-Футухат ал-маккийа)</w:t>
      </w:r>
      <w:r>
        <w:t xml:space="preserve"> / Ибн ал-Араби ; введ., пер. с арабского, примеч. и библиогр. А. Д. Кныша. – СПб. : Центр "Петербургское востоковедение", 1995. </w:t>
      </w:r>
      <w:r w:rsidRPr="00ED2FE7">
        <w:t>–</w:t>
      </w:r>
      <w:r>
        <w:t xml:space="preserve"> 279 с.</w:t>
      </w:r>
    </w:p>
    <w:p w:rsidR="0092770A" w:rsidRDefault="0092770A" w:rsidP="0092770A">
      <w:pPr>
        <w:pStyle w:val="NoSpacing"/>
        <w:numPr>
          <w:ilvl w:val="0"/>
          <w:numId w:val="8"/>
        </w:numPr>
      </w:pPr>
      <w:r>
        <w:t>Ибн Рушд. Опровержение опровержения / Аверроэс (Ибн Рушд). – СПб. : Алетейя, 2016. - 683 c.</w:t>
      </w:r>
    </w:p>
    <w:p w:rsidR="0092770A" w:rsidRDefault="0092770A" w:rsidP="0092770A">
      <w:pPr>
        <w:pStyle w:val="NoSpacing"/>
        <w:numPr>
          <w:ilvl w:val="0"/>
          <w:numId w:val="8"/>
        </w:numPr>
      </w:pPr>
      <w:r w:rsidRPr="00572824">
        <w:t>Ибн-Сина</w:t>
      </w:r>
      <w:r w:rsidRPr="001C7BB1">
        <w:t xml:space="preserve">. </w:t>
      </w:r>
      <w:r w:rsidRPr="00572824">
        <w:t>Даниш-намэ</w:t>
      </w:r>
      <w:r w:rsidRPr="001C7BB1">
        <w:t xml:space="preserve"> </w:t>
      </w:r>
      <w:r>
        <w:t>: Книга знания /</w:t>
      </w:r>
      <w:r w:rsidRPr="00D2605F">
        <w:t xml:space="preserve"> </w:t>
      </w:r>
      <w:r w:rsidRPr="00572824">
        <w:t>Пер. и предисл. акад. А. М. Богоутдинова ; Акад. наук Таджик. ССР. Таджик. гос. ун-т. Декада т</w:t>
      </w:r>
      <w:r>
        <w:t xml:space="preserve">аджик. </w:t>
      </w:r>
      <w:r>
        <w:lastRenderedPageBreak/>
        <w:t xml:space="preserve">литературы и искусства. </w:t>
      </w:r>
      <w:r w:rsidRPr="00ED2FE7">
        <w:t>–</w:t>
      </w:r>
      <w:r w:rsidRPr="00572824">
        <w:t xml:space="preserve"> Сталинабад : Таджикгосиздат, 1957. </w:t>
      </w:r>
      <w:r w:rsidRPr="00ED2FE7">
        <w:t>–</w:t>
      </w:r>
      <w:r w:rsidRPr="00572824">
        <w:t xml:space="preserve"> 286 с.</w:t>
      </w:r>
    </w:p>
    <w:p w:rsidR="0092770A" w:rsidRDefault="0092770A" w:rsidP="0092770A">
      <w:pPr>
        <w:pStyle w:val="NoSpacing"/>
        <w:numPr>
          <w:ilvl w:val="0"/>
          <w:numId w:val="8"/>
        </w:numPr>
      </w:pPr>
      <w:r>
        <w:t>Ибн-Сина.</w:t>
      </w:r>
      <w:r w:rsidRPr="00165EE2">
        <w:t xml:space="preserve"> </w:t>
      </w:r>
      <w:r>
        <w:t xml:space="preserve">Канон врачебной науки : Избр. разделы. / Абу Али ибн Сина; Сост. У. И. Каримов, Э. У. Хуршут. </w:t>
      </w:r>
      <w:r w:rsidRPr="00ED2FE7">
        <w:t>–</w:t>
      </w:r>
      <w:r>
        <w:t xml:space="preserve"> Ташкент : Фан, 1985. </w:t>
      </w:r>
      <w:r w:rsidRPr="00ED2FE7">
        <w:t>–</w:t>
      </w:r>
      <w:r>
        <w:t xml:space="preserve"> 768 с.</w:t>
      </w:r>
    </w:p>
    <w:p w:rsidR="0092770A" w:rsidRDefault="0092770A" w:rsidP="0092770A">
      <w:pPr>
        <w:pStyle w:val="NoSpacing"/>
        <w:numPr>
          <w:ilvl w:val="0"/>
          <w:numId w:val="8"/>
        </w:numPr>
      </w:pPr>
      <w:r>
        <w:t>Ибрагим, Т</w:t>
      </w:r>
      <w:r w:rsidRPr="00233181">
        <w:t>.</w:t>
      </w:r>
      <w:r>
        <w:t xml:space="preserve"> К</w:t>
      </w:r>
      <w:r w:rsidRPr="00233181">
        <w:t xml:space="preserve">. </w:t>
      </w:r>
      <w:r>
        <w:t xml:space="preserve">Атомистика Калама и ее место в средневековой арабо-мусульманской философии : диссертация ... кандидата философских наук : 09.00.03. </w:t>
      </w:r>
      <w:r w:rsidRPr="00ED2FE7">
        <w:t>–</w:t>
      </w:r>
      <w:r>
        <w:t xml:space="preserve"> М., 1978. </w:t>
      </w:r>
      <w:r w:rsidRPr="00ED2FE7">
        <w:t>–</w:t>
      </w:r>
      <w:r>
        <w:t xml:space="preserve"> 145 с.</w:t>
      </w:r>
    </w:p>
    <w:p w:rsidR="0092770A" w:rsidRDefault="0092770A" w:rsidP="0092770A">
      <w:pPr>
        <w:pStyle w:val="NoSpacing"/>
        <w:numPr>
          <w:ilvl w:val="0"/>
          <w:numId w:val="8"/>
        </w:numPr>
      </w:pPr>
      <w:r w:rsidRPr="00233181">
        <w:t>Ибрагим, Т. К. На пути к коранической толерантности / Т</w:t>
      </w:r>
      <w:r>
        <w:t>. К.</w:t>
      </w:r>
      <w:r w:rsidRPr="00233181">
        <w:t xml:space="preserve"> Ибрагим ; Фонд им. имама Абу-Ханифы,ентр арабских и исламских исслед. </w:t>
      </w:r>
      <w:r>
        <w:t>–</w:t>
      </w:r>
      <w:r w:rsidRPr="00233181">
        <w:t xml:space="preserve"> Н</w:t>
      </w:r>
      <w:r>
        <w:t xml:space="preserve">. Новгород : Медина, 2008. – 286 </w:t>
      </w:r>
      <w:r w:rsidRPr="00233181">
        <w:t>с.</w:t>
      </w:r>
    </w:p>
    <w:p w:rsidR="0092770A" w:rsidRDefault="0092770A" w:rsidP="0092770A">
      <w:pPr>
        <w:pStyle w:val="NoSpacing"/>
        <w:numPr>
          <w:ilvl w:val="0"/>
          <w:numId w:val="8"/>
        </w:numPr>
      </w:pPr>
      <w:r w:rsidRPr="007E3F4B">
        <w:t>Ибрагим</w:t>
      </w:r>
      <w:r>
        <w:t>,</w:t>
      </w:r>
      <w:r w:rsidRPr="007E3F4B">
        <w:t xml:space="preserve"> Т. К. Обоснование бытия Бога в Его единства в каламе</w:t>
      </w:r>
      <w:r w:rsidRPr="00EB6911">
        <w:t xml:space="preserve"> /</w:t>
      </w:r>
      <w:r>
        <w:t xml:space="preserve"> Т. К. Ибрагим </w:t>
      </w:r>
      <w:r w:rsidRPr="00EB6911">
        <w:t>; Российская акад. наук, Ин-т философии, Иранский ин-т философии ; гл. ред. Янис Эшотс</w:t>
      </w:r>
      <w:r w:rsidRPr="007E3F4B">
        <w:t xml:space="preserve"> // Ишрак: ежегодник исламской философии. – М.</w:t>
      </w:r>
      <w:r w:rsidRPr="00D3322A">
        <w:t xml:space="preserve"> </w:t>
      </w:r>
      <w:r>
        <w:t xml:space="preserve">: </w:t>
      </w:r>
      <w:r w:rsidRPr="00DD2156">
        <w:t>Яз. славянских культур</w:t>
      </w:r>
      <w:r w:rsidRPr="007E3F4B">
        <w:t xml:space="preserve">, 2010. </w:t>
      </w:r>
      <w:r w:rsidRPr="00A51757">
        <w:t xml:space="preserve">– № 1. </w:t>
      </w:r>
      <w:r w:rsidRPr="007E3F4B">
        <w:t>–</w:t>
      </w:r>
      <w:r w:rsidRPr="00D3322A">
        <w:t xml:space="preserve"> </w:t>
      </w:r>
      <w:r w:rsidRPr="007E3F4B">
        <w:t>С. 284-299</w:t>
      </w:r>
      <w:r>
        <w:t>.</w:t>
      </w:r>
    </w:p>
    <w:p w:rsidR="0092770A" w:rsidRDefault="0092770A" w:rsidP="0092770A">
      <w:pPr>
        <w:pStyle w:val="NoSpacing"/>
        <w:numPr>
          <w:ilvl w:val="0"/>
          <w:numId w:val="8"/>
        </w:numPr>
      </w:pPr>
      <w:r w:rsidRPr="0037334A">
        <w:t>Ибрагим</w:t>
      </w:r>
      <w:r>
        <w:t>,</w:t>
      </w:r>
      <w:r w:rsidRPr="0037334A">
        <w:t xml:space="preserve"> Т. К. Каламское опровержение антропоморфизма / Т. К. Ибрагим ; Российская акад. наук, Ин-т философии, Иранский ин-т философии</w:t>
      </w:r>
      <w:r>
        <w:t xml:space="preserve"> </w:t>
      </w:r>
      <w:r w:rsidRPr="0037334A">
        <w:t>; гл. ред. Янис Эшотс // Ишрак: Ежегодник исламской философии.</w:t>
      </w:r>
      <w:r w:rsidRPr="00D32E4F">
        <w:t xml:space="preserve"> </w:t>
      </w:r>
      <w:r w:rsidRPr="0037334A">
        <w:t>– М.</w:t>
      </w:r>
      <w:r>
        <w:t xml:space="preserve"> : Восточная литература РАН, </w:t>
      </w:r>
      <w:r w:rsidRPr="0037334A">
        <w:t>2011.</w:t>
      </w:r>
      <w:r w:rsidRPr="00D32E4F">
        <w:t xml:space="preserve"> –</w:t>
      </w:r>
      <w:r w:rsidRPr="00046CFA">
        <w:t xml:space="preserve"> № 2. </w:t>
      </w:r>
      <w:r w:rsidRPr="0037334A">
        <w:t>– С. 364–398.</w:t>
      </w:r>
    </w:p>
    <w:p w:rsidR="0092770A" w:rsidRDefault="0092770A" w:rsidP="0092770A">
      <w:pPr>
        <w:pStyle w:val="NoSpacing"/>
        <w:numPr>
          <w:ilvl w:val="0"/>
          <w:numId w:val="8"/>
        </w:numPr>
      </w:pPr>
      <w:r>
        <w:t xml:space="preserve">Игнатенко, А. А. </w:t>
      </w:r>
      <w:r w:rsidRPr="00874210">
        <w:t xml:space="preserve">В поисках счастья : общественно-политические воззрения арабо-исламских философов средневековья / А. А. Игнатенко. </w:t>
      </w:r>
      <w:r w:rsidRPr="00E42CBD">
        <w:t>–</w:t>
      </w:r>
      <w:r w:rsidRPr="00874210">
        <w:t xml:space="preserve"> М</w:t>
      </w:r>
      <w:r>
        <w:t xml:space="preserve"> : Мысль, 1989. </w:t>
      </w:r>
      <w:r w:rsidRPr="00E42CBD">
        <w:t>–</w:t>
      </w:r>
      <w:r w:rsidRPr="00874210">
        <w:t xml:space="preserve"> 255 с.</w:t>
      </w:r>
    </w:p>
    <w:p w:rsidR="0092770A" w:rsidRDefault="0092770A" w:rsidP="0092770A">
      <w:pPr>
        <w:pStyle w:val="NoSpacing"/>
        <w:numPr>
          <w:ilvl w:val="0"/>
          <w:numId w:val="8"/>
        </w:numPr>
      </w:pPr>
      <w:r w:rsidRPr="00C65701">
        <w:t xml:space="preserve">Избранные произведения мыслителей стран Ближнего и Среднего Востока IX-XIV вв. / Акад. наук СССР. Ин-т философии ; Под ред. и со вступит. статьей, с. 3-36, С. Н. Григоряна. </w:t>
      </w:r>
      <w:r>
        <w:t>–</w:t>
      </w:r>
      <w:r w:rsidRPr="00C65701">
        <w:t xml:space="preserve"> М</w:t>
      </w:r>
      <w:r>
        <w:t>.</w:t>
      </w:r>
      <w:r w:rsidRPr="00C65701">
        <w:t xml:space="preserve"> : Соцэкгиз, 1961. </w:t>
      </w:r>
      <w:r w:rsidRPr="00E42CBD">
        <w:t>–</w:t>
      </w:r>
      <w:r w:rsidRPr="00C65701">
        <w:t xml:space="preserve"> 629 с.</w:t>
      </w:r>
    </w:p>
    <w:p w:rsidR="0092770A" w:rsidRDefault="0092770A" w:rsidP="0092770A">
      <w:pPr>
        <w:pStyle w:val="NoSpacing"/>
        <w:numPr>
          <w:ilvl w:val="0"/>
          <w:numId w:val="8"/>
        </w:numPr>
      </w:pPr>
      <w:r w:rsidRPr="00233C62">
        <w:t xml:space="preserve">История арабо-мусульманской философии </w:t>
      </w:r>
      <w:r>
        <w:t xml:space="preserve">: учебник / </w:t>
      </w:r>
      <w:r w:rsidRPr="00233C62">
        <w:t>И. Р. Насыров и др.</w:t>
      </w:r>
      <w:r w:rsidRPr="00862F29">
        <w:t xml:space="preserve"> </w:t>
      </w:r>
      <w:r w:rsidRPr="00233C62">
        <w:t xml:space="preserve">; под ред. А. В. Смирнова ; Российская акад. наук, Ин-т философии. </w:t>
      </w:r>
      <w:r>
        <w:t>–</w:t>
      </w:r>
      <w:r w:rsidRPr="00233C62">
        <w:t xml:space="preserve"> М</w:t>
      </w:r>
      <w:r w:rsidRPr="00862F29">
        <w:t>.</w:t>
      </w:r>
      <w:r w:rsidRPr="00233C62">
        <w:t xml:space="preserve"> : Академический Проект, 2013. </w:t>
      </w:r>
      <w:r w:rsidRPr="00E42CBD">
        <w:t>–</w:t>
      </w:r>
      <w:r w:rsidRPr="00233C62">
        <w:t xml:space="preserve"> 255 с.</w:t>
      </w:r>
    </w:p>
    <w:p w:rsidR="0092770A" w:rsidRDefault="0092770A" w:rsidP="0092770A">
      <w:pPr>
        <w:pStyle w:val="NoSpacing"/>
        <w:numPr>
          <w:ilvl w:val="0"/>
          <w:numId w:val="8"/>
        </w:numPr>
      </w:pPr>
      <w:r>
        <w:t>История философии / под ред. Г. Ф. Александрова [и др.] ; Ин-т философии Акад. наук СССР. – М : Политиздат, 1940-1943.</w:t>
      </w:r>
    </w:p>
    <w:p w:rsidR="0092770A" w:rsidRDefault="0092770A" w:rsidP="0092770A">
      <w:pPr>
        <w:pStyle w:val="NoSpacing"/>
        <w:numPr>
          <w:ilvl w:val="0"/>
          <w:numId w:val="8"/>
        </w:numPr>
      </w:pPr>
      <w:r w:rsidRPr="00493C20">
        <w:t>Кирабаев</w:t>
      </w:r>
      <w:r>
        <w:t>,</w:t>
      </w:r>
      <w:r w:rsidRPr="00493C20">
        <w:t xml:space="preserve"> </w:t>
      </w:r>
      <w:r>
        <w:t xml:space="preserve">Н. С. </w:t>
      </w:r>
      <w:r w:rsidRPr="00493C20">
        <w:t xml:space="preserve">Социальная философия мусульманского Востока : (Эпоха средневековья) / Н. С. Кирабаев. </w:t>
      </w:r>
      <w:r w:rsidRPr="00E42CBD">
        <w:t>–</w:t>
      </w:r>
      <w:r w:rsidRPr="00493C20">
        <w:t xml:space="preserve"> М. : Изд-во Ун-та </w:t>
      </w:r>
      <w:r>
        <w:t xml:space="preserve">дружбы народов, 1987. </w:t>
      </w:r>
      <w:r>
        <w:lastRenderedPageBreak/>
        <w:t xml:space="preserve">– 173 </w:t>
      </w:r>
      <w:r w:rsidRPr="00493C20">
        <w:t>с.</w:t>
      </w:r>
    </w:p>
    <w:p w:rsidR="0092770A" w:rsidRDefault="0092770A" w:rsidP="0092770A">
      <w:pPr>
        <w:pStyle w:val="NoSpacing"/>
        <w:numPr>
          <w:ilvl w:val="0"/>
          <w:numId w:val="8"/>
        </w:numPr>
      </w:pPr>
      <w:r w:rsidRPr="000766CF">
        <w:t>Кирабаев, Н. С.</w:t>
      </w:r>
      <w:r>
        <w:t xml:space="preserve"> </w:t>
      </w:r>
      <w:r w:rsidRPr="000766CF">
        <w:t>История классической</w:t>
      </w:r>
      <w:r>
        <w:t xml:space="preserve"> арабо-мусульманской философии </w:t>
      </w:r>
      <w:r w:rsidRPr="000766CF">
        <w:t xml:space="preserve">: учебное пособие / </w:t>
      </w:r>
      <w:r>
        <w:t xml:space="preserve">Н. </w:t>
      </w:r>
      <w:r w:rsidRPr="000766CF">
        <w:t xml:space="preserve">С. Кирабаев, М. М. Аль-Джанаби. </w:t>
      </w:r>
      <w:r>
        <w:t>–</w:t>
      </w:r>
      <w:r w:rsidRPr="000766CF">
        <w:t xml:space="preserve"> М</w:t>
      </w:r>
      <w:r>
        <w:t>.</w:t>
      </w:r>
      <w:r w:rsidRPr="000766CF">
        <w:t xml:space="preserve"> : Российский ун-т дружбы народов, 2016. </w:t>
      </w:r>
      <w:r>
        <w:t>–</w:t>
      </w:r>
      <w:r w:rsidRPr="000766CF">
        <w:t xml:space="preserve"> 251</w:t>
      </w:r>
      <w:r>
        <w:t xml:space="preserve"> </w:t>
      </w:r>
      <w:r w:rsidRPr="000766CF">
        <w:t>с.</w:t>
      </w:r>
    </w:p>
    <w:p w:rsidR="005D6736" w:rsidRDefault="005D6736" w:rsidP="005D6736">
      <w:pPr>
        <w:pStyle w:val="NoSpacing"/>
        <w:numPr>
          <w:ilvl w:val="0"/>
          <w:numId w:val="8"/>
        </w:numPr>
      </w:pPr>
      <w:r>
        <w:t>Кныш, А. Д. Мусульманский мистицизм : крат. история / А. Д. Кныш. – М. ; – СПб. : Диля, 2004. – 453 с.</w:t>
      </w:r>
    </w:p>
    <w:p w:rsidR="0092770A" w:rsidRDefault="0092770A" w:rsidP="0092770A">
      <w:pPr>
        <w:pStyle w:val="NoSpacing"/>
        <w:numPr>
          <w:ilvl w:val="0"/>
          <w:numId w:val="8"/>
        </w:numPr>
      </w:pPr>
      <w:r>
        <w:t>Коковцев, П. К. К вопросу о "Логике Авиасафа" / П.К. Коковцов. – СПб.</w:t>
      </w:r>
      <w:r w:rsidRPr="00D765AD">
        <w:t xml:space="preserve"> </w:t>
      </w:r>
      <w:r>
        <w:t xml:space="preserve">: Сенат. тип., 1912. </w:t>
      </w:r>
      <w:r w:rsidRPr="00E42CBD">
        <w:t>–</w:t>
      </w:r>
      <w:r>
        <w:t xml:space="preserve"> 22 с.</w:t>
      </w:r>
    </w:p>
    <w:p w:rsidR="008320CE" w:rsidRDefault="008320CE" w:rsidP="008320CE">
      <w:pPr>
        <w:pStyle w:val="NoSpacing"/>
        <w:numPr>
          <w:ilvl w:val="0"/>
          <w:numId w:val="8"/>
        </w:numPr>
      </w:pPr>
      <w:r w:rsidRPr="00BC22A4">
        <w:t>Крачковский</w:t>
      </w:r>
      <w:r>
        <w:t>,</w:t>
      </w:r>
      <w:r w:rsidRPr="00BC22A4">
        <w:t xml:space="preserve"> И. Ю. Памяти И. П. Кузьмина</w:t>
      </w:r>
      <w:r>
        <w:t xml:space="preserve"> </w:t>
      </w:r>
      <w:r w:rsidRPr="00BC22A4">
        <w:t xml:space="preserve">/ </w:t>
      </w:r>
      <w:r>
        <w:t>И. Ю. Крачковский</w:t>
      </w:r>
      <w:r w:rsidRPr="00BC22A4">
        <w:t xml:space="preserve"> // Записки коллегии востоковедов при азиатском музее. –</w:t>
      </w:r>
      <w:r>
        <w:t xml:space="preserve"> </w:t>
      </w:r>
      <w:r w:rsidRPr="00BC22A4">
        <w:t>Л.</w:t>
      </w:r>
      <w:r>
        <w:t xml:space="preserve"> : </w:t>
      </w:r>
      <w:r w:rsidRPr="00891967">
        <w:t>АН СССР</w:t>
      </w:r>
      <w:r w:rsidRPr="00BC22A4">
        <w:t xml:space="preserve">, 1927. </w:t>
      </w:r>
      <w:r w:rsidRPr="00E42CBD">
        <w:t xml:space="preserve">– </w:t>
      </w:r>
      <w:r w:rsidRPr="00BC22A4">
        <w:t>С. 175-180.</w:t>
      </w:r>
    </w:p>
    <w:p w:rsidR="0092770A" w:rsidRDefault="0092770A" w:rsidP="0092770A">
      <w:pPr>
        <w:pStyle w:val="NoSpacing"/>
        <w:numPr>
          <w:ilvl w:val="0"/>
          <w:numId w:val="8"/>
        </w:numPr>
      </w:pPr>
      <w:r>
        <w:t xml:space="preserve">Крачковский, И. Ю. Очерки по истории русской арабистики / акад. И. Ю. Крачковский. </w:t>
      </w:r>
      <w:r w:rsidRPr="00256BA5">
        <w:t>–</w:t>
      </w:r>
      <w:r>
        <w:t xml:space="preserve"> М. ; Л. : изд-во и 1-я тип. Изд-ва Акад. наук СССР, 1950 (Л). </w:t>
      </w:r>
      <w:r w:rsidRPr="00E42CBD">
        <w:t>–</w:t>
      </w:r>
      <w:r>
        <w:t xml:space="preserve"> 299 с. </w:t>
      </w:r>
      <w:r w:rsidRPr="00E42CBD">
        <w:t>–</w:t>
      </w:r>
      <w:r>
        <w:t xml:space="preserve"> (Итоги и проблемы современной науки / Акад. наук СССР).</w:t>
      </w:r>
    </w:p>
    <w:p w:rsidR="005D6736" w:rsidRDefault="005D6736" w:rsidP="005D6736">
      <w:pPr>
        <w:pStyle w:val="NoSpacing"/>
        <w:numPr>
          <w:ilvl w:val="0"/>
          <w:numId w:val="8"/>
        </w:numPr>
      </w:pPr>
      <w:r>
        <w:t xml:space="preserve">Насыров, И. Р. Основания исламского мистицизма: генезис и эволюция / И. Р. Насыров. </w:t>
      </w:r>
      <w:r w:rsidRPr="00AD682C">
        <w:t>–</w:t>
      </w:r>
      <w:r>
        <w:t xml:space="preserve"> М.: Языки славянских культур, 2009. </w:t>
      </w:r>
      <w:r w:rsidRPr="00AD682C">
        <w:t xml:space="preserve">– </w:t>
      </w:r>
      <w:r>
        <w:t xml:space="preserve">552 с. – </w:t>
      </w:r>
      <w:r w:rsidRPr="00ED119C">
        <w:t>(Философская мысль исламского мира : исследования; Т. 1)</w:t>
      </w:r>
    </w:p>
    <w:p w:rsidR="0092770A" w:rsidRDefault="0092770A" w:rsidP="0092770A">
      <w:pPr>
        <w:pStyle w:val="NoSpacing"/>
        <w:numPr>
          <w:ilvl w:val="0"/>
          <w:numId w:val="8"/>
        </w:numPr>
      </w:pPr>
      <w:r w:rsidRPr="00D279C3">
        <w:t>Насыров</w:t>
      </w:r>
      <w:r>
        <w:t>,</w:t>
      </w:r>
      <w:r w:rsidRPr="00D279C3">
        <w:t xml:space="preserve"> И.</w:t>
      </w:r>
      <w:r>
        <w:t xml:space="preserve"> </w:t>
      </w:r>
      <w:r w:rsidRPr="00D279C3">
        <w:t>Р. Исследования классической исламской философии в Воссии в 1990-Х годах и начале XXI века</w:t>
      </w:r>
      <w:r>
        <w:t xml:space="preserve"> </w:t>
      </w:r>
      <w:r w:rsidRPr="00D279C3">
        <w:t xml:space="preserve">/ </w:t>
      </w:r>
      <w:r>
        <w:t>И. Р. Насыров</w:t>
      </w:r>
      <w:r w:rsidRPr="00B901CD">
        <w:t xml:space="preserve"> ; Российская акад. наук, Ин-т философии, Иранский ин-т философии ; </w:t>
      </w:r>
      <w:r>
        <w:t>гл. ред. Янис Эшотс</w:t>
      </w:r>
      <w:r w:rsidRPr="00D279C3">
        <w:t xml:space="preserve"> // Ишрак : ежегодник исламской философии.</w:t>
      </w:r>
      <w:r w:rsidRPr="00046CFA">
        <w:t xml:space="preserve"> </w:t>
      </w:r>
      <w:r w:rsidRPr="00B901CD">
        <w:t>–</w:t>
      </w:r>
      <w:r w:rsidRPr="00E42CBD">
        <w:t xml:space="preserve"> </w:t>
      </w:r>
      <w:r w:rsidRPr="00D279C3">
        <w:t>М.</w:t>
      </w:r>
      <w:r>
        <w:t xml:space="preserve"> : </w:t>
      </w:r>
      <w:r w:rsidRPr="00B901CD">
        <w:t>Яз. славянских культур</w:t>
      </w:r>
      <w:r>
        <w:t>,</w:t>
      </w:r>
      <w:r w:rsidRPr="00D279C3">
        <w:t xml:space="preserve"> 2010. </w:t>
      </w:r>
      <w:r w:rsidRPr="00046CFA">
        <w:t>– №</w:t>
      </w:r>
      <w:r w:rsidRPr="00F43561">
        <w:t xml:space="preserve"> </w:t>
      </w:r>
      <w:r w:rsidRPr="00046CFA">
        <w:t xml:space="preserve">1. </w:t>
      </w:r>
      <w:r w:rsidRPr="00E42CBD">
        <w:t>–</w:t>
      </w:r>
      <w:r w:rsidRPr="00D279C3">
        <w:t xml:space="preserve"> С. 536–564.</w:t>
      </w:r>
    </w:p>
    <w:p w:rsidR="0092770A" w:rsidRDefault="0092770A" w:rsidP="0092770A">
      <w:pPr>
        <w:numPr>
          <w:ilvl w:val="0"/>
          <w:numId w:val="8"/>
        </w:numPr>
        <w:spacing w:after="120" w:line="360" w:lineRule="auto"/>
        <w:jc w:val="both"/>
        <w:rPr>
          <w:rFonts w:ascii="Times New Roman" w:hAnsi="Times New Roman" w:cs="Times New Roman"/>
          <w:sz w:val="28"/>
          <w:szCs w:val="28"/>
        </w:rPr>
      </w:pPr>
      <w:r w:rsidRPr="00274C9A">
        <w:rPr>
          <w:rFonts w:ascii="Times New Roman" w:hAnsi="Times New Roman" w:cs="Times New Roman"/>
          <w:sz w:val="28"/>
          <w:szCs w:val="28"/>
        </w:rPr>
        <w:t>Насыров</w:t>
      </w:r>
      <w:r>
        <w:rPr>
          <w:rFonts w:ascii="Times New Roman" w:hAnsi="Times New Roman" w:cs="Times New Roman"/>
          <w:sz w:val="28"/>
          <w:szCs w:val="28"/>
        </w:rPr>
        <w:t>,</w:t>
      </w:r>
      <w:r w:rsidRPr="00274C9A">
        <w:rPr>
          <w:rFonts w:ascii="Times New Roman" w:hAnsi="Times New Roman" w:cs="Times New Roman"/>
          <w:sz w:val="28"/>
          <w:szCs w:val="28"/>
        </w:rPr>
        <w:t xml:space="preserve"> И. Р. Ал-Кинди. О природе души. Три сочинения из «Трактатов ал-Кинди» </w:t>
      </w:r>
      <w:r w:rsidRPr="00FC4CE8">
        <w:rPr>
          <w:rFonts w:ascii="Times New Roman" w:hAnsi="Times New Roman" w:cs="Times New Roman"/>
          <w:sz w:val="28"/>
          <w:szCs w:val="28"/>
        </w:rPr>
        <w:t xml:space="preserve">/ </w:t>
      </w:r>
      <w:r>
        <w:rPr>
          <w:rFonts w:ascii="Times New Roman" w:hAnsi="Times New Roman" w:cs="Times New Roman"/>
          <w:sz w:val="28"/>
          <w:szCs w:val="28"/>
        </w:rPr>
        <w:t xml:space="preserve">И. Р. Насыров </w:t>
      </w:r>
      <w:r w:rsidRPr="00C03C10">
        <w:rPr>
          <w:rFonts w:ascii="Times New Roman" w:hAnsi="Times New Roman" w:cs="Times New Roman"/>
          <w:sz w:val="28"/>
          <w:szCs w:val="28"/>
        </w:rPr>
        <w:t xml:space="preserve">Российская акад. наук, Ин-т философии, Иранский ин-т философии ; гл. ред. Янис Эшотс </w:t>
      </w:r>
      <w:r w:rsidRPr="00274C9A">
        <w:rPr>
          <w:rFonts w:ascii="Times New Roman" w:hAnsi="Times New Roman" w:cs="Times New Roman"/>
          <w:sz w:val="28"/>
          <w:szCs w:val="28"/>
        </w:rPr>
        <w:t>// Ишрак: Ежегодник исламской философии.</w:t>
      </w:r>
      <w:r>
        <w:rPr>
          <w:rFonts w:ascii="Times New Roman" w:hAnsi="Times New Roman" w:cs="Times New Roman"/>
          <w:sz w:val="28"/>
          <w:szCs w:val="28"/>
          <w:lang w:val="en-US"/>
        </w:rPr>
        <w:t xml:space="preserve"> </w:t>
      </w:r>
      <w:r w:rsidRPr="00C602CD">
        <w:rPr>
          <w:rFonts w:ascii="Times New Roman" w:hAnsi="Times New Roman" w:cs="Times New Roman"/>
          <w:sz w:val="28"/>
          <w:szCs w:val="28"/>
        </w:rPr>
        <w:t>–</w:t>
      </w:r>
      <w:r>
        <w:rPr>
          <w:rFonts w:ascii="Times New Roman" w:hAnsi="Times New Roman" w:cs="Times New Roman"/>
          <w:sz w:val="28"/>
          <w:szCs w:val="28"/>
        </w:rPr>
        <w:t xml:space="preserve"> </w:t>
      </w:r>
      <w:r w:rsidRPr="00C602CD">
        <w:rPr>
          <w:rFonts w:ascii="Times New Roman" w:hAnsi="Times New Roman" w:cs="Times New Roman"/>
          <w:sz w:val="28"/>
          <w:szCs w:val="28"/>
        </w:rPr>
        <w:t xml:space="preserve">М. : </w:t>
      </w:r>
      <w:r w:rsidRPr="00C22E5E">
        <w:rPr>
          <w:rFonts w:ascii="Times New Roman" w:hAnsi="Times New Roman" w:cs="Times New Roman"/>
          <w:sz w:val="28"/>
          <w:szCs w:val="28"/>
        </w:rPr>
        <w:t>Наука</w:t>
      </w:r>
      <w:r>
        <w:rPr>
          <w:rFonts w:ascii="Times New Roman" w:hAnsi="Times New Roman" w:cs="Times New Roman"/>
          <w:sz w:val="28"/>
          <w:szCs w:val="28"/>
        </w:rPr>
        <w:t xml:space="preserve">, </w:t>
      </w:r>
      <w:r w:rsidRPr="00274C9A">
        <w:rPr>
          <w:rFonts w:ascii="Times New Roman" w:hAnsi="Times New Roman" w:cs="Times New Roman"/>
          <w:sz w:val="28"/>
          <w:szCs w:val="28"/>
        </w:rPr>
        <w:t xml:space="preserve">2017. </w:t>
      </w:r>
      <w:r w:rsidRPr="00F43561">
        <w:rPr>
          <w:rFonts w:ascii="Times New Roman" w:hAnsi="Times New Roman" w:cs="Times New Roman"/>
          <w:sz w:val="28"/>
          <w:szCs w:val="28"/>
        </w:rPr>
        <w:t>– № 8</w:t>
      </w:r>
      <w:r>
        <w:rPr>
          <w:rFonts w:ascii="Times New Roman" w:hAnsi="Times New Roman" w:cs="Times New Roman"/>
          <w:sz w:val="28"/>
          <w:szCs w:val="28"/>
          <w:lang w:val="en-US"/>
        </w:rPr>
        <w:t xml:space="preserve">. </w:t>
      </w:r>
      <w:r w:rsidRPr="00274C9A">
        <w:rPr>
          <w:rFonts w:ascii="Times New Roman" w:hAnsi="Times New Roman" w:cs="Times New Roman"/>
          <w:sz w:val="28"/>
          <w:szCs w:val="28"/>
        </w:rPr>
        <w:t>С. 137–150.</w:t>
      </w:r>
    </w:p>
    <w:p w:rsidR="0092770A" w:rsidRPr="00B87D24" w:rsidRDefault="0092770A" w:rsidP="0092770A">
      <w:pPr>
        <w:numPr>
          <w:ilvl w:val="0"/>
          <w:numId w:val="8"/>
        </w:numPr>
        <w:spacing w:after="120" w:line="360" w:lineRule="auto"/>
        <w:jc w:val="both"/>
        <w:rPr>
          <w:rFonts w:ascii="Times New Roman" w:hAnsi="Times New Roman" w:cs="Times New Roman"/>
          <w:sz w:val="28"/>
          <w:szCs w:val="28"/>
        </w:rPr>
      </w:pPr>
      <w:r w:rsidRPr="00B87D24">
        <w:rPr>
          <w:rFonts w:ascii="Times New Roman" w:hAnsi="Times New Roman" w:cs="Times New Roman"/>
          <w:sz w:val="28"/>
          <w:szCs w:val="28"/>
        </w:rPr>
        <w:t>Нофал, Ф. О. Ибрахим ибн Саййар ан-Наззам : монография / Ф. О. Нофал</w:t>
      </w:r>
      <w:r>
        <w:rPr>
          <w:rFonts w:ascii="Times New Roman" w:hAnsi="Times New Roman" w:cs="Times New Roman"/>
          <w:sz w:val="28"/>
          <w:szCs w:val="28"/>
        </w:rPr>
        <w:t xml:space="preserve"> ; [отв. ред. А. В. Смирнов] ; </w:t>
      </w:r>
      <w:r w:rsidRPr="00B87D24">
        <w:rPr>
          <w:rFonts w:ascii="Times New Roman" w:hAnsi="Times New Roman" w:cs="Times New Roman"/>
          <w:sz w:val="28"/>
          <w:szCs w:val="28"/>
        </w:rPr>
        <w:t xml:space="preserve">Ин-т философии Российской акад. наук. </w:t>
      </w:r>
      <w:r w:rsidRPr="00E0562B">
        <w:rPr>
          <w:rFonts w:ascii="Times New Roman" w:hAnsi="Times New Roman" w:cs="Times New Roman"/>
          <w:sz w:val="28"/>
          <w:szCs w:val="28"/>
        </w:rPr>
        <w:t>–</w:t>
      </w:r>
      <w:r w:rsidRPr="00B87D24">
        <w:rPr>
          <w:rFonts w:ascii="Times New Roman" w:hAnsi="Times New Roman" w:cs="Times New Roman"/>
          <w:sz w:val="28"/>
          <w:szCs w:val="28"/>
        </w:rPr>
        <w:t xml:space="preserve"> М : Языки славянской культуры : Садра, 2015. </w:t>
      </w:r>
      <w:r w:rsidRPr="00E0562B">
        <w:rPr>
          <w:rFonts w:ascii="Times New Roman" w:hAnsi="Times New Roman" w:cs="Times New Roman"/>
          <w:sz w:val="28"/>
          <w:szCs w:val="28"/>
        </w:rPr>
        <w:t>–</w:t>
      </w:r>
      <w:r w:rsidRPr="00B87D24">
        <w:rPr>
          <w:rFonts w:ascii="Times New Roman" w:hAnsi="Times New Roman" w:cs="Times New Roman"/>
          <w:sz w:val="28"/>
          <w:szCs w:val="28"/>
        </w:rPr>
        <w:t xml:space="preserve"> 150 с.</w:t>
      </w:r>
    </w:p>
    <w:p w:rsidR="0092770A" w:rsidRDefault="0092770A" w:rsidP="0092770A">
      <w:pPr>
        <w:pStyle w:val="NoSpacing"/>
        <w:numPr>
          <w:ilvl w:val="0"/>
          <w:numId w:val="8"/>
        </w:numPr>
      </w:pPr>
      <w:r w:rsidRPr="009A550F">
        <w:lastRenderedPageBreak/>
        <w:t xml:space="preserve">Общая история философии </w:t>
      </w:r>
      <w:r>
        <w:t>: в 2 т.</w:t>
      </w:r>
      <w:r w:rsidRPr="009A550F">
        <w:t>/ Соч. В. Вундта,</w:t>
      </w:r>
      <w:r>
        <w:t xml:space="preserve"> Г. Ольденберга, И. Гольдциэра </w:t>
      </w:r>
      <w:r w:rsidRPr="009A550F">
        <w:t xml:space="preserve">и др.; Пер. И.В. Постмана и И.В. Яшунского, под ред. проф. А.И. Введенского и Э.Л. Радлова. </w:t>
      </w:r>
      <w:r>
        <w:t>–</w:t>
      </w:r>
      <w:r w:rsidRPr="009A550F">
        <w:t xml:space="preserve"> </w:t>
      </w:r>
      <w:r>
        <w:t>СПб.</w:t>
      </w:r>
      <w:r w:rsidRPr="009A550F">
        <w:t xml:space="preserve"> : тип. т-ва "Обществ. польза", 1910-1912. </w:t>
      </w:r>
      <w:r>
        <w:t>– 2 т.</w:t>
      </w:r>
      <w:r w:rsidRPr="009A550F">
        <w:t xml:space="preserve"> </w:t>
      </w:r>
    </w:p>
    <w:p w:rsidR="0092770A" w:rsidRDefault="0092770A" w:rsidP="0092770A">
      <w:pPr>
        <w:pStyle w:val="NoSpacing"/>
        <w:numPr>
          <w:ilvl w:val="0"/>
          <w:numId w:val="8"/>
        </w:numPr>
      </w:pPr>
      <w:r w:rsidRPr="007D15E1">
        <w:t>Османова</w:t>
      </w:r>
      <w:r>
        <w:t>,</w:t>
      </w:r>
      <w:r w:rsidRPr="007D15E1">
        <w:t xml:space="preserve"> И. А. Арабские рукописи Второго собрания Авраама С. Фирковича: связь времён </w:t>
      </w:r>
      <w:r>
        <w:t xml:space="preserve">/ И. А. Османова ; </w:t>
      </w:r>
      <w:r w:rsidRPr="00487423">
        <w:t xml:space="preserve">Акад. наук СССР. Ин-т философии ; Отв. ред. Н. В. Мотрошилова </w:t>
      </w:r>
      <w:r w:rsidRPr="007D15E1">
        <w:t xml:space="preserve">// Вестник Русской христианской гуманитарной академии. </w:t>
      </w:r>
      <w:r w:rsidRPr="00E0562B">
        <w:t xml:space="preserve">– </w:t>
      </w:r>
      <w:r w:rsidRPr="007D15E1">
        <w:t>СПб.</w:t>
      </w:r>
      <w:r w:rsidRPr="00E0562B">
        <w:t xml:space="preserve"> </w:t>
      </w:r>
      <w:r>
        <w:t xml:space="preserve">: </w:t>
      </w:r>
      <w:r w:rsidRPr="007D15E1">
        <w:t xml:space="preserve">Изд-во Русской христианской гуманитарной академии, 2012. </w:t>
      </w:r>
      <w:r w:rsidRPr="00E0562B">
        <w:t xml:space="preserve">– </w:t>
      </w:r>
      <w:r w:rsidRPr="007D15E1">
        <w:t xml:space="preserve">Т. 13. № 3. </w:t>
      </w:r>
      <w:r w:rsidRPr="00E0562B">
        <w:t>–</w:t>
      </w:r>
      <w:r>
        <w:rPr>
          <w:lang w:val="en-US"/>
        </w:rPr>
        <w:t xml:space="preserve"> </w:t>
      </w:r>
      <w:r w:rsidRPr="007D15E1">
        <w:t>С. 20–26.</w:t>
      </w:r>
    </w:p>
    <w:p w:rsidR="0092770A" w:rsidRDefault="0092770A" w:rsidP="0092770A">
      <w:pPr>
        <w:pStyle w:val="NoSpacing"/>
        <w:numPr>
          <w:ilvl w:val="0"/>
          <w:numId w:val="8"/>
        </w:numPr>
      </w:pPr>
      <w:r w:rsidRPr="00FF63B2">
        <w:t>Петров</w:t>
      </w:r>
      <w:r>
        <w:t>,</w:t>
      </w:r>
      <w:r w:rsidRPr="00FF63B2">
        <w:t xml:space="preserve"> П. Я. Обозрение арабских, персидских и турецких рукописей, находящихся в Библиотеке Московского университета /</w:t>
      </w:r>
      <w:r>
        <w:t xml:space="preserve"> П. Я. Петров. –</w:t>
      </w:r>
      <w:r w:rsidRPr="00FF63B2">
        <w:t xml:space="preserve"> СПб., 1837. </w:t>
      </w:r>
      <w:r w:rsidRPr="00E0562B">
        <w:t xml:space="preserve">– </w:t>
      </w:r>
      <w:r w:rsidRPr="00FF63B2">
        <w:t>12 с.</w:t>
      </w:r>
    </w:p>
    <w:p w:rsidR="0092770A" w:rsidRDefault="0092770A" w:rsidP="0092770A">
      <w:pPr>
        <w:pStyle w:val="NoSpacing"/>
        <w:numPr>
          <w:ilvl w:val="0"/>
          <w:numId w:val="8"/>
        </w:numPr>
      </w:pPr>
      <w:r>
        <w:t>Прозоров, С</w:t>
      </w:r>
      <w:r w:rsidRPr="00FC49F6">
        <w:t xml:space="preserve">. </w:t>
      </w:r>
      <w:r>
        <w:t>М</w:t>
      </w:r>
      <w:r w:rsidRPr="00FC49F6">
        <w:t xml:space="preserve">. </w:t>
      </w:r>
      <w:r>
        <w:t>Ислам как идеологическая система / С. М. Прозоров ; Российская акад. наук, Санкт-Петербургский фил. Ин-та востоковедения, Группа Исламоведения Санкт-Петербургский фил. Ин-та востоковедения РАН. – М</w:t>
      </w:r>
      <w:r w:rsidRPr="00FB66DB">
        <w:t>.</w:t>
      </w:r>
      <w:r>
        <w:t xml:space="preserve"> : Вост. лит. РАН, - 2004. </w:t>
      </w:r>
      <w:r w:rsidRPr="00E0562B">
        <w:t>–</w:t>
      </w:r>
      <w:r w:rsidRPr="00FB66DB">
        <w:t xml:space="preserve"> </w:t>
      </w:r>
      <w:r>
        <w:t>470 с.</w:t>
      </w:r>
    </w:p>
    <w:p w:rsidR="005D6736" w:rsidRDefault="005D6736" w:rsidP="005D6736">
      <w:pPr>
        <w:pStyle w:val="NoSpacing"/>
        <w:numPr>
          <w:ilvl w:val="0"/>
          <w:numId w:val="8"/>
        </w:numPr>
      </w:pPr>
      <w:r>
        <w:t>Псху</w:t>
      </w:r>
      <w:r w:rsidR="00E21057">
        <w:t>,</w:t>
      </w:r>
      <w:r>
        <w:t xml:space="preserve"> Р. В. Опыт суфийского прочтения Корана на материале «Книги о предстояниях» (Китаб ал-Мавакыф) ан-Ниффари (Хв.) / Р. В. </w:t>
      </w:r>
      <w:r w:rsidRPr="00DB7D94">
        <w:t xml:space="preserve">Псху </w:t>
      </w:r>
      <w:r>
        <w:t>// Вестник РУДН. Серия «Философия»</w:t>
      </w:r>
      <w:r w:rsidRPr="007E35AD">
        <w:t xml:space="preserve"> : научный журнал</w:t>
      </w:r>
      <w:r>
        <w:t>.</w:t>
      </w:r>
      <w:r w:rsidRPr="007E35AD">
        <w:t xml:space="preserve"> –</w:t>
      </w:r>
      <w:r>
        <w:t>М. :</w:t>
      </w:r>
      <w:r w:rsidRPr="00D75A65">
        <w:t xml:space="preserve"> Изд-во Российского ун-та дружбы народов</w:t>
      </w:r>
      <w:r>
        <w:t>,</w:t>
      </w:r>
      <w:r w:rsidRPr="007E35AD">
        <w:t xml:space="preserve"> 2006. – </w:t>
      </w:r>
      <w:r>
        <w:t xml:space="preserve">№1(11). </w:t>
      </w:r>
      <w:r w:rsidRPr="007E35AD">
        <w:t xml:space="preserve">– </w:t>
      </w:r>
      <w:r>
        <w:t>С. 209—215.</w:t>
      </w:r>
    </w:p>
    <w:p w:rsidR="0092770A" w:rsidRDefault="0092770A" w:rsidP="0092770A">
      <w:pPr>
        <w:pStyle w:val="NoSpacing"/>
        <w:numPr>
          <w:ilvl w:val="0"/>
          <w:numId w:val="8"/>
        </w:numPr>
      </w:pPr>
      <w:r w:rsidRPr="00C96158">
        <w:t>"Рассыпанное" и "собранное": когнитивные приемы арабо-мусульманской культуры : коллективная монография / аль-Джанаби Матем Мухаммед, Дроздов В</w:t>
      </w:r>
      <w:r>
        <w:t>.</w:t>
      </w:r>
      <w:r w:rsidRPr="00C96158">
        <w:t xml:space="preserve"> А</w:t>
      </w:r>
      <w:r>
        <w:t>.</w:t>
      </w:r>
      <w:r w:rsidRPr="00C96158">
        <w:t xml:space="preserve">, Кузнецов </w:t>
      </w:r>
      <w:r>
        <w:t xml:space="preserve">В. А. </w:t>
      </w:r>
      <w:r w:rsidRPr="00C96158">
        <w:t xml:space="preserve">и др.]. </w:t>
      </w:r>
      <w:r w:rsidRPr="00E0562B">
        <w:t>–</w:t>
      </w:r>
      <w:r w:rsidRPr="00C96158">
        <w:t xml:space="preserve"> М : ЯСК : Садра, 2017. </w:t>
      </w:r>
      <w:r w:rsidRPr="00E0562B">
        <w:t>–</w:t>
      </w:r>
      <w:r w:rsidRPr="00C96158">
        <w:t xml:space="preserve"> 730 с.</w:t>
      </w:r>
      <w:r>
        <w:t xml:space="preserve"> </w:t>
      </w:r>
      <w:r w:rsidRPr="00E0562B">
        <w:t>–</w:t>
      </w:r>
      <w:r w:rsidRPr="00C96158">
        <w:t xml:space="preserve"> (Философская мысль исламского мира : исследования / Институт философии Российской академии наук; т. 10).</w:t>
      </w:r>
    </w:p>
    <w:p w:rsidR="00E424E2" w:rsidRDefault="00E424E2" w:rsidP="00E424E2">
      <w:pPr>
        <w:pStyle w:val="NoSpacing"/>
        <w:numPr>
          <w:ilvl w:val="0"/>
          <w:numId w:val="8"/>
        </w:numPr>
      </w:pPr>
      <w:r w:rsidRPr="0055399B">
        <w:t>Cагадеев</w:t>
      </w:r>
      <w:r>
        <w:t>,</w:t>
      </w:r>
      <w:r w:rsidRPr="0055399B">
        <w:t xml:space="preserve"> А. В. Ибн-Рушд (Аверроэс) /</w:t>
      </w:r>
      <w:r>
        <w:t xml:space="preserve"> А. В. Сагадеев</w:t>
      </w:r>
      <w:r w:rsidRPr="0055399B">
        <w:t xml:space="preserve">. </w:t>
      </w:r>
      <w:r>
        <w:t>–</w:t>
      </w:r>
      <w:r w:rsidRPr="0055399B">
        <w:t xml:space="preserve"> М</w:t>
      </w:r>
      <w:r>
        <w:t>.</w:t>
      </w:r>
      <w:r w:rsidRPr="0055399B">
        <w:t xml:space="preserve"> : Мысль, 1973. </w:t>
      </w:r>
      <w:r w:rsidRPr="00E0562B">
        <w:t>–</w:t>
      </w:r>
      <w:r w:rsidRPr="0055399B">
        <w:t xml:space="preserve"> 207 с.</w:t>
      </w:r>
    </w:p>
    <w:p w:rsidR="009F611B" w:rsidRDefault="009F611B" w:rsidP="009F611B">
      <w:pPr>
        <w:pStyle w:val="NoSpacing"/>
        <w:numPr>
          <w:ilvl w:val="0"/>
          <w:numId w:val="8"/>
        </w:numPr>
      </w:pPr>
      <w:r w:rsidRPr="00D279C3">
        <w:t>Cагадеев</w:t>
      </w:r>
      <w:r>
        <w:t>,</w:t>
      </w:r>
      <w:r w:rsidRPr="00D279C3">
        <w:t xml:space="preserve"> А. В. Ибн-Сина (Авиценна) / А. В. Сагадеев. </w:t>
      </w:r>
      <w:r w:rsidRPr="00E0562B">
        <w:t>–</w:t>
      </w:r>
      <w:r>
        <w:t xml:space="preserve"> 2-е изд. </w:t>
      </w:r>
      <w:r w:rsidRPr="00E0562B">
        <w:t>–</w:t>
      </w:r>
      <w:r>
        <w:t xml:space="preserve"> М. : Мысль, 1985. </w:t>
      </w:r>
      <w:r w:rsidRPr="00E0562B">
        <w:t>–</w:t>
      </w:r>
      <w:r w:rsidRPr="00D279C3">
        <w:t xml:space="preserve"> 222 с.</w:t>
      </w:r>
    </w:p>
    <w:p w:rsidR="009F611B" w:rsidRDefault="009F611B" w:rsidP="009F611B">
      <w:pPr>
        <w:pStyle w:val="NoSpacing"/>
        <w:numPr>
          <w:ilvl w:val="0"/>
          <w:numId w:val="8"/>
        </w:numPr>
      </w:pPr>
      <w:r w:rsidRPr="0055399B">
        <w:t>Cагадеев</w:t>
      </w:r>
      <w:r>
        <w:t>,</w:t>
      </w:r>
      <w:r w:rsidRPr="0055399B">
        <w:t xml:space="preserve"> А. В. Классики арабо-мусульманской филосо</w:t>
      </w:r>
      <w:r>
        <w:t xml:space="preserve">фии в переводах </w:t>
      </w:r>
      <w:r>
        <w:lastRenderedPageBreak/>
        <w:t>А.В. Сагадеева</w:t>
      </w:r>
      <w:r w:rsidRPr="0055399B">
        <w:t xml:space="preserve"> / </w:t>
      </w:r>
      <w:r>
        <w:t xml:space="preserve">А. В. Сагадеев. </w:t>
      </w:r>
      <w:r w:rsidRPr="00E0562B">
        <w:t xml:space="preserve">– </w:t>
      </w:r>
      <w:r>
        <w:t xml:space="preserve">Т. 1-2. </w:t>
      </w:r>
      <w:r w:rsidRPr="00E0562B">
        <w:t xml:space="preserve">– </w:t>
      </w:r>
      <w:r>
        <w:t>N.Y., 1999.</w:t>
      </w:r>
    </w:p>
    <w:p w:rsidR="0092770A" w:rsidRDefault="0092770A" w:rsidP="0092770A">
      <w:pPr>
        <w:pStyle w:val="NoSpacing"/>
        <w:numPr>
          <w:ilvl w:val="0"/>
          <w:numId w:val="8"/>
        </w:numPr>
      </w:pPr>
      <w:r>
        <w:rPr>
          <w:lang w:val="en-US"/>
        </w:rPr>
        <w:t>C</w:t>
      </w:r>
      <w:r>
        <w:t xml:space="preserve">агадеев, А. В. </w:t>
      </w:r>
      <w:r w:rsidRPr="00BA0F8B">
        <w:t xml:space="preserve">Восточный перипатетизм / А. В. Сагадеев. </w:t>
      </w:r>
      <w:r w:rsidRPr="00E0562B">
        <w:t>–</w:t>
      </w:r>
      <w:r w:rsidRPr="00BA0F8B">
        <w:t xml:space="preserve"> М : Марджани, 2009. </w:t>
      </w:r>
      <w:r>
        <w:t>–</w:t>
      </w:r>
      <w:r w:rsidRPr="00BA0F8B">
        <w:t xml:space="preserve"> 223</w:t>
      </w:r>
      <w:r>
        <w:t xml:space="preserve"> </w:t>
      </w:r>
      <w:r w:rsidRPr="00BA0F8B">
        <w:t>с.</w:t>
      </w:r>
    </w:p>
    <w:p w:rsidR="0092770A" w:rsidRDefault="0092770A" w:rsidP="0092770A">
      <w:pPr>
        <w:pStyle w:val="NoSpacing"/>
        <w:numPr>
          <w:ilvl w:val="0"/>
          <w:numId w:val="8"/>
        </w:numPr>
      </w:pPr>
      <w:r w:rsidRPr="005731D2">
        <w:t xml:space="preserve">Сергей Николаевич Григорян : Список основн. печат. трудов С.Н. Григоряна (1920—1974) // Народы Азии и Африки. 1974. </w:t>
      </w:r>
      <w:r w:rsidRPr="008B1B61">
        <w:t>–</w:t>
      </w:r>
      <w:r w:rsidRPr="009F611B">
        <w:t xml:space="preserve"> </w:t>
      </w:r>
      <w:r w:rsidRPr="005731D2">
        <w:t>№3.</w:t>
      </w:r>
      <w:r w:rsidRPr="009F611B">
        <w:t xml:space="preserve"> –</w:t>
      </w:r>
      <w:r w:rsidRPr="005731D2">
        <w:t xml:space="preserve"> С. 243-244.</w:t>
      </w:r>
    </w:p>
    <w:p w:rsidR="00C979B9" w:rsidRDefault="00C979B9" w:rsidP="00C979B9">
      <w:pPr>
        <w:pStyle w:val="NoSpacing"/>
        <w:numPr>
          <w:ilvl w:val="0"/>
          <w:numId w:val="8"/>
        </w:numPr>
      </w:pPr>
      <w:r>
        <w:t>Смирнов, А. В.</w:t>
      </w:r>
      <w:r w:rsidRPr="00593D9F">
        <w:t xml:space="preserve"> </w:t>
      </w:r>
      <w:r>
        <w:t xml:space="preserve">Великий шейх суфизма : Опыт парадигмал. анализа философии Ибн Араби / А. В. Смирнов; Рос. АН, Ин-т философии. </w:t>
      </w:r>
      <w:r w:rsidRPr="007F7D71">
        <w:t>–</w:t>
      </w:r>
      <w:r>
        <w:t xml:space="preserve"> М. : Наука : Изд. фирма "Вост. лит.", 1993. – 326</w:t>
      </w:r>
      <w:r w:rsidRPr="00E869F4">
        <w:t xml:space="preserve"> </w:t>
      </w:r>
      <w:r>
        <w:t>с.</w:t>
      </w:r>
    </w:p>
    <w:p w:rsidR="00C979B9" w:rsidRDefault="00C979B9" w:rsidP="00C979B9">
      <w:pPr>
        <w:pStyle w:val="NoSpacing"/>
        <w:numPr>
          <w:ilvl w:val="0"/>
          <w:numId w:val="8"/>
        </w:numPr>
      </w:pPr>
      <w:r w:rsidRPr="002A0D42">
        <w:t>Смирнов</w:t>
      </w:r>
      <w:r>
        <w:t>,</w:t>
      </w:r>
      <w:r w:rsidRPr="002A0D42">
        <w:t xml:space="preserve"> А. В. Введение (ал‑Мукаддима) : Cоставление, перевод с арабского и примечания А.В. Смирнова</w:t>
      </w:r>
      <w:r w:rsidRPr="00354134">
        <w:t xml:space="preserve"> / </w:t>
      </w:r>
      <w:r>
        <w:t xml:space="preserve">А. В. Смирнов </w:t>
      </w:r>
      <w:r w:rsidRPr="00691E47">
        <w:t xml:space="preserve">; </w:t>
      </w:r>
      <w:r w:rsidRPr="00354134">
        <w:t>Акад. наук СССР. Ин-т философии</w:t>
      </w:r>
      <w:r w:rsidRPr="002A0D42">
        <w:t xml:space="preserve"> // Историко-философский ежегодник 2007. </w:t>
      </w:r>
      <w:r w:rsidRPr="007F7D71">
        <w:t>–</w:t>
      </w:r>
      <w:r>
        <w:rPr>
          <w:lang w:val="en-US"/>
        </w:rPr>
        <w:t xml:space="preserve"> </w:t>
      </w:r>
      <w:r w:rsidRPr="002A0D42">
        <w:t xml:space="preserve">М.: Наука, 2008, </w:t>
      </w:r>
      <w:r w:rsidRPr="007F7D71">
        <w:t>–</w:t>
      </w:r>
      <w:r>
        <w:rPr>
          <w:lang w:val="en-US"/>
        </w:rPr>
        <w:t xml:space="preserve"> C</w:t>
      </w:r>
      <w:r w:rsidRPr="002A0D42">
        <w:t>.187-217</w:t>
      </w:r>
      <w:r>
        <w:t>.</w:t>
      </w:r>
    </w:p>
    <w:p w:rsidR="00C979B9" w:rsidRDefault="00C979B9" w:rsidP="00C979B9">
      <w:pPr>
        <w:pStyle w:val="NoSpacing"/>
        <w:numPr>
          <w:ilvl w:val="0"/>
          <w:numId w:val="8"/>
        </w:numPr>
      </w:pPr>
      <w:r w:rsidRPr="000438EB">
        <w:t>Смирнов</w:t>
      </w:r>
      <w:r>
        <w:t>,</w:t>
      </w:r>
      <w:r w:rsidRPr="000438EB">
        <w:t xml:space="preserve"> А. В. Три решения проблемы трансцендентности и имманентности божественной сущности в философии Ибн Араби</w:t>
      </w:r>
      <w:r>
        <w:t xml:space="preserve"> </w:t>
      </w:r>
      <w:r w:rsidRPr="000438EB">
        <w:t xml:space="preserve">/ </w:t>
      </w:r>
      <w:r>
        <w:t>А. В. Смирнов</w:t>
      </w:r>
      <w:r w:rsidRPr="000438EB">
        <w:t xml:space="preserve"> </w:t>
      </w:r>
      <w:r w:rsidRPr="00D34908">
        <w:t xml:space="preserve">; </w:t>
      </w:r>
      <w:r>
        <w:t xml:space="preserve">Рук. авторского коллектива серии М. Т. Степанянц </w:t>
      </w:r>
      <w:r w:rsidRPr="00ED26B0">
        <w:t xml:space="preserve">; </w:t>
      </w:r>
      <w:r>
        <w:t xml:space="preserve">ред. Тома Е. А. Фролова </w:t>
      </w:r>
      <w:r w:rsidRPr="00DB0155">
        <w:t xml:space="preserve">; Институт философии. </w:t>
      </w:r>
      <w:r w:rsidRPr="00D34908">
        <w:t xml:space="preserve">АН СССР, </w:t>
      </w:r>
      <w:r w:rsidRPr="000438EB">
        <w:t xml:space="preserve">// Рационалистическая традиция и современность: Ближний и Средний Восток. </w:t>
      </w:r>
      <w:r w:rsidRPr="007F7D71">
        <w:t>–</w:t>
      </w:r>
      <w:r>
        <w:t xml:space="preserve"> </w:t>
      </w:r>
      <w:r w:rsidRPr="000438EB">
        <w:t>М.</w:t>
      </w:r>
      <w:r>
        <w:t xml:space="preserve"> : Наука</w:t>
      </w:r>
      <w:r w:rsidRPr="000438EB">
        <w:t xml:space="preserve">, 1990, </w:t>
      </w:r>
      <w:r w:rsidRPr="007F7D71">
        <w:t>–</w:t>
      </w:r>
      <w:r>
        <w:t xml:space="preserve"> </w:t>
      </w:r>
      <w:r w:rsidRPr="000438EB">
        <w:t>C. 206-223.</w:t>
      </w:r>
    </w:p>
    <w:p w:rsidR="00C979B9" w:rsidRDefault="00C979B9" w:rsidP="00C979B9">
      <w:pPr>
        <w:pStyle w:val="NoSpacing"/>
        <w:numPr>
          <w:ilvl w:val="0"/>
          <w:numId w:val="8"/>
        </w:numPr>
      </w:pPr>
      <w:r>
        <w:t xml:space="preserve">Смирнов, </w:t>
      </w:r>
      <w:r w:rsidRPr="00D77583">
        <w:t>А. В. Философский поиск ас-Сухраварди</w:t>
      </w:r>
      <w:r>
        <w:t xml:space="preserve"> </w:t>
      </w:r>
      <w:r w:rsidRPr="00D77583">
        <w:t xml:space="preserve">/ </w:t>
      </w:r>
      <w:r>
        <w:t xml:space="preserve">А. В. Смирнов </w:t>
      </w:r>
      <w:r w:rsidRPr="00761FE4">
        <w:t xml:space="preserve">; </w:t>
      </w:r>
      <w:r w:rsidRPr="00D77583">
        <w:t xml:space="preserve">Под ред. Галимова Б.С. // Исламская культура в мировой цивилизации и новые идеи в философии. </w:t>
      </w:r>
      <w:r w:rsidRPr="00D302D7">
        <w:t xml:space="preserve">– </w:t>
      </w:r>
      <w:r w:rsidRPr="00D77583">
        <w:t xml:space="preserve">СПб., 2001, </w:t>
      </w:r>
      <w:r w:rsidRPr="00D302D7">
        <w:t>–</w:t>
      </w:r>
      <w:r w:rsidRPr="001D0D58">
        <w:t xml:space="preserve"> </w:t>
      </w:r>
      <w:r w:rsidRPr="00D77583">
        <w:t>С. 94-106.</w:t>
      </w:r>
    </w:p>
    <w:p w:rsidR="00C979B9" w:rsidRDefault="00C979B9" w:rsidP="00C979B9">
      <w:pPr>
        <w:pStyle w:val="NoSpacing"/>
        <w:numPr>
          <w:ilvl w:val="0"/>
          <w:numId w:val="8"/>
        </w:numPr>
      </w:pPr>
      <w:r>
        <w:t xml:space="preserve">Смирнов, А. В. Сознание. Логика. Язык. Культура. Смысл / А. В. Смирнов ; Ин-т философии Российской акад. наук. </w:t>
      </w:r>
      <w:r w:rsidRPr="001D0D58">
        <w:t>–</w:t>
      </w:r>
      <w:r>
        <w:t xml:space="preserve"> М : Языки славянской культуры, 2015. </w:t>
      </w:r>
      <w:r w:rsidRPr="001D0D58">
        <w:t>–</w:t>
      </w:r>
      <w:r>
        <w:t xml:space="preserve"> 712 с.</w:t>
      </w:r>
    </w:p>
    <w:p w:rsidR="00C979B9" w:rsidRDefault="00C979B9" w:rsidP="00C979B9">
      <w:pPr>
        <w:pStyle w:val="NoSpacing"/>
        <w:numPr>
          <w:ilvl w:val="0"/>
          <w:numId w:val="8"/>
        </w:numPr>
      </w:pPr>
      <w:r w:rsidRPr="00905400">
        <w:t>Смирнов</w:t>
      </w:r>
      <w:r>
        <w:t>,</w:t>
      </w:r>
      <w:r w:rsidRPr="00905400">
        <w:t xml:space="preserve"> А. В. Шихаб ад-Дин Йахйа ас-Сухраварди. Мудрость озарения (отрывок) / </w:t>
      </w:r>
      <w:r>
        <w:t xml:space="preserve">А. В. Смирнов </w:t>
      </w:r>
      <w:r w:rsidRPr="00905400">
        <w:t>; Российская акад. наук, Ин-т философии, Иранский ин-т философии ; гл. ред. Янис Эшотс // Ишрак: Ежегодник исламской философии.</w:t>
      </w:r>
      <w:r w:rsidRPr="00AF44DC">
        <w:t>–</w:t>
      </w:r>
      <w:r w:rsidRPr="00AF42DD">
        <w:t xml:space="preserve"> </w:t>
      </w:r>
      <w:r w:rsidRPr="00905400">
        <w:t xml:space="preserve">М. </w:t>
      </w:r>
      <w:r w:rsidRPr="00AF42DD">
        <w:t>Яз. славянских культур</w:t>
      </w:r>
      <w:r w:rsidRPr="00905400">
        <w:t>, 2011</w:t>
      </w:r>
      <w:r>
        <w:t>.</w:t>
      </w:r>
      <w:r w:rsidRPr="0066047A">
        <w:t xml:space="preserve"> </w:t>
      </w:r>
      <w:r w:rsidRPr="00593FFB">
        <w:t xml:space="preserve">– №2. </w:t>
      </w:r>
      <w:r w:rsidRPr="0066047A">
        <w:t>–</w:t>
      </w:r>
      <w:r w:rsidRPr="00AF42DD">
        <w:t xml:space="preserve"> </w:t>
      </w:r>
      <w:r w:rsidRPr="00905400">
        <w:t>С. 28-46.</w:t>
      </w:r>
    </w:p>
    <w:p w:rsidR="00C979B9" w:rsidRDefault="00C979B9" w:rsidP="00C979B9">
      <w:pPr>
        <w:pStyle w:val="NoSpacing"/>
        <w:numPr>
          <w:ilvl w:val="0"/>
          <w:numId w:val="8"/>
        </w:numPr>
      </w:pPr>
      <w:r>
        <w:t>Смирнов, А</w:t>
      </w:r>
      <w:r w:rsidRPr="006C7020">
        <w:t>.</w:t>
      </w:r>
      <w:r>
        <w:t xml:space="preserve"> В. Логика смысла : теория и ее приложение к анализу клас. </w:t>
      </w:r>
      <w:r>
        <w:lastRenderedPageBreak/>
        <w:t xml:space="preserve">арабской философии и культуры / А. В. Смирнов. – М : Яз. славян. культуры, 2001. </w:t>
      </w:r>
      <w:r w:rsidRPr="00964E89">
        <w:t>–</w:t>
      </w:r>
      <w:r>
        <w:t xml:space="preserve"> 503 с.</w:t>
      </w:r>
    </w:p>
    <w:p w:rsidR="00C979B9" w:rsidRDefault="00C979B9" w:rsidP="00C979B9">
      <w:pPr>
        <w:pStyle w:val="NoSpacing"/>
        <w:numPr>
          <w:ilvl w:val="0"/>
          <w:numId w:val="8"/>
        </w:numPr>
      </w:pPr>
      <w:r w:rsidRPr="00A140C0">
        <w:t>Смирнов</w:t>
      </w:r>
      <w:r>
        <w:t>,</w:t>
      </w:r>
      <w:r w:rsidRPr="00A140C0">
        <w:t xml:space="preserve"> А.</w:t>
      </w:r>
      <w:r>
        <w:t xml:space="preserve"> </w:t>
      </w:r>
      <w:r w:rsidRPr="00A140C0">
        <w:t xml:space="preserve">В. Логика субстанции и логика процесса: проблема божественных атрибутов у ал-Кирмани и Ибн Араби // Рассыпанное» и «собранное»: когнитивные приемы арабо-мусульманской культуры»: коллективная монография / Отв. ред. А. В. Смирнов. </w:t>
      </w:r>
      <w:r w:rsidRPr="007844D9">
        <w:t>–</w:t>
      </w:r>
      <w:r>
        <w:t xml:space="preserve"> </w:t>
      </w:r>
      <w:r w:rsidRPr="00A140C0">
        <w:t xml:space="preserve">М., 2017. </w:t>
      </w:r>
      <w:r w:rsidRPr="007844D9">
        <w:t>–</w:t>
      </w:r>
      <w:r w:rsidRPr="000A1F5E">
        <w:t xml:space="preserve"> </w:t>
      </w:r>
      <w:r w:rsidRPr="00A140C0">
        <w:t xml:space="preserve">С. 95―221. </w:t>
      </w:r>
      <w:r w:rsidRPr="000A1F5E">
        <w:t xml:space="preserve">– </w:t>
      </w:r>
      <w:r w:rsidRPr="00A140C0">
        <w:t>(Философская мысль исламского мира: Исследования. Т. 10)</w:t>
      </w:r>
    </w:p>
    <w:p w:rsidR="00C979B9" w:rsidRDefault="00C979B9" w:rsidP="00C979B9">
      <w:pPr>
        <w:pStyle w:val="NoSpacing"/>
        <w:numPr>
          <w:ilvl w:val="0"/>
          <w:numId w:val="8"/>
        </w:numPr>
      </w:pPr>
      <w:r w:rsidRPr="00582A29">
        <w:t>Смирнов</w:t>
      </w:r>
      <w:r>
        <w:t>,</w:t>
      </w:r>
      <w:r w:rsidRPr="00582A29">
        <w:t xml:space="preserve"> А. В. Словарь средневековой арабской философской лексики / </w:t>
      </w:r>
      <w:r>
        <w:t xml:space="preserve">А. В. Смирнов </w:t>
      </w:r>
      <w:r w:rsidRPr="00582A29">
        <w:t xml:space="preserve">; Отв. ред. Е. А. Фролова // Средневековая арабская философия: проблемы и решения. </w:t>
      </w:r>
      <w:r w:rsidRPr="000A1F5E">
        <w:t>–</w:t>
      </w:r>
      <w:r w:rsidRPr="00F60A3B">
        <w:t xml:space="preserve"> </w:t>
      </w:r>
      <w:r w:rsidRPr="00582A29">
        <w:t xml:space="preserve">М. : Вост. лит. </w:t>
      </w:r>
      <w:r w:rsidRPr="00F60A3B">
        <w:t>РАН</w:t>
      </w:r>
      <w:r w:rsidRPr="00582A29">
        <w:t xml:space="preserve">, 1998, </w:t>
      </w:r>
      <w:r w:rsidRPr="000A1F5E">
        <w:t>–</w:t>
      </w:r>
      <w:r w:rsidRPr="00F60A3B">
        <w:t xml:space="preserve"> </w:t>
      </w:r>
      <w:r w:rsidRPr="00582A29">
        <w:t>С. 379-520.</w:t>
      </w:r>
      <w:r w:rsidRPr="000A1F5E">
        <w:t xml:space="preserve"> – (История восточной философии / РАН. Ин-т философии).</w:t>
      </w:r>
    </w:p>
    <w:p w:rsidR="0092770A" w:rsidRDefault="0092770A" w:rsidP="0092770A">
      <w:pPr>
        <w:pStyle w:val="NoSpacing"/>
        <w:numPr>
          <w:ilvl w:val="0"/>
          <w:numId w:val="8"/>
        </w:numPr>
      </w:pPr>
      <w:r w:rsidRPr="007D15E1">
        <w:t>Солопова</w:t>
      </w:r>
      <w:r>
        <w:t>,</w:t>
      </w:r>
      <w:r w:rsidRPr="007D15E1">
        <w:t xml:space="preserve"> М. А. Античная философия и Восток. Избранная библиография. Ч. III. Античное философское наследие в арабо-мусульманском мире (IX-X вв.) </w:t>
      </w:r>
      <w:r w:rsidRPr="009F7369">
        <w:t xml:space="preserve">/ </w:t>
      </w:r>
      <w:r>
        <w:t xml:space="preserve">М. А. Солопова </w:t>
      </w:r>
      <w:r w:rsidRPr="007D15E1">
        <w:t xml:space="preserve">// Историко-философский ежегодник. </w:t>
      </w:r>
      <w:r>
        <w:t xml:space="preserve">– М : </w:t>
      </w:r>
      <w:r w:rsidRPr="007D15E1">
        <w:t>Наука</w:t>
      </w:r>
      <w:r>
        <w:t xml:space="preserve">, </w:t>
      </w:r>
      <w:r w:rsidRPr="007D15E1">
        <w:t xml:space="preserve">2018. </w:t>
      </w:r>
      <w:r w:rsidRPr="008B1B61">
        <w:t>–</w:t>
      </w:r>
      <w:r w:rsidRPr="007F7D71">
        <w:t xml:space="preserve"> </w:t>
      </w:r>
      <w:r w:rsidRPr="007D15E1">
        <w:t xml:space="preserve">Т. 33. </w:t>
      </w:r>
      <w:r w:rsidRPr="008B1B61">
        <w:t>–</w:t>
      </w:r>
      <w:r w:rsidRPr="007F7D71">
        <w:t xml:space="preserve"> </w:t>
      </w:r>
      <w:r w:rsidRPr="007D15E1">
        <w:t xml:space="preserve">С. </w:t>
      </w:r>
      <w:r>
        <w:t>386-418</w:t>
      </w:r>
      <w:r w:rsidRPr="007D15E1">
        <w:t>.</w:t>
      </w:r>
    </w:p>
    <w:p w:rsidR="0092770A" w:rsidRDefault="0092770A" w:rsidP="0092770A">
      <w:pPr>
        <w:pStyle w:val="NoSpacing"/>
        <w:numPr>
          <w:ilvl w:val="0"/>
          <w:numId w:val="8"/>
        </w:numPr>
      </w:pPr>
      <w:r w:rsidRPr="00505555">
        <w:t xml:space="preserve">Средневековая арабо-мусульманская философия в переводах А. В. Сагадеева : в 3 т. / сост. и отв. ред.: Н. С. Кирабаев. </w:t>
      </w:r>
      <w:r>
        <w:t>–</w:t>
      </w:r>
      <w:r w:rsidRPr="00505555">
        <w:t xml:space="preserve"> М. : Марджа</w:t>
      </w:r>
      <w:r>
        <w:t>ни, 2009.</w:t>
      </w:r>
    </w:p>
    <w:p w:rsidR="0092770A" w:rsidRDefault="0092770A" w:rsidP="0092770A">
      <w:pPr>
        <w:pStyle w:val="NoSpacing"/>
        <w:numPr>
          <w:ilvl w:val="0"/>
          <w:numId w:val="8"/>
        </w:numPr>
      </w:pPr>
      <w:r w:rsidRPr="008D6CED">
        <w:t>Старкова</w:t>
      </w:r>
      <w:r>
        <w:t>,</w:t>
      </w:r>
      <w:r w:rsidRPr="008D6CED">
        <w:t xml:space="preserve"> К. Б. А. Я. Борисов и его труды по истории средневековой философии на Ближнем Востоке</w:t>
      </w:r>
      <w:r>
        <w:t xml:space="preserve"> </w:t>
      </w:r>
      <w:r w:rsidRPr="008D6CED">
        <w:t xml:space="preserve">/ </w:t>
      </w:r>
      <w:r>
        <w:t>К. Б. Старкова</w:t>
      </w:r>
      <w:r w:rsidRPr="008D6CED">
        <w:t xml:space="preserve"> // Православный Палестинский Сборник. А. Я. Борисов. Материалы и исследования по истории неоплатонизма на средневековом Востоке.</w:t>
      </w:r>
      <w:r w:rsidRPr="00333CE3">
        <w:t xml:space="preserve">– </w:t>
      </w:r>
      <w:r w:rsidRPr="008D6CED">
        <w:t xml:space="preserve">СПб., 2002. </w:t>
      </w:r>
      <w:r w:rsidRPr="0091747E">
        <w:t xml:space="preserve">– В. 99 (36). </w:t>
      </w:r>
      <w:r w:rsidRPr="00333CE3">
        <w:t xml:space="preserve">– </w:t>
      </w:r>
      <w:r>
        <w:t>257 с.</w:t>
      </w:r>
    </w:p>
    <w:p w:rsidR="0092770A" w:rsidRDefault="0092770A" w:rsidP="0092770A">
      <w:pPr>
        <w:pStyle w:val="NoSpacing"/>
        <w:numPr>
          <w:ilvl w:val="0"/>
          <w:numId w:val="8"/>
        </w:numPr>
      </w:pPr>
      <w:r w:rsidRPr="00C3764F">
        <w:t>Степанянц</w:t>
      </w:r>
      <w:r>
        <w:t>,</w:t>
      </w:r>
      <w:r w:rsidRPr="00C3764F">
        <w:t xml:space="preserve"> М.</w:t>
      </w:r>
      <w:r>
        <w:t xml:space="preserve"> </w:t>
      </w:r>
      <w:r w:rsidRPr="00C3764F">
        <w:t xml:space="preserve">Т. Исламская этика" и ее социальный смысл / </w:t>
      </w:r>
      <w:r>
        <w:t xml:space="preserve">М. Т. Степанянц </w:t>
      </w:r>
      <w:r w:rsidRPr="003F4C0B">
        <w:t>; Ред. М.</w:t>
      </w:r>
      <w:r w:rsidRPr="0028794C">
        <w:t xml:space="preserve"> </w:t>
      </w:r>
      <w:r w:rsidRPr="003F4C0B">
        <w:t>Б. Митин</w:t>
      </w:r>
      <w:r>
        <w:t xml:space="preserve"> </w:t>
      </w:r>
      <w:r w:rsidRPr="00C3764F">
        <w:t xml:space="preserve">// Вопросы философии. </w:t>
      </w:r>
      <w:r w:rsidRPr="001773E0">
        <w:t xml:space="preserve">– </w:t>
      </w:r>
      <w:r w:rsidRPr="00C3764F">
        <w:t>М.</w:t>
      </w:r>
      <w:r>
        <w:t xml:space="preserve"> : </w:t>
      </w:r>
      <w:r w:rsidRPr="00B2090A">
        <w:t>Российская академия наук</w:t>
      </w:r>
      <w:r w:rsidRPr="00C3764F">
        <w:t xml:space="preserve">, 1966. </w:t>
      </w:r>
      <w:r w:rsidRPr="00934F84">
        <w:t>–</w:t>
      </w:r>
      <w:r w:rsidRPr="00B2090A">
        <w:t xml:space="preserve"> </w:t>
      </w:r>
      <w:r w:rsidRPr="00C3764F">
        <w:t xml:space="preserve">№2. </w:t>
      </w:r>
      <w:r w:rsidRPr="00934F84">
        <w:t>–</w:t>
      </w:r>
      <w:r w:rsidRPr="00B2090A">
        <w:t xml:space="preserve"> </w:t>
      </w:r>
      <w:r w:rsidRPr="00C3764F">
        <w:t>С. 100-109.</w:t>
      </w:r>
    </w:p>
    <w:p w:rsidR="0092770A" w:rsidRPr="00C467A1" w:rsidRDefault="0092770A" w:rsidP="0092770A">
      <w:pPr>
        <w:pStyle w:val="NoSpacing"/>
        <w:numPr>
          <w:ilvl w:val="0"/>
          <w:numId w:val="8"/>
        </w:numPr>
      </w:pPr>
      <w:r w:rsidRPr="00C467A1">
        <w:t>Степанянц</w:t>
      </w:r>
      <w:r>
        <w:t>,</w:t>
      </w:r>
      <w:r w:rsidRPr="00C467A1">
        <w:t xml:space="preserve"> М. Т. Философия и социология в Пакистане : (Очерки) / </w:t>
      </w:r>
      <w:r>
        <w:t xml:space="preserve">М. Т. Степанянц </w:t>
      </w:r>
      <w:r w:rsidRPr="00C467A1">
        <w:t xml:space="preserve">; АН СССР. Ин-т философии. </w:t>
      </w:r>
      <w:r w:rsidRPr="00A77AEC">
        <w:t>–</w:t>
      </w:r>
      <w:r w:rsidRPr="00C467A1">
        <w:t xml:space="preserve"> Москва : Наука, 1967. </w:t>
      </w:r>
      <w:r w:rsidRPr="00333CE3">
        <w:t>–</w:t>
      </w:r>
      <w:r w:rsidRPr="00C467A1">
        <w:t xml:space="preserve"> 151 с.</w:t>
      </w:r>
    </w:p>
    <w:p w:rsidR="0092770A" w:rsidRDefault="0092770A" w:rsidP="0092770A">
      <w:pPr>
        <w:pStyle w:val="NoSpacing"/>
        <w:numPr>
          <w:ilvl w:val="0"/>
          <w:numId w:val="8"/>
        </w:numPr>
      </w:pPr>
      <w:r w:rsidRPr="003E0952">
        <w:t>Степанянц</w:t>
      </w:r>
      <w:r>
        <w:t>,</w:t>
      </w:r>
      <w:r w:rsidRPr="003E0952">
        <w:t xml:space="preserve"> М. Т. Ислам в философской и общественной мысли зарубежного Востока (XIX-XX вв.) / </w:t>
      </w:r>
      <w:r>
        <w:t xml:space="preserve">М. Т. Степанянц </w:t>
      </w:r>
      <w:r w:rsidRPr="001773E0">
        <w:t xml:space="preserve">; </w:t>
      </w:r>
      <w:r>
        <w:t xml:space="preserve">АН СССР. Ин-т философии. </w:t>
      </w:r>
      <w:r w:rsidRPr="001773E0">
        <w:t>–</w:t>
      </w:r>
      <w:r w:rsidRPr="003E0952">
        <w:t xml:space="preserve"> Москва : Наука, 1974. </w:t>
      </w:r>
      <w:r w:rsidRPr="00333CE3">
        <w:t>–</w:t>
      </w:r>
      <w:r w:rsidRPr="003E0952">
        <w:t xml:space="preserve"> 188 с.</w:t>
      </w:r>
    </w:p>
    <w:p w:rsidR="0092770A" w:rsidRDefault="0092770A" w:rsidP="0092770A">
      <w:pPr>
        <w:pStyle w:val="NoSpacing"/>
        <w:numPr>
          <w:ilvl w:val="0"/>
          <w:numId w:val="8"/>
        </w:numPr>
      </w:pPr>
      <w:r w:rsidRPr="003D26DD">
        <w:lastRenderedPageBreak/>
        <w:t>Степанянц</w:t>
      </w:r>
      <w:r>
        <w:t>,</w:t>
      </w:r>
      <w:r w:rsidRPr="003D26DD">
        <w:t xml:space="preserve"> М. Т. Мусульманские концепции в философии и политике (XIX-XX вв.) / М. Т. Степанянц. </w:t>
      </w:r>
      <w:r w:rsidRPr="00333CE3">
        <w:t>–</w:t>
      </w:r>
      <w:r>
        <w:t xml:space="preserve"> М. : Наука, 1982. </w:t>
      </w:r>
      <w:r w:rsidRPr="00333CE3">
        <w:t>–</w:t>
      </w:r>
      <w:r w:rsidRPr="003D26DD">
        <w:t xml:space="preserve"> 248 с.</w:t>
      </w:r>
    </w:p>
    <w:p w:rsidR="0092770A" w:rsidRDefault="0092770A" w:rsidP="0092770A">
      <w:pPr>
        <w:pStyle w:val="NoSpacing"/>
        <w:numPr>
          <w:ilvl w:val="0"/>
          <w:numId w:val="8"/>
        </w:numPr>
      </w:pPr>
      <w:r w:rsidRPr="00135EBB">
        <w:t>Степанянц</w:t>
      </w:r>
      <w:r>
        <w:t>,</w:t>
      </w:r>
      <w:r w:rsidRPr="00135EBB">
        <w:t xml:space="preserve"> М. Т. Философские аспекты суфизма / М. Т. Степанянц; АН СССР, Ин-т филос</w:t>
      </w:r>
      <w:r>
        <w:t xml:space="preserve">офии. </w:t>
      </w:r>
      <w:r w:rsidRPr="00333CE3">
        <w:t>–</w:t>
      </w:r>
      <w:r>
        <w:t xml:space="preserve"> М. : Наука, 1987. </w:t>
      </w:r>
      <w:r w:rsidRPr="00333CE3">
        <w:t>–</w:t>
      </w:r>
      <w:r>
        <w:t xml:space="preserve"> 190 </w:t>
      </w:r>
      <w:r w:rsidRPr="00135EBB">
        <w:t>с.</w:t>
      </w:r>
    </w:p>
    <w:p w:rsidR="0092770A" w:rsidRDefault="0092770A" w:rsidP="0092770A">
      <w:pPr>
        <w:pStyle w:val="NoSpacing"/>
        <w:numPr>
          <w:ilvl w:val="0"/>
          <w:numId w:val="8"/>
        </w:numPr>
      </w:pPr>
      <w:r>
        <w:t xml:space="preserve">Степанянц, М. Т. О некоторых общих проблемах изучения истории философии зарубежного Востока </w:t>
      </w:r>
      <w:r w:rsidRPr="00911D25">
        <w:t xml:space="preserve">/ </w:t>
      </w:r>
      <w:r>
        <w:t xml:space="preserve">Ответственные редакторы М. Т. Степанянц, Г. Б. </w:t>
      </w:r>
      <w:r w:rsidRPr="00911D25">
        <w:t>Шаймухамбетова</w:t>
      </w:r>
      <w:r w:rsidRPr="004471C3">
        <w:t xml:space="preserve"> </w:t>
      </w:r>
      <w:r>
        <w:t>;</w:t>
      </w:r>
      <w:r w:rsidRPr="004471C3">
        <w:t xml:space="preserve"> АН СССР, Ин-т философии, Науч. совет по истории обществ. мысли </w:t>
      </w:r>
      <w:r w:rsidRPr="005F25E3">
        <w:t xml:space="preserve"> </w:t>
      </w:r>
      <w:r>
        <w:t xml:space="preserve">// Методологические проблемы изучения истории философии зарубежного Востока. </w:t>
      </w:r>
      <w:r w:rsidRPr="00096BCE">
        <w:t>–</w:t>
      </w:r>
      <w:r>
        <w:t xml:space="preserve"> М. : Наука, 1987. </w:t>
      </w:r>
      <w:r w:rsidRPr="00333CE3">
        <w:t xml:space="preserve">– </w:t>
      </w:r>
      <w:r>
        <w:t>С. 3–13.</w:t>
      </w:r>
    </w:p>
    <w:p w:rsidR="0092770A" w:rsidRDefault="0092770A" w:rsidP="0092770A">
      <w:pPr>
        <w:pStyle w:val="NoSpacing"/>
        <w:numPr>
          <w:ilvl w:val="0"/>
          <w:numId w:val="8"/>
        </w:numPr>
      </w:pPr>
      <w:r w:rsidRPr="00CE2916">
        <w:t>Степанянц</w:t>
      </w:r>
      <w:r>
        <w:t>,</w:t>
      </w:r>
      <w:r w:rsidRPr="00CE2916">
        <w:t xml:space="preserve"> М. Т. Методологические проблемы изучения истории философии зарубежного Востока</w:t>
      </w:r>
      <w:r>
        <w:t xml:space="preserve"> </w:t>
      </w:r>
      <w:r w:rsidRPr="00CE2916">
        <w:t xml:space="preserve">/ </w:t>
      </w:r>
      <w:r>
        <w:t xml:space="preserve">М. Т. </w:t>
      </w:r>
      <w:r w:rsidRPr="00CE2916">
        <w:t>Степанянц</w:t>
      </w:r>
      <w:r>
        <w:t xml:space="preserve"> </w:t>
      </w:r>
      <w:r w:rsidRPr="00841A7A">
        <w:t xml:space="preserve">; </w:t>
      </w:r>
      <w:r>
        <w:t xml:space="preserve">Отв. Редакторы </w:t>
      </w:r>
      <w:r w:rsidRPr="00841A7A">
        <w:t xml:space="preserve">М. Т. Степанянц ; </w:t>
      </w:r>
      <w:r>
        <w:t xml:space="preserve">Г. Б. Шаймухамбетова </w:t>
      </w:r>
      <w:r w:rsidRPr="007D35FE">
        <w:t xml:space="preserve">; </w:t>
      </w:r>
      <w:r>
        <w:t xml:space="preserve">Академия наук СССР </w:t>
      </w:r>
      <w:r w:rsidRPr="00841A7A">
        <w:t xml:space="preserve">; </w:t>
      </w:r>
      <w:r>
        <w:t>Институт философии</w:t>
      </w:r>
      <w:r w:rsidRPr="00CE2916">
        <w:t xml:space="preserve"> // </w:t>
      </w:r>
      <w:r w:rsidRPr="00333CE3">
        <w:t xml:space="preserve">– </w:t>
      </w:r>
      <w:r w:rsidRPr="00CE2916">
        <w:t>М.</w:t>
      </w:r>
      <w:r>
        <w:t xml:space="preserve"> : Наука</w:t>
      </w:r>
      <w:r w:rsidRPr="00CE2916">
        <w:t xml:space="preserve">, 1987. </w:t>
      </w:r>
      <w:r w:rsidRPr="00333CE3">
        <w:t xml:space="preserve">– </w:t>
      </w:r>
      <w:r w:rsidRPr="00CE2916">
        <w:t>С. 5.</w:t>
      </w:r>
    </w:p>
    <w:p w:rsidR="0092770A" w:rsidRDefault="0092770A" w:rsidP="0092770A">
      <w:pPr>
        <w:pStyle w:val="NoSpacing"/>
        <w:numPr>
          <w:ilvl w:val="0"/>
          <w:numId w:val="8"/>
        </w:numPr>
      </w:pPr>
      <w:r w:rsidRPr="00B901CD">
        <w:t xml:space="preserve">Степанянц, М. Т. К 70-летию Мариэтты Тиграновны Степанянц. Беседа с юбиляром, её наставниками и коллегами. Материал подготовлен Е. А. Фроловой </w:t>
      </w:r>
      <w:r w:rsidRPr="00C3764F">
        <w:t xml:space="preserve">/ </w:t>
      </w:r>
      <w:r>
        <w:t xml:space="preserve">М. Т. Степанянц </w:t>
      </w:r>
      <w:r w:rsidRPr="00B901CD">
        <w:t>// Мир Востока. Философия</w:t>
      </w:r>
      <w:r>
        <w:t xml:space="preserve">: прошлое, настоящее, будущее. </w:t>
      </w:r>
      <w:r w:rsidRPr="00934F84">
        <w:t>–</w:t>
      </w:r>
      <w:r w:rsidRPr="00B901CD">
        <w:t xml:space="preserve"> М.: Издательская фирма «Восточная литература» РАН, 2</w:t>
      </w:r>
      <w:r>
        <w:t xml:space="preserve">005. </w:t>
      </w:r>
      <w:r w:rsidRPr="00333CE3">
        <w:t>–</w:t>
      </w:r>
      <w:r w:rsidRPr="00B901CD">
        <w:t xml:space="preserve"> С. 4—24.</w:t>
      </w:r>
    </w:p>
    <w:p w:rsidR="0092770A" w:rsidRDefault="0092770A" w:rsidP="0092770A">
      <w:pPr>
        <w:pStyle w:val="NoSpacing"/>
        <w:numPr>
          <w:ilvl w:val="0"/>
          <w:numId w:val="8"/>
        </w:numPr>
      </w:pPr>
      <w:r w:rsidRPr="00B54570">
        <w:t>Султанов</w:t>
      </w:r>
      <w:r>
        <w:t>,</w:t>
      </w:r>
      <w:r w:rsidRPr="00B54570">
        <w:t xml:space="preserve"> Р.</w:t>
      </w:r>
      <w:r>
        <w:t xml:space="preserve"> </w:t>
      </w:r>
      <w:r w:rsidRPr="00B54570">
        <w:t>И. К истории становления теологического рационализма. Сравнительный анализ мыслительных схем калама и патристики</w:t>
      </w:r>
      <w:r>
        <w:t xml:space="preserve"> /</w:t>
      </w:r>
      <w:r w:rsidRPr="00B54570">
        <w:t xml:space="preserve"> </w:t>
      </w:r>
      <w:r>
        <w:t xml:space="preserve">Р. И. Султанов </w:t>
      </w:r>
      <w:r w:rsidRPr="004C4BD4">
        <w:t xml:space="preserve">; АН СССР, Ин-т философии; Отв. ред. Е. А. Фролова </w:t>
      </w:r>
      <w:r w:rsidRPr="00B54570">
        <w:t>//</w:t>
      </w:r>
      <w:r>
        <w:t xml:space="preserve"> </w:t>
      </w:r>
      <w:r w:rsidRPr="00B54570">
        <w:t>Рационалистическа традиция и современность: Ближний и Средний Восток</w:t>
      </w:r>
      <w:r w:rsidRPr="00515EC4">
        <w:t xml:space="preserve"> </w:t>
      </w:r>
      <w:r>
        <w:t xml:space="preserve">: </w:t>
      </w:r>
      <w:r w:rsidRPr="00515EC4">
        <w:t>Сб. ст.</w:t>
      </w:r>
      <w:r w:rsidRPr="00B54570">
        <w:t xml:space="preserve"> </w:t>
      </w:r>
      <w:r w:rsidRPr="007F21A1">
        <w:t>–</w:t>
      </w:r>
      <w:r w:rsidRPr="00217EBD">
        <w:t xml:space="preserve"> М. : Наука, 1990. </w:t>
      </w:r>
      <w:r w:rsidRPr="007F21A1">
        <w:t>–</w:t>
      </w:r>
      <w:r w:rsidRPr="00217EBD">
        <w:t xml:space="preserve"> 277 с.</w:t>
      </w:r>
    </w:p>
    <w:p w:rsidR="0092770A" w:rsidRDefault="0092770A" w:rsidP="0092770A">
      <w:pPr>
        <w:pStyle w:val="NoSpacing"/>
        <w:numPr>
          <w:ilvl w:val="0"/>
          <w:numId w:val="8"/>
        </w:numPr>
      </w:pPr>
      <w:r w:rsidRPr="00DB5614">
        <w:t>Туманян</w:t>
      </w:r>
      <w:r>
        <w:t>,</w:t>
      </w:r>
      <w:r w:rsidRPr="00DB5614">
        <w:t xml:space="preserve"> Т. Г. Просопография российской традиции интерпретации арабо-исламской философии</w:t>
      </w:r>
      <w:r>
        <w:t xml:space="preserve"> /</w:t>
      </w:r>
      <w:r w:rsidRPr="00DB5614">
        <w:t xml:space="preserve"> </w:t>
      </w:r>
      <w:r>
        <w:t>Т. Г. Туманян</w:t>
      </w:r>
      <w:r w:rsidRPr="00DB5614">
        <w:t xml:space="preserve"> </w:t>
      </w:r>
      <w:r w:rsidRPr="00902725">
        <w:t xml:space="preserve">; </w:t>
      </w:r>
      <w:r>
        <w:t>под ред. Т. Г. Туманяна</w:t>
      </w:r>
      <w:r w:rsidRPr="00CD3BDD">
        <w:t xml:space="preserve"> </w:t>
      </w:r>
      <w:r w:rsidRPr="00DB5614">
        <w:t>// Asiatica: труды по философии и культурам Востока</w:t>
      </w:r>
      <w:r w:rsidRPr="00775290">
        <w:t>.</w:t>
      </w:r>
      <w:r>
        <w:t xml:space="preserve"> Санкт-Петербургский гос. ун-т</w:t>
      </w:r>
      <w:r w:rsidRPr="00DB5614">
        <w:t xml:space="preserve">; </w:t>
      </w:r>
      <w:r>
        <w:t xml:space="preserve">– СПб. </w:t>
      </w:r>
      <w:r w:rsidRPr="00DB5614">
        <w:t>: Изд-во Санкт-Петербургского ун-та, 2005</w:t>
      </w:r>
      <w:r>
        <w:t xml:space="preserve">. </w:t>
      </w:r>
      <w:r w:rsidRPr="00F33956">
        <w:t>–</w:t>
      </w:r>
      <w:r>
        <w:t xml:space="preserve"> №12(1). </w:t>
      </w:r>
      <w:r w:rsidRPr="007F21A1">
        <w:t>–</w:t>
      </w:r>
      <w:r w:rsidRPr="00E44A22">
        <w:t xml:space="preserve"> </w:t>
      </w:r>
      <w:r>
        <w:t>С. 27-41.</w:t>
      </w:r>
    </w:p>
    <w:p w:rsidR="0092770A" w:rsidRDefault="0092770A" w:rsidP="0092770A">
      <w:pPr>
        <w:pStyle w:val="NoSpacing"/>
        <w:numPr>
          <w:ilvl w:val="0"/>
          <w:numId w:val="8"/>
        </w:numPr>
      </w:pPr>
      <w:r w:rsidRPr="00CC01D7">
        <w:t xml:space="preserve">Туманян Т. Г. Политический идеал Платона в творчестве Ибн Рушда / </w:t>
      </w:r>
      <w:r>
        <w:t xml:space="preserve">Т. Г. Туманян </w:t>
      </w:r>
      <w:r w:rsidRPr="003306A9">
        <w:t>; сост. и отв. ред. С. В. Пахомов</w:t>
      </w:r>
      <w:r>
        <w:t xml:space="preserve"> </w:t>
      </w:r>
      <w:r w:rsidRPr="00CC01D7">
        <w:t xml:space="preserve">// </w:t>
      </w:r>
      <w:r w:rsidRPr="0046378B">
        <w:t xml:space="preserve">Философия, религия и культура стран Востока : четвертые Торчиновские чтения : материалы научной </w:t>
      </w:r>
      <w:r w:rsidRPr="0046378B">
        <w:lastRenderedPageBreak/>
        <w:t>конференции</w:t>
      </w:r>
      <w:r w:rsidRPr="00CC01D7">
        <w:t xml:space="preserve">. </w:t>
      </w:r>
      <w:r>
        <w:t xml:space="preserve">– </w:t>
      </w:r>
      <w:r w:rsidRPr="00CC01D7">
        <w:t>СПб</w:t>
      </w:r>
      <w:r>
        <w:t>. :</w:t>
      </w:r>
      <w:r w:rsidRPr="00AC7901">
        <w:t xml:space="preserve"> Изд-во Санкт-Петербургского ун-та</w:t>
      </w:r>
      <w:r>
        <w:t>, 2007.</w:t>
      </w:r>
      <w:r w:rsidRPr="00AC7901">
        <w:t xml:space="preserve"> – </w:t>
      </w:r>
      <w:r>
        <w:t>С. 173-181.</w:t>
      </w:r>
    </w:p>
    <w:p w:rsidR="0092770A" w:rsidRDefault="0092770A" w:rsidP="0092770A">
      <w:pPr>
        <w:pStyle w:val="NoSpacing"/>
        <w:numPr>
          <w:ilvl w:val="0"/>
          <w:numId w:val="8"/>
        </w:numPr>
      </w:pPr>
      <w:r w:rsidRPr="00706612">
        <w:t>Туманян Т. Г. Античная традиция в теории государства ал-Фараби</w:t>
      </w:r>
      <w:r>
        <w:t xml:space="preserve"> </w:t>
      </w:r>
      <w:r w:rsidRPr="00706612">
        <w:t xml:space="preserve">/ </w:t>
      </w:r>
      <w:r>
        <w:t xml:space="preserve">Т. Г. Туманян </w:t>
      </w:r>
      <w:r w:rsidRPr="00A0048C">
        <w:t>; Санкт-Петербург</w:t>
      </w:r>
      <w:r>
        <w:t>ский гос. ун-т</w:t>
      </w:r>
      <w:r w:rsidRPr="00706612">
        <w:t xml:space="preserve"> //  Политическая экспертиза: Политекс</w:t>
      </w:r>
      <w:r w:rsidRPr="00A0048C">
        <w:t xml:space="preserve"> : научный журнал</w:t>
      </w:r>
      <w:r w:rsidRPr="00706612">
        <w:t xml:space="preserve">. </w:t>
      </w:r>
      <w:r w:rsidRPr="00F3540F">
        <w:t xml:space="preserve">– </w:t>
      </w:r>
      <w:r>
        <w:t xml:space="preserve">СПб. : </w:t>
      </w:r>
      <w:r w:rsidRPr="00E043D3">
        <w:t>Изд-во Санкт-Петербургского гос. ун-та</w:t>
      </w:r>
      <w:r>
        <w:t>, 2008</w:t>
      </w:r>
      <w:r w:rsidRPr="00F3540F">
        <w:t>. – Том 4, №3.</w:t>
      </w:r>
      <w:r>
        <w:t xml:space="preserve"> </w:t>
      </w:r>
      <w:r w:rsidRPr="00F3540F">
        <w:t xml:space="preserve">– </w:t>
      </w:r>
      <w:r>
        <w:t>С. 212-236.</w:t>
      </w:r>
    </w:p>
    <w:p w:rsidR="0092770A" w:rsidRDefault="0092770A" w:rsidP="0092770A">
      <w:pPr>
        <w:pStyle w:val="NoSpacing"/>
        <w:numPr>
          <w:ilvl w:val="0"/>
          <w:numId w:val="8"/>
        </w:numPr>
      </w:pPr>
      <w:r w:rsidRPr="00723926">
        <w:t>Туманян Т. Г. Ал-Фараби и греческая политико-этическая традиция</w:t>
      </w:r>
      <w:r>
        <w:t xml:space="preserve"> </w:t>
      </w:r>
      <w:r w:rsidRPr="00723926">
        <w:t xml:space="preserve">/ </w:t>
      </w:r>
      <w:r>
        <w:t>Т. Г. Туманян</w:t>
      </w:r>
      <w:r w:rsidR="00C979B9">
        <w:t xml:space="preserve"> </w:t>
      </w:r>
      <w:r w:rsidR="00C979B9" w:rsidRPr="00031DCF">
        <w:t>/</w:t>
      </w:r>
      <w:r w:rsidRPr="00723926">
        <w:t>/ Этносоциум и межнациональная культура</w:t>
      </w:r>
      <w:r w:rsidRPr="00522D4F">
        <w:t xml:space="preserve"> : научный и общественно-политический вестник</w:t>
      </w:r>
      <w:r w:rsidRPr="00723926">
        <w:t>.</w:t>
      </w:r>
      <w:r>
        <w:t xml:space="preserve"> – </w:t>
      </w:r>
      <w:r w:rsidRPr="00723926">
        <w:t>М.</w:t>
      </w:r>
      <w:r w:rsidRPr="00A0076C">
        <w:t xml:space="preserve"> : Этносоциум</w:t>
      </w:r>
      <w:r>
        <w:t xml:space="preserve">, </w:t>
      </w:r>
      <w:r w:rsidRPr="00723926">
        <w:t>2008</w:t>
      </w:r>
      <w:r>
        <w:t>.</w:t>
      </w:r>
      <w:r w:rsidRPr="00723926">
        <w:t xml:space="preserve"> </w:t>
      </w:r>
      <w:r>
        <w:t xml:space="preserve">– </w:t>
      </w:r>
      <w:r w:rsidRPr="00723926">
        <w:t>№1(9</w:t>
      </w:r>
      <w:r>
        <w:t>). – С. 53-66.</w:t>
      </w:r>
    </w:p>
    <w:p w:rsidR="0092770A" w:rsidRDefault="0092770A" w:rsidP="0092770A">
      <w:pPr>
        <w:pStyle w:val="NoSpacing"/>
        <w:numPr>
          <w:ilvl w:val="0"/>
          <w:numId w:val="8"/>
        </w:numPr>
      </w:pPr>
      <w:r w:rsidRPr="006D3AD5">
        <w:t>Туманян</w:t>
      </w:r>
      <w:r>
        <w:t>,</w:t>
      </w:r>
      <w:r w:rsidRPr="006D3AD5">
        <w:t xml:space="preserve"> Т. Г. Философия идеальной власти : политические концепции средневекового ислама / Т. Г. Туманян; Санкт-Петербургский гос. ун-т. </w:t>
      </w:r>
      <w:r>
        <w:t>–</w:t>
      </w:r>
      <w:r w:rsidRPr="006D3AD5">
        <w:t xml:space="preserve"> </w:t>
      </w:r>
      <w:r>
        <w:t>Спб.</w:t>
      </w:r>
      <w:r w:rsidRPr="006D3AD5">
        <w:t xml:space="preserve"> : Из-во С.-Петербургского университета, 2009. </w:t>
      </w:r>
      <w:r w:rsidRPr="00E44A22">
        <w:t>–</w:t>
      </w:r>
      <w:r w:rsidRPr="006D3AD5">
        <w:t xml:space="preserve"> 277 с. </w:t>
      </w:r>
    </w:p>
    <w:p w:rsidR="0092770A" w:rsidRDefault="0092770A" w:rsidP="0092770A">
      <w:pPr>
        <w:pStyle w:val="NoSpacing"/>
        <w:numPr>
          <w:ilvl w:val="0"/>
          <w:numId w:val="8"/>
        </w:numPr>
      </w:pPr>
      <w:r w:rsidRPr="008D14CA">
        <w:t>Туманян</w:t>
      </w:r>
      <w:r w:rsidR="00031DCF">
        <w:t>,</w:t>
      </w:r>
      <w:r w:rsidRPr="008D14CA">
        <w:t xml:space="preserve"> Т.</w:t>
      </w:r>
      <w:r>
        <w:t xml:space="preserve"> </w:t>
      </w:r>
      <w:r w:rsidRPr="008D14CA">
        <w:t xml:space="preserve">Г. Античное философское наследие в социально-политической теории Ибн Сины / </w:t>
      </w:r>
      <w:r>
        <w:t xml:space="preserve">Т. Г. Туманян </w:t>
      </w:r>
      <w:r w:rsidRPr="004470B9">
        <w:t xml:space="preserve">; </w:t>
      </w:r>
      <w:r w:rsidRPr="00681479">
        <w:t xml:space="preserve">отв. ред. Галат А. А. </w:t>
      </w:r>
      <w:r w:rsidRPr="005F1BD9">
        <w:t xml:space="preserve">; </w:t>
      </w:r>
      <w:r w:rsidRPr="004470B9">
        <w:t>Санкт-Петербургский гос. ун-т, Межрегиональное общественное объединение "Платоновское философское о-во", Русская христианская гуманитарная акад</w:t>
      </w:r>
      <w:r>
        <w:t>.</w:t>
      </w:r>
      <w:r w:rsidRPr="00681479">
        <w:t xml:space="preserve"> </w:t>
      </w:r>
      <w:r w:rsidRPr="004470B9">
        <w:t xml:space="preserve">// </w:t>
      </w:r>
      <w:r w:rsidRPr="00496571">
        <w:t>Материалы XXIV научной конференции "Универсум платоновской мысли": "Платон и современность"</w:t>
      </w:r>
      <w:r w:rsidRPr="008D14CA">
        <w:t>.</w:t>
      </w:r>
      <w:r>
        <w:t xml:space="preserve"> –</w:t>
      </w:r>
      <w:r w:rsidRPr="005F1BD9">
        <w:t xml:space="preserve"> </w:t>
      </w:r>
      <w:r>
        <w:t>СПб. :</w:t>
      </w:r>
      <w:r w:rsidRPr="005F1BD9">
        <w:t xml:space="preserve"> Центр содействия образования</w:t>
      </w:r>
      <w:r>
        <w:t>,</w:t>
      </w:r>
      <w:r w:rsidRPr="005F1BD9">
        <w:t xml:space="preserve"> </w:t>
      </w:r>
      <w:r w:rsidRPr="008D14CA">
        <w:t xml:space="preserve">2016. </w:t>
      </w:r>
      <w:r>
        <w:t xml:space="preserve">– </w:t>
      </w:r>
      <w:r w:rsidRPr="008D14CA">
        <w:t>С. 156-165</w:t>
      </w:r>
      <w:r>
        <w:t>.</w:t>
      </w:r>
    </w:p>
    <w:p w:rsidR="0092770A" w:rsidRDefault="0092770A" w:rsidP="0092770A">
      <w:pPr>
        <w:pStyle w:val="NoSpacing"/>
        <w:numPr>
          <w:ilvl w:val="0"/>
          <w:numId w:val="8"/>
        </w:numPr>
      </w:pPr>
      <w:r>
        <w:t xml:space="preserve">Тысяча и одна ночь : В 3 т. / </w:t>
      </w:r>
      <w:r w:rsidRPr="00734F28">
        <w:t>Сост. Б. Я. Шидф</w:t>
      </w:r>
      <w:r>
        <w:t xml:space="preserve">ар ; Пер. с араб. М. А. Салье. </w:t>
      </w:r>
      <w:r w:rsidRPr="00E44A22">
        <w:t>–</w:t>
      </w:r>
      <w:r w:rsidRPr="00734F28">
        <w:t xml:space="preserve"> М. : Худож. лит., 1987</w:t>
      </w:r>
      <w:r w:rsidRPr="00FE6531">
        <w:t>.</w:t>
      </w:r>
      <w:r>
        <w:t xml:space="preserve"> – 3 т.</w:t>
      </w:r>
    </w:p>
    <w:p w:rsidR="0092770A" w:rsidRDefault="0092770A" w:rsidP="0092770A">
      <w:pPr>
        <w:pStyle w:val="NoSpacing"/>
        <w:numPr>
          <w:ilvl w:val="0"/>
          <w:numId w:val="8"/>
        </w:numPr>
      </w:pPr>
      <w:r w:rsidRPr="008A106C">
        <w:t>Уманец</w:t>
      </w:r>
      <w:r>
        <w:t>,</w:t>
      </w:r>
      <w:r w:rsidRPr="008A106C">
        <w:t xml:space="preserve"> С. И. Очерк развития религиозно-философской мысли в исламе : (Опыт истории мусульманского сектантства от смерти Мухаммеда до наших дней) / С.И. Уманец. </w:t>
      </w:r>
      <w:r>
        <w:t>–</w:t>
      </w:r>
      <w:r w:rsidRPr="008A106C">
        <w:t xml:space="preserve"> </w:t>
      </w:r>
      <w:r w:rsidRPr="00096BCE">
        <w:t>СПб.</w:t>
      </w:r>
      <w:r w:rsidRPr="008A106C">
        <w:t xml:space="preserve"> : тип. М.</w:t>
      </w:r>
      <w:r>
        <w:t xml:space="preserve"> </w:t>
      </w:r>
      <w:r w:rsidRPr="008A106C">
        <w:t>М</w:t>
      </w:r>
      <w:r>
        <w:t xml:space="preserve">. Стасюлевича, 1890. </w:t>
      </w:r>
      <w:r w:rsidRPr="00122680">
        <w:t>–</w:t>
      </w:r>
      <w:r w:rsidRPr="008A106C">
        <w:t xml:space="preserve"> IV, </w:t>
      </w:r>
      <w:r w:rsidRPr="00EE644D">
        <w:t>–</w:t>
      </w:r>
      <w:r>
        <w:rPr>
          <w:lang w:val="en-US"/>
        </w:rPr>
        <w:t xml:space="preserve"> </w:t>
      </w:r>
      <w:r w:rsidRPr="008A106C">
        <w:t>160 с.</w:t>
      </w:r>
    </w:p>
    <w:p w:rsidR="0092770A" w:rsidRDefault="0092770A" w:rsidP="0092770A">
      <w:pPr>
        <w:pStyle w:val="NoSpacing"/>
        <w:numPr>
          <w:ilvl w:val="0"/>
          <w:numId w:val="8"/>
        </w:numPr>
      </w:pPr>
      <w:r w:rsidRPr="008F5CA7">
        <w:t xml:space="preserve"> Уманец</w:t>
      </w:r>
      <w:r>
        <w:t>,</w:t>
      </w:r>
      <w:r w:rsidRPr="008F5CA7">
        <w:t xml:space="preserve"> С. И. Религиозная метафизика мусульманского Востока (очерк) / </w:t>
      </w:r>
      <w:r>
        <w:t>С. И. Усманец</w:t>
      </w:r>
      <w:r w:rsidRPr="008F5CA7">
        <w:t xml:space="preserve"> // Вопросы фил</w:t>
      </w:r>
      <w:r>
        <w:t xml:space="preserve">ософии и психологии. </w:t>
      </w:r>
      <w:r w:rsidRPr="001F5D30">
        <w:t xml:space="preserve">– </w:t>
      </w:r>
      <w:r>
        <w:t xml:space="preserve">М., 1891. </w:t>
      </w:r>
      <w:r w:rsidRPr="001F5D30">
        <w:t>–</w:t>
      </w:r>
      <w:r w:rsidRPr="008F5CA7">
        <w:t xml:space="preserve"> Год </w:t>
      </w:r>
      <w:r w:rsidRPr="008F5CA7">
        <w:rPr>
          <w:lang w:val="en-US"/>
        </w:rPr>
        <w:t>II</w:t>
      </w:r>
      <w:r>
        <w:t xml:space="preserve">, кн. 7. </w:t>
      </w:r>
      <w:r w:rsidRPr="001F5D30">
        <w:t>–</w:t>
      </w:r>
      <w:r w:rsidRPr="008F5CA7">
        <w:t xml:space="preserve"> С. 103-121 ; Год </w:t>
      </w:r>
      <w:r w:rsidRPr="008F5CA7">
        <w:rPr>
          <w:lang w:val="en-US"/>
        </w:rPr>
        <w:t>II</w:t>
      </w:r>
      <w:r w:rsidRPr="008F5CA7">
        <w:t xml:space="preserve">, кн. 8. </w:t>
      </w:r>
      <w:r w:rsidRPr="001F5D30">
        <w:t>–</w:t>
      </w:r>
      <w:r w:rsidRPr="008F5CA7">
        <w:t xml:space="preserve"> С. 57-76.</w:t>
      </w:r>
    </w:p>
    <w:p w:rsidR="0092770A" w:rsidRDefault="0092770A" w:rsidP="0092770A">
      <w:pPr>
        <w:pStyle w:val="NoSpacing"/>
        <w:numPr>
          <w:ilvl w:val="0"/>
          <w:numId w:val="8"/>
        </w:numPr>
      </w:pPr>
      <w:r w:rsidRPr="00710F83">
        <w:t xml:space="preserve">Федорова И. А. Проблема свободы воли и предопределения в </w:t>
      </w:r>
      <w:r w:rsidRPr="00710F83">
        <w:lastRenderedPageBreak/>
        <w:t xml:space="preserve">раннесредневековой арабской философской мысли / </w:t>
      </w:r>
      <w:r>
        <w:t>И. А. Федорова</w:t>
      </w:r>
      <w:r w:rsidRPr="00710F83">
        <w:t xml:space="preserve"> </w:t>
      </w:r>
      <w:r w:rsidRPr="00AC1A2E">
        <w:t xml:space="preserve">; Сост. и отв. ред. С.В. Пахомов </w:t>
      </w:r>
      <w:r w:rsidRPr="00692CF1">
        <w:t>; Санкт-Петербургский гос. ун-т</w:t>
      </w:r>
      <w:r w:rsidRPr="00710F83">
        <w:t xml:space="preserve">// </w:t>
      </w:r>
      <w:r w:rsidRPr="00AC1A2E">
        <w:t>Пятые Торчиновские чтения. Философия, религия и культура стран Востока</w:t>
      </w:r>
      <w:r>
        <w:t>. – СПб. :</w:t>
      </w:r>
      <w:r w:rsidRPr="00947E4A">
        <w:t xml:space="preserve"> Фак. философии и политологии СПбГУ</w:t>
      </w:r>
      <w:r w:rsidRPr="00710F83">
        <w:t xml:space="preserve">, 2009. </w:t>
      </w:r>
      <w:r>
        <w:t xml:space="preserve">– </w:t>
      </w:r>
      <w:r w:rsidRPr="00710F83">
        <w:t>С. 63–68</w:t>
      </w:r>
      <w:r w:rsidRPr="00AD682C">
        <w:t>.</w:t>
      </w:r>
    </w:p>
    <w:p w:rsidR="0092770A" w:rsidRDefault="0092770A" w:rsidP="0092770A">
      <w:pPr>
        <w:pStyle w:val="NoSpacing"/>
        <w:numPr>
          <w:ilvl w:val="0"/>
          <w:numId w:val="8"/>
        </w:numPr>
      </w:pPr>
      <w:r w:rsidRPr="00AF53D9">
        <w:t>Фролова</w:t>
      </w:r>
      <w:r>
        <w:t>,</w:t>
      </w:r>
      <w:r w:rsidRPr="00AF53D9">
        <w:t xml:space="preserve"> Е. А. Критика философских взглядов современного ливанского философа К.Ю. аль-Хаджа</w:t>
      </w:r>
      <w:r>
        <w:t xml:space="preserve"> </w:t>
      </w:r>
      <w:r w:rsidRPr="00AF53D9">
        <w:t xml:space="preserve">/ </w:t>
      </w:r>
      <w:r>
        <w:t xml:space="preserve">Е. А. Фролова </w:t>
      </w:r>
      <w:r w:rsidRPr="00274B28">
        <w:t>; Отв. ред. С. Н. Григорян ; Акад. наук СССР. Ин-т философии</w:t>
      </w:r>
      <w:r w:rsidRPr="00AF53D9">
        <w:t xml:space="preserve"> // Современная философская и социологическая мысль Востока</w:t>
      </w:r>
      <w:r>
        <w:t xml:space="preserve"> : Сборник статей</w:t>
      </w:r>
      <w:r w:rsidRPr="00AF53D9">
        <w:t xml:space="preserve">. </w:t>
      </w:r>
      <w:r w:rsidRPr="006A67C8">
        <w:t>–</w:t>
      </w:r>
      <w:r>
        <w:t xml:space="preserve"> </w:t>
      </w:r>
      <w:r w:rsidRPr="00AF53D9">
        <w:t>М.</w:t>
      </w:r>
      <w:r w:rsidRPr="00121F9C">
        <w:t xml:space="preserve"> </w:t>
      </w:r>
      <w:r>
        <w:t>: Наука</w:t>
      </w:r>
      <w:r w:rsidRPr="00AF53D9">
        <w:t xml:space="preserve">, 1965. </w:t>
      </w:r>
      <w:r w:rsidRPr="00E5104A">
        <w:t>–</w:t>
      </w:r>
      <w:r w:rsidRPr="00794B1C">
        <w:t xml:space="preserve"> </w:t>
      </w:r>
      <w:r w:rsidRPr="00AF53D9">
        <w:t>С. 155-176</w:t>
      </w:r>
    </w:p>
    <w:p w:rsidR="0092770A" w:rsidRDefault="0092770A" w:rsidP="0092770A">
      <w:pPr>
        <w:pStyle w:val="NoSpacing"/>
        <w:numPr>
          <w:ilvl w:val="0"/>
          <w:numId w:val="8"/>
        </w:numPr>
      </w:pPr>
      <w:r w:rsidRPr="00C81D7D">
        <w:t>Фролова</w:t>
      </w:r>
      <w:r>
        <w:t>,</w:t>
      </w:r>
      <w:r w:rsidRPr="00C81D7D">
        <w:t xml:space="preserve"> Е. А. Мыслить, чтобы существовать. Спор о Декарте и [современная] арабская философия / </w:t>
      </w:r>
      <w:r>
        <w:t xml:space="preserve">Е. А. Фролова ; </w:t>
      </w:r>
      <w:r w:rsidRPr="00C81D7D">
        <w:t>Российская академия наук, Институт востоковедения, Институт Африки</w:t>
      </w:r>
      <w:r w:rsidRPr="007A057C">
        <w:t xml:space="preserve"> </w:t>
      </w:r>
      <w:r w:rsidRPr="00C81D7D">
        <w:t xml:space="preserve">// Азия и Африка сегодня : Ежемесячный научный и общественно-политический журнал Ин-та народов Азии и Ин-та Африки АН СССР. </w:t>
      </w:r>
      <w:r w:rsidRPr="00794B1C">
        <w:t xml:space="preserve">– </w:t>
      </w:r>
      <w:r w:rsidRPr="00C81D7D">
        <w:t xml:space="preserve">М. : Российская академия наук, 1968. </w:t>
      </w:r>
      <w:r w:rsidRPr="000222DC">
        <w:t xml:space="preserve">– </w:t>
      </w:r>
      <w:r w:rsidRPr="00C81D7D">
        <w:t xml:space="preserve">№ 8. </w:t>
      </w:r>
      <w:r w:rsidRPr="000222DC">
        <w:t>–</w:t>
      </w:r>
      <w:r w:rsidRPr="00FA0286">
        <w:t xml:space="preserve"> </w:t>
      </w:r>
      <w:r w:rsidRPr="00C81D7D">
        <w:t>С. 34-36.</w:t>
      </w:r>
    </w:p>
    <w:p w:rsidR="0092770A" w:rsidRDefault="0092770A" w:rsidP="0092770A">
      <w:pPr>
        <w:pStyle w:val="NoSpacing"/>
        <w:numPr>
          <w:ilvl w:val="0"/>
          <w:numId w:val="8"/>
        </w:numPr>
      </w:pPr>
      <w:r w:rsidRPr="007A057C">
        <w:t>Фролова</w:t>
      </w:r>
      <w:r>
        <w:t>,</w:t>
      </w:r>
      <w:r w:rsidRPr="007A057C">
        <w:t xml:space="preserve"> Е. А. Проблема Декарта в современной арабской философии / Е. А. Фролова</w:t>
      </w:r>
      <w:r>
        <w:t xml:space="preserve"> // Вопросы философии. </w:t>
      </w:r>
      <w:r w:rsidRPr="007A057C">
        <w:t xml:space="preserve">– М. : Российская академия наук, 1969. </w:t>
      </w:r>
      <w:r w:rsidRPr="006D2BFE">
        <w:t>–</w:t>
      </w:r>
      <w:r>
        <w:t xml:space="preserve"> </w:t>
      </w:r>
      <w:r w:rsidRPr="007A057C">
        <w:t xml:space="preserve">№ 5. </w:t>
      </w:r>
      <w:r w:rsidRPr="006D2BFE">
        <w:t>–</w:t>
      </w:r>
      <w:r>
        <w:t xml:space="preserve"> </w:t>
      </w:r>
      <w:r w:rsidRPr="007A057C">
        <w:t>С. 120-127.</w:t>
      </w:r>
    </w:p>
    <w:p w:rsidR="0092770A" w:rsidRDefault="0092770A" w:rsidP="0092770A">
      <w:pPr>
        <w:pStyle w:val="NoSpacing"/>
        <w:numPr>
          <w:ilvl w:val="0"/>
          <w:numId w:val="8"/>
        </w:numPr>
      </w:pPr>
      <w:r w:rsidRPr="00A37C21">
        <w:t>Фролова</w:t>
      </w:r>
      <w:r>
        <w:t>,</w:t>
      </w:r>
      <w:r w:rsidRPr="00A37C21">
        <w:t xml:space="preserve"> Е. А. Ранний ислам / Е. А. Фролова // Наука и религия</w:t>
      </w:r>
      <w:r>
        <w:t xml:space="preserve"> : </w:t>
      </w:r>
      <w:r w:rsidRPr="00A37C21">
        <w:t>Ежемес. науч.-попул. атеист. журн. Всесоюз. о-ва "Знание"</w:t>
      </w:r>
      <w:r>
        <w:t xml:space="preserve">. </w:t>
      </w:r>
      <w:r w:rsidRPr="00A37C21">
        <w:t>– М. : Знание</w:t>
      </w:r>
      <w:r>
        <w:t>. 1971</w:t>
      </w:r>
      <w:r w:rsidRPr="00A37C21">
        <w:t xml:space="preserve">. – </w:t>
      </w:r>
      <w:r>
        <w:t xml:space="preserve"> № 10.</w:t>
      </w:r>
      <w:r w:rsidRPr="00A37C21">
        <w:t xml:space="preserve"> – </w:t>
      </w:r>
      <w:r>
        <w:t xml:space="preserve"> </w:t>
      </w:r>
      <w:r w:rsidRPr="00A37C21">
        <w:t>С. 57.</w:t>
      </w:r>
    </w:p>
    <w:p w:rsidR="0092770A" w:rsidRDefault="0092770A" w:rsidP="0092770A">
      <w:pPr>
        <w:pStyle w:val="NoSpacing"/>
        <w:numPr>
          <w:ilvl w:val="0"/>
          <w:numId w:val="8"/>
        </w:numPr>
      </w:pPr>
      <w:r w:rsidRPr="008B5E9F">
        <w:t xml:space="preserve">Фролова, Е. А. Проблема веры и знания в арабской философии / Е. А. Фролова. </w:t>
      </w:r>
      <w:r w:rsidRPr="008C2E2E">
        <w:t>–</w:t>
      </w:r>
      <w:r>
        <w:t xml:space="preserve"> М. : Наука, 1983. </w:t>
      </w:r>
      <w:r w:rsidRPr="008C2E2E">
        <w:t>–</w:t>
      </w:r>
      <w:r w:rsidRPr="008B5E9F">
        <w:t xml:space="preserve"> 169 с.</w:t>
      </w:r>
    </w:p>
    <w:p w:rsidR="0092770A" w:rsidRDefault="0092770A" w:rsidP="0092770A">
      <w:pPr>
        <w:pStyle w:val="NoSpacing"/>
        <w:numPr>
          <w:ilvl w:val="0"/>
          <w:numId w:val="8"/>
        </w:numPr>
      </w:pPr>
      <w:r w:rsidRPr="007621D6">
        <w:t>Фролова, Е. А. История средневековой арабо-исламской философии : Учеб. пособие / Е. А. Фролова; Ро</w:t>
      </w:r>
      <w:r>
        <w:t xml:space="preserve">с. акад. наук, Ин-т философии. </w:t>
      </w:r>
      <w:r w:rsidRPr="00F73715">
        <w:t>–</w:t>
      </w:r>
      <w:r w:rsidRPr="007621D6">
        <w:t xml:space="preserve"> М. : ИФРАН, 1995. </w:t>
      </w:r>
      <w:r>
        <w:t>–</w:t>
      </w:r>
      <w:r w:rsidRPr="007621D6">
        <w:t xml:space="preserve"> 174</w:t>
      </w:r>
      <w:r w:rsidRPr="00493C20">
        <w:t xml:space="preserve"> </w:t>
      </w:r>
      <w:r w:rsidRPr="007621D6">
        <w:t>с.</w:t>
      </w:r>
    </w:p>
    <w:p w:rsidR="0092770A" w:rsidRDefault="0092770A" w:rsidP="0092770A">
      <w:pPr>
        <w:pStyle w:val="NoSpacing"/>
        <w:numPr>
          <w:ilvl w:val="0"/>
          <w:numId w:val="8"/>
        </w:numPr>
      </w:pPr>
      <w:r>
        <w:t xml:space="preserve">Хайруллаев, М. М. Фараби : Эпоха и учение / М. М. Хайруллаев. </w:t>
      </w:r>
      <w:r w:rsidRPr="00BF626A">
        <w:t>–</w:t>
      </w:r>
      <w:r>
        <w:t xml:space="preserve"> Ташкент : Узбекистан, 1975. </w:t>
      </w:r>
      <w:r w:rsidRPr="00F73715">
        <w:t>–</w:t>
      </w:r>
      <w:r>
        <w:t xml:space="preserve"> 352 с.</w:t>
      </w:r>
    </w:p>
    <w:p w:rsidR="0092770A" w:rsidRDefault="0092770A" w:rsidP="0092770A">
      <w:pPr>
        <w:pStyle w:val="NoSpacing"/>
        <w:numPr>
          <w:ilvl w:val="0"/>
          <w:numId w:val="8"/>
        </w:numPr>
      </w:pPr>
      <w:r w:rsidRPr="00BF7B00">
        <w:t>Хайруллаев, М. М. Мировоззрение Фараби и его значение в истории философии / М. М. Хайруллаев</w:t>
      </w:r>
      <w:r>
        <w:t xml:space="preserve"> </w:t>
      </w:r>
      <w:r w:rsidRPr="00BF626A">
        <w:t xml:space="preserve">; </w:t>
      </w:r>
      <w:r w:rsidRPr="00BF7B00">
        <w:t xml:space="preserve">АН УзССР. Ин-т философии и права. </w:t>
      </w:r>
      <w:r w:rsidRPr="00BF626A">
        <w:t>–</w:t>
      </w:r>
      <w:r w:rsidRPr="00BF7B00">
        <w:t xml:space="preserve"> </w:t>
      </w:r>
      <w:r w:rsidRPr="00BF7B00">
        <w:lastRenderedPageBreak/>
        <w:t xml:space="preserve">Ташкент : Фан, 1967. </w:t>
      </w:r>
      <w:r w:rsidRPr="00FA36F4">
        <w:t>–</w:t>
      </w:r>
      <w:r w:rsidRPr="00BF7B00">
        <w:t xml:space="preserve"> 355 с.</w:t>
      </w:r>
    </w:p>
    <w:p w:rsidR="00AE460F" w:rsidRDefault="00AE460F" w:rsidP="00AE460F">
      <w:pPr>
        <w:pStyle w:val="NoSpacing"/>
        <w:numPr>
          <w:ilvl w:val="0"/>
          <w:numId w:val="8"/>
        </w:numPr>
      </w:pPr>
      <w:r>
        <w:t>Хисматулин</w:t>
      </w:r>
      <w:r w:rsidRPr="008B42D3">
        <w:t xml:space="preserve"> </w:t>
      </w:r>
      <w:r>
        <w:t>А. А. Суфизм / А. А. Хисматулин. – СПб. : Азбука-классика : Петербургское Востоковедение, 2008. – 191 с. – (Мир Востока)</w:t>
      </w:r>
    </w:p>
    <w:p w:rsidR="0092770A" w:rsidRDefault="0092770A" w:rsidP="0092770A">
      <w:pPr>
        <w:pStyle w:val="NoSpacing"/>
        <w:numPr>
          <w:ilvl w:val="0"/>
          <w:numId w:val="8"/>
        </w:numPr>
      </w:pPr>
      <w:r>
        <w:t xml:space="preserve">Шаймухамбетова, Г. Б. К вопросу о состоянии, проблемах и перспективах изучения философской мысли зарубежного Востока (исследования 1981—85 гг) / Г. Б. </w:t>
      </w:r>
      <w:r w:rsidRPr="00F473CA">
        <w:t>Шаймухамбетова</w:t>
      </w:r>
      <w:r w:rsidRPr="00C46E1C">
        <w:t xml:space="preserve"> ; Отв. ред. Е. А. Фролова</w:t>
      </w:r>
      <w:r w:rsidRPr="00F473CA">
        <w:t xml:space="preserve"> </w:t>
      </w:r>
      <w:r>
        <w:t>// Вопросы философии</w:t>
      </w:r>
      <w:r w:rsidRPr="005A4BEC">
        <w:t xml:space="preserve"> : научно-теоретич</w:t>
      </w:r>
      <w:r>
        <w:t>еский журнал.</w:t>
      </w:r>
      <w:r w:rsidRPr="005A4BEC">
        <w:t xml:space="preserve"> –</w:t>
      </w:r>
      <w:r>
        <w:t xml:space="preserve"> М. </w:t>
      </w:r>
      <w:r w:rsidRPr="005A4BEC">
        <w:t>: Российская академия наук,</w:t>
      </w:r>
      <w:r>
        <w:t xml:space="preserve"> 1985. </w:t>
      </w:r>
      <w:r w:rsidRPr="00FA36F4">
        <w:t>–</w:t>
      </w:r>
      <w:r w:rsidRPr="00EB63BD">
        <w:t xml:space="preserve"> </w:t>
      </w:r>
      <w:r>
        <w:t xml:space="preserve">№11. </w:t>
      </w:r>
    </w:p>
    <w:p w:rsidR="0092770A" w:rsidRDefault="0092770A" w:rsidP="0092770A">
      <w:pPr>
        <w:pStyle w:val="NoSpacing"/>
        <w:numPr>
          <w:ilvl w:val="0"/>
          <w:numId w:val="8"/>
        </w:numPr>
      </w:pPr>
      <w:r>
        <w:t xml:space="preserve">Шаймухамбетова, Г. Б. О проблемах историографии средневековой арабской философии </w:t>
      </w:r>
      <w:r w:rsidRPr="005A4BEC">
        <w:t>/ Г. Б. Шаймухамбетова</w:t>
      </w:r>
      <w:r w:rsidRPr="00902725">
        <w:t xml:space="preserve"> </w:t>
      </w:r>
      <w:r>
        <w:t xml:space="preserve">// </w:t>
      </w:r>
      <w:r w:rsidRPr="00902725">
        <w:t>Средневековая арабская фи</w:t>
      </w:r>
      <w:r>
        <w:t xml:space="preserve">лософия : Проблемы и решения / </w:t>
      </w:r>
      <w:r w:rsidRPr="00096BCE">
        <w:t>–</w:t>
      </w:r>
      <w:r w:rsidRPr="00902725">
        <w:t xml:space="preserve"> М.</w:t>
      </w:r>
      <w:r>
        <w:t xml:space="preserve"> : Вост. лит. РАН, 1998. </w:t>
      </w:r>
      <w:r w:rsidRPr="00EB63BD">
        <w:t>–</w:t>
      </w:r>
      <w:r w:rsidRPr="00F11C78">
        <w:t xml:space="preserve"> </w:t>
      </w:r>
      <w:r w:rsidRPr="002B773E">
        <w:t>С. 11–41.</w:t>
      </w:r>
      <w:r w:rsidRPr="00902725">
        <w:t xml:space="preserve"> </w:t>
      </w:r>
      <w:r w:rsidRPr="003E1399">
        <w:t>–</w:t>
      </w:r>
      <w:r w:rsidRPr="00902725">
        <w:t xml:space="preserve"> (История восточной философии / РАН. Ин-т философии)</w:t>
      </w:r>
      <w:r>
        <w:t>.</w:t>
      </w:r>
    </w:p>
    <w:p w:rsidR="0092770A" w:rsidRDefault="0092770A" w:rsidP="0092770A">
      <w:pPr>
        <w:pStyle w:val="NoSpacing"/>
        <w:numPr>
          <w:ilvl w:val="0"/>
          <w:numId w:val="8"/>
        </w:numPr>
      </w:pPr>
      <w:r>
        <w:t xml:space="preserve">Шаймухамбетова, Г. Б. Интеллектуальная ситуация на Среднем и Ближнем Востоке. Исследования 1990-1996 годов </w:t>
      </w:r>
      <w:r w:rsidRPr="006C7B9C">
        <w:t xml:space="preserve">/ </w:t>
      </w:r>
      <w:r>
        <w:t xml:space="preserve">Г. Б. </w:t>
      </w:r>
      <w:r w:rsidRPr="006C7B9C">
        <w:t>Шаймухамбетова</w:t>
      </w:r>
      <w:r>
        <w:t xml:space="preserve"> </w:t>
      </w:r>
      <w:r w:rsidRPr="00751D96">
        <w:t xml:space="preserve">; Отв. ред. Г. Б. Шаймухамбетова </w:t>
      </w:r>
      <w:r w:rsidRPr="00773EF7">
        <w:t xml:space="preserve">; РАН. Ин-т. философии </w:t>
      </w:r>
      <w:r>
        <w:t xml:space="preserve">// Проблемы новейшей историографии философии зарубежного Востока. </w:t>
      </w:r>
      <w:r w:rsidRPr="006A67C8">
        <w:t>–</w:t>
      </w:r>
      <w:r>
        <w:t xml:space="preserve"> М., 1998. </w:t>
      </w:r>
      <w:r w:rsidRPr="00EB63BD">
        <w:t>–</w:t>
      </w:r>
      <w:r w:rsidRPr="003B3A1F">
        <w:t xml:space="preserve"> </w:t>
      </w:r>
      <w:r>
        <w:t>С. 72–95.</w:t>
      </w:r>
    </w:p>
    <w:p w:rsidR="0092770A" w:rsidRDefault="0092770A" w:rsidP="0092770A">
      <w:pPr>
        <w:pStyle w:val="NoSpacing"/>
        <w:numPr>
          <w:ilvl w:val="0"/>
          <w:numId w:val="8"/>
        </w:numPr>
      </w:pPr>
      <w:r w:rsidRPr="00985D67">
        <w:t>Шаймухамбетова, Г. Б. Арабоязычная философия средневековья и классическая традиция</w:t>
      </w:r>
      <w:r>
        <w:t xml:space="preserve"> : </w:t>
      </w:r>
      <w:r w:rsidRPr="00212C71">
        <w:t xml:space="preserve">(Нач. период) </w:t>
      </w:r>
      <w:r w:rsidRPr="00985D67">
        <w:t xml:space="preserve">/ </w:t>
      </w:r>
      <w:r>
        <w:t xml:space="preserve">Г. Б. </w:t>
      </w:r>
      <w:r w:rsidRPr="00985D67">
        <w:t>Шаймухамбетова</w:t>
      </w:r>
      <w:r>
        <w:t xml:space="preserve">. – </w:t>
      </w:r>
      <w:r w:rsidRPr="00985D67">
        <w:t xml:space="preserve">М : Наука, 1979. </w:t>
      </w:r>
      <w:r w:rsidRPr="00CD6280">
        <w:t xml:space="preserve">– </w:t>
      </w:r>
      <w:r w:rsidRPr="00985D67">
        <w:t xml:space="preserve"> 152 с.</w:t>
      </w:r>
    </w:p>
    <w:p w:rsidR="0092770A" w:rsidRDefault="0092770A" w:rsidP="0092770A">
      <w:pPr>
        <w:pStyle w:val="NoSpacing"/>
        <w:ind w:firstLine="0"/>
      </w:pPr>
    </w:p>
    <w:p w:rsidR="0092770A" w:rsidRDefault="0092770A" w:rsidP="0092770A">
      <w:pPr>
        <w:pStyle w:val="NoSpacing"/>
      </w:pPr>
    </w:p>
    <w:sectPr w:rsidR="0092770A" w:rsidSect="00AA0108">
      <w:footerReference w:type="default" r:id="rId9"/>
      <w:pgSz w:w="11900" w:h="16840"/>
      <w:pgMar w:top="1134" w:right="567" w:bottom="1134" w:left="1985" w:header="0" w:footer="130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211" w:rsidRDefault="00051211">
      <w:r>
        <w:separator/>
      </w:r>
    </w:p>
  </w:endnote>
  <w:endnote w:type="continuationSeparator" w:id="0">
    <w:p w:rsidR="00051211" w:rsidRDefault="000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inion Pro Med">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E0" w:rsidRDefault="003317E0">
    <w:pPr>
      <w:rPr>
        <w:sz w:val="2"/>
        <w:szCs w:val="2"/>
      </w:rPr>
    </w:pPr>
    <w:r>
      <w:rPr>
        <w:noProof/>
        <w:lang w:val="en-US" w:eastAsia="en-US" w:bidi="ar-SA"/>
      </w:rPr>
      <mc:AlternateContent>
        <mc:Choice Requires="wps">
          <w:drawing>
            <wp:anchor distT="0" distB="0" distL="63500" distR="63500" simplePos="0" relativeHeight="251659264" behindDoc="1" locked="0" layoutInCell="1" allowOverlap="1">
              <wp:simplePos x="0" y="0"/>
              <wp:positionH relativeFrom="page">
                <wp:posOffset>3870960</wp:posOffset>
              </wp:positionH>
              <wp:positionV relativeFrom="page">
                <wp:posOffset>9851390</wp:posOffset>
              </wp:positionV>
              <wp:extent cx="191135" cy="219075"/>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7E0" w:rsidRDefault="003317E0">
                          <w:r>
                            <w:fldChar w:fldCharType="begin"/>
                          </w:r>
                          <w:r>
                            <w:instrText xml:space="preserve"> PAGE \* MERGEFORMAT </w:instrText>
                          </w:r>
                          <w:r>
                            <w:fldChar w:fldCharType="separate"/>
                          </w:r>
                          <w:r w:rsidR="007C45FA" w:rsidRPr="007C45FA">
                            <w:rPr>
                              <w:rStyle w:val="Headerorfooter"/>
                              <w:rFonts w:eastAsia="Arial Unicode MS"/>
                              <w:noProof/>
                            </w:rPr>
                            <w:t>2</w:t>
                          </w:r>
                          <w:r>
                            <w:rPr>
                              <w:rStyle w:val="Headerorfooter"/>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8pt;margin-top:775.7pt;width:15.05pt;height:17.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" filled="f" stroked="f">
              <v:textbox style="mso-fit-shape-to-text:t" inset="0,0,0,0">
                <w:txbxContent>
                  <w:p w:rsidR="003317E0" w:rsidRDefault="003317E0">
                    <w:r>
                      <w:fldChar w:fldCharType="begin"/>
                    </w:r>
                    <w:r>
                      <w:instrText xml:space="preserve"> PAGE \* MERGEFORMAT </w:instrText>
                    </w:r>
                    <w:r>
                      <w:fldChar w:fldCharType="separate"/>
                    </w:r>
                    <w:r w:rsidR="007C45FA" w:rsidRPr="007C45FA">
                      <w:rPr>
                        <w:rStyle w:val="Headerorfooter"/>
                        <w:rFonts w:eastAsia="Arial Unicode MS"/>
                        <w:noProof/>
                      </w:rPr>
                      <w:t>2</w:t>
                    </w:r>
                    <w:r>
                      <w:rPr>
                        <w:rStyle w:val="Headerorfooter"/>
                        <w:rFonts w:eastAsia="Arial Unicode M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211" w:rsidRDefault="00051211">
      <w:r>
        <w:separator/>
      </w:r>
    </w:p>
  </w:footnote>
  <w:footnote w:type="continuationSeparator" w:id="0">
    <w:p w:rsidR="00051211" w:rsidRDefault="00051211">
      <w:r>
        <w:continuationSeparator/>
      </w:r>
    </w:p>
  </w:footnote>
  <w:footnote w:id="1">
    <w:p w:rsidR="003317E0" w:rsidRPr="005A48AA" w:rsidRDefault="003317E0" w:rsidP="006A76D5">
      <w:pPr>
        <w:pStyle w:val="FootnoteText"/>
        <w:rPr>
          <w:rStyle w:val="TitleChar"/>
        </w:rPr>
      </w:pPr>
      <w:r>
        <w:rPr>
          <w:rStyle w:val="FootnoteReference"/>
        </w:rPr>
        <w:footnoteRef/>
      </w:r>
      <w:r>
        <w:t xml:space="preserve"> </w:t>
      </w:r>
      <w:r w:rsidRPr="00CA72B6">
        <w:t>Шаймухамбето</w:t>
      </w:r>
      <w:r>
        <w:t>ва Г.</w:t>
      </w:r>
      <w:r>
        <w:rPr>
          <w:rFonts w:asciiTheme="minorHAnsi" w:hAnsiTheme="minorHAnsi"/>
        </w:rPr>
        <w:t xml:space="preserve"> </w:t>
      </w:r>
      <w:r>
        <w:t>Б. К вопросу о состоянии, проблемах и перспективах изучения философской мысли зарубежного Востока (исследования 1981—85</w:t>
      </w:r>
      <w:r>
        <w:rPr>
          <w:rFonts w:asciiTheme="minorHAnsi" w:hAnsiTheme="minorHAnsi"/>
        </w:rPr>
        <w:t xml:space="preserve"> гг) // </w:t>
      </w:r>
      <w:r>
        <w:t>Вопросы</w:t>
      </w:r>
      <w:r>
        <w:rPr>
          <w:rFonts w:asciiTheme="minorHAnsi" w:hAnsiTheme="minorHAnsi"/>
        </w:rPr>
        <w:t xml:space="preserve"> </w:t>
      </w:r>
      <w:r>
        <w:t>философии</w:t>
      </w:r>
      <w:r>
        <w:rPr>
          <w:rFonts w:asciiTheme="minorHAnsi" w:hAnsiTheme="minorHAnsi"/>
        </w:rPr>
        <w:t>:</w:t>
      </w:r>
      <w:r w:rsidRPr="005A48AA">
        <w:rPr>
          <w:rStyle w:val="TitleChar"/>
        </w:rPr>
        <w:t xml:space="preserve"> научно-теоретический журнал. М., 1985. №11.</w:t>
      </w:r>
    </w:p>
  </w:footnote>
  <w:footnote w:id="2">
    <w:p w:rsidR="003317E0" w:rsidRPr="00747C4B" w:rsidRDefault="003317E0" w:rsidP="006A76D5">
      <w:pPr>
        <w:pStyle w:val="FootnoteText"/>
        <w:rPr>
          <w:rFonts w:asciiTheme="minorHAnsi" w:hAnsiTheme="minorHAnsi"/>
        </w:rPr>
      </w:pPr>
      <w:r>
        <w:rPr>
          <w:rStyle w:val="FootnoteReference"/>
        </w:rPr>
        <w:footnoteRef/>
      </w:r>
      <w:r>
        <w:t xml:space="preserve"> </w:t>
      </w:r>
      <w:r w:rsidRPr="00747C4B">
        <w:t>Шаймухамбетова Г. Б. О проблемах историографии средневековой арабской философии // Средневековая арабская философия: Проблемы и решения. М., 1998. С. 11–41.</w:t>
      </w:r>
    </w:p>
  </w:footnote>
  <w:footnote w:id="3">
    <w:p w:rsidR="003317E0" w:rsidRPr="007101DC" w:rsidRDefault="003317E0" w:rsidP="006A76D5">
      <w:pPr>
        <w:pStyle w:val="FootnoteText"/>
        <w:rPr>
          <w:rFonts w:asciiTheme="minorHAnsi" w:hAnsiTheme="minorHAnsi"/>
        </w:rPr>
      </w:pPr>
      <w:r>
        <w:rPr>
          <w:rStyle w:val="FootnoteReference"/>
        </w:rPr>
        <w:footnoteRef/>
      </w:r>
      <w:r>
        <w:t xml:space="preserve"> </w:t>
      </w:r>
      <w:r w:rsidRPr="00F27B71">
        <w:t>Шаймухамбетова Г.</w:t>
      </w:r>
      <w:r>
        <w:rPr>
          <w:rFonts w:asciiTheme="minorHAnsi" w:hAnsiTheme="minorHAnsi"/>
        </w:rPr>
        <w:t xml:space="preserve"> </w:t>
      </w:r>
      <w:r w:rsidRPr="00F27B71">
        <w:t>Б. Интеллектуальная ситуация на Среднем и Ближнем Востоке. Исследования 1990-1996 годов</w:t>
      </w:r>
      <w:r w:rsidRPr="007101DC">
        <w:t xml:space="preserve"> // Проблемы новейшей историографии философии зарубежного Востока. М., 1998. С. 72–95</w:t>
      </w:r>
      <w:r>
        <w:rPr>
          <w:rFonts w:asciiTheme="minorHAnsi" w:hAnsiTheme="minorHAnsi"/>
        </w:rPr>
        <w:t>.</w:t>
      </w:r>
    </w:p>
  </w:footnote>
  <w:footnote w:id="4">
    <w:p w:rsidR="003317E0" w:rsidRPr="00081517" w:rsidRDefault="003317E0" w:rsidP="006A76D5">
      <w:pPr>
        <w:pStyle w:val="FootnoteText"/>
        <w:rPr>
          <w:rStyle w:val="TitleChar"/>
        </w:rPr>
      </w:pPr>
      <w:r>
        <w:rPr>
          <w:rStyle w:val="FootnoteReference"/>
        </w:rPr>
        <w:footnoteRef/>
      </w:r>
      <w:r>
        <w:t xml:space="preserve"> </w:t>
      </w:r>
      <w:r w:rsidRPr="00081517">
        <w:rPr>
          <w:rStyle w:val="TitleChar"/>
        </w:rPr>
        <w:t>Степанянц М. Т. О некоторых общих проблемах изучения истории философии зарубежного Востока // Методологические проблемы изучения истории философии зарубежного Востока. М., 1987. С. 3–13.</w:t>
      </w:r>
    </w:p>
  </w:footnote>
  <w:footnote w:id="5">
    <w:p w:rsidR="003317E0" w:rsidRPr="00550064" w:rsidRDefault="003317E0" w:rsidP="006A76D5">
      <w:pPr>
        <w:pStyle w:val="FootnoteText"/>
        <w:rPr>
          <w:rStyle w:val="TitleChar"/>
        </w:rPr>
      </w:pPr>
      <w:r>
        <w:rPr>
          <w:rStyle w:val="FootnoteReference"/>
        </w:rPr>
        <w:footnoteRef/>
      </w:r>
      <w:r>
        <w:t xml:space="preserve"> </w:t>
      </w:r>
      <w:r w:rsidRPr="00550064">
        <w:rPr>
          <w:rStyle w:val="TitleChar"/>
        </w:rPr>
        <w:t>Насыров И.Р. Исследования классической исламской философии в России в 1990-х годах и начале XXI века // Ишрак: Ежегодник исламской философии. №1, 2010. С. 536-564.</w:t>
      </w:r>
    </w:p>
  </w:footnote>
  <w:footnote w:id="6">
    <w:p w:rsidR="003317E0" w:rsidRPr="003C7EC4" w:rsidRDefault="003317E0" w:rsidP="006A76D5">
      <w:pPr>
        <w:pStyle w:val="FootnoteText"/>
        <w:rPr>
          <w:rFonts w:asciiTheme="minorHAnsi" w:hAnsiTheme="minorHAnsi"/>
        </w:rPr>
      </w:pPr>
      <w:r>
        <w:rPr>
          <w:rStyle w:val="FootnoteReference"/>
        </w:rPr>
        <w:footnoteRef/>
      </w:r>
      <w:r>
        <w:t xml:space="preserve"> </w:t>
      </w:r>
      <w:r w:rsidRPr="00550064">
        <w:rPr>
          <w:rStyle w:val="TitleChar"/>
        </w:rPr>
        <w:t>Туманян Т. Г. Просопография российской традиции интерпретации арабо-исламской философии // Asiatica: труды по философии и культурам Востока. СПб., №12(1). С. 27-41.</w:t>
      </w:r>
    </w:p>
  </w:footnote>
  <w:footnote w:id="7">
    <w:p w:rsidR="003317E0" w:rsidRPr="006B16A3" w:rsidRDefault="003317E0" w:rsidP="006A76D5">
      <w:pPr>
        <w:pStyle w:val="FootnoteText"/>
        <w:rPr>
          <w:rStyle w:val="TitleChar"/>
        </w:rPr>
      </w:pPr>
      <w:r>
        <w:rPr>
          <w:rStyle w:val="FootnoteReference"/>
        </w:rPr>
        <w:footnoteRef/>
      </w:r>
      <w:r>
        <w:rPr>
          <w:rFonts w:asciiTheme="minorHAnsi" w:hAnsiTheme="minorHAnsi"/>
        </w:rPr>
        <w:t xml:space="preserve"> </w:t>
      </w:r>
      <w:r w:rsidRPr="004E13F8">
        <w:rPr>
          <w:rStyle w:val="TitleChar"/>
        </w:rPr>
        <w:t xml:space="preserve">Старкова К. Б. </w:t>
      </w:r>
      <w:r w:rsidRPr="006B16A3">
        <w:rPr>
          <w:rStyle w:val="TitleChar"/>
        </w:rPr>
        <w:t>А. Я. Борисов и его труды по истории средневековой философии на Ближнем Востоке // Православный Палестинский Сборник. Материалы и исследования по истории неоплатонизма на средневековом Востоке. В. 99 (36). СПб., 2002. 257 с.</w:t>
      </w:r>
    </w:p>
  </w:footnote>
  <w:footnote w:id="8">
    <w:p w:rsidR="003317E0" w:rsidRPr="006B16A3" w:rsidRDefault="003317E0" w:rsidP="006A76D5">
      <w:pPr>
        <w:pStyle w:val="FootnoteText"/>
        <w:rPr>
          <w:rStyle w:val="TitleChar"/>
        </w:rPr>
      </w:pPr>
      <w:r>
        <w:rPr>
          <w:rStyle w:val="FootnoteReference"/>
        </w:rPr>
        <w:footnoteRef/>
      </w:r>
      <w:r>
        <w:t xml:space="preserve"> </w:t>
      </w:r>
      <w:r w:rsidRPr="006B16A3">
        <w:rPr>
          <w:rStyle w:val="TitleChar"/>
        </w:rPr>
        <w:t>Крачковский И. Ю. Очерки по истории русской арабистики / М., Л., 1950. 299 с.</w:t>
      </w:r>
    </w:p>
  </w:footnote>
  <w:footnote w:id="9">
    <w:p w:rsidR="003317E0" w:rsidRPr="00A41CC0" w:rsidRDefault="003317E0">
      <w:pPr>
        <w:pStyle w:val="FootnoteText"/>
      </w:pPr>
      <w:r>
        <w:rPr>
          <w:rStyle w:val="FootnoteReference"/>
        </w:rPr>
        <w:footnoteRef/>
      </w:r>
      <w:r>
        <w:t xml:space="preserve"> </w:t>
      </w:r>
      <w:r w:rsidRPr="0026660A">
        <w:t>Крачковский И. Ю. Очерки по истории русской арабистики</w:t>
      </w:r>
      <w:r w:rsidRPr="00606977">
        <w:t>. С. 53</w:t>
      </w:r>
      <w:r w:rsidRPr="00A41CC0">
        <w:t>.</w:t>
      </w:r>
    </w:p>
  </w:footnote>
  <w:footnote w:id="10">
    <w:p w:rsidR="003317E0" w:rsidRPr="0031309B" w:rsidRDefault="003317E0">
      <w:pPr>
        <w:pStyle w:val="FootnoteText"/>
        <w:rPr>
          <w:rStyle w:val="TitleChar"/>
        </w:rPr>
      </w:pPr>
      <w:r>
        <w:rPr>
          <w:rStyle w:val="FootnoteReference"/>
        </w:rPr>
        <w:footnoteRef/>
      </w:r>
      <w:r>
        <w:t xml:space="preserve"> </w:t>
      </w:r>
      <w:r w:rsidRPr="0031309B">
        <w:rPr>
          <w:rStyle w:val="TitleChar"/>
        </w:rPr>
        <w:t>Там же. С. 56.</w:t>
      </w:r>
    </w:p>
  </w:footnote>
  <w:footnote w:id="11">
    <w:p w:rsidR="003317E0" w:rsidRPr="004B4DA6" w:rsidRDefault="003317E0">
      <w:pPr>
        <w:pStyle w:val="FootnoteText"/>
        <w:rPr>
          <w:rStyle w:val="TitleChar"/>
        </w:rPr>
      </w:pPr>
      <w:r>
        <w:rPr>
          <w:rStyle w:val="FootnoteReference"/>
        </w:rPr>
        <w:footnoteRef/>
      </w:r>
      <w:r>
        <w:t xml:space="preserve"> </w:t>
      </w:r>
      <w:r w:rsidRPr="004B4DA6">
        <w:rPr>
          <w:rStyle w:val="TitleChar"/>
        </w:rPr>
        <w:t>Там же. 77.</w:t>
      </w:r>
    </w:p>
  </w:footnote>
  <w:footnote w:id="12">
    <w:p w:rsidR="003317E0" w:rsidRPr="00CC6F38" w:rsidRDefault="003317E0">
      <w:pPr>
        <w:pStyle w:val="FootnoteText"/>
        <w:rPr>
          <w:rStyle w:val="TitleChar"/>
        </w:rPr>
      </w:pPr>
      <w:r>
        <w:rPr>
          <w:rStyle w:val="FootnoteReference"/>
        </w:rPr>
        <w:footnoteRef/>
      </w:r>
      <w:r>
        <w:t xml:space="preserve"> </w:t>
      </w:r>
      <w:r w:rsidRPr="00060C99">
        <w:rPr>
          <w:rStyle w:val="TitleChar"/>
        </w:rPr>
        <w:t xml:space="preserve">Там </w:t>
      </w:r>
      <w:r w:rsidRPr="00CC6F38">
        <w:rPr>
          <w:rStyle w:val="TitleChar"/>
        </w:rPr>
        <w:t>же. С. 98</w:t>
      </w:r>
    </w:p>
  </w:footnote>
  <w:footnote w:id="13">
    <w:p w:rsidR="003317E0" w:rsidRPr="00EE6B20" w:rsidRDefault="003317E0" w:rsidP="00AD5EC7">
      <w:pPr>
        <w:pStyle w:val="FootnoteText"/>
      </w:pPr>
      <w:r>
        <w:rPr>
          <w:rStyle w:val="FootnoteReference"/>
        </w:rPr>
        <w:footnoteRef/>
      </w:r>
      <w:r>
        <w:t xml:space="preserve"> </w:t>
      </w:r>
      <w:r w:rsidRPr="00BC09A0">
        <w:t xml:space="preserve">Гурлянд </w:t>
      </w:r>
      <w:r w:rsidRPr="00EE6B20">
        <w:t>И.</w:t>
      </w:r>
      <w:r>
        <w:rPr>
          <w:rFonts w:asciiTheme="minorHAnsi" w:hAnsiTheme="minorHAnsi"/>
        </w:rPr>
        <w:t xml:space="preserve"> </w:t>
      </w:r>
      <w:r>
        <w:t>И</w:t>
      </w:r>
      <w:r w:rsidRPr="008D3057">
        <w:t>.</w:t>
      </w:r>
      <w:r w:rsidRPr="00BC09A0">
        <w:t xml:space="preserve"> </w:t>
      </w:r>
      <w:r w:rsidRPr="00EE6B20">
        <w:t xml:space="preserve">О </w:t>
      </w:r>
      <w:r w:rsidRPr="00BC09A0">
        <w:t>влиянии философии мусульманской религии, а именно: мутакаллимов, мутазалитов и ашариев на философию религии великого еврейс</w:t>
      </w:r>
      <w:r>
        <w:t xml:space="preserve">кого раввина Моисея Маймонида </w:t>
      </w:r>
      <w:r w:rsidRPr="00BC519F">
        <w:t xml:space="preserve">// </w:t>
      </w:r>
      <w:r w:rsidRPr="008D3057">
        <w:t xml:space="preserve">СПб., </w:t>
      </w:r>
      <w:r>
        <w:t>1863.</w:t>
      </w:r>
      <w:r w:rsidRPr="008D3057">
        <w:t xml:space="preserve"> </w:t>
      </w:r>
      <w:r>
        <w:t>162 с</w:t>
      </w:r>
      <w:r w:rsidRPr="00EE6B20">
        <w:t>.</w:t>
      </w:r>
    </w:p>
  </w:footnote>
  <w:footnote w:id="14">
    <w:p w:rsidR="003317E0" w:rsidRPr="00533CAE" w:rsidRDefault="003317E0">
      <w:pPr>
        <w:pStyle w:val="FootnoteText"/>
        <w:rPr>
          <w:rFonts w:asciiTheme="minorHAnsi" w:hAnsiTheme="minorHAnsi"/>
        </w:rPr>
      </w:pPr>
      <w:r>
        <w:rPr>
          <w:rStyle w:val="FootnoteReference"/>
        </w:rPr>
        <w:footnoteRef/>
      </w:r>
      <w:r>
        <w:t xml:space="preserve"> </w:t>
      </w:r>
      <w:r w:rsidRPr="00533CAE">
        <w:t>Крачковский И. Ю. Очерки по истории русской арабистики. С. 60.</w:t>
      </w:r>
    </w:p>
  </w:footnote>
  <w:footnote w:id="15">
    <w:p w:rsidR="003317E0" w:rsidRPr="0094259D" w:rsidRDefault="003317E0">
      <w:pPr>
        <w:pStyle w:val="FootnoteText"/>
      </w:pPr>
      <w:r>
        <w:rPr>
          <w:rStyle w:val="FootnoteReference"/>
        </w:rPr>
        <w:footnoteRef/>
      </w:r>
      <w:r>
        <w:t xml:space="preserve"> </w:t>
      </w:r>
      <w:r w:rsidRPr="008D3057">
        <w:t>Петров П.</w:t>
      </w:r>
      <w:r>
        <w:rPr>
          <w:rFonts w:asciiTheme="minorHAnsi" w:hAnsiTheme="minorHAnsi"/>
        </w:rPr>
        <w:t xml:space="preserve"> </w:t>
      </w:r>
      <w:r w:rsidRPr="008D3057">
        <w:t xml:space="preserve">Я. </w:t>
      </w:r>
      <w:r w:rsidRPr="00D66230">
        <w:t>Обозрение арабских, персидских и турецких рукописей, находящихся в Библиотеке Московского университета</w:t>
      </w:r>
      <w:r w:rsidRPr="008D3057">
        <w:t xml:space="preserve"> /</w:t>
      </w:r>
      <w:r w:rsidRPr="00D66230">
        <w:t xml:space="preserve"> </w:t>
      </w:r>
      <w:r w:rsidRPr="008D3057">
        <w:t>СПб.</w:t>
      </w:r>
      <w:r w:rsidRPr="00D66230">
        <w:t xml:space="preserve">, 1837. </w:t>
      </w:r>
      <w:r w:rsidRPr="0094259D">
        <w:t>12 с.</w:t>
      </w:r>
    </w:p>
  </w:footnote>
  <w:footnote w:id="16">
    <w:p w:rsidR="003317E0" w:rsidRPr="00AB453F" w:rsidRDefault="003317E0" w:rsidP="007B44C9">
      <w:pPr>
        <w:pStyle w:val="FootnoteText"/>
      </w:pPr>
      <w:r>
        <w:rPr>
          <w:rStyle w:val="FootnoteReference"/>
        </w:rPr>
        <w:footnoteRef/>
      </w:r>
      <w:r>
        <w:t xml:space="preserve"> Уманец</w:t>
      </w:r>
      <w:r w:rsidRPr="00AB453F">
        <w:t xml:space="preserve"> С.</w:t>
      </w:r>
      <w:r w:rsidRPr="00B32541">
        <w:t xml:space="preserve"> </w:t>
      </w:r>
      <w:r w:rsidRPr="00AB453F">
        <w:t xml:space="preserve">И. </w:t>
      </w:r>
      <w:r w:rsidRPr="001649DA">
        <w:t>Очерк развития религиозно-философской мысли в исламе : (Опыт истории мусульманского сектантства от смерти Мухаммеда до наших дней)</w:t>
      </w:r>
      <w:r>
        <w:t xml:space="preserve"> </w:t>
      </w:r>
      <w:r w:rsidRPr="005F548B">
        <w:t xml:space="preserve">/ </w:t>
      </w:r>
      <w:r w:rsidRPr="00AB453F">
        <w:t>СПб., 189</w:t>
      </w:r>
      <w:r w:rsidRPr="00ED708D">
        <w:rPr>
          <w:rStyle w:val="TitleChar"/>
        </w:rPr>
        <w:t>0. IV. 1</w:t>
      </w:r>
      <w:r>
        <w:t>6</w:t>
      </w:r>
      <w:r w:rsidRPr="00AB453F">
        <w:t>0</w:t>
      </w:r>
      <w:r>
        <w:t xml:space="preserve"> с.</w:t>
      </w:r>
    </w:p>
  </w:footnote>
  <w:footnote w:id="17">
    <w:p w:rsidR="003317E0" w:rsidRPr="00880167" w:rsidRDefault="003317E0">
      <w:pPr>
        <w:pStyle w:val="FootnoteText"/>
      </w:pPr>
      <w:r>
        <w:rPr>
          <w:rStyle w:val="FootnoteReference"/>
        </w:rPr>
        <w:footnoteRef/>
      </w:r>
      <w:r>
        <w:t xml:space="preserve"> </w:t>
      </w:r>
      <w:r w:rsidRPr="00880167">
        <w:t>Уманец С.</w:t>
      </w:r>
      <w:r w:rsidRPr="006A1561">
        <w:t xml:space="preserve"> </w:t>
      </w:r>
      <w:r w:rsidRPr="00871D47">
        <w:t>И.</w:t>
      </w:r>
      <w:r w:rsidRPr="00880167">
        <w:t xml:space="preserve"> Религиозная метафизика мусульманского Востока (очерк) </w:t>
      </w:r>
      <w:r w:rsidRPr="00025E56">
        <w:t>/</w:t>
      </w:r>
      <w:r w:rsidRPr="00880167">
        <w:t>/ Вопросы философии и психологии. М., 1891. - Год II, кн. 7. С. 103-121 ; Год II, кн. 8.</w:t>
      </w:r>
      <w:r>
        <w:rPr>
          <w:rFonts w:asciiTheme="minorHAnsi" w:hAnsiTheme="minorHAnsi"/>
        </w:rPr>
        <w:t xml:space="preserve"> </w:t>
      </w:r>
      <w:r w:rsidRPr="00880167">
        <w:t>С. 57-76.</w:t>
      </w:r>
    </w:p>
  </w:footnote>
  <w:footnote w:id="18">
    <w:p w:rsidR="003317E0" w:rsidRPr="00B32541" w:rsidRDefault="003317E0">
      <w:pPr>
        <w:pStyle w:val="FootnoteText"/>
      </w:pPr>
      <w:r>
        <w:rPr>
          <w:rStyle w:val="FootnoteReference"/>
        </w:rPr>
        <w:footnoteRef/>
      </w:r>
      <w:r>
        <w:t xml:space="preserve"> </w:t>
      </w:r>
      <w:r w:rsidRPr="0099380E">
        <w:t xml:space="preserve">Крачковский И. Ю. Очерки по истории русской арабистики. </w:t>
      </w:r>
      <w:r w:rsidRPr="003B6CD0">
        <w:t xml:space="preserve">С. </w:t>
      </w:r>
      <w:r w:rsidRPr="00B32541">
        <w:t>119</w:t>
      </w:r>
      <w:r w:rsidRPr="003B6CD0">
        <w:t>.</w:t>
      </w:r>
    </w:p>
  </w:footnote>
  <w:footnote w:id="19">
    <w:p w:rsidR="003317E0" w:rsidRPr="006D559E" w:rsidRDefault="003317E0">
      <w:pPr>
        <w:pStyle w:val="FootnoteText"/>
      </w:pPr>
      <w:r>
        <w:rPr>
          <w:rStyle w:val="FootnoteReference"/>
        </w:rPr>
        <w:footnoteRef/>
      </w:r>
      <w:r>
        <w:t xml:space="preserve"> </w:t>
      </w:r>
      <w:r w:rsidRPr="006D559E">
        <w:t>Крачковский И. Ю. Памяти И. П. Кузьмина // Записки коллегии востоковедов при азиатском музее. Л., 1927. С. 175-180.</w:t>
      </w:r>
    </w:p>
  </w:footnote>
  <w:footnote w:id="20">
    <w:p w:rsidR="003317E0" w:rsidRPr="00073F49" w:rsidRDefault="003317E0">
      <w:pPr>
        <w:pStyle w:val="FootnoteText"/>
        <w:rPr>
          <w:rStyle w:val="TitleChar"/>
        </w:rPr>
      </w:pPr>
      <w:r>
        <w:rPr>
          <w:rStyle w:val="FootnoteReference"/>
        </w:rPr>
        <w:footnoteRef/>
      </w:r>
      <w:r>
        <w:t xml:space="preserve"> </w:t>
      </w:r>
      <w:r w:rsidRPr="000C26E6">
        <w:rPr>
          <w:rStyle w:val="TitleChar"/>
        </w:rPr>
        <w:t>Коковцов П. К. К вопросу о "Логике Авиасафа" / СПб., 1912. 22 с.</w:t>
      </w:r>
    </w:p>
  </w:footnote>
  <w:footnote w:id="21">
    <w:p w:rsidR="003317E0" w:rsidRPr="00D33870" w:rsidRDefault="003317E0">
      <w:pPr>
        <w:pStyle w:val="FootnoteText"/>
        <w:rPr>
          <w:rStyle w:val="TitleChar"/>
        </w:rPr>
      </w:pPr>
      <w:r>
        <w:rPr>
          <w:rStyle w:val="FootnoteReference"/>
        </w:rPr>
        <w:footnoteRef/>
      </w:r>
      <w:r>
        <w:t xml:space="preserve"> </w:t>
      </w:r>
      <w:r w:rsidRPr="00D33870">
        <w:rPr>
          <w:rStyle w:val="TitleChar"/>
        </w:rPr>
        <w:t>Степанянц М. Т. О некоторых общих проблемах изучения истории философии зарубежного Востока. С. 3-13</w:t>
      </w:r>
    </w:p>
  </w:footnote>
  <w:footnote w:id="22">
    <w:p w:rsidR="003317E0" w:rsidRPr="007E0A5E" w:rsidRDefault="003317E0">
      <w:pPr>
        <w:pStyle w:val="FootnoteText"/>
      </w:pPr>
      <w:r>
        <w:rPr>
          <w:rStyle w:val="FootnoteReference"/>
        </w:rPr>
        <w:footnoteRef/>
      </w:r>
      <w:r>
        <w:t xml:space="preserve"> </w:t>
      </w:r>
      <w:r w:rsidRPr="009D2E8B">
        <w:t>История философии / под ред. Г. Ф. Александрова [и др.]</w:t>
      </w:r>
      <w:r>
        <w:t xml:space="preserve">. </w:t>
      </w:r>
      <w:r w:rsidRPr="007E0A5E">
        <w:t xml:space="preserve">М., 1940-1943. </w:t>
      </w:r>
    </w:p>
  </w:footnote>
  <w:footnote w:id="23">
    <w:p w:rsidR="003317E0" w:rsidRPr="00E1345D" w:rsidRDefault="003317E0">
      <w:pPr>
        <w:pStyle w:val="FootnoteText"/>
        <w:rPr>
          <w:rFonts w:asciiTheme="minorHAnsi" w:hAnsiTheme="minorHAnsi"/>
        </w:rPr>
      </w:pPr>
      <w:r>
        <w:rPr>
          <w:rStyle w:val="FootnoteReference"/>
        </w:rPr>
        <w:footnoteRef/>
      </w:r>
      <w:r>
        <w:t xml:space="preserve"> </w:t>
      </w:r>
      <w:r w:rsidRPr="007E0A5E">
        <w:t>О</w:t>
      </w:r>
      <w:r w:rsidRPr="005E31D5">
        <w:t>бщая история философии / [Соч.] В. Вундта, Г. Ольденберга, И. Гольдциэра [и д</w:t>
      </w:r>
      <w:r>
        <w:t>р.]</w:t>
      </w:r>
      <w:r w:rsidRPr="007E4EEC">
        <w:t>;</w:t>
      </w:r>
      <w:r w:rsidRPr="005E31D5">
        <w:t xml:space="preserve"> Пер. И.В. Постмана и И.В. Яшунского, под ред. проф. А.И. Введенского и Э.Л. Радлова. </w:t>
      </w:r>
      <w:r w:rsidRPr="007E4EEC">
        <w:t>СПб.,</w:t>
      </w:r>
      <w:r>
        <w:t xml:space="preserve"> 1910-</w:t>
      </w:r>
      <w:r w:rsidRPr="00E1345D">
        <w:rPr>
          <w:rStyle w:val="TitleChar"/>
        </w:rPr>
        <w:t>1912. 2 т.</w:t>
      </w:r>
    </w:p>
  </w:footnote>
  <w:footnote w:id="24">
    <w:p w:rsidR="003317E0" w:rsidRPr="00A254F1" w:rsidRDefault="003317E0">
      <w:pPr>
        <w:pStyle w:val="FootnoteText"/>
      </w:pPr>
      <w:r>
        <w:rPr>
          <w:rStyle w:val="FootnoteReference"/>
        </w:rPr>
        <w:footnoteRef/>
      </w:r>
      <w:r>
        <w:t xml:space="preserve"> </w:t>
      </w:r>
      <w:r w:rsidRPr="000F762B">
        <w:t xml:space="preserve">Степанянц М. Т. О некоторых общих проблемах изучения истории философии зарубежного Востока. С. </w:t>
      </w:r>
      <w:r w:rsidRPr="00A254F1">
        <w:t>4</w:t>
      </w:r>
    </w:p>
  </w:footnote>
  <w:footnote w:id="25">
    <w:p w:rsidR="003317E0" w:rsidRPr="008765E6" w:rsidRDefault="003317E0">
      <w:pPr>
        <w:pStyle w:val="FootnoteText"/>
        <w:rPr>
          <w:rStyle w:val="TitleChar"/>
        </w:rPr>
      </w:pPr>
      <w:r w:rsidRPr="00377D44">
        <w:rPr>
          <w:rStyle w:val="FootnoteReference"/>
        </w:rPr>
        <w:footnoteRef/>
      </w:r>
      <w:r w:rsidRPr="00377D44">
        <w:t xml:space="preserve"> </w:t>
      </w:r>
      <w:r w:rsidRPr="008765E6">
        <w:rPr>
          <w:rStyle w:val="TitleChar"/>
        </w:rPr>
        <w:t>Там же. С. 5</w:t>
      </w:r>
    </w:p>
  </w:footnote>
  <w:footnote w:id="26">
    <w:p w:rsidR="003317E0" w:rsidRPr="002C15FC" w:rsidRDefault="003317E0">
      <w:pPr>
        <w:pStyle w:val="FootnoteText"/>
        <w:rPr>
          <w:rStyle w:val="TitleChar"/>
        </w:rPr>
      </w:pPr>
      <w:r>
        <w:rPr>
          <w:rStyle w:val="FootnoteReference"/>
        </w:rPr>
        <w:footnoteRef/>
      </w:r>
      <w:r>
        <w:t xml:space="preserve"> </w:t>
      </w:r>
      <w:r w:rsidRPr="002C15FC">
        <w:rPr>
          <w:rStyle w:val="TitleChar"/>
        </w:rPr>
        <w:t>Старкова К. Б. Указ. соч. С. 3</w:t>
      </w:r>
    </w:p>
  </w:footnote>
  <w:footnote w:id="27">
    <w:p w:rsidR="003317E0" w:rsidRPr="002A78F9" w:rsidRDefault="003317E0" w:rsidP="002A78F9">
      <w:pPr>
        <w:pStyle w:val="FootnoteText"/>
      </w:pPr>
      <w:r>
        <w:rPr>
          <w:rStyle w:val="FootnoteReference"/>
        </w:rPr>
        <w:footnoteRef/>
      </w:r>
      <w:r>
        <w:t xml:space="preserve"> </w:t>
      </w:r>
      <w:r w:rsidRPr="003B53AF">
        <w:rPr>
          <w:rStyle w:val="TitleChar"/>
        </w:rPr>
        <w:t>Османова И. А. Арабские рукописи Второго собрания Авраама С. Фирковича: связь времён // Вестник Русской христианской</w:t>
      </w:r>
      <w:r>
        <w:rPr>
          <w:rFonts w:asciiTheme="minorHAnsi" w:hAnsiTheme="minorHAnsi"/>
        </w:rPr>
        <w:t xml:space="preserve"> </w:t>
      </w:r>
      <w:r w:rsidRPr="002A78F9">
        <w:t xml:space="preserve">гуманитарной академии. </w:t>
      </w:r>
      <w:r w:rsidRPr="00F05FF7">
        <w:t xml:space="preserve">СПб., </w:t>
      </w:r>
      <w:r w:rsidRPr="002A78F9">
        <w:t>2012. Т. 13. № 3. С. 20–26.</w:t>
      </w:r>
    </w:p>
  </w:footnote>
  <w:footnote w:id="28">
    <w:p w:rsidR="003317E0" w:rsidRPr="00500824" w:rsidRDefault="003317E0">
      <w:pPr>
        <w:pStyle w:val="FootnoteText"/>
      </w:pPr>
      <w:r>
        <w:rPr>
          <w:rStyle w:val="FootnoteReference"/>
        </w:rPr>
        <w:footnoteRef/>
      </w:r>
      <w:r>
        <w:t xml:space="preserve"> </w:t>
      </w:r>
      <w:r w:rsidRPr="00500824">
        <w:t>Там же. С. 22.</w:t>
      </w:r>
    </w:p>
  </w:footnote>
  <w:footnote w:id="29">
    <w:p w:rsidR="003317E0" w:rsidRPr="00261F7D" w:rsidRDefault="003317E0">
      <w:pPr>
        <w:pStyle w:val="FootnoteText"/>
      </w:pPr>
      <w:r>
        <w:rPr>
          <w:rStyle w:val="FootnoteReference"/>
        </w:rPr>
        <w:footnoteRef/>
      </w:r>
      <w:r>
        <w:t xml:space="preserve"> </w:t>
      </w:r>
      <w:r w:rsidRPr="001E44C7">
        <w:t xml:space="preserve">Крачковский И. Ю. Очерки по истории русской арабистики. С. </w:t>
      </w:r>
      <w:r w:rsidRPr="00261F7D">
        <w:t>169</w:t>
      </w:r>
      <w:r w:rsidRPr="001E44C7">
        <w:t>.</w:t>
      </w:r>
    </w:p>
  </w:footnote>
  <w:footnote w:id="30">
    <w:p w:rsidR="003317E0" w:rsidRPr="00861D4A" w:rsidRDefault="003317E0">
      <w:pPr>
        <w:pStyle w:val="FootnoteText"/>
      </w:pPr>
      <w:r>
        <w:rPr>
          <w:rStyle w:val="FootnoteReference"/>
        </w:rPr>
        <w:footnoteRef/>
      </w:r>
      <w:r>
        <w:t xml:space="preserve"> </w:t>
      </w:r>
      <w:r w:rsidRPr="00C36993">
        <w:t>Османова И. А.</w:t>
      </w:r>
      <w:r w:rsidRPr="00861D4A">
        <w:t xml:space="preserve"> Указ. </w:t>
      </w:r>
      <w:r>
        <w:t>с</w:t>
      </w:r>
      <w:r w:rsidRPr="00861D4A">
        <w:t>оч. С. 25.</w:t>
      </w:r>
    </w:p>
  </w:footnote>
  <w:footnote w:id="31">
    <w:p w:rsidR="003317E0" w:rsidRPr="00460CFA" w:rsidRDefault="003317E0">
      <w:pPr>
        <w:pStyle w:val="FootnoteText"/>
      </w:pPr>
      <w:r>
        <w:rPr>
          <w:rStyle w:val="FootnoteReference"/>
        </w:rPr>
        <w:footnoteRef/>
      </w:r>
      <w:r>
        <w:t xml:space="preserve"> </w:t>
      </w:r>
      <w:r w:rsidRPr="00460CFA">
        <w:t>Старкова К. Б. Указ. соч. С. 6</w:t>
      </w:r>
    </w:p>
  </w:footnote>
  <w:footnote w:id="32">
    <w:p w:rsidR="003317E0" w:rsidRPr="00D57C33" w:rsidRDefault="003317E0" w:rsidP="00B86631">
      <w:pPr>
        <w:pStyle w:val="FootnoteText"/>
        <w:rPr>
          <w:rStyle w:val="TitleChar"/>
        </w:rPr>
      </w:pPr>
      <w:r>
        <w:rPr>
          <w:rStyle w:val="FootnoteReference"/>
        </w:rPr>
        <w:footnoteRef/>
      </w:r>
      <w:r>
        <w:t xml:space="preserve"> </w:t>
      </w:r>
      <w:r w:rsidRPr="00D57C33">
        <w:rPr>
          <w:rStyle w:val="TitleChar"/>
        </w:rPr>
        <w:t>Солопова М. А. Античная философия и Восток. Избранная библиография. Ч. III. Античное философское наследие в арабо-мусульманском мире (IX-X вв.) // Историко-философский ежегодник. 2018. Т. 33. С. 391.</w:t>
      </w:r>
    </w:p>
  </w:footnote>
  <w:footnote w:id="33">
    <w:p w:rsidR="003317E0" w:rsidRPr="004B5DC7" w:rsidRDefault="003317E0">
      <w:pPr>
        <w:pStyle w:val="FootnoteText"/>
      </w:pPr>
      <w:r>
        <w:rPr>
          <w:rStyle w:val="FootnoteReference"/>
        </w:rPr>
        <w:footnoteRef/>
      </w:r>
      <w:r>
        <w:t xml:space="preserve"> </w:t>
      </w:r>
      <w:r w:rsidRPr="004B5DC7">
        <w:t>Борисов А.Я. Арабский оригинал латинской версии так называемой «Теологии Аристотеля» //</w:t>
      </w:r>
      <w:r>
        <w:rPr>
          <w:rFonts w:asciiTheme="minorHAnsi" w:hAnsiTheme="minorHAnsi"/>
        </w:rPr>
        <w:t xml:space="preserve"> </w:t>
      </w:r>
      <w:r w:rsidRPr="004E32D7">
        <w:t>Записки Коллегии Востоковедов при Азиатском Музее АН СССР. Л.</w:t>
      </w:r>
      <w:r>
        <w:rPr>
          <w:rFonts w:asciiTheme="minorHAnsi" w:hAnsiTheme="minorHAnsi"/>
        </w:rPr>
        <w:t xml:space="preserve">, </w:t>
      </w:r>
      <w:r w:rsidRPr="004E32D7">
        <w:t xml:space="preserve">1930. </w:t>
      </w:r>
      <w:r w:rsidRPr="00B20368">
        <w:t>Том V</w:t>
      </w:r>
      <w:r>
        <w:rPr>
          <w:rFonts w:asciiTheme="minorHAnsi" w:hAnsiTheme="minorHAnsi"/>
        </w:rPr>
        <w:t>.</w:t>
      </w:r>
      <w:r w:rsidRPr="00B20368">
        <w:t xml:space="preserve"> </w:t>
      </w:r>
      <w:r w:rsidRPr="004E32D7">
        <w:t xml:space="preserve">С. </w:t>
      </w:r>
      <w:r w:rsidRPr="00976B9A">
        <w:t>86</w:t>
      </w:r>
      <w:r w:rsidRPr="004E32D7">
        <w:t>.</w:t>
      </w:r>
    </w:p>
  </w:footnote>
  <w:footnote w:id="34">
    <w:p w:rsidR="003317E0" w:rsidRPr="00E3264E" w:rsidRDefault="003317E0">
      <w:pPr>
        <w:pStyle w:val="FootnoteText"/>
        <w:rPr>
          <w:rStyle w:val="TitleChar"/>
        </w:rPr>
      </w:pPr>
      <w:r>
        <w:rPr>
          <w:rStyle w:val="FootnoteReference"/>
        </w:rPr>
        <w:footnoteRef/>
      </w:r>
      <w:r>
        <w:t xml:space="preserve"> </w:t>
      </w:r>
      <w:r w:rsidRPr="00E3264E">
        <w:rPr>
          <w:rStyle w:val="TitleChar"/>
        </w:rPr>
        <w:t>Там же. С. 83-98.</w:t>
      </w:r>
    </w:p>
  </w:footnote>
  <w:footnote w:id="35">
    <w:p w:rsidR="003317E0" w:rsidRPr="0001338D" w:rsidRDefault="003317E0">
      <w:pPr>
        <w:pStyle w:val="FootnoteText"/>
      </w:pPr>
      <w:r>
        <w:rPr>
          <w:rStyle w:val="FootnoteReference"/>
        </w:rPr>
        <w:footnoteRef/>
      </w:r>
      <w:r>
        <w:t xml:space="preserve"> </w:t>
      </w:r>
      <w:r w:rsidRPr="0001338D">
        <w:t>Там же. С. 97</w:t>
      </w:r>
    </w:p>
  </w:footnote>
  <w:footnote w:id="36">
    <w:p w:rsidR="003317E0" w:rsidRPr="003B0BDF" w:rsidRDefault="003317E0">
      <w:pPr>
        <w:pStyle w:val="FootnoteText"/>
        <w:rPr>
          <w:rFonts w:asciiTheme="minorHAnsi" w:hAnsiTheme="minorHAnsi"/>
        </w:rPr>
      </w:pPr>
      <w:r>
        <w:rPr>
          <w:rStyle w:val="FootnoteReference"/>
        </w:rPr>
        <w:footnoteRef/>
      </w:r>
      <w:r>
        <w:t xml:space="preserve"> </w:t>
      </w:r>
      <w:r w:rsidRPr="003B0BDF">
        <w:t xml:space="preserve">Борисов А. Я. Об исходной точке волюнтаризма Соломона Ибн Габироля // Изв. Академии наук </w:t>
      </w:r>
      <w:r w:rsidRPr="001D3329">
        <w:rPr>
          <w:rStyle w:val="TitleChar"/>
        </w:rPr>
        <w:t>СССР Отд-ние обществ. Наук. Л.,</w:t>
      </w:r>
      <w:r w:rsidRPr="003B0BDF">
        <w:t xml:space="preserve"> 1933. С. 755-768.</w:t>
      </w:r>
    </w:p>
  </w:footnote>
  <w:footnote w:id="37">
    <w:p w:rsidR="003317E0" w:rsidRPr="00D57C33" w:rsidRDefault="003317E0">
      <w:pPr>
        <w:pStyle w:val="FootnoteText"/>
        <w:rPr>
          <w:rStyle w:val="TitleChar"/>
        </w:rPr>
      </w:pPr>
      <w:r>
        <w:rPr>
          <w:rStyle w:val="FootnoteReference"/>
        </w:rPr>
        <w:footnoteRef/>
      </w:r>
      <w:r>
        <w:t xml:space="preserve"> </w:t>
      </w:r>
      <w:r>
        <w:rPr>
          <w:rStyle w:val="TitleChar"/>
        </w:rPr>
        <w:t>Там же</w:t>
      </w:r>
      <w:r w:rsidRPr="00D57C33">
        <w:rPr>
          <w:rStyle w:val="TitleChar"/>
        </w:rPr>
        <w:t>. С. 756.</w:t>
      </w:r>
    </w:p>
  </w:footnote>
  <w:footnote w:id="38">
    <w:p w:rsidR="003317E0" w:rsidRPr="00D57C33" w:rsidRDefault="003317E0">
      <w:pPr>
        <w:pStyle w:val="FootnoteText"/>
        <w:rPr>
          <w:rStyle w:val="TitleChar"/>
          <w:rFonts w:asciiTheme="minorHAnsi" w:hAnsiTheme="minorHAnsi"/>
        </w:rPr>
      </w:pPr>
      <w:r>
        <w:rPr>
          <w:rStyle w:val="FootnoteReference"/>
        </w:rPr>
        <w:footnoteRef/>
      </w:r>
      <w:r>
        <w:t xml:space="preserve"> </w:t>
      </w:r>
      <w:r w:rsidRPr="003B0BDF">
        <w:rPr>
          <w:rStyle w:val="TitleChar"/>
        </w:rPr>
        <w:t>Там же.</w:t>
      </w:r>
      <w:r w:rsidRPr="00D57C33">
        <w:rPr>
          <w:rStyle w:val="TitleChar"/>
        </w:rPr>
        <w:t xml:space="preserve"> С. 762</w:t>
      </w:r>
    </w:p>
  </w:footnote>
  <w:footnote w:id="39">
    <w:p w:rsidR="003317E0" w:rsidRPr="00637581" w:rsidRDefault="003317E0">
      <w:pPr>
        <w:pStyle w:val="FootnoteText"/>
        <w:rPr>
          <w:rStyle w:val="TitleChar"/>
        </w:rPr>
      </w:pPr>
      <w:r>
        <w:rPr>
          <w:rStyle w:val="FootnoteReference"/>
        </w:rPr>
        <w:footnoteRef/>
      </w:r>
      <w:r>
        <w:t xml:space="preserve"> </w:t>
      </w:r>
      <w:r w:rsidRPr="00637581">
        <w:rPr>
          <w:rStyle w:val="TitleChar"/>
        </w:rPr>
        <w:t>Старкова К. Б. Указ. соч. С. 6-7.</w:t>
      </w:r>
    </w:p>
  </w:footnote>
  <w:footnote w:id="40">
    <w:p w:rsidR="003317E0" w:rsidRPr="003A122E" w:rsidRDefault="003317E0">
      <w:pPr>
        <w:pStyle w:val="FootnoteText"/>
        <w:rPr>
          <w:rStyle w:val="TitleChar"/>
        </w:rPr>
      </w:pPr>
      <w:r>
        <w:rPr>
          <w:rStyle w:val="FootnoteReference"/>
        </w:rPr>
        <w:footnoteRef/>
      </w:r>
      <w:r>
        <w:t xml:space="preserve"> </w:t>
      </w:r>
      <w:r w:rsidRPr="003A122E">
        <w:rPr>
          <w:rStyle w:val="TitleChar"/>
        </w:rPr>
        <w:t>Борисов А.</w:t>
      </w:r>
      <w:r>
        <w:rPr>
          <w:rStyle w:val="TitleChar"/>
          <w:rFonts w:asciiTheme="minorHAnsi" w:hAnsiTheme="minorHAnsi"/>
        </w:rPr>
        <w:t xml:space="preserve"> </w:t>
      </w:r>
      <w:r w:rsidRPr="003A122E">
        <w:rPr>
          <w:rStyle w:val="TitleChar"/>
        </w:rPr>
        <w:t xml:space="preserve">Я. Об исходной точке волюнтаризма Соломона Ибн Габироля // Православный палестинский сборник. СПб., 2002. Вып. 99(36). </w:t>
      </w:r>
      <w:r w:rsidRPr="00973E55">
        <w:rPr>
          <w:rStyle w:val="TitleChar"/>
        </w:rPr>
        <w:t>С. 14.</w:t>
      </w:r>
      <w:r w:rsidRPr="003A122E">
        <w:rPr>
          <w:rStyle w:val="TitleChar"/>
        </w:rPr>
        <w:t xml:space="preserve"> </w:t>
      </w:r>
    </w:p>
  </w:footnote>
  <w:footnote w:id="41">
    <w:p w:rsidR="003317E0" w:rsidRPr="00A30A2F" w:rsidRDefault="003317E0">
      <w:pPr>
        <w:pStyle w:val="FootnoteText"/>
      </w:pPr>
      <w:r>
        <w:rPr>
          <w:rStyle w:val="FootnoteReference"/>
        </w:rPr>
        <w:footnoteRef/>
      </w:r>
      <w:r>
        <w:t xml:space="preserve"> </w:t>
      </w:r>
      <w:r w:rsidRPr="004852C8">
        <w:rPr>
          <w:rStyle w:val="TitleChar"/>
        </w:rPr>
        <w:t>Цит. по : Б</w:t>
      </w:r>
      <w:r w:rsidRPr="00785270">
        <w:t>ори</w:t>
      </w:r>
      <w:r w:rsidRPr="00785270">
        <w:rPr>
          <w:rStyle w:val="TitleChar"/>
        </w:rPr>
        <w:t>сов А.</w:t>
      </w:r>
      <w:r>
        <w:rPr>
          <w:rStyle w:val="TitleChar"/>
          <w:rFonts w:asciiTheme="minorHAnsi" w:hAnsiTheme="minorHAnsi"/>
        </w:rPr>
        <w:t xml:space="preserve"> </w:t>
      </w:r>
      <w:r w:rsidRPr="00785270">
        <w:rPr>
          <w:rStyle w:val="TitleChar"/>
        </w:rPr>
        <w:t xml:space="preserve">Я. </w:t>
      </w:r>
      <w:r w:rsidRPr="005C20B7">
        <w:rPr>
          <w:rStyle w:val="TitleChar"/>
        </w:rPr>
        <w:t>Му'тазилитские рукописи Государственной Публичной библиотеки в Ленинграде // Библиография Востока. Л., 1936. Вып. 8‒9. С. 219-237.</w:t>
      </w:r>
    </w:p>
  </w:footnote>
  <w:footnote w:id="42">
    <w:p w:rsidR="003317E0" w:rsidRPr="00531E8F" w:rsidRDefault="003317E0">
      <w:pPr>
        <w:pStyle w:val="FootnoteText"/>
      </w:pPr>
      <w:r>
        <w:rPr>
          <w:rStyle w:val="FootnoteReference"/>
        </w:rPr>
        <w:footnoteRef/>
      </w:r>
      <w:r>
        <w:t xml:space="preserve"> </w:t>
      </w:r>
      <w:r w:rsidRPr="00531E8F">
        <w:t>Там же.</w:t>
      </w:r>
    </w:p>
  </w:footnote>
  <w:footnote w:id="43">
    <w:p w:rsidR="003317E0" w:rsidRPr="001F06F6" w:rsidRDefault="003317E0">
      <w:pPr>
        <w:pStyle w:val="FootnoteText"/>
      </w:pPr>
      <w:r>
        <w:rPr>
          <w:rStyle w:val="FootnoteReference"/>
        </w:rPr>
        <w:footnoteRef/>
      </w:r>
      <w:r>
        <w:t xml:space="preserve"> </w:t>
      </w:r>
      <w:r w:rsidRPr="001F06F6">
        <w:t>Там же. С. 244</w:t>
      </w:r>
    </w:p>
  </w:footnote>
  <w:footnote w:id="44">
    <w:p w:rsidR="003317E0" w:rsidRPr="00B75883" w:rsidRDefault="003317E0">
      <w:pPr>
        <w:pStyle w:val="FootnoteText"/>
      </w:pPr>
      <w:r>
        <w:rPr>
          <w:rStyle w:val="FootnoteReference"/>
        </w:rPr>
        <w:footnoteRef/>
      </w:r>
      <w:r>
        <w:t xml:space="preserve"> </w:t>
      </w:r>
      <w:r w:rsidRPr="00B75883">
        <w:t>Туманян Т. Г. Просопография российской традиции интерпре</w:t>
      </w:r>
      <w:r>
        <w:t>тации арабо-исламской философии.</w:t>
      </w:r>
      <w:r w:rsidRPr="00B75883">
        <w:t xml:space="preserve"> С.</w:t>
      </w:r>
      <w:r w:rsidRPr="00BB1FD6">
        <w:t xml:space="preserve"> 31</w:t>
      </w:r>
      <w:r w:rsidRPr="00B75883">
        <w:t>.</w:t>
      </w:r>
    </w:p>
  </w:footnote>
  <w:footnote w:id="45">
    <w:p w:rsidR="003317E0" w:rsidRPr="00B02E8E" w:rsidRDefault="003317E0">
      <w:pPr>
        <w:pStyle w:val="FootnoteText"/>
        <w:rPr>
          <w:rStyle w:val="TitleChar"/>
          <w:rFonts w:asciiTheme="minorHAnsi" w:hAnsiTheme="minorHAnsi"/>
        </w:rPr>
      </w:pPr>
      <w:r>
        <w:rPr>
          <w:rStyle w:val="FootnoteReference"/>
        </w:rPr>
        <w:footnoteRef/>
      </w:r>
      <w:r>
        <w:t xml:space="preserve"> </w:t>
      </w:r>
      <w:r w:rsidRPr="00B02E8E">
        <w:rPr>
          <w:rStyle w:val="TitleChar"/>
        </w:rPr>
        <w:t>Там же. С. 30-31.</w:t>
      </w:r>
    </w:p>
  </w:footnote>
  <w:footnote w:id="46">
    <w:p w:rsidR="003317E0" w:rsidRPr="00A80D6F" w:rsidRDefault="003317E0">
      <w:pPr>
        <w:pStyle w:val="FootnoteText"/>
      </w:pPr>
      <w:r>
        <w:rPr>
          <w:rStyle w:val="FootnoteReference"/>
        </w:rPr>
        <w:footnoteRef/>
      </w:r>
      <w:r>
        <w:t xml:space="preserve"> </w:t>
      </w:r>
      <w:r w:rsidRPr="004D2756">
        <w:t xml:space="preserve">Туманян Т. Г. </w:t>
      </w:r>
      <w:r w:rsidRPr="00B83345">
        <w:t xml:space="preserve">Философия идеальной власти : политические концепции средневекового ислама / </w:t>
      </w:r>
      <w:r w:rsidRPr="004D2756">
        <w:t xml:space="preserve">СПб., </w:t>
      </w:r>
      <w:r w:rsidRPr="00B83345">
        <w:t xml:space="preserve">2009. </w:t>
      </w:r>
      <w:r w:rsidRPr="00A80D6F">
        <w:t>С</w:t>
      </w:r>
      <w:r w:rsidRPr="00B83345">
        <w:t>.</w:t>
      </w:r>
      <w:r w:rsidRPr="00A80D6F">
        <w:t xml:space="preserve"> 146.</w:t>
      </w:r>
    </w:p>
  </w:footnote>
  <w:footnote w:id="47">
    <w:p w:rsidR="003317E0" w:rsidRPr="004D2756" w:rsidRDefault="003317E0">
      <w:pPr>
        <w:pStyle w:val="FootnoteText"/>
      </w:pPr>
      <w:r>
        <w:rPr>
          <w:rStyle w:val="FootnoteReference"/>
        </w:rPr>
        <w:footnoteRef/>
      </w:r>
      <w:r>
        <w:t xml:space="preserve"> </w:t>
      </w:r>
      <w:r w:rsidRPr="0079392D">
        <w:t>Ибн-Сина</w:t>
      </w:r>
      <w:r w:rsidRPr="004D2756">
        <w:t>. Даниш-намэ : Книга знания / [Пер. и предисл. акад. А. М. Богоутдинова]. Сталинабад, 1957. 286 с.</w:t>
      </w:r>
    </w:p>
  </w:footnote>
  <w:footnote w:id="48">
    <w:p w:rsidR="003317E0" w:rsidRPr="00A951E8" w:rsidRDefault="003317E0">
      <w:pPr>
        <w:pStyle w:val="FootnoteText"/>
        <w:rPr>
          <w:rStyle w:val="TitleChar"/>
        </w:rPr>
      </w:pPr>
      <w:r>
        <w:rPr>
          <w:rStyle w:val="FootnoteReference"/>
        </w:rPr>
        <w:footnoteRef/>
      </w:r>
      <w:r>
        <w:t xml:space="preserve"> </w:t>
      </w:r>
      <w:r w:rsidRPr="00A951E8">
        <w:rPr>
          <w:rStyle w:val="TitleChar"/>
        </w:rPr>
        <w:t>Богоутдинов А. М. Избранные произведения / Душанбе, 1980. 418 с</w:t>
      </w:r>
    </w:p>
  </w:footnote>
  <w:footnote w:id="49">
    <w:p w:rsidR="003317E0" w:rsidRPr="00A951E8" w:rsidRDefault="003317E0" w:rsidP="00CE3995">
      <w:pPr>
        <w:pStyle w:val="FootnoteText"/>
        <w:jc w:val="both"/>
        <w:rPr>
          <w:rStyle w:val="TitleChar"/>
        </w:rPr>
      </w:pPr>
      <w:r w:rsidRPr="00A951E8">
        <w:rPr>
          <w:rStyle w:val="FootnoteReference"/>
        </w:rPr>
        <w:t>70</w:t>
      </w:r>
      <w:r w:rsidRPr="00A951E8">
        <w:t xml:space="preserve"> </w:t>
      </w:r>
      <w:r w:rsidRPr="00A951E8">
        <w:rPr>
          <w:rStyle w:val="TitleChar"/>
        </w:rPr>
        <w:t xml:space="preserve">Известно, что этот трактат был переведен и издан на латыни в </w:t>
      </w:r>
      <w:smartTag w:uri="urn:schemas-microsoft-com:office:smarttags" w:element="metricconverter">
        <w:smartTagPr>
          <w:attr w:name="ProductID" w:val="1472 г"/>
        </w:smartTagPr>
        <w:r w:rsidRPr="00A951E8">
          <w:rPr>
            <w:rStyle w:val="TitleChar"/>
          </w:rPr>
          <w:t>1472 г</w:t>
        </w:r>
      </w:smartTag>
      <w:r w:rsidRPr="00A951E8">
        <w:rPr>
          <w:rStyle w:val="TitleChar"/>
        </w:rPr>
        <w:t>., и, приобретя статус настольной энциклопедии для каждого серьезного врачевателя (в том числе и среди преподав</w:t>
      </w:r>
      <w:r>
        <w:rPr>
          <w:rStyle w:val="TitleChar"/>
        </w:rPr>
        <w:t xml:space="preserve">ателей медицинского факультета </w:t>
      </w:r>
      <w:r w:rsidRPr="00A951E8">
        <w:rPr>
          <w:rStyle w:val="TitleChar"/>
        </w:rPr>
        <w:t>Сорбонны, пользовавшимся</w:t>
      </w:r>
      <w:r>
        <w:rPr>
          <w:rStyle w:val="TitleChar"/>
        </w:rPr>
        <w:t xml:space="preserve"> большим авторитетом в Европе), </w:t>
      </w:r>
      <w:r w:rsidRPr="00A951E8">
        <w:rPr>
          <w:rStyle w:val="TitleChar"/>
        </w:rPr>
        <w:t xml:space="preserve">в течение нескольких столетий служил также стандартом для написания трудов по медицине. В </w:t>
      </w:r>
      <w:smartTag w:uri="urn:schemas-microsoft-com:office:smarttags" w:element="metricconverter">
        <w:smartTagPr>
          <w:attr w:name="ProductID" w:val="1483 г"/>
        </w:smartTagPr>
        <w:r w:rsidRPr="00A951E8">
          <w:rPr>
            <w:rStyle w:val="TitleChar"/>
          </w:rPr>
          <w:t>1483 г</w:t>
        </w:r>
      </w:smartTag>
      <w:r w:rsidRPr="00A951E8">
        <w:rPr>
          <w:rStyle w:val="TitleChar"/>
        </w:rPr>
        <w:t>., после изобретения книгопечатания он вы</w:t>
      </w:r>
      <w:r>
        <w:rPr>
          <w:rStyle w:val="TitleChar"/>
        </w:rPr>
        <w:t xml:space="preserve">шел в Венеции на латыни в числе </w:t>
      </w:r>
      <w:r w:rsidRPr="00A951E8">
        <w:rPr>
          <w:rStyle w:val="TitleChar"/>
        </w:rPr>
        <w:t xml:space="preserve">первых, напечатанных в истории Европы книг. О влиянии Ибн Сины, прозванного в Европе «князем лекарей», свидетельствует и такой факт, что вплоть до </w:t>
      </w:r>
      <w:smartTag w:uri="urn:schemas-microsoft-com:office:smarttags" w:element="metricconverter">
        <w:smartTagPr>
          <w:attr w:name="ProductID" w:val="1909 г"/>
        </w:smartTagPr>
        <w:r w:rsidRPr="00A951E8">
          <w:rPr>
            <w:rStyle w:val="TitleChar"/>
          </w:rPr>
          <w:t>1909 г</w:t>
        </w:r>
      </w:smartTag>
      <w:r w:rsidRPr="00A951E8">
        <w:rPr>
          <w:rStyle w:val="TitleChar"/>
        </w:rPr>
        <w:t>. на медицинском факультете Брюссельского университета читался курс по его врачебному искусству. (Подробнее об этом см.: Игнатенко А.</w:t>
      </w:r>
      <w:r w:rsidRPr="00A93FF5">
        <w:rPr>
          <w:rStyle w:val="TitleChar"/>
        </w:rPr>
        <w:t xml:space="preserve"> </w:t>
      </w:r>
      <w:r w:rsidRPr="00A951E8">
        <w:rPr>
          <w:rStyle w:val="TitleChar"/>
        </w:rPr>
        <w:t>А. В поисках счастья: (Общественно-политические воззрения арабо-исламских мыслителей средневековья)</w:t>
      </w:r>
      <w:r w:rsidRPr="00A93FF5">
        <w:rPr>
          <w:rStyle w:val="TitleChar"/>
        </w:rPr>
        <w:t xml:space="preserve"> /</w:t>
      </w:r>
      <w:r>
        <w:rPr>
          <w:rStyle w:val="TitleChar"/>
        </w:rPr>
        <w:t xml:space="preserve"> М., 1989.</w:t>
      </w:r>
      <w:r w:rsidRPr="00A951E8">
        <w:rPr>
          <w:rStyle w:val="TitleChar"/>
        </w:rPr>
        <w:t xml:space="preserve"> С. 129-132.)      </w:t>
      </w:r>
    </w:p>
  </w:footnote>
  <w:footnote w:id="50">
    <w:p w:rsidR="003317E0" w:rsidRPr="00203C88" w:rsidRDefault="003317E0">
      <w:pPr>
        <w:pStyle w:val="FootnoteText"/>
        <w:rPr>
          <w:rFonts w:asciiTheme="minorHAnsi" w:hAnsiTheme="minorHAnsi"/>
        </w:rPr>
      </w:pPr>
      <w:r>
        <w:rPr>
          <w:rStyle w:val="FootnoteReference"/>
        </w:rPr>
        <w:footnoteRef/>
      </w:r>
      <w:r>
        <w:t xml:space="preserve"> </w:t>
      </w:r>
      <w:r w:rsidRPr="00203C88">
        <w:t>Ибн-Сина</w:t>
      </w:r>
      <w:r>
        <w:t xml:space="preserve">. </w:t>
      </w:r>
      <w:r w:rsidRPr="00203C88">
        <w:t>Канон врачебной науки : Избр. разделы</w:t>
      </w:r>
      <w:r>
        <w:rPr>
          <w:rFonts w:asciiTheme="minorHAnsi" w:hAnsiTheme="minorHAnsi"/>
        </w:rPr>
        <w:t xml:space="preserve"> </w:t>
      </w:r>
      <w:r w:rsidRPr="00203C88">
        <w:rPr>
          <w:rFonts w:asciiTheme="minorHAnsi" w:hAnsiTheme="minorHAnsi"/>
        </w:rPr>
        <w:t>/</w:t>
      </w:r>
      <w:r w:rsidRPr="00203C88">
        <w:t xml:space="preserve"> Абу Али ибн Сина; Сост. У. И. Ка</w:t>
      </w:r>
      <w:r>
        <w:t>римов, Э. У. Хуршут. Ташкент</w:t>
      </w:r>
      <w:r w:rsidRPr="00203C88">
        <w:t>, 1985. 768 с.</w:t>
      </w:r>
    </w:p>
  </w:footnote>
  <w:footnote w:id="51">
    <w:p w:rsidR="003317E0" w:rsidRDefault="003317E0">
      <w:pPr>
        <w:pStyle w:val="FootnoteText"/>
        <w:rPr>
          <w:rFonts w:asciiTheme="minorHAnsi" w:hAnsiTheme="minorHAnsi"/>
        </w:rPr>
      </w:pPr>
      <w:r>
        <w:rPr>
          <w:rStyle w:val="FootnoteReference"/>
        </w:rPr>
        <w:footnoteRef/>
      </w:r>
      <w:r>
        <w:t xml:space="preserve"> </w:t>
      </w:r>
      <w:r w:rsidRPr="00482A0C">
        <w:t>Тысяча и одна ночь : В 3 т. / Пер. с араб. М. А. Салье. М.</w:t>
      </w:r>
      <w:r>
        <w:rPr>
          <w:rFonts w:asciiTheme="minorHAnsi" w:hAnsiTheme="minorHAnsi"/>
        </w:rPr>
        <w:t xml:space="preserve">, </w:t>
      </w:r>
      <w:r w:rsidRPr="00482A0C">
        <w:t>198</w:t>
      </w:r>
      <w:r w:rsidRPr="0055695C">
        <w:rPr>
          <w:rStyle w:val="TitleChar"/>
        </w:rPr>
        <w:t>7. 3 т.</w:t>
      </w:r>
    </w:p>
    <w:p w:rsidR="003317E0" w:rsidRPr="00203C88" w:rsidRDefault="003317E0">
      <w:pPr>
        <w:pStyle w:val="FootnoteText"/>
        <w:rPr>
          <w:rFonts w:asciiTheme="minorHAnsi" w:hAnsiTheme="minorHAnsi"/>
        </w:rPr>
      </w:pPr>
    </w:p>
  </w:footnote>
  <w:footnote w:id="52">
    <w:p w:rsidR="003317E0" w:rsidRPr="0044084A" w:rsidRDefault="003317E0">
      <w:pPr>
        <w:pStyle w:val="FootnoteText"/>
        <w:rPr>
          <w:rStyle w:val="TitleChar"/>
        </w:rPr>
      </w:pPr>
      <w:r>
        <w:rPr>
          <w:rStyle w:val="FootnoteReference"/>
        </w:rPr>
        <w:footnoteRef/>
      </w:r>
      <w:r>
        <w:t xml:space="preserve"> </w:t>
      </w:r>
      <w:r w:rsidRPr="0044084A">
        <w:rPr>
          <w:rStyle w:val="TitleChar"/>
        </w:rPr>
        <w:t>аль-Бируни. Избранные произведения / под ред. Х. М. Абдуллаева и др., пер. и примеч. М. А. Салье. Ташкент</w:t>
      </w:r>
      <w:r>
        <w:rPr>
          <w:rStyle w:val="TitleChar"/>
        </w:rPr>
        <w:t>, 1957.</w:t>
      </w:r>
      <w:r w:rsidRPr="0044084A">
        <w:rPr>
          <w:rStyle w:val="TitleChar"/>
        </w:rPr>
        <w:t xml:space="preserve"> </w:t>
      </w:r>
    </w:p>
  </w:footnote>
  <w:footnote w:id="53">
    <w:p w:rsidR="003317E0" w:rsidRPr="00992F0E" w:rsidRDefault="003317E0">
      <w:pPr>
        <w:pStyle w:val="FootnoteText"/>
      </w:pPr>
      <w:r w:rsidRPr="00992F0E">
        <w:rPr>
          <w:rStyle w:val="FootnoteReference"/>
        </w:rPr>
        <w:footnoteRef/>
      </w:r>
      <w:r w:rsidRPr="00C3357C">
        <w:t xml:space="preserve"> </w:t>
      </w:r>
      <w:r w:rsidRPr="00C3357C">
        <w:rPr>
          <w:rStyle w:val="TitleChar"/>
        </w:rPr>
        <w:t>Спустя десятилетия интерес к наследию Ибн Халдуна нашел отражение в трудах таких известных специалистов в области арабо-исламской философии, как А. А.</w:t>
      </w:r>
      <w:r>
        <w:rPr>
          <w:rStyle w:val="TitleChar"/>
          <w:rFonts w:asciiTheme="minorHAnsi" w:hAnsiTheme="minorHAnsi"/>
        </w:rPr>
        <w:t xml:space="preserve"> </w:t>
      </w:r>
      <w:r w:rsidRPr="00C3357C">
        <w:rPr>
          <w:rStyle w:val="TitleChar"/>
        </w:rPr>
        <w:t>Игнатенко и А. В.</w:t>
      </w:r>
      <w:r>
        <w:rPr>
          <w:rStyle w:val="TitleChar"/>
          <w:rFonts w:asciiTheme="minorHAnsi" w:hAnsiTheme="minorHAnsi"/>
        </w:rPr>
        <w:t xml:space="preserve"> </w:t>
      </w:r>
      <w:r w:rsidRPr="00C3357C">
        <w:rPr>
          <w:rStyle w:val="TitleChar"/>
        </w:rPr>
        <w:t>Смирнова.</w:t>
      </w:r>
      <w:r w:rsidRPr="00992F0E">
        <w:t xml:space="preserve">   </w:t>
      </w:r>
    </w:p>
  </w:footnote>
  <w:footnote w:id="54">
    <w:p w:rsidR="003317E0" w:rsidRPr="000124DC" w:rsidRDefault="003317E0">
      <w:pPr>
        <w:pStyle w:val="FootnoteText"/>
        <w:rPr>
          <w:rFonts w:asciiTheme="minorHAnsi" w:hAnsiTheme="minorHAnsi"/>
        </w:rPr>
      </w:pPr>
      <w:r w:rsidRPr="00992F0E">
        <w:rPr>
          <w:rStyle w:val="FootnoteReference"/>
        </w:rPr>
        <w:footnoteRef/>
      </w:r>
      <w:r w:rsidRPr="00992F0E">
        <w:t xml:space="preserve"> Туманян Т. Г. Просопография</w:t>
      </w:r>
      <w:r w:rsidRPr="002C7664">
        <w:t xml:space="preserve"> российской традиции интерпретации арабо-исламской философи</w:t>
      </w:r>
      <w:r w:rsidRPr="000A0796">
        <w:rPr>
          <w:rStyle w:val="TitleChar"/>
        </w:rPr>
        <w:t>и. С. 30.</w:t>
      </w:r>
    </w:p>
  </w:footnote>
  <w:footnote w:id="55">
    <w:p w:rsidR="003317E0" w:rsidRPr="004A0BB5" w:rsidRDefault="003317E0">
      <w:pPr>
        <w:pStyle w:val="FootnoteText"/>
        <w:rPr>
          <w:rFonts w:asciiTheme="minorHAnsi" w:hAnsiTheme="minorHAnsi"/>
        </w:rPr>
      </w:pPr>
      <w:r>
        <w:rPr>
          <w:rStyle w:val="FootnoteReference"/>
        </w:rPr>
        <w:footnoteRef/>
      </w:r>
      <w:r>
        <w:t xml:space="preserve"> </w:t>
      </w:r>
      <w:r w:rsidRPr="00FB5EFB">
        <w:t>Бациева С. М. Историко-социологический трактат Ибн Халдуна «Мукаддима». М., 1965.</w:t>
      </w:r>
      <w:r w:rsidRPr="0003678C">
        <w:t xml:space="preserve"> 223 с.</w:t>
      </w:r>
    </w:p>
  </w:footnote>
  <w:footnote w:id="56">
    <w:p w:rsidR="003317E0" w:rsidRPr="008808DD" w:rsidRDefault="003317E0">
      <w:pPr>
        <w:pStyle w:val="FootnoteText"/>
        <w:rPr>
          <w:rStyle w:val="TitleChar"/>
        </w:rPr>
      </w:pPr>
      <w:r>
        <w:rPr>
          <w:rStyle w:val="FootnoteReference"/>
        </w:rPr>
        <w:footnoteRef/>
      </w:r>
      <w:r>
        <w:t xml:space="preserve"> </w:t>
      </w:r>
      <w:r w:rsidRPr="004A0BB5">
        <w:t>Туманян Т. Г. Просопография российской традиции интерпретации арабо-исламской философии</w:t>
      </w:r>
      <w:r w:rsidRPr="008808DD">
        <w:rPr>
          <w:rStyle w:val="TitleChar"/>
        </w:rPr>
        <w:t>. С. 30</w:t>
      </w:r>
    </w:p>
  </w:footnote>
  <w:footnote w:id="57">
    <w:p w:rsidR="003317E0" w:rsidRPr="00CD3ED8" w:rsidRDefault="003317E0">
      <w:pPr>
        <w:pStyle w:val="FootnoteText"/>
        <w:rPr>
          <w:rStyle w:val="TitleChar"/>
        </w:rPr>
      </w:pPr>
      <w:r>
        <w:rPr>
          <w:rStyle w:val="FootnoteReference"/>
        </w:rPr>
        <w:footnoteRef/>
      </w:r>
      <w:r>
        <w:t xml:space="preserve"> </w:t>
      </w:r>
      <w:r w:rsidRPr="00CD3ED8">
        <w:rPr>
          <w:rStyle w:val="TitleChar"/>
        </w:rPr>
        <w:t>Сергей Николаевич Григорян  : Список основн. печат. трудов С.Н. Григоряна (1920—1974) // Народы Азии и Африк</w:t>
      </w:r>
      <w:r w:rsidRPr="008808DD">
        <w:rPr>
          <w:rStyle w:val="TitleChar"/>
        </w:rPr>
        <w:t>и. М. 1</w:t>
      </w:r>
      <w:r w:rsidRPr="00CD3ED8">
        <w:rPr>
          <w:rStyle w:val="TitleChar"/>
        </w:rPr>
        <w:t>974. №3. С. 243-244.</w:t>
      </w:r>
    </w:p>
  </w:footnote>
  <w:footnote w:id="58">
    <w:p w:rsidR="003317E0" w:rsidRPr="003B1B3A" w:rsidRDefault="003317E0">
      <w:pPr>
        <w:pStyle w:val="FootnoteText"/>
      </w:pPr>
      <w:r>
        <w:rPr>
          <w:rStyle w:val="FootnoteReference"/>
        </w:rPr>
        <w:footnoteRef/>
      </w:r>
      <w:r>
        <w:t xml:space="preserve"> </w:t>
      </w:r>
      <w:r w:rsidRPr="003B1B3A">
        <w:t xml:space="preserve">Григорян С. Н. </w:t>
      </w:r>
      <w:r w:rsidRPr="00D007EC">
        <w:t>Средневековая философия народ</w:t>
      </w:r>
      <w:r>
        <w:t>ов Ближнего и Среднего Востока</w:t>
      </w:r>
      <w:r w:rsidRPr="00F81021">
        <w:t xml:space="preserve"> IX-XIV вв.</w:t>
      </w:r>
      <w:r w:rsidRPr="00D007EC">
        <w:t xml:space="preserve"> / М</w:t>
      </w:r>
      <w:r w:rsidRPr="003B1B3A">
        <w:t>.</w:t>
      </w:r>
      <w:r w:rsidRPr="00D007EC">
        <w:t>, 1966. 352 с.</w:t>
      </w:r>
    </w:p>
  </w:footnote>
  <w:footnote w:id="59">
    <w:p w:rsidR="003317E0" w:rsidRPr="00F75A07" w:rsidRDefault="003317E0">
      <w:pPr>
        <w:pStyle w:val="FootnoteText"/>
        <w:rPr>
          <w:rFonts w:asciiTheme="minorHAnsi" w:hAnsiTheme="minorHAnsi"/>
        </w:rPr>
      </w:pPr>
      <w:r>
        <w:rPr>
          <w:rStyle w:val="FootnoteReference"/>
        </w:rPr>
        <w:footnoteRef/>
      </w:r>
      <w:r>
        <w:t xml:space="preserve"> </w:t>
      </w:r>
      <w:r w:rsidRPr="00F75A07">
        <w:t xml:space="preserve">Избранные произведения мыслителей стран Ближнего и Среднего Востока IX-XIV вв. / </w:t>
      </w:r>
      <w:r>
        <w:t>Под ред.</w:t>
      </w:r>
      <w:r>
        <w:rPr>
          <w:rFonts w:asciiTheme="minorHAnsi" w:hAnsiTheme="minorHAnsi"/>
        </w:rPr>
        <w:t xml:space="preserve"> </w:t>
      </w:r>
      <w:r w:rsidRPr="00F75A07">
        <w:t xml:space="preserve"> С. Н. Григоряна. М</w:t>
      </w:r>
      <w:r>
        <w:rPr>
          <w:rFonts w:asciiTheme="minorHAnsi" w:hAnsiTheme="minorHAnsi"/>
        </w:rPr>
        <w:t xml:space="preserve">., </w:t>
      </w:r>
      <w:r w:rsidRPr="00F75A07">
        <w:t>1961. - 629 с.</w:t>
      </w:r>
    </w:p>
  </w:footnote>
  <w:footnote w:id="60">
    <w:p w:rsidR="003317E0" w:rsidRPr="003223C9" w:rsidRDefault="003317E0" w:rsidP="00866622">
      <w:pPr>
        <w:pStyle w:val="Title"/>
        <w:rPr>
          <w:rFonts w:asciiTheme="minorHAnsi" w:hAnsiTheme="minorHAnsi"/>
        </w:rPr>
      </w:pPr>
      <w:r>
        <w:rPr>
          <w:rStyle w:val="FootnoteReference"/>
        </w:rPr>
        <w:footnoteRef/>
      </w:r>
      <w:r>
        <w:t xml:space="preserve"> </w:t>
      </w:r>
      <w:r w:rsidRPr="003223C9">
        <w:t>Средневековая арабо-</w:t>
      </w:r>
      <w:r w:rsidRPr="00866622">
        <w:t>мусульманская</w:t>
      </w:r>
      <w:r w:rsidRPr="003223C9">
        <w:t xml:space="preserve"> философия в переводах А. В. Сагадеева : [в 3 т.] / сост. и отв. ред.: Н. С. Кирабаев. М.</w:t>
      </w:r>
      <w:r>
        <w:t>, 2009.</w:t>
      </w:r>
      <w:r w:rsidRPr="003223C9">
        <w:t xml:space="preserve"> Т. 1. С.</w:t>
      </w:r>
      <w:r>
        <w:t xml:space="preserve"> </w:t>
      </w:r>
      <w:r w:rsidRPr="003223C9">
        <w:t>7</w:t>
      </w:r>
      <w:r>
        <w:rPr>
          <w:rFonts w:asciiTheme="minorHAnsi" w:hAnsiTheme="minorHAnsi"/>
        </w:rPr>
        <w:t>.</w:t>
      </w:r>
    </w:p>
  </w:footnote>
  <w:footnote w:id="61">
    <w:p w:rsidR="003317E0" w:rsidRPr="00866622" w:rsidRDefault="003317E0">
      <w:pPr>
        <w:pStyle w:val="FootnoteText"/>
      </w:pPr>
      <w:r>
        <w:rPr>
          <w:rStyle w:val="FootnoteReference"/>
        </w:rPr>
        <w:footnoteRef/>
      </w:r>
      <w:r>
        <w:t xml:space="preserve"> </w:t>
      </w:r>
      <w:r w:rsidRPr="00866622">
        <w:t>Там же. С. 31-43.</w:t>
      </w:r>
    </w:p>
  </w:footnote>
  <w:footnote w:id="62">
    <w:p w:rsidR="003317E0" w:rsidRPr="00092F1C" w:rsidRDefault="003317E0">
      <w:pPr>
        <w:pStyle w:val="FootnoteText"/>
        <w:rPr>
          <w:rStyle w:val="TitleChar"/>
        </w:rPr>
      </w:pPr>
      <w:r>
        <w:rPr>
          <w:rStyle w:val="FootnoteReference"/>
        </w:rPr>
        <w:footnoteRef/>
      </w:r>
      <w:r>
        <w:t xml:space="preserve"> </w:t>
      </w:r>
      <w:r w:rsidRPr="00092F1C">
        <w:rPr>
          <w:rStyle w:val="TitleChar"/>
        </w:rPr>
        <w:t>Там же. С. 32.</w:t>
      </w:r>
    </w:p>
  </w:footnote>
  <w:footnote w:id="63">
    <w:p w:rsidR="003317E0" w:rsidRPr="007854FE" w:rsidRDefault="003317E0" w:rsidP="00866622">
      <w:pPr>
        <w:pStyle w:val="Title"/>
      </w:pPr>
      <w:r>
        <w:rPr>
          <w:rStyle w:val="FootnoteReference"/>
        </w:rPr>
        <w:footnoteRef/>
      </w:r>
      <w:r>
        <w:t xml:space="preserve"> Там же. С. 33.</w:t>
      </w:r>
    </w:p>
  </w:footnote>
  <w:footnote w:id="64">
    <w:p w:rsidR="003317E0" w:rsidRPr="00866622" w:rsidRDefault="003317E0" w:rsidP="00866622">
      <w:pPr>
        <w:pStyle w:val="Title"/>
      </w:pPr>
      <w:r>
        <w:rPr>
          <w:rStyle w:val="FootnoteReference"/>
        </w:rPr>
        <w:footnoteRef/>
      </w:r>
      <w:r>
        <w:t xml:space="preserve"> </w:t>
      </w:r>
      <w:r w:rsidRPr="00866622">
        <w:t>Там же. С. 106-197.</w:t>
      </w:r>
    </w:p>
  </w:footnote>
  <w:footnote w:id="65">
    <w:p w:rsidR="003317E0" w:rsidRPr="00866622" w:rsidRDefault="003317E0">
      <w:pPr>
        <w:pStyle w:val="FootnoteText"/>
        <w:rPr>
          <w:rStyle w:val="TitleChar"/>
        </w:rPr>
      </w:pPr>
      <w:r>
        <w:rPr>
          <w:rStyle w:val="FootnoteReference"/>
        </w:rPr>
        <w:footnoteRef/>
      </w:r>
      <w:r>
        <w:t xml:space="preserve"> </w:t>
      </w:r>
      <w:r w:rsidRPr="00866622">
        <w:rPr>
          <w:rStyle w:val="TitleChar"/>
        </w:rPr>
        <w:t>Там же. С. 117-149.</w:t>
      </w:r>
    </w:p>
  </w:footnote>
  <w:footnote w:id="66">
    <w:p w:rsidR="003317E0" w:rsidRPr="001262C7" w:rsidRDefault="003317E0">
      <w:pPr>
        <w:pStyle w:val="FootnoteText"/>
        <w:rPr>
          <w:rFonts w:asciiTheme="minorHAnsi" w:hAnsiTheme="minorHAnsi"/>
        </w:rPr>
      </w:pPr>
      <w:r>
        <w:rPr>
          <w:rStyle w:val="FootnoteReference"/>
        </w:rPr>
        <w:footnoteRef/>
      </w:r>
      <w:r>
        <w:t xml:space="preserve"> </w:t>
      </w:r>
      <w:r w:rsidRPr="001262C7">
        <w:t>Перевод с арабского языка осуществлен А. В. Сагадеевым. Впервые опубликован в работе: Григорян С. Н. Из истории философии Средней Азии и Ирана VII–XII вв. с приложением избранных философских произведений Фараби, Газали и Маймонида. М.: Изд-во АН СССР, 1960.</w:t>
      </w:r>
    </w:p>
  </w:footnote>
  <w:footnote w:id="67">
    <w:p w:rsidR="003317E0" w:rsidRPr="00B07FB3" w:rsidRDefault="003317E0" w:rsidP="004E62A5">
      <w:pPr>
        <w:pStyle w:val="FootnoteText"/>
        <w:rPr>
          <w:rStyle w:val="TitleChar"/>
        </w:rPr>
      </w:pPr>
      <w:r w:rsidRPr="001262C7">
        <w:rPr>
          <w:rStyle w:val="FootnoteReference"/>
        </w:rPr>
        <w:footnoteRef/>
      </w:r>
      <w:r w:rsidRPr="001262C7">
        <w:rPr>
          <w:rFonts w:asciiTheme="minorHAnsi" w:hAnsiTheme="minorHAnsi"/>
        </w:rPr>
        <w:t xml:space="preserve"> </w:t>
      </w:r>
      <w:r w:rsidRPr="00672AFA">
        <w:rPr>
          <w:rStyle w:val="TitleChar"/>
        </w:rPr>
        <w:t xml:space="preserve">Ибн </w:t>
      </w:r>
      <w:r w:rsidRPr="00B07FB3">
        <w:rPr>
          <w:rStyle w:val="TitleChar"/>
        </w:rPr>
        <w:t>Рушд. Опровержение опровержения / СПб., 2016. 683 c.</w:t>
      </w:r>
    </w:p>
    <w:p w:rsidR="003317E0" w:rsidRPr="000910AB" w:rsidRDefault="003317E0">
      <w:pPr>
        <w:pStyle w:val="FootnoteText"/>
        <w:rPr>
          <w:rFonts w:asciiTheme="minorHAnsi" w:hAnsiTheme="minorHAnsi"/>
        </w:rPr>
      </w:pPr>
      <w:r w:rsidRPr="000910AB">
        <w:rPr>
          <w:rFonts w:asciiTheme="minorHAnsi" w:hAnsiTheme="minorHAnsi"/>
        </w:rPr>
        <w:t xml:space="preserve"> </w:t>
      </w:r>
    </w:p>
  </w:footnote>
  <w:footnote w:id="68">
    <w:p w:rsidR="003317E0" w:rsidRPr="000910AB" w:rsidRDefault="003317E0">
      <w:pPr>
        <w:pStyle w:val="FootnoteText"/>
        <w:rPr>
          <w:rFonts w:asciiTheme="minorHAnsi" w:hAnsiTheme="minorHAnsi"/>
        </w:rPr>
      </w:pPr>
      <w:r>
        <w:rPr>
          <w:rStyle w:val="FootnoteReference"/>
        </w:rPr>
        <w:footnoteRef/>
      </w:r>
      <w:r w:rsidRPr="00A21216">
        <w:t xml:space="preserve"> </w:t>
      </w:r>
      <w:r w:rsidRPr="00881413">
        <w:rPr>
          <w:rStyle w:val="TitleChar"/>
        </w:rPr>
        <w:t xml:space="preserve">Сагадеев А. В. Восточный перипатетизм / Предисловие Соколов В.В. М., 2009. </w:t>
      </w:r>
      <w:r w:rsidRPr="000910AB">
        <w:rPr>
          <w:rStyle w:val="TitleChar"/>
        </w:rPr>
        <w:t xml:space="preserve">223 </w:t>
      </w:r>
      <w:r w:rsidRPr="00881413">
        <w:rPr>
          <w:rStyle w:val="TitleChar"/>
        </w:rPr>
        <w:t>с</w:t>
      </w:r>
      <w:r w:rsidRPr="000910AB">
        <w:rPr>
          <w:rStyle w:val="TitleChar"/>
        </w:rPr>
        <w:t>.</w:t>
      </w:r>
    </w:p>
  </w:footnote>
  <w:footnote w:id="69">
    <w:p w:rsidR="003317E0" w:rsidRPr="009E1D57" w:rsidRDefault="003317E0" w:rsidP="00BF0960">
      <w:pPr>
        <w:pStyle w:val="Title"/>
        <w:rPr>
          <w:rFonts w:asciiTheme="minorHAnsi" w:hAnsiTheme="minorHAnsi"/>
        </w:rPr>
      </w:pPr>
      <w:r>
        <w:rPr>
          <w:rStyle w:val="FootnoteReference"/>
        </w:rPr>
        <w:footnoteRef/>
      </w:r>
      <w:r w:rsidRPr="00BF0960">
        <w:t xml:space="preserve"> </w:t>
      </w:r>
      <w:r w:rsidRPr="009E1D57">
        <w:t>Сагадеев А. В. Классики арабо-мусульманской философии в переводах А.</w:t>
      </w:r>
      <w:r>
        <w:rPr>
          <w:rFonts w:asciiTheme="minorHAnsi" w:hAnsiTheme="minorHAnsi"/>
        </w:rPr>
        <w:t xml:space="preserve"> </w:t>
      </w:r>
      <w:r w:rsidRPr="009E1D57">
        <w:t>В</w:t>
      </w:r>
      <w:r>
        <w:t>. Сагадеева. Т. 1-2. N.Y., 1999.</w:t>
      </w:r>
    </w:p>
  </w:footnote>
  <w:footnote w:id="70">
    <w:p w:rsidR="003317E0" w:rsidRPr="00D01651" w:rsidRDefault="003317E0">
      <w:pPr>
        <w:pStyle w:val="FootnoteText"/>
        <w:rPr>
          <w:rFonts w:asciiTheme="minorHAnsi" w:hAnsiTheme="minorHAnsi"/>
        </w:rPr>
      </w:pPr>
      <w:r>
        <w:rPr>
          <w:rStyle w:val="FootnoteReference"/>
        </w:rPr>
        <w:footnoteRef/>
      </w:r>
      <w:r w:rsidRPr="00EE4DBA">
        <w:t xml:space="preserve"> </w:t>
      </w:r>
      <w:r w:rsidRPr="00D01651">
        <w:t>Сагадеев А. В. Ибн-Рушд (Аверроэс) / М., 1973. 207 с.</w:t>
      </w:r>
    </w:p>
  </w:footnote>
  <w:footnote w:id="71">
    <w:p w:rsidR="003317E0" w:rsidRPr="004104A2" w:rsidRDefault="003317E0">
      <w:pPr>
        <w:pStyle w:val="FootnoteText"/>
        <w:rPr>
          <w:rFonts w:asciiTheme="minorHAnsi" w:hAnsiTheme="minorHAnsi"/>
        </w:rPr>
      </w:pPr>
      <w:r>
        <w:rPr>
          <w:rStyle w:val="FootnoteReference"/>
        </w:rPr>
        <w:footnoteRef/>
      </w:r>
      <w:r w:rsidRPr="00D01651">
        <w:t xml:space="preserve"> Сагадеев А. В. Ибн-Сина (Авиценна)</w:t>
      </w:r>
      <w:r>
        <w:rPr>
          <w:rFonts w:asciiTheme="minorHAnsi" w:hAnsiTheme="minorHAnsi"/>
        </w:rPr>
        <w:t xml:space="preserve"> </w:t>
      </w:r>
      <w:r w:rsidRPr="00D01651">
        <w:t>/ М</w:t>
      </w:r>
      <w:r w:rsidRPr="004104A2">
        <w:t xml:space="preserve">., 1980. 239 </w:t>
      </w:r>
      <w:r w:rsidRPr="00D01651">
        <w:t>с</w:t>
      </w:r>
      <w:r w:rsidRPr="004104A2">
        <w:t>.</w:t>
      </w:r>
    </w:p>
  </w:footnote>
  <w:footnote w:id="72">
    <w:p w:rsidR="003317E0" w:rsidRPr="000910AB" w:rsidRDefault="003317E0">
      <w:pPr>
        <w:pStyle w:val="FootnoteText"/>
        <w:rPr>
          <w:rStyle w:val="TitleChar"/>
        </w:rPr>
      </w:pPr>
      <w:r>
        <w:rPr>
          <w:rStyle w:val="FootnoteReference"/>
        </w:rPr>
        <w:footnoteRef/>
      </w:r>
      <w:r w:rsidRPr="00A4197A">
        <w:t xml:space="preserve"> </w:t>
      </w:r>
      <w:r w:rsidRPr="000E7DA6">
        <w:rPr>
          <w:rStyle w:val="TitleChar"/>
        </w:rPr>
        <w:t>Насыров И.</w:t>
      </w:r>
      <w:r>
        <w:rPr>
          <w:rStyle w:val="TitleChar"/>
          <w:rFonts w:asciiTheme="minorHAnsi" w:hAnsiTheme="minorHAnsi"/>
        </w:rPr>
        <w:t xml:space="preserve"> </w:t>
      </w:r>
      <w:r w:rsidRPr="000E7DA6">
        <w:rPr>
          <w:rStyle w:val="TitleChar"/>
        </w:rPr>
        <w:t>Р. Исследования клас</w:t>
      </w:r>
      <w:r>
        <w:rPr>
          <w:rStyle w:val="TitleChar"/>
        </w:rPr>
        <w:t>сической исламской философии в Р</w:t>
      </w:r>
      <w:r w:rsidRPr="000E7DA6">
        <w:rPr>
          <w:rStyle w:val="TitleChar"/>
        </w:rPr>
        <w:t>оссии в 1990-Х годах и начале XXI века // Ишрак : ежегодник исламской философии. М</w:t>
      </w:r>
      <w:r w:rsidRPr="000910AB">
        <w:rPr>
          <w:rStyle w:val="TitleChar"/>
        </w:rPr>
        <w:t xml:space="preserve">. 2010. №1. </w:t>
      </w:r>
      <w:r w:rsidRPr="000E7DA6">
        <w:rPr>
          <w:rStyle w:val="TitleChar"/>
        </w:rPr>
        <w:t>С</w:t>
      </w:r>
      <w:r w:rsidRPr="000910AB">
        <w:rPr>
          <w:rStyle w:val="TitleChar"/>
        </w:rPr>
        <w:t>. 536–564.</w:t>
      </w:r>
    </w:p>
  </w:footnote>
  <w:footnote w:id="73">
    <w:p w:rsidR="003317E0" w:rsidRPr="0023620D" w:rsidRDefault="003317E0">
      <w:pPr>
        <w:pStyle w:val="FootnoteText"/>
        <w:rPr>
          <w:rStyle w:val="TitleChar"/>
        </w:rPr>
      </w:pPr>
      <w:r>
        <w:rPr>
          <w:rStyle w:val="FootnoteReference"/>
        </w:rPr>
        <w:footnoteRef/>
      </w:r>
      <w:r>
        <w:t xml:space="preserve"> </w:t>
      </w:r>
      <w:r w:rsidRPr="0023620D">
        <w:rPr>
          <w:rStyle w:val="TitleChar"/>
        </w:rPr>
        <w:t>Степанянц М. Т. К 70-летию Мариэтты Тиграновны Степанянц. Беседа с юбиляром, ее наставниками и коллегами. Материал подготовлен Е.А.Фроловой // Мир Востока. Философия : прошлое, настоящее, будущее. М., 2005, С. 4 – 24.</w:t>
      </w:r>
    </w:p>
  </w:footnote>
  <w:footnote w:id="74">
    <w:p w:rsidR="003317E0" w:rsidRPr="000910AB" w:rsidRDefault="003317E0">
      <w:pPr>
        <w:pStyle w:val="FootnoteText"/>
        <w:rPr>
          <w:rStyle w:val="TitleChar"/>
        </w:rPr>
      </w:pPr>
      <w:r>
        <w:rPr>
          <w:rStyle w:val="FootnoteReference"/>
        </w:rPr>
        <w:footnoteRef/>
      </w:r>
      <w:r w:rsidRPr="000E7DA6">
        <w:t xml:space="preserve"> </w:t>
      </w:r>
      <w:r w:rsidRPr="000E7DA6">
        <w:rPr>
          <w:rStyle w:val="TitleChar"/>
        </w:rPr>
        <w:t>Степанянц М.Т. Исламская этика" и ее социальный смысл / Вопросы философии. М</w:t>
      </w:r>
      <w:r w:rsidRPr="000910AB">
        <w:rPr>
          <w:rStyle w:val="TitleChar"/>
        </w:rPr>
        <w:t xml:space="preserve">., 1966. №2. </w:t>
      </w:r>
      <w:r w:rsidRPr="000E7DA6">
        <w:rPr>
          <w:rStyle w:val="TitleChar"/>
        </w:rPr>
        <w:t>С</w:t>
      </w:r>
      <w:r w:rsidRPr="000910AB">
        <w:rPr>
          <w:rStyle w:val="TitleChar"/>
        </w:rPr>
        <w:t>. 100-109.</w:t>
      </w:r>
    </w:p>
  </w:footnote>
  <w:footnote w:id="75">
    <w:p w:rsidR="003317E0" w:rsidRPr="00322B2D" w:rsidRDefault="003317E0">
      <w:pPr>
        <w:pStyle w:val="FootnoteText"/>
        <w:rPr>
          <w:rStyle w:val="TitleChar"/>
        </w:rPr>
      </w:pPr>
      <w:r>
        <w:rPr>
          <w:rStyle w:val="FootnoteReference"/>
        </w:rPr>
        <w:footnoteRef/>
      </w:r>
      <w:r w:rsidRPr="008A61A3">
        <w:t xml:space="preserve"> </w:t>
      </w:r>
      <w:r w:rsidRPr="00322B2D">
        <w:rPr>
          <w:rStyle w:val="TitleChar"/>
        </w:rPr>
        <w:t>Степанянц М. Т. К 70-летию Мариэтты Тиграновны Степанянц. Беседа с юбиляром, ее наставниками и коллегами. Материал подготовлен Е.</w:t>
      </w:r>
      <w:r>
        <w:rPr>
          <w:rStyle w:val="TitleChar"/>
          <w:rFonts w:asciiTheme="minorHAnsi" w:hAnsiTheme="minorHAnsi"/>
        </w:rPr>
        <w:t xml:space="preserve"> </w:t>
      </w:r>
      <w:r w:rsidRPr="00322B2D">
        <w:rPr>
          <w:rStyle w:val="TitleChar"/>
        </w:rPr>
        <w:t>А.</w:t>
      </w:r>
      <w:r>
        <w:rPr>
          <w:rStyle w:val="TitleChar"/>
          <w:rFonts w:asciiTheme="minorHAnsi" w:hAnsiTheme="minorHAnsi"/>
        </w:rPr>
        <w:t xml:space="preserve"> </w:t>
      </w:r>
      <w:r w:rsidRPr="00322B2D">
        <w:rPr>
          <w:rStyle w:val="TitleChar"/>
        </w:rPr>
        <w:t>Фроловой</w:t>
      </w:r>
      <w:r>
        <w:rPr>
          <w:rStyle w:val="TitleChar"/>
          <w:rFonts w:asciiTheme="minorHAnsi" w:hAnsiTheme="minorHAnsi"/>
        </w:rPr>
        <w:t xml:space="preserve">. </w:t>
      </w:r>
      <w:r w:rsidRPr="00322B2D">
        <w:rPr>
          <w:rStyle w:val="TitleChar"/>
        </w:rPr>
        <w:t>С. 4 – 24.</w:t>
      </w:r>
    </w:p>
  </w:footnote>
  <w:footnote w:id="76">
    <w:p w:rsidR="003317E0" w:rsidRPr="00405C54" w:rsidRDefault="003317E0">
      <w:pPr>
        <w:pStyle w:val="FootnoteText"/>
        <w:rPr>
          <w:rStyle w:val="TitleChar"/>
        </w:rPr>
      </w:pPr>
      <w:r>
        <w:rPr>
          <w:rStyle w:val="FootnoteReference"/>
        </w:rPr>
        <w:footnoteRef/>
      </w:r>
      <w:r w:rsidRPr="00405C54">
        <w:t xml:space="preserve"> </w:t>
      </w:r>
      <w:r w:rsidRPr="00405C54">
        <w:rPr>
          <w:rStyle w:val="TitleChar"/>
        </w:rPr>
        <w:t>Степанянц М. Т. Философия и социология в Пакистане  : Очерки / М., 1967. 151 с.</w:t>
      </w:r>
    </w:p>
  </w:footnote>
  <w:footnote w:id="77">
    <w:p w:rsidR="003317E0" w:rsidRPr="00F4395D" w:rsidRDefault="003317E0">
      <w:pPr>
        <w:pStyle w:val="FootnoteText"/>
        <w:rPr>
          <w:rStyle w:val="TitleChar"/>
        </w:rPr>
      </w:pPr>
      <w:r>
        <w:rPr>
          <w:rStyle w:val="FootnoteReference"/>
        </w:rPr>
        <w:footnoteRef/>
      </w:r>
      <w:r w:rsidRPr="00C07B92">
        <w:t xml:space="preserve"> </w:t>
      </w:r>
      <w:r w:rsidRPr="00322B2D">
        <w:t>Степанянц М. Т. К 70-летию Мариэтты Тиграновны Степанянц. Беседа с юбиляром, ее наставниками и коллегами. Материал подготовлен Е. А. Ф</w:t>
      </w:r>
      <w:r w:rsidRPr="00F4395D">
        <w:rPr>
          <w:rStyle w:val="TitleChar"/>
        </w:rPr>
        <w:t>роловой. С. 4-24.</w:t>
      </w:r>
    </w:p>
  </w:footnote>
  <w:footnote w:id="78">
    <w:p w:rsidR="003317E0" w:rsidRPr="00EE7917" w:rsidRDefault="003317E0">
      <w:pPr>
        <w:pStyle w:val="FootnoteText"/>
        <w:rPr>
          <w:rStyle w:val="TitleChar"/>
        </w:rPr>
      </w:pPr>
      <w:r>
        <w:rPr>
          <w:rStyle w:val="FootnoteReference"/>
        </w:rPr>
        <w:footnoteRef/>
      </w:r>
      <w:r w:rsidRPr="00EE7917">
        <w:t xml:space="preserve"> </w:t>
      </w:r>
      <w:r w:rsidRPr="00EE7917">
        <w:rPr>
          <w:rStyle w:val="TitleChar"/>
        </w:rPr>
        <w:t>Степанянц М.</w:t>
      </w:r>
      <w:r>
        <w:rPr>
          <w:rStyle w:val="TitleChar"/>
          <w:rFonts w:asciiTheme="minorHAnsi" w:hAnsiTheme="minorHAnsi"/>
        </w:rPr>
        <w:t xml:space="preserve"> </w:t>
      </w:r>
      <w:r w:rsidRPr="00EE7917">
        <w:rPr>
          <w:rStyle w:val="TitleChar"/>
        </w:rPr>
        <w:t>Т. Ислам в философской и общественной мысли зарубежного Востока (XIX-XX вв.) / М., 1974. 188 с.</w:t>
      </w:r>
    </w:p>
  </w:footnote>
  <w:footnote w:id="79">
    <w:p w:rsidR="003317E0" w:rsidRPr="004E13F8" w:rsidRDefault="003317E0">
      <w:pPr>
        <w:pStyle w:val="FootnoteText"/>
        <w:rPr>
          <w:rStyle w:val="TitleChar"/>
        </w:rPr>
      </w:pPr>
      <w:r>
        <w:rPr>
          <w:rStyle w:val="FootnoteReference"/>
        </w:rPr>
        <w:footnoteRef/>
      </w:r>
      <w:r w:rsidRPr="00C666EA">
        <w:t xml:space="preserve"> </w:t>
      </w:r>
      <w:r w:rsidRPr="006C1F70">
        <w:rPr>
          <w:rStyle w:val="TitleChar"/>
        </w:rPr>
        <w:t>Степанянц М.</w:t>
      </w:r>
      <w:r>
        <w:rPr>
          <w:rStyle w:val="TitleChar"/>
          <w:rFonts w:asciiTheme="minorHAnsi" w:hAnsiTheme="minorHAnsi"/>
        </w:rPr>
        <w:t xml:space="preserve"> </w:t>
      </w:r>
      <w:r w:rsidRPr="006C1F70">
        <w:rPr>
          <w:rStyle w:val="TitleChar"/>
        </w:rPr>
        <w:t xml:space="preserve">Т. Ислам в философии и идеологии Востока : учеб. </w:t>
      </w:r>
      <w:r>
        <w:rPr>
          <w:rStyle w:val="TitleChar"/>
        </w:rPr>
        <w:t>п</w:t>
      </w:r>
      <w:r w:rsidRPr="006C1F70">
        <w:rPr>
          <w:rStyle w:val="TitleChar"/>
        </w:rPr>
        <w:t>особ</w:t>
      </w:r>
      <w:r>
        <w:rPr>
          <w:rStyle w:val="TitleChar"/>
          <w:rFonts w:asciiTheme="minorHAnsi" w:hAnsiTheme="minorHAnsi"/>
        </w:rPr>
        <w:t>ие</w:t>
      </w:r>
      <w:r w:rsidRPr="0001560D">
        <w:rPr>
          <w:rStyle w:val="TitleChar"/>
          <w:rFonts w:asciiTheme="minorHAnsi" w:hAnsiTheme="minorHAnsi"/>
        </w:rPr>
        <w:t xml:space="preserve"> </w:t>
      </w:r>
      <w:r w:rsidRPr="0001560D">
        <w:rPr>
          <w:rStyle w:val="TitleChar"/>
        </w:rPr>
        <w:t xml:space="preserve">/ </w:t>
      </w:r>
      <w:r w:rsidRPr="006C1F70">
        <w:rPr>
          <w:rStyle w:val="TitleChar"/>
        </w:rPr>
        <w:t>М</w:t>
      </w:r>
      <w:r w:rsidRPr="0001560D">
        <w:rPr>
          <w:rStyle w:val="TitleChar"/>
        </w:rPr>
        <w:t xml:space="preserve">., 1976-77. </w:t>
      </w:r>
      <w:r w:rsidRPr="004E13F8">
        <w:rPr>
          <w:rStyle w:val="TitleChar"/>
        </w:rPr>
        <w:t xml:space="preserve">121 </w:t>
      </w:r>
      <w:r w:rsidRPr="006C1F70">
        <w:rPr>
          <w:rStyle w:val="TitleChar"/>
        </w:rPr>
        <w:t>с</w:t>
      </w:r>
      <w:r w:rsidRPr="004E13F8">
        <w:rPr>
          <w:rStyle w:val="TitleChar"/>
        </w:rPr>
        <w:t>.</w:t>
      </w:r>
    </w:p>
  </w:footnote>
  <w:footnote w:id="80">
    <w:p w:rsidR="003317E0" w:rsidRPr="00F74A81" w:rsidRDefault="003317E0">
      <w:pPr>
        <w:pStyle w:val="FootnoteText"/>
        <w:rPr>
          <w:rStyle w:val="TitleChar"/>
        </w:rPr>
      </w:pPr>
      <w:r>
        <w:rPr>
          <w:rStyle w:val="FootnoteReference"/>
        </w:rPr>
        <w:footnoteRef/>
      </w:r>
      <w:r>
        <w:t xml:space="preserve"> </w:t>
      </w:r>
      <w:r w:rsidR="00747146">
        <w:rPr>
          <w:rStyle w:val="TitleChar"/>
        </w:rPr>
        <w:t>Насыров И.Р. Исследования классической исламской философии в России в 1990-х годах и начале XXI века</w:t>
      </w:r>
      <w:r w:rsidRPr="00F74A81">
        <w:rPr>
          <w:rStyle w:val="TitleChar"/>
        </w:rPr>
        <w:t>. С. 538.</w:t>
      </w:r>
    </w:p>
  </w:footnote>
  <w:footnote w:id="81">
    <w:p w:rsidR="003317E0" w:rsidRPr="008C571F" w:rsidRDefault="003317E0">
      <w:pPr>
        <w:pStyle w:val="FootnoteText"/>
        <w:rPr>
          <w:rStyle w:val="TitleChar"/>
          <w:rFonts w:asciiTheme="minorHAnsi" w:hAnsiTheme="minorHAnsi"/>
        </w:rPr>
      </w:pPr>
      <w:r>
        <w:rPr>
          <w:rStyle w:val="FootnoteReference"/>
        </w:rPr>
        <w:footnoteRef/>
      </w:r>
      <w:r w:rsidRPr="00093E3C">
        <w:t xml:space="preserve"> Фролова Е.</w:t>
      </w:r>
      <w:r>
        <w:rPr>
          <w:rFonts w:asciiTheme="minorHAnsi" w:hAnsiTheme="minorHAnsi"/>
        </w:rPr>
        <w:t xml:space="preserve"> </w:t>
      </w:r>
      <w:r w:rsidRPr="00093E3C">
        <w:t xml:space="preserve">А. Критика философских взглядов современного ливанского </w:t>
      </w:r>
      <w:r w:rsidRPr="008C571F">
        <w:rPr>
          <w:rStyle w:val="TitleChar"/>
        </w:rPr>
        <w:t>философа К.Ю. аль-Хаджа // Современная философская и социологическая мысль Востока. М., 1965. С. 155-176</w:t>
      </w:r>
      <w:r>
        <w:rPr>
          <w:rStyle w:val="TitleChar"/>
          <w:rFonts w:asciiTheme="minorHAnsi" w:hAnsiTheme="minorHAnsi"/>
        </w:rPr>
        <w:t>.</w:t>
      </w:r>
    </w:p>
  </w:footnote>
  <w:footnote w:id="82">
    <w:p w:rsidR="003317E0" w:rsidRPr="002C5CE0" w:rsidRDefault="003317E0" w:rsidP="00BD671F">
      <w:pPr>
        <w:rPr>
          <w:rStyle w:val="TitleChar"/>
        </w:rPr>
      </w:pPr>
      <w:r>
        <w:rPr>
          <w:rStyle w:val="FootnoteReference"/>
        </w:rPr>
        <w:footnoteRef/>
      </w:r>
      <w:r w:rsidRPr="000F3F12">
        <w:t xml:space="preserve"> </w:t>
      </w:r>
      <w:r w:rsidRPr="00CB6C8F">
        <w:rPr>
          <w:rStyle w:val="TitleChar"/>
        </w:rPr>
        <w:t xml:space="preserve">Фролова Е. А. </w:t>
      </w:r>
      <w:r w:rsidRPr="00BD671F">
        <w:rPr>
          <w:rStyle w:val="TitleChar"/>
        </w:rPr>
        <w:t xml:space="preserve">Мыслить, чтобы </w:t>
      </w:r>
      <w:r w:rsidRPr="002C5CE0">
        <w:rPr>
          <w:rStyle w:val="TitleChar"/>
        </w:rPr>
        <w:t>существовать. Спор о Декарте и [современная] арабская философия // Азия и Африка сегодня. М., 1968. № 8. С. 34-36.</w:t>
      </w:r>
    </w:p>
  </w:footnote>
  <w:footnote w:id="83">
    <w:p w:rsidR="003317E0" w:rsidRPr="00FA6EDA" w:rsidRDefault="003317E0">
      <w:pPr>
        <w:pStyle w:val="FootnoteText"/>
        <w:rPr>
          <w:rFonts w:asciiTheme="minorHAnsi" w:hAnsiTheme="minorHAnsi"/>
        </w:rPr>
      </w:pPr>
      <w:r>
        <w:rPr>
          <w:rStyle w:val="FootnoteReference"/>
        </w:rPr>
        <w:footnoteRef/>
      </w:r>
      <w:r w:rsidRPr="00CB6C8F">
        <w:t xml:space="preserve"> Фролова Е. А. Проблема Декарта в современной арабской философии // Вопросы философии. </w:t>
      </w:r>
      <w:r w:rsidRPr="00FA6EDA">
        <w:t>М., 1969. № 5. С. 120-127.</w:t>
      </w:r>
    </w:p>
  </w:footnote>
  <w:footnote w:id="84">
    <w:p w:rsidR="003317E0" w:rsidRPr="00FA6EDA" w:rsidRDefault="003317E0">
      <w:pPr>
        <w:pStyle w:val="FootnoteText"/>
        <w:rPr>
          <w:rFonts w:asciiTheme="minorHAnsi" w:hAnsiTheme="minorHAnsi"/>
        </w:rPr>
      </w:pPr>
      <w:r>
        <w:rPr>
          <w:rStyle w:val="FootnoteReference"/>
        </w:rPr>
        <w:footnoteRef/>
      </w:r>
      <w:r w:rsidRPr="00FA6EDA">
        <w:t xml:space="preserve"> </w:t>
      </w:r>
      <w:r w:rsidRPr="00126E65">
        <w:t>Фролова Е. А. Ранний ислам // Наука и религия</w:t>
      </w:r>
      <w:r w:rsidRPr="00126E65">
        <w:rPr>
          <w:rStyle w:val="TitleChar"/>
        </w:rPr>
        <w:t>. М., 1971</w:t>
      </w:r>
      <w:r w:rsidRPr="00126E65">
        <w:t>. № 10. С. 57.</w:t>
      </w:r>
    </w:p>
  </w:footnote>
  <w:footnote w:id="85">
    <w:p w:rsidR="003317E0" w:rsidRPr="002C5CE0" w:rsidRDefault="003317E0">
      <w:pPr>
        <w:pStyle w:val="FootnoteText"/>
        <w:rPr>
          <w:rStyle w:val="TitleChar"/>
        </w:rPr>
      </w:pPr>
      <w:r>
        <w:rPr>
          <w:rStyle w:val="FootnoteReference"/>
        </w:rPr>
        <w:footnoteRef/>
      </w:r>
      <w:r w:rsidRPr="00FA6EDA">
        <w:t xml:space="preserve"> </w:t>
      </w:r>
      <w:r w:rsidR="00747146">
        <w:rPr>
          <w:rStyle w:val="TitleChar"/>
        </w:rPr>
        <w:t>Насыров И.Р. Исследования классической исламской философии в России в 1990-х годах и начале XXI века</w:t>
      </w:r>
      <w:r w:rsidRPr="002C5CE0">
        <w:rPr>
          <w:rStyle w:val="TitleChar"/>
        </w:rPr>
        <w:t>. С. 541.</w:t>
      </w:r>
    </w:p>
  </w:footnote>
  <w:footnote w:id="86">
    <w:p w:rsidR="003317E0" w:rsidRPr="00FA6EDA" w:rsidRDefault="003317E0">
      <w:pPr>
        <w:pStyle w:val="FootnoteText"/>
        <w:rPr>
          <w:rFonts w:asciiTheme="minorHAnsi" w:hAnsiTheme="minorHAnsi"/>
        </w:rPr>
      </w:pPr>
      <w:r>
        <w:rPr>
          <w:rStyle w:val="FootnoteReference"/>
        </w:rPr>
        <w:footnoteRef/>
      </w:r>
      <w:r w:rsidRPr="00FA6EDA">
        <w:t xml:space="preserve"> </w:t>
      </w:r>
      <w:r w:rsidRPr="00993EBA">
        <w:rPr>
          <w:rStyle w:val="TitleChar"/>
        </w:rPr>
        <w:t>Шаймухамбетова Г. Р. Арабоязычная философия средневековья и классическая традиция : (Нач. период) / М., 1979. 152 с.</w:t>
      </w:r>
    </w:p>
  </w:footnote>
  <w:footnote w:id="87">
    <w:p w:rsidR="003317E0" w:rsidRPr="006F15D4" w:rsidRDefault="003317E0">
      <w:pPr>
        <w:pStyle w:val="FootnoteText"/>
        <w:rPr>
          <w:rFonts w:asciiTheme="minorHAnsi" w:hAnsiTheme="minorHAnsi"/>
        </w:rPr>
      </w:pPr>
      <w:r>
        <w:rPr>
          <w:rStyle w:val="FootnoteReference"/>
        </w:rPr>
        <w:footnoteRef/>
      </w:r>
      <w:r w:rsidRPr="00E61A3E">
        <w:t xml:space="preserve"> Шамухамедова</w:t>
      </w:r>
      <w:r>
        <w:rPr>
          <w:rFonts w:asciiTheme="minorHAnsi" w:hAnsiTheme="minorHAnsi"/>
        </w:rPr>
        <w:t>???</w:t>
      </w:r>
    </w:p>
  </w:footnote>
  <w:footnote w:id="88">
    <w:p w:rsidR="003317E0" w:rsidRPr="004104A2" w:rsidRDefault="003317E0">
      <w:pPr>
        <w:pStyle w:val="FootnoteText"/>
        <w:rPr>
          <w:rFonts w:asciiTheme="minorHAnsi" w:hAnsiTheme="minorHAnsi"/>
        </w:rPr>
      </w:pPr>
      <w:r>
        <w:rPr>
          <w:rStyle w:val="FootnoteReference"/>
        </w:rPr>
        <w:footnoteRef/>
      </w:r>
      <w:r w:rsidRPr="00E61A3E">
        <w:t xml:space="preserve"> Шаймухамбетова Г. Р. Арабоязычная философия средневековья и классическая тра</w:t>
      </w:r>
      <w:r>
        <w:t>диция : (Нач. период)</w:t>
      </w:r>
      <w:r w:rsidRPr="00E61A3E">
        <w:t xml:space="preserve">. </w:t>
      </w:r>
      <w:r w:rsidRPr="004104A2">
        <w:t>152 с.</w:t>
      </w:r>
    </w:p>
  </w:footnote>
  <w:footnote w:id="89">
    <w:p w:rsidR="003317E0" w:rsidRPr="0001662E" w:rsidRDefault="003317E0">
      <w:pPr>
        <w:pStyle w:val="FootnoteText"/>
      </w:pPr>
      <w:r>
        <w:rPr>
          <w:rStyle w:val="FootnoteReference"/>
        </w:rPr>
        <w:footnoteRef/>
      </w:r>
      <w:r w:rsidRPr="0001662E">
        <w:t xml:space="preserve"> </w:t>
      </w:r>
      <w:r w:rsidRPr="00CF6A2A">
        <w:rPr>
          <w:rStyle w:val="TitleChar"/>
        </w:rPr>
        <w:t>Хайруллаев М. М. Фараби : Эпоха и учение / Ташкент, 1975. 352 с.</w:t>
      </w:r>
    </w:p>
  </w:footnote>
  <w:footnote w:id="90">
    <w:p w:rsidR="003317E0" w:rsidRPr="004104A2" w:rsidRDefault="003317E0">
      <w:pPr>
        <w:pStyle w:val="FootnoteText"/>
      </w:pPr>
      <w:r>
        <w:rPr>
          <w:rStyle w:val="FootnoteReference"/>
        </w:rPr>
        <w:footnoteRef/>
      </w:r>
      <w:r w:rsidRPr="005D01D6">
        <w:t xml:space="preserve"> </w:t>
      </w:r>
      <w:r w:rsidRPr="00CF6A2A">
        <w:rPr>
          <w:rStyle w:val="TitleChar"/>
        </w:rPr>
        <w:t>Хайруллаев М. М. Мировоззрение Фараби и его значение в истории философии / Ташкент, 1967. 355 с.</w:t>
      </w:r>
    </w:p>
  </w:footnote>
  <w:footnote w:id="91">
    <w:p w:rsidR="003317E0" w:rsidRPr="00CF6A2A" w:rsidRDefault="003317E0">
      <w:pPr>
        <w:pStyle w:val="FootnoteText"/>
        <w:rPr>
          <w:rStyle w:val="TitleChar"/>
        </w:rPr>
      </w:pPr>
      <w:r>
        <w:rPr>
          <w:rStyle w:val="FootnoteReference"/>
        </w:rPr>
        <w:footnoteRef/>
      </w:r>
      <w:r w:rsidRPr="00CD04F3">
        <w:t xml:space="preserve"> </w:t>
      </w:r>
      <w:r w:rsidRPr="00CF6A2A">
        <w:rPr>
          <w:rStyle w:val="TitleChar"/>
        </w:rPr>
        <w:t>Возвращение Учителя : О жизни и творчестве Фараби : 1100 [лет со дня рождения] / Сост. М. М. Ауэзов, Б. К. Тайжанов. Алма-Ата, 1975. 199 с.</w:t>
      </w:r>
    </w:p>
  </w:footnote>
  <w:footnote w:id="92">
    <w:p w:rsidR="003317E0" w:rsidRPr="004104A2" w:rsidRDefault="003317E0">
      <w:pPr>
        <w:pStyle w:val="FootnoteText"/>
        <w:rPr>
          <w:rFonts w:asciiTheme="minorHAnsi" w:hAnsiTheme="minorHAnsi"/>
        </w:rPr>
      </w:pPr>
      <w:r>
        <w:rPr>
          <w:rStyle w:val="FootnoteReference"/>
        </w:rPr>
        <w:footnoteRef/>
      </w:r>
      <w:r w:rsidRPr="00C31B16">
        <w:t xml:space="preserve"> </w:t>
      </w:r>
      <w:r w:rsidRPr="009C1030">
        <w:rPr>
          <w:rStyle w:val="TitleChar"/>
        </w:rPr>
        <w:t>Степанянц М. Т. Методологические проблемы изучения истории философии зарубежного Востока // М., 1987. С</w:t>
      </w:r>
      <w:r w:rsidRPr="004104A2">
        <w:rPr>
          <w:rStyle w:val="TitleChar"/>
        </w:rPr>
        <w:t>. 5.</w:t>
      </w:r>
    </w:p>
  </w:footnote>
  <w:footnote w:id="93">
    <w:p w:rsidR="003317E0" w:rsidRPr="00A135BF" w:rsidRDefault="003317E0">
      <w:pPr>
        <w:pStyle w:val="FootnoteText"/>
        <w:rPr>
          <w:rStyle w:val="TitleChar"/>
        </w:rPr>
      </w:pPr>
      <w:r>
        <w:rPr>
          <w:rStyle w:val="FootnoteReference"/>
        </w:rPr>
        <w:footnoteRef/>
      </w:r>
      <w:r w:rsidRPr="00A135BF">
        <w:t xml:space="preserve"> </w:t>
      </w:r>
      <w:r w:rsidRPr="00A135BF">
        <w:rPr>
          <w:rStyle w:val="TitleChar"/>
        </w:rPr>
        <w:t>Абу Хамид ал-Газали. Наумкин В. В. Воскрешение наук о вере (Ихйа ‘улум ад-дин) : Избр. главы / пер. с араб., исслед. [с. 9-86] и коммент. В. В. Наумкина. М., 1980. - 376 с.</w:t>
      </w:r>
    </w:p>
  </w:footnote>
  <w:footnote w:id="94">
    <w:p w:rsidR="003317E0" w:rsidRPr="002A742A" w:rsidRDefault="003317E0">
      <w:pPr>
        <w:pStyle w:val="FootnoteText"/>
        <w:rPr>
          <w:rStyle w:val="TitleChar"/>
        </w:rPr>
      </w:pPr>
      <w:r>
        <w:rPr>
          <w:rStyle w:val="FootnoteReference"/>
        </w:rPr>
        <w:footnoteRef/>
      </w:r>
      <w:r w:rsidRPr="004E13F8">
        <w:t xml:space="preserve"> </w:t>
      </w:r>
      <w:r w:rsidRPr="002A742A">
        <w:rPr>
          <w:rStyle w:val="TitleChar"/>
        </w:rPr>
        <w:t>Туманян Т. Г. Просопография российской традиции интерпретации арабо-исламской философии. С 33-34.</w:t>
      </w:r>
    </w:p>
  </w:footnote>
  <w:footnote w:id="95">
    <w:p w:rsidR="003317E0" w:rsidRPr="00CC2386" w:rsidRDefault="003317E0">
      <w:pPr>
        <w:pStyle w:val="FootnoteText"/>
        <w:rPr>
          <w:rStyle w:val="TitleChar"/>
        </w:rPr>
      </w:pPr>
      <w:r>
        <w:rPr>
          <w:rStyle w:val="FootnoteReference"/>
        </w:rPr>
        <w:footnoteRef/>
      </w:r>
      <w:r w:rsidRPr="00A8355B">
        <w:t xml:space="preserve"> </w:t>
      </w:r>
      <w:r w:rsidRPr="00CC2386">
        <w:rPr>
          <w:rStyle w:val="TitleChar"/>
        </w:rPr>
        <w:t xml:space="preserve">Степанянц М. Т. Мусульманские концепции в философии и политике (XIX-XX вв.) / </w:t>
      </w:r>
      <w:r>
        <w:rPr>
          <w:rStyle w:val="TitleChar"/>
        </w:rPr>
        <w:t xml:space="preserve">М., 1982. 248 </w:t>
      </w:r>
      <w:r w:rsidRPr="00CD6041">
        <w:rPr>
          <w:rStyle w:val="TitleChar"/>
        </w:rPr>
        <w:t>с.</w:t>
      </w:r>
    </w:p>
  </w:footnote>
  <w:footnote w:id="96">
    <w:p w:rsidR="003317E0" w:rsidRPr="00467B30" w:rsidRDefault="003317E0">
      <w:pPr>
        <w:pStyle w:val="FootnoteText"/>
        <w:rPr>
          <w:rStyle w:val="TitleChar"/>
        </w:rPr>
      </w:pPr>
      <w:r>
        <w:rPr>
          <w:rStyle w:val="FootnoteReference"/>
        </w:rPr>
        <w:footnoteRef/>
      </w:r>
      <w:r w:rsidRPr="00C11BC4">
        <w:t xml:space="preserve"> </w:t>
      </w:r>
      <w:r w:rsidRPr="00467B30">
        <w:rPr>
          <w:rStyle w:val="TitleChar"/>
        </w:rPr>
        <w:t>Степанянц М. Т. Философские аспекты суфизма / М., 1987. 190 с.</w:t>
      </w:r>
    </w:p>
  </w:footnote>
  <w:footnote w:id="97">
    <w:p w:rsidR="003317E0" w:rsidRPr="004E13F8" w:rsidRDefault="003317E0">
      <w:pPr>
        <w:pStyle w:val="FootnoteText"/>
        <w:rPr>
          <w:rFonts w:asciiTheme="minorHAnsi" w:hAnsiTheme="minorHAnsi"/>
        </w:rPr>
      </w:pPr>
      <w:r>
        <w:rPr>
          <w:rStyle w:val="FootnoteReference"/>
        </w:rPr>
        <w:footnoteRef/>
      </w:r>
      <w:r w:rsidRPr="00686F95">
        <w:t xml:space="preserve"> </w:t>
      </w:r>
      <w:r w:rsidR="00747146">
        <w:t>Насыров И.Р. Исследования классической исламской философии в России в 1990-х годах и начале XXI века</w:t>
      </w:r>
      <w:r w:rsidRPr="00686F95">
        <w:t xml:space="preserve">. </w:t>
      </w:r>
      <w:r w:rsidRPr="004E13F8">
        <w:t>С.</w:t>
      </w:r>
      <w:r w:rsidRPr="004E13F8">
        <w:rPr>
          <w:rFonts w:asciiTheme="minorHAnsi" w:hAnsiTheme="minorHAnsi"/>
        </w:rPr>
        <w:t xml:space="preserve"> 538</w:t>
      </w:r>
      <w:r w:rsidRPr="004E13F8">
        <w:t xml:space="preserve"> </w:t>
      </w:r>
    </w:p>
  </w:footnote>
  <w:footnote w:id="98">
    <w:p w:rsidR="003317E0" w:rsidRPr="004E13F8" w:rsidRDefault="003317E0">
      <w:pPr>
        <w:pStyle w:val="FootnoteText"/>
        <w:rPr>
          <w:rStyle w:val="TitleChar"/>
        </w:rPr>
      </w:pPr>
      <w:r>
        <w:rPr>
          <w:rStyle w:val="FootnoteReference"/>
        </w:rPr>
        <w:footnoteRef/>
      </w:r>
      <w:r w:rsidRPr="002C70D0">
        <w:t xml:space="preserve"> Степанянц М. Т. </w:t>
      </w:r>
      <w:r w:rsidRPr="002C70D0">
        <w:rPr>
          <w:rStyle w:val="TitleChar"/>
        </w:rPr>
        <w:t>Философские аспекты суфизма / М</w:t>
      </w:r>
      <w:r w:rsidRPr="005341D5">
        <w:rPr>
          <w:rStyle w:val="TitleChar"/>
        </w:rPr>
        <w:t>., 1987. С</w:t>
      </w:r>
      <w:r w:rsidRPr="004E13F8">
        <w:rPr>
          <w:rStyle w:val="TitleChar"/>
        </w:rPr>
        <w:t>. 13.</w:t>
      </w:r>
    </w:p>
  </w:footnote>
  <w:footnote w:id="99">
    <w:p w:rsidR="003317E0" w:rsidRPr="004E13F8" w:rsidRDefault="003317E0">
      <w:pPr>
        <w:pStyle w:val="FootnoteText"/>
        <w:rPr>
          <w:rStyle w:val="TitleChar"/>
          <w:lang w:val="de-DE"/>
        </w:rPr>
      </w:pPr>
      <w:r>
        <w:rPr>
          <w:rStyle w:val="FootnoteReference"/>
        </w:rPr>
        <w:footnoteRef/>
      </w:r>
      <w:r w:rsidRPr="005341D5">
        <w:t xml:space="preserve"> </w:t>
      </w:r>
      <w:r w:rsidRPr="005341D5">
        <w:rPr>
          <w:rStyle w:val="TitleChar"/>
        </w:rPr>
        <w:t xml:space="preserve">Фролова Е.А. Проблема веры и знания в арабской философии / М., 1983. </w:t>
      </w:r>
      <w:r w:rsidRPr="004E13F8">
        <w:rPr>
          <w:rStyle w:val="TitleChar"/>
          <w:lang w:val="de-DE"/>
        </w:rPr>
        <w:t xml:space="preserve">169 </w:t>
      </w:r>
      <w:r w:rsidRPr="005341D5">
        <w:rPr>
          <w:rStyle w:val="TitleChar"/>
        </w:rPr>
        <w:t>с</w:t>
      </w:r>
      <w:r w:rsidRPr="004E13F8">
        <w:rPr>
          <w:rStyle w:val="TitleChar"/>
          <w:lang w:val="de-DE"/>
        </w:rPr>
        <w:t>.</w:t>
      </w:r>
    </w:p>
  </w:footnote>
  <w:footnote w:id="100">
    <w:p w:rsidR="003317E0" w:rsidRPr="00094F85" w:rsidRDefault="003317E0">
      <w:pPr>
        <w:pStyle w:val="FootnoteText"/>
        <w:rPr>
          <w:rFonts w:asciiTheme="minorHAnsi" w:hAnsiTheme="minorHAnsi"/>
        </w:rPr>
      </w:pPr>
      <w:r w:rsidRPr="00094F85">
        <w:rPr>
          <w:rStyle w:val="FootnoteReference"/>
        </w:rPr>
        <w:footnoteRef/>
      </w:r>
      <w:r w:rsidRPr="00094F85">
        <w:rPr>
          <w:lang w:val="de-DE"/>
        </w:rPr>
        <w:t xml:space="preserve"> Das problem der Wahrheit des Wissens in der arabo-islamischen Philosophie // Knowledge and science in medieval philosophy. Hel</w:t>
      </w:r>
      <w:r w:rsidRPr="00094F85">
        <w:t>sinky, 1991.</w:t>
      </w:r>
    </w:p>
  </w:footnote>
  <w:footnote w:id="101">
    <w:p w:rsidR="003317E0" w:rsidRPr="00094F85" w:rsidRDefault="003317E0">
      <w:pPr>
        <w:pStyle w:val="FootnoteText"/>
        <w:rPr>
          <w:rFonts w:asciiTheme="minorHAnsi" w:hAnsiTheme="minorHAnsi"/>
        </w:rPr>
      </w:pPr>
      <w:r w:rsidRPr="00094F85">
        <w:rPr>
          <w:rStyle w:val="FootnoteReference"/>
        </w:rPr>
        <w:footnoteRef/>
      </w:r>
      <w:r w:rsidRPr="00094F85">
        <w:t xml:space="preserve"> </w:t>
      </w:r>
      <w:r w:rsidRPr="00094F85">
        <w:rPr>
          <w:rStyle w:val="TitleChar"/>
        </w:rPr>
        <w:t>Фролова Е.</w:t>
      </w:r>
      <w:r>
        <w:rPr>
          <w:rStyle w:val="TitleChar"/>
          <w:rFonts w:asciiTheme="minorHAnsi" w:hAnsiTheme="minorHAnsi"/>
        </w:rPr>
        <w:t xml:space="preserve"> </w:t>
      </w:r>
      <w:r w:rsidRPr="00094F85">
        <w:rPr>
          <w:rStyle w:val="TitleChar"/>
        </w:rPr>
        <w:t>А. История средневековой арабо-исламской философии : Учеб. пособие / М., 1995. 174 с.</w:t>
      </w:r>
    </w:p>
  </w:footnote>
  <w:footnote w:id="102">
    <w:p w:rsidR="003317E0" w:rsidRPr="00752823" w:rsidRDefault="003317E0">
      <w:pPr>
        <w:pStyle w:val="FootnoteText"/>
        <w:rPr>
          <w:rFonts w:asciiTheme="minorHAnsi" w:hAnsiTheme="minorHAnsi"/>
        </w:rPr>
      </w:pPr>
      <w:r w:rsidRPr="00094F85">
        <w:rPr>
          <w:rStyle w:val="FootnoteReference"/>
        </w:rPr>
        <w:footnoteRef/>
      </w:r>
      <w:r w:rsidRPr="00094F85">
        <w:t xml:space="preserve"> Шаймухамбетова Г.</w:t>
      </w:r>
      <w:r>
        <w:rPr>
          <w:rFonts w:asciiTheme="minorHAnsi" w:hAnsiTheme="minorHAnsi"/>
        </w:rPr>
        <w:t xml:space="preserve"> </w:t>
      </w:r>
      <w:r w:rsidRPr="00094F85">
        <w:t>Б. Интеллектуальная ситуация на Среднем и Ближнем Востоке. Исследования 1990-1996 годов // Проблемы новейшей историографии философии зарубежного Востока. М., 1998. С</w:t>
      </w:r>
      <w:r w:rsidRPr="00094F85">
        <w:rPr>
          <w:rStyle w:val="TitleChar"/>
        </w:rPr>
        <w:t>. 79.</w:t>
      </w:r>
    </w:p>
  </w:footnote>
  <w:footnote w:id="103">
    <w:p w:rsidR="003317E0" w:rsidRPr="00D072B9" w:rsidRDefault="003317E0">
      <w:pPr>
        <w:pStyle w:val="FootnoteText"/>
        <w:rPr>
          <w:rStyle w:val="TitleChar"/>
        </w:rPr>
      </w:pPr>
      <w:r>
        <w:rPr>
          <w:rStyle w:val="FootnoteReference"/>
        </w:rPr>
        <w:footnoteRef/>
      </w:r>
      <w:r>
        <w:t xml:space="preserve"> </w:t>
      </w:r>
      <w:r w:rsidRPr="00D072B9">
        <w:rPr>
          <w:rStyle w:val="TitleChar"/>
        </w:rPr>
        <w:t>Там же. С. 79.</w:t>
      </w:r>
    </w:p>
  </w:footnote>
  <w:footnote w:id="104">
    <w:p w:rsidR="003317E0" w:rsidRPr="007F7A66" w:rsidRDefault="003317E0">
      <w:pPr>
        <w:pStyle w:val="FootnoteText"/>
        <w:rPr>
          <w:rStyle w:val="TitleChar"/>
        </w:rPr>
      </w:pPr>
      <w:r>
        <w:rPr>
          <w:rStyle w:val="FootnoteReference"/>
        </w:rPr>
        <w:footnoteRef/>
      </w:r>
      <w:r>
        <w:t xml:space="preserve"> </w:t>
      </w:r>
      <w:r w:rsidR="007F7A66" w:rsidRPr="007F7A66">
        <w:rPr>
          <w:rStyle w:val="TitleChar"/>
        </w:rPr>
        <w:t xml:space="preserve">Насыров И.Р. Исследования классической исламской философии в России в 1990-х годах и начале XXI века. </w:t>
      </w:r>
      <w:r w:rsidRPr="007F7A66">
        <w:rPr>
          <w:rStyle w:val="TitleChar"/>
        </w:rPr>
        <w:t>С. 539.</w:t>
      </w:r>
    </w:p>
  </w:footnote>
  <w:footnote w:id="105">
    <w:p w:rsidR="003317E0" w:rsidRPr="008746DF" w:rsidRDefault="003317E0">
      <w:pPr>
        <w:pStyle w:val="FootnoteText"/>
        <w:rPr>
          <w:rFonts w:asciiTheme="minorHAnsi" w:hAnsiTheme="minorHAnsi"/>
        </w:rPr>
      </w:pPr>
      <w:r>
        <w:rPr>
          <w:rStyle w:val="FootnoteReference"/>
        </w:rPr>
        <w:footnoteRef/>
      </w:r>
      <w:r>
        <w:t xml:space="preserve"> </w:t>
      </w:r>
      <w:r>
        <w:rPr>
          <w:rStyle w:val="TitleChar"/>
        </w:rPr>
        <w:t xml:space="preserve">Кирабаев </w:t>
      </w:r>
      <w:r w:rsidRPr="00D072B9">
        <w:rPr>
          <w:rStyle w:val="TitleChar"/>
        </w:rPr>
        <w:t>Н. С. Социальная философия мусульманского Востока / М., 1987. 173 с.</w:t>
      </w:r>
    </w:p>
  </w:footnote>
  <w:footnote w:id="106">
    <w:p w:rsidR="003317E0" w:rsidRPr="00D072B9" w:rsidRDefault="003317E0" w:rsidP="00B06C8B">
      <w:pPr>
        <w:pStyle w:val="FootnoteText"/>
        <w:rPr>
          <w:rStyle w:val="TitleChar"/>
        </w:rPr>
      </w:pPr>
      <w:r w:rsidRPr="00D072B9">
        <w:rPr>
          <w:rStyle w:val="FootnoteReference"/>
          <w:rFonts w:ascii="Times New Roman" w:hAnsi="Times New Roman" w:cs="Times New Roman"/>
          <w:sz w:val="24"/>
          <w:szCs w:val="24"/>
        </w:rPr>
        <w:footnoteRef/>
      </w:r>
      <w:r w:rsidRPr="00D072B9">
        <w:rPr>
          <w:rFonts w:ascii="Times New Roman" w:hAnsi="Times New Roman" w:cs="Times New Roman"/>
          <w:sz w:val="24"/>
          <w:szCs w:val="24"/>
        </w:rPr>
        <w:t xml:space="preserve"> </w:t>
      </w:r>
      <w:r w:rsidRPr="00D072B9">
        <w:rPr>
          <w:rStyle w:val="TitleChar"/>
        </w:rPr>
        <w:t xml:space="preserve">Кирабаев Н. С. История классической арабо-мусульманской философии : учебное пособие / М., 2016. 251 с. </w:t>
      </w:r>
    </w:p>
  </w:footnote>
  <w:footnote w:id="107">
    <w:p w:rsidR="003317E0" w:rsidRDefault="003317E0" w:rsidP="0004026A">
      <w:pPr>
        <w:pStyle w:val="Title"/>
      </w:pPr>
      <w:r w:rsidRPr="00D072B9">
        <w:rPr>
          <w:rStyle w:val="FootnoteReference"/>
        </w:rPr>
        <w:footnoteRef/>
      </w:r>
      <w:r w:rsidRPr="00D072B9">
        <w:t xml:space="preserve"> Арипов М. К. Социальная утопия как течение общественно-философской мысли в Средней Азии / под ред. М. М. Хайруллаева; Ташкент, 1989. 107с. </w:t>
      </w:r>
    </w:p>
  </w:footnote>
  <w:footnote w:id="108">
    <w:p w:rsidR="003317E0" w:rsidRPr="001869F6" w:rsidRDefault="003317E0">
      <w:pPr>
        <w:pStyle w:val="FootnoteText"/>
        <w:rPr>
          <w:rStyle w:val="TitleChar"/>
        </w:rPr>
      </w:pPr>
      <w:r>
        <w:rPr>
          <w:rStyle w:val="FootnoteReference"/>
        </w:rPr>
        <w:footnoteRef/>
      </w:r>
      <w:r>
        <w:t xml:space="preserve"> </w:t>
      </w:r>
      <w:r w:rsidRPr="001869F6">
        <w:rPr>
          <w:rStyle w:val="TitleChar"/>
        </w:rPr>
        <w:t>Игнатенко А. А. В поисках счастья : общественно-политические воззрения арабо-исламских философов средневековья / М, 1989. 255 с.</w:t>
      </w:r>
    </w:p>
  </w:footnote>
  <w:footnote w:id="109">
    <w:p w:rsidR="003317E0" w:rsidRPr="001A51BB" w:rsidRDefault="003317E0">
      <w:pPr>
        <w:pStyle w:val="FootnoteText"/>
        <w:rPr>
          <w:rFonts w:asciiTheme="minorHAnsi" w:hAnsiTheme="minorHAnsi"/>
        </w:rPr>
      </w:pPr>
      <w:r>
        <w:rPr>
          <w:rStyle w:val="FootnoteReference"/>
        </w:rPr>
        <w:footnoteRef/>
      </w:r>
      <w:r>
        <w:t xml:space="preserve"> </w:t>
      </w:r>
      <w:r>
        <w:rPr>
          <w:rFonts w:asciiTheme="minorHAnsi" w:hAnsiTheme="minorHAnsi"/>
        </w:rPr>
        <w:t>Там же. С. 6-7.</w:t>
      </w:r>
    </w:p>
  </w:footnote>
  <w:footnote w:id="110">
    <w:p w:rsidR="003317E0" w:rsidRPr="00DB2F43" w:rsidRDefault="003317E0">
      <w:pPr>
        <w:pStyle w:val="FootnoteText"/>
        <w:rPr>
          <w:rFonts w:asciiTheme="minorHAnsi" w:hAnsiTheme="minorHAnsi"/>
        </w:rPr>
      </w:pPr>
      <w:r>
        <w:rPr>
          <w:rStyle w:val="FootnoteReference"/>
        </w:rPr>
        <w:footnoteRef/>
      </w:r>
      <w:r>
        <w:t xml:space="preserve"> </w:t>
      </w:r>
      <w:r>
        <w:rPr>
          <w:rFonts w:asciiTheme="minorHAnsi" w:hAnsiTheme="minorHAnsi"/>
        </w:rPr>
        <w:t>Там же.</w:t>
      </w:r>
      <w:r w:rsidRPr="00DB2F43">
        <w:rPr>
          <w:rFonts w:asciiTheme="minorHAnsi" w:hAnsiTheme="minorHAnsi"/>
        </w:rPr>
        <w:t xml:space="preserve"> </w:t>
      </w:r>
      <w:r>
        <w:rPr>
          <w:rFonts w:asciiTheme="minorHAnsi" w:hAnsiTheme="minorHAnsi"/>
          <w:lang w:val="en-US"/>
        </w:rPr>
        <w:t>C</w:t>
      </w:r>
      <w:r>
        <w:rPr>
          <w:rFonts w:asciiTheme="minorHAnsi" w:hAnsiTheme="minorHAnsi"/>
        </w:rPr>
        <w:t>. 6-7.</w:t>
      </w:r>
    </w:p>
  </w:footnote>
  <w:footnote w:id="111">
    <w:p w:rsidR="003317E0" w:rsidRPr="00273206" w:rsidRDefault="003317E0">
      <w:pPr>
        <w:pStyle w:val="FootnoteText"/>
        <w:rPr>
          <w:rFonts w:asciiTheme="minorHAnsi" w:hAnsiTheme="minorHAnsi"/>
        </w:rPr>
      </w:pPr>
      <w:r>
        <w:rPr>
          <w:rStyle w:val="FootnoteReference"/>
        </w:rPr>
        <w:footnoteRef/>
      </w:r>
      <w:r>
        <w:t xml:space="preserve"> </w:t>
      </w:r>
      <w:r>
        <w:rPr>
          <w:rFonts w:asciiTheme="minorHAnsi" w:hAnsiTheme="minorHAnsi"/>
        </w:rPr>
        <w:t xml:space="preserve">Там же. </w:t>
      </w:r>
    </w:p>
  </w:footnote>
  <w:footnote w:id="112">
    <w:p w:rsidR="003317E0" w:rsidRPr="00E46767" w:rsidRDefault="003317E0" w:rsidP="0093297F">
      <w:pPr>
        <w:pStyle w:val="Title"/>
        <w:rPr>
          <w:rFonts w:asciiTheme="minorHAnsi" w:hAnsiTheme="minorHAnsi"/>
        </w:rPr>
      </w:pPr>
      <w:r>
        <w:rPr>
          <w:rStyle w:val="FootnoteReference"/>
        </w:rPr>
        <w:footnoteRef/>
      </w:r>
      <w:r>
        <w:t xml:space="preserve"> </w:t>
      </w:r>
      <w:r w:rsidRPr="0093297F">
        <w:t>Сагадеев А.</w:t>
      </w:r>
      <w:r>
        <w:rPr>
          <w:rFonts w:asciiTheme="minorHAnsi" w:hAnsiTheme="minorHAnsi"/>
        </w:rPr>
        <w:t xml:space="preserve"> </w:t>
      </w:r>
      <w:r w:rsidRPr="0093297F">
        <w:t>В. Восточный перипатетизм / М.</w:t>
      </w:r>
      <w:r w:rsidRPr="0093297F">
        <w:rPr>
          <w:rFonts w:asciiTheme="minorHAnsi" w:hAnsiTheme="minorHAnsi"/>
        </w:rPr>
        <w:t xml:space="preserve">, </w:t>
      </w:r>
      <w:r w:rsidRPr="0093297F">
        <w:t>2009. 232 с. Средневековая арабо-мусульманская философия в переводах А. В. Сагадеева : [в 3 т.] / [сост. и отв. ред.: Н. С. Кирабаев]. М</w:t>
      </w:r>
      <w:r w:rsidRPr="0093297F">
        <w:rPr>
          <w:rFonts w:asciiTheme="minorHAnsi" w:hAnsiTheme="minorHAnsi"/>
        </w:rPr>
        <w:t>.,</w:t>
      </w:r>
      <w:r w:rsidRPr="0093297F">
        <w:t xml:space="preserve"> 2009.</w:t>
      </w:r>
    </w:p>
  </w:footnote>
  <w:footnote w:id="113">
    <w:p w:rsidR="003317E0" w:rsidRPr="00CF03C9" w:rsidRDefault="003317E0" w:rsidP="00987D79">
      <w:pPr>
        <w:pStyle w:val="Title"/>
      </w:pPr>
      <w:r>
        <w:rPr>
          <w:rStyle w:val="FootnoteReference"/>
        </w:rPr>
        <w:footnoteRef/>
      </w:r>
      <w:r>
        <w:t xml:space="preserve"> </w:t>
      </w:r>
      <w:r w:rsidRPr="0000061E">
        <w:t>Туманян Т. Г. Ал-Фараби и греческая политико-этическая традиция // Этносоциум и межнациональная культура. М.</w:t>
      </w:r>
      <w:r w:rsidR="002A1AE7" w:rsidRPr="0000061E">
        <w:t>,</w:t>
      </w:r>
      <w:r w:rsidRPr="0000061E">
        <w:t xml:space="preserve"> 2008</w:t>
      </w:r>
      <w:r w:rsidR="002A1AE7" w:rsidRPr="0000061E">
        <w:t>. №1(9). С. 53-66</w:t>
      </w:r>
      <w:r w:rsidRPr="0000061E">
        <w:t>; Туманян Т. Г. Политический идеал Платона в творчестве Ибн Рушда // Четвертые торчиновские чтения. СПб., 2007</w:t>
      </w:r>
      <w:r w:rsidR="002A1AE7" w:rsidRPr="0000061E">
        <w:t>. С. 173-181</w:t>
      </w:r>
      <w:r w:rsidRPr="0000061E">
        <w:t xml:space="preserve">; Туманян Т. Г. Античная традиция в теории государства ал-Фараби //  Политическая экспертиза: Политекс. </w:t>
      </w:r>
      <w:r w:rsidR="00116F90" w:rsidRPr="0000061E">
        <w:t>СПб.,</w:t>
      </w:r>
      <w:r w:rsidRPr="0000061E">
        <w:t xml:space="preserve"> 2008</w:t>
      </w:r>
      <w:r w:rsidR="00116F90" w:rsidRPr="0000061E">
        <w:t>. Том 4, №3. С.212-236</w:t>
      </w:r>
      <w:r w:rsidRPr="0000061E">
        <w:t xml:space="preserve">; Туманян Т.Г. Античное философское наследие в социально-политической теории Ибн Сины // </w:t>
      </w:r>
      <w:r w:rsidR="0000061E" w:rsidRPr="0000061E">
        <w:rPr>
          <w:lang w:bidi="ar-SA"/>
        </w:rPr>
        <w:t>Материалы XXIV научной конференции "Универсум платоновской мысли": "Платон и современность". СПб. : Центр содействия образования, 2016. С. 156-165</w:t>
      </w:r>
      <w:r w:rsidR="0000061E" w:rsidRPr="00987D79">
        <w:rPr>
          <w:lang w:bidi="ar-SA"/>
        </w:rPr>
        <w:t>.</w:t>
      </w:r>
      <w:r w:rsidR="00987D79" w:rsidRPr="00987D79">
        <w:t xml:space="preserve">; </w:t>
      </w:r>
      <w:r w:rsidR="00987D79" w:rsidRPr="00987D79">
        <w:rPr>
          <w:lang w:bidi="ar-SA"/>
        </w:rPr>
        <w:t xml:space="preserve">Насыров И. Р. Ал-Кинди. О природе души. Три сочинения из «Трактатов ал-Кинди» // Ишрак: Ежегодник исламской философии. </w:t>
      </w:r>
      <w:r w:rsidR="001A1587" w:rsidRPr="00CF03C9">
        <w:rPr>
          <w:lang w:bidi="ar-SA"/>
        </w:rPr>
        <w:t>2017. № 8. С.</w:t>
      </w:r>
      <w:r w:rsidR="006F56B1">
        <w:rPr>
          <w:rFonts w:asciiTheme="minorHAnsi" w:hAnsiTheme="minorHAnsi"/>
          <w:lang w:bidi="ar-SA"/>
        </w:rPr>
        <w:t xml:space="preserve"> </w:t>
      </w:r>
      <w:r w:rsidR="00987D79" w:rsidRPr="00CF03C9">
        <w:rPr>
          <w:lang w:bidi="ar-SA"/>
        </w:rPr>
        <w:t>137–150.</w:t>
      </w:r>
    </w:p>
  </w:footnote>
  <w:footnote w:id="114">
    <w:p w:rsidR="003317E0" w:rsidRPr="004D32FA" w:rsidRDefault="003317E0">
      <w:pPr>
        <w:pStyle w:val="FootnoteText"/>
        <w:rPr>
          <w:rFonts w:asciiTheme="minorHAnsi" w:hAnsiTheme="minorHAnsi"/>
        </w:rPr>
      </w:pPr>
      <w:r>
        <w:rPr>
          <w:rStyle w:val="FootnoteReference"/>
        </w:rPr>
        <w:footnoteRef/>
      </w:r>
      <w:r>
        <w:t xml:space="preserve"> </w:t>
      </w:r>
      <w:r w:rsidRPr="007F5242">
        <w:rPr>
          <w:rStyle w:val="TitleChar"/>
        </w:rPr>
        <w:t>Сагадеев А.</w:t>
      </w:r>
      <w:r>
        <w:rPr>
          <w:rStyle w:val="TitleChar"/>
          <w:rFonts w:asciiTheme="minorHAnsi" w:hAnsiTheme="minorHAnsi"/>
        </w:rPr>
        <w:t xml:space="preserve"> </w:t>
      </w:r>
      <w:r w:rsidRPr="007F5242">
        <w:rPr>
          <w:rStyle w:val="TitleChar"/>
        </w:rPr>
        <w:t>В. Восточный перипатетизм / М., 2009. 223 с.</w:t>
      </w:r>
    </w:p>
  </w:footnote>
  <w:footnote w:id="115">
    <w:p w:rsidR="003317E0" w:rsidRPr="00052D32" w:rsidRDefault="003317E0">
      <w:pPr>
        <w:pStyle w:val="FootnoteText"/>
        <w:rPr>
          <w:rStyle w:val="TitleChar"/>
          <w:rFonts w:asciiTheme="minorHAnsi" w:hAnsiTheme="minorHAnsi"/>
        </w:rPr>
      </w:pPr>
      <w:r>
        <w:rPr>
          <w:rStyle w:val="FootnoteReference"/>
        </w:rPr>
        <w:footnoteRef/>
      </w:r>
      <w:r>
        <w:t xml:space="preserve"> </w:t>
      </w:r>
      <w:r w:rsidRPr="007F5242">
        <w:rPr>
          <w:rStyle w:val="TitleChar"/>
        </w:rPr>
        <w:t>Сагадеев А.</w:t>
      </w:r>
      <w:r>
        <w:rPr>
          <w:rStyle w:val="TitleChar"/>
          <w:rFonts w:asciiTheme="minorHAnsi" w:hAnsiTheme="minorHAnsi"/>
        </w:rPr>
        <w:t xml:space="preserve"> </w:t>
      </w:r>
      <w:r w:rsidRPr="007F5242">
        <w:rPr>
          <w:rStyle w:val="TitleChar"/>
        </w:rPr>
        <w:t xml:space="preserve">В. Восточный перипатетизм / Предисловие Соколова В.В. М., 2009. </w:t>
      </w:r>
      <w:r>
        <w:rPr>
          <w:rStyle w:val="TitleChar"/>
          <w:rFonts w:asciiTheme="minorHAnsi" w:hAnsiTheme="minorHAnsi"/>
        </w:rPr>
        <w:t>С. 6</w:t>
      </w:r>
      <w:r w:rsidRPr="007F5242">
        <w:rPr>
          <w:rStyle w:val="TitleChar"/>
        </w:rPr>
        <w:t>.</w:t>
      </w:r>
    </w:p>
  </w:footnote>
  <w:footnote w:id="116">
    <w:p w:rsidR="003317E0" w:rsidRPr="00DA448B" w:rsidRDefault="003317E0">
      <w:pPr>
        <w:pStyle w:val="FootnoteText"/>
        <w:rPr>
          <w:rStyle w:val="TitleChar"/>
        </w:rPr>
      </w:pPr>
      <w:r>
        <w:rPr>
          <w:rStyle w:val="FootnoteReference"/>
        </w:rPr>
        <w:footnoteRef/>
      </w:r>
      <w:r>
        <w:t xml:space="preserve"> </w:t>
      </w:r>
      <w:r w:rsidR="007F7A66" w:rsidRPr="007F7A66">
        <w:rPr>
          <w:rStyle w:val="TitleChar"/>
        </w:rPr>
        <w:t>Насыров И.Р. Исследования классической исламской философии в России в 1990-х годах и начале XXI века</w:t>
      </w:r>
      <w:r w:rsidRPr="00DA448B">
        <w:rPr>
          <w:rStyle w:val="TitleChar"/>
        </w:rPr>
        <w:t>. С. 537.</w:t>
      </w:r>
    </w:p>
  </w:footnote>
  <w:footnote w:id="117">
    <w:p w:rsidR="003317E0" w:rsidRPr="00A34993" w:rsidRDefault="003317E0">
      <w:pPr>
        <w:pStyle w:val="FootnoteText"/>
        <w:rPr>
          <w:rStyle w:val="TitleChar"/>
        </w:rPr>
      </w:pPr>
      <w:r>
        <w:rPr>
          <w:rStyle w:val="FootnoteReference"/>
        </w:rPr>
        <w:footnoteRef/>
      </w:r>
      <w:r>
        <w:t xml:space="preserve"> </w:t>
      </w:r>
      <w:r w:rsidRPr="00A34993">
        <w:rPr>
          <w:rStyle w:val="TitleChar"/>
        </w:rPr>
        <w:t>Одной из первых работ в области изучения калама – труд С. Н. Григоряна «К вопросу о происхождении и философских основах калама» (1958)</w:t>
      </w:r>
    </w:p>
  </w:footnote>
  <w:footnote w:id="118">
    <w:p w:rsidR="003317E0" w:rsidRPr="00A34993" w:rsidRDefault="003317E0">
      <w:pPr>
        <w:pStyle w:val="FootnoteText"/>
        <w:rPr>
          <w:rStyle w:val="TitleChar"/>
        </w:rPr>
      </w:pPr>
      <w:r>
        <w:rPr>
          <w:rStyle w:val="FootnoteReference"/>
        </w:rPr>
        <w:footnoteRef/>
      </w:r>
      <w:r>
        <w:t xml:space="preserve"> </w:t>
      </w:r>
      <w:r w:rsidRPr="0061364B">
        <w:rPr>
          <w:rStyle w:val="TitleChar"/>
        </w:rPr>
        <w:t>Ибрагим Т. К. Атомистика Калама и ее место в средневековой арабо-мусульманс</w:t>
      </w:r>
      <w:r>
        <w:rPr>
          <w:rStyle w:val="TitleChar"/>
        </w:rPr>
        <w:t xml:space="preserve">кой философии : диссертация </w:t>
      </w:r>
      <w:r w:rsidRPr="0061364B">
        <w:rPr>
          <w:rStyle w:val="TitleChar"/>
        </w:rPr>
        <w:t>кандидата</w:t>
      </w:r>
      <w:r w:rsidRPr="00A34993">
        <w:rPr>
          <w:rStyle w:val="TitleChar"/>
        </w:rPr>
        <w:t xml:space="preserve"> философских наук : 09.00.03. М., 1978. 145 с.</w:t>
      </w:r>
    </w:p>
  </w:footnote>
  <w:footnote w:id="119">
    <w:p w:rsidR="003317E0" w:rsidRPr="00694A49" w:rsidRDefault="003317E0">
      <w:pPr>
        <w:pStyle w:val="FootnoteText"/>
        <w:rPr>
          <w:rFonts w:asciiTheme="minorHAnsi" w:hAnsiTheme="minorHAnsi"/>
        </w:rPr>
      </w:pPr>
      <w:r>
        <w:rPr>
          <w:rStyle w:val="FootnoteReference"/>
        </w:rPr>
        <w:footnoteRef/>
      </w:r>
      <w:r>
        <w:t xml:space="preserve"> </w:t>
      </w:r>
      <w:r w:rsidRPr="00694A49">
        <w:t>Насыров И.Р. Указ. соч. С</w:t>
      </w:r>
      <w:r w:rsidRPr="00F35509">
        <w:rPr>
          <w:rStyle w:val="TitleChar"/>
        </w:rPr>
        <w:t>. 544.</w:t>
      </w:r>
    </w:p>
  </w:footnote>
  <w:footnote w:id="120">
    <w:p w:rsidR="003317E0" w:rsidRPr="00F35509" w:rsidRDefault="003317E0">
      <w:pPr>
        <w:pStyle w:val="FootnoteText"/>
        <w:rPr>
          <w:rStyle w:val="TitleChar"/>
        </w:rPr>
      </w:pPr>
      <w:r>
        <w:rPr>
          <w:rStyle w:val="FootnoteReference"/>
        </w:rPr>
        <w:footnoteRef/>
      </w:r>
      <w:r>
        <w:t xml:space="preserve"> </w:t>
      </w:r>
      <w:r w:rsidRPr="00D627E4">
        <w:rPr>
          <w:rStyle w:val="TitleChar"/>
        </w:rPr>
        <w:t>Ибрагим Т. К. На пути к коранической толерантности / Н.</w:t>
      </w:r>
      <w:r w:rsidR="00D472DE">
        <w:rPr>
          <w:rStyle w:val="TitleChar"/>
          <w:rFonts w:asciiTheme="minorHAnsi" w:hAnsiTheme="minorHAnsi"/>
        </w:rPr>
        <w:t xml:space="preserve"> </w:t>
      </w:r>
      <w:r w:rsidRPr="00D627E4">
        <w:rPr>
          <w:rStyle w:val="TitleChar"/>
        </w:rPr>
        <w:t>Новгород, 2008. 286 с.</w:t>
      </w:r>
    </w:p>
  </w:footnote>
  <w:footnote w:id="121">
    <w:p w:rsidR="003317E0" w:rsidRPr="00D472DE" w:rsidRDefault="003317E0" w:rsidP="00A1218D">
      <w:pPr>
        <w:pStyle w:val="FootnoteText"/>
        <w:rPr>
          <w:rFonts w:asciiTheme="minorHAnsi" w:hAnsiTheme="minorHAnsi"/>
        </w:rPr>
      </w:pPr>
      <w:r>
        <w:rPr>
          <w:rStyle w:val="FootnoteReference"/>
        </w:rPr>
        <w:footnoteRef/>
      </w:r>
      <w:r>
        <w:t xml:space="preserve"> </w:t>
      </w:r>
      <w:r w:rsidRPr="00A1218D">
        <w:rPr>
          <w:rStyle w:val="TitleChar"/>
        </w:rPr>
        <w:t>Ибрагим Т.</w:t>
      </w:r>
      <w:r>
        <w:rPr>
          <w:rStyle w:val="TitleChar"/>
          <w:rFonts w:asciiTheme="minorHAnsi" w:hAnsiTheme="minorHAnsi"/>
        </w:rPr>
        <w:t xml:space="preserve"> </w:t>
      </w:r>
      <w:r w:rsidRPr="00A1218D">
        <w:rPr>
          <w:rStyle w:val="TitleChar"/>
        </w:rPr>
        <w:t>К. Обоснование бытия Бога в Его единства в каламе // Ишрак: ежегодник исламской философии., №1, М., 2010. С. 284-299</w:t>
      </w:r>
      <w:r w:rsidR="00D472DE">
        <w:rPr>
          <w:rStyle w:val="TitleChar"/>
          <w:rFonts w:asciiTheme="minorHAnsi" w:hAnsiTheme="minorHAnsi"/>
        </w:rPr>
        <w:t>.</w:t>
      </w:r>
    </w:p>
  </w:footnote>
  <w:footnote w:id="122">
    <w:p w:rsidR="003317E0" w:rsidRPr="00BC21CA" w:rsidRDefault="003317E0" w:rsidP="00EC355E">
      <w:pPr>
        <w:pStyle w:val="FootnoteText"/>
      </w:pPr>
      <w:r>
        <w:rPr>
          <w:rStyle w:val="FootnoteReference"/>
        </w:rPr>
        <w:footnoteRef/>
      </w:r>
      <w:r>
        <w:t xml:space="preserve"> </w:t>
      </w:r>
      <w:r w:rsidRPr="00C10EE5">
        <w:t>23.</w:t>
      </w:r>
      <w:r w:rsidRPr="00C10EE5">
        <w:tab/>
        <w:t>Ибрагим Т. К. Каламское опровержение антропоморфизма // Ишрак: Ежегодник исламской философии. № 2. М., 2011. С. 364–398.</w:t>
      </w:r>
    </w:p>
  </w:footnote>
  <w:footnote w:id="123">
    <w:p w:rsidR="003317E0" w:rsidRDefault="003317E0" w:rsidP="00ED642B">
      <w:pPr>
        <w:pStyle w:val="FootnoteText"/>
      </w:pPr>
      <w:r>
        <w:rPr>
          <w:rStyle w:val="FootnoteReference"/>
        </w:rPr>
        <w:footnoteRef/>
      </w:r>
      <w:r>
        <w:t xml:space="preserve"> </w:t>
      </w:r>
      <w:r w:rsidRPr="0024461E">
        <w:rPr>
          <w:rStyle w:val="TitleChar"/>
        </w:rPr>
        <w:t>Вольф М. Н. Средневековая</w:t>
      </w:r>
      <w:r>
        <w:t xml:space="preserve"> арабская философия: ашаритский калам : учебное пособие / Новосибирск, 2008. 151 с.</w:t>
      </w:r>
    </w:p>
  </w:footnote>
  <w:footnote w:id="124">
    <w:p w:rsidR="003317E0" w:rsidRPr="00C423A6" w:rsidRDefault="003317E0" w:rsidP="00946B7E">
      <w:pPr>
        <w:pStyle w:val="Title"/>
        <w:rPr>
          <w:rFonts w:asciiTheme="minorHAnsi" w:hAnsiTheme="minorHAnsi"/>
          <w:color w:val="FF0000"/>
        </w:rPr>
      </w:pPr>
      <w:r>
        <w:rPr>
          <w:rStyle w:val="FootnoteReference"/>
        </w:rPr>
        <w:footnoteRef/>
      </w:r>
      <w:r>
        <w:t xml:space="preserve"> </w:t>
      </w:r>
      <w:r w:rsidRPr="00946B7E">
        <w:t>См. например: Султанов Р.</w:t>
      </w:r>
      <w:r w:rsidR="00103F06">
        <w:rPr>
          <w:rFonts w:asciiTheme="minorHAnsi" w:hAnsiTheme="minorHAnsi"/>
        </w:rPr>
        <w:t xml:space="preserve"> </w:t>
      </w:r>
      <w:r w:rsidRPr="00946B7E">
        <w:t xml:space="preserve">И. К истории становления теологического рационализма. Сравнительный анализ мыслительных схем калама и патристики // Рационалистическая традиция и современность: Ближний и </w:t>
      </w:r>
      <w:r w:rsidRPr="00044D38">
        <w:t>Средний Восток. М., 1990.</w:t>
      </w:r>
      <w:r w:rsidR="00167D8D" w:rsidRPr="00044D38">
        <w:t xml:space="preserve"> 277 с.</w:t>
      </w:r>
      <w:r w:rsidR="00A10DBF" w:rsidRPr="00044D38">
        <w:t>;</w:t>
      </w:r>
      <w:r w:rsidRPr="00044D38">
        <w:t xml:space="preserve"> Прозоров</w:t>
      </w:r>
      <w:r w:rsidRPr="00946B7E">
        <w:t xml:space="preserve"> С.</w:t>
      </w:r>
      <w:r w:rsidR="00103F06">
        <w:rPr>
          <w:rFonts w:asciiTheme="minorHAnsi" w:hAnsiTheme="minorHAnsi"/>
        </w:rPr>
        <w:t xml:space="preserve"> </w:t>
      </w:r>
      <w:r w:rsidRPr="00946B7E">
        <w:t xml:space="preserve">М. Ислам как идеологическая </w:t>
      </w:r>
      <w:r w:rsidR="00044D38">
        <w:t>система</w:t>
      </w:r>
      <w:r w:rsidR="00044D38" w:rsidRPr="00044D38">
        <w:t>. СПб., 200</w:t>
      </w:r>
      <w:r w:rsidRPr="00044D38">
        <w:t>4</w:t>
      </w:r>
      <w:r w:rsidR="008F4EE6" w:rsidRPr="00044D38">
        <w:t>. 470 с.</w:t>
      </w:r>
      <w:r w:rsidRPr="00044D38">
        <w:t>; Федорова</w:t>
      </w:r>
      <w:r w:rsidRPr="00946B7E">
        <w:t xml:space="preserve"> И.</w:t>
      </w:r>
      <w:r w:rsidR="00103F06">
        <w:rPr>
          <w:rFonts w:asciiTheme="minorHAnsi" w:hAnsiTheme="minorHAnsi"/>
        </w:rPr>
        <w:t xml:space="preserve"> </w:t>
      </w:r>
      <w:r w:rsidRPr="00946B7E">
        <w:t xml:space="preserve">А. Проблема свободы воли и предопределения в раннесредневековой арабской философской мысли // Пятые Торчиновские чтения. Философия, религия и культура стран Востока: Материалы научной конференции. С.-Петербург, 6–9 февраля 2008 г. / Сост. и отв. ред. С.В. Пахомов. СПб., 2009. С. 63–68 и др. </w:t>
      </w:r>
    </w:p>
  </w:footnote>
  <w:footnote w:id="125">
    <w:p w:rsidR="00D80C2C" w:rsidRPr="00CE4FEC" w:rsidRDefault="00D80C2C">
      <w:pPr>
        <w:pStyle w:val="FootnoteText"/>
        <w:rPr>
          <w:rStyle w:val="TitleChar"/>
        </w:rPr>
      </w:pPr>
      <w:r>
        <w:rPr>
          <w:rStyle w:val="FootnoteReference"/>
        </w:rPr>
        <w:footnoteRef/>
      </w:r>
      <w:r>
        <w:t xml:space="preserve"> </w:t>
      </w:r>
      <w:r w:rsidR="00CE4FEC" w:rsidRPr="00CE4FEC">
        <w:rPr>
          <w:rStyle w:val="TitleChar"/>
        </w:rPr>
        <w:t>См., например: Насыров, И. Р. Основания исламского мистицизма: генезис и эволюция. М., 2009. – 552 с. – (Философская мысль исламского мира : исследования; Т. 1); Кныш, А. Д. Мусульманский мистицизм : крат. история / М.; СПб., 2004. 453 с.; Псху Р. В. Опыт суфийского прочтения Корана на материале «Книги о предстояниях» (Китаб ал-Мавакыф) ан-Ниффари (Хв.) // Вестник РУДН. Серия «Философия» : научный журнал. М., 2006. №1(11). С. 209—215.; Хисматулин А. А. Суфизм. СПб., 2008. 191 с. – (Мир Востока).</w:t>
      </w:r>
    </w:p>
  </w:footnote>
  <w:footnote w:id="126">
    <w:p w:rsidR="003317E0" w:rsidRPr="0038695E" w:rsidRDefault="003317E0">
      <w:pPr>
        <w:pStyle w:val="FootnoteText"/>
        <w:rPr>
          <w:rStyle w:val="TitleChar"/>
        </w:rPr>
      </w:pPr>
      <w:r>
        <w:rPr>
          <w:rStyle w:val="FootnoteReference"/>
        </w:rPr>
        <w:footnoteRef/>
      </w:r>
      <w:r>
        <w:t xml:space="preserve"> </w:t>
      </w:r>
      <w:r w:rsidRPr="0038695E">
        <w:rPr>
          <w:rStyle w:val="TitleChar"/>
        </w:rPr>
        <w:t xml:space="preserve">Кныш. А. Д., Ибн ал-Араби. Мекканские откровения (Ал-Футухат ал-маккийа) / ; введ., пер. с арабского, примеч. и библиогр. А. Д. Кныш. СПб., 1995. 279 с. </w:t>
      </w:r>
    </w:p>
  </w:footnote>
  <w:footnote w:id="127">
    <w:p w:rsidR="003317E0" w:rsidRPr="00F54884" w:rsidRDefault="003317E0">
      <w:pPr>
        <w:pStyle w:val="FootnoteText"/>
        <w:rPr>
          <w:rStyle w:val="TitleChar"/>
        </w:rPr>
      </w:pPr>
      <w:r>
        <w:rPr>
          <w:rStyle w:val="FootnoteReference"/>
        </w:rPr>
        <w:footnoteRef/>
      </w:r>
      <w:r>
        <w:t xml:space="preserve"> </w:t>
      </w:r>
      <w:r w:rsidRPr="004C2592">
        <w:rPr>
          <w:rStyle w:val="TitleChar"/>
        </w:rPr>
        <w:t xml:space="preserve">Смирнов А.В. Великий шейх суфизма : Опыт парадигмал. анализа философии Ибн Араби / М., 1993. </w:t>
      </w:r>
      <w:r w:rsidRPr="00F54884">
        <w:rPr>
          <w:rStyle w:val="TitleChar"/>
        </w:rPr>
        <w:t>С. 126.</w:t>
      </w:r>
    </w:p>
  </w:footnote>
  <w:footnote w:id="128">
    <w:p w:rsidR="003317E0" w:rsidRPr="0038695E" w:rsidRDefault="003317E0">
      <w:pPr>
        <w:pStyle w:val="FootnoteText"/>
        <w:rPr>
          <w:rStyle w:val="TitleChar"/>
        </w:rPr>
      </w:pPr>
      <w:r>
        <w:rPr>
          <w:rStyle w:val="FootnoteReference"/>
        </w:rPr>
        <w:footnoteRef/>
      </w:r>
      <w:r>
        <w:t xml:space="preserve"> </w:t>
      </w:r>
      <w:r w:rsidRPr="00CF148D">
        <w:rPr>
          <w:rStyle w:val="TitleChar"/>
        </w:rPr>
        <w:t>Там же</w:t>
      </w:r>
      <w:r w:rsidRPr="0038695E">
        <w:rPr>
          <w:rStyle w:val="TitleChar"/>
        </w:rPr>
        <w:t>. С. 145-321.</w:t>
      </w:r>
    </w:p>
  </w:footnote>
  <w:footnote w:id="129">
    <w:p w:rsidR="003317E0" w:rsidRPr="005613D7" w:rsidRDefault="003317E0" w:rsidP="00A95087">
      <w:pPr>
        <w:pStyle w:val="FootnoteText"/>
        <w:rPr>
          <w:rFonts w:asciiTheme="minorHAnsi" w:hAnsiTheme="minorHAnsi"/>
        </w:rPr>
      </w:pPr>
      <w:r>
        <w:rPr>
          <w:rStyle w:val="FootnoteReference"/>
        </w:rPr>
        <w:footnoteRef/>
      </w:r>
      <w:r>
        <w:t xml:space="preserve"> аль-Кирмани, Хамид ад-Дин.</w:t>
      </w:r>
      <w:r>
        <w:rPr>
          <w:rFonts w:asciiTheme="minorHAnsi" w:hAnsiTheme="minorHAnsi"/>
        </w:rPr>
        <w:t xml:space="preserve"> </w:t>
      </w:r>
      <w:r>
        <w:t>Успокоение разума / Предисл., пер. с араб. и коммент. А. В. Смирнова. М., 1995. 510 с.</w:t>
      </w:r>
    </w:p>
  </w:footnote>
  <w:footnote w:id="130">
    <w:p w:rsidR="003317E0" w:rsidRPr="00C627FC" w:rsidRDefault="003317E0" w:rsidP="009B1537">
      <w:pPr>
        <w:pStyle w:val="FootnoteText"/>
        <w:rPr>
          <w:rStyle w:val="TitleChar"/>
          <w:rFonts w:asciiTheme="minorHAnsi" w:hAnsiTheme="minorHAnsi"/>
        </w:rPr>
      </w:pPr>
      <w:r>
        <w:rPr>
          <w:rStyle w:val="FootnoteReference"/>
        </w:rPr>
        <w:footnoteRef/>
      </w:r>
      <w:r>
        <w:t xml:space="preserve"> </w:t>
      </w:r>
      <w:r w:rsidRPr="009B1537">
        <w:rPr>
          <w:rStyle w:val="TitleChar"/>
        </w:rPr>
        <w:t>Смирнов А. В. Введение (ал</w:t>
      </w:r>
      <w:r w:rsidRPr="009B1537">
        <w:rPr>
          <w:rStyle w:val="TitleChar"/>
          <w:rFonts w:ascii="Cambria Math" w:hAnsi="Cambria Math" w:cs="Cambria Math"/>
        </w:rPr>
        <w:t>‑</w:t>
      </w:r>
      <w:r w:rsidRPr="009B1537">
        <w:rPr>
          <w:rStyle w:val="TitleChar"/>
          <w:rFonts w:ascii="Arial" w:hAnsi="Arial" w:cs="Arial"/>
        </w:rPr>
        <w:t>Мукаддима</w:t>
      </w:r>
      <w:r w:rsidRPr="009B1537">
        <w:rPr>
          <w:rStyle w:val="TitleChar"/>
        </w:rPr>
        <w:t xml:space="preserve">) : </w:t>
      </w:r>
      <w:r w:rsidRPr="009B1537">
        <w:rPr>
          <w:rStyle w:val="TitleChar"/>
          <w:lang w:val="en-US"/>
        </w:rPr>
        <w:t>C</w:t>
      </w:r>
      <w:r w:rsidRPr="009B1537">
        <w:rPr>
          <w:rStyle w:val="TitleChar"/>
        </w:rPr>
        <w:t xml:space="preserve">оставление, перевод с арабского и примечания А.В. Смирнова // Историко-философский ежегодник 2007. М.: Наука, 2008, </w:t>
      </w:r>
      <w:r>
        <w:rPr>
          <w:rStyle w:val="TitleChar"/>
          <w:rFonts w:asciiTheme="minorHAnsi" w:hAnsiTheme="minorHAnsi"/>
        </w:rPr>
        <w:t>С.</w:t>
      </w:r>
      <w:r w:rsidRPr="009B1537">
        <w:rPr>
          <w:rStyle w:val="TitleChar"/>
        </w:rPr>
        <w:t>187-217</w:t>
      </w:r>
      <w:r>
        <w:rPr>
          <w:rStyle w:val="TitleChar"/>
          <w:rFonts w:asciiTheme="minorHAnsi" w:hAnsiTheme="minorHAnsi"/>
        </w:rPr>
        <w:t>.</w:t>
      </w:r>
    </w:p>
  </w:footnote>
  <w:footnote w:id="131">
    <w:p w:rsidR="003317E0" w:rsidRPr="004161AF" w:rsidRDefault="003317E0" w:rsidP="004161AF">
      <w:pPr>
        <w:pStyle w:val="FootnoteText"/>
        <w:rPr>
          <w:rFonts w:asciiTheme="minorHAnsi" w:hAnsiTheme="minorHAnsi"/>
        </w:rPr>
      </w:pPr>
      <w:r>
        <w:rPr>
          <w:rStyle w:val="FootnoteReference"/>
        </w:rPr>
        <w:footnoteRef/>
      </w:r>
      <w:r>
        <w:t xml:space="preserve"> </w:t>
      </w:r>
      <w:r w:rsidRPr="000E3557">
        <w:rPr>
          <w:rStyle w:val="TitleChar"/>
        </w:rPr>
        <w:t>Смирнов А. В. Три решения проблемы трансцендентности и имманентности божественной сущности в философии Ибн Араби // Рационалистиче</w:t>
      </w:r>
      <w:r>
        <w:rPr>
          <w:rStyle w:val="TitleChar"/>
        </w:rPr>
        <w:t xml:space="preserve">ская традиция и современность: </w:t>
      </w:r>
      <w:r w:rsidRPr="000E3557">
        <w:rPr>
          <w:rStyle w:val="TitleChar"/>
        </w:rPr>
        <w:t>Ближний и Средний Восток. М., 1990, C. 206-223.</w:t>
      </w:r>
    </w:p>
  </w:footnote>
  <w:footnote w:id="132">
    <w:p w:rsidR="003317E0" w:rsidRPr="00E76B26" w:rsidRDefault="003317E0">
      <w:pPr>
        <w:pStyle w:val="FootnoteText"/>
        <w:rPr>
          <w:rFonts w:asciiTheme="minorHAnsi" w:hAnsiTheme="minorHAnsi"/>
        </w:rPr>
      </w:pPr>
      <w:r>
        <w:rPr>
          <w:rStyle w:val="FootnoteReference"/>
        </w:rPr>
        <w:footnoteRef/>
      </w:r>
      <w:r>
        <w:t xml:space="preserve"> </w:t>
      </w:r>
      <w:r w:rsidRPr="00E76B26">
        <w:t>Смирнов А.В. Великий шейх суфизма : Опыт парадигм</w:t>
      </w:r>
      <w:r>
        <w:t xml:space="preserve">ал. анализа философии Ибн Араби. </w:t>
      </w:r>
      <w:r>
        <w:rPr>
          <w:rFonts w:asciiTheme="minorHAnsi" w:hAnsiTheme="minorHAnsi"/>
        </w:rPr>
        <w:t xml:space="preserve">С. 5. </w:t>
      </w:r>
    </w:p>
  </w:footnote>
  <w:footnote w:id="133">
    <w:p w:rsidR="003317E0" w:rsidRPr="008D0BE5" w:rsidRDefault="003317E0">
      <w:pPr>
        <w:pStyle w:val="FootnoteText"/>
        <w:rPr>
          <w:rStyle w:val="TitleChar"/>
        </w:rPr>
      </w:pPr>
      <w:r>
        <w:rPr>
          <w:rStyle w:val="FootnoteReference"/>
        </w:rPr>
        <w:footnoteRef/>
      </w:r>
      <w:r>
        <w:t xml:space="preserve"> </w:t>
      </w:r>
      <w:r w:rsidRPr="008D0BE5">
        <w:rPr>
          <w:rStyle w:val="TitleChar"/>
        </w:rPr>
        <w:t>Там же. С. 6.</w:t>
      </w:r>
    </w:p>
  </w:footnote>
  <w:footnote w:id="134">
    <w:p w:rsidR="003317E0" w:rsidRPr="007C7E48" w:rsidRDefault="003317E0">
      <w:pPr>
        <w:pStyle w:val="FootnoteText"/>
        <w:rPr>
          <w:rStyle w:val="TitleChar"/>
        </w:rPr>
      </w:pPr>
      <w:r>
        <w:rPr>
          <w:rStyle w:val="FootnoteReference"/>
        </w:rPr>
        <w:footnoteRef/>
      </w:r>
      <w:r>
        <w:t xml:space="preserve"> </w:t>
      </w:r>
      <w:r w:rsidRPr="007C7E48">
        <w:rPr>
          <w:rStyle w:val="TitleChar"/>
        </w:rPr>
        <w:t>Шаймухамбетова Г.Б. Интеллектуальная ситуация на Среднем и Ближнем Востоке. Исследования 1990-1996 годов. С. 86.</w:t>
      </w:r>
    </w:p>
  </w:footnote>
  <w:footnote w:id="135">
    <w:p w:rsidR="003317E0" w:rsidRPr="0088719F" w:rsidRDefault="003317E0">
      <w:pPr>
        <w:pStyle w:val="FootnoteText"/>
        <w:rPr>
          <w:rFonts w:asciiTheme="minorHAnsi" w:hAnsiTheme="minorHAnsi"/>
        </w:rPr>
      </w:pPr>
      <w:r>
        <w:rPr>
          <w:rStyle w:val="FootnoteReference"/>
        </w:rPr>
        <w:footnoteRef/>
      </w:r>
      <w:r>
        <w:t xml:space="preserve"> </w:t>
      </w:r>
      <w:r w:rsidRPr="00C712A0">
        <w:t xml:space="preserve">аль-Кирмани, Хамид ад-Дин. Успокоение разума / Предисл., пер. с араб. и коммент. А. В. Смирнова. М., 1995. </w:t>
      </w:r>
      <w:r>
        <w:rPr>
          <w:rFonts w:asciiTheme="minorHAnsi" w:hAnsiTheme="minorHAnsi"/>
        </w:rPr>
        <w:t>С. 26</w:t>
      </w:r>
      <w:r w:rsidRPr="00C712A0">
        <w:t>.</w:t>
      </w:r>
    </w:p>
  </w:footnote>
  <w:footnote w:id="136">
    <w:p w:rsidR="003317E0" w:rsidRPr="00A107C9" w:rsidRDefault="003317E0">
      <w:pPr>
        <w:pStyle w:val="FootnoteText"/>
        <w:rPr>
          <w:rFonts w:asciiTheme="minorHAnsi" w:hAnsiTheme="minorHAnsi"/>
        </w:rPr>
      </w:pPr>
      <w:r>
        <w:rPr>
          <w:rStyle w:val="FootnoteReference"/>
        </w:rPr>
        <w:footnoteRef/>
      </w:r>
      <w:r>
        <w:t xml:space="preserve"> </w:t>
      </w:r>
      <w:r w:rsidRPr="002712E7">
        <w:rPr>
          <w:rStyle w:val="TitleChar"/>
        </w:rPr>
        <w:t>Смирнов А. В. Философский поиск ас-Сухраварди // Исламская культура в мировой</w:t>
      </w:r>
      <w:r>
        <w:rPr>
          <w:rStyle w:val="TitleChar"/>
          <w:rFonts w:asciiTheme="minorHAnsi" w:hAnsiTheme="minorHAnsi"/>
        </w:rPr>
        <w:t xml:space="preserve"> </w:t>
      </w:r>
      <w:r w:rsidRPr="002712E7">
        <w:rPr>
          <w:rStyle w:val="TitleChar"/>
        </w:rPr>
        <w:t>цивилизации и новые</w:t>
      </w:r>
      <w:r w:rsidRPr="00A107C9">
        <w:rPr>
          <w:rFonts w:asciiTheme="minorHAnsi" w:hAnsiTheme="minorHAnsi"/>
        </w:rPr>
        <w:t xml:space="preserve"> идеи в фило</w:t>
      </w:r>
      <w:r>
        <w:rPr>
          <w:rFonts w:asciiTheme="minorHAnsi" w:hAnsiTheme="minorHAnsi"/>
        </w:rPr>
        <w:t>софии. СПб.</w:t>
      </w:r>
      <w:r w:rsidRPr="00A107C9">
        <w:rPr>
          <w:rFonts w:asciiTheme="minorHAnsi" w:hAnsiTheme="minorHAnsi"/>
        </w:rPr>
        <w:t>, 2001,</w:t>
      </w:r>
      <w:r>
        <w:rPr>
          <w:rFonts w:asciiTheme="minorHAnsi" w:hAnsiTheme="minorHAnsi"/>
        </w:rPr>
        <w:t xml:space="preserve"> С. 94-106.</w:t>
      </w:r>
    </w:p>
  </w:footnote>
  <w:footnote w:id="137">
    <w:p w:rsidR="003317E0" w:rsidRPr="00E1236F" w:rsidRDefault="003317E0">
      <w:pPr>
        <w:pStyle w:val="FootnoteText"/>
        <w:rPr>
          <w:rStyle w:val="TitleChar"/>
        </w:rPr>
      </w:pPr>
      <w:r>
        <w:rPr>
          <w:rStyle w:val="FootnoteReference"/>
        </w:rPr>
        <w:footnoteRef/>
      </w:r>
      <w:r>
        <w:t xml:space="preserve"> </w:t>
      </w:r>
      <w:r w:rsidRPr="00E1236F">
        <w:rPr>
          <w:rStyle w:val="TitleChar"/>
        </w:rPr>
        <w:t>Смирнов А. В. Сознание. Логика. Язык. Культура. Смысл : Светоносный мир. логико-смысловой анализ оснований философии ас-Сухраварди / М., 2015. С. 569-581.</w:t>
      </w:r>
    </w:p>
  </w:footnote>
  <w:footnote w:id="138">
    <w:p w:rsidR="003317E0" w:rsidRPr="00E1236F" w:rsidRDefault="003317E0" w:rsidP="000F40E9">
      <w:pPr>
        <w:pStyle w:val="FootnoteText"/>
        <w:rPr>
          <w:rStyle w:val="TitleChar"/>
        </w:rPr>
      </w:pPr>
      <w:r>
        <w:rPr>
          <w:rStyle w:val="FootnoteReference"/>
        </w:rPr>
        <w:footnoteRef/>
      </w:r>
      <w:r>
        <w:t xml:space="preserve"> </w:t>
      </w:r>
      <w:r w:rsidRPr="00E1236F">
        <w:rPr>
          <w:rStyle w:val="TitleChar"/>
        </w:rPr>
        <w:t>Смирнов А. В. Шихаб ад-Дин Йахйа ас-Сухраварди. Мудрость озарения (отрывок) // Ишрак: Ежегодник исламской философии. № 2. М., 2011, С. 28-46.</w:t>
      </w:r>
    </w:p>
  </w:footnote>
  <w:footnote w:id="139">
    <w:p w:rsidR="003317E0" w:rsidRPr="00E1236F" w:rsidRDefault="003317E0">
      <w:pPr>
        <w:pStyle w:val="FootnoteText"/>
        <w:rPr>
          <w:rStyle w:val="TitleChar"/>
        </w:rPr>
      </w:pPr>
      <w:r w:rsidRPr="00E1236F">
        <w:rPr>
          <w:rStyle w:val="FootnoteReference"/>
        </w:rPr>
        <w:footnoteRef/>
      </w:r>
      <w:r w:rsidRPr="00E1236F">
        <w:t xml:space="preserve"> </w:t>
      </w:r>
      <w:r w:rsidRPr="00E1236F">
        <w:rPr>
          <w:rStyle w:val="TitleChar"/>
        </w:rPr>
        <w:t>Смирнов А. В. Логика смысла : теория и ее приложение к анализу клас. арабской философии и культуры / М., 2001. 503 с.</w:t>
      </w:r>
    </w:p>
  </w:footnote>
  <w:footnote w:id="140">
    <w:p w:rsidR="003317E0" w:rsidRPr="00531EED" w:rsidRDefault="003317E0">
      <w:pPr>
        <w:pStyle w:val="FootnoteText"/>
        <w:rPr>
          <w:rFonts w:asciiTheme="minorHAnsi" w:hAnsiTheme="minorHAnsi"/>
        </w:rPr>
      </w:pPr>
      <w:r>
        <w:rPr>
          <w:rStyle w:val="FootnoteReference"/>
        </w:rPr>
        <w:footnoteRef/>
      </w:r>
      <w:r>
        <w:t xml:space="preserve"> </w:t>
      </w:r>
      <w:r w:rsidR="00747146">
        <w:rPr>
          <w:rStyle w:val="TitleChar"/>
        </w:rPr>
        <w:t>Насыров И.Р. Исследования классической исламской философии в России в 1990-х годах и начале XXI века</w:t>
      </w:r>
      <w:r w:rsidRPr="00FF1E67">
        <w:rPr>
          <w:rStyle w:val="TitleChar"/>
        </w:rPr>
        <w:t>. С. 542.</w:t>
      </w:r>
    </w:p>
  </w:footnote>
  <w:footnote w:id="141">
    <w:p w:rsidR="003317E0" w:rsidRPr="00EB2D95" w:rsidRDefault="003317E0" w:rsidP="00EB2D95">
      <w:pPr>
        <w:pStyle w:val="FootnoteText"/>
        <w:rPr>
          <w:rFonts w:asciiTheme="minorHAnsi" w:hAnsiTheme="minorHAnsi"/>
        </w:rPr>
      </w:pPr>
      <w:r>
        <w:rPr>
          <w:rStyle w:val="FootnoteReference"/>
        </w:rPr>
        <w:footnoteRef/>
      </w:r>
      <w:r>
        <w:t xml:space="preserve"> </w:t>
      </w:r>
      <w:r w:rsidRPr="00FF1E67">
        <w:rPr>
          <w:rStyle w:val="TitleChar"/>
        </w:rPr>
        <w:t>Смирнов А.В. Логика субстанции и логика процесса: проблема божественных атрибутов у ал-Кирмани и Ибн Араби // Рассыпанное» и «собранное»: когнитивные приемы арабо-мусульманской культуры»: коллективная монография / Отв. ред. А. В. Смирнов. М., 2017. С. 95―221. (Философская мысль исламского мира: Исследования. Т. 10)</w:t>
      </w:r>
    </w:p>
  </w:footnote>
  <w:footnote w:id="142">
    <w:p w:rsidR="003317E0" w:rsidRPr="00491A5E" w:rsidRDefault="003317E0">
      <w:pPr>
        <w:pStyle w:val="FootnoteText"/>
        <w:rPr>
          <w:rFonts w:asciiTheme="minorHAnsi" w:hAnsiTheme="minorHAnsi"/>
        </w:rPr>
      </w:pPr>
      <w:r>
        <w:rPr>
          <w:rStyle w:val="FootnoteReference"/>
        </w:rPr>
        <w:footnoteRef/>
      </w:r>
      <w:r>
        <w:t xml:space="preserve"> </w:t>
      </w:r>
      <w:r>
        <w:rPr>
          <w:rFonts w:asciiTheme="minorHAnsi" w:hAnsiTheme="minorHAnsi"/>
        </w:rPr>
        <w:t>Там же. С. 8.</w:t>
      </w:r>
    </w:p>
  </w:footnote>
  <w:footnote w:id="143">
    <w:p w:rsidR="003317E0" w:rsidRPr="00531332" w:rsidRDefault="003317E0">
      <w:pPr>
        <w:pStyle w:val="FootnoteText"/>
        <w:rPr>
          <w:rFonts w:asciiTheme="minorHAnsi" w:hAnsiTheme="minorHAnsi"/>
        </w:rPr>
      </w:pPr>
      <w:r w:rsidRPr="00D156DD">
        <w:rPr>
          <w:rStyle w:val="FootnoteReference"/>
        </w:rPr>
        <w:footnoteRef/>
      </w:r>
      <w:r w:rsidRPr="00D156DD">
        <w:t xml:space="preserve"> </w:t>
      </w:r>
      <w:r w:rsidRPr="00D156DD">
        <w:rPr>
          <w:rFonts w:asciiTheme="minorHAnsi" w:hAnsiTheme="minorHAnsi"/>
        </w:rPr>
        <w:t>Там</w:t>
      </w:r>
      <w:r>
        <w:rPr>
          <w:rFonts w:asciiTheme="minorHAnsi" w:hAnsiTheme="minorHAnsi"/>
        </w:rPr>
        <w:t xml:space="preserve"> же. С. 15-104.</w:t>
      </w:r>
    </w:p>
  </w:footnote>
  <w:footnote w:id="144">
    <w:p w:rsidR="003317E0" w:rsidRPr="00B76682" w:rsidRDefault="003317E0">
      <w:pPr>
        <w:pStyle w:val="FootnoteText"/>
        <w:rPr>
          <w:rFonts w:asciiTheme="minorHAnsi" w:hAnsiTheme="minorHAnsi"/>
        </w:rPr>
      </w:pPr>
      <w:r>
        <w:rPr>
          <w:rStyle w:val="FootnoteReference"/>
        </w:rPr>
        <w:footnoteRef/>
      </w:r>
      <w:r>
        <w:t xml:space="preserve"> </w:t>
      </w:r>
      <w:r w:rsidRPr="00360C12">
        <w:rPr>
          <w:rStyle w:val="TitleChar"/>
        </w:rPr>
        <w:t>Там же. С. 12</w:t>
      </w:r>
      <w:r>
        <w:rPr>
          <w:rFonts w:asciiTheme="minorHAnsi" w:hAnsiTheme="minorHAnsi"/>
        </w:rPr>
        <w:t>.</w:t>
      </w:r>
    </w:p>
  </w:footnote>
  <w:footnote w:id="145">
    <w:p w:rsidR="003317E0" w:rsidRPr="00360C12" w:rsidRDefault="003317E0">
      <w:pPr>
        <w:pStyle w:val="FootnoteText"/>
        <w:rPr>
          <w:rStyle w:val="TitleChar"/>
        </w:rPr>
      </w:pPr>
      <w:r w:rsidRPr="00360C12">
        <w:rPr>
          <w:rStyle w:val="FootnoteReference"/>
        </w:rPr>
        <w:footnoteRef/>
      </w:r>
      <w:r w:rsidRPr="00360C12">
        <w:t xml:space="preserve"> </w:t>
      </w:r>
      <w:r w:rsidRPr="00360C12">
        <w:rPr>
          <w:rStyle w:val="TitleChar"/>
        </w:rPr>
        <w:t>Смирнов А. В. Словарь средневековой арабской философской лексики  // Средневековая арабская философия: проблемы и решения. М., 1998, С. 379-520.</w:t>
      </w:r>
    </w:p>
  </w:footnote>
  <w:footnote w:id="146">
    <w:p w:rsidR="003317E0" w:rsidRPr="00360C12" w:rsidRDefault="003317E0">
      <w:pPr>
        <w:pStyle w:val="FootnoteText"/>
        <w:rPr>
          <w:rStyle w:val="TitleChar"/>
        </w:rPr>
      </w:pPr>
      <w:r>
        <w:rPr>
          <w:rStyle w:val="FootnoteReference"/>
        </w:rPr>
        <w:footnoteRef/>
      </w:r>
      <w:r>
        <w:t xml:space="preserve"> </w:t>
      </w:r>
      <w:r w:rsidRPr="00360C12">
        <w:rPr>
          <w:rStyle w:val="TitleChar"/>
        </w:rPr>
        <w:t>Смирнов А. В. История арабо-мусульманской философии: Учебник / Под ред. А.В. Смирнова. М., 2013. 255 с.</w:t>
      </w:r>
    </w:p>
  </w:footnote>
  <w:footnote w:id="147">
    <w:p w:rsidR="003317E0" w:rsidRPr="00360C12" w:rsidRDefault="003317E0">
      <w:pPr>
        <w:pStyle w:val="FootnoteText"/>
        <w:rPr>
          <w:rStyle w:val="TitleChar"/>
        </w:rPr>
      </w:pPr>
      <w:r>
        <w:rPr>
          <w:rStyle w:val="FootnoteReference"/>
        </w:rPr>
        <w:footnoteRef/>
      </w:r>
      <w:r>
        <w:t xml:space="preserve"> </w:t>
      </w:r>
      <w:r w:rsidR="0038695E">
        <w:rPr>
          <w:rStyle w:val="TitleChar"/>
          <w:lang w:val="en-US"/>
        </w:rPr>
        <w:t>Там же.</w:t>
      </w:r>
      <w:r w:rsidRPr="00360C12">
        <w:rPr>
          <w:rStyle w:val="TitleChar"/>
        </w:rPr>
        <w:t xml:space="preserve"> 267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058"/>
    <w:multiLevelType w:val="hybridMultilevel"/>
    <w:tmpl w:val="C0483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86881"/>
    <w:multiLevelType w:val="multilevel"/>
    <w:tmpl w:val="F03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A0347"/>
    <w:multiLevelType w:val="hybridMultilevel"/>
    <w:tmpl w:val="0D640BA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B2E61FD"/>
    <w:multiLevelType w:val="hybridMultilevel"/>
    <w:tmpl w:val="90D24ADC"/>
    <w:lvl w:ilvl="0" w:tplc="32B6DE9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3900E8A"/>
    <w:multiLevelType w:val="hybridMultilevel"/>
    <w:tmpl w:val="FA52A650"/>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21D41"/>
    <w:multiLevelType w:val="hybridMultilevel"/>
    <w:tmpl w:val="07D826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1CF201D"/>
    <w:multiLevelType w:val="multilevel"/>
    <w:tmpl w:val="5AB8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14846"/>
    <w:multiLevelType w:val="hybridMultilevel"/>
    <w:tmpl w:val="F7A4E468"/>
    <w:lvl w:ilvl="0" w:tplc="1BB2F1A2">
      <w:start w:val="1"/>
      <w:numFmt w:val="decimal"/>
      <w:pStyle w:val="TOC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54B41"/>
    <w:multiLevelType w:val="hybridMultilevel"/>
    <w:tmpl w:val="7FFC625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6"/>
  </w:num>
  <w:num w:numId="6">
    <w:abstractNumId w:val="1"/>
  </w:num>
  <w:num w:numId="7">
    <w:abstractNumId w:val="3"/>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6"/>
    <w:rsid w:val="000004BD"/>
    <w:rsid w:val="0000061E"/>
    <w:rsid w:val="000006EB"/>
    <w:rsid w:val="00000B55"/>
    <w:rsid w:val="00000FE1"/>
    <w:rsid w:val="000033F0"/>
    <w:rsid w:val="00003ED0"/>
    <w:rsid w:val="0000519C"/>
    <w:rsid w:val="00005DCC"/>
    <w:rsid w:val="0000733A"/>
    <w:rsid w:val="000124DC"/>
    <w:rsid w:val="000126B6"/>
    <w:rsid w:val="00012C8B"/>
    <w:rsid w:val="0001338D"/>
    <w:rsid w:val="00014CAD"/>
    <w:rsid w:val="000154EC"/>
    <w:rsid w:val="0001560D"/>
    <w:rsid w:val="000157FD"/>
    <w:rsid w:val="000159D5"/>
    <w:rsid w:val="00015BE8"/>
    <w:rsid w:val="0001662E"/>
    <w:rsid w:val="000176D0"/>
    <w:rsid w:val="00017865"/>
    <w:rsid w:val="00017AD2"/>
    <w:rsid w:val="0002206F"/>
    <w:rsid w:val="000220F5"/>
    <w:rsid w:val="00022223"/>
    <w:rsid w:val="0002252F"/>
    <w:rsid w:val="00022DE3"/>
    <w:rsid w:val="0002359B"/>
    <w:rsid w:val="00023AF3"/>
    <w:rsid w:val="00025E56"/>
    <w:rsid w:val="00026875"/>
    <w:rsid w:val="00030225"/>
    <w:rsid w:val="00030315"/>
    <w:rsid w:val="00030E43"/>
    <w:rsid w:val="0003163B"/>
    <w:rsid w:val="0003179A"/>
    <w:rsid w:val="00031AFB"/>
    <w:rsid w:val="00031DCF"/>
    <w:rsid w:val="0003219C"/>
    <w:rsid w:val="00032F32"/>
    <w:rsid w:val="0003309C"/>
    <w:rsid w:val="000332E1"/>
    <w:rsid w:val="00033463"/>
    <w:rsid w:val="00033668"/>
    <w:rsid w:val="000352DB"/>
    <w:rsid w:val="0003678C"/>
    <w:rsid w:val="00037D6E"/>
    <w:rsid w:val="00040194"/>
    <w:rsid w:val="0004026A"/>
    <w:rsid w:val="0004094C"/>
    <w:rsid w:val="00041D3E"/>
    <w:rsid w:val="00042D0F"/>
    <w:rsid w:val="00042D80"/>
    <w:rsid w:val="00044154"/>
    <w:rsid w:val="00044BC9"/>
    <w:rsid w:val="00044D25"/>
    <w:rsid w:val="00044D38"/>
    <w:rsid w:val="00045604"/>
    <w:rsid w:val="000456CD"/>
    <w:rsid w:val="00045829"/>
    <w:rsid w:val="00047137"/>
    <w:rsid w:val="000478D6"/>
    <w:rsid w:val="00050087"/>
    <w:rsid w:val="000506F3"/>
    <w:rsid w:val="00051211"/>
    <w:rsid w:val="00052D32"/>
    <w:rsid w:val="000534E9"/>
    <w:rsid w:val="000538EB"/>
    <w:rsid w:val="00054039"/>
    <w:rsid w:val="00054557"/>
    <w:rsid w:val="00054BD1"/>
    <w:rsid w:val="000556E4"/>
    <w:rsid w:val="0005694A"/>
    <w:rsid w:val="0006016F"/>
    <w:rsid w:val="00060C99"/>
    <w:rsid w:val="00060DA0"/>
    <w:rsid w:val="00060E91"/>
    <w:rsid w:val="000613B6"/>
    <w:rsid w:val="00062206"/>
    <w:rsid w:val="00062308"/>
    <w:rsid w:val="000626E7"/>
    <w:rsid w:val="0006284F"/>
    <w:rsid w:val="0006307B"/>
    <w:rsid w:val="00063247"/>
    <w:rsid w:val="0006368F"/>
    <w:rsid w:val="00064DDC"/>
    <w:rsid w:val="0006502D"/>
    <w:rsid w:val="00065E51"/>
    <w:rsid w:val="000662D1"/>
    <w:rsid w:val="000672E2"/>
    <w:rsid w:val="0007052C"/>
    <w:rsid w:val="00070FF5"/>
    <w:rsid w:val="00071104"/>
    <w:rsid w:val="00071C8C"/>
    <w:rsid w:val="00072236"/>
    <w:rsid w:val="00072307"/>
    <w:rsid w:val="0007304D"/>
    <w:rsid w:val="00073622"/>
    <w:rsid w:val="00073F49"/>
    <w:rsid w:val="00074004"/>
    <w:rsid w:val="000747C0"/>
    <w:rsid w:val="00074AFD"/>
    <w:rsid w:val="000751B3"/>
    <w:rsid w:val="00076367"/>
    <w:rsid w:val="00076842"/>
    <w:rsid w:val="00076D64"/>
    <w:rsid w:val="00076E13"/>
    <w:rsid w:val="000774F9"/>
    <w:rsid w:val="000778EA"/>
    <w:rsid w:val="00077AC6"/>
    <w:rsid w:val="00081517"/>
    <w:rsid w:val="0008151B"/>
    <w:rsid w:val="00084205"/>
    <w:rsid w:val="00084D62"/>
    <w:rsid w:val="00085280"/>
    <w:rsid w:val="000863E1"/>
    <w:rsid w:val="00086DB2"/>
    <w:rsid w:val="00087FC8"/>
    <w:rsid w:val="000910AB"/>
    <w:rsid w:val="00091356"/>
    <w:rsid w:val="00092779"/>
    <w:rsid w:val="00092F1C"/>
    <w:rsid w:val="000936CD"/>
    <w:rsid w:val="00093E3C"/>
    <w:rsid w:val="00094760"/>
    <w:rsid w:val="00094F85"/>
    <w:rsid w:val="00095E14"/>
    <w:rsid w:val="000978FC"/>
    <w:rsid w:val="000A0796"/>
    <w:rsid w:val="000A0980"/>
    <w:rsid w:val="000A0DE2"/>
    <w:rsid w:val="000A106C"/>
    <w:rsid w:val="000A179A"/>
    <w:rsid w:val="000A217A"/>
    <w:rsid w:val="000A2295"/>
    <w:rsid w:val="000A27AE"/>
    <w:rsid w:val="000A3DCD"/>
    <w:rsid w:val="000A58E3"/>
    <w:rsid w:val="000A5D51"/>
    <w:rsid w:val="000A5FF7"/>
    <w:rsid w:val="000A6610"/>
    <w:rsid w:val="000A6966"/>
    <w:rsid w:val="000A72F6"/>
    <w:rsid w:val="000A73AE"/>
    <w:rsid w:val="000A74BE"/>
    <w:rsid w:val="000B0139"/>
    <w:rsid w:val="000B03C1"/>
    <w:rsid w:val="000B08F0"/>
    <w:rsid w:val="000B1066"/>
    <w:rsid w:val="000B117A"/>
    <w:rsid w:val="000B308E"/>
    <w:rsid w:val="000B3A86"/>
    <w:rsid w:val="000C0587"/>
    <w:rsid w:val="000C0980"/>
    <w:rsid w:val="000C0A49"/>
    <w:rsid w:val="000C26E6"/>
    <w:rsid w:val="000C3017"/>
    <w:rsid w:val="000C35D4"/>
    <w:rsid w:val="000C407C"/>
    <w:rsid w:val="000C418F"/>
    <w:rsid w:val="000C5481"/>
    <w:rsid w:val="000D0C03"/>
    <w:rsid w:val="000D0EDC"/>
    <w:rsid w:val="000D112D"/>
    <w:rsid w:val="000D2353"/>
    <w:rsid w:val="000D2385"/>
    <w:rsid w:val="000D26AE"/>
    <w:rsid w:val="000D297C"/>
    <w:rsid w:val="000D3A9C"/>
    <w:rsid w:val="000D5398"/>
    <w:rsid w:val="000D5698"/>
    <w:rsid w:val="000D5946"/>
    <w:rsid w:val="000D6FA3"/>
    <w:rsid w:val="000D75B7"/>
    <w:rsid w:val="000D7613"/>
    <w:rsid w:val="000E02EA"/>
    <w:rsid w:val="000E05BF"/>
    <w:rsid w:val="000E0FE1"/>
    <w:rsid w:val="000E14C8"/>
    <w:rsid w:val="000E24F7"/>
    <w:rsid w:val="000E3557"/>
    <w:rsid w:val="000E4852"/>
    <w:rsid w:val="000E5AA8"/>
    <w:rsid w:val="000E678D"/>
    <w:rsid w:val="000E6D38"/>
    <w:rsid w:val="000E7146"/>
    <w:rsid w:val="000E7256"/>
    <w:rsid w:val="000E778A"/>
    <w:rsid w:val="000E7A8D"/>
    <w:rsid w:val="000E7DA6"/>
    <w:rsid w:val="000F196F"/>
    <w:rsid w:val="000F264B"/>
    <w:rsid w:val="000F27FB"/>
    <w:rsid w:val="000F2DBE"/>
    <w:rsid w:val="000F3243"/>
    <w:rsid w:val="000F3506"/>
    <w:rsid w:val="000F3F12"/>
    <w:rsid w:val="000F409F"/>
    <w:rsid w:val="000F40E9"/>
    <w:rsid w:val="000F4F3C"/>
    <w:rsid w:val="000F580B"/>
    <w:rsid w:val="000F762B"/>
    <w:rsid w:val="001003DB"/>
    <w:rsid w:val="0010046F"/>
    <w:rsid w:val="001018CC"/>
    <w:rsid w:val="00102BAC"/>
    <w:rsid w:val="00103457"/>
    <w:rsid w:val="00103973"/>
    <w:rsid w:val="00103D1C"/>
    <w:rsid w:val="00103DA2"/>
    <w:rsid w:val="00103F06"/>
    <w:rsid w:val="001042EC"/>
    <w:rsid w:val="00104A0F"/>
    <w:rsid w:val="00105C5C"/>
    <w:rsid w:val="00105C75"/>
    <w:rsid w:val="0010718F"/>
    <w:rsid w:val="001071E8"/>
    <w:rsid w:val="0010726E"/>
    <w:rsid w:val="0010750A"/>
    <w:rsid w:val="00107F5A"/>
    <w:rsid w:val="00110587"/>
    <w:rsid w:val="00111926"/>
    <w:rsid w:val="00113C3F"/>
    <w:rsid w:val="00116207"/>
    <w:rsid w:val="001167A6"/>
    <w:rsid w:val="00116DE8"/>
    <w:rsid w:val="00116F90"/>
    <w:rsid w:val="00120644"/>
    <w:rsid w:val="00120DA4"/>
    <w:rsid w:val="001218BA"/>
    <w:rsid w:val="00121C12"/>
    <w:rsid w:val="001241D1"/>
    <w:rsid w:val="0012481F"/>
    <w:rsid w:val="00125D8D"/>
    <w:rsid w:val="001262C7"/>
    <w:rsid w:val="001264D7"/>
    <w:rsid w:val="0012654D"/>
    <w:rsid w:val="00126E65"/>
    <w:rsid w:val="00126F3F"/>
    <w:rsid w:val="001279F8"/>
    <w:rsid w:val="00127AF3"/>
    <w:rsid w:val="0013005B"/>
    <w:rsid w:val="001313A2"/>
    <w:rsid w:val="00132304"/>
    <w:rsid w:val="00133B66"/>
    <w:rsid w:val="00133E25"/>
    <w:rsid w:val="00134EDE"/>
    <w:rsid w:val="00135185"/>
    <w:rsid w:val="0013535C"/>
    <w:rsid w:val="00136185"/>
    <w:rsid w:val="00137B5A"/>
    <w:rsid w:val="00140607"/>
    <w:rsid w:val="001421AA"/>
    <w:rsid w:val="00142C5C"/>
    <w:rsid w:val="00145B86"/>
    <w:rsid w:val="00146023"/>
    <w:rsid w:val="00146BC1"/>
    <w:rsid w:val="00147401"/>
    <w:rsid w:val="00147B63"/>
    <w:rsid w:val="00150800"/>
    <w:rsid w:val="00152676"/>
    <w:rsid w:val="001526FA"/>
    <w:rsid w:val="00152C61"/>
    <w:rsid w:val="0015392C"/>
    <w:rsid w:val="00153D75"/>
    <w:rsid w:val="001541D0"/>
    <w:rsid w:val="00154473"/>
    <w:rsid w:val="00154FFF"/>
    <w:rsid w:val="0015509E"/>
    <w:rsid w:val="001555F9"/>
    <w:rsid w:val="001557AC"/>
    <w:rsid w:val="00156720"/>
    <w:rsid w:val="00156928"/>
    <w:rsid w:val="001639FB"/>
    <w:rsid w:val="00163CCB"/>
    <w:rsid w:val="001649DA"/>
    <w:rsid w:val="00164ACA"/>
    <w:rsid w:val="00165125"/>
    <w:rsid w:val="00166F2C"/>
    <w:rsid w:val="00167D8D"/>
    <w:rsid w:val="001709B4"/>
    <w:rsid w:val="0017169C"/>
    <w:rsid w:val="0017371A"/>
    <w:rsid w:val="00173DB5"/>
    <w:rsid w:val="00174828"/>
    <w:rsid w:val="0017522C"/>
    <w:rsid w:val="0017575A"/>
    <w:rsid w:val="00175BEF"/>
    <w:rsid w:val="00176029"/>
    <w:rsid w:val="0018118F"/>
    <w:rsid w:val="00181A1A"/>
    <w:rsid w:val="00181A50"/>
    <w:rsid w:val="001829C3"/>
    <w:rsid w:val="001848BF"/>
    <w:rsid w:val="00184ADA"/>
    <w:rsid w:val="00184EE3"/>
    <w:rsid w:val="0018512E"/>
    <w:rsid w:val="0018610C"/>
    <w:rsid w:val="001869F6"/>
    <w:rsid w:val="00186DD1"/>
    <w:rsid w:val="00187AB0"/>
    <w:rsid w:val="00187C6E"/>
    <w:rsid w:val="00191559"/>
    <w:rsid w:val="00194753"/>
    <w:rsid w:val="00196AC1"/>
    <w:rsid w:val="00196CB3"/>
    <w:rsid w:val="001A0888"/>
    <w:rsid w:val="001A1587"/>
    <w:rsid w:val="001A1ADC"/>
    <w:rsid w:val="001A1B90"/>
    <w:rsid w:val="001A1E43"/>
    <w:rsid w:val="001A2065"/>
    <w:rsid w:val="001A2212"/>
    <w:rsid w:val="001A2410"/>
    <w:rsid w:val="001A2AE8"/>
    <w:rsid w:val="001A3530"/>
    <w:rsid w:val="001A38E7"/>
    <w:rsid w:val="001A3FCE"/>
    <w:rsid w:val="001A51BB"/>
    <w:rsid w:val="001A673F"/>
    <w:rsid w:val="001B087D"/>
    <w:rsid w:val="001B2031"/>
    <w:rsid w:val="001B250D"/>
    <w:rsid w:val="001B27FA"/>
    <w:rsid w:val="001B2EC0"/>
    <w:rsid w:val="001B6D8E"/>
    <w:rsid w:val="001C06BC"/>
    <w:rsid w:val="001C0AA7"/>
    <w:rsid w:val="001C1003"/>
    <w:rsid w:val="001C1421"/>
    <w:rsid w:val="001C16B3"/>
    <w:rsid w:val="001C218B"/>
    <w:rsid w:val="001C2228"/>
    <w:rsid w:val="001C3E3C"/>
    <w:rsid w:val="001C4626"/>
    <w:rsid w:val="001C46AB"/>
    <w:rsid w:val="001C4781"/>
    <w:rsid w:val="001C4A89"/>
    <w:rsid w:val="001C5508"/>
    <w:rsid w:val="001C5866"/>
    <w:rsid w:val="001C5BBD"/>
    <w:rsid w:val="001C5D3B"/>
    <w:rsid w:val="001C772C"/>
    <w:rsid w:val="001C786D"/>
    <w:rsid w:val="001C793B"/>
    <w:rsid w:val="001C7C9F"/>
    <w:rsid w:val="001D18E5"/>
    <w:rsid w:val="001D1E0D"/>
    <w:rsid w:val="001D205B"/>
    <w:rsid w:val="001D2633"/>
    <w:rsid w:val="001D27F8"/>
    <w:rsid w:val="001D2A19"/>
    <w:rsid w:val="001D3329"/>
    <w:rsid w:val="001D75A2"/>
    <w:rsid w:val="001E00B0"/>
    <w:rsid w:val="001E183F"/>
    <w:rsid w:val="001E1BD5"/>
    <w:rsid w:val="001E29D9"/>
    <w:rsid w:val="001E2A66"/>
    <w:rsid w:val="001E30F1"/>
    <w:rsid w:val="001E3EB8"/>
    <w:rsid w:val="001E44C7"/>
    <w:rsid w:val="001E460B"/>
    <w:rsid w:val="001E4C81"/>
    <w:rsid w:val="001E5D0C"/>
    <w:rsid w:val="001E7530"/>
    <w:rsid w:val="001E75A4"/>
    <w:rsid w:val="001E7B22"/>
    <w:rsid w:val="001F06F6"/>
    <w:rsid w:val="001F0A89"/>
    <w:rsid w:val="001F0CFC"/>
    <w:rsid w:val="001F1285"/>
    <w:rsid w:val="001F19E8"/>
    <w:rsid w:val="001F1D45"/>
    <w:rsid w:val="001F3273"/>
    <w:rsid w:val="001F3459"/>
    <w:rsid w:val="001F37C1"/>
    <w:rsid w:val="001F3C6C"/>
    <w:rsid w:val="001F3E2E"/>
    <w:rsid w:val="001F4493"/>
    <w:rsid w:val="001F59E2"/>
    <w:rsid w:val="001F5B7C"/>
    <w:rsid w:val="001F7725"/>
    <w:rsid w:val="001F79C6"/>
    <w:rsid w:val="00200962"/>
    <w:rsid w:val="00201564"/>
    <w:rsid w:val="00201578"/>
    <w:rsid w:val="002018D2"/>
    <w:rsid w:val="00202454"/>
    <w:rsid w:val="00202852"/>
    <w:rsid w:val="002033B1"/>
    <w:rsid w:val="00203C88"/>
    <w:rsid w:val="00203D8C"/>
    <w:rsid w:val="0020445D"/>
    <w:rsid w:val="00205600"/>
    <w:rsid w:val="00205ABF"/>
    <w:rsid w:val="00205EA5"/>
    <w:rsid w:val="00206749"/>
    <w:rsid w:val="00207A80"/>
    <w:rsid w:val="00210427"/>
    <w:rsid w:val="0021136D"/>
    <w:rsid w:val="00212299"/>
    <w:rsid w:val="002139F4"/>
    <w:rsid w:val="002147CE"/>
    <w:rsid w:val="00215339"/>
    <w:rsid w:val="002155D0"/>
    <w:rsid w:val="00216542"/>
    <w:rsid w:val="0021727C"/>
    <w:rsid w:val="002174E0"/>
    <w:rsid w:val="00223228"/>
    <w:rsid w:val="00223343"/>
    <w:rsid w:val="0022410E"/>
    <w:rsid w:val="00225889"/>
    <w:rsid w:val="00226928"/>
    <w:rsid w:val="00226B16"/>
    <w:rsid w:val="00231AFA"/>
    <w:rsid w:val="00231EF0"/>
    <w:rsid w:val="00232D84"/>
    <w:rsid w:val="00234D38"/>
    <w:rsid w:val="0023620D"/>
    <w:rsid w:val="00236EE5"/>
    <w:rsid w:val="00237425"/>
    <w:rsid w:val="00237D2F"/>
    <w:rsid w:val="00237FD8"/>
    <w:rsid w:val="00240197"/>
    <w:rsid w:val="0024136E"/>
    <w:rsid w:val="00241B84"/>
    <w:rsid w:val="00241D9A"/>
    <w:rsid w:val="00241EA9"/>
    <w:rsid w:val="00241F48"/>
    <w:rsid w:val="002426DF"/>
    <w:rsid w:val="002428AB"/>
    <w:rsid w:val="0024461E"/>
    <w:rsid w:val="0024548D"/>
    <w:rsid w:val="002457C4"/>
    <w:rsid w:val="00245DB0"/>
    <w:rsid w:val="00246944"/>
    <w:rsid w:val="002469F7"/>
    <w:rsid w:val="00246DD7"/>
    <w:rsid w:val="002515C4"/>
    <w:rsid w:val="002522C0"/>
    <w:rsid w:val="002525C2"/>
    <w:rsid w:val="002527F6"/>
    <w:rsid w:val="00253B71"/>
    <w:rsid w:val="0025420E"/>
    <w:rsid w:val="0025499C"/>
    <w:rsid w:val="00254E65"/>
    <w:rsid w:val="00256CC0"/>
    <w:rsid w:val="00260EB7"/>
    <w:rsid w:val="002612CB"/>
    <w:rsid w:val="00261562"/>
    <w:rsid w:val="00261DE0"/>
    <w:rsid w:val="00261ECD"/>
    <w:rsid w:val="00261F7D"/>
    <w:rsid w:val="002649A2"/>
    <w:rsid w:val="0026518A"/>
    <w:rsid w:val="0026660A"/>
    <w:rsid w:val="00266858"/>
    <w:rsid w:val="00266C2A"/>
    <w:rsid w:val="002674E6"/>
    <w:rsid w:val="00267B4B"/>
    <w:rsid w:val="00267E2D"/>
    <w:rsid w:val="00270B4A"/>
    <w:rsid w:val="00270F99"/>
    <w:rsid w:val="002712E7"/>
    <w:rsid w:val="00271A09"/>
    <w:rsid w:val="00272C02"/>
    <w:rsid w:val="00273206"/>
    <w:rsid w:val="00273419"/>
    <w:rsid w:val="00273A48"/>
    <w:rsid w:val="00273DD2"/>
    <w:rsid w:val="00275C84"/>
    <w:rsid w:val="002766EA"/>
    <w:rsid w:val="00276827"/>
    <w:rsid w:val="00277820"/>
    <w:rsid w:val="0028100B"/>
    <w:rsid w:val="00282463"/>
    <w:rsid w:val="00282CE1"/>
    <w:rsid w:val="002833F8"/>
    <w:rsid w:val="00283DC2"/>
    <w:rsid w:val="0028519E"/>
    <w:rsid w:val="00286FFB"/>
    <w:rsid w:val="002874BE"/>
    <w:rsid w:val="00290822"/>
    <w:rsid w:val="00291543"/>
    <w:rsid w:val="00291C86"/>
    <w:rsid w:val="002932BC"/>
    <w:rsid w:val="00293C26"/>
    <w:rsid w:val="002953C7"/>
    <w:rsid w:val="00295D44"/>
    <w:rsid w:val="00296660"/>
    <w:rsid w:val="00297324"/>
    <w:rsid w:val="002A0B93"/>
    <w:rsid w:val="002A16D4"/>
    <w:rsid w:val="002A1AE7"/>
    <w:rsid w:val="002A1D6C"/>
    <w:rsid w:val="002A3D30"/>
    <w:rsid w:val="002A57EB"/>
    <w:rsid w:val="002A5BBE"/>
    <w:rsid w:val="002A6B89"/>
    <w:rsid w:val="002A742A"/>
    <w:rsid w:val="002A7566"/>
    <w:rsid w:val="002A75A8"/>
    <w:rsid w:val="002A777E"/>
    <w:rsid w:val="002A78F9"/>
    <w:rsid w:val="002B068B"/>
    <w:rsid w:val="002B0B41"/>
    <w:rsid w:val="002B1971"/>
    <w:rsid w:val="002B2994"/>
    <w:rsid w:val="002B2BD3"/>
    <w:rsid w:val="002B316E"/>
    <w:rsid w:val="002B581D"/>
    <w:rsid w:val="002B7B09"/>
    <w:rsid w:val="002C15FC"/>
    <w:rsid w:val="002C1EB1"/>
    <w:rsid w:val="002C2864"/>
    <w:rsid w:val="002C2E8B"/>
    <w:rsid w:val="002C3B6C"/>
    <w:rsid w:val="002C4A0B"/>
    <w:rsid w:val="002C515D"/>
    <w:rsid w:val="002C5614"/>
    <w:rsid w:val="002C5CC2"/>
    <w:rsid w:val="002C5CE0"/>
    <w:rsid w:val="002C5F9B"/>
    <w:rsid w:val="002C64CA"/>
    <w:rsid w:val="002C690D"/>
    <w:rsid w:val="002C70D0"/>
    <w:rsid w:val="002C7664"/>
    <w:rsid w:val="002D0602"/>
    <w:rsid w:val="002D0712"/>
    <w:rsid w:val="002D0C7F"/>
    <w:rsid w:val="002D1694"/>
    <w:rsid w:val="002D1B41"/>
    <w:rsid w:val="002D1EF4"/>
    <w:rsid w:val="002D2312"/>
    <w:rsid w:val="002D3741"/>
    <w:rsid w:val="002D3907"/>
    <w:rsid w:val="002D3C36"/>
    <w:rsid w:val="002D3C81"/>
    <w:rsid w:val="002D4371"/>
    <w:rsid w:val="002D51FF"/>
    <w:rsid w:val="002D60D8"/>
    <w:rsid w:val="002D62DA"/>
    <w:rsid w:val="002D725B"/>
    <w:rsid w:val="002D7685"/>
    <w:rsid w:val="002D7ED5"/>
    <w:rsid w:val="002E2C3D"/>
    <w:rsid w:val="002E5F1B"/>
    <w:rsid w:val="002E6144"/>
    <w:rsid w:val="002E6BB3"/>
    <w:rsid w:val="002E6E1A"/>
    <w:rsid w:val="002E73C9"/>
    <w:rsid w:val="002E7FE3"/>
    <w:rsid w:val="002F04AB"/>
    <w:rsid w:val="002F0E95"/>
    <w:rsid w:val="002F159E"/>
    <w:rsid w:val="002F1BE1"/>
    <w:rsid w:val="002F22A3"/>
    <w:rsid w:val="002F24A7"/>
    <w:rsid w:val="002F2F96"/>
    <w:rsid w:val="002F31D5"/>
    <w:rsid w:val="002F47D8"/>
    <w:rsid w:val="002F55C7"/>
    <w:rsid w:val="002F5A6F"/>
    <w:rsid w:val="002F5BA3"/>
    <w:rsid w:val="002F6262"/>
    <w:rsid w:val="002F6F17"/>
    <w:rsid w:val="002F75C2"/>
    <w:rsid w:val="002F787D"/>
    <w:rsid w:val="002F7A35"/>
    <w:rsid w:val="002F7A59"/>
    <w:rsid w:val="00301981"/>
    <w:rsid w:val="00301D8C"/>
    <w:rsid w:val="00302911"/>
    <w:rsid w:val="00303F3E"/>
    <w:rsid w:val="003079E8"/>
    <w:rsid w:val="0031018B"/>
    <w:rsid w:val="00310C91"/>
    <w:rsid w:val="003114F8"/>
    <w:rsid w:val="00311BBF"/>
    <w:rsid w:val="0031204E"/>
    <w:rsid w:val="00312D24"/>
    <w:rsid w:val="0031309B"/>
    <w:rsid w:val="00313DC5"/>
    <w:rsid w:val="00314B71"/>
    <w:rsid w:val="00314F89"/>
    <w:rsid w:val="00315B77"/>
    <w:rsid w:val="00316D2F"/>
    <w:rsid w:val="00317CF7"/>
    <w:rsid w:val="003220D1"/>
    <w:rsid w:val="003223C9"/>
    <w:rsid w:val="00322538"/>
    <w:rsid w:val="00322AED"/>
    <w:rsid w:val="00322B2D"/>
    <w:rsid w:val="0032361E"/>
    <w:rsid w:val="00324104"/>
    <w:rsid w:val="00325F5C"/>
    <w:rsid w:val="003273ED"/>
    <w:rsid w:val="00327634"/>
    <w:rsid w:val="003317E0"/>
    <w:rsid w:val="003318F1"/>
    <w:rsid w:val="00331950"/>
    <w:rsid w:val="00331C51"/>
    <w:rsid w:val="00331F61"/>
    <w:rsid w:val="003320AF"/>
    <w:rsid w:val="00332960"/>
    <w:rsid w:val="00333229"/>
    <w:rsid w:val="003342D6"/>
    <w:rsid w:val="003354A7"/>
    <w:rsid w:val="00335859"/>
    <w:rsid w:val="0033590B"/>
    <w:rsid w:val="00335B67"/>
    <w:rsid w:val="00335C14"/>
    <w:rsid w:val="00335E7D"/>
    <w:rsid w:val="00337501"/>
    <w:rsid w:val="00341CBE"/>
    <w:rsid w:val="00345152"/>
    <w:rsid w:val="0034591A"/>
    <w:rsid w:val="00350721"/>
    <w:rsid w:val="00353342"/>
    <w:rsid w:val="0035385E"/>
    <w:rsid w:val="00354102"/>
    <w:rsid w:val="00355534"/>
    <w:rsid w:val="0035568A"/>
    <w:rsid w:val="00355A81"/>
    <w:rsid w:val="00355AAA"/>
    <w:rsid w:val="00355FB6"/>
    <w:rsid w:val="00356B74"/>
    <w:rsid w:val="00356C6E"/>
    <w:rsid w:val="00360C12"/>
    <w:rsid w:val="00360E61"/>
    <w:rsid w:val="00360F48"/>
    <w:rsid w:val="003611EE"/>
    <w:rsid w:val="00361638"/>
    <w:rsid w:val="00362D67"/>
    <w:rsid w:val="00363753"/>
    <w:rsid w:val="00364C74"/>
    <w:rsid w:val="0036586A"/>
    <w:rsid w:val="00365A3C"/>
    <w:rsid w:val="003729E4"/>
    <w:rsid w:val="0037321F"/>
    <w:rsid w:val="003738A7"/>
    <w:rsid w:val="00374046"/>
    <w:rsid w:val="003757D0"/>
    <w:rsid w:val="00377D44"/>
    <w:rsid w:val="00377FF6"/>
    <w:rsid w:val="00380099"/>
    <w:rsid w:val="00381245"/>
    <w:rsid w:val="00381F2D"/>
    <w:rsid w:val="00382667"/>
    <w:rsid w:val="003826A1"/>
    <w:rsid w:val="00382A33"/>
    <w:rsid w:val="003830F6"/>
    <w:rsid w:val="003837A9"/>
    <w:rsid w:val="00383E0C"/>
    <w:rsid w:val="00383F48"/>
    <w:rsid w:val="00385789"/>
    <w:rsid w:val="00385A19"/>
    <w:rsid w:val="0038695E"/>
    <w:rsid w:val="003869D1"/>
    <w:rsid w:val="00386C72"/>
    <w:rsid w:val="00387B99"/>
    <w:rsid w:val="0039168C"/>
    <w:rsid w:val="003918FB"/>
    <w:rsid w:val="00391F77"/>
    <w:rsid w:val="00392158"/>
    <w:rsid w:val="00393273"/>
    <w:rsid w:val="00393446"/>
    <w:rsid w:val="003935AF"/>
    <w:rsid w:val="00393D52"/>
    <w:rsid w:val="003943D5"/>
    <w:rsid w:val="0039457A"/>
    <w:rsid w:val="00394942"/>
    <w:rsid w:val="003A011B"/>
    <w:rsid w:val="003A122E"/>
    <w:rsid w:val="003A1D48"/>
    <w:rsid w:val="003A2BDC"/>
    <w:rsid w:val="003A55A2"/>
    <w:rsid w:val="003A619A"/>
    <w:rsid w:val="003A66B2"/>
    <w:rsid w:val="003B0BDF"/>
    <w:rsid w:val="003B0F12"/>
    <w:rsid w:val="003B1B3A"/>
    <w:rsid w:val="003B25B8"/>
    <w:rsid w:val="003B2615"/>
    <w:rsid w:val="003B3904"/>
    <w:rsid w:val="003B472F"/>
    <w:rsid w:val="003B53AF"/>
    <w:rsid w:val="003B5555"/>
    <w:rsid w:val="003B5BA3"/>
    <w:rsid w:val="003B5F87"/>
    <w:rsid w:val="003B62FD"/>
    <w:rsid w:val="003B6CD0"/>
    <w:rsid w:val="003B73C1"/>
    <w:rsid w:val="003B7B54"/>
    <w:rsid w:val="003C073A"/>
    <w:rsid w:val="003C0C18"/>
    <w:rsid w:val="003C1CFB"/>
    <w:rsid w:val="003C3605"/>
    <w:rsid w:val="003C49F5"/>
    <w:rsid w:val="003C6011"/>
    <w:rsid w:val="003C6978"/>
    <w:rsid w:val="003C70DC"/>
    <w:rsid w:val="003C7A12"/>
    <w:rsid w:val="003C7CC8"/>
    <w:rsid w:val="003D0CED"/>
    <w:rsid w:val="003D1158"/>
    <w:rsid w:val="003D182F"/>
    <w:rsid w:val="003D1B86"/>
    <w:rsid w:val="003D23B7"/>
    <w:rsid w:val="003D391A"/>
    <w:rsid w:val="003D3BA6"/>
    <w:rsid w:val="003D50F9"/>
    <w:rsid w:val="003D52D9"/>
    <w:rsid w:val="003D54CE"/>
    <w:rsid w:val="003D5D2E"/>
    <w:rsid w:val="003D6951"/>
    <w:rsid w:val="003D6FEF"/>
    <w:rsid w:val="003D726E"/>
    <w:rsid w:val="003D74E8"/>
    <w:rsid w:val="003D7555"/>
    <w:rsid w:val="003D7865"/>
    <w:rsid w:val="003D7C43"/>
    <w:rsid w:val="003E11AC"/>
    <w:rsid w:val="003E2F46"/>
    <w:rsid w:val="003E30D6"/>
    <w:rsid w:val="003E4412"/>
    <w:rsid w:val="003E71A1"/>
    <w:rsid w:val="003F024A"/>
    <w:rsid w:val="003F0918"/>
    <w:rsid w:val="003F0EDF"/>
    <w:rsid w:val="003F2A2B"/>
    <w:rsid w:val="003F30EC"/>
    <w:rsid w:val="003F43CC"/>
    <w:rsid w:val="003F5086"/>
    <w:rsid w:val="00400155"/>
    <w:rsid w:val="00400186"/>
    <w:rsid w:val="0040080F"/>
    <w:rsid w:val="00403DA0"/>
    <w:rsid w:val="00404349"/>
    <w:rsid w:val="00404866"/>
    <w:rsid w:val="00405C54"/>
    <w:rsid w:val="0040631D"/>
    <w:rsid w:val="00406B92"/>
    <w:rsid w:val="00407114"/>
    <w:rsid w:val="004078B9"/>
    <w:rsid w:val="00407F6E"/>
    <w:rsid w:val="004104A2"/>
    <w:rsid w:val="00411307"/>
    <w:rsid w:val="00411D06"/>
    <w:rsid w:val="004123AA"/>
    <w:rsid w:val="004127AA"/>
    <w:rsid w:val="00414603"/>
    <w:rsid w:val="00414F82"/>
    <w:rsid w:val="004161AF"/>
    <w:rsid w:val="004166B3"/>
    <w:rsid w:val="00417FA8"/>
    <w:rsid w:val="00420626"/>
    <w:rsid w:val="004208E4"/>
    <w:rsid w:val="00420C0E"/>
    <w:rsid w:val="00421FF6"/>
    <w:rsid w:val="004223AD"/>
    <w:rsid w:val="00423AD5"/>
    <w:rsid w:val="00423EE5"/>
    <w:rsid w:val="004261DF"/>
    <w:rsid w:val="0042721C"/>
    <w:rsid w:val="00427A67"/>
    <w:rsid w:val="00430729"/>
    <w:rsid w:val="00430F7E"/>
    <w:rsid w:val="00431976"/>
    <w:rsid w:val="00432276"/>
    <w:rsid w:val="00433D17"/>
    <w:rsid w:val="00434418"/>
    <w:rsid w:val="0043493C"/>
    <w:rsid w:val="00434A34"/>
    <w:rsid w:val="00434F34"/>
    <w:rsid w:val="0043537B"/>
    <w:rsid w:val="0043666F"/>
    <w:rsid w:val="00436F26"/>
    <w:rsid w:val="00437C9B"/>
    <w:rsid w:val="00437D07"/>
    <w:rsid w:val="0044084A"/>
    <w:rsid w:val="00440F41"/>
    <w:rsid w:val="00440F80"/>
    <w:rsid w:val="00441BC6"/>
    <w:rsid w:val="00443EB4"/>
    <w:rsid w:val="00444F73"/>
    <w:rsid w:val="0044592F"/>
    <w:rsid w:val="00445A2A"/>
    <w:rsid w:val="0044633B"/>
    <w:rsid w:val="00447C2A"/>
    <w:rsid w:val="004502C9"/>
    <w:rsid w:val="004502CF"/>
    <w:rsid w:val="00451BB8"/>
    <w:rsid w:val="00451F16"/>
    <w:rsid w:val="00452424"/>
    <w:rsid w:val="00452862"/>
    <w:rsid w:val="004529CD"/>
    <w:rsid w:val="00453BDB"/>
    <w:rsid w:val="00455B74"/>
    <w:rsid w:val="00456DD4"/>
    <w:rsid w:val="00460CFA"/>
    <w:rsid w:val="00460F85"/>
    <w:rsid w:val="00461F5D"/>
    <w:rsid w:val="004623B0"/>
    <w:rsid w:val="00464CB1"/>
    <w:rsid w:val="00465959"/>
    <w:rsid w:val="004663C3"/>
    <w:rsid w:val="00466422"/>
    <w:rsid w:val="004676C1"/>
    <w:rsid w:val="00467B30"/>
    <w:rsid w:val="00471798"/>
    <w:rsid w:val="00472032"/>
    <w:rsid w:val="0047207F"/>
    <w:rsid w:val="0047289C"/>
    <w:rsid w:val="00472FC9"/>
    <w:rsid w:val="004736FC"/>
    <w:rsid w:val="004737CA"/>
    <w:rsid w:val="00474B20"/>
    <w:rsid w:val="00480A72"/>
    <w:rsid w:val="00481531"/>
    <w:rsid w:val="00481A64"/>
    <w:rsid w:val="0048232F"/>
    <w:rsid w:val="00482A0C"/>
    <w:rsid w:val="004833F2"/>
    <w:rsid w:val="004834C1"/>
    <w:rsid w:val="004835F7"/>
    <w:rsid w:val="00483694"/>
    <w:rsid w:val="004836C4"/>
    <w:rsid w:val="004838B6"/>
    <w:rsid w:val="00484546"/>
    <w:rsid w:val="004852C8"/>
    <w:rsid w:val="00485D28"/>
    <w:rsid w:val="0048649B"/>
    <w:rsid w:val="00486F7E"/>
    <w:rsid w:val="00487358"/>
    <w:rsid w:val="004876D0"/>
    <w:rsid w:val="00487C78"/>
    <w:rsid w:val="004900BC"/>
    <w:rsid w:val="00490D72"/>
    <w:rsid w:val="00490E7D"/>
    <w:rsid w:val="004911A0"/>
    <w:rsid w:val="00491A5E"/>
    <w:rsid w:val="00492383"/>
    <w:rsid w:val="00493249"/>
    <w:rsid w:val="00493BD2"/>
    <w:rsid w:val="0049444D"/>
    <w:rsid w:val="00494C4F"/>
    <w:rsid w:val="00495B16"/>
    <w:rsid w:val="00496C68"/>
    <w:rsid w:val="004A0BB5"/>
    <w:rsid w:val="004A142F"/>
    <w:rsid w:val="004A1499"/>
    <w:rsid w:val="004A1752"/>
    <w:rsid w:val="004A2F4D"/>
    <w:rsid w:val="004A4B14"/>
    <w:rsid w:val="004A4F6B"/>
    <w:rsid w:val="004B00E0"/>
    <w:rsid w:val="004B023B"/>
    <w:rsid w:val="004B03D8"/>
    <w:rsid w:val="004B122D"/>
    <w:rsid w:val="004B192F"/>
    <w:rsid w:val="004B1FCE"/>
    <w:rsid w:val="004B4510"/>
    <w:rsid w:val="004B4DA6"/>
    <w:rsid w:val="004B5206"/>
    <w:rsid w:val="004B586F"/>
    <w:rsid w:val="004B5DC7"/>
    <w:rsid w:val="004B641A"/>
    <w:rsid w:val="004B642D"/>
    <w:rsid w:val="004B6689"/>
    <w:rsid w:val="004B6DC4"/>
    <w:rsid w:val="004B7D42"/>
    <w:rsid w:val="004C0110"/>
    <w:rsid w:val="004C01BA"/>
    <w:rsid w:val="004C0D34"/>
    <w:rsid w:val="004C1290"/>
    <w:rsid w:val="004C2592"/>
    <w:rsid w:val="004C2D9A"/>
    <w:rsid w:val="004C3337"/>
    <w:rsid w:val="004C4295"/>
    <w:rsid w:val="004C458B"/>
    <w:rsid w:val="004C5D0B"/>
    <w:rsid w:val="004C6272"/>
    <w:rsid w:val="004C7476"/>
    <w:rsid w:val="004C7ACE"/>
    <w:rsid w:val="004D175B"/>
    <w:rsid w:val="004D22C7"/>
    <w:rsid w:val="004D233E"/>
    <w:rsid w:val="004D2756"/>
    <w:rsid w:val="004D32FA"/>
    <w:rsid w:val="004D38F4"/>
    <w:rsid w:val="004D3F4F"/>
    <w:rsid w:val="004D4C3C"/>
    <w:rsid w:val="004D5334"/>
    <w:rsid w:val="004D6171"/>
    <w:rsid w:val="004D6537"/>
    <w:rsid w:val="004D71A3"/>
    <w:rsid w:val="004D767F"/>
    <w:rsid w:val="004E0723"/>
    <w:rsid w:val="004E13F8"/>
    <w:rsid w:val="004E1FB6"/>
    <w:rsid w:val="004E21EE"/>
    <w:rsid w:val="004E279A"/>
    <w:rsid w:val="004E301F"/>
    <w:rsid w:val="004E32D7"/>
    <w:rsid w:val="004E334B"/>
    <w:rsid w:val="004E36E1"/>
    <w:rsid w:val="004E4695"/>
    <w:rsid w:val="004E62A5"/>
    <w:rsid w:val="004E6BB0"/>
    <w:rsid w:val="004E6C08"/>
    <w:rsid w:val="004E75DD"/>
    <w:rsid w:val="004F0809"/>
    <w:rsid w:val="004F1332"/>
    <w:rsid w:val="004F168C"/>
    <w:rsid w:val="004F3EF2"/>
    <w:rsid w:val="004F3F36"/>
    <w:rsid w:val="004F4060"/>
    <w:rsid w:val="004F52A6"/>
    <w:rsid w:val="004F5700"/>
    <w:rsid w:val="004F5A2D"/>
    <w:rsid w:val="004F6512"/>
    <w:rsid w:val="004F7094"/>
    <w:rsid w:val="004F7952"/>
    <w:rsid w:val="00500103"/>
    <w:rsid w:val="00500824"/>
    <w:rsid w:val="00500DFA"/>
    <w:rsid w:val="0050166A"/>
    <w:rsid w:val="0050177C"/>
    <w:rsid w:val="00501ABC"/>
    <w:rsid w:val="00502A06"/>
    <w:rsid w:val="00503663"/>
    <w:rsid w:val="005037FD"/>
    <w:rsid w:val="00503820"/>
    <w:rsid w:val="00503FB5"/>
    <w:rsid w:val="00504CC1"/>
    <w:rsid w:val="00505473"/>
    <w:rsid w:val="00505F4C"/>
    <w:rsid w:val="0050699E"/>
    <w:rsid w:val="00506E72"/>
    <w:rsid w:val="00510382"/>
    <w:rsid w:val="00511A87"/>
    <w:rsid w:val="00512C7E"/>
    <w:rsid w:val="00513C68"/>
    <w:rsid w:val="00513D0F"/>
    <w:rsid w:val="005147C0"/>
    <w:rsid w:val="00514F49"/>
    <w:rsid w:val="00515334"/>
    <w:rsid w:val="0051583D"/>
    <w:rsid w:val="00515A9B"/>
    <w:rsid w:val="0051697C"/>
    <w:rsid w:val="00516F46"/>
    <w:rsid w:val="0052009C"/>
    <w:rsid w:val="00522D4A"/>
    <w:rsid w:val="00523670"/>
    <w:rsid w:val="0052443F"/>
    <w:rsid w:val="00524725"/>
    <w:rsid w:val="00524C52"/>
    <w:rsid w:val="005259BC"/>
    <w:rsid w:val="00525A8E"/>
    <w:rsid w:val="00531332"/>
    <w:rsid w:val="005313A2"/>
    <w:rsid w:val="00531E8F"/>
    <w:rsid w:val="00531EED"/>
    <w:rsid w:val="0053358C"/>
    <w:rsid w:val="00533CAE"/>
    <w:rsid w:val="005341D5"/>
    <w:rsid w:val="00534730"/>
    <w:rsid w:val="00534922"/>
    <w:rsid w:val="00534B72"/>
    <w:rsid w:val="00534D30"/>
    <w:rsid w:val="00535712"/>
    <w:rsid w:val="0053656E"/>
    <w:rsid w:val="00537034"/>
    <w:rsid w:val="005400A8"/>
    <w:rsid w:val="005400B5"/>
    <w:rsid w:val="0054132A"/>
    <w:rsid w:val="0054222F"/>
    <w:rsid w:val="0054232B"/>
    <w:rsid w:val="00542956"/>
    <w:rsid w:val="00543B16"/>
    <w:rsid w:val="0054531F"/>
    <w:rsid w:val="0054608F"/>
    <w:rsid w:val="00546670"/>
    <w:rsid w:val="00546DB2"/>
    <w:rsid w:val="005477F5"/>
    <w:rsid w:val="00547D17"/>
    <w:rsid w:val="00550064"/>
    <w:rsid w:val="0055075F"/>
    <w:rsid w:val="005510AC"/>
    <w:rsid w:val="00551971"/>
    <w:rsid w:val="005522BE"/>
    <w:rsid w:val="0055261E"/>
    <w:rsid w:val="00554374"/>
    <w:rsid w:val="0055437E"/>
    <w:rsid w:val="00554D59"/>
    <w:rsid w:val="0055571E"/>
    <w:rsid w:val="0055695C"/>
    <w:rsid w:val="00556DE4"/>
    <w:rsid w:val="0055733E"/>
    <w:rsid w:val="00557B84"/>
    <w:rsid w:val="005613D7"/>
    <w:rsid w:val="00561D1C"/>
    <w:rsid w:val="0056306E"/>
    <w:rsid w:val="00564618"/>
    <w:rsid w:val="005657CE"/>
    <w:rsid w:val="00565D05"/>
    <w:rsid w:val="005676C6"/>
    <w:rsid w:val="00570DAF"/>
    <w:rsid w:val="00572EE5"/>
    <w:rsid w:val="00573744"/>
    <w:rsid w:val="0057376B"/>
    <w:rsid w:val="005756E2"/>
    <w:rsid w:val="005762C1"/>
    <w:rsid w:val="0058046E"/>
    <w:rsid w:val="00580E77"/>
    <w:rsid w:val="00581A99"/>
    <w:rsid w:val="00581ECF"/>
    <w:rsid w:val="00581F4B"/>
    <w:rsid w:val="00583A47"/>
    <w:rsid w:val="00583C25"/>
    <w:rsid w:val="0058421F"/>
    <w:rsid w:val="00584383"/>
    <w:rsid w:val="00584C67"/>
    <w:rsid w:val="00585AB9"/>
    <w:rsid w:val="005865CB"/>
    <w:rsid w:val="005868F8"/>
    <w:rsid w:val="00586D91"/>
    <w:rsid w:val="00590A36"/>
    <w:rsid w:val="00590DAB"/>
    <w:rsid w:val="00592892"/>
    <w:rsid w:val="00592941"/>
    <w:rsid w:val="00594FFD"/>
    <w:rsid w:val="0059563D"/>
    <w:rsid w:val="00595DA4"/>
    <w:rsid w:val="005963DC"/>
    <w:rsid w:val="0059646D"/>
    <w:rsid w:val="00596BF0"/>
    <w:rsid w:val="00596EEB"/>
    <w:rsid w:val="0059735D"/>
    <w:rsid w:val="0059755A"/>
    <w:rsid w:val="005A147E"/>
    <w:rsid w:val="005A1583"/>
    <w:rsid w:val="005A31C5"/>
    <w:rsid w:val="005A44AE"/>
    <w:rsid w:val="005A48AA"/>
    <w:rsid w:val="005A65D9"/>
    <w:rsid w:val="005A6C9A"/>
    <w:rsid w:val="005A7F60"/>
    <w:rsid w:val="005B024C"/>
    <w:rsid w:val="005B04F1"/>
    <w:rsid w:val="005B056A"/>
    <w:rsid w:val="005B3B39"/>
    <w:rsid w:val="005B4D84"/>
    <w:rsid w:val="005B56B5"/>
    <w:rsid w:val="005B60AF"/>
    <w:rsid w:val="005B66AE"/>
    <w:rsid w:val="005B66F9"/>
    <w:rsid w:val="005B6BED"/>
    <w:rsid w:val="005B75DC"/>
    <w:rsid w:val="005C0A16"/>
    <w:rsid w:val="005C0B3A"/>
    <w:rsid w:val="005C0BCB"/>
    <w:rsid w:val="005C15C7"/>
    <w:rsid w:val="005C19AE"/>
    <w:rsid w:val="005C20B7"/>
    <w:rsid w:val="005C237C"/>
    <w:rsid w:val="005C24F7"/>
    <w:rsid w:val="005C45E0"/>
    <w:rsid w:val="005C4A10"/>
    <w:rsid w:val="005C5FA0"/>
    <w:rsid w:val="005C659B"/>
    <w:rsid w:val="005D01D6"/>
    <w:rsid w:val="005D0FE8"/>
    <w:rsid w:val="005D1C77"/>
    <w:rsid w:val="005D1D27"/>
    <w:rsid w:val="005D21B2"/>
    <w:rsid w:val="005D2285"/>
    <w:rsid w:val="005D5719"/>
    <w:rsid w:val="005D6736"/>
    <w:rsid w:val="005D6CAF"/>
    <w:rsid w:val="005D6D0A"/>
    <w:rsid w:val="005D74B3"/>
    <w:rsid w:val="005D77A0"/>
    <w:rsid w:val="005E0279"/>
    <w:rsid w:val="005E08C1"/>
    <w:rsid w:val="005E138B"/>
    <w:rsid w:val="005E2CA6"/>
    <w:rsid w:val="005E3056"/>
    <w:rsid w:val="005E31D5"/>
    <w:rsid w:val="005E38EF"/>
    <w:rsid w:val="005E3ECB"/>
    <w:rsid w:val="005E4891"/>
    <w:rsid w:val="005E49F2"/>
    <w:rsid w:val="005E5D70"/>
    <w:rsid w:val="005E665D"/>
    <w:rsid w:val="005F0FBD"/>
    <w:rsid w:val="005F317D"/>
    <w:rsid w:val="005F31FD"/>
    <w:rsid w:val="005F40D7"/>
    <w:rsid w:val="005F452B"/>
    <w:rsid w:val="005F548B"/>
    <w:rsid w:val="005F58F4"/>
    <w:rsid w:val="005F6336"/>
    <w:rsid w:val="005F7EEF"/>
    <w:rsid w:val="00600557"/>
    <w:rsid w:val="006006CB"/>
    <w:rsid w:val="006016AF"/>
    <w:rsid w:val="00602789"/>
    <w:rsid w:val="0060345B"/>
    <w:rsid w:val="00603BD9"/>
    <w:rsid w:val="00604328"/>
    <w:rsid w:val="006045AE"/>
    <w:rsid w:val="00604B46"/>
    <w:rsid w:val="006057AB"/>
    <w:rsid w:val="00605A83"/>
    <w:rsid w:val="00605E61"/>
    <w:rsid w:val="00606977"/>
    <w:rsid w:val="00606F6A"/>
    <w:rsid w:val="0061017E"/>
    <w:rsid w:val="00610C12"/>
    <w:rsid w:val="00611482"/>
    <w:rsid w:val="00612CA6"/>
    <w:rsid w:val="006131C8"/>
    <w:rsid w:val="006131F3"/>
    <w:rsid w:val="0061350C"/>
    <w:rsid w:val="00613518"/>
    <w:rsid w:val="0061364B"/>
    <w:rsid w:val="006137B6"/>
    <w:rsid w:val="00613E44"/>
    <w:rsid w:val="00614683"/>
    <w:rsid w:val="0061566B"/>
    <w:rsid w:val="006163F4"/>
    <w:rsid w:val="00616CEE"/>
    <w:rsid w:val="00616F4A"/>
    <w:rsid w:val="0061710E"/>
    <w:rsid w:val="006174BA"/>
    <w:rsid w:val="00617617"/>
    <w:rsid w:val="00617E78"/>
    <w:rsid w:val="00617F19"/>
    <w:rsid w:val="00622DB8"/>
    <w:rsid w:val="006258CD"/>
    <w:rsid w:val="00626570"/>
    <w:rsid w:val="00626B24"/>
    <w:rsid w:val="00626FDE"/>
    <w:rsid w:val="00627A91"/>
    <w:rsid w:val="006313E0"/>
    <w:rsid w:val="0063718C"/>
    <w:rsid w:val="0063750F"/>
    <w:rsid w:val="00637581"/>
    <w:rsid w:val="006377EF"/>
    <w:rsid w:val="0064000E"/>
    <w:rsid w:val="006401F7"/>
    <w:rsid w:val="006403E1"/>
    <w:rsid w:val="00640631"/>
    <w:rsid w:val="006407BD"/>
    <w:rsid w:val="00642038"/>
    <w:rsid w:val="006435DE"/>
    <w:rsid w:val="006453FE"/>
    <w:rsid w:val="00645DAE"/>
    <w:rsid w:val="00645F76"/>
    <w:rsid w:val="0064610C"/>
    <w:rsid w:val="006466C8"/>
    <w:rsid w:val="00646F12"/>
    <w:rsid w:val="00647452"/>
    <w:rsid w:val="006474D6"/>
    <w:rsid w:val="006514C8"/>
    <w:rsid w:val="00651EA5"/>
    <w:rsid w:val="006521DA"/>
    <w:rsid w:val="006539FD"/>
    <w:rsid w:val="00654429"/>
    <w:rsid w:val="00654854"/>
    <w:rsid w:val="00654CE6"/>
    <w:rsid w:val="006555A2"/>
    <w:rsid w:val="00655704"/>
    <w:rsid w:val="0066000F"/>
    <w:rsid w:val="006600E6"/>
    <w:rsid w:val="00660AB3"/>
    <w:rsid w:val="0066202C"/>
    <w:rsid w:val="00662A5B"/>
    <w:rsid w:val="00662D7B"/>
    <w:rsid w:val="00663131"/>
    <w:rsid w:val="00663714"/>
    <w:rsid w:val="00664E4C"/>
    <w:rsid w:val="00664F3F"/>
    <w:rsid w:val="0066516E"/>
    <w:rsid w:val="0066578F"/>
    <w:rsid w:val="00666A05"/>
    <w:rsid w:val="00667602"/>
    <w:rsid w:val="00667BA9"/>
    <w:rsid w:val="00670311"/>
    <w:rsid w:val="00670895"/>
    <w:rsid w:val="00670944"/>
    <w:rsid w:val="006711E1"/>
    <w:rsid w:val="00672AD3"/>
    <w:rsid w:val="00672AFA"/>
    <w:rsid w:val="00672DAC"/>
    <w:rsid w:val="00673075"/>
    <w:rsid w:val="0067388E"/>
    <w:rsid w:val="00673CB1"/>
    <w:rsid w:val="00673E96"/>
    <w:rsid w:val="0067535F"/>
    <w:rsid w:val="006810CF"/>
    <w:rsid w:val="00681620"/>
    <w:rsid w:val="00681C17"/>
    <w:rsid w:val="0068257F"/>
    <w:rsid w:val="00682A4D"/>
    <w:rsid w:val="006837D9"/>
    <w:rsid w:val="00684C7E"/>
    <w:rsid w:val="0068553D"/>
    <w:rsid w:val="00686BFD"/>
    <w:rsid w:val="00686F95"/>
    <w:rsid w:val="00687744"/>
    <w:rsid w:val="0069115D"/>
    <w:rsid w:val="00691989"/>
    <w:rsid w:val="00691CF4"/>
    <w:rsid w:val="00692654"/>
    <w:rsid w:val="00693B9D"/>
    <w:rsid w:val="006948C1"/>
    <w:rsid w:val="00694A49"/>
    <w:rsid w:val="00695A25"/>
    <w:rsid w:val="00696066"/>
    <w:rsid w:val="00696825"/>
    <w:rsid w:val="00696970"/>
    <w:rsid w:val="00697B08"/>
    <w:rsid w:val="006A1561"/>
    <w:rsid w:val="006A1F47"/>
    <w:rsid w:val="006A2C96"/>
    <w:rsid w:val="006A3EF3"/>
    <w:rsid w:val="006A4134"/>
    <w:rsid w:val="006A5788"/>
    <w:rsid w:val="006A659A"/>
    <w:rsid w:val="006A72B4"/>
    <w:rsid w:val="006A76D5"/>
    <w:rsid w:val="006B0C1C"/>
    <w:rsid w:val="006B1311"/>
    <w:rsid w:val="006B16A3"/>
    <w:rsid w:val="006B1874"/>
    <w:rsid w:val="006B19D1"/>
    <w:rsid w:val="006B1DB6"/>
    <w:rsid w:val="006B2920"/>
    <w:rsid w:val="006B3110"/>
    <w:rsid w:val="006B4508"/>
    <w:rsid w:val="006B4B2F"/>
    <w:rsid w:val="006B5A2F"/>
    <w:rsid w:val="006C02EE"/>
    <w:rsid w:val="006C07F9"/>
    <w:rsid w:val="006C0C09"/>
    <w:rsid w:val="006C1634"/>
    <w:rsid w:val="006C1948"/>
    <w:rsid w:val="006C1F70"/>
    <w:rsid w:val="006C29F6"/>
    <w:rsid w:val="006C2D12"/>
    <w:rsid w:val="006C3629"/>
    <w:rsid w:val="006C4FBD"/>
    <w:rsid w:val="006C694A"/>
    <w:rsid w:val="006C74F8"/>
    <w:rsid w:val="006D0125"/>
    <w:rsid w:val="006D06E5"/>
    <w:rsid w:val="006D1DC8"/>
    <w:rsid w:val="006D20B8"/>
    <w:rsid w:val="006D3CC7"/>
    <w:rsid w:val="006D559E"/>
    <w:rsid w:val="006D57E3"/>
    <w:rsid w:val="006D6639"/>
    <w:rsid w:val="006D7A24"/>
    <w:rsid w:val="006E1230"/>
    <w:rsid w:val="006E1C91"/>
    <w:rsid w:val="006E2242"/>
    <w:rsid w:val="006E3057"/>
    <w:rsid w:val="006E30BA"/>
    <w:rsid w:val="006E397A"/>
    <w:rsid w:val="006E413E"/>
    <w:rsid w:val="006E6242"/>
    <w:rsid w:val="006E7699"/>
    <w:rsid w:val="006E7DE2"/>
    <w:rsid w:val="006F15D4"/>
    <w:rsid w:val="006F1A9E"/>
    <w:rsid w:val="006F1BC8"/>
    <w:rsid w:val="006F3130"/>
    <w:rsid w:val="006F3CFC"/>
    <w:rsid w:val="006F56B1"/>
    <w:rsid w:val="006F618B"/>
    <w:rsid w:val="006F7BA7"/>
    <w:rsid w:val="006F7CCE"/>
    <w:rsid w:val="00701D0F"/>
    <w:rsid w:val="00702427"/>
    <w:rsid w:val="00702752"/>
    <w:rsid w:val="00702A99"/>
    <w:rsid w:val="00703A4D"/>
    <w:rsid w:val="007065C7"/>
    <w:rsid w:val="007101DC"/>
    <w:rsid w:val="00710285"/>
    <w:rsid w:val="00710E20"/>
    <w:rsid w:val="00710F4F"/>
    <w:rsid w:val="00713138"/>
    <w:rsid w:val="0071340E"/>
    <w:rsid w:val="0071387D"/>
    <w:rsid w:val="00714EF2"/>
    <w:rsid w:val="00716049"/>
    <w:rsid w:val="007168EC"/>
    <w:rsid w:val="007174DF"/>
    <w:rsid w:val="007207F3"/>
    <w:rsid w:val="007209CF"/>
    <w:rsid w:val="0072159A"/>
    <w:rsid w:val="0072189D"/>
    <w:rsid w:val="0072269B"/>
    <w:rsid w:val="00722871"/>
    <w:rsid w:val="0072320A"/>
    <w:rsid w:val="0072323A"/>
    <w:rsid w:val="00725255"/>
    <w:rsid w:val="00725388"/>
    <w:rsid w:val="00725867"/>
    <w:rsid w:val="0072740A"/>
    <w:rsid w:val="007303A8"/>
    <w:rsid w:val="00731700"/>
    <w:rsid w:val="0073170F"/>
    <w:rsid w:val="00731AFE"/>
    <w:rsid w:val="00732111"/>
    <w:rsid w:val="007326EC"/>
    <w:rsid w:val="00732827"/>
    <w:rsid w:val="007330F0"/>
    <w:rsid w:val="007332EF"/>
    <w:rsid w:val="00733392"/>
    <w:rsid w:val="00733AC2"/>
    <w:rsid w:val="00734675"/>
    <w:rsid w:val="0073532B"/>
    <w:rsid w:val="00736DF2"/>
    <w:rsid w:val="00737FD5"/>
    <w:rsid w:val="0074003D"/>
    <w:rsid w:val="00740534"/>
    <w:rsid w:val="00740791"/>
    <w:rsid w:val="0074084A"/>
    <w:rsid w:val="00740A32"/>
    <w:rsid w:val="0074192C"/>
    <w:rsid w:val="0074271A"/>
    <w:rsid w:val="00743C1B"/>
    <w:rsid w:val="00743CF1"/>
    <w:rsid w:val="00744578"/>
    <w:rsid w:val="007446C2"/>
    <w:rsid w:val="00744B3F"/>
    <w:rsid w:val="00744E02"/>
    <w:rsid w:val="00745ACD"/>
    <w:rsid w:val="0074650E"/>
    <w:rsid w:val="00747146"/>
    <w:rsid w:val="0074780F"/>
    <w:rsid w:val="00747C4B"/>
    <w:rsid w:val="00747CC6"/>
    <w:rsid w:val="007506B8"/>
    <w:rsid w:val="007512D7"/>
    <w:rsid w:val="007515B2"/>
    <w:rsid w:val="00751CAB"/>
    <w:rsid w:val="00751E06"/>
    <w:rsid w:val="0075201C"/>
    <w:rsid w:val="00752823"/>
    <w:rsid w:val="0075705E"/>
    <w:rsid w:val="00757308"/>
    <w:rsid w:val="0076120B"/>
    <w:rsid w:val="0076237D"/>
    <w:rsid w:val="00763E56"/>
    <w:rsid w:val="00765004"/>
    <w:rsid w:val="0077126B"/>
    <w:rsid w:val="007714A0"/>
    <w:rsid w:val="00772513"/>
    <w:rsid w:val="00773211"/>
    <w:rsid w:val="00773386"/>
    <w:rsid w:val="00773413"/>
    <w:rsid w:val="00773511"/>
    <w:rsid w:val="00773D70"/>
    <w:rsid w:val="00775BEC"/>
    <w:rsid w:val="00775E25"/>
    <w:rsid w:val="00775E71"/>
    <w:rsid w:val="0077637D"/>
    <w:rsid w:val="00776A32"/>
    <w:rsid w:val="00776F16"/>
    <w:rsid w:val="007801EC"/>
    <w:rsid w:val="007814C5"/>
    <w:rsid w:val="007825E9"/>
    <w:rsid w:val="00782F68"/>
    <w:rsid w:val="007832B6"/>
    <w:rsid w:val="00783DB2"/>
    <w:rsid w:val="00783E97"/>
    <w:rsid w:val="00785270"/>
    <w:rsid w:val="007854FE"/>
    <w:rsid w:val="00785E65"/>
    <w:rsid w:val="00786AC3"/>
    <w:rsid w:val="00787074"/>
    <w:rsid w:val="00787C22"/>
    <w:rsid w:val="00787DA6"/>
    <w:rsid w:val="00787FE1"/>
    <w:rsid w:val="00791A7E"/>
    <w:rsid w:val="00791D33"/>
    <w:rsid w:val="007929A8"/>
    <w:rsid w:val="0079348F"/>
    <w:rsid w:val="00793595"/>
    <w:rsid w:val="0079392D"/>
    <w:rsid w:val="00794C8D"/>
    <w:rsid w:val="00795537"/>
    <w:rsid w:val="00795F5F"/>
    <w:rsid w:val="0079722C"/>
    <w:rsid w:val="007A07FE"/>
    <w:rsid w:val="007A09D2"/>
    <w:rsid w:val="007A0C14"/>
    <w:rsid w:val="007A0D81"/>
    <w:rsid w:val="007A0E00"/>
    <w:rsid w:val="007A165B"/>
    <w:rsid w:val="007A1F6F"/>
    <w:rsid w:val="007A3083"/>
    <w:rsid w:val="007A37AD"/>
    <w:rsid w:val="007A3BD8"/>
    <w:rsid w:val="007A406E"/>
    <w:rsid w:val="007A428E"/>
    <w:rsid w:val="007A49EE"/>
    <w:rsid w:val="007A4B93"/>
    <w:rsid w:val="007A743F"/>
    <w:rsid w:val="007B027A"/>
    <w:rsid w:val="007B0569"/>
    <w:rsid w:val="007B20F4"/>
    <w:rsid w:val="007B277D"/>
    <w:rsid w:val="007B28F4"/>
    <w:rsid w:val="007B36E8"/>
    <w:rsid w:val="007B3A77"/>
    <w:rsid w:val="007B44C9"/>
    <w:rsid w:val="007B45F5"/>
    <w:rsid w:val="007B63C7"/>
    <w:rsid w:val="007B6C6B"/>
    <w:rsid w:val="007B7167"/>
    <w:rsid w:val="007B71BC"/>
    <w:rsid w:val="007C0DD3"/>
    <w:rsid w:val="007C0EBB"/>
    <w:rsid w:val="007C143E"/>
    <w:rsid w:val="007C21D3"/>
    <w:rsid w:val="007C45FA"/>
    <w:rsid w:val="007C488F"/>
    <w:rsid w:val="007C4AB8"/>
    <w:rsid w:val="007C5AA5"/>
    <w:rsid w:val="007C6496"/>
    <w:rsid w:val="007C7087"/>
    <w:rsid w:val="007C7E48"/>
    <w:rsid w:val="007D29B5"/>
    <w:rsid w:val="007D3F3E"/>
    <w:rsid w:val="007D4105"/>
    <w:rsid w:val="007D4524"/>
    <w:rsid w:val="007D4D51"/>
    <w:rsid w:val="007D4E17"/>
    <w:rsid w:val="007D588D"/>
    <w:rsid w:val="007D5FC0"/>
    <w:rsid w:val="007D65E7"/>
    <w:rsid w:val="007D733D"/>
    <w:rsid w:val="007D74C5"/>
    <w:rsid w:val="007D76C5"/>
    <w:rsid w:val="007D7EAA"/>
    <w:rsid w:val="007E0149"/>
    <w:rsid w:val="007E04A0"/>
    <w:rsid w:val="007E0A5E"/>
    <w:rsid w:val="007E0BDC"/>
    <w:rsid w:val="007E0D46"/>
    <w:rsid w:val="007E1917"/>
    <w:rsid w:val="007E3969"/>
    <w:rsid w:val="007E48FB"/>
    <w:rsid w:val="007E4EEC"/>
    <w:rsid w:val="007E5E28"/>
    <w:rsid w:val="007E6C5B"/>
    <w:rsid w:val="007E70FE"/>
    <w:rsid w:val="007E752F"/>
    <w:rsid w:val="007E7989"/>
    <w:rsid w:val="007F0599"/>
    <w:rsid w:val="007F0806"/>
    <w:rsid w:val="007F098F"/>
    <w:rsid w:val="007F0EE5"/>
    <w:rsid w:val="007F14BB"/>
    <w:rsid w:val="007F17FD"/>
    <w:rsid w:val="007F1B35"/>
    <w:rsid w:val="007F291A"/>
    <w:rsid w:val="007F33AA"/>
    <w:rsid w:val="007F4E42"/>
    <w:rsid w:val="007F5242"/>
    <w:rsid w:val="007F54A7"/>
    <w:rsid w:val="007F66BC"/>
    <w:rsid w:val="007F6ACB"/>
    <w:rsid w:val="007F706B"/>
    <w:rsid w:val="007F707A"/>
    <w:rsid w:val="007F72DD"/>
    <w:rsid w:val="007F7A66"/>
    <w:rsid w:val="007F7E48"/>
    <w:rsid w:val="008008BB"/>
    <w:rsid w:val="00801091"/>
    <w:rsid w:val="0080144D"/>
    <w:rsid w:val="00805180"/>
    <w:rsid w:val="008052F5"/>
    <w:rsid w:val="00805CFE"/>
    <w:rsid w:val="00806BCB"/>
    <w:rsid w:val="00806E19"/>
    <w:rsid w:val="00806EE6"/>
    <w:rsid w:val="00807035"/>
    <w:rsid w:val="008105DB"/>
    <w:rsid w:val="00812A52"/>
    <w:rsid w:val="00812A8C"/>
    <w:rsid w:val="00812CCB"/>
    <w:rsid w:val="00812EF5"/>
    <w:rsid w:val="00812F81"/>
    <w:rsid w:val="00813E7D"/>
    <w:rsid w:val="00813F35"/>
    <w:rsid w:val="00814303"/>
    <w:rsid w:val="00814D5C"/>
    <w:rsid w:val="00814E24"/>
    <w:rsid w:val="008152B8"/>
    <w:rsid w:val="0081535C"/>
    <w:rsid w:val="0081568A"/>
    <w:rsid w:val="008167D1"/>
    <w:rsid w:val="00817005"/>
    <w:rsid w:val="008178AE"/>
    <w:rsid w:val="008179EF"/>
    <w:rsid w:val="0082129A"/>
    <w:rsid w:val="008221D1"/>
    <w:rsid w:val="00822E15"/>
    <w:rsid w:val="008236D0"/>
    <w:rsid w:val="00824009"/>
    <w:rsid w:val="00824171"/>
    <w:rsid w:val="008251BE"/>
    <w:rsid w:val="008253BD"/>
    <w:rsid w:val="00825CA6"/>
    <w:rsid w:val="00825D0C"/>
    <w:rsid w:val="00827905"/>
    <w:rsid w:val="00830A45"/>
    <w:rsid w:val="008310E1"/>
    <w:rsid w:val="00831E9D"/>
    <w:rsid w:val="008320CE"/>
    <w:rsid w:val="00834A6A"/>
    <w:rsid w:val="0083552C"/>
    <w:rsid w:val="008356B5"/>
    <w:rsid w:val="0083573C"/>
    <w:rsid w:val="00836000"/>
    <w:rsid w:val="00836AC5"/>
    <w:rsid w:val="00837BB7"/>
    <w:rsid w:val="00837FA9"/>
    <w:rsid w:val="00840FAE"/>
    <w:rsid w:val="0084320D"/>
    <w:rsid w:val="00843B06"/>
    <w:rsid w:val="00843C55"/>
    <w:rsid w:val="00843E6E"/>
    <w:rsid w:val="008448B6"/>
    <w:rsid w:val="00844C9E"/>
    <w:rsid w:val="0084582C"/>
    <w:rsid w:val="00845869"/>
    <w:rsid w:val="00845D4D"/>
    <w:rsid w:val="00845E22"/>
    <w:rsid w:val="00845E4D"/>
    <w:rsid w:val="00846427"/>
    <w:rsid w:val="008466C8"/>
    <w:rsid w:val="00847646"/>
    <w:rsid w:val="00851284"/>
    <w:rsid w:val="00852106"/>
    <w:rsid w:val="008523F4"/>
    <w:rsid w:val="00853936"/>
    <w:rsid w:val="00854EB0"/>
    <w:rsid w:val="00856AE5"/>
    <w:rsid w:val="0086181E"/>
    <w:rsid w:val="00861D4A"/>
    <w:rsid w:val="00861F26"/>
    <w:rsid w:val="00862FA8"/>
    <w:rsid w:val="00863D59"/>
    <w:rsid w:val="0086409A"/>
    <w:rsid w:val="00864452"/>
    <w:rsid w:val="00865F51"/>
    <w:rsid w:val="00866622"/>
    <w:rsid w:val="00867B13"/>
    <w:rsid w:val="008708B6"/>
    <w:rsid w:val="00870B41"/>
    <w:rsid w:val="0087152F"/>
    <w:rsid w:val="00871B84"/>
    <w:rsid w:val="00871D47"/>
    <w:rsid w:val="008728A9"/>
    <w:rsid w:val="00872D6A"/>
    <w:rsid w:val="008746DF"/>
    <w:rsid w:val="00875839"/>
    <w:rsid w:val="00876118"/>
    <w:rsid w:val="008765E6"/>
    <w:rsid w:val="00876965"/>
    <w:rsid w:val="00877123"/>
    <w:rsid w:val="00877824"/>
    <w:rsid w:val="00880167"/>
    <w:rsid w:val="00880401"/>
    <w:rsid w:val="008808DD"/>
    <w:rsid w:val="00881413"/>
    <w:rsid w:val="00881D83"/>
    <w:rsid w:val="00885DF7"/>
    <w:rsid w:val="008863FB"/>
    <w:rsid w:val="00886F59"/>
    <w:rsid w:val="0088719F"/>
    <w:rsid w:val="00890328"/>
    <w:rsid w:val="008927F2"/>
    <w:rsid w:val="0089340E"/>
    <w:rsid w:val="00893501"/>
    <w:rsid w:val="00893567"/>
    <w:rsid w:val="00893A55"/>
    <w:rsid w:val="00894138"/>
    <w:rsid w:val="00894B8E"/>
    <w:rsid w:val="0089528A"/>
    <w:rsid w:val="00895B90"/>
    <w:rsid w:val="0089769E"/>
    <w:rsid w:val="008976CC"/>
    <w:rsid w:val="008976D5"/>
    <w:rsid w:val="008A0254"/>
    <w:rsid w:val="008A135D"/>
    <w:rsid w:val="008A28F7"/>
    <w:rsid w:val="008A367A"/>
    <w:rsid w:val="008A3F33"/>
    <w:rsid w:val="008A427C"/>
    <w:rsid w:val="008A4943"/>
    <w:rsid w:val="008A4B4C"/>
    <w:rsid w:val="008A55F6"/>
    <w:rsid w:val="008A61A3"/>
    <w:rsid w:val="008A649D"/>
    <w:rsid w:val="008A6DB1"/>
    <w:rsid w:val="008A7ACC"/>
    <w:rsid w:val="008A7B7F"/>
    <w:rsid w:val="008A7E6A"/>
    <w:rsid w:val="008B0A65"/>
    <w:rsid w:val="008B0C44"/>
    <w:rsid w:val="008B4B03"/>
    <w:rsid w:val="008B61EC"/>
    <w:rsid w:val="008B63FF"/>
    <w:rsid w:val="008B6A37"/>
    <w:rsid w:val="008B7828"/>
    <w:rsid w:val="008B79CA"/>
    <w:rsid w:val="008C0CD8"/>
    <w:rsid w:val="008C0FE1"/>
    <w:rsid w:val="008C1F92"/>
    <w:rsid w:val="008C2134"/>
    <w:rsid w:val="008C2784"/>
    <w:rsid w:val="008C2A5D"/>
    <w:rsid w:val="008C358B"/>
    <w:rsid w:val="008C45B7"/>
    <w:rsid w:val="008C4D36"/>
    <w:rsid w:val="008C4FED"/>
    <w:rsid w:val="008C5450"/>
    <w:rsid w:val="008C571F"/>
    <w:rsid w:val="008C5845"/>
    <w:rsid w:val="008C61FE"/>
    <w:rsid w:val="008C6365"/>
    <w:rsid w:val="008C7B07"/>
    <w:rsid w:val="008D0512"/>
    <w:rsid w:val="008D06A0"/>
    <w:rsid w:val="008D07AA"/>
    <w:rsid w:val="008D0BE5"/>
    <w:rsid w:val="008D19B8"/>
    <w:rsid w:val="008D1E48"/>
    <w:rsid w:val="008D1FB1"/>
    <w:rsid w:val="008D203E"/>
    <w:rsid w:val="008D227E"/>
    <w:rsid w:val="008D3057"/>
    <w:rsid w:val="008D3207"/>
    <w:rsid w:val="008D3EE1"/>
    <w:rsid w:val="008D44D7"/>
    <w:rsid w:val="008D49FD"/>
    <w:rsid w:val="008D4D4F"/>
    <w:rsid w:val="008D5C3A"/>
    <w:rsid w:val="008D5D9A"/>
    <w:rsid w:val="008D701C"/>
    <w:rsid w:val="008D7021"/>
    <w:rsid w:val="008D7339"/>
    <w:rsid w:val="008D758C"/>
    <w:rsid w:val="008D7DF2"/>
    <w:rsid w:val="008E056D"/>
    <w:rsid w:val="008E0A1A"/>
    <w:rsid w:val="008E164D"/>
    <w:rsid w:val="008E30C9"/>
    <w:rsid w:val="008E3351"/>
    <w:rsid w:val="008E438C"/>
    <w:rsid w:val="008E4D87"/>
    <w:rsid w:val="008E4E18"/>
    <w:rsid w:val="008E5B4A"/>
    <w:rsid w:val="008F00FC"/>
    <w:rsid w:val="008F0125"/>
    <w:rsid w:val="008F2035"/>
    <w:rsid w:val="008F3AF5"/>
    <w:rsid w:val="008F4EE6"/>
    <w:rsid w:val="008F6A0B"/>
    <w:rsid w:val="008F6FAB"/>
    <w:rsid w:val="008F7102"/>
    <w:rsid w:val="00900B6D"/>
    <w:rsid w:val="00903290"/>
    <w:rsid w:val="0090361D"/>
    <w:rsid w:val="0090487E"/>
    <w:rsid w:val="009054B1"/>
    <w:rsid w:val="00906340"/>
    <w:rsid w:val="009077F9"/>
    <w:rsid w:val="00907CA5"/>
    <w:rsid w:val="0091042D"/>
    <w:rsid w:val="00911D9A"/>
    <w:rsid w:val="0091230C"/>
    <w:rsid w:val="0091377A"/>
    <w:rsid w:val="00913913"/>
    <w:rsid w:val="00913CD7"/>
    <w:rsid w:val="00914F32"/>
    <w:rsid w:val="00915FD7"/>
    <w:rsid w:val="00916E6E"/>
    <w:rsid w:val="00917C63"/>
    <w:rsid w:val="00923D5A"/>
    <w:rsid w:val="00924154"/>
    <w:rsid w:val="00924163"/>
    <w:rsid w:val="00924F2A"/>
    <w:rsid w:val="00925121"/>
    <w:rsid w:val="0092540B"/>
    <w:rsid w:val="00925962"/>
    <w:rsid w:val="00926BB4"/>
    <w:rsid w:val="00927336"/>
    <w:rsid w:val="0092770A"/>
    <w:rsid w:val="0092774E"/>
    <w:rsid w:val="00927CC9"/>
    <w:rsid w:val="0093015E"/>
    <w:rsid w:val="00930484"/>
    <w:rsid w:val="009322D8"/>
    <w:rsid w:val="0093297F"/>
    <w:rsid w:val="009331A5"/>
    <w:rsid w:val="00933643"/>
    <w:rsid w:val="00934249"/>
    <w:rsid w:val="00936EC2"/>
    <w:rsid w:val="00936F14"/>
    <w:rsid w:val="0093742E"/>
    <w:rsid w:val="00937DBC"/>
    <w:rsid w:val="00940D38"/>
    <w:rsid w:val="0094259D"/>
    <w:rsid w:val="00944A83"/>
    <w:rsid w:val="00944F25"/>
    <w:rsid w:val="0094503F"/>
    <w:rsid w:val="00946B7E"/>
    <w:rsid w:val="0094779D"/>
    <w:rsid w:val="00947AF2"/>
    <w:rsid w:val="00950595"/>
    <w:rsid w:val="00950643"/>
    <w:rsid w:val="00950821"/>
    <w:rsid w:val="00950DF1"/>
    <w:rsid w:val="00950F2E"/>
    <w:rsid w:val="00953F8C"/>
    <w:rsid w:val="009557AC"/>
    <w:rsid w:val="00956653"/>
    <w:rsid w:val="0095668E"/>
    <w:rsid w:val="00957BAC"/>
    <w:rsid w:val="00960866"/>
    <w:rsid w:val="00960FC1"/>
    <w:rsid w:val="00961365"/>
    <w:rsid w:val="00961635"/>
    <w:rsid w:val="009616CA"/>
    <w:rsid w:val="009620DC"/>
    <w:rsid w:val="00962278"/>
    <w:rsid w:val="00962F75"/>
    <w:rsid w:val="00962FDF"/>
    <w:rsid w:val="00963004"/>
    <w:rsid w:val="0096300B"/>
    <w:rsid w:val="00963389"/>
    <w:rsid w:val="00965489"/>
    <w:rsid w:val="00965645"/>
    <w:rsid w:val="00965EDD"/>
    <w:rsid w:val="00966980"/>
    <w:rsid w:val="00967DFD"/>
    <w:rsid w:val="0097063B"/>
    <w:rsid w:val="009707D3"/>
    <w:rsid w:val="00971BD1"/>
    <w:rsid w:val="009728C7"/>
    <w:rsid w:val="009735A9"/>
    <w:rsid w:val="00973BC1"/>
    <w:rsid w:val="00973E55"/>
    <w:rsid w:val="00974A90"/>
    <w:rsid w:val="00975BBD"/>
    <w:rsid w:val="00975C16"/>
    <w:rsid w:val="00976B9A"/>
    <w:rsid w:val="00977FFE"/>
    <w:rsid w:val="00980156"/>
    <w:rsid w:val="00980742"/>
    <w:rsid w:val="00980914"/>
    <w:rsid w:val="00980C46"/>
    <w:rsid w:val="0098151C"/>
    <w:rsid w:val="009815CF"/>
    <w:rsid w:val="00981A4A"/>
    <w:rsid w:val="00981B7E"/>
    <w:rsid w:val="00982227"/>
    <w:rsid w:val="0098314B"/>
    <w:rsid w:val="00986354"/>
    <w:rsid w:val="00986656"/>
    <w:rsid w:val="0098719D"/>
    <w:rsid w:val="00987286"/>
    <w:rsid w:val="00987D79"/>
    <w:rsid w:val="00987FAE"/>
    <w:rsid w:val="00990BEE"/>
    <w:rsid w:val="00990ED4"/>
    <w:rsid w:val="00991864"/>
    <w:rsid w:val="00992F0E"/>
    <w:rsid w:val="0099380E"/>
    <w:rsid w:val="00993C61"/>
    <w:rsid w:val="00993EBA"/>
    <w:rsid w:val="00995561"/>
    <w:rsid w:val="009956BC"/>
    <w:rsid w:val="00996790"/>
    <w:rsid w:val="009A05B4"/>
    <w:rsid w:val="009A1467"/>
    <w:rsid w:val="009A228F"/>
    <w:rsid w:val="009A2B43"/>
    <w:rsid w:val="009A3267"/>
    <w:rsid w:val="009A36C8"/>
    <w:rsid w:val="009A4D2D"/>
    <w:rsid w:val="009A679C"/>
    <w:rsid w:val="009A6FE8"/>
    <w:rsid w:val="009B05D4"/>
    <w:rsid w:val="009B08EC"/>
    <w:rsid w:val="009B0FCA"/>
    <w:rsid w:val="009B13EB"/>
    <w:rsid w:val="009B1537"/>
    <w:rsid w:val="009B19AE"/>
    <w:rsid w:val="009B2530"/>
    <w:rsid w:val="009B35CB"/>
    <w:rsid w:val="009B3BC9"/>
    <w:rsid w:val="009B4C7B"/>
    <w:rsid w:val="009B5351"/>
    <w:rsid w:val="009B69BE"/>
    <w:rsid w:val="009B7A4C"/>
    <w:rsid w:val="009C0101"/>
    <w:rsid w:val="009C0882"/>
    <w:rsid w:val="009C1030"/>
    <w:rsid w:val="009C207D"/>
    <w:rsid w:val="009C216A"/>
    <w:rsid w:val="009C2677"/>
    <w:rsid w:val="009C2695"/>
    <w:rsid w:val="009C4DE4"/>
    <w:rsid w:val="009C4F0C"/>
    <w:rsid w:val="009C56C4"/>
    <w:rsid w:val="009C57F6"/>
    <w:rsid w:val="009C628D"/>
    <w:rsid w:val="009D0097"/>
    <w:rsid w:val="009D1BA3"/>
    <w:rsid w:val="009D22F0"/>
    <w:rsid w:val="009D2718"/>
    <w:rsid w:val="009D2B0A"/>
    <w:rsid w:val="009D2CB3"/>
    <w:rsid w:val="009D2E81"/>
    <w:rsid w:val="009D2E8B"/>
    <w:rsid w:val="009D3F4D"/>
    <w:rsid w:val="009D57F1"/>
    <w:rsid w:val="009D79DE"/>
    <w:rsid w:val="009E0ABD"/>
    <w:rsid w:val="009E0E0F"/>
    <w:rsid w:val="009E1D57"/>
    <w:rsid w:val="009E1D69"/>
    <w:rsid w:val="009E2D3C"/>
    <w:rsid w:val="009E3C28"/>
    <w:rsid w:val="009E402B"/>
    <w:rsid w:val="009E67A7"/>
    <w:rsid w:val="009E6DB2"/>
    <w:rsid w:val="009E7BFE"/>
    <w:rsid w:val="009E7F47"/>
    <w:rsid w:val="009F0C7C"/>
    <w:rsid w:val="009F0DEB"/>
    <w:rsid w:val="009F1535"/>
    <w:rsid w:val="009F2A27"/>
    <w:rsid w:val="009F3749"/>
    <w:rsid w:val="009F5912"/>
    <w:rsid w:val="009F611B"/>
    <w:rsid w:val="009F6435"/>
    <w:rsid w:val="009F76BC"/>
    <w:rsid w:val="00A00720"/>
    <w:rsid w:val="00A01424"/>
    <w:rsid w:val="00A0310A"/>
    <w:rsid w:val="00A03585"/>
    <w:rsid w:val="00A035E5"/>
    <w:rsid w:val="00A0375E"/>
    <w:rsid w:val="00A03DDB"/>
    <w:rsid w:val="00A043E0"/>
    <w:rsid w:val="00A054BD"/>
    <w:rsid w:val="00A05530"/>
    <w:rsid w:val="00A0559E"/>
    <w:rsid w:val="00A06001"/>
    <w:rsid w:val="00A075DE"/>
    <w:rsid w:val="00A0761A"/>
    <w:rsid w:val="00A1048C"/>
    <w:rsid w:val="00A107C9"/>
    <w:rsid w:val="00A1083A"/>
    <w:rsid w:val="00A10DBF"/>
    <w:rsid w:val="00A1147C"/>
    <w:rsid w:val="00A1218D"/>
    <w:rsid w:val="00A130BA"/>
    <w:rsid w:val="00A13308"/>
    <w:rsid w:val="00A135BF"/>
    <w:rsid w:val="00A1389F"/>
    <w:rsid w:val="00A13E64"/>
    <w:rsid w:val="00A147DA"/>
    <w:rsid w:val="00A14BEA"/>
    <w:rsid w:val="00A16616"/>
    <w:rsid w:val="00A20305"/>
    <w:rsid w:val="00A20C36"/>
    <w:rsid w:val="00A21216"/>
    <w:rsid w:val="00A212D4"/>
    <w:rsid w:val="00A23305"/>
    <w:rsid w:val="00A254F1"/>
    <w:rsid w:val="00A256B4"/>
    <w:rsid w:val="00A257F2"/>
    <w:rsid w:val="00A26587"/>
    <w:rsid w:val="00A27093"/>
    <w:rsid w:val="00A2717D"/>
    <w:rsid w:val="00A27A24"/>
    <w:rsid w:val="00A27D74"/>
    <w:rsid w:val="00A27E59"/>
    <w:rsid w:val="00A304E2"/>
    <w:rsid w:val="00A30A2F"/>
    <w:rsid w:val="00A30DC1"/>
    <w:rsid w:val="00A313CA"/>
    <w:rsid w:val="00A31B93"/>
    <w:rsid w:val="00A31FC8"/>
    <w:rsid w:val="00A32720"/>
    <w:rsid w:val="00A33091"/>
    <w:rsid w:val="00A33199"/>
    <w:rsid w:val="00A34167"/>
    <w:rsid w:val="00A3425A"/>
    <w:rsid w:val="00A34993"/>
    <w:rsid w:val="00A34FDE"/>
    <w:rsid w:val="00A361E6"/>
    <w:rsid w:val="00A36E5F"/>
    <w:rsid w:val="00A36EAA"/>
    <w:rsid w:val="00A36FE7"/>
    <w:rsid w:val="00A3731B"/>
    <w:rsid w:val="00A37AE6"/>
    <w:rsid w:val="00A40D5B"/>
    <w:rsid w:val="00A4108C"/>
    <w:rsid w:val="00A4130B"/>
    <w:rsid w:val="00A4197A"/>
    <w:rsid w:val="00A41B8C"/>
    <w:rsid w:val="00A41CC0"/>
    <w:rsid w:val="00A4215D"/>
    <w:rsid w:val="00A4223E"/>
    <w:rsid w:val="00A42B76"/>
    <w:rsid w:val="00A43B07"/>
    <w:rsid w:val="00A44DBD"/>
    <w:rsid w:val="00A44F56"/>
    <w:rsid w:val="00A45FC7"/>
    <w:rsid w:val="00A461EC"/>
    <w:rsid w:val="00A4650C"/>
    <w:rsid w:val="00A466EC"/>
    <w:rsid w:val="00A470C6"/>
    <w:rsid w:val="00A47B3F"/>
    <w:rsid w:val="00A502F4"/>
    <w:rsid w:val="00A5123C"/>
    <w:rsid w:val="00A513E4"/>
    <w:rsid w:val="00A5152F"/>
    <w:rsid w:val="00A52BDA"/>
    <w:rsid w:val="00A54E34"/>
    <w:rsid w:val="00A55619"/>
    <w:rsid w:val="00A568A0"/>
    <w:rsid w:val="00A56E14"/>
    <w:rsid w:val="00A570D8"/>
    <w:rsid w:val="00A5729C"/>
    <w:rsid w:val="00A572EC"/>
    <w:rsid w:val="00A61122"/>
    <w:rsid w:val="00A615C9"/>
    <w:rsid w:val="00A653D4"/>
    <w:rsid w:val="00A6564D"/>
    <w:rsid w:val="00A66BEF"/>
    <w:rsid w:val="00A671CB"/>
    <w:rsid w:val="00A67CCA"/>
    <w:rsid w:val="00A67EC9"/>
    <w:rsid w:val="00A70F94"/>
    <w:rsid w:val="00A71D42"/>
    <w:rsid w:val="00A71EFF"/>
    <w:rsid w:val="00A7225A"/>
    <w:rsid w:val="00A73616"/>
    <w:rsid w:val="00A742F8"/>
    <w:rsid w:val="00A749C3"/>
    <w:rsid w:val="00A74AAC"/>
    <w:rsid w:val="00A74FFB"/>
    <w:rsid w:val="00A7501D"/>
    <w:rsid w:val="00A7666B"/>
    <w:rsid w:val="00A80C41"/>
    <w:rsid w:val="00A80D6F"/>
    <w:rsid w:val="00A80E99"/>
    <w:rsid w:val="00A80FBE"/>
    <w:rsid w:val="00A82511"/>
    <w:rsid w:val="00A83339"/>
    <w:rsid w:val="00A8355B"/>
    <w:rsid w:val="00A846BC"/>
    <w:rsid w:val="00A855B8"/>
    <w:rsid w:val="00A85862"/>
    <w:rsid w:val="00A86AAD"/>
    <w:rsid w:val="00A86C2D"/>
    <w:rsid w:val="00A879D3"/>
    <w:rsid w:val="00A90DB3"/>
    <w:rsid w:val="00A90F6C"/>
    <w:rsid w:val="00A921AF"/>
    <w:rsid w:val="00A92651"/>
    <w:rsid w:val="00A93AA0"/>
    <w:rsid w:val="00A93FF5"/>
    <w:rsid w:val="00A94038"/>
    <w:rsid w:val="00A94201"/>
    <w:rsid w:val="00A946CF"/>
    <w:rsid w:val="00A95087"/>
    <w:rsid w:val="00A951E8"/>
    <w:rsid w:val="00A96252"/>
    <w:rsid w:val="00AA0108"/>
    <w:rsid w:val="00AA063D"/>
    <w:rsid w:val="00AA15CA"/>
    <w:rsid w:val="00AA33A4"/>
    <w:rsid w:val="00AA3B2E"/>
    <w:rsid w:val="00AA409F"/>
    <w:rsid w:val="00AA43FA"/>
    <w:rsid w:val="00AA73BC"/>
    <w:rsid w:val="00AA7B76"/>
    <w:rsid w:val="00AA7E6B"/>
    <w:rsid w:val="00AB0D0C"/>
    <w:rsid w:val="00AB0F16"/>
    <w:rsid w:val="00AB15B6"/>
    <w:rsid w:val="00AB26D1"/>
    <w:rsid w:val="00AB3605"/>
    <w:rsid w:val="00AB3652"/>
    <w:rsid w:val="00AB453F"/>
    <w:rsid w:val="00AB4572"/>
    <w:rsid w:val="00AB528E"/>
    <w:rsid w:val="00AB547F"/>
    <w:rsid w:val="00AB62C3"/>
    <w:rsid w:val="00AB6B6B"/>
    <w:rsid w:val="00AC0242"/>
    <w:rsid w:val="00AC0734"/>
    <w:rsid w:val="00AC0ED7"/>
    <w:rsid w:val="00AC211E"/>
    <w:rsid w:val="00AC36F1"/>
    <w:rsid w:val="00AC46A8"/>
    <w:rsid w:val="00AC5862"/>
    <w:rsid w:val="00AC7EB5"/>
    <w:rsid w:val="00AD1625"/>
    <w:rsid w:val="00AD1E23"/>
    <w:rsid w:val="00AD1EF8"/>
    <w:rsid w:val="00AD3449"/>
    <w:rsid w:val="00AD457E"/>
    <w:rsid w:val="00AD5646"/>
    <w:rsid w:val="00AD5EC7"/>
    <w:rsid w:val="00AD6F1F"/>
    <w:rsid w:val="00AD7346"/>
    <w:rsid w:val="00AD7556"/>
    <w:rsid w:val="00AD7609"/>
    <w:rsid w:val="00AD7CC9"/>
    <w:rsid w:val="00AE010F"/>
    <w:rsid w:val="00AE0949"/>
    <w:rsid w:val="00AE1F6D"/>
    <w:rsid w:val="00AE2288"/>
    <w:rsid w:val="00AE2D62"/>
    <w:rsid w:val="00AE3292"/>
    <w:rsid w:val="00AE3829"/>
    <w:rsid w:val="00AE385E"/>
    <w:rsid w:val="00AE4239"/>
    <w:rsid w:val="00AE4450"/>
    <w:rsid w:val="00AE4563"/>
    <w:rsid w:val="00AE460F"/>
    <w:rsid w:val="00AE4CC4"/>
    <w:rsid w:val="00AE54E1"/>
    <w:rsid w:val="00AF05C7"/>
    <w:rsid w:val="00AF08D8"/>
    <w:rsid w:val="00AF0EC8"/>
    <w:rsid w:val="00AF1E48"/>
    <w:rsid w:val="00AF21A4"/>
    <w:rsid w:val="00AF2454"/>
    <w:rsid w:val="00AF2764"/>
    <w:rsid w:val="00AF298D"/>
    <w:rsid w:val="00AF351A"/>
    <w:rsid w:val="00AF4A71"/>
    <w:rsid w:val="00AF4CFF"/>
    <w:rsid w:val="00AF4EE5"/>
    <w:rsid w:val="00AF6746"/>
    <w:rsid w:val="00B00065"/>
    <w:rsid w:val="00B007EB"/>
    <w:rsid w:val="00B0085E"/>
    <w:rsid w:val="00B00870"/>
    <w:rsid w:val="00B01115"/>
    <w:rsid w:val="00B017FF"/>
    <w:rsid w:val="00B022B2"/>
    <w:rsid w:val="00B02E8E"/>
    <w:rsid w:val="00B03A64"/>
    <w:rsid w:val="00B03B4F"/>
    <w:rsid w:val="00B04921"/>
    <w:rsid w:val="00B054CF"/>
    <w:rsid w:val="00B05BCD"/>
    <w:rsid w:val="00B0652D"/>
    <w:rsid w:val="00B06C8B"/>
    <w:rsid w:val="00B07010"/>
    <w:rsid w:val="00B073F8"/>
    <w:rsid w:val="00B07FB3"/>
    <w:rsid w:val="00B1025F"/>
    <w:rsid w:val="00B11B8C"/>
    <w:rsid w:val="00B122B6"/>
    <w:rsid w:val="00B12BA4"/>
    <w:rsid w:val="00B12DF1"/>
    <w:rsid w:val="00B130F3"/>
    <w:rsid w:val="00B15B42"/>
    <w:rsid w:val="00B16104"/>
    <w:rsid w:val="00B164C6"/>
    <w:rsid w:val="00B1663F"/>
    <w:rsid w:val="00B17205"/>
    <w:rsid w:val="00B20368"/>
    <w:rsid w:val="00B20AE9"/>
    <w:rsid w:val="00B20F53"/>
    <w:rsid w:val="00B218AB"/>
    <w:rsid w:val="00B219E9"/>
    <w:rsid w:val="00B21AB0"/>
    <w:rsid w:val="00B2301D"/>
    <w:rsid w:val="00B230AD"/>
    <w:rsid w:val="00B236F0"/>
    <w:rsid w:val="00B23A1B"/>
    <w:rsid w:val="00B23F51"/>
    <w:rsid w:val="00B244F6"/>
    <w:rsid w:val="00B2487D"/>
    <w:rsid w:val="00B25CF9"/>
    <w:rsid w:val="00B26D54"/>
    <w:rsid w:val="00B3226E"/>
    <w:rsid w:val="00B32541"/>
    <w:rsid w:val="00B328ED"/>
    <w:rsid w:val="00B342AA"/>
    <w:rsid w:val="00B3563E"/>
    <w:rsid w:val="00B359B6"/>
    <w:rsid w:val="00B36320"/>
    <w:rsid w:val="00B371B9"/>
    <w:rsid w:val="00B3758D"/>
    <w:rsid w:val="00B406F9"/>
    <w:rsid w:val="00B40EFD"/>
    <w:rsid w:val="00B4124A"/>
    <w:rsid w:val="00B412C3"/>
    <w:rsid w:val="00B413F7"/>
    <w:rsid w:val="00B4314E"/>
    <w:rsid w:val="00B439F2"/>
    <w:rsid w:val="00B44F4F"/>
    <w:rsid w:val="00B4766C"/>
    <w:rsid w:val="00B507F1"/>
    <w:rsid w:val="00B51897"/>
    <w:rsid w:val="00B527EB"/>
    <w:rsid w:val="00B53509"/>
    <w:rsid w:val="00B54A98"/>
    <w:rsid w:val="00B57582"/>
    <w:rsid w:val="00B5784C"/>
    <w:rsid w:val="00B57905"/>
    <w:rsid w:val="00B57FA7"/>
    <w:rsid w:val="00B63B95"/>
    <w:rsid w:val="00B63C69"/>
    <w:rsid w:val="00B63CCB"/>
    <w:rsid w:val="00B64133"/>
    <w:rsid w:val="00B65D6E"/>
    <w:rsid w:val="00B66695"/>
    <w:rsid w:val="00B67C0B"/>
    <w:rsid w:val="00B700B4"/>
    <w:rsid w:val="00B70B37"/>
    <w:rsid w:val="00B71457"/>
    <w:rsid w:val="00B72422"/>
    <w:rsid w:val="00B731B7"/>
    <w:rsid w:val="00B73245"/>
    <w:rsid w:val="00B73383"/>
    <w:rsid w:val="00B735DD"/>
    <w:rsid w:val="00B73C43"/>
    <w:rsid w:val="00B740A4"/>
    <w:rsid w:val="00B74459"/>
    <w:rsid w:val="00B7541E"/>
    <w:rsid w:val="00B75883"/>
    <w:rsid w:val="00B75BD3"/>
    <w:rsid w:val="00B762BB"/>
    <w:rsid w:val="00B76648"/>
    <w:rsid w:val="00B76682"/>
    <w:rsid w:val="00B768E1"/>
    <w:rsid w:val="00B8087B"/>
    <w:rsid w:val="00B814F6"/>
    <w:rsid w:val="00B818C7"/>
    <w:rsid w:val="00B81CF8"/>
    <w:rsid w:val="00B83345"/>
    <w:rsid w:val="00B84170"/>
    <w:rsid w:val="00B848B9"/>
    <w:rsid w:val="00B84EF7"/>
    <w:rsid w:val="00B8542A"/>
    <w:rsid w:val="00B854E7"/>
    <w:rsid w:val="00B85ACB"/>
    <w:rsid w:val="00B86631"/>
    <w:rsid w:val="00B90051"/>
    <w:rsid w:val="00B90846"/>
    <w:rsid w:val="00B938A1"/>
    <w:rsid w:val="00B958DD"/>
    <w:rsid w:val="00B95F78"/>
    <w:rsid w:val="00B96A1B"/>
    <w:rsid w:val="00B979BF"/>
    <w:rsid w:val="00BA021F"/>
    <w:rsid w:val="00BA0B53"/>
    <w:rsid w:val="00BA18F6"/>
    <w:rsid w:val="00BA234A"/>
    <w:rsid w:val="00BA262A"/>
    <w:rsid w:val="00BA2DE8"/>
    <w:rsid w:val="00BA2FE7"/>
    <w:rsid w:val="00BA3541"/>
    <w:rsid w:val="00BA3621"/>
    <w:rsid w:val="00BA39A7"/>
    <w:rsid w:val="00BA6252"/>
    <w:rsid w:val="00BA64B4"/>
    <w:rsid w:val="00BA6EFD"/>
    <w:rsid w:val="00BA73F2"/>
    <w:rsid w:val="00BA7784"/>
    <w:rsid w:val="00BB11C2"/>
    <w:rsid w:val="00BB12FA"/>
    <w:rsid w:val="00BB1825"/>
    <w:rsid w:val="00BB1FD6"/>
    <w:rsid w:val="00BB210E"/>
    <w:rsid w:val="00BB2A93"/>
    <w:rsid w:val="00BB5982"/>
    <w:rsid w:val="00BB5BDB"/>
    <w:rsid w:val="00BB6B90"/>
    <w:rsid w:val="00BC0873"/>
    <w:rsid w:val="00BC09A0"/>
    <w:rsid w:val="00BC1089"/>
    <w:rsid w:val="00BC14FB"/>
    <w:rsid w:val="00BC1817"/>
    <w:rsid w:val="00BC1AEA"/>
    <w:rsid w:val="00BC1B60"/>
    <w:rsid w:val="00BC1E72"/>
    <w:rsid w:val="00BC21CA"/>
    <w:rsid w:val="00BC2C46"/>
    <w:rsid w:val="00BC2D78"/>
    <w:rsid w:val="00BC3AEA"/>
    <w:rsid w:val="00BC3BBC"/>
    <w:rsid w:val="00BC480A"/>
    <w:rsid w:val="00BC4D1F"/>
    <w:rsid w:val="00BC519F"/>
    <w:rsid w:val="00BC64DD"/>
    <w:rsid w:val="00BC6CEB"/>
    <w:rsid w:val="00BC6E24"/>
    <w:rsid w:val="00BC7628"/>
    <w:rsid w:val="00BC7C00"/>
    <w:rsid w:val="00BD0225"/>
    <w:rsid w:val="00BD07DC"/>
    <w:rsid w:val="00BD0855"/>
    <w:rsid w:val="00BD0959"/>
    <w:rsid w:val="00BD1577"/>
    <w:rsid w:val="00BD3465"/>
    <w:rsid w:val="00BD3A19"/>
    <w:rsid w:val="00BD3D3C"/>
    <w:rsid w:val="00BD6070"/>
    <w:rsid w:val="00BD6389"/>
    <w:rsid w:val="00BD671F"/>
    <w:rsid w:val="00BD7F40"/>
    <w:rsid w:val="00BE2D5F"/>
    <w:rsid w:val="00BE3D2F"/>
    <w:rsid w:val="00BE403A"/>
    <w:rsid w:val="00BE4426"/>
    <w:rsid w:val="00BE61AD"/>
    <w:rsid w:val="00BE690F"/>
    <w:rsid w:val="00BE796F"/>
    <w:rsid w:val="00BE7AAD"/>
    <w:rsid w:val="00BF04B1"/>
    <w:rsid w:val="00BF07A6"/>
    <w:rsid w:val="00BF0960"/>
    <w:rsid w:val="00BF0AC6"/>
    <w:rsid w:val="00BF2FC0"/>
    <w:rsid w:val="00BF3E32"/>
    <w:rsid w:val="00BF3F99"/>
    <w:rsid w:val="00BF5A32"/>
    <w:rsid w:val="00BF5F7D"/>
    <w:rsid w:val="00BF6497"/>
    <w:rsid w:val="00BF6DA2"/>
    <w:rsid w:val="00BF6EB7"/>
    <w:rsid w:val="00BF7897"/>
    <w:rsid w:val="00C00B4B"/>
    <w:rsid w:val="00C02A2E"/>
    <w:rsid w:val="00C06814"/>
    <w:rsid w:val="00C07B92"/>
    <w:rsid w:val="00C10EE5"/>
    <w:rsid w:val="00C1152A"/>
    <w:rsid w:val="00C11577"/>
    <w:rsid w:val="00C11BC4"/>
    <w:rsid w:val="00C11ED9"/>
    <w:rsid w:val="00C12193"/>
    <w:rsid w:val="00C12D57"/>
    <w:rsid w:val="00C13094"/>
    <w:rsid w:val="00C14365"/>
    <w:rsid w:val="00C158C8"/>
    <w:rsid w:val="00C16DAB"/>
    <w:rsid w:val="00C17E1D"/>
    <w:rsid w:val="00C208B8"/>
    <w:rsid w:val="00C218A5"/>
    <w:rsid w:val="00C234C4"/>
    <w:rsid w:val="00C23D8D"/>
    <w:rsid w:val="00C24D08"/>
    <w:rsid w:val="00C2618B"/>
    <w:rsid w:val="00C30D27"/>
    <w:rsid w:val="00C31132"/>
    <w:rsid w:val="00C31B16"/>
    <w:rsid w:val="00C3316D"/>
    <w:rsid w:val="00C333D8"/>
    <w:rsid w:val="00C3357C"/>
    <w:rsid w:val="00C33D6C"/>
    <w:rsid w:val="00C34C69"/>
    <w:rsid w:val="00C3534D"/>
    <w:rsid w:val="00C35EAD"/>
    <w:rsid w:val="00C361C5"/>
    <w:rsid w:val="00C36993"/>
    <w:rsid w:val="00C373B2"/>
    <w:rsid w:val="00C37885"/>
    <w:rsid w:val="00C37AA9"/>
    <w:rsid w:val="00C40244"/>
    <w:rsid w:val="00C408C2"/>
    <w:rsid w:val="00C40E41"/>
    <w:rsid w:val="00C412C8"/>
    <w:rsid w:val="00C412FC"/>
    <w:rsid w:val="00C423A6"/>
    <w:rsid w:val="00C440A0"/>
    <w:rsid w:val="00C44A80"/>
    <w:rsid w:val="00C44ECB"/>
    <w:rsid w:val="00C462EB"/>
    <w:rsid w:val="00C47145"/>
    <w:rsid w:val="00C4745B"/>
    <w:rsid w:val="00C50434"/>
    <w:rsid w:val="00C50985"/>
    <w:rsid w:val="00C50AAC"/>
    <w:rsid w:val="00C50EC3"/>
    <w:rsid w:val="00C52084"/>
    <w:rsid w:val="00C52C44"/>
    <w:rsid w:val="00C53BB9"/>
    <w:rsid w:val="00C54263"/>
    <w:rsid w:val="00C5440E"/>
    <w:rsid w:val="00C5481A"/>
    <w:rsid w:val="00C54ABF"/>
    <w:rsid w:val="00C54B2E"/>
    <w:rsid w:val="00C55447"/>
    <w:rsid w:val="00C608DF"/>
    <w:rsid w:val="00C60AFF"/>
    <w:rsid w:val="00C61791"/>
    <w:rsid w:val="00C621DB"/>
    <w:rsid w:val="00C627FC"/>
    <w:rsid w:val="00C628B1"/>
    <w:rsid w:val="00C6306F"/>
    <w:rsid w:val="00C63311"/>
    <w:rsid w:val="00C6440C"/>
    <w:rsid w:val="00C644A8"/>
    <w:rsid w:val="00C64785"/>
    <w:rsid w:val="00C65CD9"/>
    <w:rsid w:val="00C666EA"/>
    <w:rsid w:val="00C66910"/>
    <w:rsid w:val="00C66EA9"/>
    <w:rsid w:val="00C67CAB"/>
    <w:rsid w:val="00C70599"/>
    <w:rsid w:val="00C712A0"/>
    <w:rsid w:val="00C712B7"/>
    <w:rsid w:val="00C716E5"/>
    <w:rsid w:val="00C71C6E"/>
    <w:rsid w:val="00C71D0F"/>
    <w:rsid w:val="00C737EA"/>
    <w:rsid w:val="00C74AC8"/>
    <w:rsid w:val="00C74CFF"/>
    <w:rsid w:val="00C74D04"/>
    <w:rsid w:val="00C771A3"/>
    <w:rsid w:val="00C771CA"/>
    <w:rsid w:val="00C77CE8"/>
    <w:rsid w:val="00C802DF"/>
    <w:rsid w:val="00C8042A"/>
    <w:rsid w:val="00C81995"/>
    <w:rsid w:val="00C82437"/>
    <w:rsid w:val="00C8278C"/>
    <w:rsid w:val="00C83DC3"/>
    <w:rsid w:val="00C84496"/>
    <w:rsid w:val="00C844AD"/>
    <w:rsid w:val="00C848A2"/>
    <w:rsid w:val="00C84E15"/>
    <w:rsid w:val="00C90B5B"/>
    <w:rsid w:val="00C90EC7"/>
    <w:rsid w:val="00C9155D"/>
    <w:rsid w:val="00C918D1"/>
    <w:rsid w:val="00C92BD0"/>
    <w:rsid w:val="00C92E27"/>
    <w:rsid w:val="00C959B9"/>
    <w:rsid w:val="00C95CE2"/>
    <w:rsid w:val="00C95D36"/>
    <w:rsid w:val="00C963A4"/>
    <w:rsid w:val="00C966AF"/>
    <w:rsid w:val="00C96A0A"/>
    <w:rsid w:val="00C9726B"/>
    <w:rsid w:val="00C979B9"/>
    <w:rsid w:val="00CA02AC"/>
    <w:rsid w:val="00CA0B75"/>
    <w:rsid w:val="00CA15E1"/>
    <w:rsid w:val="00CA1F17"/>
    <w:rsid w:val="00CA2C35"/>
    <w:rsid w:val="00CA4117"/>
    <w:rsid w:val="00CA5292"/>
    <w:rsid w:val="00CA563D"/>
    <w:rsid w:val="00CA5E5B"/>
    <w:rsid w:val="00CA650D"/>
    <w:rsid w:val="00CA72B6"/>
    <w:rsid w:val="00CA73FF"/>
    <w:rsid w:val="00CA7CCE"/>
    <w:rsid w:val="00CB083E"/>
    <w:rsid w:val="00CB2366"/>
    <w:rsid w:val="00CB3CEE"/>
    <w:rsid w:val="00CB4CD0"/>
    <w:rsid w:val="00CB4F3F"/>
    <w:rsid w:val="00CB6586"/>
    <w:rsid w:val="00CB6670"/>
    <w:rsid w:val="00CB6C8F"/>
    <w:rsid w:val="00CB7854"/>
    <w:rsid w:val="00CB7F79"/>
    <w:rsid w:val="00CB7FF0"/>
    <w:rsid w:val="00CC05D1"/>
    <w:rsid w:val="00CC05F4"/>
    <w:rsid w:val="00CC0766"/>
    <w:rsid w:val="00CC0E44"/>
    <w:rsid w:val="00CC0ECC"/>
    <w:rsid w:val="00CC113A"/>
    <w:rsid w:val="00CC12BA"/>
    <w:rsid w:val="00CC12E4"/>
    <w:rsid w:val="00CC2386"/>
    <w:rsid w:val="00CC31D9"/>
    <w:rsid w:val="00CC3965"/>
    <w:rsid w:val="00CC39F1"/>
    <w:rsid w:val="00CC3D79"/>
    <w:rsid w:val="00CC3F37"/>
    <w:rsid w:val="00CC4153"/>
    <w:rsid w:val="00CC4417"/>
    <w:rsid w:val="00CC4514"/>
    <w:rsid w:val="00CC5A8C"/>
    <w:rsid w:val="00CC5C3F"/>
    <w:rsid w:val="00CC6B0E"/>
    <w:rsid w:val="00CC6F38"/>
    <w:rsid w:val="00CC7F46"/>
    <w:rsid w:val="00CD04F3"/>
    <w:rsid w:val="00CD08D2"/>
    <w:rsid w:val="00CD0B46"/>
    <w:rsid w:val="00CD2975"/>
    <w:rsid w:val="00CD32F2"/>
    <w:rsid w:val="00CD35DF"/>
    <w:rsid w:val="00CD388C"/>
    <w:rsid w:val="00CD3ED8"/>
    <w:rsid w:val="00CD404D"/>
    <w:rsid w:val="00CD4567"/>
    <w:rsid w:val="00CD4996"/>
    <w:rsid w:val="00CD53A8"/>
    <w:rsid w:val="00CD560F"/>
    <w:rsid w:val="00CD59D4"/>
    <w:rsid w:val="00CD5C94"/>
    <w:rsid w:val="00CD6041"/>
    <w:rsid w:val="00CD6A70"/>
    <w:rsid w:val="00CD726A"/>
    <w:rsid w:val="00CE3995"/>
    <w:rsid w:val="00CE4838"/>
    <w:rsid w:val="00CE4FEC"/>
    <w:rsid w:val="00CE4FF6"/>
    <w:rsid w:val="00CE5F10"/>
    <w:rsid w:val="00CE618F"/>
    <w:rsid w:val="00CE67F1"/>
    <w:rsid w:val="00CE6CAB"/>
    <w:rsid w:val="00CE7C58"/>
    <w:rsid w:val="00CF03C9"/>
    <w:rsid w:val="00CF053B"/>
    <w:rsid w:val="00CF148D"/>
    <w:rsid w:val="00CF2444"/>
    <w:rsid w:val="00CF37E9"/>
    <w:rsid w:val="00CF59C5"/>
    <w:rsid w:val="00CF5E33"/>
    <w:rsid w:val="00CF648E"/>
    <w:rsid w:val="00CF6A2A"/>
    <w:rsid w:val="00CF6B42"/>
    <w:rsid w:val="00CF78F0"/>
    <w:rsid w:val="00D003D7"/>
    <w:rsid w:val="00D007EC"/>
    <w:rsid w:val="00D00AF5"/>
    <w:rsid w:val="00D015DB"/>
    <w:rsid w:val="00D01651"/>
    <w:rsid w:val="00D01B46"/>
    <w:rsid w:val="00D03FC6"/>
    <w:rsid w:val="00D0444D"/>
    <w:rsid w:val="00D05745"/>
    <w:rsid w:val="00D0586C"/>
    <w:rsid w:val="00D061C2"/>
    <w:rsid w:val="00D06E82"/>
    <w:rsid w:val="00D072B9"/>
    <w:rsid w:val="00D10306"/>
    <w:rsid w:val="00D1173D"/>
    <w:rsid w:val="00D11897"/>
    <w:rsid w:val="00D11D60"/>
    <w:rsid w:val="00D12317"/>
    <w:rsid w:val="00D12718"/>
    <w:rsid w:val="00D13CCE"/>
    <w:rsid w:val="00D141D5"/>
    <w:rsid w:val="00D15433"/>
    <w:rsid w:val="00D156DD"/>
    <w:rsid w:val="00D166A6"/>
    <w:rsid w:val="00D168B4"/>
    <w:rsid w:val="00D16E84"/>
    <w:rsid w:val="00D17A6B"/>
    <w:rsid w:val="00D17B86"/>
    <w:rsid w:val="00D17F62"/>
    <w:rsid w:val="00D22234"/>
    <w:rsid w:val="00D25B3D"/>
    <w:rsid w:val="00D26C7A"/>
    <w:rsid w:val="00D26CD1"/>
    <w:rsid w:val="00D31F29"/>
    <w:rsid w:val="00D33870"/>
    <w:rsid w:val="00D35527"/>
    <w:rsid w:val="00D35736"/>
    <w:rsid w:val="00D35AEF"/>
    <w:rsid w:val="00D35BD3"/>
    <w:rsid w:val="00D36817"/>
    <w:rsid w:val="00D37391"/>
    <w:rsid w:val="00D37488"/>
    <w:rsid w:val="00D37883"/>
    <w:rsid w:val="00D4001A"/>
    <w:rsid w:val="00D408EA"/>
    <w:rsid w:val="00D40998"/>
    <w:rsid w:val="00D42EBA"/>
    <w:rsid w:val="00D436DE"/>
    <w:rsid w:val="00D43A60"/>
    <w:rsid w:val="00D446D5"/>
    <w:rsid w:val="00D4540B"/>
    <w:rsid w:val="00D466A5"/>
    <w:rsid w:val="00D472C8"/>
    <w:rsid w:val="00D472DE"/>
    <w:rsid w:val="00D50B53"/>
    <w:rsid w:val="00D51DB2"/>
    <w:rsid w:val="00D52866"/>
    <w:rsid w:val="00D538CA"/>
    <w:rsid w:val="00D53BC5"/>
    <w:rsid w:val="00D53E68"/>
    <w:rsid w:val="00D54379"/>
    <w:rsid w:val="00D54EBE"/>
    <w:rsid w:val="00D54F2C"/>
    <w:rsid w:val="00D553BF"/>
    <w:rsid w:val="00D56F6F"/>
    <w:rsid w:val="00D56F8E"/>
    <w:rsid w:val="00D57C33"/>
    <w:rsid w:val="00D6093A"/>
    <w:rsid w:val="00D61C9C"/>
    <w:rsid w:val="00D621A0"/>
    <w:rsid w:val="00D627E4"/>
    <w:rsid w:val="00D62CE5"/>
    <w:rsid w:val="00D64A9C"/>
    <w:rsid w:val="00D6500D"/>
    <w:rsid w:val="00D65BA2"/>
    <w:rsid w:val="00D66230"/>
    <w:rsid w:val="00D6637A"/>
    <w:rsid w:val="00D66562"/>
    <w:rsid w:val="00D66927"/>
    <w:rsid w:val="00D67A2C"/>
    <w:rsid w:val="00D67C66"/>
    <w:rsid w:val="00D67CE2"/>
    <w:rsid w:val="00D70B62"/>
    <w:rsid w:val="00D70C4E"/>
    <w:rsid w:val="00D72152"/>
    <w:rsid w:val="00D72DBE"/>
    <w:rsid w:val="00D7366A"/>
    <w:rsid w:val="00D7382E"/>
    <w:rsid w:val="00D73E6F"/>
    <w:rsid w:val="00D750F1"/>
    <w:rsid w:val="00D7611C"/>
    <w:rsid w:val="00D765D7"/>
    <w:rsid w:val="00D77195"/>
    <w:rsid w:val="00D771D0"/>
    <w:rsid w:val="00D8061A"/>
    <w:rsid w:val="00D80C2C"/>
    <w:rsid w:val="00D81F38"/>
    <w:rsid w:val="00D8202E"/>
    <w:rsid w:val="00D8306E"/>
    <w:rsid w:val="00D83877"/>
    <w:rsid w:val="00D8458E"/>
    <w:rsid w:val="00D85A14"/>
    <w:rsid w:val="00D85AD3"/>
    <w:rsid w:val="00D86FDF"/>
    <w:rsid w:val="00D87C3E"/>
    <w:rsid w:val="00D910B4"/>
    <w:rsid w:val="00D91399"/>
    <w:rsid w:val="00D915AF"/>
    <w:rsid w:val="00D91828"/>
    <w:rsid w:val="00D92B9B"/>
    <w:rsid w:val="00D936F0"/>
    <w:rsid w:val="00D93E13"/>
    <w:rsid w:val="00D94C22"/>
    <w:rsid w:val="00D94E72"/>
    <w:rsid w:val="00D9758D"/>
    <w:rsid w:val="00DA0638"/>
    <w:rsid w:val="00DA0BFB"/>
    <w:rsid w:val="00DA10E9"/>
    <w:rsid w:val="00DA2DF8"/>
    <w:rsid w:val="00DA3167"/>
    <w:rsid w:val="00DA3EC9"/>
    <w:rsid w:val="00DA3F56"/>
    <w:rsid w:val="00DA448B"/>
    <w:rsid w:val="00DA57D3"/>
    <w:rsid w:val="00DA5863"/>
    <w:rsid w:val="00DA6F6F"/>
    <w:rsid w:val="00DA7BEE"/>
    <w:rsid w:val="00DB097F"/>
    <w:rsid w:val="00DB11F4"/>
    <w:rsid w:val="00DB1C42"/>
    <w:rsid w:val="00DB1EAA"/>
    <w:rsid w:val="00DB299D"/>
    <w:rsid w:val="00DB2ACA"/>
    <w:rsid w:val="00DB2F43"/>
    <w:rsid w:val="00DB382A"/>
    <w:rsid w:val="00DB3C53"/>
    <w:rsid w:val="00DB4245"/>
    <w:rsid w:val="00DB4C7C"/>
    <w:rsid w:val="00DB6B64"/>
    <w:rsid w:val="00DC1ADA"/>
    <w:rsid w:val="00DC1C07"/>
    <w:rsid w:val="00DC1CEB"/>
    <w:rsid w:val="00DC3950"/>
    <w:rsid w:val="00DC3B72"/>
    <w:rsid w:val="00DC6667"/>
    <w:rsid w:val="00DC7A05"/>
    <w:rsid w:val="00DC7EA7"/>
    <w:rsid w:val="00DC7EBE"/>
    <w:rsid w:val="00DD04EF"/>
    <w:rsid w:val="00DD235F"/>
    <w:rsid w:val="00DD35D1"/>
    <w:rsid w:val="00DD450E"/>
    <w:rsid w:val="00DD4ED4"/>
    <w:rsid w:val="00DD5CB7"/>
    <w:rsid w:val="00DD5D8E"/>
    <w:rsid w:val="00DE156B"/>
    <w:rsid w:val="00DE1BC7"/>
    <w:rsid w:val="00DE273B"/>
    <w:rsid w:val="00DE3265"/>
    <w:rsid w:val="00DE37F5"/>
    <w:rsid w:val="00DE3F0E"/>
    <w:rsid w:val="00DE4408"/>
    <w:rsid w:val="00DE4E78"/>
    <w:rsid w:val="00DE6A30"/>
    <w:rsid w:val="00DE7051"/>
    <w:rsid w:val="00DE7EC5"/>
    <w:rsid w:val="00DF21B0"/>
    <w:rsid w:val="00DF2555"/>
    <w:rsid w:val="00DF4DDA"/>
    <w:rsid w:val="00DF6A53"/>
    <w:rsid w:val="00DF6AC5"/>
    <w:rsid w:val="00DF70FF"/>
    <w:rsid w:val="00DF770A"/>
    <w:rsid w:val="00E000AE"/>
    <w:rsid w:val="00E01B09"/>
    <w:rsid w:val="00E03796"/>
    <w:rsid w:val="00E04292"/>
    <w:rsid w:val="00E046A8"/>
    <w:rsid w:val="00E05485"/>
    <w:rsid w:val="00E05507"/>
    <w:rsid w:val="00E05EB2"/>
    <w:rsid w:val="00E071D9"/>
    <w:rsid w:val="00E07599"/>
    <w:rsid w:val="00E075EC"/>
    <w:rsid w:val="00E11633"/>
    <w:rsid w:val="00E1236F"/>
    <w:rsid w:val="00E1345D"/>
    <w:rsid w:val="00E15892"/>
    <w:rsid w:val="00E15982"/>
    <w:rsid w:val="00E15FA4"/>
    <w:rsid w:val="00E16057"/>
    <w:rsid w:val="00E170FF"/>
    <w:rsid w:val="00E2030B"/>
    <w:rsid w:val="00E203B6"/>
    <w:rsid w:val="00E20A3E"/>
    <w:rsid w:val="00E20FDE"/>
    <w:rsid w:val="00E21057"/>
    <w:rsid w:val="00E21E2A"/>
    <w:rsid w:val="00E22583"/>
    <w:rsid w:val="00E22EF8"/>
    <w:rsid w:val="00E2437D"/>
    <w:rsid w:val="00E246E5"/>
    <w:rsid w:val="00E257E9"/>
    <w:rsid w:val="00E26B80"/>
    <w:rsid w:val="00E300EC"/>
    <w:rsid w:val="00E302BB"/>
    <w:rsid w:val="00E31378"/>
    <w:rsid w:val="00E31408"/>
    <w:rsid w:val="00E3264E"/>
    <w:rsid w:val="00E33A73"/>
    <w:rsid w:val="00E34742"/>
    <w:rsid w:val="00E349CA"/>
    <w:rsid w:val="00E359A5"/>
    <w:rsid w:val="00E35A9C"/>
    <w:rsid w:val="00E36D39"/>
    <w:rsid w:val="00E36E2F"/>
    <w:rsid w:val="00E372A4"/>
    <w:rsid w:val="00E37ABF"/>
    <w:rsid w:val="00E37BB8"/>
    <w:rsid w:val="00E40CA3"/>
    <w:rsid w:val="00E4131F"/>
    <w:rsid w:val="00E41664"/>
    <w:rsid w:val="00E4188C"/>
    <w:rsid w:val="00E42065"/>
    <w:rsid w:val="00E424E2"/>
    <w:rsid w:val="00E43715"/>
    <w:rsid w:val="00E43C85"/>
    <w:rsid w:val="00E4445A"/>
    <w:rsid w:val="00E452DE"/>
    <w:rsid w:val="00E46767"/>
    <w:rsid w:val="00E469FB"/>
    <w:rsid w:val="00E50588"/>
    <w:rsid w:val="00E53626"/>
    <w:rsid w:val="00E540EA"/>
    <w:rsid w:val="00E54E63"/>
    <w:rsid w:val="00E55683"/>
    <w:rsid w:val="00E556D1"/>
    <w:rsid w:val="00E55C3C"/>
    <w:rsid w:val="00E56DE5"/>
    <w:rsid w:val="00E60C86"/>
    <w:rsid w:val="00E61A3E"/>
    <w:rsid w:val="00E6215A"/>
    <w:rsid w:val="00E622F5"/>
    <w:rsid w:val="00E62974"/>
    <w:rsid w:val="00E62B1F"/>
    <w:rsid w:val="00E630C4"/>
    <w:rsid w:val="00E64E5F"/>
    <w:rsid w:val="00E651C7"/>
    <w:rsid w:val="00E653F5"/>
    <w:rsid w:val="00E6637A"/>
    <w:rsid w:val="00E700E4"/>
    <w:rsid w:val="00E70414"/>
    <w:rsid w:val="00E70A87"/>
    <w:rsid w:val="00E70C30"/>
    <w:rsid w:val="00E718C2"/>
    <w:rsid w:val="00E71DF0"/>
    <w:rsid w:val="00E7325D"/>
    <w:rsid w:val="00E732DD"/>
    <w:rsid w:val="00E747C7"/>
    <w:rsid w:val="00E752D6"/>
    <w:rsid w:val="00E7547D"/>
    <w:rsid w:val="00E757CC"/>
    <w:rsid w:val="00E76996"/>
    <w:rsid w:val="00E76B26"/>
    <w:rsid w:val="00E77389"/>
    <w:rsid w:val="00E77423"/>
    <w:rsid w:val="00E774CD"/>
    <w:rsid w:val="00E77AE9"/>
    <w:rsid w:val="00E77BEC"/>
    <w:rsid w:val="00E814CD"/>
    <w:rsid w:val="00E81A3B"/>
    <w:rsid w:val="00E81A89"/>
    <w:rsid w:val="00E8462D"/>
    <w:rsid w:val="00E84B27"/>
    <w:rsid w:val="00E84C84"/>
    <w:rsid w:val="00E84F15"/>
    <w:rsid w:val="00E84F3F"/>
    <w:rsid w:val="00E85E65"/>
    <w:rsid w:val="00E862B6"/>
    <w:rsid w:val="00E865E8"/>
    <w:rsid w:val="00E87217"/>
    <w:rsid w:val="00E87350"/>
    <w:rsid w:val="00E8735C"/>
    <w:rsid w:val="00E8786D"/>
    <w:rsid w:val="00E8796D"/>
    <w:rsid w:val="00E901E1"/>
    <w:rsid w:val="00E91063"/>
    <w:rsid w:val="00E915A2"/>
    <w:rsid w:val="00E91C0A"/>
    <w:rsid w:val="00E92363"/>
    <w:rsid w:val="00E9356A"/>
    <w:rsid w:val="00E93E9D"/>
    <w:rsid w:val="00E95CDD"/>
    <w:rsid w:val="00E961D6"/>
    <w:rsid w:val="00E9641B"/>
    <w:rsid w:val="00E9670A"/>
    <w:rsid w:val="00E96754"/>
    <w:rsid w:val="00E96F65"/>
    <w:rsid w:val="00EA01CC"/>
    <w:rsid w:val="00EA0542"/>
    <w:rsid w:val="00EA0554"/>
    <w:rsid w:val="00EA07A1"/>
    <w:rsid w:val="00EA15CE"/>
    <w:rsid w:val="00EA2F61"/>
    <w:rsid w:val="00EA3559"/>
    <w:rsid w:val="00EA38D9"/>
    <w:rsid w:val="00EA4AEA"/>
    <w:rsid w:val="00EA5826"/>
    <w:rsid w:val="00EA5B8D"/>
    <w:rsid w:val="00EA6969"/>
    <w:rsid w:val="00EA71D3"/>
    <w:rsid w:val="00EA73A1"/>
    <w:rsid w:val="00EB15CC"/>
    <w:rsid w:val="00EB2A8A"/>
    <w:rsid w:val="00EB2D95"/>
    <w:rsid w:val="00EB313F"/>
    <w:rsid w:val="00EB629D"/>
    <w:rsid w:val="00EB7BB4"/>
    <w:rsid w:val="00EC1391"/>
    <w:rsid w:val="00EC355E"/>
    <w:rsid w:val="00EC3D9D"/>
    <w:rsid w:val="00EC3F96"/>
    <w:rsid w:val="00EC43A7"/>
    <w:rsid w:val="00EC5F11"/>
    <w:rsid w:val="00EC6747"/>
    <w:rsid w:val="00EC6A08"/>
    <w:rsid w:val="00EC6C7E"/>
    <w:rsid w:val="00EC7634"/>
    <w:rsid w:val="00ED0CB1"/>
    <w:rsid w:val="00ED13BE"/>
    <w:rsid w:val="00ED1618"/>
    <w:rsid w:val="00ED1892"/>
    <w:rsid w:val="00ED29A1"/>
    <w:rsid w:val="00ED2A9A"/>
    <w:rsid w:val="00ED2CD2"/>
    <w:rsid w:val="00ED4F8F"/>
    <w:rsid w:val="00ED642B"/>
    <w:rsid w:val="00ED708D"/>
    <w:rsid w:val="00ED7602"/>
    <w:rsid w:val="00ED7C26"/>
    <w:rsid w:val="00EE1F61"/>
    <w:rsid w:val="00EE225E"/>
    <w:rsid w:val="00EE22F1"/>
    <w:rsid w:val="00EE39D4"/>
    <w:rsid w:val="00EE45EC"/>
    <w:rsid w:val="00EE4DBA"/>
    <w:rsid w:val="00EE5D08"/>
    <w:rsid w:val="00EE6B20"/>
    <w:rsid w:val="00EE6E1A"/>
    <w:rsid w:val="00EE6E8A"/>
    <w:rsid w:val="00EE731C"/>
    <w:rsid w:val="00EE7399"/>
    <w:rsid w:val="00EE7917"/>
    <w:rsid w:val="00EF0472"/>
    <w:rsid w:val="00EF0C4F"/>
    <w:rsid w:val="00EF1B77"/>
    <w:rsid w:val="00EF2193"/>
    <w:rsid w:val="00EF2AE1"/>
    <w:rsid w:val="00EF3A5D"/>
    <w:rsid w:val="00EF41B5"/>
    <w:rsid w:val="00EF6268"/>
    <w:rsid w:val="00EF6640"/>
    <w:rsid w:val="00EF759F"/>
    <w:rsid w:val="00F02634"/>
    <w:rsid w:val="00F028D8"/>
    <w:rsid w:val="00F03D5E"/>
    <w:rsid w:val="00F05201"/>
    <w:rsid w:val="00F05FF7"/>
    <w:rsid w:val="00F06B51"/>
    <w:rsid w:val="00F06DD5"/>
    <w:rsid w:val="00F07365"/>
    <w:rsid w:val="00F07548"/>
    <w:rsid w:val="00F07B4D"/>
    <w:rsid w:val="00F07E30"/>
    <w:rsid w:val="00F07FB0"/>
    <w:rsid w:val="00F110A9"/>
    <w:rsid w:val="00F11C78"/>
    <w:rsid w:val="00F1249E"/>
    <w:rsid w:val="00F13510"/>
    <w:rsid w:val="00F158E2"/>
    <w:rsid w:val="00F15FCE"/>
    <w:rsid w:val="00F17AA5"/>
    <w:rsid w:val="00F17ED2"/>
    <w:rsid w:val="00F201E7"/>
    <w:rsid w:val="00F2058F"/>
    <w:rsid w:val="00F2097C"/>
    <w:rsid w:val="00F2182E"/>
    <w:rsid w:val="00F21FED"/>
    <w:rsid w:val="00F22016"/>
    <w:rsid w:val="00F22CFB"/>
    <w:rsid w:val="00F22ED7"/>
    <w:rsid w:val="00F23CCB"/>
    <w:rsid w:val="00F24277"/>
    <w:rsid w:val="00F2709E"/>
    <w:rsid w:val="00F27B71"/>
    <w:rsid w:val="00F307A7"/>
    <w:rsid w:val="00F31264"/>
    <w:rsid w:val="00F3169B"/>
    <w:rsid w:val="00F31B39"/>
    <w:rsid w:val="00F3431D"/>
    <w:rsid w:val="00F35509"/>
    <w:rsid w:val="00F35837"/>
    <w:rsid w:val="00F35FAE"/>
    <w:rsid w:val="00F37B66"/>
    <w:rsid w:val="00F37C30"/>
    <w:rsid w:val="00F40627"/>
    <w:rsid w:val="00F42744"/>
    <w:rsid w:val="00F43075"/>
    <w:rsid w:val="00F4340B"/>
    <w:rsid w:val="00F437E2"/>
    <w:rsid w:val="00F4395D"/>
    <w:rsid w:val="00F44313"/>
    <w:rsid w:val="00F44F15"/>
    <w:rsid w:val="00F45651"/>
    <w:rsid w:val="00F45D21"/>
    <w:rsid w:val="00F4760E"/>
    <w:rsid w:val="00F517DB"/>
    <w:rsid w:val="00F53588"/>
    <w:rsid w:val="00F54884"/>
    <w:rsid w:val="00F55C15"/>
    <w:rsid w:val="00F561B3"/>
    <w:rsid w:val="00F56CA9"/>
    <w:rsid w:val="00F5781D"/>
    <w:rsid w:val="00F5786E"/>
    <w:rsid w:val="00F607CD"/>
    <w:rsid w:val="00F60CAC"/>
    <w:rsid w:val="00F614CA"/>
    <w:rsid w:val="00F659BA"/>
    <w:rsid w:val="00F65D37"/>
    <w:rsid w:val="00F663FB"/>
    <w:rsid w:val="00F671B2"/>
    <w:rsid w:val="00F675BB"/>
    <w:rsid w:val="00F70CAF"/>
    <w:rsid w:val="00F71EC4"/>
    <w:rsid w:val="00F726A2"/>
    <w:rsid w:val="00F7360A"/>
    <w:rsid w:val="00F744C1"/>
    <w:rsid w:val="00F74A81"/>
    <w:rsid w:val="00F750DB"/>
    <w:rsid w:val="00F7524D"/>
    <w:rsid w:val="00F75547"/>
    <w:rsid w:val="00F75A07"/>
    <w:rsid w:val="00F75A35"/>
    <w:rsid w:val="00F76285"/>
    <w:rsid w:val="00F801BE"/>
    <w:rsid w:val="00F80DF5"/>
    <w:rsid w:val="00F80EDA"/>
    <w:rsid w:val="00F81021"/>
    <w:rsid w:val="00F81605"/>
    <w:rsid w:val="00F81705"/>
    <w:rsid w:val="00F8296A"/>
    <w:rsid w:val="00F832D7"/>
    <w:rsid w:val="00F83988"/>
    <w:rsid w:val="00F86032"/>
    <w:rsid w:val="00F87446"/>
    <w:rsid w:val="00F87CAF"/>
    <w:rsid w:val="00F90EDF"/>
    <w:rsid w:val="00F91D91"/>
    <w:rsid w:val="00F92468"/>
    <w:rsid w:val="00F93D84"/>
    <w:rsid w:val="00F9485E"/>
    <w:rsid w:val="00F96689"/>
    <w:rsid w:val="00F974BF"/>
    <w:rsid w:val="00FA16CA"/>
    <w:rsid w:val="00FA2395"/>
    <w:rsid w:val="00FA2A17"/>
    <w:rsid w:val="00FA2C6D"/>
    <w:rsid w:val="00FA3F38"/>
    <w:rsid w:val="00FA6879"/>
    <w:rsid w:val="00FA6EDA"/>
    <w:rsid w:val="00FA723D"/>
    <w:rsid w:val="00FB072E"/>
    <w:rsid w:val="00FB1D4C"/>
    <w:rsid w:val="00FB1E65"/>
    <w:rsid w:val="00FB3078"/>
    <w:rsid w:val="00FB41EA"/>
    <w:rsid w:val="00FB44B7"/>
    <w:rsid w:val="00FB56D4"/>
    <w:rsid w:val="00FB5C9E"/>
    <w:rsid w:val="00FB5EFB"/>
    <w:rsid w:val="00FB6A61"/>
    <w:rsid w:val="00FB6E4F"/>
    <w:rsid w:val="00FB733F"/>
    <w:rsid w:val="00FB7C25"/>
    <w:rsid w:val="00FC02BB"/>
    <w:rsid w:val="00FC03C3"/>
    <w:rsid w:val="00FC1B9E"/>
    <w:rsid w:val="00FC536D"/>
    <w:rsid w:val="00FC5483"/>
    <w:rsid w:val="00FC5BAB"/>
    <w:rsid w:val="00FC5E59"/>
    <w:rsid w:val="00FC62E1"/>
    <w:rsid w:val="00FC6791"/>
    <w:rsid w:val="00FC7786"/>
    <w:rsid w:val="00FC7923"/>
    <w:rsid w:val="00FC7B69"/>
    <w:rsid w:val="00FD16B6"/>
    <w:rsid w:val="00FD1B78"/>
    <w:rsid w:val="00FD256E"/>
    <w:rsid w:val="00FD29A9"/>
    <w:rsid w:val="00FD2F1B"/>
    <w:rsid w:val="00FD3E79"/>
    <w:rsid w:val="00FD5D9D"/>
    <w:rsid w:val="00FD6E2D"/>
    <w:rsid w:val="00FD72A8"/>
    <w:rsid w:val="00FE0D4B"/>
    <w:rsid w:val="00FE1016"/>
    <w:rsid w:val="00FE2312"/>
    <w:rsid w:val="00FE26DA"/>
    <w:rsid w:val="00FE2791"/>
    <w:rsid w:val="00FE302C"/>
    <w:rsid w:val="00FE3B49"/>
    <w:rsid w:val="00FE3C8C"/>
    <w:rsid w:val="00FE4164"/>
    <w:rsid w:val="00FE45EF"/>
    <w:rsid w:val="00FE67D2"/>
    <w:rsid w:val="00FE7243"/>
    <w:rsid w:val="00FF059A"/>
    <w:rsid w:val="00FF0A36"/>
    <w:rsid w:val="00FF16F8"/>
    <w:rsid w:val="00FF1A6E"/>
    <w:rsid w:val="00FF1E67"/>
    <w:rsid w:val="00FF1F15"/>
    <w:rsid w:val="00FF2459"/>
    <w:rsid w:val="00FF2701"/>
    <w:rsid w:val="00FF280D"/>
    <w:rsid w:val="00FF37FC"/>
    <w:rsid w:val="00FF3E58"/>
    <w:rsid w:val="00FF450D"/>
    <w:rsid w:val="00FF45F2"/>
    <w:rsid w:val="00FF48BB"/>
    <w:rsid w:val="00FF6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6BB87B0-1FE4-464D-85C5-A6D66BAC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63F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Heading1">
    <w:name w:val="heading 1"/>
    <w:basedOn w:val="Normal"/>
    <w:next w:val="Normal"/>
    <w:link w:val="Heading1Char"/>
    <w:uiPriority w:val="9"/>
    <w:qFormat/>
    <w:rsid w:val="000863E1"/>
    <w:pPr>
      <w:pageBreakBefore/>
      <w:spacing w:line="360" w:lineRule="auto"/>
      <w:jc w:val="center"/>
      <w:outlineLvl w:val="0"/>
    </w:pPr>
    <w:rPr>
      <w:rFonts w:ascii="Times New Roman" w:hAnsi="Times New Roman" w:cs="Times New Roman"/>
      <w:b/>
      <w:caps/>
      <w:sz w:val="28"/>
      <w:szCs w:val="28"/>
    </w:rPr>
  </w:style>
  <w:style w:type="paragraph" w:styleId="Heading2">
    <w:name w:val="heading 2"/>
    <w:basedOn w:val="Normal"/>
    <w:next w:val="Normal"/>
    <w:link w:val="Heading2Char"/>
    <w:uiPriority w:val="9"/>
    <w:unhideWhenUsed/>
    <w:qFormat/>
    <w:rsid w:val="00880401"/>
    <w:pPr>
      <w:spacing w:before="360" w:after="240"/>
      <w:jc w:val="center"/>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86662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375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863FB"/>
    <w:rPr>
      <w:rFonts w:ascii="Times New Roman" w:eastAsia="Times New Roman" w:hAnsi="Times New Roman" w:cs="Times New Roman"/>
      <w:b/>
      <w:bCs/>
      <w:sz w:val="28"/>
      <w:szCs w:val="28"/>
      <w:shd w:val="clear" w:color="auto" w:fill="FFFFFF"/>
    </w:rPr>
  </w:style>
  <w:style w:type="character" w:customStyle="1" w:styleId="Bodytext2Italic">
    <w:name w:val="Body text (2) + Italic"/>
    <w:basedOn w:val="Bodytext2"/>
    <w:rsid w:val="008863F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Headerorfooter">
    <w:name w:val="Header or footer"/>
    <w:basedOn w:val="DefaultParagraphFont"/>
    <w:rsid w:val="008863F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customStyle="1" w:styleId="Bodytext20">
    <w:name w:val="Body text (2)"/>
    <w:basedOn w:val="Normal"/>
    <w:link w:val="Bodytext2"/>
    <w:rsid w:val="008863FB"/>
    <w:pPr>
      <w:shd w:val="clear" w:color="auto" w:fill="FFFFFF"/>
      <w:spacing w:line="374" w:lineRule="exact"/>
      <w:ind w:hanging="620"/>
      <w:jc w:val="both"/>
    </w:pPr>
    <w:rPr>
      <w:rFonts w:ascii="Times New Roman" w:eastAsia="Times New Roman" w:hAnsi="Times New Roman" w:cs="Times New Roman"/>
      <w:b/>
      <w:bCs/>
      <w:color w:val="auto"/>
      <w:sz w:val="28"/>
      <w:szCs w:val="28"/>
      <w:lang w:eastAsia="en-US" w:bidi="ar-SA"/>
    </w:rPr>
  </w:style>
  <w:style w:type="paragraph" w:customStyle="1" w:styleId="Default">
    <w:name w:val="Default"/>
    <w:rsid w:val="0072269B"/>
    <w:pPr>
      <w:autoSpaceDE w:val="0"/>
      <w:autoSpaceDN w:val="0"/>
      <w:adjustRightInd w:val="0"/>
      <w:spacing w:after="0" w:line="240" w:lineRule="auto"/>
    </w:pPr>
    <w:rPr>
      <w:rFonts w:ascii="Minion Pro Med" w:eastAsia="Minion Pro Med" w:cs="Minion Pro Med"/>
      <w:color w:val="000000"/>
      <w:sz w:val="24"/>
      <w:szCs w:val="24"/>
      <w:lang w:val="en-US"/>
    </w:rPr>
  </w:style>
  <w:style w:type="character" w:customStyle="1" w:styleId="A14">
    <w:name w:val="A14"/>
    <w:uiPriority w:val="99"/>
    <w:rsid w:val="0072269B"/>
    <w:rPr>
      <w:rFonts w:cs="Minion Pro Med"/>
      <w:color w:val="000000"/>
      <w:sz w:val="20"/>
      <w:szCs w:val="20"/>
    </w:rPr>
  </w:style>
  <w:style w:type="paragraph" w:customStyle="1" w:styleId="Pa45">
    <w:name w:val="Pa45"/>
    <w:basedOn w:val="Default"/>
    <w:next w:val="Default"/>
    <w:uiPriority w:val="99"/>
    <w:rsid w:val="0072269B"/>
    <w:pPr>
      <w:spacing w:line="221" w:lineRule="atLeast"/>
    </w:pPr>
    <w:rPr>
      <w:rFonts w:cstheme="minorBidi"/>
      <w:color w:val="auto"/>
    </w:rPr>
  </w:style>
  <w:style w:type="paragraph" w:customStyle="1" w:styleId="Pa54">
    <w:name w:val="Pa54"/>
    <w:basedOn w:val="Default"/>
    <w:next w:val="Default"/>
    <w:uiPriority w:val="99"/>
    <w:rsid w:val="0072269B"/>
    <w:pPr>
      <w:spacing w:line="201" w:lineRule="atLeast"/>
    </w:pPr>
    <w:rPr>
      <w:rFonts w:cstheme="minorBidi"/>
      <w:color w:val="auto"/>
    </w:rPr>
  </w:style>
  <w:style w:type="paragraph" w:customStyle="1" w:styleId="Pa56">
    <w:name w:val="Pa56"/>
    <w:basedOn w:val="Default"/>
    <w:next w:val="Default"/>
    <w:uiPriority w:val="99"/>
    <w:rsid w:val="0072269B"/>
    <w:pPr>
      <w:spacing w:line="221" w:lineRule="atLeast"/>
    </w:pPr>
    <w:rPr>
      <w:rFonts w:cstheme="minorBidi"/>
      <w:color w:val="auto"/>
    </w:rPr>
  </w:style>
  <w:style w:type="paragraph" w:customStyle="1" w:styleId="Pa57">
    <w:name w:val="Pa57"/>
    <w:basedOn w:val="Default"/>
    <w:next w:val="Default"/>
    <w:uiPriority w:val="99"/>
    <w:rsid w:val="0072269B"/>
    <w:pPr>
      <w:spacing w:line="201" w:lineRule="atLeast"/>
    </w:pPr>
    <w:rPr>
      <w:rFonts w:cstheme="minorBidi"/>
      <w:color w:val="auto"/>
    </w:rPr>
  </w:style>
  <w:style w:type="paragraph" w:styleId="Header">
    <w:name w:val="header"/>
    <w:basedOn w:val="Normal"/>
    <w:link w:val="HeaderChar"/>
    <w:uiPriority w:val="99"/>
    <w:unhideWhenUsed/>
    <w:rsid w:val="004223AD"/>
    <w:pPr>
      <w:tabs>
        <w:tab w:val="center" w:pos="4844"/>
        <w:tab w:val="right" w:pos="9689"/>
      </w:tabs>
    </w:pPr>
  </w:style>
  <w:style w:type="character" w:customStyle="1" w:styleId="HeaderChar">
    <w:name w:val="Header Char"/>
    <w:basedOn w:val="DefaultParagraphFont"/>
    <w:link w:val="Header"/>
    <w:uiPriority w:val="99"/>
    <w:rsid w:val="004223AD"/>
    <w:rPr>
      <w:rFonts w:ascii="Arial Unicode MS" w:eastAsia="Arial Unicode MS" w:hAnsi="Arial Unicode MS" w:cs="Arial Unicode MS"/>
      <w:color w:val="000000"/>
      <w:sz w:val="24"/>
      <w:szCs w:val="24"/>
      <w:lang w:eastAsia="ru-RU" w:bidi="ru-RU"/>
    </w:rPr>
  </w:style>
  <w:style w:type="paragraph" w:styleId="Footer">
    <w:name w:val="footer"/>
    <w:basedOn w:val="Normal"/>
    <w:link w:val="FooterChar"/>
    <w:uiPriority w:val="99"/>
    <w:unhideWhenUsed/>
    <w:rsid w:val="004223AD"/>
    <w:pPr>
      <w:tabs>
        <w:tab w:val="center" w:pos="4844"/>
        <w:tab w:val="right" w:pos="9689"/>
      </w:tabs>
    </w:pPr>
  </w:style>
  <w:style w:type="character" w:customStyle="1" w:styleId="FooterChar">
    <w:name w:val="Footer Char"/>
    <w:basedOn w:val="DefaultParagraphFont"/>
    <w:link w:val="Footer"/>
    <w:uiPriority w:val="99"/>
    <w:rsid w:val="004223AD"/>
    <w:rPr>
      <w:rFonts w:ascii="Arial Unicode MS" w:eastAsia="Arial Unicode MS" w:hAnsi="Arial Unicode MS" w:cs="Arial Unicode MS"/>
      <w:color w:val="000000"/>
      <w:sz w:val="24"/>
      <w:szCs w:val="24"/>
      <w:lang w:eastAsia="ru-RU" w:bidi="ru-RU"/>
    </w:rPr>
  </w:style>
  <w:style w:type="character" w:customStyle="1" w:styleId="Heading1Char">
    <w:name w:val="Heading 1 Char"/>
    <w:basedOn w:val="DefaultParagraphFont"/>
    <w:link w:val="Heading1"/>
    <w:uiPriority w:val="9"/>
    <w:rsid w:val="000863E1"/>
    <w:rPr>
      <w:rFonts w:ascii="Times New Roman" w:eastAsia="Arial Unicode MS" w:hAnsi="Times New Roman" w:cs="Times New Roman"/>
      <w:b/>
      <w:caps/>
      <w:color w:val="000000"/>
      <w:sz w:val="28"/>
      <w:szCs w:val="28"/>
      <w:lang w:eastAsia="ru-RU" w:bidi="ru-RU"/>
    </w:rPr>
  </w:style>
  <w:style w:type="paragraph" w:styleId="TOCHeading">
    <w:name w:val="TOC Heading"/>
    <w:basedOn w:val="NoSpacing"/>
    <w:next w:val="Normal"/>
    <w:uiPriority w:val="39"/>
    <w:unhideWhenUsed/>
    <w:qFormat/>
    <w:rsid w:val="001E30F1"/>
    <w:pPr>
      <w:numPr>
        <w:numId w:val="3"/>
      </w:numPr>
      <w:spacing w:after="120"/>
      <w:ind w:left="454" w:hanging="454"/>
    </w:pPr>
  </w:style>
  <w:style w:type="character" w:customStyle="1" w:styleId="Heading2Char">
    <w:name w:val="Heading 2 Char"/>
    <w:basedOn w:val="DefaultParagraphFont"/>
    <w:link w:val="Heading2"/>
    <w:uiPriority w:val="9"/>
    <w:rsid w:val="00880401"/>
    <w:rPr>
      <w:rFonts w:ascii="Times New Roman" w:eastAsia="Arial Unicode MS" w:hAnsi="Times New Roman" w:cs="Times New Roman"/>
      <w:b/>
      <w:color w:val="000000"/>
      <w:sz w:val="28"/>
      <w:szCs w:val="28"/>
      <w:lang w:eastAsia="ru-RU" w:bidi="ru-RU"/>
    </w:rPr>
  </w:style>
  <w:style w:type="paragraph" w:styleId="TOC1">
    <w:name w:val="toc 1"/>
    <w:basedOn w:val="Normal"/>
    <w:next w:val="Normal"/>
    <w:autoRedefine/>
    <w:uiPriority w:val="39"/>
    <w:unhideWhenUsed/>
    <w:rsid w:val="0093742E"/>
    <w:pPr>
      <w:spacing w:before="240" w:after="100" w:line="360" w:lineRule="auto"/>
    </w:pPr>
    <w:rPr>
      <w:rFonts w:ascii="Times New Roman" w:hAnsi="Times New Roman"/>
      <w:b/>
      <w:smallCaps/>
      <w:sz w:val="28"/>
    </w:rPr>
  </w:style>
  <w:style w:type="paragraph" w:styleId="TOC2">
    <w:name w:val="toc 2"/>
    <w:basedOn w:val="Normal"/>
    <w:next w:val="Normal"/>
    <w:autoRedefine/>
    <w:uiPriority w:val="39"/>
    <w:unhideWhenUsed/>
    <w:rsid w:val="0093742E"/>
    <w:pPr>
      <w:spacing w:after="100" w:line="360" w:lineRule="auto"/>
      <w:ind w:left="238"/>
    </w:pPr>
    <w:rPr>
      <w:rFonts w:ascii="Times New Roman" w:hAnsi="Times New Roman"/>
      <w:sz w:val="28"/>
    </w:rPr>
  </w:style>
  <w:style w:type="character" w:styleId="Hyperlink">
    <w:name w:val="Hyperlink"/>
    <w:basedOn w:val="DefaultParagraphFont"/>
    <w:uiPriority w:val="99"/>
    <w:unhideWhenUsed/>
    <w:rsid w:val="000456CD"/>
    <w:rPr>
      <w:color w:val="0563C1" w:themeColor="hyperlink"/>
      <w:u w:val="single"/>
    </w:rPr>
  </w:style>
  <w:style w:type="paragraph" w:styleId="NoSpacing">
    <w:name w:val="No Spacing"/>
    <w:basedOn w:val="Normal"/>
    <w:uiPriority w:val="1"/>
    <w:qFormat/>
    <w:rsid w:val="00293C26"/>
    <w:pPr>
      <w:spacing w:line="360" w:lineRule="auto"/>
      <w:ind w:firstLine="708"/>
      <w:jc w:val="both"/>
    </w:pPr>
    <w:rPr>
      <w:rFonts w:ascii="Times New Roman" w:hAnsi="Times New Roman" w:cs="Times New Roman"/>
      <w:sz w:val="28"/>
      <w:szCs w:val="28"/>
    </w:rPr>
  </w:style>
  <w:style w:type="table" w:styleId="TableGrid">
    <w:name w:val="Table Grid"/>
    <w:basedOn w:val="TableNormal"/>
    <w:uiPriority w:val="39"/>
    <w:rsid w:val="001F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34418"/>
  </w:style>
  <w:style w:type="paragraph" w:styleId="Subtitle">
    <w:name w:val="Subtitle"/>
    <w:basedOn w:val="Normal"/>
    <w:next w:val="Normal"/>
    <w:link w:val="SubtitleChar"/>
    <w:uiPriority w:val="11"/>
    <w:qFormat/>
    <w:rsid w:val="006E41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413E"/>
    <w:rPr>
      <w:rFonts w:eastAsiaTheme="minorEastAsia"/>
      <w:color w:val="5A5A5A" w:themeColor="text1" w:themeTint="A5"/>
      <w:spacing w:val="15"/>
      <w:lang w:eastAsia="ru-RU" w:bidi="ru-RU"/>
    </w:rPr>
  </w:style>
  <w:style w:type="paragraph" w:styleId="FootnoteText">
    <w:name w:val="footnote text"/>
    <w:basedOn w:val="Normal"/>
    <w:link w:val="FootnoteTextChar"/>
    <w:uiPriority w:val="99"/>
    <w:unhideWhenUsed/>
    <w:rsid w:val="005259BC"/>
    <w:rPr>
      <w:sz w:val="20"/>
      <w:szCs w:val="20"/>
    </w:rPr>
  </w:style>
  <w:style w:type="character" w:customStyle="1" w:styleId="FootnoteTextChar">
    <w:name w:val="Footnote Text Char"/>
    <w:basedOn w:val="DefaultParagraphFont"/>
    <w:link w:val="FootnoteText"/>
    <w:uiPriority w:val="99"/>
    <w:rsid w:val="005259BC"/>
    <w:rPr>
      <w:rFonts w:ascii="Arial Unicode MS" w:eastAsia="Arial Unicode MS" w:hAnsi="Arial Unicode MS" w:cs="Arial Unicode MS"/>
      <w:color w:val="000000"/>
      <w:sz w:val="20"/>
      <w:szCs w:val="20"/>
      <w:lang w:eastAsia="ru-RU" w:bidi="ru-RU"/>
    </w:rPr>
  </w:style>
  <w:style w:type="character" w:styleId="FootnoteReference">
    <w:name w:val="footnote reference"/>
    <w:basedOn w:val="DefaultParagraphFont"/>
    <w:semiHidden/>
    <w:unhideWhenUsed/>
    <w:rsid w:val="005259BC"/>
    <w:rPr>
      <w:vertAlign w:val="superscript"/>
    </w:rPr>
  </w:style>
  <w:style w:type="paragraph" w:styleId="EndnoteText">
    <w:name w:val="endnote text"/>
    <w:basedOn w:val="Normal"/>
    <w:link w:val="EndnoteTextChar"/>
    <w:uiPriority w:val="99"/>
    <w:semiHidden/>
    <w:unhideWhenUsed/>
    <w:rsid w:val="005E5D70"/>
    <w:rPr>
      <w:sz w:val="20"/>
      <w:szCs w:val="20"/>
    </w:rPr>
  </w:style>
  <w:style w:type="character" w:customStyle="1" w:styleId="EndnoteTextChar">
    <w:name w:val="Endnote Text Char"/>
    <w:basedOn w:val="DefaultParagraphFont"/>
    <w:link w:val="EndnoteText"/>
    <w:uiPriority w:val="99"/>
    <w:semiHidden/>
    <w:rsid w:val="005E5D70"/>
    <w:rPr>
      <w:rFonts w:ascii="Arial Unicode MS" w:eastAsia="Arial Unicode MS" w:hAnsi="Arial Unicode MS" w:cs="Arial Unicode MS"/>
      <w:color w:val="000000"/>
      <w:sz w:val="20"/>
      <w:szCs w:val="20"/>
      <w:lang w:eastAsia="ru-RU" w:bidi="ru-RU"/>
    </w:rPr>
  </w:style>
  <w:style w:type="character" w:styleId="EndnoteReference">
    <w:name w:val="endnote reference"/>
    <w:basedOn w:val="DefaultParagraphFont"/>
    <w:uiPriority w:val="99"/>
    <w:semiHidden/>
    <w:unhideWhenUsed/>
    <w:rsid w:val="005E5D70"/>
    <w:rPr>
      <w:vertAlign w:val="superscript"/>
    </w:rPr>
  </w:style>
  <w:style w:type="paragraph" w:styleId="Title">
    <w:name w:val="Title"/>
    <w:aliases w:val="Reference"/>
    <w:basedOn w:val="FootnoteText"/>
    <w:next w:val="Normal"/>
    <w:link w:val="TitleChar"/>
    <w:uiPriority w:val="10"/>
    <w:qFormat/>
    <w:rsid w:val="00866622"/>
  </w:style>
  <w:style w:type="character" w:customStyle="1" w:styleId="TitleChar">
    <w:name w:val="Title Char"/>
    <w:aliases w:val="Reference Char"/>
    <w:basedOn w:val="DefaultParagraphFont"/>
    <w:link w:val="Title"/>
    <w:uiPriority w:val="10"/>
    <w:rsid w:val="00866622"/>
    <w:rPr>
      <w:rFonts w:ascii="Arial Unicode MS" w:eastAsia="Arial Unicode MS" w:hAnsi="Arial Unicode MS" w:cs="Arial Unicode MS"/>
      <w:color w:val="000000"/>
      <w:sz w:val="20"/>
      <w:szCs w:val="20"/>
      <w:lang w:eastAsia="ru-RU" w:bidi="ru-RU"/>
    </w:rPr>
  </w:style>
  <w:style w:type="character" w:customStyle="1" w:styleId="Heading3Char">
    <w:name w:val="Heading 3 Char"/>
    <w:basedOn w:val="DefaultParagraphFont"/>
    <w:link w:val="Heading3"/>
    <w:uiPriority w:val="9"/>
    <w:rsid w:val="00866622"/>
    <w:rPr>
      <w:rFonts w:asciiTheme="majorHAnsi" w:eastAsiaTheme="majorEastAsia" w:hAnsiTheme="majorHAnsi" w:cstheme="majorBidi"/>
      <w:color w:val="1F4D78" w:themeColor="accent1" w:themeShade="7F"/>
      <w:sz w:val="24"/>
      <w:szCs w:val="24"/>
      <w:lang w:eastAsia="ru-RU" w:bidi="ru-RU"/>
    </w:rPr>
  </w:style>
  <w:style w:type="character" w:customStyle="1" w:styleId="Heading4Char">
    <w:name w:val="Heading 4 Char"/>
    <w:basedOn w:val="DefaultParagraphFont"/>
    <w:link w:val="Heading4"/>
    <w:uiPriority w:val="9"/>
    <w:rsid w:val="00637581"/>
    <w:rPr>
      <w:rFonts w:asciiTheme="majorHAnsi" w:eastAsiaTheme="majorEastAsia" w:hAnsiTheme="majorHAnsi" w:cstheme="majorBidi"/>
      <w:i/>
      <w:iCs/>
      <w:color w:val="2E74B5" w:themeColor="accent1" w:themeShade="BF"/>
      <w:sz w:val="24"/>
      <w:szCs w:val="24"/>
      <w:lang w:eastAsia="ru-RU" w:bidi="ru-RU"/>
    </w:rPr>
  </w:style>
  <w:style w:type="paragraph" w:styleId="ListParagraph">
    <w:name w:val="List Paragraph"/>
    <w:basedOn w:val="Normal"/>
    <w:uiPriority w:val="34"/>
    <w:qFormat/>
    <w:rsid w:val="00C42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2822">
      <w:bodyDiv w:val="1"/>
      <w:marLeft w:val="0"/>
      <w:marRight w:val="0"/>
      <w:marTop w:val="0"/>
      <w:marBottom w:val="0"/>
      <w:divBdr>
        <w:top w:val="none" w:sz="0" w:space="0" w:color="auto"/>
        <w:left w:val="none" w:sz="0" w:space="0" w:color="auto"/>
        <w:bottom w:val="none" w:sz="0" w:space="0" w:color="auto"/>
        <w:right w:val="none" w:sz="0" w:space="0" w:color="auto"/>
      </w:divBdr>
    </w:div>
    <w:div w:id="153881799">
      <w:bodyDiv w:val="1"/>
      <w:marLeft w:val="0"/>
      <w:marRight w:val="0"/>
      <w:marTop w:val="0"/>
      <w:marBottom w:val="0"/>
      <w:divBdr>
        <w:top w:val="none" w:sz="0" w:space="0" w:color="auto"/>
        <w:left w:val="none" w:sz="0" w:space="0" w:color="auto"/>
        <w:bottom w:val="none" w:sz="0" w:space="0" w:color="auto"/>
        <w:right w:val="none" w:sz="0" w:space="0" w:color="auto"/>
      </w:divBdr>
    </w:div>
    <w:div w:id="264659243">
      <w:bodyDiv w:val="1"/>
      <w:marLeft w:val="0"/>
      <w:marRight w:val="0"/>
      <w:marTop w:val="0"/>
      <w:marBottom w:val="0"/>
      <w:divBdr>
        <w:top w:val="none" w:sz="0" w:space="0" w:color="auto"/>
        <w:left w:val="none" w:sz="0" w:space="0" w:color="auto"/>
        <w:bottom w:val="none" w:sz="0" w:space="0" w:color="auto"/>
        <w:right w:val="none" w:sz="0" w:space="0" w:color="auto"/>
      </w:divBdr>
    </w:div>
    <w:div w:id="707799500">
      <w:bodyDiv w:val="1"/>
      <w:marLeft w:val="0"/>
      <w:marRight w:val="0"/>
      <w:marTop w:val="0"/>
      <w:marBottom w:val="0"/>
      <w:divBdr>
        <w:top w:val="none" w:sz="0" w:space="0" w:color="auto"/>
        <w:left w:val="none" w:sz="0" w:space="0" w:color="auto"/>
        <w:bottom w:val="none" w:sz="0" w:space="0" w:color="auto"/>
        <w:right w:val="none" w:sz="0" w:space="0" w:color="auto"/>
      </w:divBdr>
    </w:div>
    <w:div w:id="716323487">
      <w:bodyDiv w:val="1"/>
      <w:marLeft w:val="0"/>
      <w:marRight w:val="0"/>
      <w:marTop w:val="0"/>
      <w:marBottom w:val="0"/>
      <w:divBdr>
        <w:top w:val="none" w:sz="0" w:space="0" w:color="auto"/>
        <w:left w:val="none" w:sz="0" w:space="0" w:color="auto"/>
        <w:bottom w:val="none" w:sz="0" w:space="0" w:color="auto"/>
        <w:right w:val="none" w:sz="0" w:space="0" w:color="auto"/>
      </w:divBdr>
    </w:div>
    <w:div w:id="756023959">
      <w:bodyDiv w:val="1"/>
      <w:marLeft w:val="0"/>
      <w:marRight w:val="0"/>
      <w:marTop w:val="0"/>
      <w:marBottom w:val="0"/>
      <w:divBdr>
        <w:top w:val="none" w:sz="0" w:space="0" w:color="auto"/>
        <w:left w:val="none" w:sz="0" w:space="0" w:color="auto"/>
        <w:bottom w:val="none" w:sz="0" w:space="0" w:color="auto"/>
        <w:right w:val="none" w:sz="0" w:space="0" w:color="auto"/>
      </w:divBdr>
    </w:div>
    <w:div w:id="894586338">
      <w:bodyDiv w:val="1"/>
      <w:marLeft w:val="0"/>
      <w:marRight w:val="0"/>
      <w:marTop w:val="0"/>
      <w:marBottom w:val="0"/>
      <w:divBdr>
        <w:top w:val="none" w:sz="0" w:space="0" w:color="auto"/>
        <w:left w:val="none" w:sz="0" w:space="0" w:color="auto"/>
        <w:bottom w:val="none" w:sz="0" w:space="0" w:color="auto"/>
        <w:right w:val="none" w:sz="0" w:space="0" w:color="auto"/>
      </w:divBdr>
    </w:div>
    <w:div w:id="967399538">
      <w:bodyDiv w:val="1"/>
      <w:marLeft w:val="0"/>
      <w:marRight w:val="0"/>
      <w:marTop w:val="0"/>
      <w:marBottom w:val="0"/>
      <w:divBdr>
        <w:top w:val="none" w:sz="0" w:space="0" w:color="auto"/>
        <w:left w:val="none" w:sz="0" w:space="0" w:color="auto"/>
        <w:bottom w:val="none" w:sz="0" w:space="0" w:color="auto"/>
        <w:right w:val="none" w:sz="0" w:space="0" w:color="auto"/>
      </w:divBdr>
    </w:div>
    <w:div w:id="1080716904">
      <w:bodyDiv w:val="1"/>
      <w:marLeft w:val="0"/>
      <w:marRight w:val="0"/>
      <w:marTop w:val="0"/>
      <w:marBottom w:val="0"/>
      <w:divBdr>
        <w:top w:val="none" w:sz="0" w:space="0" w:color="auto"/>
        <w:left w:val="none" w:sz="0" w:space="0" w:color="auto"/>
        <w:bottom w:val="none" w:sz="0" w:space="0" w:color="auto"/>
        <w:right w:val="none" w:sz="0" w:space="0" w:color="auto"/>
      </w:divBdr>
    </w:div>
    <w:div w:id="1107509210">
      <w:bodyDiv w:val="1"/>
      <w:marLeft w:val="0"/>
      <w:marRight w:val="0"/>
      <w:marTop w:val="0"/>
      <w:marBottom w:val="0"/>
      <w:divBdr>
        <w:top w:val="none" w:sz="0" w:space="0" w:color="auto"/>
        <w:left w:val="none" w:sz="0" w:space="0" w:color="auto"/>
        <w:bottom w:val="none" w:sz="0" w:space="0" w:color="auto"/>
        <w:right w:val="none" w:sz="0" w:space="0" w:color="auto"/>
      </w:divBdr>
    </w:div>
    <w:div w:id="1158034369">
      <w:bodyDiv w:val="1"/>
      <w:marLeft w:val="0"/>
      <w:marRight w:val="0"/>
      <w:marTop w:val="0"/>
      <w:marBottom w:val="0"/>
      <w:divBdr>
        <w:top w:val="none" w:sz="0" w:space="0" w:color="auto"/>
        <w:left w:val="none" w:sz="0" w:space="0" w:color="auto"/>
        <w:bottom w:val="none" w:sz="0" w:space="0" w:color="auto"/>
        <w:right w:val="none" w:sz="0" w:space="0" w:color="auto"/>
      </w:divBdr>
    </w:div>
    <w:div w:id="1320883354">
      <w:bodyDiv w:val="1"/>
      <w:marLeft w:val="0"/>
      <w:marRight w:val="0"/>
      <w:marTop w:val="0"/>
      <w:marBottom w:val="0"/>
      <w:divBdr>
        <w:top w:val="none" w:sz="0" w:space="0" w:color="auto"/>
        <w:left w:val="none" w:sz="0" w:space="0" w:color="auto"/>
        <w:bottom w:val="none" w:sz="0" w:space="0" w:color="auto"/>
        <w:right w:val="none" w:sz="0" w:space="0" w:color="auto"/>
      </w:divBdr>
    </w:div>
    <w:div w:id="1328168773">
      <w:bodyDiv w:val="1"/>
      <w:marLeft w:val="0"/>
      <w:marRight w:val="0"/>
      <w:marTop w:val="0"/>
      <w:marBottom w:val="0"/>
      <w:divBdr>
        <w:top w:val="none" w:sz="0" w:space="0" w:color="auto"/>
        <w:left w:val="none" w:sz="0" w:space="0" w:color="auto"/>
        <w:bottom w:val="none" w:sz="0" w:space="0" w:color="auto"/>
        <w:right w:val="none" w:sz="0" w:space="0" w:color="auto"/>
      </w:divBdr>
    </w:div>
    <w:div w:id="1381394331">
      <w:bodyDiv w:val="1"/>
      <w:marLeft w:val="0"/>
      <w:marRight w:val="0"/>
      <w:marTop w:val="0"/>
      <w:marBottom w:val="0"/>
      <w:divBdr>
        <w:top w:val="none" w:sz="0" w:space="0" w:color="auto"/>
        <w:left w:val="none" w:sz="0" w:space="0" w:color="auto"/>
        <w:bottom w:val="none" w:sz="0" w:space="0" w:color="auto"/>
        <w:right w:val="none" w:sz="0" w:space="0" w:color="auto"/>
      </w:divBdr>
    </w:div>
    <w:div w:id="1853301393">
      <w:bodyDiv w:val="1"/>
      <w:marLeft w:val="0"/>
      <w:marRight w:val="0"/>
      <w:marTop w:val="0"/>
      <w:marBottom w:val="0"/>
      <w:divBdr>
        <w:top w:val="none" w:sz="0" w:space="0" w:color="auto"/>
        <w:left w:val="none" w:sz="0" w:space="0" w:color="auto"/>
        <w:bottom w:val="none" w:sz="0" w:space="0" w:color="auto"/>
        <w:right w:val="none" w:sz="0" w:space="0" w:color="auto"/>
      </w:divBdr>
    </w:div>
    <w:div w:id="1974797429">
      <w:bodyDiv w:val="1"/>
      <w:marLeft w:val="0"/>
      <w:marRight w:val="0"/>
      <w:marTop w:val="0"/>
      <w:marBottom w:val="0"/>
      <w:divBdr>
        <w:top w:val="none" w:sz="0" w:space="0" w:color="auto"/>
        <w:left w:val="none" w:sz="0" w:space="0" w:color="auto"/>
        <w:bottom w:val="none" w:sz="0" w:space="0" w:color="auto"/>
        <w:right w:val="none" w:sz="0" w:space="0" w:color="auto"/>
      </w:divBdr>
    </w:div>
    <w:div w:id="1984114407">
      <w:bodyDiv w:val="1"/>
      <w:marLeft w:val="0"/>
      <w:marRight w:val="0"/>
      <w:marTop w:val="0"/>
      <w:marBottom w:val="0"/>
      <w:divBdr>
        <w:top w:val="none" w:sz="0" w:space="0" w:color="auto"/>
        <w:left w:val="none" w:sz="0" w:space="0" w:color="auto"/>
        <w:bottom w:val="none" w:sz="0" w:space="0" w:color="auto"/>
        <w:right w:val="none" w:sz="0" w:space="0" w:color="auto"/>
      </w:divBdr>
    </w:div>
    <w:div w:id="2112847585">
      <w:bodyDiv w:val="1"/>
      <w:marLeft w:val="0"/>
      <w:marRight w:val="0"/>
      <w:marTop w:val="0"/>
      <w:marBottom w:val="0"/>
      <w:divBdr>
        <w:top w:val="none" w:sz="0" w:space="0" w:color="auto"/>
        <w:left w:val="none" w:sz="0" w:space="0" w:color="auto"/>
        <w:bottom w:val="none" w:sz="0" w:space="0" w:color="auto"/>
        <w:right w:val="none" w:sz="0" w:space="0" w:color="auto"/>
      </w:divBdr>
    </w:div>
    <w:div w:id="21461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Газ80</b:Tag>
    <b:SourceType>Book</b:SourceType>
    <b:Guid>{A9E75BB0-BC0F-4A80-A897-20E6D4DCB3BD}</b:Guid>
    <b:Author>
      <b:Author>
        <b:NameList>
          <b:Person>
            <b:Last>Аль-Газали</b:Last>
          </b:Person>
        </b:NameList>
      </b:Author>
    </b:Author>
    <b:Title>Воскрешение наук о вере</b:Title>
    <b:Year>1980</b:Year>
    <b:City>М</b:City>
    <b:RefOrder>1</b:RefOrder>
  </b:Source>
</b:Sources>
</file>

<file path=customXml/itemProps1.xml><?xml version="1.0" encoding="utf-8"?>
<ds:datastoreItem xmlns:ds="http://schemas.openxmlformats.org/officeDocument/2006/customXml" ds:itemID="{CA2311CF-2F8F-43B3-B470-F0B25B64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85</Pages>
  <Words>21220</Words>
  <Characters>120957</Characters>
  <Application>Microsoft Office Word</Application>
  <DocSecurity>0</DocSecurity>
  <Lines>1007</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T-Systems RUS</Company>
  <LinksUpToDate>false</LinksUpToDate>
  <CharactersWithSpaces>141894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 Anton</dc:creator>
  <cp:keywords/>
  <dc:description/>
  <cp:lastModifiedBy>Vorobev, Anton</cp:lastModifiedBy>
  <cp:revision>718</cp:revision>
  <cp:lastPrinted>2020-03-24T13:30:00Z</cp:lastPrinted>
  <dcterms:created xsi:type="dcterms:W3CDTF">2020-05-14T21:19:00Z</dcterms:created>
  <dcterms:modified xsi:type="dcterms:W3CDTF">2020-05-18T14:31:00Z</dcterms:modified>
</cp:coreProperties>
</file>