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805" w:rsidRPr="00EC605A" w:rsidRDefault="00115CF5" w:rsidP="00B506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05A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115CF5" w:rsidRPr="00EC605A" w:rsidRDefault="00115CF5" w:rsidP="00B506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05A">
        <w:rPr>
          <w:rFonts w:ascii="Times New Roman" w:hAnsi="Times New Roman" w:cs="Times New Roman"/>
          <w:b/>
          <w:sz w:val="28"/>
          <w:szCs w:val="28"/>
        </w:rPr>
        <w:t>научного руководителя</w:t>
      </w:r>
    </w:p>
    <w:p w:rsidR="00115CF5" w:rsidRPr="00EC605A" w:rsidRDefault="00115CF5" w:rsidP="00B506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05A"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  <w:r w:rsidR="008A37DC" w:rsidRPr="00EC60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37DC" w:rsidRPr="00EC605A">
        <w:rPr>
          <w:rFonts w:ascii="Times New Roman" w:hAnsi="Times New Roman" w:cs="Times New Roman"/>
          <w:b/>
          <w:sz w:val="28"/>
          <w:szCs w:val="28"/>
        </w:rPr>
        <w:t>Кондаковой</w:t>
      </w:r>
      <w:proofErr w:type="spellEnd"/>
      <w:r w:rsidR="008A37DC" w:rsidRPr="00EC6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05A" w:rsidRPr="00EC605A">
        <w:rPr>
          <w:rFonts w:ascii="Times New Roman" w:hAnsi="Times New Roman" w:cs="Times New Roman"/>
          <w:b/>
          <w:sz w:val="28"/>
          <w:szCs w:val="28"/>
        </w:rPr>
        <w:t>А</w:t>
      </w:r>
      <w:r w:rsidR="008A37DC" w:rsidRPr="00EC605A">
        <w:rPr>
          <w:rFonts w:ascii="Times New Roman" w:hAnsi="Times New Roman" w:cs="Times New Roman"/>
          <w:b/>
          <w:sz w:val="28"/>
          <w:szCs w:val="28"/>
        </w:rPr>
        <w:t>.</w:t>
      </w:r>
      <w:r w:rsidR="00EC605A" w:rsidRPr="00EC605A">
        <w:rPr>
          <w:rFonts w:ascii="Times New Roman" w:hAnsi="Times New Roman" w:cs="Times New Roman"/>
          <w:b/>
          <w:sz w:val="28"/>
          <w:szCs w:val="28"/>
        </w:rPr>
        <w:t>С.</w:t>
      </w:r>
    </w:p>
    <w:p w:rsidR="00EC605A" w:rsidRDefault="008A37DC" w:rsidP="00B506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05A">
        <w:rPr>
          <w:rFonts w:ascii="Times New Roman" w:hAnsi="Times New Roman" w:cs="Times New Roman"/>
          <w:b/>
          <w:sz w:val="28"/>
          <w:szCs w:val="28"/>
        </w:rPr>
        <w:t>«</w:t>
      </w:r>
      <w:r w:rsidR="00EC605A" w:rsidRPr="00EC605A">
        <w:rPr>
          <w:rFonts w:ascii="Times New Roman" w:hAnsi="Times New Roman" w:cs="Times New Roman"/>
          <w:b/>
          <w:sz w:val="28"/>
          <w:szCs w:val="28"/>
        </w:rPr>
        <w:t xml:space="preserve">Миметическая власть и практики ускользания: </w:t>
      </w:r>
    </w:p>
    <w:p w:rsidR="008A37DC" w:rsidRPr="00EC605A" w:rsidRDefault="00EC605A" w:rsidP="00B506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05A">
        <w:rPr>
          <w:rFonts w:ascii="Times New Roman" w:hAnsi="Times New Roman" w:cs="Times New Roman"/>
          <w:b/>
          <w:sz w:val="28"/>
          <w:szCs w:val="28"/>
        </w:rPr>
        <w:t>эпистемологический аспект»</w:t>
      </w:r>
    </w:p>
    <w:p w:rsidR="008A37DC" w:rsidRDefault="008A37DC" w:rsidP="00115C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37DC" w:rsidRDefault="00422C8B" w:rsidP="008A37D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A37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A37DC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="008A37DC">
        <w:rPr>
          <w:rFonts w:ascii="Times New Roman" w:hAnsi="Times New Roman" w:cs="Times New Roman"/>
          <w:sz w:val="28"/>
          <w:szCs w:val="28"/>
        </w:rPr>
        <w:t xml:space="preserve"> избрала оригинальную тему ВКР, в которой тесно переплетаются философская традиция и инновации последних десятилетий. </w:t>
      </w:r>
      <w:r w:rsidR="004B6546">
        <w:rPr>
          <w:rFonts w:ascii="Times New Roman" w:hAnsi="Times New Roman" w:cs="Times New Roman"/>
          <w:sz w:val="28"/>
          <w:szCs w:val="28"/>
        </w:rPr>
        <w:t xml:space="preserve">Рене </w:t>
      </w:r>
      <w:proofErr w:type="spellStart"/>
      <w:r w:rsidR="004B6546">
        <w:rPr>
          <w:rFonts w:ascii="Times New Roman" w:hAnsi="Times New Roman" w:cs="Times New Roman"/>
          <w:sz w:val="28"/>
          <w:szCs w:val="28"/>
        </w:rPr>
        <w:t>Жирар</w:t>
      </w:r>
      <w:proofErr w:type="spellEnd"/>
      <w:r w:rsidR="004B6546">
        <w:rPr>
          <w:rFonts w:ascii="Times New Roman" w:hAnsi="Times New Roman" w:cs="Times New Roman"/>
          <w:sz w:val="28"/>
          <w:szCs w:val="28"/>
        </w:rPr>
        <w:t xml:space="preserve"> – весьма интересная фигура в современном философском пространстве, творчество которой по сию пору у нас сравнительно мало изучено. Его подход к разработке проблем власти и властных отношений </w:t>
      </w:r>
      <w:r w:rsidR="00420B12">
        <w:rPr>
          <w:rFonts w:ascii="Times New Roman" w:hAnsi="Times New Roman" w:cs="Times New Roman"/>
          <w:sz w:val="28"/>
          <w:szCs w:val="28"/>
        </w:rPr>
        <w:t>выглядит оригинал</w:t>
      </w:r>
      <w:r w:rsidR="00DF310A">
        <w:rPr>
          <w:rFonts w:ascii="Times New Roman" w:hAnsi="Times New Roman" w:cs="Times New Roman"/>
          <w:sz w:val="28"/>
          <w:szCs w:val="28"/>
        </w:rPr>
        <w:t>ьным и довольно многообещающим. Таким образом, актуальность избранной темы не вызывает сомнения.</w:t>
      </w:r>
    </w:p>
    <w:p w:rsidR="00DF310A" w:rsidRDefault="001250EF" w:rsidP="008A37D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проявила способности к философскому исследованию, умело используя как общенаучные, так и частные методы анализа. Замысел работы просматривается весьма отчетливо, </w:t>
      </w:r>
      <w:r w:rsidR="008F1338">
        <w:rPr>
          <w:rFonts w:ascii="Times New Roman" w:hAnsi="Times New Roman" w:cs="Times New Roman"/>
          <w:sz w:val="28"/>
          <w:szCs w:val="28"/>
        </w:rPr>
        <w:t xml:space="preserve">предмет и объект исследования обозначены четко. Автор намечает общую стратегию исследования и в дальнейшем не отходит от нее, постоянно имея в виду поставленные цели и задачи. </w:t>
      </w:r>
      <w:r w:rsidR="00134712">
        <w:rPr>
          <w:rFonts w:ascii="Times New Roman" w:hAnsi="Times New Roman" w:cs="Times New Roman"/>
          <w:sz w:val="28"/>
          <w:szCs w:val="28"/>
        </w:rPr>
        <w:t xml:space="preserve">А конкретные задачи, которые А. </w:t>
      </w:r>
      <w:proofErr w:type="spellStart"/>
      <w:r w:rsidR="00134712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="00134712">
        <w:rPr>
          <w:rFonts w:ascii="Times New Roman" w:hAnsi="Times New Roman" w:cs="Times New Roman"/>
          <w:sz w:val="28"/>
          <w:szCs w:val="28"/>
        </w:rPr>
        <w:t xml:space="preserve"> поставила перед собой, </w:t>
      </w:r>
      <w:r w:rsidR="00264AB9">
        <w:rPr>
          <w:rFonts w:ascii="Times New Roman" w:hAnsi="Times New Roman" w:cs="Times New Roman"/>
          <w:sz w:val="28"/>
          <w:szCs w:val="28"/>
        </w:rPr>
        <w:t>находят реализацию в ходе разработки избранной темы исследования.</w:t>
      </w:r>
    </w:p>
    <w:p w:rsidR="00264AB9" w:rsidRDefault="00264AB9" w:rsidP="008A37D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проработала значительное количество источников, уделяя внимание не только работам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французских философов, но также исследовательской литературе, касающейся проблематики власти и миметического насилия, как отечественных, так и зарубежных. </w:t>
      </w:r>
      <w:r w:rsidR="002E5773">
        <w:rPr>
          <w:rFonts w:ascii="Times New Roman" w:hAnsi="Times New Roman" w:cs="Times New Roman"/>
          <w:sz w:val="28"/>
          <w:szCs w:val="28"/>
        </w:rPr>
        <w:t>Несмотря на большое количество работ, посвященных обозначенной тематике, автору удается найти области, до сих пор не нашедшие достаточного отражения у исследователей.</w:t>
      </w:r>
    </w:p>
    <w:p w:rsidR="002E7061" w:rsidRDefault="00370ABF" w:rsidP="002E706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написана ясным, прозрачным языком. Выводы автора выглядят убедительно и соот</w:t>
      </w:r>
      <w:r w:rsidR="002E7061">
        <w:rPr>
          <w:rFonts w:ascii="Times New Roman" w:hAnsi="Times New Roman" w:cs="Times New Roman"/>
          <w:sz w:val="28"/>
          <w:szCs w:val="28"/>
        </w:rPr>
        <w:t xml:space="preserve">ветствуют поставленным задачам. </w:t>
      </w:r>
      <w:r w:rsidR="002E7061">
        <w:rPr>
          <w:rFonts w:ascii="Times New Roman" w:hAnsi="Times New Roman" w:cs="Times New Roman"/>
          <w:sz w:val="28"/>
          <w:szCs w:val="28"/>
        </w:rPr>
        <w:t>Работа носит авторский характер и показывает грамотность логической аргументации автора.</w:t>
      </w:r>
      <w:r w:rsidR="00785066">
        <w:rPr>
          <w:rFonts w:ascii="Times New Roman" w:hAnsi="Times New Roman" w:cs="Times New Roman"/>
          <w:sz w:val="28"/>
          <w:szCs w:val="28"/>
        </w:rPr>
        <w:t xml:space="preserve"> Тема раскрыта весьма основательно, а сделанные автором </w:t>
      </w:r>
      <w:r w:rsidR="005D7987">
        <w:rPr>
          <w:rFonts w:ascii="Times New Roman" w:hAnsi="Times New Roman" w:cs="Times New Roman"/>
          <w:sz w:val="28"/>
          <w:szCs w:val="28"/>
        </w:rPr>
        <w:t>заключения</w:t>
      </w:r>
      <w:bookmarkStart w:id="0" w:name="_GoBack"/>
      <w:bookmarkEnd w:id="0"/>
      <w:r w:rsidR="00785066">
        <w:rPr>
          <w:rFonts w:ascii="Times New Roman" w:hAnsi="Times New Roman" w:cs="Times New Roman"/>
          <w:sz w:val="28"/>
          <w:szCs w:val="28"/>
        </w:rPr>
        <w:t xml:space="preserve"> </w:t>
      </w:r>
      <w:r w:rsidR="00BD6692">
        <w:rPr>
          <w:rFonts w:ascii="Times New Roman" w:hAnsi="Times New Roman" w:cs="Times New Roman"/>
          <w:sz w:val="28"/>
          <w:szCs w:val="28"/>
        </w:rPr>
        <w:t>в достаточной степени детализированы</w:t>
      </w:r>
      <w:r w:rsidR="00785066">
        <w:rPr>
          <w:rFonts w:ascii="Times New Roman" w:hAnsi="Times New Roman" w:cs="Times New Roman"/>
          <w:sz w:val="28"/>
          <w:szCs w:val="28"/>
        </w:rPr>
        <w:t>.</w:t>
      </w:r>
    </w:p>
    <w:p w:rsidR="002E7061" w:rsidRDefault="002E7061" w:rsidP="002E70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Вышесказанное позволяет заключить, что выпускная квалификационная работа </w:t>
      </w:r>
      <w:proofErr w:type="spellStart"/>
      <w:r w:rsidR="00EC605A">
        <w:rPr>
          <w:rFonts w:ascii="Times New Roman" w:hAnsi="Times New Roman" w:cs="Times New Roman"/>
          <w:sz w:val="28"/>
          <w:szCs w:val="28"/>
        </w:rPr>
        <w:t>Кондаковой</w:t>
      </w:r>
      <w:proofErr w:type="spellEnd"/>
      <w:r w:rsidR="00EC605A">
        <w:rPr>
          <w:rFonts w:ascii="Times New Roman" w:hAnsi="Times New Roman" w:cs="Times New Roman"/>
          <w:sz w:val="28"/>
          <w:szCs w:val="28"/>
        </w:rPr>
        <w:t xml:space="preserve"> Алины</w:t>
      </w:r>
      <w:r>
        <w:rPr>
          <w:rFonts w:ascii="Times New Roman" w:hAnsi="Times New Roman" w:cs="Times New Roman"/>
          <w:sz w:val="28"/>
          <w:szCs w:val="28"/>
        </w:rPr>
        <w:t xml:space="preserve"> Сергеевны «</w:t>
      </w:r>
      <w:r w:rsidR="00EC605A">
        <w:rPr>
          <w:rFonts w:ascii="Times New Roman" w:hAnsi="Times New Roman" w:cs="Times New Roman"/>
          <w:sz w:val="28"/>
          <w:szCs w:val="28"/>
        </w:rPr>
        <w:t>Миметическая власть и практики ускользания: эпистемологический аспект</w:t>
      </w:r>
      <w:r>
        <w:rPr>
          <w:rFonts w:ascii="Times New Roman" w:hAnsi="Times New Roman" w:cs="Times New Roman"/>
          <w:sz w:val="28"/>
          <w:szCs w:val="28"/>
        </w:rPr>
        <w:t>» является самостоятельным исследованием и заслуживает положительной оценки.</w:t>
      </w:r>
    </w:p>
    <w:p w:rsidR="002E7061" w:rsidRDefault="002E7061" w:rsidP="002E70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061" w:rsidRDefault="002E7061" w:rsidP="002E70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061" w:rsidRDefault="002E7061" w:rsidP="002E70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кафедры Онтологии и теории познания СПбГУ</w:t>
      </w:r>
    </w:p>
    <w:p w:rsidR="002E7061" w:rsidRDefault="002E7061" w:rsidP="002E70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061" w:rsidRDefault="002E7061" w:rsidP="002E70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Дьяков</w:t>
      </w:r>
    </w:p>
    <w:p w:rsidR="002E7061" w:rsidRPr="008F1338" w:rsidRDefault="002E7061" w:rsidP="008A37D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E7061" w:rsidRPr="008F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F5"/>
    <w:rsid w:val="00115CF5"/>
    <w:rsid w:val="001250EF"/>
    <w:rsid w:val="00134712"/>
    <w:rsid w:val="00264AB9"/>
    <w:rsid w:val="002E5773"/>
    <w:rsid w:val="002E7061"/>
    <w:rsid w:val="00370ABF"/>
    <w:rsid w:val="00420B12"/>
    <w:rsid w:val="00422C8B"/>
    <w:rsid w:val="004B6546"/>
    <w:rsid w:val="005D7987"/>
    <w:rsid w:val="00707805"/>
    <w:rsid w:val="00785066"/>
    <w:rsid w:val="007E65AA"/>
    <w:rsid w:val="008A37DC"/>
    <w:rsid w:val="008F1338"/>
    <w:rsid w:val="009B60A3"/>
    <w:rsid w:val="00B50679"/>
    <w:rsid w:val="00BD6692"/>
    <w:rsid w:val="00DF310A"/>
    <w:rsid w:val="00EC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FFE82-5EDC-4EC4-BC9A-2413D12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19</cp:revision>
  <dcterms:created xsi:type="dcterms:W3CDTF">2020-05-23T06:40:00Z</dcterms:created>
  <dcterms:modified xsi:type="dcterms:W3CDTF">2020-05-23T12:15:00Z</dcterms:modified>
</cp:coreProperties>
</file>