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9005E" w:rsidRPr="00BF75CB" w:rsidRDefault="0009005E" w:rsidP="0009005E">
      <w:pPr>
        <w:pStyle w:val="af6"/>
        <w:jc w:val="center"/>
        <w:rPr>
          <w:color w:val="000000"/>
          <w:sz w:val="32"/>
          <w:szCs w:val="32"/>
        </w:rPr>
      </w:pPr>
      <w:bookmarkStart w:id="0" w:name="_GoBack"/>
      <w:bookmarkEnd w:id="0"/>
      <w:r w:rsidRPr="00BF75CB">
        <w:rPr>
          <w:color w:val="000000"/>
          <w:sz w:val="32"/>
          <w:szCs w:val="32"/>
        </w:rPr>
        <w:t xml:space="preserve">Санкт-Петербургский государственный университет </w:t>
      </w:r>
    </w:p>
    <w:p w:rsidR="0009005E" w:rsidRPr="00BF75CB" w:rsidRDefault="0009005E" w:rsidP="0009005E">
      <w:pPr>
        <w:pStyle w:val="af6"/>
        <w:jc w:val="center"/>
        <w:rPr>
          <w:color w:val="000000"/>
          <w:sz w:val="32"/>
          <w:szCs w:val="32"/>
        </w:rPr>
      </w:pPr>
      <w:r w:rsidRPr="00BF75CB">
        <w:rPr>
          <w:color w:val="000000"/>
          <w:sz w:val="32"/>
          <w:szCs w:val="32"/>
        </w:rPr>
        <w:t>Урбанский Никита Александрович</w:t>
      </w:r>
    </w:p>
    <w:p w:rsidR="0009005E" w:rsidRPr="00BF75CB" w:rsidRDefault="0009005E" w:rsidP="0009005E">
      <w:pPr>
        <w:pStyle w:val="af6"/>
        <w:jc w:val="center"/>
        <w:rPr>
          <w:b/>
          <w:bCs/>
          <w:color w:val="000000"/>
          <w:sz w:val="32"/>
          <w:szCs w:val="32"/>
        </w:rPr>
      </w:pPr>
      <w:r w:rsidRPr="00BF75CB">
        <w:rPr>
          <w:b/>
          <w:bCs/>
          <w:color w:val="000000"/>
          <w:sz w:val="32"/>
          <w:szCs w:val="32"/>
        </w:rPr>
        <w:t>Выпускная квалификационная работа</w:t>
      </w:r>
    </w:p>
    <w:p w:rsidR="0009005E" w:rsidRDefault="00BF75CB" w:rsidP="0009005E">
      <w:pPr>
        <w:pStyle w:val="af6"/>
        <w:jc w:val="center"/>
        <w:rPr>
          <w:b/>
          <w:bCs/>
          <w:color w:val="000000"/>
          <w:sz w:val="32"/>
          <w:szCs w:val="32"/>
        </w:rPr>
      </w:pPr>
      <w:r w:rsidRPr="00BF75CB">
        <w:rPr>
          <w:b/>
          <w:bCs/>
          <w:color w:val="000000"/>
          <w:sz w:val="32"/>
          <w:szCs w:val="32"/>
        </w:rPr>
        <w:t>«</w:t>
      </w:r>
      <w:r w:rsidR="0009005E" w:rsidRPr="00BF75CB">
        <w:rPr>
          <w:b/>
          <w:bCs/>
          <w:color w:val="000000"/>
          <w:sz w:val="32"/>
          <w:szCs w:val="32"/>
        </w:rPr>
        <w:t xml:space="preserve">Доступное жилье в контексте рабочего вопроса на примере Санкт-Петербурга в начале </w:t>
      </w:r>
      <w:r w:rsidR="0009005E" w:rsidRPr="00BF75CB">
        <w:rPr>
          <w:b/>
          <w:bCs/>
          <w:color w:val="000000"/>
          <w:sz w:val="32"/>
          <w:szCs w:val="32"/>
          <w:lang w:val="en-US"/>
        </w:rPr>
        <w:t>XX</w:t>
      </w:r>
      <w:r w:rsidR="0009005E" w:rsidRPr="00BF75CB">
        <w:rPr>
          <w:b/>
          <w:bCs/>
          <w:color w:val="000000"/>
          <w:sz w:val="32"/>
          <w:szCs w:val="32"/>
        </w:rPr>
        <w:t xml:space="preserve"> в</w:t>
      </w:r>
      <w:r w:rsidR="001B2459">
        <w:rPr>
          <w:b/>
          <w:bCs/>
          <w:color w:val="000000"/>
          <w:sz w:val="32"/>
          <w:szCs w:val="32"/>
        </w:rPr>
        <w:t>ека</w:t>
      </w:r>
      <w:r w:rsidRPr="00BF75CB">
        <w:rPr>
          <w:b/>
          <w:bCs/>
          <w:color w:val="000000"/>
          <w:sz w:val="32"/>
          <w:szCs w:val="32"/>
        </w:rPr>
        <w:t>»</w:t>
      </w:r>
    </w:p>
    <w:p w:rsidR="00BF75CB" w:rsidRPr="009B7E5C" w:rsidRDefault="00BF75CB" w:rsidP="0009005E">
      <w:pPr>
        <w:pStyle w:val="af6"/>
        <w:jc w:val="center"/>
        <w:rPr>
          <w:color w:val="000000"/>
          <w:sz w:val="32"/>
          <w:szCs w:val="32"/>
        </w:rPr>
      </w:pPr>
      <w:r w:rsidRPr="00BF75CB">
        <w:rPr>
          <w:color w:val="000000"/>
          <w:sz w:val="32"/>
          <w:szCs w:val="32"/>
        </w:rPr>
        <w:t>Уровень образования:</w:t>
      </w:r>
    </w:p>
    <w:p w:rsidR="0009005E" w:rsidRPr="00BF75CB" w:rsidRDefault="00BF75CB" w:rsidP="0009005E">
      <w:pPr>
        <w:pStyle w:val="af6"/>
        <w:jc w:val="center"/>
        <w:rPr>
          <w:color w:val="000000"/>
          <w:sz w:val="32"/>
          <w:szCs w:val="32"/>
        </w:rPr>
      </w:pPr>
      <w:r w:rsidRPr="00BF75CB">
        <w:rPr>
          <w:color w:val="000000"/>
          <w:sz w:val="32"/>
          <w:szCs w:val="32"/>
        </w:rPr>
        <w:t>Направление</w:t>
      </w:r>
      <w:r w:rsidR="0009005E" w:rsidRPr="00BF75CB">
        <w:rPr>
          <w:color w:val="000000"/>
          <w:sz w:val="32"/>
          <w:szCs w:val="32"/>
        </w:rPr>
        <w:t xml:space="preserve"> 46.03.01 «История»</w:t>
      </w:r>
    </w:p>
    <w:p w:rsidR="00431CE1" w:rsidRPr="00431CE1" w:rsidRDefault="00431CE1" w:rsidP="00431CE1">
      <w:pPr>
        <w:jc w:val="center"/>
        <w:rPr>
          <w:rFonts w:eastAsia="Times New Roman"/>
          <w:sz w:val="32"/>
          <w:szCs w:val="32"/>
          <w:bdr w:val="none" w:sz="0" w:space="0" w:color="auto"/>
          <w:lang w:val="ru-RU" w:eastAsia="ru-RU"/>
        </w:rPr>
      </w:pPr>
      <w:r w:rsidRPr="00431CE1">
        <w:rPr>
          <w:rFonts w:eastAsia="Times New Roman"/>
          <w:color w:val="000000"/>
          <w:sz w:val="32"/>
          <w:szCs w:val="32"/>
          <w:bdr w:val="none" w:sz="0" w:space="0" w:color="auto"/>
          <w:shd w:val="clear" w:color="auto" w:fill="FFFFFF"/>
          <w:lang w:val="ru-RU" w:eastAsia="ru-RU"/>
        </w:rPr>
        <w:t>"Основная образовательная программа CB.5030.2016 "История"</w:t>
      </w:r>
    </w:p>
    <w:p w:rsidR="0009005E" w:rsidRPr="00BF75CB" w:rsidRDefault="0009005E" w:rsidP="0009005E">
      <w:pPr>
        <w:pStyle w:val="af6"/>
        <w:jc w:val="center"/>
        <w:rPr>
          <w:color w:val="000000"/>
          <w:sz w:val="32"/>
          <w:szCs w:val="32"/>
        </w:rPr>
      </w:pPr>
    </w:p>
    <w:p w:rsidR="0009005E" w:rsidRDefault="0009005E" w:rsidP="0009005E">
      <w:pPr>
        <w:pStyle w:val="af6"/>
        <w:jc w:val="center"/>
        <w:rPr>
          <w:color w:val="000000"/>
          <w:sz w:val="32"/>
          <w:szCs w:val="32"/>
        </w:rPr>
      </w:pPr>
      <w:r w:rsidRPr="00BF75CB">
        <w:rPr>
          <w:color w:val="000000"/>
          <w:sz w:val="32"/>
          <w:szCs w:val="32"/>
        </w:rPr>
        <w:t>профиль: всеобщая история</w:t>
      </w:r>
    </w:p>
    <w:p w:rsidR="00BF75CB" w:rsidRPr="00BF75CB" w:rsidRDefault="00BF75CB" w:rsidP="00BF75CB">
      <w:pPr>
        <w:pStyle w:val="af6"/>
        <w:rPr>
          <w:color w:val="000000"/>
          <w:sz w:val="32"/>
          <w:szCs w:val="32"/>
        </w:rPr>
      </w:pPr>
    </w:p>
    <w:p w:rsidR="0009005E" w:rsidRPr="00BF75CB" w:rsidRDefault="0009005E" w:rsidP="0009005E">
      <w:pPr>
        <w:pStyle w:val="af6"/>
        <w:jc w:val="right"/>
        <w:rPr>
          <w:color w:val="000000"/>
          <w:sz w:val="32"/>
          <w:szCs w:val="32"/>
        </w:rPr>
      </w:pPr>
      <w:r w:rsidRPr="00BF75CB">
        <w:rPr>
          <w:color w:val="000000"/>
          <w:sz w:val="32"/>
          <w:szCs w:val="32"/>
        </w:rPr>
        <w:t>Научный руководитель</w:t>
      </w:r>
      <w:r w:rsidR="00BF75CB" w:rsidRPr="00BF75CB">
        <w:rPr>
          <w:color w:val="000000"/>
          <w:sz w:val="32"/>
          <w:szCs w:val="32"/>
        </w:rPr>
        <w:t>:</w:t>
      </w:r>
    </w:p>
    <w:p w:rsidR="00BF75CB" w:rsidRPr="00BF75CB" w:rsidRDefault="0009005E" w:rsidP="00BF75CB">
      <w:pPr>
        <w:pStyle w:val="af6"/>
        <w:ind w:right="-1"/>
        <w:jc w:val="right"/>
        <w:rPr>
          <w:color w:val="000000"/>
          <w:sz w:val="32"/>
          <w:szCs w:val="32"/>
        </w:rPr>
      </w:pPr>
      <w:r w:rsidRPr="00BF75CB">
        <w:rPr>
          <w:color w:val="000000"/>
          <w:sz w:val="32"/>
          <w:szCs w:val="32"/>
        </w:rPr>
        <w:t>Доцент, Институт Истории СПбГУ</w:t>
      </w:r>
    </w:p>
    <w:p w:rsidR="00BF75CB" w:rsidRPr="00BF75CB" w:rsidRDefault="00BF75CB" w:rsidP="00BF75CB">
      <w:pPr>
        <w:pStyle w:val="af6"/>
        <w:ind w:right="-1"/>
        <w:jc w:val="right"/>
        <w:rPr>
          <w:color w:val="000000"/>
          <w:sz w:val="32"/>
          <w:szCs w:val="32"/>
        </w:rPr>
      </w:pPr>
      <w:r w:rsidRPr="00BF75CB">
        <w:rPr>
          <w:color w:val="000000"/>
          <w:sz w:val="32"/>
          <w:szCs w:val="32"/>
        </w:rPr>
        <w:t>Кандидат исторических наук</w:t>
      </w:r>
    </w:p>
    <w:p w:rsidR="0009005E" w:rsidRDefault="00BF75CB" w:rsidP="00BF75CB">
      <w:pPr>
        <w:pStyle w:val="af6"/>
        <w:ind w:right="-1"/>
        <w:jc w:val="right"/>
        <w:rPr>
          <w:color w:val="000000"/>
          <w:sz w:val="32"/>
          <w:szCs w:val="32"/>
        </w:rPr>
      </w:pPr>
      <w:r w:rsidRPr="00BF75CB">
        <w:rPr>
          <w:color w:val="000000"/>
          <w:sz w:val="32"/>
          <w:szCs w:val="32"/>
        </w:rPr>
        <w:t>Янченко Денис Геннадьевич</w:t>
      </w:r>
      <w:r w:rsidR="0009005E" w:rsidRPr="00BF75CB">
        <w:rPr>
          <w:color w:val="000000"/>
          <w:sz w:val="32"/>
          <w:szCs w:val="32"/>
        </w:rPr>
        <w:t xml:space="preserve"> </w:t>
      </w:r>
    </w:p>
    <w:p w:rsidR="00BF75CB" w:rsidRPr="00BF75CB" w:rsidRDefault="00BF75CB" w:rsidP="00BF75CB">
      <w:pPr>
        <w:pStyle w:val="af6"/>
        <w:ind w:right="-1"/>
        <w:jc w:val="right"/>
        <w:rPr>
          <w:color w:val="000000"/>
          <w:sz w:val="32"/>
          <w:szCs w:val="32"/>
        </w:rPr>
      </w:pPr>
    </w:p>
    <w:p w:rsidR="0009005E" w:rsidRDefault="00BF75CB" w:rsidP="0009005E">
      <w:pPr>
        <w:pStyle w:val="af6"/>
        <w:jc w:val="right"/>
        <w:rPr>
          <w:color w:val="000000"/>
          <w:sz w:val="32"/>
          <w:szCs w:val="32"/>
        </w:rPr>
      </w:pPr>
      <w:r w:rsidRPr="00BF75CB">
        <w:rPr>
          <w:color w:val="000000"/>
          <w:sz w:val="32"/>
          <w:szCs w:val="32"/>
        </w:rPr>
        <w:t>Рецензент:</w:t>
      </w:r>
    </w:p>
    <w:p w:rsidR="001D4C49" w:rsidRDefault="001D4C49" w:rsidP="0009005E">
      <w:pPr>
        <w:pStyle w:val="af6"/>
        <w:jc w:val="right"/>
        <w:rPr>
          <w:color w:val="000000"/>
          <w:sz w:val="32"/>
          <w:szCs w:val="32"/>
        </w:rPr>
      </w:pPr>
      <w:r>
        <w:rPr>
          <w:color w:val="000000"/>
          <w:sz w:val="32"/>
          <w:szCs w:val="32"/>
        </w:rPr>
        <w:t>Доцент, Институт Истории СПбГУ</w:t>
      </w:r>
    </w:p>
    <w:p w:rsidR="001D4C49" w:rsidRPr="00BF75CB" w:rsidRDefault="001D4C49" w:rsidP="0009005E">
      <w:pPr>
        <w:pStyle w:val="af6"/>
        <w:jc w:val="right"/>
        <w:rPr>
          <w:color w:val="000000"/>
          <w:sz w:val="32"/>
          <w:szCs w:val="32"/>
        </w:rPr>
      </w:pPr>
      <w:r>
        <w:rPr>
          <w:color w:val="000000"/>
          <w:sz w:val="32"/>
          <w:szCs w:val="32"/>
        </w:rPr>
        <w:t>Кандидат исторических наук</w:t>
      </w:r>
    </w:p>
    <w:p w:rsidR="00BF75CB" w:rsidRPr="00BF75CB" w:rsidRDefault="001D4C49" w:rsidP="0009005E">
      <w:pPr>
        <w:pStyle w:val="af6"/>
        <w:jc w:val="right"/>
        <w:rPr>
          <w:color w:val="000000"/>
          <w:sz w:val="32"/>
          <w:szCs w:val="32"/>
        </w:rPr>
      </w:pPr>
      <w:r>
        <w:rPr>
          <w:color w:val="000000"/>
          <w:sz w:val="32"/>
          <w:szCs w:val="32"/>
        </w:rPr>
        <w:t>Шорохов Владимир Андреевич</w:t>
      </w:r>
    </w:p>
    <w:p w:rsidR="001D4C49" w:rsidRDefault="001D4C49" w:rsidP="0009005E">
      <w:pPr>
        <w:pStyle w:val="af6"/>
        <w:jc w:val="center"/>
        <w:rPr>
          <w:color w:val="000000"/>
          <w:sz w:val="32"/>
          <w:szCs w:val="32"/>
        </w:rPr>
      </w:pPr>
    </w:p>
    <w:p w:rsidR="0009005E" w:rsidRPr="00BF75CB" w:rsidRDefault="0009005E" w:rsidP="0009005E">
      <w:pPr>
        <w:pStyle w:val="af6"/>
        <w:jc w:val="center"/>
        <w:rPr>
          <w:color w:val="000000"/>
          <w:sz w:val="32"/>
          <w:szCs w:val="32"/>
        </w:rPr>
      </w:pPr>
      <w:r w:rsidRPr="00BF75CB">
        <w:rPr>
          <w:color w:val="000000"/>
          <w:sz w:val="32"/>
          <w:szCs w:val="32"/>
        </w:rPr>
        <w:t>Санкт-Петербург</w:t>
      </w:r>
    </w:p>
    <w:p w:rsidR="0009005E" w:rsidRPr="00BF75CB" w:rsidRDefault="0009005E" w:rsidP="0009005E">
      <w:pPr>
        <w:pStyle w:val="af6"/>
        <w:jc w:val="center"/>
        <w:rPr>
          <w:color w:val="000000"/>
          <w:sz w:val="32"/>
          <w:szCs w:val="32"/>
        </w:rPr>
      </w:pPr>
      <w:r w:rsidRPr="00BF75CB">
        <w:rPr>
          <w:color w:val="000000"/>
          <w:sz w:val="32"/>
          <w:szCs w:val="32"/>
        </w:rPr>
        <w:t>2020</w:t>
      </w:r>
    </w:p>
    <w:sdt>
      <w:sdtPr>
        <w:rPr>
          <w:rFonts w:eastAsia="Arial Unicode MS" w:cs="Times New Roman"/>
          <w:bCs w:val="0"/>
          <w:color w:val="auto"/>
          <w:sz w:val="24"/>
          <w:szCs w:val="24"/>
          <w:bdr w:val="nil"/>
          <w:lang w:val="en-US" w:eastAsia="en-US"/>
        </w:rPr>
        <w:id w:val="936873168"/>
        <w:docPartObj>
          <w:docPartGallery w:val="Table of Contents"/>
          <w:docPartUnique/>
        </w:docPartObj>
      </w:sdtPr>
      <w:sdtEndPr>
        <w:rPr>
          <w:b/>
          <w:noProof/>
        </w:rPr>
      </w:sdtEndPr>
      <w:sdtContent>
        <w:p w:rsidR="002079D4" w:rsidRPr="00CB23C1" w:rsidRDefault="002079D4">
          <w:pPr>
            <w:pStyle w:val="af3"/>
            <w:rPr>
              <w:rStyle w:val="10"/>
              <w:rFonts w:cs="Times New Roman"/>
              <w:b w:val="0"/>
              <w:bCs w:val="0"/>
            </w:rPr>
          </w:pPr>
          <w:r w:rsidRPr="00CB23C1">
            <w:rPr>
              <w:rStyle w:val="10"/>
              <w:rFonts w:cs="Times New Roman"/>
              <w:b w:val="0"/>
              <w:bCs w:val="0"/>
            </w:rPr>
            <w:t>Оглавление</w:t>
          </w:r>
        </w:p>
        <w:p w:rsidR="001D4C49" w:rsidRPr="00CB23C1" w:rsidRDefault="002079D4">
          <w:pPr>
            <w:pStyle w:val="11"/>
            <w:tabs>
              <w:tab w:val="right" w:leader="dot" w:pos="9628"/>
            </w:tabs>
            <w:rPr>
              <w:rFonts w:eastAsiaTheme="minorEastAsia"/>
              <w:b w:val="0"/>
              <w:bCs w:val="0"/>
              <w:caps w:val="0"/>
              <w:noProof/>
              <w:sz w:val="24"/>
              <w:szCs w:val="24"/>
              <w:bdr w:val="none" w:sz="0" w:space="0" w:color="auto"/>
              <w:lang w:val="ru-RU" w:eastAsia="ru-RU"/>
            </w:rPr>
          </w:pPr>
          <w:r w:rsidRPr="00CB23C1">
            <w:rPr>
              <w:b w:val="0"/>
              <w:bCs w:val="0"/>
              <w:caps w:val="0"/>
              <w:sz w:val="32"/>
              <w:szCs w:val="32"/>
            </w:rPr>
            <w:fldChar w:fldCharType="begin"/>
          </w:r>
          <w:r w:rsidRPr="00CB23C1">
            <w:rPr>
              <w:b w:val="0"/>
              <w:bCs w:val="0"/>
              <w:caps w:val="0"/>
              <w:sz w:val="32"/>
              <w:szCs w:val="32"/>
            </w:rPr>
            <w:instrText xml:space="preserve"> TOC \o "1-3" \h \z \u </w:instrText>
          </w:r>
          <w:r w:rsidRPr="00CB23C1">
            <w:rPr>
              <w:b w:val="0"/>
              <w:bCs w:val="0"/>
              <w:caps w:val="0"/>
              <w:sz w:val="32"/>
              <w:szCs w:val="32"/>
            </w:rPr>
            <w:fldChar w:fldCharType="separate"/>
          </w:r>
          <w:hyperlink w:anchor="_Toc41130228" w:history="1">
            <w:r w:rsidR="001D4C49" w:rsidRPr="00CB23C1">
              <w:rPr>
                <w:rStyle w:val="a5"/>
                <w:b w:val="0"/>
                <w:bCs w:val="0"/>
                <w:noProof/>
                <w:lang w:val="ru-RU"/>
              </w:rPr>
              <w:t>Введение</w:t>
            </w:r>
            <w:r w:rsidR="001D4C49" w:rsidRPr="00CB23C1">
              <w:rPr>
                <w:b w:val="0"/>
                <w:bCs w:val="0"/>
                <w:noProof/>
                <w:webHidden/>
              </w:rPr>
              <w:tab/>
            </w:r>
            <w:r w:rsidR="001D4C49" w:rsidRPr="00CB23C1">
              <w:rPr>
                <w:b w:val="0"/>
                <w:bCs w:val="0"/>
                <w:noProof/>
                <w:webHidden/>
              </w:rPr>
              <w:fldChar w:fldCharType="begin"/>
            </w:r>
            <w:r w:rsidR="001D4C49" w:rsidRPr="00CB23C1">
              <w:rPr>
                <w:b w:val="0"/>
                <w:bCs w:val="0"/>
                <w:noProof/>
                <w:webHidden/>
              </w:rPr>
              <w:instrText xml:space="preserve"> PAGEREF _Toc41130228 \h </w:instrText>
            </w:r>
            <w:r w:rsidR="001D4C49" w:rsidRPr="00CB23C1">
              <w:rPr>
                <w:b w:val="0"/>
                <w:bCs w:val="0"/>
                <w:noProof/>
                <w:webHidden/>
              </w:rPr>
            </w:r>
            <w:r w:rsidR="001D4C49" w:rsidRPr="00CB23C1">
              <w:rPr>
                <w:b w:val="0"/>
                <w:bCs w:val="0"/>
                <w:noProof/>
                <w:webHidden/>
              </w:rPr>
              <w:fldChar w:fldCharType="separate"/>
            </w:r>
            <w:r w:rsidR="001D4C49" w:rsidRPr="00CB23C1">
              <w:rPr>
                <w:b w:val="0"/>
                <w:bCs w:val="0"/>
                <w:noProof/>
                <w:webHidden/>
              </w:rPr>
              <w:t>3</w:t>
            </w:r>
            <w:r w:rsidR="001D4C49" w:rsidRPr="00CB23C1">
              <w:rPr>
                <w:b w:val="0"/>
                <w:bCs w:val="0"/>
                <w:noProof/>
                <w:webHidden/>
              </w:rPr>
              <w:fldChar w:fldCharType="end"/>
            </w:r>
          </w:hyperlink>
        </w:p>
        <w:p w:rsidR="001D4C49" w:rsidRPr="00CB23C1" w:rsidRDefault="00181B34">
          <w:pPr>
            <w:pStyle w:val="11"/>
            <w:tabs>
              <w:tab w:val="right" w:leader="dot" w:pos="9628"/>
            </w:tabs>
            <w:rPr>
              <w:rFonts w:eastAsiaTheme="minorEastAsia"/>
              <w:b w:val="0"/>
              <w:bCs w:val="0"/>
              <w:caps w:val="0"/>
              <w:noProof/>
              <w:sz w:val="24"/>
              <w:szCs w:val="24"/>
              <w:bdr w:val="none" w:sz="0" w:space="0" w:color="auto"/>
              <w:lang w:val="ru-RU" w:eastAsia="ru-RU"/>
            </w:rPr>
          </w:pPr>
          <w:hyperlink w:anchor="_Toc41130229" w:history="1">
            <w:r w:rsidR="001D4C49" w:rsidRPr="00CB23C1">
              <w:rPr>
                <w:rStyle w:val="a5"/>
                <w:b w:val="0"/>
                <w:bCs w:val="0"/>
                <w:noProof/>
                <w:lang w:val="ru-RU"/>
              </w:rPr>
              <w:t>Глава 1. Рабочие и жилье в Санкт-Петербурге</w:t>
            </w:r>
            <w:r w:rsidR="001D4C49" w:rsidRPr="00CB23C1">
              <w:rPr>
                <w:b w:val="0"/>
                <w:bCs w:val="0"/>
                <w:noProof/>
                <w:webHidden/>
              </w:rPr>
              <w:tab/>
            </w:r>
            <w:r w:rsidR="001D4C49" w:rsidRPr="00CB23C1">
              <w:rPr>
                <w:b w:val="0"/>
                <w:bCs w:val="0"/>
                <w:noProof/>
                <w:webHidden/>
              </w:rPr>
              <w:fldChar w:fldCharType="begin"/>
            </w:r>
            <w:r w:rsidR="001D4C49" w:rsidRPr="00CB23C1">
              <w:rPr>
                <w:b w:val="0"/>
                <w:bCs w:val="0"/>
                <w:noProof/>
                <w:webHidden/>
              </w:rPr>
              <w:instrText xml:space="preserve"> PAGEREF _Toc41130229 \h </w:instrText>
            </w:r>
            <w:r w:rsidR="001D4C49" w:rsidRPr="00CB23C1">
              <w:rPr>
                <w:b w:val="0"/>
                <w:bCs w:val="0"/>
                <w:noProof/>
                <w:webHidden/>
              </w:rPr>
            </w:r>
            <w:r w:rsidR="001D4C49" w:rsidRPr="00CB23C1">
              <w:rPr>
                <w:b w:val="0"/>
                <w:bCs w:val="0"/>
                <w:noProof/>
                <w:webHidden/>
              </w:rPr>
              <w:fldChar w:fldCharType="separate"/>
            </w:r>
            <w:r w:rsidR="001D4C49" w:rsidRPr="00CB23C1">
              <w:rPr>
                <w:b w:val="0"/>
                <w:bCs w:val="0"/>
                <w:noProof/>
                <w:webHidden/>
              </w:rPr>
              <w:t>17</w:t>
            </w:r>
            <w:r w:rsidR="001D4C49" w:rsidRPr="00CB23C1">
              <w:rPr>
                <w:b w:val="0"/>
                <w:bCs w:val="0"/>
                <w:noProof/>
                <w:webHidden/>
              </w:rPr>
              <w:fldChar w:fldCharType="end"/>
            </w:r>
          </w:hyperlink>
        </w:p>
        <w:p w:rsidR="001D4C49" w:rsidRPr="00CB23C1" w:rsidRDefault="00181B34">
          <w:pPr>
            <w:pStyle w:val="22"/>
            <w:tabs>
              <w:tab w:val="right" w:leader="dot" w:pos="9628"/>
            </w:tabs>
            <w:rPr>
              <w:rFonts w:ascii="Times New Roman" w:eastAsiaTheme="minorEastAsia" w:hAnsi="Times New Roman"/>
              <w:b w:val="0"/>
              <w:bCs w:val="0"/>
              <w:smallCaps w:val="0"/>
              <w:noProof/>
              <w:sz w:val="24"/>
              <w:szCs w:val="24"/>
              <w:bdr w:val="none" w:sz="0" w:space="0" w:color="auto"/>
              <w:lang w:val="ru-RU" w:eastAsia="ru-RU"/>
            </w:rPr>
          </w:pPr>
          <w:hyperlink w:anchor="_Toc41130230" w:history="1">
            <w:r w:rsidR="001D4C49" w:rsidRPr="00CB23C1">
              <w:rPr>
                <w:rStyle w:val="a5"/>
                <w:rFonts w:ascii="Times New Roman" w:hAnsi="Times New Roman"/>
                <w:b w:val="0"/>
                <w:bCs w:val="0"/>
                <w:noProof/>
                <w:lang w:val="ru-RU"/>
              </w:rPr>
              <w:t xml:space="preserve">§ 1. Обстановка в столице в начале </w:t>
            </w:r>
            <w:r w:rsidR="001D4C49" w:rsidRPr="00CB23C1">
              <w:rPr>
                <w:rStyle w:val="a5"/>
                <w:rFonts w:ascii="Times New Roman" w:hAnsi="Times New Roman"/>
                <w:b w:val="0"/>
                <w:bCs w:val="0"/>
                <w:noProof/>
              </w:rPr>
              <w:t>XX</w:t>
            </w:r>
            <w:r w:rsidR="001D4C49" w:rsidRPr="00CB23C1">
              <w:rPr>
                <w:rStyle w:val="a5"/>
                <w:rFonts w:ascii="Times New Roman" w:hAnsi="Times New Roman"/>
                <w:b w:val="0"/>
                <w:bCs w:val="0"/>
                <w:noProof/>
                <w:lang w:val="ru-RU"/>
              </w:rPr>
              <w:t xml:space="preserve"> в.</w:t>
            </w:r>
            <w:r w:rsidR="001D4C49" w:rsidRPr="00CB23C1">
              <w:rPr>
                <w:rFonts w:ascii="Times New Roman" w:hAnsi="Times New Roman"/>
                <w:b w:val="0"/>
                <w:bCs w:val="0"/>
                <w:noProof/>
                <w:webHidden/>
              </w:rPr>
              <w:tab/>
            </w:r>
            <w:r w:rsidR="001D4C49" w:rsidRPr="00CB23C1">
              <w:rPr>
                <w:rFonts w:ascii="Times New Roman" w:hAnsi="Times New Roman"/>
                <w:b w:val="0"/>
                <w:bCs w:val="0"/>
                <w:noProof/>
                <w:webHidden/>
              </w:rPr>
              <w:fldChar w:fldCharType="begin"/>
            </w:r>
            <w:r w:rsidR="001D4C49" w:rsidRPr="00CB23C1">
              <w:rPr>
                <w:rFonts w:ascii="Times New Roman" w:hAnsi="Times New Roman"/>
                <w:b w:val="0"/>
                <w:bCs w:val="0"/>
                <w:noProof/>
                <w:webHidden/>
              </w:rPr>
              <w:instrText xml:space="preserve"> PAGEREF _Toc41130230 \h </w:instrText>
            </w:r>
            <w:r w:rsidR="001D4C49" w:rsidRPr="00CB23C1">
              <w:rPr>
                <w:rFonts w:ascii="Times New Roman" w:hAnsi="Times New Roman"/>
                <w:b w:val="0"/>
                <w:bCs w:val="0"/>
                <w:noProof/>
                <w:webHidden/>
              </w:rPr>
            </w:r>
            <w:r w:rsidR="001D4C49" w:rsidRPr="00CB23C1">
              <w:rPr>
                <w:rFonts w:ascii="Times New Roman" w:hAnsi="Times New Roman"/>
                <w:b w:val="0"/>
                <w:bCs w:val="0"/>
                <w:noProof/>
                <w:webHidden/>
              </w:rPr>
              <w:fldChar w:fldCharType="separate"/>
            </w:r>
            <w:r w:rsidR="001D4C49" w:rsidRPr="00CB23C1">
              <w:rPr>
                <w:rFonts w:ascii="Times New Roman" w:hAnsi="Times New Roman"/>
                <w:b w:val="0"/>
                <w:bCs w:val="0"/>
                <w:noProof/>
                <w:webHidden/>
              </w:rPr>
              <w:t>17</w:t>
            </w:r>
            <w:r w:rsidR="001D4C49" w:rsidRPr="00CB23C1">
              <w:rPr>
                <w:rFonts w:ascii="Times New Roman" w:hAnsi="Times New Roman"/>
                <w:b w:val="0"/>
                <w:bCs w:val="0"/>
                <w:noProof/>
                <w:webHidden/>
              </w:rPr>
              <w:fldChar w:fldCharType="end"/>
            </w:r>
          </w:hyperlink>
        </w:p>
        <w:p w:rsidR="001D4C49" w:rsidRPr="00CB23C1" w:rsidRDefault="00181B34">
          <w:pPr>
            <w:pStyle w:val="22"/>
            <w:tabs>
              <w:tab w:val="right" w:leader="dot" w:pos="9628"/>
            </w:tabs>
            <w:rPr>
              <w:rFonts w:ascii="Times New Roman" w:eastAsiaTheme="minorEastAsia" w:hAnsi="Times New Roman"/>
              <w:b w:val="0"/>
              <w:bCs w:val="0"/>
              <w:smallCaps w:val="0"/>
              <w:noProof/>
              <w:sz w:val="24"/>
              <w:szCs w:val="24"/>
              <w:bdr w:val="none" w:sz="0" w:space="0" w:color="auto"/>
              <w:lang w:val="ru-RU" w:eastAsia="ru-RU"/>
            </w:rPr>
          </w:pPr>
          <w:hyperlink w:anchor="_Toc41130231" w:history="1">
            <w:r w:rsidR="001D4C49" w:rsidRPr="00CB23C1">
              <w:rPr>
                <w:rStyle w:val="a5"/>
                <w:rFonts w:ascii="Times New Roman" w:hAnsi="Times New Roman"/>
                <w:b w:val="0"/>
                <w:bCs w:val="0"/>
                <w:noProof/>
                <w:lang w:val="ru-RU"/>
              </w:rPr>
              <w:t xml:space="preserve">§ 2. Стандарты начала </w:t>
            </w:r>
            <w:r w:rsidR="001D4C49" w:rsidRPr="00CB23C1">
              <w:rPr>
                <w:rStyle w:val="a5"/>
                <w:rFonts w:ascii="Times New Roman" w:hAnsi="Times New Roman"/>
                <w:b w:val="0"/>
                <w:bCs w:val="0"/>
                <w:noProof/>
              </w:rPr>
              <w:t>XX</w:t>
            </w:r>
            <w:r w:rsidR="001D4C49" w:rsidRPr="00CB23C1">
              <w:rPr>
                <w:rStyle w:val="a5"/>
                <w:rFonts w:ascii="Times New Roman" w:hAnsi="Times New Roman"/>
                <w:b w:val="0"/>
                <w:bCs w:val="0"/>
                <w:noProof/>
                <w:lang w:val="ru-RU"/>
              </w:rPr>
              <w:t xml:space="preserve"> в.</w:t>
            </w:r>
            <w:r w:rsidR="001D4C49" w:rsidRPr="00CB23C1">
              <w:rPr>
                <w:rFonts w:ascii="Times New Roman" w:hAnsi="Times New Roman"/>
                <w:b w:val="0"/>
                <w:bCs w:val="0"/>
                <w:noProof/>
                <w:webHidden/>
              </w:rPr>
              <w:tab/>
            </w:r>
            <w:r w:rsidR="001D4C49" w:rsidRPr="00CB23C1">
              <w:rPr>
                <w:rFonts w:ascii="Times New Roman" w:hAnsi="Times New Roman"/>
                <w:b w:val="0"/>
                <w:bCs w:val="0"/>
                <w:noProof/>
                <w:webHidden/>
              </w:rPr>
              <w:fldChar w:fldCharType="begin"/>
            </w:r>
            <w:r w:rsidR="001D4C49" w:rsidRPr="00CB23C1">
              <w:rPr>
                <w:rFonts w:ascii="Times New Roman" w:hAnsi="Times New Roman"/>
                <w:b w:val="0"/>
                <w:bCs w:val="0"/>
                <w:noProof/>
                <w:webHidden/>
              </w:rPr>
              <w:instrText xml:space="preserve"> PAGEREF _Toc41130231 \h </w:instrText>
            </w:r>
            <w:r w:rsidR="001D4C49" w:rsidRPr="00CB23C1">
              <w:rPr>
                <w:rFonts w:ascii="Times New Roman" w:hAnsi="Times New Roman"/>
                <w:b w:val="0"/>
                <w:bCs w:val="0"/>
                <w:noProof/>
                <w:webHidden/>
              </w:rPr>
            </w:r>
            <w:r w:rsidR="001D4C49" w:rsidRPr="00CB23C1">
              <w:rPr>
                <w:rFonts w:ascii="Times New Roman" w:hAnsi="Times New Roman"/>
                <w:b w:val="0"/>
                <w:bCs w:val="0"/>
                <w:noProof/>
                <w:webHidden/>
              </w:rPr>
              <w:fldChar w:fldCharType="separate"/>
            </w:r>
            <w:r w:rsidR="001D4C49" w:rsidRPr="00CB23C1">
              <w:rPr>
                <w:rFonts w:ascii="Times New Roman" w:hAnsi="Times New Roman"/>
                <w:b w:val="0"/>
                <w:bCs w:val="0"/>
                <w:noProof/>
                <w:webHidden/>
              </w:rPr>
              <w:t>27</w:t>
            </w:r>
            <w:r w:rsidR="001D4C49" w:rsidRPr="00CB23C1">
              <w:rPr>
                <w:rFonts w:ascii="Times New Roman" w:hAnsi="Times New Roman"/>
                <w:b w:val="0"/>
                <w:bCs w:val="0"/>
                <w:noProof/>
                <w:webHidden/>
              </w:rPr>
              <w:fldChar w:fldCharType="end"/>
            </w:r>
          </w:hyperlink>
        </w:p>
        <w:p w:rsidR="001D4C49" w:rsidRPr="00CB23C1" w:rsidRDefault="00181B34">
          <w:pPr>
            <w:pStyle w:val="22"/>
            <w:tabs>
              <w:tab w:val="right" w:leader="dot" w:pos="9628"/>
            </w:tabs>
            <w:rPr>
              <w:rFonts w:ascii="Times New Roman" w:eastAsiaTheme="minorEastAsia" w:hAnsi="Times New Roman"/>
              <w:b w:val="0"/>
              <w:bCs w:val="0"/>
              <w:smallCaps w:val="0"/>
              <w:noProof/>
              <w:sz w:val="24"/>
              <w:szCs w:val="24"/>
              <w:bdr w:val="none" w:sz="0" w:space="0" w:color="auto"/>
              <w:lang w:val="ru-RU" w:eastAsia="ru-RU"/>
            </w:rPr>
          </w:pPr>
          <w:hyperlink w:anchor="_Toc41130232" w:history="1">
            <w:r w:rsidR="001D4C49" w:rsidRPr="00CB23C1">
              <w:rPr>
                <w:rStyle w:val="a5"/>
                <w:rFonts w:ascii="Times New Roman" w:hAnsi="Times New Roman"/>
                <w:b w:val="0"/>
                <w:bCs w:val="0"/>
                <w:noProof/>
                <w:lang w:val="ru-RU"/>
              </w:rPr>
              <w:t>§ 3. Архитектурные проекты в Санкт-Петербурге</w:t>
            </w:r>
            <w:r w:rsidR="001D4C49" w:rsidRPr="00CB23C1">
              <w:rPr>
                <w:rFonts w:ascii="Times New Roman" w:hAnsi="Times New Roman"/>
                <w:b w:val="0"/>
                <w:bCs w:val="0"/>
                <w:noProof/>
                <w:webHidden/>
              </w:rPr>
              <w:tab/>
            </w:r>
            <w:r w:rsidR="001D4C49" w:rsidRPr="00CB23C1">
              <w:rPr>
                <w:rFonts w:ascii="Times New Roman" w:hAnsi="Times New Roman"/>
                <w:b w:val="0"/>
                <w:bCs w:val="0"/>
                <w:noProof/>
                <w:webHidden/>
              </w:rPr>
              <w:fldChar w:fldCharType="begin"/>
            </w:r>
            <w:r w:rsidR="001D4C49" w:rsidRPr="00CB23C1">
              <w:rPr>
                <w:rFonts w:ascii="Times New Roman" w:hAnsi="Times New Roman"/>
                <w:b w:val="0"/>
                <w:bCs w:val="0"/>
                <w:noProof/>
                <w:webHidden/>
              </w:rPr>
              <w:instrText xml:space="preserve"> PAGEREF _Toc41130232 \h </w:instrText>
            </w:r>
            <w:r w:rsidR="001D4C49" w:rsidRPr="00CB23C1">
              <w:rPr>
                <w:rFonts w:ascii="Times New Roman" w:hAnsi="Times New Roman"/>
                <w:b w:val="0"/>
                <w:bCs w:val="0"/>
                <w:noProof/>
                <w:webHidden/>
              </w:rPr>
            </w:r>
            <w:r w:rsidR="001D4C49" w:rsidRPr="00CB23C1">
              <w:rPr>
                <w:rFonts w:ascii="Times New Roman" w:hAnsi="Times New Roman"/>
                <w:b w:val="0"/>
                <w:bCs w:val="0"/>
                <w:noProof/>
                <w:webHidden/>
              </w:rPr>
              <w:fldChar w:fldCharType="separate"/>
            </w:r>
            <w:r w:rsidR="001D4C49" w:rsidRPr="00CB23C1">
              <w:rPr>
                <w:rFonts w:ascii="Times New Roman" w:hAnsi="Times New Roman"/>
                <w:b w:val="0"/>
                <w:bCs w:val="0"/>
                <w:noProof/>
                <w:webHidden/>
              </w:rPr>
              <w:t>35</w:t>
            </w:r>
            <w:r w:rsidR="001D4C49" w:rsidRPr="00CB23C1">
              <w:rPr>
                <w:rFonts w:ascii="Times New Roman" w:hAnsi="Times New Roman"/>
                <w:b w:val="0"/>
                <w:bCs w:val="0"/>
                <w:noProof/>
                <w:webHidden/>
              </w:rPr>
              <w:fldChar w:fldCharType="end"/>
            </w:r>
          </w:hyperlink>
        </w:p>
        <w:p w:rsidR="001D4C49" w:rsidRPr="00CB23C1" w:rsidRDefault="00181B34">
          <w:pPr>
            <w:pStyle w:val="11"/>
            <w:tabs>
              <w:tab w:val="right" w:leader="dot" w:pos="9628"/>
            </w:tabs>
            <w:rPr>
              <w:rFonts w:eastAsiaTheme="minorEastAsia"/>
              <w:b w:val="0"/>
              <w:bCs w:val="0"/>
              <w:caps w:val="0"/>
              <w:noProof/>
              <w:sz w:val="24"/>
              <w:szCs w:val="24"/>
              <w:bdr w:val="none" w:sz="0" w:space="0" w:color="auto"/>
              <w:lang w:val="ru-RU" w:eastAsia="ru-RU"/>
            </w:rPr>
          </w:pPr>
          <w:hyperlink w:anchor="_Toc41130233" w:history="1">
            <w:r w:rsidR="001D4C49" w:rsidRPr="00CB23C1">
              <w:rPr>
                <w:rStyle w:val="a5"/>
                <w:b w:val="0"/>
                <w:bCs w:val="0"/>
                <w:noProof/>
                <w:lang w:val="ru-RU"/>
              </w:rPr>
              <w:t>Глава 2. Жилищная реформа</w:t>
            </w:r>
            <w:r w:rsidR="001D4C49" w:rsidRPr="00CB23C1">
              <w:rPr>
                <w:b w:val="0"/>
                <w:bCs w:val="0"/>
                <w:noProof/>
                <w:webHidden/>
              </w:rPr>
              <w:tab/>
            </w:r>
            <w:r w:rsidR="001D4C49" w:rsidRPr="00CB23C1">
              <w:rPr>
                <w:b w:val="0"/>
                <w:bCs w:val="0"/>
                <w:noProof/>
                <w:webHidden/>
              </w:rPr>
              <w:fldChar w:fldCharType="begin"/>
            </w:r>
            <w:r w:rsidR="001D4C49" w:rsidRPr="00CB23C1">
              <w:rPr>
                <w:b w:val="0"/>
                <w:bCs w:val="0"/>
                <w:noProof/>
                <w:webHidden/>
              </w:rPr>
              <w:instrText xml:space="preserve"> PAGEREF _Toc41130233 \h </w:instrText>
            </w:r>
            <w:r w:rsidR="001D4C49" w:rsidRPr="00CB23C1">
              <w:rPr>
                <w:b w:val="0"/>
                <w:bCs w:val="0"/>
                <w:noProof/>
                <w:webHidden/>
              </w:rPr>
            </w:r>
            <w:r w:rsidR="001D4C49" w:rsidRPr="00CB23C1">
              <w:rPr>
                <w:b w:val="0"/>
                <w:bCs w:val="0"/>
                <w:noProof/>
                <w:webHidden/>
              </w:rPr>
              <w:fldChar w:fldCharType="separate"/>
            </w:r>
            <w:r w:rsidR="001D4C49" w:rsidRPr="00CB23C1">
              <w:rPr>
                <w:b w:val="0"/>
                <w:bCs w:val="0"/>
                <w:noProof/>
                <w:webHidden/>
              </w:rPr>
              <w:t>51</w:t>
            </w:r>
            <w:r w:rsidR="001D4C49" w:rsidRPr="00CB23C1">
              <w:rPr>
                <w:b w:val="0"/>
                <w:bCs w:val="0"/>
                <w:noProof/>
                <w:webHidden/>
              </w:rPr>
              <w:fldChar w:fldCharType="end"/>
            </w:r>
          </w:hyperlink>
        </w:p>
        <w:p w:rsidR="001D4C49" w:rsidRPr="00CB23C1" w:rsidRDefault="00181B34">
          <w:pPr>
            <w:pStyle w:val="22"/>
            <w:tabs>
              <w:tab w:val="right" w:leader="dot" w:pos="9628"/>
            </w:tabs>
            <w:rPr>
              <w:rFonts w:ascii="Times New Roman" w:eastAsiaTheme="minorEastAsia" w:hAnsi="Times New Roman"/>
              <w:b w:val="0"/>
              <w:bCs w:val="0"/>
              <w:smallCaps w:val="0"/>
              <w:noProof/>
              <w:sz w:val="24"/>
              <w:szCs w:val="24"/>
              <w:bdr w:val="none" w:sz="0" w:space="0" w:color="auto"/>
              <w:lang w:val="ru-RU" w:eastAsia="ru-RU"/>
            </w:rPr>
          </w:pPr>
          <w:hyperlink w:anchor="_Toc41130234" w:history="1">
            <w:r w:rsidR="001D4C49" w:rsidRPr="00CB23C1">
              <w:rPr>
                <w:rStyle w:val="a5"/>
                <w:rFonts w:ascii="Times New Roman" w:hAnsi="Times New Roman"/>
                <w:b w:val="0"/>
                <w:bCs w:val="0"/>
                <w:noProof/>
                <w:lang w:val="ru-RU"/>
              </w:rPr>
              <w:t>§ 1. Предыстория</w:t>
            </w:r>
            <w:r w:rsidR="001D4C49" w:rsidRPr="00CB23C1">
              <w:rPr>
                <w:rFonts w:ascii="Times New Roman" w:hAnsi="Times New Roman"/>
                <w:b w:val="0"/>
                <w:bCs w:val="0"/>
                <w:noProof/>
                <w:webHidden/>
              </w:rPr>
              <w:tab/>
            </w:r>
            <w:r w:rsidR="001D4C49" w:rsidRPr="00CB23C1">
              <w:rPr>
                <w:rFonts w:ascii="Times New Roman" w:hAnsi="Times New Roman"/>
                <w:b w:val="0"/>
                <w:bCs w:val="0"/>
                <w:noProof/>
                <w:webHidden/>
              </w:rPr>
              <w:fldChar w:fldCharType="begin"/>
            </w:r>
            <w:r w:rsidR="001D4C49" w:rsidRPr="00CB23C1">
              <w:rPr>
                <w:rFonts w:ascii="Times New Roman" w:hAnsi="Times New Roman"/>
                <w:b w:val="0"/>
                <w:bCs w:val="0"/>
                <w:noProof/>
                <w:webHidden/>
              </w:rPr>
              <w:instrText xml:space="preserve"> PAGEREF _Toc41130234 \h </w:instrText>
            </w:r>
            <w:r w:rsidR="001D4C49" w:rsidRPr="00CB23C1">
              <w:rPr>
                <w:rFonts w:ascii="Times New Roman" w:hAnsi="Times New Roman"/>
                <w:b w:val="0"/>
                <w:bCs w:val="0"/>
                <w:noProof/>
                <w:webHidden/>
              </w:rPr>
            </w:r>
            <w:r w:rsidR="001D4C49" w:rsidRPr="00CB23C1">
              <w:rPr>
                <w:rFonts w:ascii="Times New Roman" w:hAnsi="Times New Roman"/>
                <w:b w:val="0"/>
                <w:bCs w:val="0"/>
                <w:noProof/>
                <w:webHidden/>
              </w:rPr>
              <w:fldChar w:fldCharType="separate"/>
            </w:r>
            <w:r w:rsidR="001D4C49" w:rsidRPr="00CB23C1">
              <w:rPr>
                <w:rFonts w:ascii="Times New Roman" w:hAnsi="Times New Roman"/>
                <w:b w:val="0"/>
                <w:bCs w:val="0"/>
                <w:noProof/>
                <w:webHidden/>
              </w:rPr>
              <w:t>51</w:t>
            </w:r>
            <w:r w:rsidR="001D4C49" w:rsidRPr="00CB23C1">
              <w:rPr>
                <w:rFonts w:ascii="Times New Roman" w:hAnsi="Times New Roman"/>
                <w:b w:val="0"/>
                <w:bCs w:val="0"/>
                <w:noProof/>
                <w:webHidden/>
              </w:rPr>
              <w:fldChar w:fldCharType="end"/>
            </w:r>
          </w:hyperlink>
        </w:p>
        <w:p w:rsidR="001D4C49" w:rsidRPr="00CB23C1" w:rsidRDefault="00181B34">
          <w:pPr>
            <w:pStyle w:val="22"/>
            <w:tabs>
              <w:tab w:val="right" w:leader="dot" w:pos="9628"/>
            </w:tabs>
            <w:rPr>
              <w:rFonts w:ascii="Times New Roman" w:eastAsiaTheme="minorEastAsia" w:hAnsi="Times New Roman"/>
              <w:b w:val="0"/>
              <w:bCs w:val="0"/>
              <w:smallCaps w:val="0"/>
              <w:noProof/>
              <w:sz w:val="24"/>
              <w:szCs w:val="24"/>
              <w:bdr w:val="none" w:sz="0" w:space="0" w:color="auto"/>
              <w:lang w:val="ru-RU" w:eastAsia="ru-RU"/>
            </w:rPr>
          </w:pPr>
          <w:hyperlink w:anchor="_Toc41130235" w:history="1">
            <w:r w:rsidR="001D4C49" w:rsidRPr="00CB23C1">
              <w:rPr>
                <w:rStyle w:val="a5"/>
                <w:rFonts w:ascii="Times New Roman" w:eastAsia="Times New Roman" w:hAnsi="Times New Roman"/>
                <w:b w:val="0"/>
                <w:bCs w:val="0"/>
                <w:noProof/>
                <w:lang w:val="ru-RU" w:eastAsia="ru-RU"/>
              </w:rPr>
              <w:t xml:space="preserve">§ </w:t>
            </w:r>
            <w:r w:rsidR="001D4C49" w:rsidRPr="00CB23C1">
              <w:rPr>
                <w:rStyle w:val="a5"/>
                <w:rFonts w:ascii="Times New Roman" w:hAnsi="Times New Roman"/>
                <w:b w:val="0"/>
                <w:bCs w:val="0"/>
                <w:noProof/>
                <w:lang w:val="ru-RU"/>
              </w:rPr>
              <w:t>2. Законопроект</w:t>
            </w:r>
            <w:r w:rsidR="001D4C49" w:rsidRPr="00CB23C1">
              <w:rPr>
                <w:rFonts w:ascii="Times New Roman" w:hAnsi="Times New Roman"/>
                <w:b w:val="0"/>
                <w:bCs w:val="0"/>
                <w:noProof/>
                <w:webHidden/>
              </w:rPr>
              <w:tab/>
            </w:r>
            <w:r w:rsidR="001D4C49" w:rsidRPr="00CB23C1">
              <w:rPr>
                <w:rFonts w:ascii="Times New Roman" w:hAnsi="Times New Roman"/>
                <w:b w:val="0"/>
                <w:bCs w:val="0"/>
                <w:noProof/>
                <w:webHidden/>
              </w:rPr>
              <w:fldChar w:fldCharType="begin"/>
            </w:r>
            <w:r w:rsidR="001D4C49" w:rsidRPr="00CB23C1">
              <w:rPr>
                <w:rFonts w:ascii="Times New Roman" w:hAnsi="Times New Roman"/>
                <w:b w:val="0"/>
                <w:bCs w:val="0"/>
                <w:noProof/>
                <w:webHidden/>
              </w:rPr>
              <w:instrText xml:space="preserve"> PAGEREF _Toc41130235 \h </w:instrText>
            </w:r>
            <w:r w:rsidR="001D4C49" w:rsidRPr="00CB23C1">
              <w:rPr>
                <w:rFonts w:ascii="Times New Roman" w:hAnsi="Times New Roman"/>
                <w:b w:val="0"/>
                <w:bCs w:val="0"/>
                <w:noProof/>
                <w:webHidden/>
              </w:rPr>
            </w:r>
            <w:r w:rsidR="001D4C49" w:rsidRPr="00CB23C1">
              <w:rPr>
                <w:rFonts w:ascii="Times New Roman" w:hAnsi="Times New Roman"/>
                <w:b w:val="0"/>
                <w:bCs w:val="0"/>
                <w:noProof/>
                <w:webHidden/>
              </w:rPr>
              <w:fldChar w:fldCharType="separate"/>
            </w:r>
            <w:r w:rsidR="001D4C49" w:rsidRPr="00CB23C1">
              <w:rPr>
                <w:rFonts w:ascii="Times New Roman" w:hAnsi="Times New Roman"/>
                <w:b w:val="0"/>
                <w:bCs w:val="0"/>
                <w:noProof/>
                <w:webHidden/>
              </w:rPr>
              <w:t>55</w:t>
            </w:r>
            <w:r w:rsidR="001D4C49" w:rsidRPr="00CB23C1">
              <w:rPr>
                <w:rFonts w:ascii="Times New Roman" w:hAnsi="Times New Roman"/>
                <w:b w:val="0"/>
                <w:bCs w:val="0"/>
                <w:noProof/>
                <w:webHidden/>
              </w:rPr>
              <w:fldChar w:fldCharType="end"/>
            </w:r>
          </w:hyperlink>
        </w:p>
        <w:p w:rsidR="001D4C49" w:rsidRPr="00CB23C1" w:rsidRDefault="00181B34">
          <w:pPr>
            <w:pStyle w:val="22"/>
            <w:tabs>
              <w:tab w:val="right" w:leader="dot" w:pos="9628"/>
            </w:tabs>
            <w:rPr>
              <w:rFonts w:ascii="Times New Roman" w:eastAsiaTheme="minorEastAsia" w:hAnsi="Times New Roman"/>
              <w:b w:val="0"/>
              <w:bCs w:val="0"/>
              <w:smallCaps w:val="0"/>
              <w:noProof/>
              <w:sz w:val="24"/>
              <w:szCs w:val="24"/>
              <w:bdr w:val="none" w:sz="0" w:space="0" w:color="auto"/>
              <w:lang w:val="ru-RU" w:eastAsia="ru-RU"/>
            </w:rPr>
          </w:pPr>
          <w:hyperlink w:anchor="_Toc41130236" w:history="1">
            <w:r w:rsidR="001D4C49" w:rsidRPr="00CB23C1">
              <w:rPr>
                <w:rStyle w:val="a5"/>
                <w:rFonts w:ascii="Times New Roman" w:hAnsi="Times New Roman"/>
                <w:b w:val="0"/>
                <w:bCs w:val="0"/>
                <w:noProof/>
                <w:lang w:val="ru-RU"/>
              </w:rPr>
              <w:t>§ 3. Источники законопроекта</w:t>
            </w:r>
            <w:r w:rsidR="001D4C49" w:rsidRPr="00CB23C1">
              <w:rPr>
                <w:rFonts w:ascii="Times New Roman" w:hAnsi="Times New Roman"/>
                <w:b w:val="0"/>
                <w:bCs w:val="0"/>
                <w:noProof/>
                <w:webHidden/>
              </w:rPr>
              <w:tab/>
            </w:r>
            <w:r w:rsidR="001D4C49" w:rsidRPr="00CB23C1">
              <w:rPr>
                <w:rFonts w:ascii="Times New Roman" w:hAnsi="Times New Roman"/>
                <w:b w:val="0"/>
                <w:bCs w:val="0"/>
                <w:noProof/>
                <w:webHidden/>
              </w:rPr>
              <w:fldChar w:fldCharType="begin"/>
            </w:r>
            <w:r w:rsidR="001D4C49" w:rsidRPr="00CB23C1">
              <w:rPr>
                <w:rFonts w:ascii="Times New Roman" w:hAnsi="Times New Roman"/>
                <w:b w:val="0"/>
                <w:bCs w:val="0"/>
                <w:noProof/>
                <w:webHidden/>
              </w:rPr>
              <w:instrText xml:space="preserve"> PAGEREF _Toc41130236 \h </w:instrText>
            </w:r>
            <w:r w:rsidR="001D4C49" w:rsidRPr="00CB23C1">
              <w:rPr>
                <w:rFonts w:ascii="Times New Roman" w:hAnsi="Times New Roman"/>
                <w:b w:val="0"/>
                <w:bCs w:val="0"/>
                <w:noProof/>
                <w:webHidden/>
              </w:rPr>
            </w:r>
            <w:r w:rsidR="001D4C49" w:rsidRPr="00CB23C1">
              <w:rPr>
                <w:rFonts w:ascii="Times New Roman" w:hAnsi="Times New Roman"/>
                <w:b w:val="0"/>
                <w:bCs w:val="0"/>
                <w:noProof/>
                <w:webHidden/>
              </w:rPr>
              <w:fldChar w:fldCharType="separate"/>
            </w:r>
            <w:r w:rsidR="001D4C49" w:rsidRPr="00CB23C1">
              <w:rPr>
                <w:rFonts w:ascii="Times New Roman" w:hAnsi="Times New Roman"/>
                <w:b w:val="0"/>
                <w:bCs w:val="0"/>
                <w:noProof/>
                <w:webHidden/>
              </w:rPr>
              <w:t>60</w:t>
            </w:r>
            <w:r w:rsidR="001D4C49" w:rsidRPr="00CB23C1">
              <w:rPr>
                <w:rFonts w:ascii="Times New Roman" w:hAnsi="Times New Roman"/>
                <w:b w:val="0"/>
                <w:bCs w:val="0"/>
                <w:noProof/>
                <w:webHidden/>
              </w:rPr>
              <w:fldChar w:fldCharType="end"/>
            </w:r>
          </w:hyperlink>
        </w:p>
        <w:p w:rsidR="001D4C49" w:rsidRPr="00CB23C1" w:rsidRDefault="00181B34">
          <w:pPr>
            <w:pStyle w:val="31"/>
            <w:rPr>
              <w:rFonts w:ascii="Times New Roman" w:eastAsiaTheme="minorEastAsia" w:hAnsi="Times New Roman"/>
              <w:b w:val="0"/>
              <w:bCs w:val="0"/>
              <w:smallCaps w:val="0"/>
              <w:sz w:val="24"/>
              <w:szCs w:val="24"/>
              <w:bdr w:val="none" w:sz="0" w:space="0" w:color="auto"/>
              <w:lang w:eastAsia="ru-RU"/>
            </w:rPr>
          </w:pPr>
          <w:hyperlink w:anchor="_Toc41130237" w:history="1">
            <w:r w:rsidR="001D4C49" w:rsidRPr="00CB23C1">
              <w:rPr>
                <w:rStyle w:val="a5"/>
                <w:rFonts w:ascii="Times New Roman" w:hAnsi="Times New Roman"/>
                <w:b w:val="0"/>
                <w:bCs w:val="0"/>
              </w:rPr>
              <w:t>Англия</w:t>
            </w:r>
            <w:r w:rsidR="001D4C49" w:rsidRPr="00CB23C1">
              <w:rPr>
                <w:rFonts w:ascii="Times New Roman" w:hAnsi="Times New Roman"/>
                <w:b w:val="0"/>
                <w:bCs w:val="0"/>
                <w:webHidden/>
              </w:rPr>
              <w:tab/>
            </w:r>
            <w:r w:rsidR="001D4C49" w:rsidRPr="00CB23C1">
              <w:rPr>
                <w:rFonts w:ascii="Times New Roman" w:hAnsi="Times New Roman"/>
                <w:b w:val="0"/>
                <w:bCs w:val="0"/>
                <w:webHidden/>
              </w:rPr>
              <w:fldChar w:fldCharType="begin"/>
            </w:r>
            <w:r w:rsidR="001D4C49" w:rsidRPr="00CB23C1">
              <w:rPr>
                <w:rFonts w:ascii="Times New Roman" w:hAnsi="Times New Roman"/>
                <w:b w:val="0"/>
                <w:bCs w:val="0"/>
                <w:webHidden/>
              </w:rPr>
              <w:instrText xml:space="preserve"> PAGEREF _Toc41130237 \h </w:instrText>
            </w:r>
            <w:r w:rsidR="001D4C49" w:rsidRPr="00CB23C1">
              <w:rPr>
                <w:rFonts w:ascii="Times New Roman" w:hAnsi="Times New Roman"/>
                <w:b w:val="0"/>
                <w:bCs w:val="0"/>
                <w:webHidden/>
              </w:rPr>
            </w:r>
            <w:r w:rsidR="001D4C49" w:rsidRPr="00CB23C1">
              <w:rPr>
                <w:rFonts w:ascii="Times New Roman" w:hAnsi="Times New Roman"/>
                <w:b w:val="0"/>
                <w:bCs w:val="0"/>
                <w:webHidden/>
              </w:rPr>
              <w:fldChar w:fldCharType="separate"/>
            </w:r>
            <w:r w:rsidR="001D4C49" w:rsidRPr="00CB23C1">
              <w:rPr>
                <w:rFonts w:ascii="Times New Roman" w:hAnsi="Times New Roman"/>
                <w:b w:val="0"/>
                <w:bCs w:val="0"/>
                <w:webHidden/>
              </w:rPr>
              <w:t>60</w:t>
            </w:r>
            <w:r w:rsidR="001D4C49" w:rsidRPr="00CB23C1">
              <w:rPr>
                <w:rFonts w:ascii="Times New Roman" w:hAnsi="Times New Roman"/>
                <w:b w:val="0"/>
                <w:bCs w:val="0"/>
                <w:webHidden/>
              </w:rPr>
              <w:fldChar w:fldCharType="end"/>
            </w:r>
          </w:hyperlink>
        </w:p>
        <w:p w:rsidR="001D4C49" w:rsidRPr="00CB23C1" w:rsidRDefault="00181B34">
          <w:pPr>
            <w:pStyle w:val="31"/>
            <w:rPr>
              <w:rFonts w:ascii="Times New Roman" w:eastAsiaTheme="minorEastAsia" w:hAnsi="Times New Roman"/>
              <w:b w:val="0"/>
              <w:bCs w:val="0"/>
              <w:smallCaps w:val="0"/>
              <w:sz w:val="24"/>
              <w:szCs w:val="24"/>
              <w:bdr w:val="none" w:sz="0" w:space="0" w:color="auto"/>
              <w:lang w:eastAsia="ru-RU"/>
            </w:rPr>
          </w:pPr>
          <w:hyperlink w:anchor="_Toc41130238" w:history="1">
            <w:r w:rsidR="001D4C49" w:rsidRPr="00CB23C1">
              <w:rPr>
                <w:rStyle w:val="a5"/>
                <w:rFonts w:ascii="Times New Roman" w:hAnsi="Times New Roman"/>
                <w:b w:val="0"/>
                <w:bCs w:val="0"/>
              </w:rPr>
              <w:t>Австро-Венгрия</w:t>
            </w:r>
            <w:r w:rsidR="001D4C49" w:rsidRPr="00CB23C1">
              <w:rPr>
                <w:rFonts w:ascii="Times New Roman" w:hAnsi="Times New Roman"/>
                <w:b w:val="0"/>
                <w:bCs w:val="0"/>
                <w:webHidden/>
              </w:rPr>
              <w:tab/>
            </w:r>
            <w:r w:rsidR="001D4C49" w:rsidRPr="00CB23C1">
              <w:rPr>
                <w:rFonts w:ascii="Times New Roman" w:hAnsi="Times New Roman"/>
                <w:b w:val="0"/>
                <w:bCs w:val="0"/>
                <w:webHidden/>
              </w:rPr>
              <w:fldChar w:fldCharType="begin"/>
            </w:r>
            <w:r w:rsidR="001D4C49" w:rsidRPr="00CB23C1">
              <w:rPr>
                <w:rFonts w:ascii="Times New Roman" w:hAnsi="Times New Roman"/>
                <w:b w:val="0"/>
                <w:bCs w:val="0"/>
                <w:webHidden/>
              </w:rPr>
              <w:instrText xml:space="preserve"> PAGEREF _Toc41130238 \h </w:instrText>
            </w:r>
            <w:r w:rsidR="001D4C49" w:rsidRPr="00CB23C1">
              <w:rPr>
                <w:rFonts w:ascii="Times New Roman" w:hAnsi="Times New Roman"/>
                <w:b w:val="0"/>
                <w:bCs w:val="0"/>
                <w:webHidden/>
              </w:rPr>
            </w:r>
            <w:r w:rsidR="001D4C49" w:rsidRPr="00CB23C1">
              <w:rPr>
                <w:rFonts w:ascii="Times New Roman" w:hAnsi="Times New Roman"/>
                <w:b w:val="0"/>
                <w:bCs w:val="0"/>
                <w:webHidden/>
              </w:rPr>
              <w:fldChar w:fldCharType="separate"/>
            </w:r>
            <w:r w:rsidR="001D4C49" w:rsidRPr="00CB23C1">
              <w:rPr>
                <w:rFonts w:ascii="Times New Roman" w:hAnsi="Times New Roman"/>
                <w:b w:val="0"/>
                <w:bCs w:val="0"/>
                <w:webHidden/>
              </w:rPr>
              <w:t>62</w:t>
            </w:r>
            <w:r w:rsidR="001D4C49" w:rsidRPr="00CB23C1">
              <w:rPr>
                <w:rFonts w:ascii="Times New Roman" w:hAnsi="Times New Roman"/>
                <w:b w:val="0"/>
                <w:bCs w:val="0"/>
                <w:webHidden/>
              </w:rPr>
              <w:fldChar w:fldCharType="end"/>
            </w:r>
          </w:hyperlink>
        </w:p>
        <w:p w:rsidR="001D4C49" w:rsidRPr="00CB23C1" w:rsidRDefault="00181B34">
          <w:pPr>
            <w:pStyle w:val="31"/>
            <w:rPr>
              <w:rFonts w:ascii="Times New Roman" w:eastAsiaTheme="minorEastAsia" w:hAnsi="Times New Roman"/>
              <w:b w:val="0"/>
              <w:bCs w:val="0"/>
              <w:smallCaps w:val="0"/>
              <w:sz w:val="24"/>
              <w:szCs w:val="24"/>
              <w:bdr w:val="none" w:sz="0" w:space="0" w:color="auto"/>
              <w:lang w:eastAsia="ru-RU"/>
            </w:rPr>
          </w:pPr>
          <w:hyperlink w:anchor="_Toc41130239" w:history="1">
            <w:r w:rsidR="001D4C49" w:rsidRPr="00CB23C1">
              <w:rPr>
                <w:rStyle w:val="a5"/>
                <w:rFonts w:ascii="Times New Roman" w:hAnsi="Times New Roman"/>
                <w:b w:val="0"/>
                <w:bCs w:val="0"/>
              </w:rPr>
              <w:t>Германия</w:t>
            </w:r>
            <w:r w:rsidR="001D4C49" w:rsidRPr="00CB23C1">
              <w:rPr>
                <w:rFonts w:ascii="Times New Roman" w:hAnsi="Times New Roman"/>
                <w:b w:val="0"/>
                <w:bCs w:val="0"/>
                <w:webHidden/>
              </w:rPr>
              <w:tab/>
            </w:r>
            <w:r w:rsidR="001D4C49" w:rsidRPr="00CB23C1">
              <w:rPr>
                <w:rFonts w:ascii="Times New Roman" w:hAnsi="Times New Roman"/>
                <w:b w:val="0"/>
                <w:bCs w:val="0"/>
                <w:webHidden/>
              </w:rPr>
              <w:fldChar w:fldCharType="begin"/>
            </w:r>
            <w:r w:rsidR="001D4C49" w:rsidRPr="00CB23C1">
              <w:rPr>
                <w:rFonts w:ascii="Times New Roman" w:hAnsi="Times New Roman"/>
                <w:b w:val="0"/>
                <w:bCs w:val="0"/>
                <w:webHidden/>
              </w:rPr>
              <w:instrText xml:space="preserve"> PAGEREF _Toc41130239 \h </w:instrText>
            </w:r>
            <w:r w:rsidR="001D4C49" w:rsidRPr="00CB23C1">
              <w:rPr>
                <w:rFonts w:ascii="Times New Roman" w:hAnsi="Times New Roman"/>
                <w:b w:val="0"/>
                <w:bCs w:val="0"/>
                <w:webHidden/>
              </w:rPr>
            </w:r>
            <w:r w:rsidR="001D4C49" w:rsidRPr="00CB23C1">
              <w:rPr>
                <w:rFonts w:ascii="Times New Roman" w:hAnsi="Times New Roman"/>
                <w:b w:val="0"/>
                <w:bCs w:val="0"/>
                <w:webHidden/>
              </w:rPr>
              <w:fldChar w:fldCharType="separate"/>
            </w:r>
            <w:r w:rsidR="001D4C49" w:rsidRPr="00CB23C1">
              <w:rPr>
                <w:rFonts w:ascii="Times New Roman" w:hAnsi="Times New Roman"/>
                <w:b w:val="0"/>
                <w:bCs w:val="0"/>
                <w:webHidden/>
              </w:rPr>
              <w:t>64</w:t>
            </w:r>
            <w:r w:rsidR="001D4C49" w:rsidRPr="00CB23C1">
              <w:rPr>
                <w:rFonts w:ascii="Times New Roman" w:hAnsi="Times New Roman"/>
                <w:b w:val="0"/>
                <w:bCs w:val="0"/>
                <w:webHidden/>
              </w:rPr>
              <w:fldChar w:fldCharType="end"/>
            </w:r>
          </w:hyperlink>
        </w:p>
        <w:p w:rsidR="001D4C49" w:rsidRPr="00CB23C1" w:rsidRDefault="00181B34">
          <w:pPr>
            <w:pStyle w:val="22"/>
            <w:tabs>
              <w:tab w:val="right" w:leader="dot" w:pos="9628"/>
            </w:tabs>
            <w:rPr>
              <w:rFonts w:ascii="Times New Roman" w:eastAsiaTheme="minorEastAsia" w:hAnsi="Times New Roman"/>
              <w:b w:val="0"/>
              <w:bCs w:val="0"/>
              <w:smallCaps w:val="0"/>
              <w:noProof/>
              <w:sz w:val="24"/>
              <w:szCs w:val="24"/>
              <w:bdr w:val="none" w:sz="0" w:space="0" w:color="auto"/>
              <w:lang w:val="ru-RU" w:eastAsia="ru-RU"/>
            </w:rPr>
          </w:pPr>
          <w:hyperlink w:anchor="_Toc41130240" w:history="1">
            <w:r w:rsidR="001D4C49" w:rsidRPr="00CB23C1">
              <w:rPr>
                <w:rStyle w:val="a5"/>
                <w:rFonts w:ascii="Times New Roman" w:hAnsi="Times New Roman"/>
                <w:b w:val="0"/>
                <w:bCs w:val="0"/>
                <w:noProof/>
                <w:lang w:val="ru-RU"/>
              </w:rPr>
              <w:t>§ 4. Система страхования, как основа будущей жилищной политики</w:t>
            </w:r>
            <w:r w:rsidR="001D4C49" w:rsidRPr="00CB23C1">
              <w:rPr>
                <w:rFonts w:ascii="Times New Roman" w:hAnsi="Times New Roman"/>
                <w:b w:val="0"/>
                <w:bCs w:val="0"/>
                <w:noProof/>
                <w:webHidden/>
              </w:rPr>
              <w:tab/>
            </w:r>
            <w:r w:rsidR="001D4C49" w:rsidRPr="00CB23C1">
              <w:rPr>
                <w:rFonts w:ascii="Times New Roman" w:hAnsi="Times New Roman"/>
                <w:b w:val="0"/>
                <w:bCs w:val="0"/>
                <w:noProof/>
                <w:webHidden/>
              </w:rPr>
              <w:fldChar w:fldCharType="begin"/>
            </w:r>
            <w:r w:rsidR="001D4C49" w:rsidRPr="00CB23C1">
              <w:rPr>
                <w:rFonts w:ascii="Times New Roman" w:hAnsi="Times New Roman"/>
                <w:b w:val="0"/>
                <w:bCs w:val="0"/>
                <w:noProof/>
                <w:webHidden/>
              </w:rPr>
              <w:instrText xml:space="preserve"> PAGEREF _Toc41130240 \h </w:instrText>
            </w:r>
            <w:r w:rsidR="001D4C49" w:rsidRPr="00CB23C1">
              <w:rPr>
                <w:rFonts w:ascii="Times New Roman" w:hAnsi="Times New Roman"/>
                <w:b w:val="0"/>
                <w:bCs w:val="0"/>
                <w:noProof/>
                <w:webHidden/>
              </w:rPr>
            </w:r>
            <w:r w:rsidR="001D4C49" w:rsidRPr="00CB23C1">
              <w:rPr>
                <w:rFonts w:ascii="Times New Roman" w:hAnsi="Times New Roman"/>
                <w:b w:val="0"/>
                <w:bCs w:val="0"/>
                <w:noProof/>
                <w:webHidden/>
              </w:rPr>
              <w:fldChar w:fldCharType="separate"/>
            </w:r>
            <w:r w:rsidR="001D4C49" w:rsidRPr="00CB23C1">
              <w:rPr>
                <w:rFonts w:ascii="Times New Roman" w:hAnsi="Times New Roman"/>
                <w:b w:val="0"/>
                <w:bCs w:val="0"/>
                <w:noProof/>
                <w:webHidden/>
              </w:rPr>
              <w:t>69</w:t>
            </w:r>
            <w:r w:rsidR="001D4C49" w:rsidRPr="00CB23C1">
              <w:rPr>
                <w:rFonts w:ascii="Times New Roman" w:hAnsi="Times New Roman"/>
                <w:b w:val="0"/>
                <w:bCs w:val="0"/>
                <w:noProof/>
                <w:webHidden/>
              </w:rPr>
              <w:fldChar w:fldCharType="end"/>
            </w:r>
          </w:hyperlink>
        </w:p>
        <w:p w:rsidR="001D4C49" w:rsidRPr="00CB23C1" w:rsidRDefault="00181B34">
          <w:pPr>
            <w:pStyle w:val="11"/>
            <w:tabs>
              <w:tab w:val="right" w:leader="dot" w:pos="9628"/>
            </w:tabs>
            <w:rPr>
              <w:rFonts w:eastAsiaTheme="minorEastAsia"/>
              <w:b w:val="0"/>
              <w:bCs w:val="0"/>
              <w:caps w:val="0"/>
              <w:noProof/>
              <w:sz w:val="24"/>
              <w:szCs w:val="24"/>
              <w:bdr w:val="none" w:sz="0" w:space="0" w:color="auto"/>
              <w:lang w:val="ru-RU" w:eastAsia="ru-RU"/>
            </w:rPr>
          </w:pPr>
          <w:hyperlink w:anchor="_Toc41130241" w:history="1">
            <w:r w:rsidR="001D4C49" w:rsidRPr="00CB23C1">
              <w:rPr>
                <w:rStyle w:val="a5"/>
                <w:b w:val="0"/>
                <w:bCs w:val="0"/>
                <w:noProof/>
                <w:lang w:val="ru-RU"/>
              </w:rPr>
              <w:t>Заключение</w:t>
            </w:r>
            <w:r w:rsidR="001D4C49" w:rsidRPr="00CB23C1">
              <w:rPr>
                <w:b w:val="0"/>
                <w:bCs w:val="0"/>
                <w:noProof/>
                <w:webHidden/>
              </w:rPr>
              <w:tab/>
            </w:r>
            <w:r w:rsidR="001D4C49" w:rsidRPr="00CB23C1">
              <w:rPr>
                <w:b w:val="0"/>
                <w:bCs w:val="0"/>
                <w:noProof/>
                <w:webHidden/>
              </w:rPr>
              <w:fldChar w:fldCharType="begin"/>
            </w:r>
            <w:r w:rsidR="001D4C49" w:rsidRPr="00CB23C1">
              <w:rPr>
                <w:b w:val="0"/>
                <w:bCs w:val="0"/>
                <w:noProof/>
                <w:webHidden/>
              </w:rPr>
              <w:instrText xml:space="preserve"> PAGEREF _Toc41130241 \h </w:instrText>
            </w:r>
            <w:r w:rsidR="001D4C49" w:rsidRPr="00CB23C1">
              <w:rPr>
                <w:b w:val="0"/>
                <w:bCs w:val="0"/>
                <w:noProof/>
                <w:webHidden/>
              </w:rPr>
            </w:r>
            <w:r w:rsidR="001D4C49" w:rsidRPr="00CB23C1">
              <w:rPr>
                <w:b w:val="0"/>
                <w:bCs w:val="0"/>
                <w:noProof/>
                <w:webHidden/>
              </w:rPr>
              <w:fldChar w:fldCharType="separate"/>
            </w:r>
            <w:r w:rsidR="001D4C49" w:rsidRPr="00CB23C1">
              <w:rPr>
                <w:b w:val="0"/>
                <w:bCs w:val="0"/>
                <w:noProof/>
                <w:webHidden/>
              </w:rPr>
              <w:t>79</w:t>
            </w:r>
            <w:r w:rsidR="001D4C49" w:rsidRPr="00CB23C1">
              <w:rPr>
                <w:b w:val="0"/>
                <w:bCs w:val="0"/>
                <w:noProof/>
                <w:webHidden/>
              </w:rPr>
              <w:fldChar w:fldCharType="end"/>
            </w:r>
          </w:hyperlink>
        </w:p>
        <w:p w:rsidR="001D4C49" w:rsidRPr="00CB23C1" w:rsidRDefault="00181B34">
          <w:pPr>
            <w:pStyle w:val="11"/>
            <w:tabs>
              <w:tab w:val="right" w:leader="dot" w:pos="9628"/>
            </w:tabs>
            <w:rPr>
              <w:rFonts w:eastAsiaTheme="minorEastAsia"/>
              <w:b w:val="0"/>
              <w:bCs w:val="0"/>
              <w:caps w:val="0"/>
              <w:noProof/>
              <w:sz w:val="24"/>
              <w:szCs w:val="24"/>
              <w:bdr w:val="none" w:sz="0" w:space="0" w:color="auto"/>
              <w:lang w:val="ru-RU" w:eastAsia="ru-RU"/>
            </w:rPr>
          </w:pPr>
          <w:hyperlink w:anchor="_Toc41130242" w:history="1">
            <w:r w:rsidR="001D4C49" w:rsidRPr="00CB23C1">
              <w:rPr>
                <w:rStyle w:val="a5"/>
                <w:rFonts w:eastAsia="Times New Roman"/>
                <w:b w:val="0"/>
                <w:bCs w:val="0"/>
                <w:noProof/>
              </w:rPr>
              <w:t>Список использованной литературы:</w:t>
            </w:r>
            <w:r w:rsidR="001D4C49" w:rsidRPr="00CB23C1">
              <w:rPr>
                <w:b w:val="0"/>
                <w:bCs w:val="0"/>
                <w:noProof/>
                <w:webHidden/>
              </w:rPr>
              <w:tab/>
            </w:r>
            <w:r w:rsidR="001D4C49" w:rsidRPr="00CB23C1">
              <w:rPr>
                <w:b w:val="0"/>
                <w:bCs w:val="0"/>
                <w:noProof/>
                <w:webHidden/>
              </w:rPr>
              <w:fldChar w:fldCharType="begin"/>
            </w:r>
            <w:r w:rsidR="001D4C49" w:rsidRPr="00CB23C1">
              <w:rPr>
                <w:b w:val="0"/>
                <w:bCs w:val="0"/>
                <w:noProof/>
                <w:webHidden/>
              </w:rPr>
              <w:instrText xml:space="preserve"> PAGEREF _Toc41130242 \h </w:instrText>
            </w:r>
            <w:r w:rsidR="001D4C49" w:rsidRPr="00CB23C1">
              <w:rPr>
                <w:b w:val="0"/>
                <w:bCs w:val="0"/>
                <w:noProof/>
                <w:webHidden/>
              </w:rPr>
            </w:r>
            <w:r w:rsidR="001D4C49" w:rsidRPr="00CB23C1">
              <w:rPr>
                <w:b w:val="0"/>
                <w:bCs w:val="0"/>
                <w:noProof/>
                <w:webHidden/>
              </w:rPr>
              <w:fldChar w:fldCharType="separate"/>
            </w:r>
            <w:r w:rsidR="001D4C49" w:rsidRPr="00CB23C1">
              <w:rPr>
                <w:b w:val="0"/>
                <w:bCs w:val="0"/>
                <w:noProof/>
                <w:webHidden/>
              </w:rPr>
              <w:t>82</w:t>
            </w:r>
            <w:r w:rsidR="001D4C49" w:rsidRPr="00CB23C1">
              <w:rPr>
                <w:b w:val="0"/>
                <w:bCs w:val="0"/>
                <w:noProof/>
                <w:webHidden/>
              </w:rPr>
              <w:fldChar w:fldCharType="end"/>
            </w:r>
          </w:hyperlink>
        </w:p>
        <w:p w:rsidR="001D4C49" w:rsidRPr="00CB23C1" w:rsidRDefault="00181B34">
          <w:pPr>
            <w:pStyle w:val="11"/>
            <w:tabs>
              <w:tab w:val="right" w:leader="dot" w:pos="9628"/>
            </w:tabs>
            <w:rPr>
              <w:rFonts w:eastAsiaTheme="minorEastAsia"/>
              <w:b w:val="0"/>
              <w:bCs w:val="0"/>
              <w:caps w:val="0"/>
              <w:noProof/>
              <w:sz w:val="24"/>
              <w:szCs w:val="24"/>
              <w:bdr w:val="none" w:sz="0" w:space="0" w:color="auto"/>
              <w:lang w:val="ru-RU" w:eastAsia="ru-RU"/>
            </w:rPr>
          </w:pPr>
          <w:hyperlink w:anchor="_Toc41130243" w:history="1">
            <w:r w:rsidR="001D4C49" w:rsidRPr="00CB23C1">
              <w:rPr>
                <w:rStyle w:val="a5"/>
                <w:b w:val="0"/>
                <w:bCs w:val="0"/>
                <w:noProof/>
                <w:lang w:val="ru-RU"/>
              </w:rPr>
              <w:t>Список использованных источников:</w:t>
            </w:r>
            <w:r w:rsidR="001D4C49" w:rsidRPr="00CB23C1">
              <w:rPr>
                <w:b w:val="0"/>
                <w:bCs w:val="0"/>
                <w:noProof/>
                <w:webHidden/>
              </w:rPr>
              <w:tab/>
            </w:r>
            <w:r w:rsidR="001D4C49" w:rsidRPr="00CB23C1">
              <w:rPr>
                <w:b w:val="0"/>
                <w:bCs w:val="0"/>
                <w:noProof/>
                <w:webHidden/>
              </w:rPr>
              <w:fldChar w:fldCharType="begin"/>
            </w:r>
            <w:r w:rsidR="001D4C49" w:rsidRPr="00CB23C1">
              <w:rPr>
                <w:b w:val="0"/>
                <w:bCs w:val="0"/>
                <w:noProof/>
                <w:webHidden/>
              </w:rPr>
              <w:instrText xml:space="preserve"> PAGEREF _Toc41130243 \h </w:instrText>
            </w:r>
            <w:r w:rsidR="001D4C49" w:rsidRPr="00CB23C1">
              <w:rPr>
                <w:b w:val="0"/>
                <w:bCs w:val="0"/>
                <w:noProof/>
                <w:webHidden/>
              </w:rPr>
            </w:r>
            <w:r w:rsidR="001D4C49" w:rsidRPr="00CB23C1">
              <w:rPr>
                <w:b w:val="0"/>
                <w:bCs w:val="0"/>
                <w:noProof/>
                <w:webHidden/>
              </w:rPr>
              <w:fldChar w:fldCharType="separate"/>
            </w:r>
            <w:r w:rsidR="001D4C49" w:rsidRPr="00CB23C1">
              <w:rPr>
                <w:b w:val="0"/>
                <w:bCs w:val="0"/>
                <w:noProof/>
                <w:webHidden/>
              </w:rPr>
              <w:t>88</w:t>
            </w:r>
            <w:r w:rsidR="001D4C49" w:rsidRPr="00CB23C1">
              <w:rPr>
                <w:b w:val="0"/>
                <w:bCs w:val="0"/>
                <w:noProof/>
                <w:webHidden/>
              </w:rPr>
              <w:fldChar w:fldCharType="end"/>
            </w:r>
          </w:hyperlink>
        </w:p>
        <w:p w:rsidR="001D4C49" w:rsidRPr="00CB23C1" w:rsidRDefault="00181B34">
          <w:pPr>
            <w:pStyle w:val="11"/>
            <w:tabs>
              <w:tab w:val="right" w:leader="dot" w:pos="9628"/>
            </w:tabs>
            <w:rPr>
              <w:rFonts w:eastAsiaTheme="minorEastAsia"/>
              <w:b w:val="0"/>
              <w:bCs w:val="0"/>
              <w:caps w:val="0"/>
              <w:noProof/>
              <w:sz w:val="24"/>
              <w:szCs w:val="24"/>
              <w:bdr w:val="none" w:sz="0" w:space="0" w:color="auto"/>
              <w:lang w:val="ru-RU" w:eastAsia="ru-RU"/>
            </w:rPr>
          </w:pPr>
          <w:hyperlink w:anchor="_Toc41130244" w:history="1">
            <w:r w:rsidR="001D4C49" w:rsidRPr="00CB23C1">
              <w:rPr>
                <w:rStyle w:val="a5"/>
                <w:rFonts w:eastAsia="Times New Roman"/>
                <w:b w:val="0"/>
                <w:bCs w:val="0"/>
                <w:noProof/>
                <w:lang w:val="ru-RU"/>
              </w:rPr>
              <w:t>Иллюстрации:</w:t>
            </w:r>
            <w:r w:rsidR="001D4C49" w:rsidRPr="00CB23C1">
              <w:rPr>
                <w:b w:val="0"/>
                <w:bCs w:val="0"/>
                <w:noProof/>
                <w:webHidden/>
              </w:rPr>
              <w:tab/>
            </w:r>
            <w:r w:rsidR="001D4C49" w:rsidRPr="00CB23C1">
              <w:rPr>
                <w:b w:val="0"/>
                <w:bCs w:val="0"/>
                <w:noProof/>
                <w:webHidden/>
              </w:rPr>
              <w:fldChar w:fldCharType="begin"/>
            </w:r>
            <w:r w:rsidR="001D4C49" w:rsidRPr="00CB23C1">
              <w:rPr>
                <w:b w:val="0"/>
                <w:bCs w:val="0"/>
                <w:noProof/>
                <w:webHidden/>
              </w:rPr>
              <w:instrText xml:space="preserve"> PAGEREF _Toc41130244 \h </w:instrText>
            </w:r>
            <w:r w:rsidR="001D4C49" w:rsidRPr="00CB23C1">
              <w:rPr>
                <w:b w:val="0"/>
                <w:bCs w:val="0"/>
                <w:noProof/>
                <w:webHidden/>
              </w:rPr>
            </w:r>
            <w:r w:rsidR="001D4C49" w:rsidRPr="00CB23C1">
              <w:rPr>
                <w:b w:val="0"/>
                <w:bCs w:val="0"/>
                <w:noProof/>
                <w:webHidden/>
              </w:rPr>
              <w:fldChar w:fldCharType="separate"/>
            </w:r>
            <w:r w:rsidR="001D4C49" w:rsidRPr="00CB23C1">
              <w:rPr>
                <w:b w:val="0"/>
                <w:bCs w:val="0"/>
                <w:noProof/>
                <w:webHidden/>
              </w:rPr>
              <w:t>91</w:t>
            </w:r>
            <w:r w:rsidR="001D4C49" w:rsidRPr="00CB23C1">
              <w:rPr>
                <w:b w:val="0"/>
                <w:bCs w:val="0"/>
                <w:noProof/>
                <w:webHidden/>
              </w:rPr>
              <w:fldChar w:fldCharType="end"/>
            </w:r>
          </w:hyperlink>
        </w:p>
        <w:p w:rsidR="002079D4" w:rsidRPr="00A919A2" w:rsidRDefault="002079D4">
          <w:pPr>
            <w:rPr>
              <w:sz w:val="28"/>
              <w:szCs w:val="28"/>
            </w:rPr>
          </w:pPr>
          <w:r w:rsidRPr="00CB23C1">
            <w:rPr>
              <w:caps/>
              <w:sz w:val="32"/>
              <w:szCs w:val="32"/>
            </w:rPr>
            <w:fldChar w:fldCharType="end"/>
          </w:r>
        </w:p>
      </w:sdtContent>
    </w:sdt>
    <w:p w:rsidR="00B34229" w:rsidRPr="00A919A2" w:rsidRDefault="00283E35">
      <w:pPr>
        <w:rPr>
          <w:sz w:val="28"/>
          <w:szCs w:val="28"/>
          <w:lang w:val="ru-RU"/>
        </w:rPr>
      </w:pPr>
      <w:r w:rsidRPr="00A919A2">
        <w:rPr>
          <w:rFonts w:ascii="Arial Unicode MS" w:hAnsi="Arial Unicode MS" w:cs="Arial Unicode MS"/>
          <w:sz w:val="28"/>
          <w:szCs w:val="28"/>
          <w:lang w:val="ru-RU"/>
        </w:rPr>
        <w:br w:type="page"/>
      </w:r>
    </w:p>
    <w:p w:rsidR="00883636" w:rsidRPr="00D540F8" w:rsidRDefault="00FD3999" w:rsidP="00D540F8">
      <w:pPr>
        <w:pStyle w:val="1"/>
        <w:spacing w:before="0" w:line="360" w:lineRule="auto"/>
        <w:rPr>
          <w:rFonts w:cs="Times New Roman"/>
          <w:sz w:val="28"/>
          <w:szCs w:val="28"/>
          <w:lang w:val="ru-RU"/>
        </w:rPr>
      </w:pPr>
      <w:bookmarkStart w:id="1" w:name="_Toc41130228"/>
      <w:r w:rsidRPr="00A919A2">
        <w:rPr>
          <w:rFonts w:cs="Times New Roman"/>
          <w:sz w:val="28"/>
          <w:szCs w:val="28"/>
          <w:lang w:val="ru-RU"/>
        </w:rPr>
        <w:lastRenderedPageBreak/>
        <w:t>Введение</w:t>
      </w:r>
      <w:bookmarkEnd w:id="1"/>
    </w:p>
    <w:p w:rsidR="009F066D" w:rsidRDefault="003E6F82" w:rsidP="005600FA">
      <w:pPr>
        <w:pStyle w:val="ae"/>
        <w:spacing w:after="0" w:line="360" w:lineRule="auto"/>
        <w:ind w:firstLine="708"/>
        <w:rPr>
          <w:rFonts w:cs="Times New Roman"/>
          <w:color w:val="000000" w:themeColor="text1"/>
          <w:szCs w:val="28"/>
        </w:rPr>
      </w:pPr>
      <w:r>
        <w:rPr>
          <w:rFonts w:cs="Times New Roman"/>
          <w:color w:val="000000" w:themeColor="text1"/>
          <w:szCs w:val="28"/>
        </w:rPr>
        <w:t>Сложно спорить с тем, что за</w:t>
      </w:r>
      <w:r w:rsidR="009F066D">
        <w:rPr>
          <w:rFonts w:cs="Times New Roman"/>
          <w:color w:val="000000" w:themeColor="text1"/>
          <w:szCs w:val="28"/>
        </w:rPr>
        <w:t xml:space="preserve"> минувшее столетие </w:t>
      </w:r>
      <w:r w:rsidR="00431CE1">
        <w:rPr>
          <w:rFonts w:cs="Times New Roman"/>
          <w:color w:val="000000" w:themeColor="text1"/>
          <w:szCs w:val="28"/>
        </w:rPr>
        <w:t xml:space="preserve">правительствам </w:t>
      </w:r>
      <w:r>
        <w:rPr>
          <w:rFonts w:cs="Times New Roman"/>
          <w:color w:val="000000" w:themeColor="text1"/>
          <w:szCs w:val="28"/>
        </w:rPr>
        <w:t>СССР и постсоветской России</w:t>
      </w:r>
      <w:r w:rsidR="009F066D">
        <w:rPr>
          <w:rFonts w:cs="Times New Roman"/>
          <w:color w:val="000000" w:themeColor="text1"/>
          <w:szCs w:val="28"/>
        </w:rPr>
        <w:t xml:space="preserve"> удалось обеспечить</w:t>
      </w:r>
      <w:r w:rsidR="00431CE1">
        <w:rPr>
          <w:rFonts w:cs="Times New Roman"/>
          <w:color w:val="000000" w:themeColor="text1"/>
          <w:szCs w:val="28"/>
        </w:rPr>
        <w:t xml:space="preserve"> горожан</w:t>
      </w:r>
      <w:r w:rsidR="009F066D">
        <w:rPr>
          <w:rFonts w:cs="Times New Roman"/>
          <w:color w:val="000000" w:themeColor="text1"/>
          <w:szCs w:val="28"/>
        </w:rPr>
        <w:t xml:space="preserve"> жилой площадь</w:t>
      </w:r>
      <w:r w:rsidR="002714E6">
        <w:rPr>
          <w:rFonts w:cs="Times New Roman"/>
          <w:color w:val="000000" w:themeColor="text1"/>
          <w:szCs w:val="28"/>
        </w:rPr>
        <w:t>ю</w:t>
      </w:r>
      <w:r>
        <w:rPr>
          <w:rFonts w:cs="Times New Roman"/>
          <w:color w:val="000000" w:themeColor="text1"/>
          <w:szCs w:val="28"/>
        </w:rPr>
        <w:t xml:space="preserve">. Однако новые волны миграции населения </w:t>
      </w:r>
      <w:r w:rsidR="005600FA">
        <w:rPr>
          <w:rFonts w:cs="Times New Roman"/>
          <w:color w:val="000000" w:themeColor="text1"/>
          <w:szCs w:val="28"/>
        </w:rPr>
        <w:t xml:space="preserve">в </w:t>
      </w:r>
      <w:r>
        <w:rPr>
          <w:rFonts w:cs="Times New Roman"/>
          <w:color w:val="000000" w:themeColor="text1"/>
          <w:szCs w:val="28"/>
        </w:rPr>
        <w:t xml:space="preserve">теперь уже </w:t>
      </w:r>
      <w:r w:rsidR="00F35FE6">
        <w:rPr>
          <w:rFonts w:cs="Times New Roman"/>
          <w:color w:val="000000" w:themeColor="text1"/>
          <w:szCs w:val="28"/>
        </w:rPr>
        <w:t>постиндустриальные</w:t>
      </w:r>
      <w:r>
        <w:rPr>
          <w:rFonts w:cs="Times New Roman"/>
          <w:color w:val="000000" w:themeColor="text1"/>
          <w:szCs w:val="28"/>
        </w:rPr>
        <w:t xml:space="preserve"> мегаполисы поставил</w:t>
      </w:r>
      <w:r w:rsidR="00F35FE6">
        <w:rPr>
          <w:rFonts w:cs="Times New Roman"/>
          <w:color w:val="000000" w:themeColor="text1"/>
          <w:szCs w:val="28"/>
        </w:rPr>
        <w:t>и</w:t>
      </w:r>
      <w:r>
        <w:rPr>
          <w:rFonts w:cs="Times New Roman"/>
          <w:color w:val="000000" w:themeColor="text1"/>
          <w:szCs w:val="28"/>
        </w:rPr>
        <w:t xml:space="preserve"> перед городами проблему</w:t>
      </w:r>
      <w:r w:rsidR="00431CE1">
        <w:rPr>
          <w:rFonts w:cs="Times New Roman"/>
          <w:color w:val="000000" w:themeColor="text1"/>
          <w:szCs w:val="28"/>
        </w:rPr>
        <w:t>,</w:t>
      </w:r>
      <w:r>
        <w:rPr>
          <w:rFonts w:cs="Times New Roman"/>
          <w:color w:val="000000" w:themeColor="text1"/>
          <w:szCs w:val="28"/>
        </w:rPr>
        <w:t xml:space="preserve"> парадоксально схожую с проблемой эпохи индустриализации. </w:t>
      </w:r>
      <w:r w:rsidR="00F35FE6">
        <w:rPr>
          <w:rFonts w:cs="Times New Roman"/>
          <w:color w:val="000000" w:themeColor="text1"/>
          <w:szCs w:val="28"/>
        </w:rPr>
        <w:t>Современные</w:t>
      </w:r>
      <w:r w:rsidR="00431CE1">
        <w:rPr>
          <w:rFonts w:cs="Times New Roman"/>
          <w:color w:val="000000" w:themeColor="text1"/>
          <w:szCs w:val="28"/>
        </w:rPr>
        <w:t xml:space="preserve"> строительные </w:t>
      </w:r>
      <w:r w:rsidR="002714E6">
        <w:rPr>
          <w:rFonts w:cs="Times New Roman"/>
          <w:color w:val="000000" w:themeColor="text1"/>
          <w:szCs w:val="28"/>
        </w:rPr>
        <w:t>к</w:t>
      </w:r>
      <w:r w:rsidR="00431CE1">
        <w:rPr>
          <w:rFonts w:cs="Times New Roman"/>
          <w:color w:val="000000" w:themeColor="text1"/>
          <w:szCs w:val="28"/>
        </w:rPr>
        <w:t>о</w:t>
      </w:r>
      <w:r w:rsidR="002714E6">
        <w:rPr>
          <w:rFonts w:cs="Times New Roman"/>
          <w:color w:val="000000" w:themeColor="text1"/>
          <w:szCs w:val="28"/>
        </w:rPr>
        <w:t>мпании</w:t>
      </w:r>
      <w:r w:rsidR="00F35FE6">
        <w:rPr>
          <w:rFonts w:cs="Times New Roman"/>
          <w:color w:val="000000" w:themeColor="text1"/>
          <w:szCs w:val="28"/>
        </w:rPr>
        <w:t xml:space="preserve"> начали массовую жилую застройку, основываясь на градостроительных принципах прошлого столетия</w:t>
      </w:r>
      <w:r w:rsidR="00431CE1">
        <w:rPr>
          <w:rFonts w:cs="Times New Roman"/>
          <w:color w:val="000000" w:themeColor="text1"/>
          <w:szCs w:val="28"/>
        </w:rPr>
        <w:t xml:space="preserve"> и </w:t>
      </w:r>
      <w:r w:rsidR="00F35FE6">
        <w:rPr>
          <w:rFonts w:cs="Times New Roman"/>
          <w:color w:val="000000" w:themeColor="text1"/>
          <w:szCs w:val="28"/>
        </w:rPr>
        <w:t>воссоздавая таким образом не только заслуги зодчих прошлого, но</w:t>
      </w:r>
      <w:r w:rsidR="00431CE1">
        <w:rPr>
          <w:rFonts w:cs="Times New Roman"/>
          <w:color w:val="000000" w:themeColor="text1"/>
          <w:szCs w:val="28"/>
        </w:rPr>
        <w:t xml:space="preserve"> и</w:t>
      </w:r>
      <w:r w:rsidR="00F35FE6">
        <w:rPr>
          <w:rFonts w:cs="Times New Roman"/>
          <w:color w:val="000000" w:themeColor="text1"/>
          <w:szCs w:val="28"/>
        </w:rPr>
        <w:t xml:space="preserve"> их ошибки, которые проявляются главным образом в падении уровня жизни</w:t>
      </w:r>
      <w:r w:rsidR="002714E6">
        <w:rPr>
          <w:rFonts w:cs="Times New Roman"/>
          <w:color w:val="000000" w:themeColor="text1"/>
          <w:szCs w:val="28"/>
        </w:rPr>
        <w:t xml:space="preserve"> городских окраин</w:t>
      </w:r>
      <w:r w:rsidR="00F35FE6">
        <w:rPr>
          <w:rStyle w:val="ad"/>
          <w:rFonts w:cs="Times New Roman"/>
          <w:color w:val="000000" w:themeColor="text1"/>
          <w:szCs w:val="28"/>
        </w:rPr>
        <w:footnoteReference w:id="2"/>
      </w:r>
      <w:r w:rsidR="00F35FE6">
        <w:rPr>
          <w:rFonts w:cs="Times New Roman"/>
          <w:color w:val="000000" w:themeColor="text1"/>
          <w:szCs w:val="28"/>
        </w:rPr>
        <w:t>. На наш взгляд, подобным же образом поступали власти, крупные предприятия и инвесторы начал</w:t>
      </w:r>
      <w:r w:rsidR="00431CE1">
        <w:rPr>
          <w:rFonts w:cs="Times New Roman"/>
          <w:color w:val="000000" w:themeColor="text1"/>
          <w:szCs w:val="28"/>
        </w:rPr>
        <w:t>а</w:t>
      </w:r>
      <w:r w:rsidR="00F35FE6">
        <w:rPr>
          <w:rFonts w:cs="Times New Roman"/>
          <w:color w:val="000000" w:themeColor="text1"/>
          <w:szCs w:val="28"/>
        </w:rPr>
        <w:t xml:space="preserve"> </w:t>
      </w:r>
      <w:r w:rsidR="00F35FE6">
        <w:rPr>
          <w:rFonts w:cs="Times New Roman"/>
          <w:color w:val="000000" w:themeColor="text1"/>
          <w:szCs w:val="28"/>
          <w:lang w:val="en-US"/>
        </w:rPr>
        <w:t>XX</w:t>
      </w:r>
      <w:r w:rsidR="00F35FE6" w:rsidRPr="00F35FE6">
        <w:rPr>
          <w:rFonts w:cs="Times New Roman"/>
          <w:color w:val="000000" w:themeColor="text1"/>
          <w:szCs w:val="28"/>
        </w:rPr>
        <w:t xml:space="preserve"> </w:t>
      </w:r>
      <w:r w:rsidR="00F35FE6">
        <w:rPr>
          <w:rFonts w:cs="Times New Roman"/>
          <w:color w:val="000000" w:themeColor="text1"/>
          <w:szCs w:val="28"/>
        </w:rPr>
        <w:t xml:space="preserve">в. в большинстве индустриальных центров мира. Актуальность темы настоящего исследования обусловлена </w:t>
      </w:r>
      <w:r w:rsidR="005600FA">
        <w:rPr>
          <w:rFonts w:cs="Times New Roman"/>
          <w:color w:val="000000" w:themeColor="text1"/>
          <w:szCs w:val="28"/>
        </w:rPr>
        <w:t xml:space="preserve">схожим для России начала </w:t>
      </w:r>
      <w:r w:rsidR="005600FA">
        <w:rPr>
          <w:rFonts w:cs="Times New Roman"/>
          <w:color w:val="000000" w:themeColor="text1"/>
          <w:szCs w:val="28"/>
          <w:lang w:val="en-US"/>
        </w:rPr>
        <w:t>XX</w:t>
      </w:r>
      <w:r w:rsidR="005600FA">
        <w:rPr>
          <w:rFonts w:cs="Times New Roman"/>
          <w:color w:val="000000" w:themeColor="text1"/>
          <w:szCs w:val="28"/>
        </w:rPr>
        <w:t xml:space="preserve"> в. и современной России отсутствием желания</w:t>
      </w:r>
      <w:r w:rsidR="00E42400">
        <w:rPr>
          <w:rFonts w:cs="Times New Roman"/>
          <w:color w:val="000000" w:themeColor="text1"/>
          <w:szCs w:val="28"/>
        </w:rPr>
        <w:t xml:space="preserve"> государственных властей</w:t>
      </w:r>
      <w:r w:rsidR="00F35FE6">
        <w:rPr>
          <w:rFonts w:cs="Times New Roman"/>
          <w:color w:val="000000" w:themeColor="text1"/>
          <w:szCs w:val="28"/>
        </w:rPr>
        <w:t xml:space="preserve"> </w:t>
      </w:r>
      <w:r w:rsidR="002714E6">
        <w:rPr>
          <w:rFonts w:cs="Times New Roman"/>
          <w:color w:val="000000" w:themeColor="text1"/>
          <w:szCs w:val="28"/>
        </w:rPr>
        <w:t>проводить</w:t>
      </w:r>
      <w:r w:rsidR="00431CE1">
        <w:rPr>
          <w:rFonts w:cs="Times New Roman"/>
          <w:color w:val="000000" w:themeColor="text1"/>
          <w:szCs w:val="28"/>
        </w:rPr>
        <w:t xml:space="preserve"> меры </w:t>
      </w:r>
      <w:r w:rsidR="00E42400">
        <w:rPr>
          <w:rFonts w:cs="Times New Roman"/>
          <w:color w:val="000000" w:themeColor="text1"/>
          <w:szCs w:val="28"/>
        </w:rPr>
        <w:t>по</w:t>
      </w:r>
      <w:r w:rsidR="005600FA">
        <w:rPr>
          <w:rFonts w:cs="Times New Roman"/>
          <w:color w:val="000000" w:themeColor="text1"/>
          <w:szCs w:val="28"/>
        </w:rPr>
        <w:t xml:space="preserve"> регулировани</w:t>
      </w:r>
      <w:r w:rsidR="00E42400">
        <w:rPr>
          <w:rFonts w:cs="Times New Roman"/>
          <w:color w:val="000000" w:themeColor="text1"/>
          <w:szCs w:val="28"/>
        </w:rPr>
        <w:t>ю</w:t>
      </w:r>
      <w:r w:rsidR="005600FA">
        <w:rPr>
          <w:rFonts w:cs="Times New Roman"/>
          <w:color w:val="000000" w:themeColor="text1"/>
          <w:szCs w:val="28"/>
        </w:rPr>
        <w:t xml:space="preserve"> сферы доступного строительства сообразно времени.</w:t>
      </w:r>
    </w:p>
    <w:p w:rsidR="00703215" w:rsidRDefault="00703215" w:rsidP="005600FA">
      <w:pPr>
        <w:pStyle w:val="ae"/>
        <w:spacing w:after="0" w:line="360" w:lineRule="auto"/>
        <w:ind w:firstLine="708"/>
        <w:rPr>
          <w:rFonts w:cs="Times New Roman"/>
          <w:color w:val="000000" w:themeColor="text1"/>
          <w:szCs w:val="28"/>
        </w:rPr>
      </w:pPr>
      <w:r>
        <w:rPr>
          <w:rFonts w:cs="Times New Roman"/>
          <w:color w:val="000000" w:themeColor="text1"/>
          <w:szCs w:val="28"/>
        </w:rPr>
        <w:t xml:space="preserve">Целью исследования является поиск </w:t>
      </w:r>
      <w:r w:rsidR="00E42400">
        <w:rPr>
          <w:rFonts w:cs="Times New Roman"/>
          <w:color w:val="000000" w:themeColor="text1"/>
          <w:szCs w:val="28"/>
        </w:rPr>
        <w:t>законопроектов</w:t>
      </w:r>
      <w:r>
        <w:rPr>
          <w:rFonts w:cs="Times New Roman"/>
          <w:color w:val="000000" w:themeColor="text1"/>
          <w:szCs w:val="28"/>
        </w:rPr>
        <w:t xml:space="preserve"> царского правительства, направленных на регулировани</w:t>
      </w:r>
      <w:r w:rsidR="00E42400">
        <w:rPr>
          <w:rFonts w:cs="Times New Roman"/>
          <w:color w:val="000000" w:themeColor="text1"/>
          <w:szCs w:val="28"/>
        </w:rPr>
        <w:t>е</w:t>
      </w:r>
      <w:r>
        <w:rPr>
          <w:rFonts w:cs="Times New Roman"/>
          <w:color w:val="000000" w:themeColor="text1"/>
          <w:szCs w:val="28"/>
        </w:rPr>
        <w:t xml:space="preserve"> жилищно</w:t>
      </w:r>
      <w:r w:rsidR="00E42400">
        <w:rPr>
          <w:rFonts w:cs="Times New Roman"/>
          <w:color w:val="000000" w:themeColor="text1"/>
          <w:szCs w:val="28"/>
        </w:rPr>
        <w:t>го вопроса</w:t>
      </w:r>
      <w:r>
        <w:rPr>
          <w:rFonts w:cs="Times New Roman"/>
          <w:color w:val="000000" w:themeColor="text1"/>
          <w:szCs w:val="28"/>
        </w:rPr>
        <w:t>. В качестве задач мы выделяем выявление наличи</w:t>
      </w:r>
      <w:r w:rsidR="00D83720">
        <w:rPr>
          <w:rFonts w:cs="Times New Roman"/>
          <w:color w:val="000000" w:themeColor="text1"/>
          <w:szCs w:val="28"/>
        </w:rPr>
        <w:t>я</w:t>
      </w:r>
      <w:r>
        <w:rPr>
          <w:rFonts w:cs="Times New Roman"/>
          <w:color w:val="000000" w:themeColor="text1"/>
          <w:szCs w:val="28"/>
        </w:rPr>
        <w:t xml:space="preserve"> рассматриваемо</w:t>
      </w:r>
      <w:r w:rsidR="00D83720">
        <w:rPr>
          <w:rFonts w:cs="Times New Roman"/>
          <w:color w:val="000000" w:themeColor="text1"/>
          <w:szCs w:val="28"/>
        </w:rPr>
        <w:t>й</w:t>
      </w:r>
      <w:r>
        <w:rPr>
          <w:rFonts w:cs="Times New Roman"/>
          <w:color w:val="000000" w:themeColor="text1"/>
          <w:szCs w:val="28"/>
        </w:rPr>
        <w:t xml:space="preserve"> проблемы</w:t>
      </w:r>
      <w:r w:rsidR="00D83720">
        <w:rPr>
          <w:rFonts w:cs="Times New Roman"/>
          <w:color w:val="000000" w:themeColor="text1"/>
          <w:szCs w:val="28"/>
        </w:rPr>
        <w:t xml:space="preserve"> в дореволюционном </w:t>
      </w:r>
      <w:r w:rsidR="00C52E68">
        <w:rPr>
          <w:rFonts w:cs="Times New Roman"/>
          <w:color w:val="000000" w:themeColor="text1"/>
          <w:szCs w:val="28"/>
        </w:rPr>
        <w:t xml:space="preserve">Санкт-Петербурге </w:t>
      </w:r>
      <w:r>
        <w:rPr>
          <w:rFonts w:cs="Times New Roman"/>
          <w:color w:val="000000" w:themeColor="text1"/>
          <w:szCs w:val="28"/>
        </w:rPr>
        <w:t xml:space="preserve">на примере </w:t>
      </w:r>
      <w:r w:rsidR="00C52E68">
        <w:rPr>
          <w:rFonts w:cs="Times New Roman"/>
          <w:color w:val="000000" w:themeColor="text1"/>
          <w:szCs w:val="28"/>
        </w:rPr>
        <w:t>публицистики, а также профессионального периодического издания «Зодчий»</w:t>
      </w:r>
      <w:r w:rsidR="00D83720">
        <w:rPr>
          <w:rFonts w:cs="Times New Roman"/>
          <w:color w:val="000000" w:themeColor="text1"/>
          <w:szCs w:val="28"/>
        </w:rPr>
        <w:t>. Кроме того, для косвенного решения этой задачи нами б</w:t>
      </w:r>
      <w:r w:rsidR="00E42400">
        <w:rPr>
          <w:rFonts w:cs="Times New Roman"/>
          <w:color w:val="000000" w:themeColor="text1"/>
          <w:szCs w:val="28"/>
        </w:rPr>
        <w:t>удут</w:t>
      </w:r>
      <w:r w:rsidR="00D83720">
        <w:rPr>
          <w:rFonts w:cs="Times New Roman"/>
          <w:color w:val="000000" w:themeColor="text1"/>
          <w:szCs w:val="28"/>
        </w:rPr>
        <w:t xml:space="preserve"> проанализированы существовавшие инициативы по решению жилищного кризиса, происходившие из среды общественных деятелей и предпринимателей. </w:t>
      </w:r>
    </w:p>
    <w:p w:rsidR="00D83720" w:rsidRDefault="00D83720" w:rsidP="005600FA">
      <w:pPr>
        <w:pStyle w:val="ae"/>
        <w:spacing w:after="0" w:line="360" w:lineRule="auto"/>
        <w:ind w:firstLine="708"/>
        <w:rPr>
          <w:rFonts w:cs="Times New Roman"/>
          <w:color w:val="000000" w:themeColor="text1"/>
          <w:szCs w:val="28"/>
        </w:rPr>
      </w:pPr>
      <w:r>
        <w:rPr>
          <w:rFonts w:cs="Times New Roman"/>
          <w:color w:val="000000" w:themeColor="text1"/>
          <w:szCs w:val="28"/>
        </w:rPr>
        <w:t>Хронологически наше исследование ограниченно 1905 – 191</w:t>
      </w:r>
      <w:r w:rsidR="002714E6">
        <w:rPr>
          <w:rFonts w:cs="Times New Roman"/>
          <w:color w:val="000000" w:themeColor="text1"/>
          <w:szCs w:val="28"/>
        </w:rPr>
        <w:t xml:space="preserve">2 </w:t>
      </w:r>
      <w:r>
        <w:rPr>
          <w:rFonts w:cs="Times New Roman"/>
          <w:color w:val="000000" w:themeColor="text1"/>
          <w:szCs w:val="28"/>
        </w:rPr>
        <w:t xml:space="preserve">гг. </w:t>
      </w:r>
      <w:r w:rsidR="00C52E68">
        <w:rPr>
          <w:rFonts w:cs="Times New Roman"/>
          <w:color w:val="000000" w:themeColor="text1"/>
          <w:szCs w:val="28"/>
        </w:rPr>
        <w:t>И</w:t>
      </w:r>
      <w:r>
        <w:rPr>
          <w:rFonts w:cs="Times New Roman"/>
          <w:color w:val="000000" w:themeColor="text1"/>
          <w:szCs w:val="28"/>
        </w:rPr>
        <w:t xml:space="preserve"> хотя общественны</w:t>
      </w:r>
      <w:r w:rsidR="00E42400">
        <w:rPr>
          <w:rFonts w:cs="Times New Roman"/>
          <w:color w:val="000000" w:themeColor="text1"/>
          <w:szCs w:val="28"/>
        </w:rPr>
        <w:t>й</w:t>
      </w:r>
      <w:r>
        <w:rPr>
          <w:rFonts w:cs="Times New Roman"/>
          <w:color w:val="000000" w:themeColor="text1"/>
          <w:szCs w:val="28"/>
        </w:rPr>
        <w:t xml:space="preserve"> дискурс о наличии жилищной проблемы начался</w:t>
      </w:r>
      <w:r w:rsidR="00E7632B">
        <w:rPr>
          <w:rFonts w:cs="Times New Roman"/>
          <w:color w:val="000000" w:themeColor="text1"/>
          <w:szCs w:val="28"/>
        </w:rPr>
        <w:t xml:space="preserve"> в</w:t>
      </w:r>
      <w:r>
        <w:rPr>
          <w:rFonts w:cs="Times New Roman"/>
          <w:color w:val="000000" w:themeColor="text1"/>
          <w:szCs w:val="28"/>
        </w:rPr>
        <w:t xml:space="preserve"> </w:t>
      </w:r>
      <w:r>
        <w:rPr>
          <w:rFonts w:cs="Times New Roman"/>
          <w:color w:val="000000" w:themeColor="text1"/>
          <w:szCs w:val="28"/>
          <w:lang w:val="en-US"/>
        </w:rPr>
        <w:t>XIX</w:t>
      </w:r>
      <w:r w:rsidRPr="00D83720">
        <w:rPr>
          <w:rFonts w:cs="Times New Roman"/>
          <w:color w:val="000000" w:themeColor="text1"/>
          <w:szCs w:val="28"/>
        </w:rPr>
        <w:t xml:space="preserve"> </w:t>
      </w:r>
      <w:r>
        <w:rPr>
          <w:rFonts w:cs="Times New Roman"/>
          <w:color w:val="000000" w:themeColor="text1"/>
          <w:szCs w:val="28"/>
        </w:rPr>
        <w:t>в.</w:t>
      </w:r>
      <w:r w:rsidR="00E7632B">
        <w:rPr>
          <w:rFonts w:cs="Times New Roman"/>
          <w:color w:val="000000" w:themeColor="text1"/>
          <w:szCs w:val="28"/>
        </w:rPr>
        <w:t xml:space="preserve">, мы устанавливаем </w:t>
      </w:r>
      <w:r w:rsidR="002714E6">
        <w:rPr>
          <w:rFonts w:cs="Times New Roman"/>
          <w:color w:val="000000" w:themeColor="text1"/>
          <w:szCs w:val="28"/>
        </w:rPr>
        <w:t>нижнюю границу</w:t>
      </w:r>
      <w:r w:rsidR="00E7632B">
        <w:rPr>
          <w:rFonts w:cs="Times New Roman"/>
          <w:color w:val="000000" w:themeColor="text1"/>
          <w:szCs w:val="28"/>
        </w:rPr>
        <w:t xml:space="preserve">, основываясь на активности правительства в </w:t>
      </w:r>
      <w:r w:rsidR="00E7632B">
        <w:rPr>
          <w:rFonts w:cs="Times New Roman"/>
          <w:color w:val="000000" w:themeColor="text1"/>
          <w:szCs w:val="28"/>
        </w:rPr>
        <w:lastRenderedPageBreak/>
        <w:t xml:space="preserve">рассматриваемой сфере, </w:t>
      </w:r>
      <w:r w:rsidR="00E42400">
        <w:rPr>
          <w:rFonts w:cs="Times New Roman"/>
          <w:color w:val="000000" w:themeColor="text1"/>
          <w:szCs w:val="28"/>
        </w:rPr>
        <w:t xml:space="preserve">которая </w:t>
      </w:r>
      <w:r w:rsidR="00E7632B">
        <w:rPr>
          <w:rFonts w:cs="Times New Roman"/>
          <w:color w:val="000000" w:themeColor="text1"/>
          <w:szCs w:val="28"/>
        </w:rPr>
        <w:t>выра</w:t>
      </w:r>
      <w:r w:rsidR="00E42400">
        <w:rPr>
          <w:rFonts w:cs="Times New Roman"/>
          <w:color w:val="000000" w:themeColor="text1"/>
          <w:szCs w:val="28"/>
        </w:rPr>
        <w:t>зилась в</w:t>
      </w:r>
      <w:r w:rsidR="00E7632B">
        <w:rPr>
          <w:rFonts w:cs="Times New Roman"/>
          <w:color w:val="000000" w:themeColor="text1"/>
          <w:szCs w:val="28"/>
        </w:rPr>
        <w:t xml:space="preserve"> разработк</w:t>
      </w:r>
      <w:r w:rsidR="00E42400">
        <w:rPr>
          <w:rFonts w:cs="Times New Roman"/>
          <w:color w:val="000000" w:themeColor="text1"/>
          <w:szCs w:val="28"/>
        </w:rPr>
        <w:t>е</w:t>
      </w:r>
      <w:r w:rsidR="00E7632B">
        <w:rPr>
          <w:rFonts w:cs="Times New Roman"/>
          <w:color w:val="000000" w:themeColor="text1"/>
          <w:szCs w:val="28"/>
        </w:rPr>
        <w:t xml:space="preserve"> специальных законопроектов</w:t>
      </w:r>
      <w:r w:rsidR="002714E6">
        <w:rPr>
          <w:rFonts w:cs="Times New Roman"/>
          <w:color w:val="000000" w:themeColor="text1"/>
          <w:szCs w:val="28"/>
        </w:rPr>
        <w:t xml:space="preserve"> в эпоху Первой русской революции (1905 – 1907 гг.)</w:t>
      </w:r>
      <w:r w:rsidR="00E7632B">
        <w:rPr>
          <w:rFonts w:cs="Times New Roman"/>
          <w:color w:val="000000" w:themeColor="text1"/>
          <w:szCs w:val="28"/>
        </w:rPr>
        <w:t xml:space="preserve">. </w:t>
      </w:r>
      <w:r w:rsidR="002714E6">
        <w:rPr>
          <w:rFonts w:cs="Times New Roman"/>
          <w:color w:val="000000" w:themeColor="text1"/>
          <w:szCs w:val="28"/>
        </w:rPr>
        <w:t>При этом верхняя граница обусловлена подписанием «Страховых законов»</w:t>
      </w:r>
      <w:r w:rsidR="002714E6">
        <w:rPr>
          <w:rStyle w:val="ad"/>
          <w:rFonts w:cs="Times New Roman"/>
          <w:color w:val="000000" w:themeColor="text1"/>
          <w:szCs w:val="28"/>
        </w:rPr>
        <w:footnoteReference w:id="3"/>
      </w:r>
      <w:r w:rsidR="002714E6">
        <w:rPr>
          <w:rFonts w:cs="Times New Roman"/>
          <w:color w:val="000000" w:themeColor="text1"/>
          <w:szCs w:val="28"/>
        </w:rPr>
        <w:t xml:space="preserve"> – малой части планировавшегося масштабного преобразования. </w:t>
      </w:r>
    </w:p>
    <w:p w:rsidR="003D4EB8" w:rsidRDefault="00E7632B" w:rsidP="005600FA">
      <w:pPr>
        <w:pStyle w:val="ae"/>
        <w:spacing w:after="0" w:line="360" w:lineRule="auto"/>
        <w:ind w:firstLine="708"/>
        <w:rPr>
          <w:rFonts w:cs="Times New Roman"/>
          <w:color w:val="000000" w:themeColor="text1"/>
          <w:szCs w:val="28"/>
        </w:rPr>
      </w:pPr>
      <w:r>
        <w:rPr>
          <w:rFonts w:cs="Times New Roman"/>
          <w:color w:val="000000" w:themeColor="text1"/>
          <w:szCs w:val="28"/>
        </w:rPr>
        <w:t>Основным источником является законопроект</w:t>
      </w:r>
      <w:r w:rsidR="001F7519">
        <w:rPr>
          <w:rStyle w:val="ad"/>
          <w:rFonts w:cs="Times New Roman"/>
          <w:color w:val="000000" w:themeColor="text1"/>
          <w:szCs w:val="28"/>
        </w:rPr>
        <w:footnoteReference w:id="4"/>
      </w:r>
      <w:r>
        <w:rPr>
          <w:rFonts w:cs="Times New Roman"/>
          <w:color w:val="000000" w:themeColor="text1"/>
          <w:szCs w:val="28"/>
        </w:rPr>
        <w:t xml:space="preserve"> по изменению рабочего законодательства, разработкой которого</w:t>
      </w:r>
      <w:r w:rsidR="00E42400">
        <w:rPr>
          <w:rFonts w:cs="Times New Roman"/>
          <w:color w:val="000000" w:themeColor="text1"/>
          <w:szCs w:val="28"/>
        </w:rPr>
        <w:t xml:space="preserve"> сначала</w:t>
      </w:r>
      <w:r>
        <w:rPr>
          <w:rFonts w:cs="Times New Roman"/>
          <w:color w:val="000000" w:themeColor="text1"/>
          <w:szCs w:val="28"/>
        </w:rPr>
        <w:t xml:space="preserve"> занималось Министерство финансов, а после своего учреждения 27 октября 1905 г. Министерство торговли и промышленности</w:t>
      </w:r>
      <w:r w:rsidR="00535AED">
        <w:rPr>
          <w:rFonts w:cs="Times New Roman"/>
          <w:color w:val="000000" w:themeColor="text1"/>
          <w:szCs w:val="28"/>
        </w:rPr>
        <w:t>. В качестве дополнительных архивных материалов были использованы протоколы заседаний</w:t>
      </w:r>
      <w:r w:rsidR="00F71850">
        <w:rPr>
          <w:rStyle w:val="ad"/>
          <w:rFonts w:cs="Times New Roman"/>
          <w:color w:val="000000" w:themeColor="text1"/>
          <w:szCs w:val="28"/>
        </w:rPr>
        <w:footnoteReference w:id="5"/>
      </w:r>
      <w:r w:rsidR="00535AED">
        <w:rPr>
          <w:rFonts w:cs="Times New Roman"/>
          <w:color w:val="000000" w:themeColor="text1"/>
          <w:szCs w:val="28"/>
        </w:rPr>
        <w:t>, положения</w:t>
      </w:r>
      <w:r w:rsidR="001F7519">
        <w:rPr>
          <w:rStyle w:val="ad"/>
          <w:rFonts w:cs="Times New Roman"/>
          <w:color w:val="000000" w:themeColor="text1"/>
          <w:szCs w:val="28"/>
        </w:rPr>
        <w:footnoteReference w:id="6"/>
      </w:r>
      <w:r w:rsidR="00535AED">
        <w:rPr>
          <w:rFonts w:cs="Times New Roman"/>
          <w:color w:val="000000" w:themeColor="text1"/>
          <w:szCs w:val="28"/>
        </w:rPr>
        <w:t xml:space="preserve"> и другие материалы</w:t>
      </w:r>
      <w:r w:rsidR="00E42400">
        <w:rPr>
          <w:rFonts w:cs="Times New Roman"/>
          <w:color w:val="000000" w:themeColor="text1"/>
          <w:szCs w:val="28"/>
        </w:rPr>
        <w:t>,</w:t>
      </w:r>
      <w:r w:rsidR="00535AED">
        <w:rPr>
          <w:rFonts w:cs="Times New Roman"/>
          <w:color w:val="000000" w:themeColor="text1"/>
          <w:szCs w:val="28"/>
        </w:rPr>
        <w:t xml:space="preserve"> созданные в правительстве в процессе подготовки реформы. </w:t>
      </w:r>
      <w:r w:rsidR="00152B81">
        <w:rPr>
          <w:rFonts w:cs="Times New Roman"/>
          <w:color w:val="000000" w:themeColor="text1"/>
          <w:szCs w:val="28"/>
        </w:rPr>
        <w:t>И несмотря на то, что</w:t>
      </w:r>
      <w:r w:rsidR="00535AED">
        <w:rPr>
          <w:rFonts w:cs="Times New Roman"/>
          <w:color w:val="000000" w:themeColor="text1"/>
          <w:szCs w:val="28"/>
        </w:rPr>
        <w:t xml:space="preserve"> указанный законопроект многократно использовался исследователями в рамках изучения </w:t>
      </w:r>
      <w:r w:rsidR="00A16C4F">
        <w:rPr>
          <w:rFonts w:cs="Times New Roman"/>
          <w:color w:val="000000" w:themeColor="text1"/>
          <w:szCs w:val="28"/>
        </w:rPr>
        <w:t>рабочего законодательства</w:t>
      </w:r>
      <w:r w:rsidR="00E42400">
        <w:rPr>
          <w:rFonts w:cs="Times New Roman"/>
          <w:color w:val="000000" w:themeColor="text1"/>
          <w:szCs w:val="28"/>
        </w:rPr>
        <w:t>,</w:t>
      </w:r>
      <w:r w:rsidR="00A16C4F">
        <w:rPr>
          <w:rFonts w:cs="Times New Roman"/>
          <w:color w:val="000000" w:themeColor="text1"/>
          <w:szCs w:val="28"/>
        </w:rPr>
        <w:t xml:space="preserve"> </w:t>
      </w:r>
      <w:r w:rsidR="00535AED">
        <w:rPr>
          <w:rFonts w:cs="Times New Roman"/>
          <w:color w:val="000000" w:themeColor="text1"/>
          <w:szCs w:val="28"/>
        </w:rPr>
        <w:t>пятая статья документа, регулировавшая сферу жилищного строительств</w:t>
      </w:r>
      <w:r w:rsidR="005A5910">
        <w:rPr>
          <w:rFonts w:cs="Times New Roman"/>
          <w:color w:val="000000" w:themeColor="text1"/>
          <w:szCs w:val="28"/>
        </w:rPr>
        <w:t>а</w:t>
      </w:r>
      <w:r w:rsidR="00E42400">
        <w:rPr>
          <w:rFonts w:cs="Times New Roman"/>
          <w:color w:val="000000" w:themeColor="text1"/>
          <w:szCs w:val="28"/>
        </w:rPr>
        <w:t>,</w:t>
      </w:r>
      <w:r w:rsidR="00535AED">
        <w:rPr>
          <w:rFonts w:cs="Times New Roman"/>
          <w:color w:val="000000" w:themeColor="text1"/>
          <w:szCs w:val="28"/>
        </w:rPr>
        <w:t xml:space="preserve"> до сих пор не была описана</w:t>
      </w:r>
      <w:r w:rsidR="00E42400">
        <w:rPr>
          <w:rFonts w:cs="Times New Roman"/>
          <w:color w:val="000000" w:themeColor="text1"/>
          <w:szCs w:val="28"/>
        </w:rPr>
        <w:t xml:space="preserve"> или</w:t>
      </w:r>
      <w:r w:rsidR="00535AED">
        <w:rPr>
          <w:rFonts w:cs="Times New Roman"/>
          <w:color w:val="000000" w:themeColor="text1"/>
          <w:szCs w:val="28"/>
        </w:rPr>
        <w:t xml:space="preserve"> опубликована</w:t>
      </w:r>
      <w:r w:rsidR="00E42400">
        <w:rPr>
          <w:rFonts w:cs="Times New Roman"/>
          <w:color w:val="000000" w:themeColor="text1"/>
          <w:szCs w:val="28"/>
        </w:rPr>
        <w:t>, а также</w:t>
      </w:r>
      <w:r w:rsidR="00535AED">
        <w:rPr>
          <w:rFonts w:cs="Times New Roman"/>
          <w:color w:val="000000" w:themeColor="text1"/>
          <w:szCs w:val="28"/>
        </w:rPr>
        <w:t xml:space="preserve"> не становилась частью специального исследования. </w:t>
      </w:r>
    </w:p>
    <w:p w:rsidR="00E7632B" w:rsidRDefault="00535AED" w:rsidP="003D4EB8">
      <w:pPr>
        <w:pStyle w:val="ae"/>
        <w:spacing w:after="0" w:line="360" w:lineRule="auto"/>
        <w:ind w:firstLine="720"/>
        <w:rPr>
          <w:rFonts w:cs="Times New Roman"/>
          <w:color w:val="000000" w:themeColor="text1"/>
          <w:szCs w:val="28"/>
        </w:rPr>
      </w:pPr>
      <w:r>
        <w:rPr>
          <w:rFonts w:cs="Times New Roman"/>
          <w:color w:val="000000" w:themeColor="text1"/>
          <w:szCs w:val="28"/>
        </w:rPr>
        <w:t xml:space="preserve">Для настоящего исследования важным является и то, что рассматриваемый документ </w:t>
      </w:r>
      <w:r w:rsidR="005A5910">
        <w:rPr>
          <w:rFonts w:cs="Times New Roman"/>
          <w:color w:val="000000" w:themeColor="text1"/>
          <w:szCs w:val="28"/>
        </w:rPr>
        <w:t>заключал в себе текст обоснования</w:t>
      </w:r>
      <w:r w:rsidR="00A16C4F">
        <w:rPr>
          <w:rFonts w:cs="Times New Roman"/>
          <w:color w:val="000000" w:themeColor="text1"/>
          <w:szCs w:val="28"/>
        </w:rPr>
        <w:t xml:space="preserve"> </w:t>
      </w:r>
      <w:r w:rsidR="00E42400">
        <w:rPr>
          <w:rFonts w:cs="Times New Roman"/>
          <w:color w:val="000000" w:themeColor="text1"/>
          <w:szCs w:val="28"/>
        </w:rPr>
        <w:t>планировавшихся изменений (</w:t>
      </w:r>
      <w:r w:rsidR="00A16C4F">
        <w:rPr>
          <w:rFonts w:cs="Times New Roman"/>
          <w:color w:val="000000" w:themeColor="text1"/>
          <w:szCs w:val="28"/>
        </w:rPr>
        <w:t>сопроводительн</w:t>
      </w:r>
      <w:r w:rsidR="00E42400">
        <w:rPr>
          <w:rFonts w:cs="Times New Roman"/>
          <w:color w:val="000000" w:themeColor="text1"/>
          <w:szCs w:val="28"/>
        </w:rPr>
        <w:t>ую</w:t>
      </w:r>
      <w:r w:rsidR="00A16C4F">
        <w:rPr>
          <w:rFonts w:cs="Times New Roman"/>
          <w:color w:val="000000" w:themeColor="text1"/>
          <w:szCs w:val="28"/>
        </w:rPr>
        <w:t xml:space="preserve"> записк</w:t>
      </w:r>
      <w:r w:rsidR="00E42400">
        <w:rPr>
          <w:rFonts w:cs="Times New Roman"/>
          <w:color w:val="000000" w:themeColor="text1"/>
          <w:szCs w:val="28"/>
        </w:rPr>
        <w:t>у</w:t>
      </w:r>
      <w:r w:rsidR="00A16C4F">
        <w:rPr>
          <w:rFonts w:cs="Times New Roman"/>
          <w:color w:val="000000" w:themeColor="text1"/>
          <w:szCs w:val="28"/>
        </w:rPr>
        <w:t>)</w:t>
      </w:r>
      <w:r w:rsidR="005A5910">
        <w:rPr>
          <w:rFonts w:cs="Times New Roman"/>
          <w:color w:val="000000" w:themeColor="text1"/>
          <w:szCs w:val="28"/>
        </w:rPr>
        <w:t xml:space="preserve">, в котором </w:t>
      </w:r>
      <w:r w:rsidR="00E42400">
        <w:rPr>
          <w:rFonts w:cs="Times New Roman"/>
          <w:color w:val="000000" w:themeColor="text1"/>
          <w:szCs w:val="28"/>
        </w:rPr>
        <w:t xml:space="preserve">были </w:t>
      </w:r>
      <w:r w:rsidR="005A5910">
        <w:rPr>
          <w:rFonts w:cs="Times New Roman"/>
          <w:color w:val="000000" w:themeColor="text1"/>
          <w:szCs w:val="28"/>
        </w:rPr>
        <w:t xml:space="preserve">подробно рассмотрены источники для готовящейся реформы. Эта часть </w:t>
      </w:r>
      <w:r w:rsidR="00A16C4F">
        <w:rPr>
          <w:rFonts w:cs="Times New Roman"/>
          <w:color w:val="000000" w:themeColor="text1"/>
          <w:szCs w:val="28"/>
        </w:rPr>
        <w:t>документа</w:t>
      </w:r>
      <w:r w:rsidR="005A5910">
        <w:rPr>
          <w:rFonts w:cs="Times New Roman"/>
          <w:color w:val="000000" w:themeColor="text1"/>
          <w:szCs w:val="28"/>
        </w:rPr>
        <w:t xml:space="preserve"> позволила не только проследить тенденции, на которых были основан</w:t>
      </w:r>
      <w:r w:rsidR="003D4EB8">
        <w:rPr>
          <w:rFonts w:cs="Times New Roman"/>
          <w:color w:val="000000" w:themeColor="text1"/>
          <w:szCs w:val="28"/>
        </w:rPr>
        <w:t>ы</w:t>
      </w:r>
      <w:r w:rsidR="00152B81">
        <w:rPr>
          <w:rFonts w:cs="Times New Roman"/>
          <w:color w:val="000000" w:themeColor="text1"/>
          <w:szCs w:val="28"/>
        </w:rPr>
        <w:t xml:space="preserve"> акты</w:t>
      </w:r>
      <w:r w:rsidR="005A5910">
        <w:rPr>
          <w:rFonts w:cs="Times New Roman"/>
          <w:color w:val="000000" w:themeColor="text1"/>
          <w:szCs w:val="28"/>
        </w:rPr>
        <w:t>, но и установить автор</w:t>
      </w:r>
      <w:r w:rsidR="00F71850">
        <w:rPr>
          <w:rFonts w:cs="Times New Roman"/>
          <w:color w:val="000000" w:themeColor="text1"/>
          <w:szCs w:val="28"/>
        </w:rPr>
        <w:t>ство</w:t>
      </w:r>
      <w:r w:rsidR="005A5910">
        <w:rPr>
          <w:rFonts w:cs="Times New Roman"/>
          <w:color w:val="000000" w:themeColor="text1"/>
          <w:szCs w:val="28"/>
        </w:rPr>
        <w:t>. Дело в том, что из-за бюрократических сложностей, связанных с учреждением и частой сменой глав Министерства торговли и промышленности</w:t>
      </w:r>
      <w:r w:rsidR="00E42400">
        <w:rPr>
          <w:rFonts w:cs="Times New Roman"/>
          <w:color w:val="000000" w:themeColor="text1"/>
          <w:szCs w:val="28"/>
        </w:rPr>
        <w:t>,</w:t>
      </w:r>
      <w:r w:rsidR="005A5910">
        <w:rPr>
          <w:rFonts w:cs="Times New Roman"/>
          <w:color w:val="000000" w:themeColor="text1"/>
          <w:szCs w:val="28"/>
        </w:rPr>
        <w:t xml:space="preserve"> важнейший этап обсуждения и </w:t>
      </w:r>
      <w:r w:rsidR="005A5910">
        <w:rPr>
          <w:rFonts w:cs="Times New Roman"/>
          <w:color w:val="000000" w:themeColor="text1"/>
          <w:szCs w:val="28"/>
        </w:rPr>
        <w:lastRenderedPageBreak/>
        <w:t xml:space="preserve">формирования будущего законодательства на заседаниях с промышленниками и представителями правительства, не был задокументирован. </w:t>
      </w:r>
      <w:r w:rsidR="003D4EB8">
        <w:rPr>
          <w:rFonts w:cs="Times New Roman"/>
          <w:color w:val="000000" w:themeColor="text1"/>
          <w:szCs w:val="28"/>
        </w:rPr>
        <w:t>Несмотря на то, что управляющ</w:t>
      </w:r>
      <w:r w:rsidR="00A16C4F">
        <w:rPr>
          <w:rFonts w:cs="Times New Roman"/>
          <w:color w:val="000000" w:themeColor="text1"/>
          <w:szCs w:val="28"/>
        </w:rPr>
        <w:t>ий</w:t>
      </w:r>
      <w:r w:rsidR="003D4EB8">
        <w:rPr>
          <w:rFonts w:cs="Times New Roman"/>
          <w:color w:val="000000" w:themeColor="text1"/>
          <w:szCs w:val="28"/>
        </w:rPr>
        <w:t xml:space="preserve"> отделом промышленности в Министерстве торговли и промышленности В.</w:t>
      </w:r>
      <w:r w:rsidR="00A16C4F">
        <w:rPr>
          <w:rFonts w:cs="Times New Roman"/>
          <w:color w:val="000000" w:themeColor="text1"/>
          <w:szCs w:val="28"/>
        </w:rPr>
        <w:t> </w:t>
      </w:r>
      <w:r w:rsidR="003D4EB8">
        <w:rPr>
          <w:rFonts w:cs="Times New Roman"/>
          <w:color w:val="000000" w:themeColor="text1"/>
          <w:szCs w:val="28"/>
        </w:rPr>
        <w:t>П.</w:t>
      </w:r>
      <w:r w:rsidR="00A16C4F">
        <w:rPr>
          <w:rFonts w:cs="Times New Roman"/>
          <w:color w:val="000000" w:themeColor="text1"/>
          <w:szCs w:val="28"/>
        </w:rPr>
        <w:t> </w:t>
      </w:r>
      <w:r w:rsidR="003D4EB8">
        <w:rPr>
          <w:rFonts w:cs="Times New Roman"/>
          <w:color w:val="000000" w:themeColor="text1"/>
          <w:szCs w:val="28"/>
        </w:rPr>
        <w:t>Литвинов-Фалинск</w:t>
      </w:r>
      <w:r w:rsidR="00A15E4F">
        <w:rPr>
          <w:rFonts w:cs="Times New Roman"/>
          <w:color w:val="000000" w:themeColor="text1"/>
          <w:szCs w:val="28"/>
        </w:rPr>
        <w:t>ий</w:t>
      </w:r>
      <w:r w:rsidR="003D4EB8">
        <w:rPr>
          <w:rFonts w:cs="Times New Roman"/>
          <w:color w:val="000000" w:themeColor="text1"/>
          <w:szCs w:val="28"/>
        </w:rPr>
        <w:t xml:space="preserve"> </w:t>
      </w:r>
      <w:r w:rsidR="00A16C4F">
        <w:rPr>
          <w:rFonts w:cs="Times New Roman"/>
          <w:color w:val="000000" w:themeColor="text1"/>
          <w:szCs w:val="28"/>
        </w:rPr>
        <w:t>явля</w:t>
      </w:r>
      <w:r w:rsidR="00A15E4F">
        <w:rPr>
          <w:rFonts w:cs="Times New Roman"/>
          <w:color w:val="000000" w:themeColor="text1"/>
          <w:szCs w:val="28"/>
        </w:rPr>
        <w:t>лся</w:t>
      </w:r>
      <w:r w:rsidR="00A16C4F">
        <w:rPr>
          <w:rFonts w:cs="Times New Roman"/>
          <w:color w:val="000000" w:themeColor="text1"/>
          <w:szCs w:val="28"/>
        </w:rPr>
        <w:t xml:space="preserve"> одним из главных вдохновителей и реализ</w:t>
      </w:r>
      <w:r w:rsidR="00E42400">
        <w:rPr>
          <w:rFonts w:cs="Times New Roman"/>
          <w:color w:val="000000" w:themeColor="text1"/>
          <w:szCs w:val="28"/>
        </w:rPr>
        <w:t>а</w:t>
      </w:r>
      <w:r w:rsidR="00A16C4F">
        <w:rPr>
          <w:rFonts w:cs="Times New Roman"/>
          <w:color w:val="000000" w:themeColor="text1"/>
          <w:szCs w:val="28"/>
        </w:rPr>
        <w:t>торов</w:t>
      </w:r>
      <w:r w:rsidR="003D4EB8">
        <w:rPr>
          <w:rFonts w:cs="Times New Roman"/>
          <w:color w:val="000000" w:themeColor="text1"/>
          <w:szCs w:val="28"/>
        </w:rPr>
        <w:t xml:space="preserve"> рассматриваем</w:t>
      </w:r>
      <w:r w:rsidR="00A16C4F">
        <w:rPr>
          <w:rFonts w:cs="Times New Roman"/>
          <w:color w:val="000000" w:themeColor="text1"/>
          <w:szCs w:val="28"/>
        </w:rPr>
        <w:t>ого</w:t>
      </w:r>
      <w:r w:rsidR="003D4EB8">
        <w:rPr>
          <w:rFonts w:cs="Times New Roman"/>
          <w:color w:val="000000" w:themeColor="text1"/>
          <w:szCs w:val="28"/>
        </w:rPr>
        <w:t xml:space="preserve"> законопроект</w:t>
      </w:r>
      <w:r w:rsidR="00A16C4F">
        <w:rPr>
          <w:rFonts w:cs="Times New Roman"/>
          <w:color w:val="000000" w:themeColor="text1"/>
          <w:szCs w:val="28"/>
        </w:rPr>
        <w:t>а</w:t>
      </w:r>
      <w:r w:rsidR="00A15E4F">
        <w:rPr>
          <w:rFonts w:cs="Times New Roman"/>
          <w:color w:val="000000" w:themeColor="text1"/>
          <w:szCs w:val="28"/>
        </w:rPr>
        <w:t xml:space="preserve">, документ подготавливался коллегиально. </w:t>
      </w:r>
      <w:r w:rsidR="00152B81">
        <w:rPr>
          <w:rFonts w:cs="Times New Roman"/>
          <w:color w:val="000000" w:themeColor="text1"/>
          <w:szCs w:val="28"/>
        </w:rPr>
        <w:t>И в</w:t>
      </w:r>
      <w:r w:rsidR="00503863">
        <w:rPr>
          <w:rFonts w:cs="Times New Roman"/>
          <w:color w:val="000000" w:themeColor="text1"/>
          <w:szCs w:val="28"/>
        </w:rPr>
        <w:t>сё же</w:t>
      </w:r>
      <w:r w:rsidR="003D4EB8">
        <w:rPr>
          <w:rFonts w:cs="Times New Roman"/>
          <w:color w:val="000000" w:themeColor="text1"/>
          <w:szCs w:val="28"/>
        </w:rPr>
        <w:t xml:space="preserve"> нам удалось установить, что текст </w:t>
      </w:r>
      <w:r w:rsidR="00503863">
        <w:rPr>
          <w:rFonts w:cs="Times New Roman"/>
          <w:color w:val="000000" w:themeColor="text1"/>
          <w:szCs w:val="28"/>
        </w:rPr>
        <w:t>не введенной</w:t>
      </w:r>
      <w:r w:rsidR="003D4EB8">
        <w:rPr>
          <w:rFonts w:cs="Times New Roman"/>
          <w:color w:val="000000" w:themeColor="text1"/>
          <w:szCs w:val="28"/>
        </w:rPr>
        <w:t xml:space="preserve"> до сих пор в научны</w:t>
      </w:r>
      <w:r w:rsidR="00503863">
        <w:rPr>
          <w:rFonts w:cs="Times New Roman"/>
          <w:color w:val="000000" w:themeColor="text1"/>
          <w:szCs w:val="28"/>
        </w:rPr>
        <w:t>й</w:t>
      </w:r>
      <w:r w:rsidR="003D4EB8">
        <w:rPr>
          <w:rFonts w:cs="Times New Roman"/>
          <w:color w:val="000000" w:themeColor="text1"/>
          <w:szCs w:val="28"/>
        </w:rPr>
        <w:t xml:space="preserve"> оборот пятой статьи документа об изменении жилищной реформы, </w:t>
      </w:r>
      <w:r w:rsidR="00503863">
        <w:rPr>
          <w:rFonts w:cs="Times New Roman"/>
          <w:color w:val="000000" w:themeColor="text1"/>
          <w:szCs w:val="28"/>
        </w:rPr>
        <w:t xml:space="preserve">был </w:t>
      </w:r>
      <w:r w:rsidR="003D4EB8">
        <w:rPr>
          <w:rFonts w:cs="Times New Roman"/>
          <w:color w:val="000000" w:themeColor="text1"/>
          <w:szCs w:val="28"/>
        </w:rPr>
        <w:t>полностью основан</w:t>
      </w:r>
      <w:r w:rsidR="00503863">
        <w:rPr>
          <w:rFonts w:cs="Times New Roman"/>
          <w:color w:val="000000" w:themeColor="text1"/>
          <w:szCs w:val="28"/>
        </w:rPr>
        <w:t xml:space="preserve"> на</w:t>
      </w:r>
      <w:r w:rsidR="003D4EB8">
        <w:rPr>
          <w:rFonts w:cs="Times New Roman"/>
          <w:color w:val="000000" w:themeColor="text1"/>
          <w:szCs w:val="28"/>
        </w:rPr>
        <w:t xml:space="preserve"> исследованиях этого чиновника, опубликованных двумя годами ранее</w:t>
      </w:r>
      <w:r w:rsidR="00A15E4F">
        <w:rPr>
          <w:rStyle w:val="ad"/>
          <w:rFonts w:cs="Times New Roman"/>
          <w:color w:val="000000" w:themeColor="text1"/>
          <w:szCs w:val="28"/>
        </w:rPr>
        <w:footnoteReference w:id="7"/>
      </w:r>
      <w:r w:rsidR="003D4EB8">
        <w:rPr>
          <w:rFonts w:cs="Times New Roman"/>
          <w:color w:val="000000" w:themeColor="text1"/>
          <w:szCs w:val="28"/>
        </w:rPr>
        <w:t xml:space="preserve">. Установление авторства дало основания для более </w:t>
      </w:r>
      <w:r w:rsidR="0031465A">
        <w:rPr>
          <w:rFonts w:cs="Times New Roman"/>
          <w:color w:val="000000" w:themeColor="text1"/>
          <w:szCs w:val="28"/>
        </w:rPr>
        <w:t xml:space="preserve">тесного </w:t>
      </w:r>
      <w:r w:rsidR="00503863">
        <w:rPr>
          <w:rFonts w:cs="Times New Roman"/>
          <w:color w:val="000000" w:themeColor="text1"/>
          <w:szCs w:val="28"/>
        </w:rPr>
        <w:t>сопоставления</w:t>
      </w:r>
      <w:r w:rsidR="003D4EB8">
        <w:rPr>
          <w:rFonts w:cs="Times New Roman"/>
          <w:color w:val="000000" w:themeColor="text1"/>
          <w:szCs w:val="28"/>
        </w:rPr>
        <w:t xml:space="preserve"> законопроекта с</w:t>
      </w:r>
      <w:r w:rsidR="0031465A">
        <w:rPr>
          <w:rFonts w:cs="Times New Roman"/>
          <w:color w:val="000000" w:themeColor="text1"/>
          <w:szCs w:val="28"/>
        </w:rPr>
        <w:t xml:space="preserve"> мыслями В.</w:t>
      </w:r>
      <w:r w:rsidR="00503863">
        <w:rPr>
          <w:rFonts w:cs="Times New Roman"/>
          <w:color w:val="000000" w:themeColor="text1"/>
          <w:szCs w:val="28"/>
        </w:rPr>
        <w:t> </w:t>
      </w:r>
      <w:r w:rsidR="0031465A">
        <w:rPr>
          <w:rFonts w:cs="Times New Roman"/>
          <w:color w:val="000000" w:themeColor="text1"/>
          <w:szCs w:val="28"/>
        </w:rPr>
        <w:t>П.</w:t>
      </w:r>
      <w:r w:rsidR="00503863">
        <w:rPr>
          <w:rFonts w:cs="Times New Roman"/>
          <w:color w:val="000000" w:themeColor="text1"/>
          <w:szCs w:val="28"/>
        </w:rPr>
        <w:t> </w:t>
      </w:r>
      <w:r w:rsidR="0031465A">
        <w:rPr>
          <w:rFonts w:cs="Times New Roman"/>
          <w:color w:val="000000" w:themeColor="text1"/>
          <w:szCs w:val="28"/>
        </w:rPr>
        <w:t>Литвинова-Фалинского, высказанными на страницах</w:t>
      </w:r>
      <w:r w:rsidR="003D4EB8">
        <w:rPr>
          <w:rFonts w:cs="Times New Roman"/>
          <w:color w:val="000000" w:themeColor="text1"/>
          <w:szCs w:val="28"/>
        </w:rPr>
        <w:t xml:space="preserve"> публикаци</w:t>
      </w:r>
      <w:r w:rsidR="0031465A">
        <w:rPr>
          <w:rFonts w:cs="Times New Roman"/>
          <w:color w:val="000000" w:themeColor="text1"/>
          <w:szCs w:val="28"/>
        </w:rPr>
        <w:t>и, но не вошедшими в текст документа</w:t>
      </w:r>
      <w:r w:rsidR="003D4EB8">
        <w:rPr>
          <w:rFonts w:cs="Times New Roman"/>
          <w:color w:val="000000" w:themeColor="text1"/>
          <w:szCs w:val="28"/>
        </w:rPr>
        <w:t>, что</w:t>
      </w:r>
      <w:r w:rsidR="00503863">
        <w:rPr>
          <w:rFonts w:cs="Times New Roman"/>
          <w:color w:val="000000" w:themeColor="text1"/>
          <w:szCs w:val="28"/>
        </w:rPr>
        <w:t>,</w:t>
      </w:r>
      <w:r w:rsidR="003D4EB8">
        <w:rPr>
          <w:rFonts w:cs="Times New Roman"/>
          <w:color w:val="000000" w:themeColor="text1"/>
          <w:szCs w:val="28"/>
        </w:rPr>
        <w:t xml:space="preserve"> в свою очередь</w:t>
      </w:r>
      <w:r w:rsidR="00503863">
        <w:rPr>
          <w:rFonts w:cs="Times New Roman"/>
          <w:color w:val="000000" w:themeColor="text1"/>
          <w:szCs w:val="28"/>
        </w:rPr>
        <w:t>,</w:t>
      </w:r>
      <w:r w:rsidR="003D4EB8">
        <w:rPr>
          <w:rFonts w:cs="Times New Roman"/>
          <w:color w:val="000000" w:themeColor="text1"/>
          <w:szCs w:val="28"/>
        </w:rPr>
        <w:t xml:space="preserve"> позволило взглянуть на</w:t>
      </w:r>
      <w:r w:rsidR="00503863">
        <w:rPr>
          <w:rFonts w:cs="Times New Roman"/>
          <w:color w:val="000000" w:themeColor="text1"/>
          <w:szCs w:val="28"/>
        </w:rPr>
        <w:t xml:space="preserve"> реформу</w:t>
      </w:r>
      <w:r w:rsidR="003D4EB8">
        <w:rPr>
          <w:rFonts w:cs="Times New Roman"/>
          <w:color w:val="000000" w:themeColor="text1"/>
          <w:szCs w:val="28"/>
        </w:rPr>
        <w:t xml:space="preserve"> под иным углом. </w:t>
      </w:r>
    </w:p>
    <w:p w:rsidR="0031465A" w:rsidRPr="002203A5" w:rsidRDefault="00C52E68" w:rsidP="003D4EB8">
      <w:pPr>
        <w:pStyle w:val="ae"/>
        <w:spacing w:after="0" w:line="360" w:lineRule="auto"/>
        <w:ind w:firstLine="720"/>
        <w:rPr>
          <w:rFonts w:cs="Times New Roman"/>
          <w:color w:val="000000" w:themeColor="text1"/>
          <w:szCs w:val="28"/>
        </w:rPr>
      </w:pPr>
      <w:r>
        <w:rPr>
          <w:rFonts w:cs="Times New Roman"/>
          <w:color w:val="000000" w:themeColor="text1"/>
          <w:szCs w:val="28"/>
        </w:rPr>
        <w:t>Важным для настоящего исследования является и анализ</w:t>
      </w:r>
      <w:r w:rsidR="0031465A">
        <w:rPr>
          <w:rFonts w:cs="Times New Roman"/>
          <w:color w:val="000000" w:themeColor="text1"/>
          <w:szCs w:val="28"/>
        </w:rPr>
        <w:t xml:space="preserve"> </w:t>
      </w:r>
      <w:r w:rsidR="00503863">
        <w:rPr>
          <w:rFonts w:cs="Times New Roman"/>
          <w:color w:val="000000" w:themeColor="text1"/>
          <w:szCs w:val="28"/>
        </w:rPr>
        <w:t>историографии как</w:t>
      </w:r>
      <w:r w:rsidR="0031465A">
        <w:rPr>
          <w:rFonts w:cs="Times New Roman"/>
          <w:color w:val="000000" w:themeColor="text1"/>
          <w:szCs w:val="28"/>
        </w:rPr>
        <w:t xml:space="preserve"> рабочего</w:t>
      </w:r>
      <w:r w:rsidR="00556F7C">
        <w:rPr>
          <w:rStyle w:val="ad"/>
          <w:rFonts w:cs="Times New Roman"/>
          <w:color w:val="000000" w:themeColor="text1"/>
          <w:szCs w:val="28"/>
        </w:rPr>
        <w:footnoteReference w:id="8"/>
      </w:r>
      <w:r w:rsidR="0031465A">
        <w:rPr>
          <w:rFonts w:cs="Times New Roman"/>
          <w:color w:val="000000" w:themeColor="text1"/>
          <w:szCs w:val="28"/>
        </w:rPr>
        <w:t>, так и собственно жилищного вопрос</w:t>
      </w:r>
      <w:r w:rsidR="00503863">
        <w:rPr>
          <w:rFonts w:cs="Times New Roman"/>
          <w:color w:val="000000" w:themeColor="text1"/>
          <w:szCs w:val="28"/>
        </w:rPr>
        <w:t>ов</w:t>
      </w:r>
      <w:r w:rsidR="0031465A">
        <w:rPr>
          <w:rFonts w:cs="Times New Roman"/>
          <w:color w:val="000000" w:themeColor="text1"/>
          <w:szCs w:val="28"/>
        </w:rPr>
        <w:t>.</w:t>
      </w:r>
      <w:r w:rsidR="0031465A" w:rsidRPr="0031465A">
        <w:rPr>
          <w:rFonts w:cs="Times New Roman"/>
          <w:color w:val="000000" w:themeColor="text1"/>
          <w:szCs w:val="28"/>
        </w:rPr>
        <w:t xml:space="preserve"> </w:t>
      </w:r>
      <w:r w:rsidR="0031465A">
        <w:rPr>
          <w:rFonts w:cs="Times New Roman"/>
          <w:color w:val="000000" w:themeColor="text1"/>
          <w:szCs w:val="28"/>
        </w:rPr>
        <w:t xml:space="preserve">В ходе </w:t>
      </w:r>
      <w:r>
        <w:rPr>
          <w:rFonts w:cs="Times New Roman"/>
          <w:color w:val="000000" w:themeColor="text1"/>
          <w:szCs w:val="28"/>
        </w:rPr>
        <w:t>рассмотрения</w:t>
      </w:r>
      <w:r w:rsidR="0031465A">
        <w:rPr>
          <w:rFonts w:cs="Times New Roman"/>
          <w:color w:val="000000" w:themeColor="text1"/>
          <w:szCs w:val="28"/>
        </w:rPr>
        <w:t xml:space="preserve"> литературы нами был сделан вывод о достаточно глубокой степени изученности этих двух направлений отечественной истории. Вместе с тем, мы обнаруживаем отсутствие </w:t>
      </w:r>
      <w:r w:rsidR="00503863">
        <w:rPr>
          <w:rFonts w:cs="Times New Roman"/>
          <w:color w:val="000000" w:themeColor="text1"/>
          <w:szCs w:val="28"/>
        </w:rPr>
        <w:t xml:space="preserve">совокупного анализа </w:t>
      </w:r>
      <w:r w:rsidR="0031465A">
        <w:rPr>
          <w:rFonts w:cs="Times New Roman"/>
          <w:color w:val="000000" w:themeColor="text1"/>
          <w:szCs w:val="28"/>
        </w:rPr>
        <w:t>указанных вопросов.  В своем исследовании мы исходим из того, что материально</w:t>
      </w:r>
      <w:r w:rsidR="00503863">
        <w:rPr>
          <w:rFonts w:cs="Times New Roman"/>
          <w:color w:val="000000" w:themeColor="text1"/>
          <w:szCs w:val="28"/>
        </w:rPr>
        <w:t>-</w:t>
      </w:r>
      <w:r w:rsidR="0031465A">
        <w:rPr>
          <w:rFonts w:cs="Times New Roman"/>
          <w:color w:val="000000" w:themeColor="text1"/>
          <w:szCs w:val="28"/>
        </w:rPr>
        <w:t xml:space="preserve">бытовое положение городских низов являлось одной из важнейших причин социальной нестабильности, приводившей к регулярным волнениям в среде рабочих. Основанием </w:t>
      </w:r>
      <w:r w:rsidR="00503863">
        <w:rPr>
          <w:rFonts w:cs="Times New Roman"/>
          <w:color w:val="000000" w:themeColor="text1"/>
          <w:szCs w:val="28"/>
        </w:rPr>
        <w:t xml:space="preserve">для </w:t>
      </w:r>
      <w:r w:rsidR="0031465A">
        <w:rPr>
          <w:rFonts w:cs="Times New Roman"/>
          <w:color w:val="000000" w:themeColor="text1"/>
          <w:szCs w:val="28"/>
        </w:rPr>
        <w:t>такой позиции является в том числе и законопроект Министерства торговли и промышленности, который включал в</w:t>
      </w:r>
      <w:r w:rsidR="00503863">
        <w:rPr>
          <w:rFonts w:cs="Times New Roman"/>
          <w:color w:val="000000" w:themeColor="text1"/>
          <w:szCs w:val="28"/>
        </w:rPr>
        <w:t xml:space="preserve"> </w:t>
      </w:r>
      <w:r w:rsidR="0031465A">
        <w:rPr>
          <w:rFonts w:cs="Times New Roman"/>
          <w:color w:val="000000" w:themeColor="text1"/>
          <w:szCs w:val="28"/>
        </w:rPr>
        <w:t xml:space="preserve">масштабное </w:t>
      </w:r>
      <w:r w:rsidR="0031465A">
        <w:rPr>
          <w:rFonts w:cs="Times New Roman"/>
          <w:color w:val="000000" w:themeColor="text1"/>
          <w:szCs w:val="28"/>
        </w:rPr>
        <w:lastRenderedPageBreak/>
        <w:t>преобразование рабочего законодательств</w:t>
      </w:r>
      <w:r w:rsidR="00503863">
        <w:rPr>
          <w:rFonts w:cs="Times New Roman"/>
          <w:color w:val="000000" w:themeColor="text1"/>
          <w:szCs w:val="28"/>
        </w:rPr>
        <w:t>а</w:t>
      </w:r>
      <w:r w:rsidR="0031465A">
        <w:rPr>
          <w:rFonts w:cs="Times New Roman"/>
          <w:color w:val="000000" w:themeColor="text1"/>
          <w:szCs w:val="28"/>
        </w:rPr>
        <w:t xml:space="preserve"> такой </w:t>
      </w:r>
      <w:r w:rsidR="002203A5">
        <w:rPr>
          <w:rFonts w:cs="Times New Roman"/>
          <w:color w:val="000000" w:themeColor="text1"/>
          <w:szCs w:val="28"/>
        </w:rPr>
        <w:t>частный</w:t>
      </w:r>
      <w:r w:rsidR="0031465A">
        <w:rPr>
          <w:rFonts w:cs="Times New Roman"/>
          <w:color w:val="000000" w:themeColor="text1"/>
          <w:szCs w:val="28"/>
        </w:rPr>
        <w:t xml:space="preserve"> вопрос, как жилищный.</w:t>
      </w:r>
      <w:r w:rsidR="002203A5">
        <w:rPr>
          <w:rFonts w:cs="Times New Roman"/>
          <w:color w:val="000000" w:themeColor="text1"/>
          <w:szCs w:val="28"/>
        </w:rPr>
        <w:t xml:space="preserve"> На первый взгляд, для весьма краткого трудового права Российской империи такой шаг может показаться весьма ярким. Однако </w:t>
      </w:r>
      <w:r w:rsidR="00A15E4F">
        <w:rPr>
          <w:rFonts w:cs="Times New Roman"/>
          <w:color w:val="000000" w:themeColor="text1"/>
          <w:szCs w:val="28"/>
        </w:rPr>
        <w:t>это</w:t>
      </w:r>
      <w:r w:rsidR="002203A5">
        <w:rPr>
          <w:rFonts w:cs="Times New Roman"/>
          <w:color w:val="000000" w:themeColor="text1"/>
          <w:szCs w:val="28"/>
        </w:rPr>
        <w:t xml:space="preserve"> решение отнюдь не уникально, и</w:t>
      </w:r>
      <w:r w:rsidR="00503863">
        <w:rPr>
          <w:rFonts w:cs="Times New Roman"/>
          <w:color w:val="000000" w:themeColor="text1"/>
          <w:szCs w:val="28"/>
        </w:rPr>
        <w:t>,</w:t>
      </w:r>
      <w:r w:rsidR="002203A5">
        <w:rPr>
          <w:rFonts w:cs="Times New Roman"/>
          <w:color w:val="000000" w:themeColor="text1"/>
          <w:szCs w:val="28"/>
        </w:rPr>
        <w:t xml:space="preserve"> как показало наше исследование, было весьма распространено в странах Запада. Это лишний раз подчеркивает неразрывную связь жилищного кризиса индустриальных городов начала </w:t>
      </w:r>
      <w:r w:rsidR="002203A5">
        <w:rPr>
          <w:rFonts w:cs="Times New Roman"/>
          <w:color w:val="000000" w:themeColor="text1"/>
          <w:szCs w:val="28"/>
          <w:lang w:val="en-US"/>
        </w:rPr>
        <w:t>XX</w:t>
      </w:r>
      <w:r w:rsidR="002203A5">
        <w:rPr>
          <w:rFonts w:cs="Times New Roman"/>
          <w:color w:val="000000" w:themeColor="text1"/>
          <w:szCs w:val="28"/>
        </w:rPr>
        <w:t xml:space="preserve"> в. и рабочего вопроса. Отсутствие внимания исследователей к интеграции рабочих в крупны</w:t>
      </w:r>
      <w:r w:rsidR="00503863">
        <w:rPr>
          <w:rFonts w:cs="Times New Roman"/>
          <w:color w:val="000000" w:themeColor="text1"/>
          <w:szCs w:val="28"/>
        </w:rPr>
        <w:t>й</w:t>
      </w:r>
      <w:r w:rsidR="002203A5">
        <w:rPr>
          <w:rFonts w:cs="Times New Roman"/>
          <w:color w:val="000000" w:themeColor="text1"/>
          <w:szCs w:val="28"/>
        </w:rPr>
        <w:t xml:space="preserve"> город, как части государственной политики, направленной на сохранение социальной стабильности</w:t>
      </w:r>
      <w:r w:rsidR="00503863">
        <w:rPr>
          <w:rFonts w:cs="Times New Roman"/>
          <w:color w:val="000000" w:themeColor="text1"/>
          <w:szCs w:val="28"/>
        </w:rPr>
        <w:t>,</w:t>
      </w:r>
      <w:r w:rsidR="002203A5">
        <w:rPr>
          <w:rFonts w:cs="Times New Roman"/>
          <w:color w:val="000000" w:themeColor="text1"/>
          <w:szCs w:val="28"/>
        </w:rPr>
        <w:t xml:space="preserve"> образует историографическую лакуну, попыткой заполнения которой и является настоящее исследование. </w:t>
      </w:r>
    </w:p>
    <w:p w:rsidR="008F49DE" w:rsidRPr="00A919A2" w:rsidRDefault="005121A5" w:rsidP="00C52E68">
      <w:pPr>
        <w:pStyle w:val="a6"/>
        <w:spacing w:line="360" w:lineRule="auto"/>
        <w:jc w:val="both"/>
        <w:rPr>
          <w:rFonts w:ascii="Times New Roman" w:hAnsi="Times New Roman" w:cs="Times New Roman"/>
          <w:sz w:val="28"/>
          <w:szCs w:val="28"/>
        </w:rPr>
      </w:pPr>
      <w:r w:rsidRPr="00A919A2">
        <w:rPr>
          <w:rFonts w:ascii="Times New Roman" w:hAnsi="Times New Roman" w:cs="Times New Roman"/>
          <w:sz w:val="28"/>
          <w:szCs w:val="28"/>
        </w:rPr>
        <w:tab/>
      </w:r>
      <w:r w:rsidRPr="00A919A2">
        <w:rPr>
          <w:rFonts w:ascii="Times New Roman" w:hAnsi="Times New Roman" w:cs="Times New Roman"/>
          <w:sz w:val="28"/>
          <w:szCs w:val="28"/>
        </w:rPr>
        <w:tab/>
      </w:r>
      <w:r w:rsidR="00DE296A" w:rsidRPr="00A919A2">
        <w:rPr>
          <w:rFonts w:ascii="Times New Roman" w:hAnsi="Times New Roman" w:cs="Times New Roman"/>
          <w:sz w:val="28"/>
          <w:szCs w:val="28"/>
        </w:rPr>
        <w:t xml:space="preserve"> </w:t>
      </w:r>
    </w:p>
    <w:p w:rsidR="005121A5" w:rsidRPr="00A919A2" w:rsidRDefault="005121A5" w:rsidP="00F24136">
      <w:pPr>
        <w:pStyle w:val="ae"/>
        <w:spacing w:after="0" w:line="360" w:lineRule="auto"/>
        <w:ind w:firstLine="720"/>
        <w:rPr>
          <w:rFonts w:cs="Times New Roman"/>
          <w:szCs w:val="28"/>
        </w:rPr>
      </w:pPr>
    </w:p>
    <w:p w:rsidR="00222986" w:rsidRPr="00A919A2" w:rsidRDefault="00222986" w:rsidP="00F24136">
      <w:pPr>
        <w:pStyle w:val="ae"/>
        <w:spacing w:after="0" w:line="360" w:lineRule="auto"/>
        <w:ind w:firstLine="708"/>
        <w:rPr>
          <w:rFonts w:cs="Times New Roman"/>
          <w:szCs w:val="28"/>
        </w:rPr>
      </w:pPr>
    </w:p>
    <w:p w:rsidR="00222986" w:rsidRPr="00A919A2" w:rsidRDefault="00222986" w:rsidP="00F24136">
      <w:pPr>
        <w:pStyle w:val="ae"/>
        <w:spacing w:after="0" w:line="360" w:lineRule="auto"/>
        <w:rPr>
          <w:rFonts w:cs="Times New Roman"/>
          <w:szCs w:val="28"/>
        </w:rPr>
      </w:pPr>
    </w:p>
    <w:p w:rsidR="00DC4942" w:rsidRPr="00A919A2" w:rsidRDefault="00DC4942" w:rsidP="00F24136">
      <w:pPr>
        <w:pStyle w:val="a6"/>
        <w:spacing w:line="360" w:lineRule="auto"/>
        <w:jc w:val="both"/>
        <w:rPr>
          <w:rFonts w:ascii="Times New Roman" w:hAnsi="Times New Roman" w:cs="Times New Roman"/>
          <w:sz w:val="28"/>
          <w:szCs w:val="28"/>
        </w:rPr>
      </w:pPr>
    </w:p>
    <w:p w:rsidR="00F24136" w:rsidRPr="00A919A2" w:rsidRDefault="00F24136">
      <w:pPr>
        <w:rPr>
          <w:b/>
          <w:color w:val="000000"/>
          <w:sz w:val="28"/>
          <w:szCs w:val="28"/>
          <w:lang w:val="ru-RU" w:eastAsia="ru-RU"/>
          <w14:textOutline w14:w="0" w14:cap="flat" w14:cmpd="sng" w14:algn="ctr">
            <w14:noFill/>
            <w14:prstDash w14:val="solid"/>
            <w14:bevel/>
          </w14:textOutline>
        </w:rPr>
      </w:pPr>
      <w:bookmarkStart w:id="2" w:name="_Toc1"/>
      <w:r w:rsidRPr="00B22A04">
        <w:rPr>
          <w:b/>
          <w:sz w:val="28"/>
          <w:szCs w:val="28"/>
          <w:lang w:val="ru-RU"/>
        </w:rPr>
        <w:br w:type="page"/>
      </w:r>
    </w:p>
    <w:p w:rsidR="00B34229" w:rsidRPr="00A919A2" w:rsidRDefault="00283E35" w:rsidP="00F24136">
      <w:pPr>
        <w:pStyle w:val="a6"/>
        <w:spacing w:line="360" w:lineRule="auto"/>
        <w:jc w:val="center"/>
        <w:rPr>
          <w:rFonts w:ascii="Times New Roman" w:hAnsi="Times New Roman" w:cs="Times New Roman"/>
          <w:b/>
          <w:sz w:val="28"/>
          <w:szCs w:val="28"/>
        </w:rPr>
      </w:pPr>
      <w:r w:rsidRPr="00A919A2">
        <w:rPr>
          <w:rFonts w:ascii="Times New Roman" w:hAnsi="Times New Roman" w:cs="Times New Roman"/>
          <w:b/>
          <w:sz w:val="28"/>
          <w:szCs w:val="28"/>
        </w:rPr>
        <w:lastRenderedPageBreak/>
        <w:t>Историография</w:t>
      </w:r>
      <w:bookmarkEnd w:id="2"/>
    </w:p>
    <w:p w:rsidR="00B34229" w:rsidRPr="00A919A2" w:rsidRDefault="00283E35" w:rsidP="00F24136">
      <w:pPr>
        <w:pStyle w:val="a6"/>
        <w:spacing w:line="360" w:lineRule="auto"/>
        <w:jc w:val="both"/>
        <w:rPr>
          <w:rFonts w:ascii="Times New Roman" w:eastAsia="Times New Roman" w:hAnsi="Times New Roman" w:cs="Times New Roman"/>
          <w:sz w:val="28"/>
          <w:szCs w:val="28"/>
        </w:rPr>
      </w:pPr>
      <w:r w:rsidRPr="00A919A2">
        <w:rPr>
          <w:rFonts w:ascii="Times New Roman" w:eastAsia="Times New Roman" w:hAnsi="Times New Roman" w:cs="Times New Roman"/>
          <w:sz w:val="28"/>
          <w:szCs w:val="28"/>
        </w:rPr>
        <w:tab/>
        <w:t>Историография собственно рабочего вопроса довольно обширна</w:t>
      </w:r>
      <w:r w:rsidRPr="00A919A2">
        <w:rPr>
          <w:rFonts w:ascii="Times New Roman" w:hAnsi="Times New Roman" w:cs="Times New Roman"/>
          <w:sz w:val="28"/>
          <w:szCs w:val="28"/>
        </w:rPr>
        <w:t xml:space="preserve">. Наиболее обстоятельно о формировании научного и общественного дискурса по этой проблеме можно говорить после Революции 1905 - 1907 гг. Социальные потрясения ввели рабочий класс в поле зрения всех партий, интеллигенции, а также некоторых государственных деятелей. Левый фланг политических сил начал активное преобразование рабочего вопроса в объект исследования. При неплохой постановке статистического дела в России для интеллигенции открылись возможности </w:t>
      </w:r>
      <w:r w:rsidR="008C11F7" w:rsidRPr="00A919A2">
        <w:rPr>
          <w:rFonts w:ascii="Times New Roman" w:hAnsi="Times New Roman" w:cs="Times New Roman"/>
          <w:sz w:val="28"/>
          <w:szCs w:val="28"/>
        </w:rPr>
        <w:t>от</w:t>
      </w:r>
      <w:r w:rsidRPr="00A919A2">
        <w:rPr>
          <w:rFonts w:ascii="Times New Roman" w:hAnsi="Times New Roman" w:cs="Times New Roman"/>
          <w:sz w:val="28"/>
          <w:szCs w:val="28"/>
        </w:rPr>
        <w:t>слеживания численности, материального положения</w:t>
      </w:r>
      <w:r w:rsidR="008C11F7" w:rsidRPr="00A919A2">
        <w:rPr>
          <w:rFonts w:ascii="Times New Roman" w:hAnsi="Times New Roman" w:cs="Times New Roman"/>
          <w:sz w:val="28"/>
          <w:szCs w:val="28"/>
        </w:rPr>
        <w:t xml:space="preserve"> и </w:t>
      </w:r>
      <w:r w:rsidRPr="00A919A2">
        <w:rPr>
          <w:rFonts w:ascii="Times New Roman" w:hAnsi="Times New Roman" w:cs="Times New Roman"/>
          <w:sz w:val="28"/>
          <w:szCs w:val="28"/>
        </w:rPr>
        <w:t xml:space="preserve">условий жизни трудящихся. После </w:t>
      </w:r>
      <w:r w:rsidR="00AA0701" w:rsidRPr="00A919A2">
        <w:rPr>
          <w:rFonts w:ascii="Times New Roman" w:hAnsi="Times New Roman" w:cs="Times New Roman"/>
          <w:sz w:val="28"/>
          <w:szCs w:val="28"/>
        </w:rPr>
        <w:t>революционных событий 1905</w:t>
      </w:r>
      <w:r w:rsidRPr="00A919A2">
        <w:rPr>
          <w:rFonts w:ascii="Times New Roman" w:hAnsi="Times New Roman" w:cs="Times New Roman"/>
          <w:sz w:val="28"/>
          <w:szCs w:val="28"/>
        </w:rPr>
        <w:t xml:space="preserve"> - 1907 гг. мы можем наблюдать «наводнение» политических программ российских партий прокламациями об улучшении положения рабочего класса, сводящихся к традиционным требованиям 8-ми часового </w:t>
      </w:r>
      <w:r w:rsidR="008C11F7" w:rsidRPr="00A919A2">
        <w:rPr>
          <w:rFonts w:ascii="Times New Roman" w:hAnsi="Times New Roman" w:cs="Times New Roman"/>
          <w:sz w:val="28"/>
          <w:szCs w:val="28"/>
        </w:rPr>
        <w:t>трудового</w:t>
      </w:r>
      <w:r w:rsidRPr="00A919A2">
        <w:rPr>
          <w:rFonts w:ascii="Times New Roman" w:hAnsi="Times New Roman" w:cs="Times New Roman"/>
          <w:sz w:val="28"/>
          <w:szCs w:val="28"/>
        </w:rPr>
        <w:t xml:space="preserve"> дня, введения свободных профессиональных организаций и реформирования рабочего законодательства. </w:t>
      </w:r>
    </w:p>
    <w:p w:rsidR="00B34229" w:rsidRPr="00A919A2" w:rsidRDefault="00283E35" w:rsidP="00F24136">
      <w:pPr>
        <w:pStyle w:val="a6"/>
        <w:spacing w:line="360" w:lineRule="auto"/>
        <w:jc w:val="both"/>
        <w:rPr>
          <w:rFonts w:ascii="Times New Roman" w:eastAsia="Times New Roman" w:hAnsi="Times New Roman" w:cs="Times New Roman"/>
          <w:sz w:val="28"/>
          <w:szCs w:val="28"/>
        </w:rPr>
      </w:pPr>
      <w:r w:rsidRPr="00A919A2">
        <w:rPr>
          <w:rFonts w:ascii="Times New Roman" w:eastAsia="Times New Roman" w:hAnsi="Times New Roman" w:cs="Times New Roman"/>
          <w:sz w:val="28"/>
          <w:szCs w:val="28"/>
        </w:rPr>
        <w:tab/>
        <w:t>В это время мы наблюдаем появление работ посвященных рассмотрению сложившегося фабричного законодательства</w:t>
      </w:r>
      <w:r w:rsidRPr="00A919A2">
        <w:rPr>
          <w:rFonts w:ascii="Times New Roman" w:hAnsi="Times New Roman" w:cs="Times New Roman"/>
          <w:sz w:val="28"/>
          <w:szCs w:val="28"/>
        </w:rPr>
        <w:t>. Значительную часть отечественной дореволюционной историографии, посвященной рабочему вопросу заним</w:t>
      </w:r>
      <w:r w:rsidR="008C11F7" w:rsidRPr="00A919A2">
        <w:rPr>
          <w:rFonts w:ascii="Times New Roman" w:hAnsi="Times New Roman" w:cs="Times New Roman"/>
          <w:sz w:val="28"/>
          <w:szCs w:val="28"/>
        </w:rPr>
        <w:t>ают сочинения</w:t>
      </w:r>
      <w:r w:rsidRPr="00A919A2">
        <w:rPr>
          <w:rFonts w:ascii="Times New Roman" w:hAnsi="Times New Roman" w:cs="Times New Roman"/>
          <w:sz w:val="28"/>
          <w:szCs w:val="28"/>
        </w:rPr>
        <w:t xml:space="preserve"> фабричных инспекторов</w:t>
      </w:r>
      <w:r w:rsidR="008C11F7" w:rsidRPr="00A919A2">
        <w:rPr>
          <w:rFonts w:ascii="Times New Roman" w:hAnsi="Times New Roman" w:cs="Times New Roman"/>
          <w:sz w:val="28"/>
          <w:szCs w:val="28"/>
        </w:rPr>
        <w:t>, которые</w:t>
      </w:r>
      <w:r w:rsidRPr="00A919A2">
        <w:rPr>
          <w:rFonts w:ascii="Times New Roman" w:hAnsi="Times New Roman" w:cs="Times New Roman"/>
          <w:sz w:val="28"/>
          <w:szCs w:val="28"/>
        </w:rPr>
        <w:t xml:space="preserve"> оставили внушительное наследие в виде своих воспоминаний и </w:t>
      </w:r>
      <w:r w:rsidR="00CD172E" w:rsidRPr="00A919A2">
        <w:rPr>
          <w:rFonts w:ascii="Times New Roman" w:hAnsi="Times New Roman" w:cs="Times New Roman"/>
          <w:sz w:val="28"/>
          <w:szCs w:val="28"/>
        </w:rPr>
        <w:t>рассуждений,</w:t>
      </w:r>
      <w:r w:rsidRPr="00A919A2">
        <w:rPr>
          <w:rFonts w:ascii="Times New Roman" w:hAnsi="Times New Roman" w:cs="Times New Roman"/>
          <w:sz w:val="28"/>
          <w:szCs w:val="28"/>
        </w:rPr>
        <w:t xml:space="preserve"> касающихся сферы промышленного производства и её регулирования</w:t>
      </w:r>
      <w:r w:rsidRPr="00A919A2">
        <w:rPr>
          <w:rFonts w:ascii="Times New Roman" w:eastAsia="Times New Roman" w:hAnsi="Times New Roman" w:cs="Times New Roman"/>
          <w:sz w:val="28"/>
          <w:szCs w:val="28"/>
          <w:vertAlign w:val="superscript"/>
        </w:rPr>
        <w:footnoteReference w:id="9"/>
      </w:r>
      <w:r w:rsidRPr="00A919A2">
        <w:rPr>
          <w:rFonts w:ascii="Times New Roman" w:hAnsi="Times New Roman" w:cs="Times New Roman"/>
          <w:sz w:val="28"/>
          <w:szCs w:val="28"/>
        </w:rPr>
        <w:t xml:space="preserve">. </w:t>
      </w:r>
    </w:p>
    <w:p w:rsidR="00B34229" w:rsidRPr="00A919A2" w:rsidRDefault="00283E35" w:rsidP="00F24136">
      <w:pPr>
        <w:pStyle w:val="a6"/>
        <w:spacing w:line="360" w:lineRule="auto"/>
        <w:jc w:val="both"/>
        <w:rPr>
          <w:rFonts w:ascii="Times New Roman" w:eastAsia="Times New Roman" w:hAnsi="Times New Roman" w:cs="Times New Roman"/>
          <w:sz w:val="28"/>
          <w:szCs w:val="28"/>
        </w:rPr>
      </w:pPr>
      <w:r w:rsidRPr="00A919A2">
        <w:rPr>
          <w:rFonts w:ascii="Times New Roman" w:eastAsia="Times New Roman" w:hAnsi="Times New Roman" w:cs="Times New Roman"/>
          <w:sz w:val="28"/>
          <w:szCs w:val="28"/>
        </w:rPr>
        <w:tab/>
        <w:t>Такие публикации часто содержали в своем название слово «Записки»</w:t>
      </w:r>
      <w:r w:rsidRPr="00A919A2">
        <w:rPr>
          <w:rFonts w:ascii="Times New Roman" w:hAnsi="Times New Roman" w:cs="Times New Roman"/>
          <w:sz w:val="28"/>
          <w:szCs w:val="28"/>
        </w:rPr>
        <w:t>. На наш взгляд, подобные работы могут быть охарактеризованы</w:t>
      </w:r>
      <w:r w:rsidR="008C11F7" w:rsidRPr="00A919A2">
        <w:rPr>
          <w:rFonts w:ascii="Times New Roman" w:hAnsi="Times New Roman" w:cs="Times New Roman"/>
          <w:sz w:val="28"/>
          <w:szCs w:val="28"/>
        </w:rPr>
        <w:t xml:space="preserve"> </w:t>
      </w:r>
      <w:r w:rsidRPr="00A919A2">
        <w:rPr>
          <w:rFonts w:ascii="Times New Roman" w:hAnsi="Times New Roman" w:cs="Times New Roman"/>
          <w:sz w:val="28"/>
          <w:szCs w:val="28"/>
        </w:rPr>
        <w:t xml:space="preserve">как набор </w:t>
      </w:r>
      <w:r w:rsidRPr="00A919A2">
        <w:rPr>
          <w:rFonts w:ascii="Times New Roman" w:hAnsi="Times New Roman" w:cs="Times New Roman"/>
          <w:sz w:val="28"/>
          <w:szCs w:val="28"/>
        </w:rPr>
        <w:lastRenderedPageBreak/>
        <w:t>описаний фабричной жизни</w:t>
      </w:r>
      <w:r w:rsidR="008C11F7" w:rsidRPr="00A919A2">
        <w:rPr>
          <w:rFonts w:ascii="Times New Roman" w:hAnsi="Times New Roman" w:cs="Times New Roman"/>
          <w:sz w:val="28"/>
          <w:szCs w:val="28"/>
        </w:rPr>
        <w:t>, не</w:t>
      </w:r>
      <w:r w:rsidRPr="00A919A2">
        <w:rPr>
          <w:rFonts w:ascii="Times New Roman" w:hAnsi="Times New Roman" w:cs="Times New Roman"/>
          <w:sz w:val="28"/>
          <w:szCs w:val="28"/>
        </w:rPr>
        <w:t xml:space="preserve"> сопровожд</w:t>
      </w:r>
      <w:r w:rsidR="008C11F7" w:rsidRPr="00A919A2">
        <w:rPr>
          <w:rFonts w:ascii="Times New Roman" w:hAnsi="Times New Roman" w:cs="Times New Roman"/>
          <w:sz w:val="28"/>
          <w:szCs w:val="28"/>
        </w:rPr>
        <w:t>ающиеся</w:t>
      </w:r>
      <w:r w:rsidRPr="00A919A2">
        <w:rPr>
          <w:rFonts w:ascii="Times New Roman" w:hAnsi="Times New Roman" w:cs="Times New Roman"/>
          <w:sz w:val="28"/>
          <w:szCs w:val="28"/>
        </w:rPr>
        <w:t xml:space="preserve"> собственны</w:t>
      </w:r>
      <w:r w:rsidR="008C11F7" w:rsidRPr="00A919A2">
        <w:rPr>
          <w:rFonts w:ascii="Times New Roman" w:hAnsi="Times New Roman" w:cs="Times New Roman"/>
          <w:sz w:val="28"/>
          <w:szCs w:val="28"/>
        </w:rPr>
        <w:t>ми</w:t>
      </w:r>
      <w:r w:rsidRPr="00A919A2">
        <w:rPr>
          <w:rFonts w:ascii="Times New Roman" w:hAnsi="Times New Roman" w:cs="Times New Roman"/>
          <w:sz w:val="28"/>
          <w:szCs w:val="28"/>
        </w:rPr>
        <w:t xml:space="preserve"> предложени</w:t>
      </w:r>
      <w:r w:rsidR="008C11F7" w:rsidRPr="00A919A2">
        <w:rPr>
          <w:rFonts w:ascii="Times New Roman" w:hAnsi="Times New Roman" w:cs="Times New Roman"/>
          <w:sz w:val="28"/>
          <w:szCs w:val="28"/>
        </w:rPr>
        <w:t>ями</w:t>
      </w:r>
      <w:r w:rsidRPr="00A919A2">
        <w:rPr>
          <w:rFonts w:ascii="Times New Roman" w:hAnsi="Times New Roman" w:cs="Times New Roman"/>
          <w:sz w:val="28"/>
          <w:szCs w:val="28"/>
        </w:rPr>
        <w:t xml:space="preserve"> по реформированию законодательства. Так, фабричный инспектор С. Гвоздев начинает свои «Записки»</w:t>
      </w:r>
      <w:r w:rsidRPr="00A919A2">
        <w:rPr>
          <w:rFonts w:ascii="Times New Roman" w:eastAsia="Times New Roman" w:hAnsi="Times New Roman" w:cs="Times New Roman"/>
          <w:sz w:val="28"/>
          <w:szCs w:val="28"/>
          <w:vertAlign w:val="superscript"/>
        </w:rPr>
        <w:footnoteReference w:id="10"/>
      </w:r>
      <w:r w:rsidRPr="00A919A2">
        <w:rPr>
          <w:rFonts w:ascii="Times New Roman" w:hAnsi="Times New Roman" w:cs="Times New Roman"/>
          <w:sz w:val="28"/>
          <w:szCs w:val="28"/>
        </w:rPr>
        <w:t xml:space="preserve"> с предположения о том, что «у русской широкой публики до сих пор существуют весьма смутные представления о фабрике и положении рабочих, о нашем фабричном законодательстве и его применении на практике»</w:t>
      </w:r>
      <w:r w:rsidRPr="00A919A2">
        <w:rPr>
          <w:rFonts w:ascii="Times New Roman" w:eastAsia="Times New Roman" w:hAnsi="Times New Roman" w:cs="Times New Roman"/>
          <w:sz w:val="28"/>
          <w:szCs w:val="28"/>
          <w:vertAlign w:val="superscript"/>
        </w:rPr>
        <w:footnoteReference w:id="11"/>
      </w:r>
      <w:r w:rsidRPr="00A919A2">
        <w:rPr>
          <w:rFonts w:ascii="Times New Roman" w:hAnsi="Times New Roman" w:cs="Times New Roman"/>
          <w:sz w:val="28"/>
          <w:szCs w:val="28"/>
        </w:rPr>
        <w:t xml:space="preserve">. Автор стремится скорее ознакомить </w:t>
      </w:r>
      <w:r w:rsidR="00A34A84" w:rsidRPr="00A919A2">
        <w:rPr>
          <w:rFonts w:ascii="Times New Roman" w:hAnsi="Times New Roman" w:cs="Times New Roman"/>
          <w:sz w:val="28"/>
          <w:szCs w:val="28"/>
        </w:rPr>
        <w:t>общественность</w:t>
      </w:r>
      <w:r w:rsidRPr="00A919A2">
        <w:rPr>
          <w:rFonts w:ascii="Times New Roman" w:hAnsi="Times New Roman" w:cs="Times New Roman"/>
          <w:sz w:val="28"/>
          <w:szCs w:val="28"/>
        </w:rPr>
        <w:t xml:space="preserve"> со своим опытом работы для дальнейшей популяризации проблематики. Но несмотря на общий характер повествования</w:t>
      </w:r>
      <w:r w:rsidR="008C11F7" w:rsidRPr="00A919A2">
        <w:rPr>
          <w:rFonts w:ascii="Times New Roman" w:hAnsi="Times New Roman" w:cs="Times New Roman"/>
          <w:sz w:val="28"/>
          <w:szCs w:val="28"/>
        </w:rPr>
        <w:t>,</w:t>
      </w:r>
      <w:r w:rsidRPr="00A919A2">
        <w:rPr>
          <w:rFonts w:ascii="Times New Roman" w:hAnsi="Times New Roman" w:cs="Times New Roman"/>
          <w:sz w:val="28"/>
          <w:szCs w:val="28"/>
        </w:rPr>
        <w:t xml:space="preserve"> в подобных записках зачастую встречается любопытный фактологический материал, позволяющий прояснить реальное положение рабочих. Так, в той же работе С. Гвоздева можно обнаружить попытки защиты собственных прав на основе весьма ограниченного фабричного законодательства</w:t>
      </w:r>
      <w:r w:rsidR="00C055CB" w:rsidRPr="00A919A2">
        <w:rPr>
          <w:rFonts w:ascii="Times New Roman" w:hAnsi="Times New Roman" w:cs="Times New Roman"/>
          <w:sz w:val="28"/>
          <w:szCs w:val="28"/>
        </w:rPr>
        <w:t xml:space="preserve"> занятыми на производстве</w:t>
      </w:r>
      <w:r w:rsidRPr="00A919A2">
        <w:rPr>
          <w:rFonts w:ascii="Times New Roman" w:hAnsi="Times New Roman" w:cs="Times New Roman"/>
          <w:sz w:val="28"/>
          <w:szCs w:val="28"/>
        </w:rPr>
        <w:t>. Рассуждая о</w:t>
      </w:r>
      <w:r w:rsidR="00C055CB" w:rsidRPr="00A919A2">
        <w:rPr>
          <w:rFonts w:ascii="Times New Roman" w:hAnsi="Times New Roman" w:cs="Times New Roman"/>
          <w:sz w:val="28"/>
          <w:szCs w:val="28"/>
        </w:rPr>
        <w:t xml:space="preserve"> </w:t>
      </w:r>
      <w:r w:rsidRPr="00A919A2">
        <w:rPr>
          <w:rFonts w:ascii="Times New Roman" w:hAnsi="Times New Roman" w:cs="Times New Roman"/>
          <w:sz w:val="28"/>
          <w:szCs w:val="28"/>
        </w:rPr>
        <w:t>квартирной нужде</w:t>
      </w:r>
      <w:r w:rsidR="00C055CB" w:rsidRPr="00A919A2">
        <w:rPr>
          <w:rFonts w:ascii="Times New Roman" w:hAnsi="Times New Roman" w:cs="Times New Roman"/>
          <w:sz w:val="28"/>
          <w:szCs w:val="28"/>
        </w:rPr>
        <w:t>,</w:t>
      </w:r>
      <w:r w:rsidRPr="00A919A2">
        <w:rPr>
          <w:rFonts w:ascii="Times New Roman" w:hAnsi="Times New Roman" w:cs="Times New Roman"/>
          <w:sz w:val="28"/>
          <w:szCs w:val="28"/>
        </w:rPr>
        <w:t xml:space="preserve"> автор приводит случай, когда рабочие, не проживавшие при фабрике, в отчаянной и наивной попытке обеспечить себе дополнительные квартирные выплаты ссылались на статью</w:t>
      </w:r>
      <w:r w:rsidR="0018384C">
        <w:rPr>
          <w:rFonts w:ascii="Times New Roman" w:hAnsi="Times New Roman" w:cs="Times New Roman"/>
          <w:sz w:val="28"/>
          <w:szCs w:val="28"/>
        </w:rPr>
        <w:t xml:space="preserve"> </w:t>
      </w:r>
      <w:r w:rsidR="0018384C" w:rsidRPr="0018384C">
        <w:rPr>
          <w:rFonts w:ascii="Times New Roman" w:hAnsi="Times New Roman" w:cs="Times New Roman"/>
          <w:sz w:val="28"/>
          <w:szCs w:val="28"/>
        </w:rPr>
        <w:t>законодательства</w:t>
      </w:r>
      <w:r w:rsidRPr="0018384C">
        <w:rPr>
          <w:rFonts w:ascii="Times New Roman" w:hAnsi="Times New Roman" w:cs="Times New Roman"/>
          <w:sz w:val="28"/>
          <w:szCs w:val="28"/>
        </w:rPr>
        <w:t>,</w:t>
      </w:r>
      <w:r w:rsidRPr="00A919A2">
        <w:rPr>
          <w:rFonts w:ascii="Times New Roman" w:hAnsi="Times New Roman" w:cs="Times New Roman"/>
          <w:sz w:val="28"/>
          <w:szCs w:val="28"/>
        </w:rPr>
        <w:t xml:space="preserve"> котор</w:t>
      </w:r>
      <w:r w:rsidR="00C055CB" w:rsidRPr="00A919A2">
        <w:rPr>
          <w:rFonts w:ascii="Times New Roman" w:hAnsi="Times New Roman" w:cs="Times New Roman"/>
          <w:sz w:val="28"/>
          <w:szCs w:val="28"/>
        </w:rPr>
        <w:t>ая</w:t>
      </w:r>
      <w:r w:rsidRPr="00A919A2">
        <w:rPr>
          <w:rFonts w:ascii="Times New Roman" w:hAnsi="Times New Roman" w:cs="Times New Roman"/>
          <w:sz w:val="28"/>
          <w:szCs w:val="28"/>
        </w:rPr>
        <w:t xml:space="preserve"> устанавливал</w:t>
      </w:r>
      <w:r w:rsidR="00C055CB" w:rsidRPr="00A919A2">
        <w:rPr>
          <w:rFonts w:ascii="Times New Roman" w:hAnsi="Times New Roman" w:cs="Times New Roman"/>
          <w:sz w:val="28"/>
          <w:szCs w:val="28"/>
        </w:rPr>
        <w:t>а</w:t>
      </w:r>
      <w:r w:rsidRPr="00A919A2">
        <w:rPr>
          <w:rFonts w:ascii="Times New Roman" w:hAnsi="Times New Roman" w:cs="Times New Roman"/>
          <w:sz w:val="28"/>
          <w:szCs w:val="28"/>
        </w:rPr>
        <w:t xml:space="preserve"> возможное обложение выплатой трудящихся, использующих жилье, баню или кухню на производстве.  </w:t>
      </w:r>
      <w:r w:rsidRPr="00A919A2">
        <w:rPr>
          <w:rFonts w:ascii="Times New Roman" w:hAnsi="Times New Roman" w:cs="Times New Roman"/>
          <w:sz w:val="28"/>
          <w:szCs w:val="28"/>
        </w:rPr>
        <w:tab/>
        <w:t>Российская интеллигенция также не оставалась в стороне. Такие авторы, как Л. Н. Нисселович</w:t>
      </w:r>
      <w:r w:rsidRPr="00A919A2">
        <w:rPr>
          <w:rFonts w:ascii="Times New Roman" w:eastAsia="Times New Roman" w:hAnsi="Times New Roman" w:cs="Times New Roman"/>
          <w:sz w:val="28"/>
          <w:szCs w:val="28"/>
          <w:vertAlign w:val="superscript"/>
        </w:rPr>
        <w:footnoteReference w:id="12"/>
      </w:r>
      <w:r w:rsidRPr="00A919A2">
        <w:rPr>
          <w:rFonts w:ascii="Times New Roman" w:hAnsi="Times New Roman" w:cs="Times New Roman"/>
          <w:sz w:val="28"/>
          <w:szCs w:val="28"/>
        </w:rPr>
        <w:t>, А. К. Быков</w:t>
      </w:r>
      <w:r w:rsidRPr="00A919A2">
        <w:rPr>
          <w:rFonts w:ascii="Times New Roman" w:eastAsia="Times New Roman" w:hAnsi="Times New Roman" w:cs="Times New Roman"/>
          <w:sz w:val="28"/>
          <w:szCs w:val="28"/>
          <w:vertAlign w:val="superscript"/>
        </w:rPr>
        <w:footnoteReference w:id="13"/>
      </w:r>
      <w:r w:rsidRPr="00A919A2">
        <w:rPr>
          <w:rFonts w:ascii="Times New Roman" w:hAnsi="Times New Roman" w:cs="Times New Roman"/>
          <w:sz w:val="28"/>
          <w:szCs w:val="28"/>
        </w:rPr>
        <w:t>, М. Г. Лунц</w:t>
      </w:r>
      <w:r w:rsidRPr="00A919A2">
        <w:rPr>
          <w:rFonts w:ascii="Times New Roman" w:eastAsia="Times New Roman" w:hAnsi="Times New Roman" w:cs="Times New Roman"/>
          <w:sz w:val="28"/>
          <w:szCs w:val="28"/>
          <w:vertAlign w:val="superscript"/>
        </w:rPr>
        <w:footnoteReference w:id="14"/>
      </w:r>
      <w:r w:rsidRPr="00A919A2">
        <w:rPr>
          <w:rFonts w:ascii="Times New Roman" w:hAnsi="Times New Roman" w:cs="Times New Roman"/>
          <w:sz w:val="28"/>
          <w:szCs w:val="28"/>
        </w:rPr>
        <w:t xml:space="preserve"> изучали </w:t>
      </w:r>
      <w:r w:rsidR="0018384C" w:rsidRPr="00ED5BD8">
        <w:rPr>
          <w:rFonts w:ascii="Times New Roman" w:hAnsi="Times New Roman" w:cs="Times New Roman"/>
          <w:sz w:val="28"/>
          <w:szCs w:val="28"/>
        </w:rPr>
        <w:t>существовавшие</w:t>
      </w:r>
      <w:r w:rsidR="0018384C">
        <w:rPr>
          <w:rFonts w:ascii="Times New Roman" w:hAnsi="Times New Roman" w:cs="Times New Roman"/>
          <w:sz w:val="28"/>
          <w:szCs w:val="28"/>
        </w:rPr>
        <w:t xml:space="preserve"> </w:t>
      </w:r>
      <w:r w:rsidRPr="00A919A2">
        <w:rPr>
          <w:rFonts w:ascii="Times New Roman" w:hAnsi="Times New Roman" w:cs="Times New Roman"/>
          <w:sz w:val="28"/>
          <w:szCs w:val="28"/>
        </w:rPr>
        <w:t>правовые акты</w:t>
      </w:r>
      <w:r w:rsidR="00C055CB" w:rsidRPr="00A919A2">
        <w:rPr>
          <w:rFonts w:ascii="Times New Roman" w:hAnsi="Times New Roman" w:cs="Times New Roman"/>
          <w:sz w:val="28"/>
          <w:szCs w:val="28"/>
        </w:rPr>
        <w:t>,</w:t>
      </w:r>
      <w:r w:rsidRPr="00A919A2">
        <w:rPr>
          <w:rFonts w:ascii="Times New Roman" w:hAnsi="Times New Roman" w:cs="Times New Roman"/>
          <w:sz w:val="28"/>
          <w:szCs w:val="28"/>
        </w:rPr>
        <w:t xml:space="preserve"> ограничиваясь</w:t>
      </w:r>
      <w:r w:rsidR="00C055CB" w:rsidRPr="00A919A2">
        <w:rPr>
          <w:rFonts w:ascii="Times New Roman" w:hAnsi="Times New Roman" w:cs="Times New Roman"/>
          <w:sz w:val="28"/>
          <w:szCs w:val="28"/>
        </w:rPr>
        <w:t>, однако, лишь</w:t>
      </w:r>
      <w:r w:rsidRPr="00A919A2">
        <w:rPr>
          <w:rFonts w:ascii="Times New Roman" w:hAnsi="Times New Roman" w:cs="Times New Roman"/>
          <w:sz w:val="28"/>
          <w:szCs w:val="28"/>
        </w:rPr>
        <w:t xml:space="preserve"> описанием их истории</w:t>
      </w:r>
      <w:r w:rsidR="00C055CB" w:rsidRPr="00A919A2">
        <w:rPr>
          <w:rFonts w:ascii="Times New Roman" w:hAnsi="Times New Roman" w:cs="Times New Roman"/>
          <w:sz w:val="28"/>
          <w:szCs w:val="28"/>
        </w:rPr>
        <w:t xml:space="preserve"> и</w:t>
      </w:r>
      <w:r w:rsidRPr="00A919A2">
        <w:rPr>
          <w:rFonts w:ascii="Times New Roman" w:hAnsi="Times New Roman" w:cs="Times New Roman"/>
          <w:sz w:val="28"/>
          <w:szCs w:val="28"/>
        </w:rPr>
        <w:t xml:space="preserve"> происхождения. Одной из наиболее деятельных персон в сфере разработки рабочего законодательства был В. П. Литвинов-Фавлинский, построивший свою карьеру от фабричного инспектора до управляющего отделом промышленности в Министерстве торговли и промышленности. В своей </w:t>
      </w:r>
      <w:r w:rsidRPr="00A919A2">
        <w:rPr>
          <w:rFonts w:ascii="Times New Roman" w:hAnsi="Times New Roman" w:cs="Times New Roman"/>
          <w:sz w:val="28"/>
          <w:szCs w:val="28"/>
        </w:rPr>
        <w:lastRenderedPageBreak/>
        <w:t>обширной работе</w:t>
      </w:r>
      <w:r w:rsidRPr="00A919A2">
        <w:rPr>
          <w:rFonts w:ascii="Times New Roman" w:eastAsia="Times New Roman" w:hAnsi="Times New Roman" w:cs="Times New Roman"/>
          <w:sz w:val="28"/>
          <w:szCs w:val="28"/>
          <w:vertAlign w:val="superscript"/>
        </w:rPr>
        <w:footnoteReference w:id="15"/>
      </w:r>
      <w:r w:rsidRPr="00A919A2">
        <w:rPr>
          <w:rFonts w:ascii="Times New Roman" w:hAnsi="Times New Roman" w:cs="Times New Roman"/>
          <w:sz w:val="28"/>
          <w:szCs w:val="28"/>
        </w:rPr>
        <w:t xml:space="preserve"> 1904</w:t>
      </w:r>
      <w:r w:rsidR="00C055CB" w:rsidRPr="00A919A2">
        <w:rPr>
          <w:rFonts w:ascii="Times New Roman" w:hAnsi="Times New Roman" w:cs="Times New Roman"/>
          <w:sz w:val="28"/>
          <w:szCs w:val="28"/>
        </w:rPr>
        <w:t> </w:t>
      </w:r>
      <w:r w:rsidRPr="00A919A2">
        <w:rPr>
          <w:rFonts w:ascii="Times New Roman" w:hAnsi="Times New Roman" w:cs="Times New Roman"/>
          <w:sz w:val="28"/>
          <w:szCs w:val="28"/>
        </w:rPr>
        <w:t>г. он рассм</w:t>
      </w:r>
      <w:r w:rsidR="00C055CB" w:rsidRPr="00A919A2">
        <w:rPr>
          <w:rFonts w:ascii="Times New Roman" w:hAnsi="Times New Roman" w:cs="Times New Roman"/>
          <w:sz w:val="28"/>
          <w:szCs w:val="28"/>
        </w:rPr>
        <w:t>отрел</w:t>
      </w:r>
      <w:r w:rsidRPr="00A919A2">
        <w:rPr>
          <w:rFonts w:ascii="Times New Roman" w:hAnsi="Times New Roman" w:cs="Times New Roman"/>
          <w:sz w:val="28"/>
          <w:szCs w:val="28"/>
        </w:rPr>
        <w:t xml:space="preserve"> происхождение проблемы фабричного законодательства в России, а также вопросы</w:t>
      </w:r>
      <w:r w:rsidR="00C055CB" w:rsidRPr="00A919A2">
        <w:rPr>
          <w:rFonts w:ascii="Times New Roman" w:hAnsi="Times New Roman" w:cs="Times New Roman"/>
          <w:sz w:val="28"/>
          <w:szCs w:val="28"/>
        </w:rPr>
        <w:t>,</w:t>
      </w:r>
      <w:r w:rsidRPr="00A919A2">
        <w:rPr>
          <w:rFonts w:ascii="Times New Roman" w:hAnsi="Times New Roman" w:cs="Times New Roman"/>
          <w:sz w:val="28"/>
          <w:szCs w:val="28"/>
        </w:rPr>
        <w:t xml:space="preserve"> </w:t>
      </w:r>
      <w:r w:rsidR="0018384C" w:rsidRPr="00ED5BD8">
        <w:rPr>
          <w:rFonts w:ascii="Times New Roman" w:hAnsi="Times New Roman" w:cs="Times New Roman"/>
          <w:sz w:val="28"/>
          <w:szCs w:val="28"/>
        </w:rPr>
        <w:t>касавшиеся</w:t>
      </w:r>
      <w:r w:rsidR="0018384C">
        <w:rPr>
          <w:rFonts w:ascii="Times New Roman" w:hAnsi="Times New Roman" w:cs="Times New Roman"/>
          <w:sz w:val="28"/>
          <w:szCs w:val="28"/>
        </w:rPr>
        <w:t xml:space="preserve"> </w:t>
      </w:r>
      <w:r w:rsidRPr="00A919A2">
        <w:rPr>
          <w:rFonts w:ascii="Times New Roman" w:hAnsi="Times New Roman" w:cs="Times New Roman"/>
          <w:sz w:val="28"/>
          <w:szCs w:val="28"/>
        </w:rPr>
        <w:t xml:space="preserve">деятельности фабричной инспекции. </w:t>
      </w:r>
      <w:r w:rsidR="00C055CB" w:rsidRPr="00A919A2">
        <w:rPr>
          <w:rFonts w:ascii="Times New Roman" w:hAnsi="Times New Roman" w:cs="Times New Roman"/>
          <w:sz w:val="28"/>
          <w:szCs w:val="28"/>
        </w:rPr>
        <w:t xml:space="preserve">Кроме того, </w:t>
      </w:r>
      <w:r w:rsidRPr="00A919A2">
        <w:rPr>
          <w:rFonts w:ascii="Times New Roman" w:hAnsi="Times New Roman" w:cs="Times New Roman"/>
          <w:sz w:val="28"/>
          <w:szCs w:val="28"/>
        </w:rPr>
        <w:t>В.</w:t>
      </w:r>
      <w:r w:rsidR="00C055CB" w:rsidRPr="00A919A2">
        <w:rPr>
          <w:rFonts w:ascii="Times New Roman" w:hAnsi="Times New Roman" w:cs="Times New Roman"/>
          <w:sz w:val="28"/>
          <w:szCs w:val="28"/>
        </w:rPr>
        <w:t> </w:t>
      </w:r>
      <w:r w:rsidRPr="00A919A2">
        <w:rPr>
          <w:rFonts w:ascii="Times New Roman" w:hAnsi="Times New Roman" w:cs="Times New Roman"/>
          <w:sz w:val="28"/>
          <w:szCs w:val="28"/>
        </w:rPr>
        <w:t>П.</w:t>
      </w:r>
      <w:r w:rsidR="00C055CB" w:rsidRPr="00A919A2">
        <w:rPr>
          <w:rFonts w:ascii="Times New Roman" w:hAnsi="Times New Roman" w:cs="Times New Roman"/>
          <w:sz w:val="28"/>
          <w:szCs w:val="28"/>
        </w:rPr>
        <w:t> </w:t>
      </w:r>
      <w:r w:rsidRPr="00A919A2">
        <w:rPr>
          <w:rFonts w:ascii="Times New Roman" w:hAnsi="Times New Roman" w:cs="Times New Roman"/>
          <w:sz w:val="28"/>
          <w:szCs w:val="28"/>
        </w:rPr>
        <w:t>Литвинов-Фавлинский</w:t>
      </w:r>
      <w:r w:rsidR="00C055CB" w:rsidRPr="00A919A2">
        <w:rPr>
          <w:rFonts w:ascii="Times New Roman" w:hAnsi="Times New Roman" w:cs="Times New Roman"/>
          <w:sz w:val="28"/>
          <w:szCs w:val="28"/>
        </w:rPr>
        <w:t xml:space="preserve"> </w:t>
      </w:r>
      <w:r w:rsidRPr="00A919A2">
        <w:rPr>
          <w:rFonts w:ascii="Times New Roman" w:hAnsi="Times New Roman" w:cs="Times New Roman"/>
          <w:sz w:val="28"/>
          <w:szCs w:val="28"/>
        </w:rPr>
        <w:t xml:space="preserve">детально описал </w:t>
      </w:r>
      <w:r w:rsidR="00CD172E" w:rsidRPr="00A919A2">
        <w:rPr>
          <w:rFonts w:ascii="Times New Roman" w:hAnsi="Times New Roman" w:cs="Times New Roman"/>
          <w:sz w:val="28"/>
          <w:szCs w:val="28"/>
        </w:rPr>
        <w:t>каждый акт фабричного законодательства,</w:t>
      </w:r>
      <w:r w:rsidRPr="00A919A2">
        <w:rPr>
          <w:rFonts w:ascii="Times New Roman" w:hAnsi="Times New Roman" w:cs="Times New Roman"/>
          <w:sz w:val="28"/>
          <w:szCs w:val="28"/>
        </w:rPr>
        <w:t xml:space="preserve"> принятый до 1903 г.</w:t>
      </w:r>
      <w:r w:rsidR="00C055CB" w:rsidRPr="00A919A2">
        <w:rPr>
          <w:rFonts w:ascii="Times New Roman" w:hAnsi="Times New Roman" w:cs="Times New Roman"/>
          <w:sz w:val="28"/>
          <w:szCs w:val="28"/>
        </w:rPr>
        <w:t xml:space="preserve"> и </w:t>
      </w:r>
      <w:r w:rsidRPr="00A919A2">
        <w:rPr>
          <w:rFonts w:ascii="Times New Roman" w:hAnsi="Times New Roman" w:cs="Times New Roman"/>
          <w:sz w:val="28"/>
          <w:szCs w:val="28"/>
        </w:rPr>
        <w:t xml:space="preserve">подготовил критику </w:t>
      </w:r>
      <w:r w:rsidR="00C055CB" w:rsidRPr="00A919A2">
        <w:rPr>
          <w:rFonts w:ascii="Times New Roman" w:hAnsi="Times New Roman" w:cs="Times New Roman"/>
          <w:sz w:val="28"/>
          <w:szCs w:val="28"/>
        </w:rPr>
        <w:t>целого ряда</w:t>
      </w:r>
      <w:r w:rsidRPr="00A919A2">
        <w:rPr>
          <w:rFonts w:ascii="Times New Roman" w:hAnsi="Times New Roman" w:cs="Times New Roman"/>
          <w:sz w:val="28"/>
          <w:szCs w:val="28"/>
        </w:rPr>
        <w:t xml:space="preserve"> пунктов. Отметим, что данная работа имеет важнейшее значение для настоящего исследования и будет подробно рассмотрена в контексте жилищного вопроса в следующих главах.</w:t>
      </w:r>
    </w:p>
    <w:p w:rsidR="00B34229" w:rsidRPr="00A919A2" w:rsidRDefault="00283E35" w:rsidP="00F24136">
      <w:pPr>
        <w:pStyle w:val="a6"/>
        <w:spacing w:line="360" w:lineRule="auto"/>
        <w:jc w:val="both"/>
        <w:rPr>
          <w:rFonts w:ascii="Times New Roman" w:eastAsia="Times New Roman" w:hAnsi="Times New Roman" w:cs="Times New Roman"/>
          <w:sz w:val="28"/>
          <w:szCs w:val="28"/>
        </w:rPr>
      </w:pPr>
      <w:r w:rsidRPr="00A919A2">
        <w:rPr>
          <w:rFonts w:ascii="Times New Roman" w:eastAsia="Times New Roman" w:hAnsi="Times New Roman" w:cs="Times New Roman"/>
          <w:sz w:val="28"/>
          <w:szCs w:val="28"/>
        </w:rPr>
        <w:tab/>
        <w:t xml:space="preserve">Рабочий вопрос </w:t>
      </w:r>
      <w:r w:rsidR="00C055CB" w:rsidRPr="00A919A2">
        <w:rPr>
          <w:rFonts w:ascii="Times New Roman" w:eastAsia="Times New Roman" w:hAnsi="Times New Roman" w:cs="Times New Roman"/>
          <w:sz w:val="28"/>
          <w:szCs w:val="28"/>
        </w:rPr>
        <w:t>также находился в</w:t>
      </w:r>
      <w:r w:rsidRPr="00A919A2">
        <w:rPr>
          <w:rFonts w:ascii="Times New Roman" w:eastAsia="Times New Roman" w:hAnsi="Times New Roman" w:cs="Times New Roman"/>
          <w:sz w:val="28"/>
          <w:szCs w:val="28"/>
        </w:rPr>
        <w:t xml:space="preserve"> сфер</w:t>
      </w:r>
      <w:r w:rsidR="00C055CB" w:rsidRPr="00A919A2">
        <w:rPr>
          <w:rFonts w:ascii="Times New Roman" w:eastAsia="Times New Roman" w:hAnsi="Times New Roman" w:cs="Times New Roman"/>
          <w:sz w:val="28"/>
          <w:szCs w:val="28"/>
        </w:rPr>
        <w:t>е</w:t>
      </w:r>
      <w:r w:rsidRPr="00A919A2">
        <w:rPr>
          <w:rFonts w:ascii="Times New Roman" w:eastAsia="Times New Roman" w:hAnsi="Times New Roman" w:cs="Times New Roman"/>
          <w:sz w:val="28"/>
          <w:szCs w:val="28"/>
        </w:rPr>
        <w:t xml:space="preserve"> интересов авторов</w:t>
      </w:r>
      <w:r w:rsidR="00C055CB" w:rsidRPr="00A919A2">
        <w:rPr>
          <w:rFonts w:ascii="Times New Roman" w:eastAsia="Times New Roman" w:hAnsi="Times New Roman" w:cs="Times New Roman"/>
          <w:sz w:val="28"/>
          <w:szCs w:val="28"/>
        </w:rPr>
        <w:t>-</w:t>
      </w:r>
      <w:r w:rsidRPr="00A919A2">
        <w:rPr>
          <w:rFonts w:ascii="Times New Roman" w:eastAsia="Times New Roman" w:hAnsi="Times New Roman" w:cs="Times New Roman"/>
          <w:sz w:val="28"/>
          <w:szCs w:val="28"/>
        </w:rPr>
        <w:t>публицистов</w:t>
      </w:r>
      <w:r w:rsidRPr="00A919A2">
        <w:rPr>
          <w:rFonts w:ascii="Times New Roman" w:hAnsi="Times New Roman" w:cs="Times New Roman"/>
          <w:sz w:val="28"/>
          <w:szCs w:val="28"/>
        </w:rPr>
        <w:t xml:space="preserve">.  Пожалуй, наиболее известными изданиями по социальным проблемам России начала </w:t>
      </w:r>
      <w:r w:rsidRPr="00A919A2">
        <w:rPr>
          <w:rFonts w:ascii="Times New Roman" w:hAnsi="Times New Roman" w:cs="Times New Roman"/>
          <w:sz w:val="28"/>
          <w:szCs w:val="28"/>
          <w:lang w:val="en-US"/>
        </w:rPr>
        <w:t>XX</w:t>
      </w:r>
      <w:r w:rsidRPr="00A919A2">
        <w:rPr>
          <w:rFonts w:ascii="Times New Roman" w:hAnsi="Times New Roman" w:cs="Times New Roman"/>
          <w:sz w:val="28"/>
          <w:szCs w:val="28"/>
        </w:rPr>
        <w:t xml:space="preserve"> в.  являются статьи и книги профессора, финансиста и экономиста И.</w:t>
      </w:r>
      <w:r w:rsidR="00AA0701" w:rsidRPr="00A919A2">
        <w:rPr>
          <w:rFonts w:ascii="Times New Roman" w:hAnsi="Times New Roman" w:cs="Times New Roman"/>
          <w:sz w:val="28"/>
          <w:szCs w:val="28"/>
        </w:rPr>
        <w:t> </w:t>
      </w:r>
      <w:r w:rsidRPr="00A919A2">
        <w:rPr>
          <w:rFonts w:ascii="Times New Roman" w:hAnsi="Times New Roman" w:cs="Times New Roman"/>
          <w:sz w:val="28"/>
          <w:szCs w:val="28"/>
        </w:rPr>
        <w:t xml:space="preserve">Х. Озерова. Так, в 1904 г. </w:t>
      </w:r>
      <w:r w:rsidR="00C055CB" w:rsidRPr="00A919A2">
        <w:rPr>
          <w:rFonts w:ascii="Times New Roman" w:hAnsi="Times New Roman" w:cs="Times New Roman"/>
          <w:sz w:val="28"/>
          <w:szCs w:val="28"/>
        </w:rPr>
        <w:t>в</w:t>
      </w:r>
      <w:r w:rsidRPr="00A919A2">
        <w:rPr>
          <w:rFonts w:ascii="Times New Roman" w:hAnsi="Times New Roman" w:cs="Times New Roman"/>
          <w:sz w:val="28"/>
          <w:szCs w:val="28"/>
        </w:rPr>
        <w:t>ышел сборник статей</w:t>
      </w:r>
      <w:r w:rsidRPr="00A919A2">
        <w:rPr>
          <w:rFonts w:ascii="Times New Roman" w:eastAsia="Times New Roman" w:hAnsi="Times New Roman" w:cs="Times New Roman"/>
          <w:sz w:val="28"/>
          <w:szCs w:val="28"/>
          <w:vertAlign w:val="superscript"/>
        </w:rPr>
        <w:footnoteReference w:id="16"/>
      </w:r>
      <w:r w:rsidRPr="00A919A2">
        <w:rPr>
          <w:rFonts w:ascii="Times New Roman" w:hAnsi="Times New Roman" w:cs="Times New Roman"/>
          <w:sz w:val="28"/>
          <w:szCs w:val="28"/>
        </w:rPr>
        <w:t xml:space="preserve"> мыслителя, посвященный проблемам труда в России, где</w:t>
      </w:r>
      <w:r w:rsidR="00C055CB" w:rsidRPr="00A919A2">
        <w:rPr>
          <w:rFonts w:ascii="Times New Roman" w:hAnsi="Times New Roman" w:cs="Times New Roman"/>
          <w:sz w:val="28"/>
          <w:szCs w:val="28"/>
        </w:rPr>
        <w:t>, наряду с прочим,</w:t>
      </w:r>
      <w:r w:rsidRPr="00A919A2">
        <w:rPr>
          <w:rFonts w:ascii="Times New Roman" w:hAnsi="Times New Roman" w:cs="Times New Roman"/>
          <w:sz w:val="28"/>
          <w:szCs w:val="28"/>
        </w:rPr>
        <w:t xml:space="preserve"> были рассмотрены </w:t>
      </w:r>
      <w:r w:rsidR="00A34A84" w:rsidRPr="00A919A2">
        <w:rPr>
          <w:rFonts w:ascii="Times New Roman" w:hAnsi="Times New Roman" w:cs="Times New Roman"/>
          <w:sz w:val="28"/>
          <w:szCs w:val="28"/>
        </w:rPr>
        <w:t xml:space="preserve">вопросы </w:t>
      </w:r>
      <w:r w:rsidRPr="00A919A2">
        <w:rPr>
          <w:rFonts w:ascii="Times New Roman" w:hAnsi="Times New Roman" w:cs="Times New Roman"/>
          <w:sz w:val="28"/>
          <w:szCs w:val="28"/>
        </w:rPr>
        <w:t xml:space="preserve">фабричного законодательства. </w:t>
      </w:r>
      <w:r w:rsidR="00C055CB" w:rsidRPr="00A919A2">
        <w:rPr>
          <w:rFonts w:ascii="Times New Roman" w:hAnsi="Times New Roman" w:cs="Times New Roman"/>
          <w:sz w:val="28"/>
          <w:szCs w:val="28"/>
        </w:rPr>
        <w:t>Заметим, что п</w:t>
      </w:r>
      <w:r w:rsidRPr="00A919A2">
        <w:rPr>
          <w:rFonts w:ascii="Times New Roman" w:hAnsi="Times New Roman" w:cs="Times New Roman"/>
          <w:sz w:val="28"/>
          <w:szCs w:val="28"/>
        </w:rPr>
        <w:t xml:space="preserve">роблемы развития Российской империи в </w:t>
      </w:r>
      <w:r w:rsidR="00AA0701" w:rsidRPr="00A919A2">
        <w:rPr>
          <w:rFonts w:ascii="Times New Roman" w:hAnsi="Times New Roman" w:cs="Times New Roman"/>
          <w:sz w:val="28"/>
          <w:szCs w:val="28"/>
        </w:rPr>
        <w:t>контексте индустриализации</w:t>
      </w:r>
      <w:r w:rsidRPr="00A919A2">
        <w:rPr>
          <w:rFonts w:ascii="Times New Roman" w:hAnsi="Times New Roman" w:cs="Times New Roman"/>
          <w:sz w:val="28"/>
          <w:szCs w:val="28"/>
        </w:rPr>
        <w:t xml:space="preserve"> </w:t>
      </w:r>
      <w:r w:rsidR="00C055CB" w:rsidRPr="00A919A2">
        <w:rPr>
          <w:rFonts w:ascii="Times New Roman" w:hAnsi="Times New Roman" w:cs="Times New Roman"/>
          <w:sz w:val="28"/>
          <w:szCs w:val="28"/>
        </w:rPr>
        <w:t xml:space="preserve">в целом </w:t>
      </w:r>
      <w:r w:rsidRPr="00A919A2">
        <w:rPr>
          <w:rFonts w:ascii="Times New Roman" w:hAnsi="Times New Roman" w:cs="Times New Roman"/>
          <w:sz w:val="28"/>
          <w:szCs w:val="28"/>
        </w:rPr>
        <w:t>значительно интересовали И.</w:t>
      </w:r>
      <w:r w:rsidR="00AA0701" w:rsidRPr="00A919A2">
        <w:rPr>
          <w:rFonts w:ascii="Times New Roman" w:hAnsi="Times New Roman" w:cs="Times New Roman"/>
          <w:sz w:val="28"/>
          <w:szCs w:val="28"/>
        </w:rPr>
        <w:t> </w:t>
      </w:r>
      <w:r w:rsidRPr="00A919A2">
        <w:rPr>
          <w:rFonts w:ascii="Times New Roman" w:hAnsi="Times New Roman" w:cs="Times New Roman"/>
          <w:sz w:val="28"/>
          <w:szCs w:val="28"/>
        </w:rPr>
        <w:t>Х.</w:t>
      </w:r>
      <w:r w:rsidR="00AA0701" w:rsidRPr="00A919A2">
        <w:rPr>
          <w:rFonts w:ascii="Times New Roman" w:hAnsi="Times New Roman" w:cs="Times New Roman"/>
          <w:sz w:val="28"/>
          <w:szCs w:val="28"/>
        </w:rPr>
        <w:t> </w:t>
      </w:r>
      <w:r w:rsidRPr="00A919A2">
        <w:rPr>
          <w:rFonts w:ascii="Times New Roman" w:hAnsi="Times New Roman" w:cs="Times New Roman"/>
          <w:sz w:val="28"/>
          <w:szCs w:val="28"/>
        </w:rPr>
        <w:t>Озерова. Некоторые из работ известного профессора были напрямую посвящены вопросам развития рабочего класса</w:t>
      </w:r>
      <w:r w:rsidRPr="00A919A2">
        <w:rPr>
          <w:rFonts w:ascii="Times New Roman" w:eastAsia="Times New Roman" w:hAnsi="Times New Roman" w:cs="Times New Roman"/>
          <w:sz w:val="28"/>
          <w:szCs w:val="28"/>
          <w:vertAlign w:val="superscript"/>
        </w:rPr>
        <w:footnoteReference w:id="17"/>
      </w:r>
      <w:r w:rsidRPr="00A919A2">
        <w:rPr>
          <w:rFonts w:ascii="Times New Roman" w:hAnsi="Times New Roman" w:cs="Times New Roman"/>
          <w:sz w:val="28"/>
          <w:szCs w:val="28"/>
        </w:rPr>
        <w:t xml:space="preserve">. </w:t>
      </w:r>
    </w:p>
    <w:p w:rsidR="00B34229" w:rsidRPr="00A919A2" w:rsidRDefault="00283E35" w:rsidP="00F24136">
      <w:pPr>
        <w:pStyle w:val="a6"/>
        <w:spacing w:line="360" w:lineRule="auto"/>
        <w:jc w:val="both"/>
        <w:rPr>
          <w:rFonts w:ascii="Times New Roman" w:eastAsia="Times New Roman" w:hAnsi="Times New Roman" w:cs="Times New Roman"/>
          <w:sz w:val="28"/>
          <w:szCs w:val="28"/>
        </w:rPr>
      </w:pPr>
      <w:r w:rsidRPr="00A919A2">
        <w:rPr>
          <w:rFonts w:ascii="Times New Roman" w:eastAsia="Times New Roman" w:hAnsi="Times New Roman" w:cs="Times New Roman"/>
          <w:sz w:val="28"/>
          <w:szCs w:val="28"/>
        </w:rPr>
        <w:tab/>
      </w:r>
      <w:r w:rsidRPr="00A919A2">
        <w:rPr>
          <w:rFonts w:ascii="Times New Roman" w:hAnsi="Times New Roman" w:cs="Times New Roman"/>
          <w:sz w:val="28"/>
          <w:szCs w:val="28"/>
        </w:rPr>
        <w:t xml:space="preserve">После прихода к власти большевиков и </w:t>
      </w:r>
      <w:r w:rsidR="00213008" w:rsidRPr="00A919A2">
        <w:rPr>
          <w:rFonts w:ascii="Times New Roman" w:hAnsi="Times New Roman" w:cs="Times New Roman"/>
          <w:sz w:val="28"/>
          <w:szCs w:val="28"/>
        </w:rPr>
        <w:t>утверждения</w:t>
      </w:r>
      <w:r w:rsidRPr="00A919A2">
        <w:rPr>
          <w:rFonts w:ascii="Times New Roman" w:hAnsi="Times New Roman" w:cs="Times New Roman"/>
          <w:sz w:val="28"/>
          <w:szCs w:val="28"/>
        </w:rPr>
        <w:t xml:space="preserve"> диктатуры пролетариата была прочно установлена монополия марксистской теории в ходе исследований рассматриваемой темы. По мере роста государственного контроля над всеми сферами общественной жизни официальная историография рабочего вопроса сместилась в </w:t>
      </w:r>
      <w:r w:rsidR="00CD172E" w:rsidRPr="00A919A2">
        <w:rPr>
          <w:rFonts w:ascii="Times New Roman" w:hAnsi="Times New Roman" w:cs="Times New Roman"/>
          <w:sz w:val="28"/>
          <w:szCs w:val="28"/>
        </w:rPr>
        <w:t>сторону оформления</w:t>
      </w:r>
      <w:r w:rsidRPr="00A919A2">
        <w:rPr>
          <w:rFonts w:ascii="Times New Roman" w:hAnsi="Times New Roman" w:cs="Times New Roman"/>
          <w:sz w:val="28"/>
          <w:szCs w:val="28"/>
        </w:rPr>
        <w:t xml:space="preserve"> иллюстративного материала для</w:t>
      </w:r>
      <w:r w:rsidR="00213008" w:rsidRPr="00A919A2">
        <w:rPr>
          <w:rFonts w:ascii="Times New Roman" w:hAnsi="Times New Roman" w:cs="Times New Roman"/>
          <w:sz w:val="28"/>
          <w:szCs w:val="28"/>
        </w:rPr>
        <w:t xml:space="preserve"> таких</w:t>
      </w:r>
      <w:r w:rsidRPr="00A919A2">
        <w:rPr>
          <w:rFonts w:ascii="Times New Roman" w:hAnsi="Times New Roman" w:cs="Times New Roman"/>
          <w:sz w:val="28"/>
          <w:szCs w:val="28"/>
        </w:rPr>
        <w:t xml:space="preserve"> почитаемых постулатов коммунистов</w:t>
      </w:r>
      <w:r w:rsidRPr="00A919A2">
        <w:rPr>
          <w:rFonts w:ascii="Times New Roman" w:eastAsia="Times New Roman" w:hAnsi="Times New Roman" w:cs="Times New Roman"/>
          <w:sz w:val="28"/>
          <w:szCs w:val="28"/>
          <w:vertAlign w:val="superscript"/>
        </w:rPr>
        <w:footnoteReference w:id="18"/>
      </w:r>
      <w:r w:rsidRPr="00A919A2">
        <w:rPr>
          <w:rFonts w:ascii="Times New Roman" w:hAnsi="Times New Roman" w:cs="Times New Roman"/>
          <w:sz w:val="28"/>
          <w:szCs w:val="28"/>
        </w:rPr>
        <w:t xml:space="preserve">, как «Краткий курс» 1938 г. </w:t>
      </w:r>
    </w:p>
    <w:p w:rsidR="00B34229" w:rsidRPr="00A919A2" w:rsidRDefault="00283E35" w:rsidP="00F24136">
      <w:pPr>
        <w:pStyle w:val="a6"/>
        <w:spacing w:line="360" w:lineRule="auto"/>
        <w:jc w:val="both"/>
        <w:rPr>
          <w:rFonts w:ascii="Times New Roman" w:eastAsia="Times New Roman" w:hAnsi="Times New Roman" w:cs="Times New Roman"/>
          <w:sz w:val="28"/>
          <w:szCs w:val="28"/>
        </w:rPr>
      </w:pPr>
      <w:r w:rsidRPr="00A919A2">
        <w:rPr>
          <w:rFonts w:ascii="Times New Roman" w:eastAsia="Times New Roman" w:hAnsi="Times New Roman" w:cs="Times New Roman"/>
          <w:sz w:val="28"/>
          <w:szCs w:val="28"/>
        </w:rPr>
        <w:lastRenderedPageBreak/>
        <w:tab/>
        <w:t>Ситуация начала меняться в эпоху «От</w:t>
      </w:r>
      <w:r w:rsidR="00213008" w:rsidRPr="00A919A2">
        <w:rPr>
          <w:rFonts w:ascii="Times New Roman" w:eastAsia="Times New Roman" w:hAnsi="Times New Roman" w:cs="Times New Roman"/>
          <w:sz w:val="28"/>
          <w:szCs w:val="28"/>
        </w:rPr>
        <w:t>т</w:t>
      </w:r>
      <w:r w:rsidRPr="00A919A2">
        <w:rPr>
          <w:rFonts w:ascii="Times New Roman" w:eastAsia="Times New Roman" w:hAnsi="Times New Roman" w:cs="Times New Roman"/>
          <w:sz w:val="28"/>
          <w:szCs w:val="28"/>
        </w:rPr>
        <w:t>еп</w:t>
      </w:r>
      <w:r w:rsidR="00213008" w:rsidRPr="00A919A2">
        <w:rPr>
          <w:rFonts w:ascii="Times New Roman" w:eastAsia="Times New Roman" w:hAnsi="Times New Roman" w:cs="Times New Roman"/>
          <w:sz w:val="28"/>
          <w:szCs w:val="28"/>
        </w:rPr>
        <w:t>е</w:t>
      </w:r>
      <w:r w:rsidRPr="00A919A2">
        <w:rPr>
          <w:rFonts w:ascii="Times New Roman" w:eastAsia="Times New Roman" w:hAnsi="Times New Roman" w:cs="Times New Roman"/>
          <w:sz w:val="28"/>
          <w:szCs w:val="28"/>
        </w:rPr>
        <w:t>ли»</w:t>
      </w:r>
      <w:r w:rsidRPr="00A919A2">
        <w:rPr>
          <w:rFonts w:ascii="Times New Roman" w:hAnsi="Times New Roman" w:cs="Times New Roman"/>
          <w:sz w:val="28"/>
          <w:szCs w:val="28"/>
        </w:rPr>
        <w:t xml:space="preserve">. </w:t>
      </w:r>
      <w:r w:rsidR="00100CF0">
        <w:rPr>
          <w:rFonts w:ascii="Times New Roman" w:hAnsi="Times New Roman" w:cs="Times New Roman"/>
          <w:sz w:val="28"/>
          <w:szCs w:val="28"/>
        </w:rPr>
        <w:t>И</w:t>
      </w:r>
      <w:r w:rsidRPr="00A919A2">
        <w:rPr>
          <w:rFonts w:ascii="Times New Roman" w:hAnsi="Times New Roman" w:cs="Times New Roman"/>
          <w:sz w:val="28"/>
          <w:szCs w:val="28"/>
        </w:rPr>
        <w:t>стория пролетарского движения оста</w:t>
      </w:r>
      <w:r w:rsidR="00213008" w:rsidRPr="00A919A2">
        <w:rPr>
          <w:rFonts w:ascii="Times New Roman" w:hAnsi="Times New Roman" w:cs="Times New Roman"/>
          <w:sz w:val="28"/>
          <w:szCs w:val="28"/>
        </w:rPr>
        <w:t>ва</w:t>
      </w:r>
      <w:r w:rsidRPr="00A919A2">
        <w:rPr>
          <w:rFonts w:ascii="Times New Roman" w:hAnsi="Times New Roman" w:cs="Times New Roman"/>
          <w:sz w:val="28"/>
          <w:szCs w:val="28"/>
        </w:rPr>
        <w:t xml:space="preserve">лась фундаментальной основой советской </w:t>
      </w:r>
      <w:r w:rsidR="00100CF0" w:rsidRPr="00100CF0">
        <w:rPr>
          <w:rFonts w:ascii="Times New Roman" w:hAnsi="Times New Roman" w:cs="Times New Roman"/>
          <w:sz w:val="28"/>
          <w:szCs w:val="28"/>
        </w:rPr>
        <w:t>идеологии</w:t>
      </w:r>
      <w:r w:rsidR="00213008" w:rsidRPr="00A919A2">
        <w:rPr>
          <w:rFonts w:ascii="Times New Roman" w:hAnsi="Times New Roman" w:cs="Times New Roman"/>
          <w:sz w:val="28"/>
          <w:szCs w:val="28"/>
        </w:rPr>
        <w:t>,</w:t>
      </w:r>
      <w:r w:rsidRPr="00A919A2">
        <w:rPr>
          <w:rFonts w:ascii="Times New Roman" w:hAnsi="Times New Roman" w:cs="Times New Roman"/>
          <w:sz w:val="28"/>
          <w:szCs w:val="28"/>
        </w:rPr>
        <w:t xml:space="preserve"> </w:t>
      </w:r>
      <w:r w:rsidR="00100CF0">
        <w:rPr>
          <w:rFonts w:ascii="Times New Roman" w:hAnsi="Times New Roman" w:cs="Times New Roman"/>
          <w:sz w:val="28"/>
          <w:szCs w:val="28"/>
        </w:rPr>
        <w:t xml:space="preserve">но </w:t>
      </w:r>
      <w:r w:rsidRPr="00A919A2">
        <w:rPr>
          <w:rFonts w:ascii="Times New Roman" w:hAnsi="Times New Roman" w:cs="Times New Roman"/>
          <w:sz w:val="28"/>
          <w:szCs w:val="28"/>
        </w:rPr>
        <w:t>«шестидесятники» смогли оформить «Новое направление» во главе с П.</w:t>
      </w:r>
      <w:r w:rsidR="00100CF0">
        <w:rPr>
          <w:rFonts w:ascii="Times New Roman" w:hAnsi="Times New Roman" w:cs="Times New Roman"/>
          <w:sz w:val="28"/>
          <w:szCs w:val="28"/>
        </w:rPr>
        <w:t> </w:t>
      </w:r>
      <w:r w:rsidRPr="00A919A2">
        <w:rPr>
          <w:rFonts w:ascii="Times New Roman" w:hAnsi="Times New Roman" w:cs="Times New Roman"/>
          <w:sz w:val="28"/>
          <w:szCs w:val="28"/>
        </w:rPr>
        <w:t>В.</w:t>
      </w:r>
      <w:r w:rsidR="00100CF0">
        <w:rPr>
          <w:rFonts w:ascii="Times New Roman" w:hAnsi="Times New Roman" w:cs="Times New Roman"/>
          <w:sz w:val="28"/>
          <w:szCs w:val="28"/>
        </w:rPr>
        <w:t> </w:t>
      </w:r>
      <w:r w:rsidRPr="00A919A2">
        <w:rPr>
          <w:rFonts w:ascii="Times New Roman" w:hAnsi="Times New Roman" w:cs="Times New Roman"/>
          <w:sz w:val="28"/>
          <w:szCs w:val="28"/>
        </w:rPr>
        <w:t>Волобуевым</w:t>
      </w:r>
      <w:r w:rsidR="00ED5BD8">
        <w:rPr>
          <w:rStyle w:val="ad"/>
          <w:rFonts w:ascii="Times New Roman" w:hAnsi="Times New Roman" w:cs="Times New Roman"/>
          <w:sz w:val="28"/>
          <w:szCs w:val="28"/>
        </w:rPr>
        <w:footnoteReference w:id="19"/>
      </w:r>
      <w:r w:rsidRPr="00A919A2">
        <w:rPr>
          <w:rFonts w:ascii="Times New Roman" w:hAnsi="Times New Roman" w:cs="Times New Roman"/>
          <w:sz w:val="28"/>
          <w:szCs w:val="28"/>
        </w:rPr>
        <w:t xml:space="preserve">. </w:t>
      </w:r>
      <w:r w:rsidR="00933F71">
        <w:rPr>
          <w:rFonts w:ascii="Times New Roman" w:hAnsi="Times New Roman" w:cs="Times New Roman"/>
          <w:sz w:val="28"/>
          <w:szCs w:val="28"/>
        </w:rPr>
        <w:t>В этой связи нельзя не отметить</w:t>
      </w:r>
      <w:r w:rsidRPr="00A919A2">
        <w:rPr>
          <w:rFonts w:ascii="Times New Roman" w:hAnsi="Times New Roman" w:cs="Times New Roman"/>
          <w:sz w:val="28"/>
          <w:szCs w:val="28"/>
        </w:rPr>
        <w:t xml:space="preserve"> выпуск сборника «</w:t>
      </w:r>
      <w:r w:rsidR="00213008" w:rsidRPr="00A919A2">
        <w:rPr>
          <w:rFonts w:ascii="Times New Roman" w:hAnsi="Times New Roman" w:cs="Times New Roman"/>
          <w:sz w:val="28"/>
          <w:szCs w:val="28"/>
        </w:rPr>
        <w:t>Российский</w:t>
      </w:r>
      <w:r w:rsidRPr="00A919A2">
        <w:rPr>
          <w:rFonts w:ascii="Times New Roman" w:hAnsi="Times New Roman" w:cs="Times New Roman"/>
          <w:sz w:val="28"/>
          <w:szCs w:val="28"/>
        </w:rPr>
        <w:t xml:space="preserve"> пролетариат: облик, борьба, гегемония»</w:t>
      </w:r>
      <w:r w:rsidRPr="00A919A2">
        <w:rPr>
          <w:rFonts w:ascii="Times New Roman" w:eastAsia="Times New Roman" w:hAnsi="Times New Roman" w:cs="Times New Roman"/>
          <w:sz w:val="28"/>
          <w:szCs w:val="28"/>
          <w:vertAlign w:val="superscript"/>
        </w:rPr>
        <w:footnoteReference w:id="20"/>
      </w:r>
      <w:r w:rsidRPr="00A919A2">
        <w:rPr>
          <w:rFonts w:ascii="Times New Roman" w:hAnsi="Times New Roman" w:cs="Times New Roman"/>
          <w:sz w:val="28"/>
          <w:szCs w:val="28"/>
        </w:rPr>
        <w:t xml:space="preserve">, куда вошли доклады, представленные на </w:t>
      </w:r>
      <w:r w:rsidR="00213008" w:rsidRPr="00A919A2">
        <w:rPr>
          <w:rFonts w:ascii="Times New Roman" w:hAnsi="Times New Roman" w:cs="Times New Roman"/>
          <w:sz w:val="28"/>
          <w:szCs w:val="28"/>
        </w:rPr>
        <w:t>всесоюзной</w:t>
      </w:r>
      <w:r w:rsidRPr="00A919A2">
        <w:rPr>
          <w:rFonts w:ascii="Times New Roman" w:hAnsi="Times New Roman" w:cs="Times New Roman"/>
          <w:sz w:val="28"/>
          <w:szCs w:val="28"/>
        </w:rPr>
        <w:t xml:space="preserve"> сессии в ноябре 1967 г. в Одессе. Популярная в те годы идея «очищения Ленина от Сталина» легла и в основу «Нового направления». Историки стремились к открытию многостороннего исторического знания: «В </w:t>
      </w:r>
      <w:r w:rsidR="00213008" w:rsidRPr="00A919A2">
        <w:rPr>
          <w:rFonts w:ascii="Times New Roman" w:hAnsi="Times New Roman" w:cs="Times New Roman"/>
          <w:sz w:val="28"/>
          <w:szCs w:val="28"/>
        </w:rPr>
        <w:t>нашей</w:t>
      </w:r>
      <w:r w:rsidRPr="00A919A2">
        <w:rPr>
          <w:rFonts w:ascii="Times New Roman" w:hAnsi="Times New Roman" w:cs="Times New Roman"/>
          <w:sz w:val="28"/>
          <w:szCs w:val="28"/>
        </w:rPr>
        <w:t xml:space="preserve"> литературе долгое время </w:t>
      </w:r>
      <w:r w:rsidR="00B22A04" w:rsidRPr="00A919A2">
        <w:rPr>
          <w:rFonts w:ascii="Times New Roman" w:hAnsi="Times New Roman" w:cs="Times New Roman"/>
          <w:sz w:val="28"/>
          <w:szCs w:val="28"/>
        </w:rPr>
        <w:t>социальный</w:t>
      </w:r>
      <w:r w:rsidR="0004308D">
        <w:rPr>
          <w:rFonts w:ascii="Times New Roman" w:hAnsi="Times New Roman" w:cs="Times New Roman"/>
          <w:sz w:val="28"/>
          <w:szCs w:val="28"/>
        </w:rPr>
        <w:t xml:space="preserve"> </w:t>
      </w:r>
      <w:r w:rsidRPr="00A919A2">
        <w:rPr>
          <w:rFonts w:ascii="Times New Roman" w:hAnsi="Times New Roman" w:cs="Times New Roman"/>
          <w:sz w:val="28"/>
          <w:szCs w:val="28"/>
        </w:rPr>
        <w:t xml:space="preserve">«портрет» пролетариата подменялся </w:t>
      </w:r>
      <w:r w:rsidR="00B22A04" w:rsidRPr="00A919A2">
        <w:rPr>
          <w:rFonts w:ascii="Times New Roman" w:hAnsi="Times New Roman" w:cs="Times New Roman"/>
          <w:sz w:val="28"/>
          <w:szCs w:val="28"/>
        </w:rPr>
        <w:t>схемой</w:t>
      </w:r>
      <w:r w:rsidRPr="00A919A2">
        <w:rPr>
          <w:rFonts w:ascii="Times New Roman" w:hAnsi="Times New Roman" w:cs="Times New Roman"/>
          <w:sz w:val="28"/>
          <w:szCs w:val="28"/>
        </w:rPr>
        <w:t xml:space="preserve">, </w:t>
      </w:r>
      <w:r w:rsidR="00B22A04" w:rsidRPr="00A919A2">
        <w:rPr>
          <w:rFonts w:ascii="Times New Roman" w:hAnsi="Times New Roman" w:cs="Times New Roman"/>
          <w:sz w:val="28"/>
          <w:szCs w:val="28"/>
        </w:rPr>
        <w:t>лишённой</w:t>
      </w:r>
      <w:r w:rsidRPr="00A919A2">
        <w:rPr>
          <w:rFonts w:ascii="Times New Roman" w:hAnsi="Times New Roman" w:cs="Times New Roman"/>
          <w:sz w:val="28"/>
          <w:szCs w:val="28"/>
        </w:rPr>
        <w:t xml:space="preserve">̆ черт </w:t>
      </w:r>
      <w:r w:rsidR="00B22A04" w:rsidRPr="00A919A2">
        <w:rPr>
          <w:rFonts w:ascii="Times New Roman" w:hAnsi="Times New Roman" w:cs="Times New Roman"/>
          <w:sz w:val="28"/>
          <w:szCs w:val="28"/>
        </w:rPr>
        <w:t>конкретной</w:t>
      </w:r>
      <w:r w:rsidR="0004308D">
        <w:rPr>
          <w:rFonts w:ascii="Times New Roman" w:hAnsi="Times New Roman" w:cs="Times New Roman"/>
          <w:sz w:val="28"/>
          <w:szCs w:val="28"/>
        </w:rPr>
        <w:t xml:space="preserve"> </w:t>
      </w:r>
      <w:r w:rsidR="00B22A04" w:rsidRPr="00A919A2">
        <w:rPr>
          <w:rFonts w:ascii="Times New Roman" w:hAnsi="Times New Roman" w:cs="Times New Roman"/>
          <w:sz w:val="28"/>
          <w:szCs w:val="28"/>
        </w:rPr>
        <w:t>действительности</w:t>
      </w:r>
      <w:r w:rsidRPr="00A919A2">
        <w:rPr>
          <w:rFonts w:ascii="Times New Roman" w:hAnsi="Times New Roman" w:cs="Times New Roman"/>
          <w:sz w:val="28"/>
          <w:szCs w:val="28"/>
        </w:rPr>
        <w:t>»</w:t>
      </w:r>
      <w:r w:rsidRPr="00A919A2">
        <w:rPr>
          <w:rFonts w:ascii="Times New Roman" w:eastAsia="Times New Roman" w:hAnsi="Times New Roman" w:cs="Times New Roman"/>
          <w:sz w:val="28"/>
          <w:szCs w:val="28"/>
          <w:vertAlign w:val="superscript"/>
        </w:rPr>
        <w:footnoteReference w:id="21"/>
      </w:r>
      <w:r w:rsidRPr="00A919A2">
        <w:rPr>
          <w:rFonts w:ascii="Times New Roman" w:hAnsi="Times New Roman" w:cs="Times New Roman"/>
          <w:sz w:val="28"/>
          <w:szCs w:val="28"/>
        </w:rPr>
        <w:t xml:space="preserve">. Для выяснения </w:t>
      </w:r>
      <w:r w:rsidR="00B22A04" w:rsidRPr="00A919A2">
        <w:rPr>
          <w:rFonts w:ascii="Times New Roman" w:hAnsi="Times New Roman" w:cs="Times New Roman"/>
          <w:sz w:val="28"/>
          <w:szCs w:val="28"/>
        </w:rPr>
        <w:t>этой</w:t>
      </w:r>
      <w:r w:rsidRPr="00A919A2">
        <w:rPr>
          <w:rFonts w:ascii="Times New Roman" w:hAnsi="Times New Roman" w:cs="Times New Roman"/>
          <w:sz w:val="28"/>
          <w:szCs w:val="28"/>
        </w:rPr>
        <w:t xml:space="preserve"> </w:t>
      </w:r>
      <w:r w:rsidR="00B22A04" w:rsidRPr="00A919A2">
        <w:rPr>
          <w:rFonts w:ascii="Times New Roman" w:hAnsi="Times New Roman" w:cs="Times New Roman"/>
          <w:sz w:val="28"/>
          <w:szCs w:val="28"/>
        </w:rPr>
        <w:t>самой</w:t>
      </w:r>
      <w:r w:rsidRPr="00A919A2">
        <w:rPr>
          <w:rFonts w:ascii="Times New Roman" w:hAnsi="Times New Roman" w:cs="Times New Roman"/>
          <w:sz w:val="28"/>
          <w:szCs w:val="28"/>
        </w:rPr>
        <w:t xml:space="preserve"> «</w:t>
      </w:r>
      <w:r w:rsidR="00B22A04" w:rsidRPr="00A919A2">
        <w:rPr>
          <w:rFonts w:ascii="Times New Roman" w:hAnsi="Times New Roman" w:cs="Times New Roman"/>
          <w:sz w:val="28"/>
          <w:szCs w:val="28"/>
        </w:rPr>
        <w:t>конкретной</w:t>
      </w:r>
      <w:r w:rsidR="0004308D">
        <w:rPr>
          <w:rFonts w:ascii="Times New Roman" w:hAnsi="Times New Roman" w:cs="Times New Roman"/>
          <w:sz w:val="28"/>
          <w:szCs w:val="28"/>
        </w:rPr>
        <w:t xml:space="preserve"> </w:t>
      </w:r>
      <w:r w:rsidR="00B22A04" w:rsidRPr="00A919A2">
        <w:rPr>
          <w:rFonts w:ascii="Times New Roman" w:hAnsi="Times New Roman" w:cs="Times New Roman"/>
          <w:sz w:val="28"/>
          <w:szCs w:val="28"/>
        </w:rPr>
        <w:t>действительности</w:t>
      </w:r>
      <w:r w:rsidRPr="00A919A2">
        <w:rPr>
          <w:rFonts w:ascii="Times New Roman" w:hAnsi="Times New Roman" w:cs="Times New Roman"/>
          <w:sz w:val="28"/>
          <w:szCs w:val="28"/>
        </w:rPr>
        <w:t xml:space="preserve">» </w:t>
      </w:r>
      <w:r w:rsidR="00213008" w:rsidRPr="00A919A2">
        <w:rPr>
          <w:rFonts w:ascii="Times New Roman" w:hAnsi="Times New Roman" w:cs="Times New Roman"/>
          <w:sz w:val="28"/>
          <w:szCs w:val="28"/>
        </w:rPr>
        <w:t>предлагалось</w:t>
      </w:r>
      <w:r w:rsidRPr="00A919A2">
        <w:rPr>
          <w:rFonts w:ascii="Times New Roman" w:hAnsi="Times New Roman" w:cs="Times New Roman"/>
          <w:sz w:val="28"/>
          <w:szCs w:val="28"/>
        </w:rPr>
        <w:t xml:space="preserve"> обратиться к характеристике субъективных качеств пролетариата, опираясь на ленинское положение об </w:t>
      </w:r>
      <w:r w:rsidR="00B22A04" w:rsidRPr="00A919A2">
        <w:rPr>
          <w:rFonts w:ascii="Times New Roman" w:hAnsi="Times New Roman" w:cs="Times New Roman"/>
          <w:sz w:val="28"/>
          <w:szCs w:val="28"/>
        </w:rPr>
        <w:t>общей</w:t>
      </w:r>
      <w:r w:rsidRPr="00A919A2">
        <w:rPr>
          <w:rFonts w:ascii="Times New Roman" w:hAnsi="Times New Roman" w:cs="Times New Roman"/>
          <w:sz w:val="28"/>
          <w:szCs w:val="28"/>
        </w:rPr>
        <w:t>̆ «</w:t>
      </w:r>
      <w:r w:rsidR="00B22A04" w:rsidRPr="00A919A2">
        <w:rPr>
          <w:rFonts w:ascii="Times New Roman" w:hAnsi="Times New Roman" w:cs="Times New Roman"/>
          <w:sz w:val="28"/>
          <w:szCs w:val="28"/>
        </w:rPr>
        <w:t>культурной</w:t>
      </w:r>
      <w:r w:rsidR="0004308D">
        <w:rPr>
          <w:rFonts w:ascii="Times New Roman" w:hAnsi="Times New Roman" w:cs="Times New Roman"/>
          <w:sz w:val="28"/>
          <w:szCs w:val="28"/>
        </w:rPr>
        <w:t xml:space="preserve"> </w:t>
      </w:r>
      <w:r w:rsidRPr="00A919A2">
        <w:rPr>
          <w:rFonts w:ascii="Times New Roman" w:hAnsi="Times New Roman" w:cs="Times New Roman"/>
          <w:sz w:val="28"/>
          <w:szCs w:val="28"/>
        </w:rPr>
        <w:t xml:space="preserve">слабости» городских рабочих России, недостаточную развитость и грамотность пролетарских масс. </w:t>
      </w:r>
    </w:p>
    <w:p w:rsidR="00B34229" w:rsidRPr="00A919A2" w:rsidRDefault="00283E35" w:rsidP="00F24136">
      <w:pPr>
        <w:pStyle w:val="a6"/>
        <w:spacing w:line="360" w:lineRule="auto"/>
        <w:jc w:val="both"/>
        <w:rPr>
          <w:rFonts w:ascii="Times New Roman" w:eastAsia="Times New Roman" w:hAnsi="Times New Roman" w:cs="Times New Roman"/>
          <w:sz w:val="28"/>
          <w:szCs w:val="28"/>
        </w:rPr>
      </w:pPr>
      <w:r w:rsidRPr="00A919A2">
        <w:rPr>
          <w:rFonts w:ascii="Times New Roman" w:eastAsia="Times New Roman" w:hAnsi="Times New Roman" w:cs="Times New Roman"/>
          <w:sz w:val="28"/>
          <w:szCs w:val="28"/>
        </w:rPr>
        <w:tab/>
        <w:t>У</w:t>
      </w:r>
      <w:r w:rsidRPr="00A919A2">
        <w:rPr>
          <w:rFonts w:ascii="Times New Roman" w:hAnsi="Times New Roman" w:cs="Times New Roman"/>
          <w:sz w:val="28"/>
          <w:szCs w:val="28"/>
        </w:rPr>
        <w:t>же на заре существования Советского государства ряд исследователей начал проводить масштабную работу по систематизации количественных показателей рабочей истории. В конце 80-х гг. в секторе истории СССР периода капитализма Института истории СССР создавался статистический сборник «Рабочее движение в России. 1895-1917 г. Хроника»</w:t>
      </w:r>
      <w:r w:rsidRPr="00A919A2">
        <w:rPr>
          <w:rFonts w:ascii="Times New Roman" w:eastAsia="Times New Roman" w:hAnsi="Times New Roman" w:cs="Times New Roman"/>
          <w:sz w:val="28"/>
          <w:szCs w:val="28"/>
          <w:vertAlign w:val="superscript"/>
        </w:rPr>
        <w:footnoteReference w:id="22"/>
      </w:r>
      <w:r w:rsidRPr="00A919A2">
        <w:rPr>
          <w:rFonts w:ascii="Times New Roman" w:hAnsi="Times New Roman" w:cs="Times New Roman"/>
          <w:sz w:val="28"/>
          <w:szCs w:val="28"/>
        </w:rPr>
        <w:t xml:space="preserve"> (Далее Хроника). Тогда было начато фундаментальное исследование развития и статистики рабочего движения, в основу которого легла единая методика сбора и анализа, чем, с точки зрения исследователей, были бедны предшествующие работы. В проекте учитывались стачки, волнения, демонстрации, митинги, сходки, вооруженные восстания, профсоюзные и партийные организации, общества взаимопомощи. </w:t>
      </w:r>
      <w:r w:rsidRPr="00A919A2">
        <w:rPr>
          <w:rFonts w:ascii="Times New Roman" w:hAnsi="Times New Roman" w:cs="Times New Roman"/>
          <w:sz w:val="28"/>
          <w:szCs w:val="28"/>
        </w:rPr>
        <w:lastRenderedPageBreak/>
        <w:t xml:space="preserve">Для их учета был сформирован жесткий формуляр с подробными инструкциями заполнения карточек, </w:t>
      </w:r>
      <w:r w:rsidR="00213008" w:rsidRPr="00A919A2">
        <w:rPr>
          <w:rFonts w:ascii="Times New Roman" w:hAnsi="Times New Roman" w:cs="Times New Roman"/>
          <w:sz w:val="28"/>
          <w:szCs w:val="28"/>
        </w:rPr>
        <w:t xml:space="preserve">а также </w:t>
      </w:r>
      <w:r w:rsidRPr="00A919A2">
        <w:rPr>
          <w:rFonts w:ascii="Times New Roman" w:hAnsi="Times New Roman" w:cs="Times New Roman"/>
          <w:sz w:val="28"/>
          <w:szCs w:val="28"/>
        </w:rPr>
        <w:t xml:space="preserve">был дан обзор по архивным источникам.  </w:t>
      </w:r>
    </w:p>
    <w:p w:rsidR="00B34229" w:rsidRPr="00A919A2" w:rsidRDefault="00283E35" w:rsidP="00F24136">
      <w:pPr>
        <w:pStyle w:val="a6"/>
        <w:spacing w:line="360" w:lineRule="auto"/>
        <w:jc w:val="both"/>
        <w:rPr>
          <w:rFonts w:ascii="Times New Roman" w:eastAsia="Times New Roman" w:hAnsi="Times New Roman" w:cs="Times New Roman"/>
          <w:sz w:val="28"/>
          <w:szCs w:val="28"/>
        </w:rPr>
      </w:pPr>
      <w:r w:rsidRPr="00A919A2">
        <w:rPr>
          <w:rFonts w:ascii="Times New Roman" w:eastAsia="Times New Roman" w:hAnsi="Times New Roman" w:cs="Times New Roman"/>
          <w:sz w:val="28"/>
          <w:szCs w:val="28"/>
        </w:rPr>
        <w:tab/>
        <w:t xml:space="preserve">Пренебрежительное отношение к рабочей истории в начале </w:t>
      </w:r>
      <w:r w:rsidRPr="00A919A2">
        <w:rPr>
          <w:rFonts w:ascii="Times New Roman" w:hAnsi="Times New Roman" w:cs="Times New Roman"/>
          <w:sz w:val="28"/>
          <w:szCs w:val="28"/>
        </w:rPr>
        <w:t>90-х гг. не смогло остановить фундаментальную работу. В Институте истории РАН сотрудники, занимавшиеся пролетариатом, продолжали исследования. Важно отметить, что дирекция РАН не стремилась «подвергнуть остракизму»</w:t>
      </w:r>
      <w:r w:rsidRPr="00A919A2">
        <w:rPr>
          <w:rFonts w:ascii="Times New Roman" w:eastAsia="Times New Roman" w:hAnsi="Times New Roman" w:cs="Times New Roman"/>
          <w:sz w:val="28"/>
          <w:szCs w:val="28"/>
          <w:vertAlign w:val="superscript"/>
        </w:rPr>
        <w:footnoteReference w:id="23"/>
      </w:r>
      <w:r w:rsidRPr="00A919A2">
        <w:rPr>
          <w:rFonts w:ascii="Times New Roman" w:hAnsi="Times New Roman" w:cs="Times New Roman"/>
          <w:sz w:val="28"/>
          <w:szCs w:val="28"/>
        </w:rPr>
        <w:t xml:space="preserve"> работу в этом направлении, а напротив морально поддержала издание Хроники. Кроме того, исследование не прекратил Научный совет по истории социальных реформ, движений и революций во главе с основоположником «Нового направления» академиком П. В. Волобуевым.</w:t>
      </w:r>
      <w:r w:rsidRPr="00A919A2">
        <w:rPr>
          <w:rFonts w:ascii="Times New Roman" w:hAnsi="Times New Roman" w:cs="Times New Roman"/>
          <w:color w:val="FF0000"/>
          <w:sz w:val="28"/>
          <w:szCs w:val="28"/>
          <w:u w:color="FF0000"/>
        </w:rPr>
        <w:t xml:space="preserve"> </w:t>
      </w:r>
      <w:r w:rsidRPr="00A919A2">
        <w:rPr>
          <w:rFonts w:ascii="Times New Roman" w:hAnsi="Times New Roman" w:cs="Times New Roman"/>
          <w:sz w:val="28"/>
          <w:szCs w:val="28"/>
        </w:rPr>
        <w:t>В результате, идея</w:t>
      </w:r>
      <w:r w:rsidR="00213008" w:rsidRPr="00A919A2">
        <w:rPr>
          <w:rFonts w:ascii="Times New Roman" w:hAnsi="Times New Roman" w:cs="Times New Roman"/>
          <w:sz w:val="28"/>
          <w:szCs w:val="28"/>
        </w:rPr>
        <w:t xml:space="preserve"> </w:t>
      </w:r>
      <w:r w:rsidRPr="00A919A2">
        <w:rPr>
          <w:rFonts w:ascii="Times New Roman" w:hAnsi="Times New Roman" w:cs="Times New Roman"/>
          <w:sz w:val="28"/>
          <w:szCs w:val="28"/>
        </w:rPr>
        <w:t>по созданию комплексного статистического сборника,</w:t>
      </w:r>
      <w:r w:rsidR="00213008" w:rsidRPr="00A919A2">
        <w:rPr>
          <w:rFonts w:ascii="Times New Roman" w:hAnsi="Times New Roman" w:cs="Times New Roman"/>
          <w:sz w:val="28"/>
          <w:szCs w:val="28"/>
        </w:rPr>
        <w:t xml:space="preserve"> заложенная в конце 80-х гг., </w:t>
      </w:r>
      <w:r w:rsidRPr="00A919A2">
        <w:rPr>
          <w:rFonts w:ascii="Times New Roman" w:hAnsi="Times New Roman" w:cs="Times New Roman"/>
          <w:sz w:val="28"/>
          <w:szCs w:val="28"/>
        </w:rPr>
        <w:t xml:space="preserve">сохранилась и была развита после падения Советского Союза. </w:t>
      </w:r>
    </w:p>
    <w:p w:rsidR="00B34229" w:rsidRPr="00A919A2" w:rsidRDefault="00283E35" w:rsidP="00F24136">
      <w:pPr>
        <w:pStyle w:val="a6"/>
        <w:spacing w:line="360" w:lineRule="auto"/>
        <w:jc w:val="both"/>
        <w:rPr>
          <w:rFonts w:ascii="Times New Roman" w:eastAsia="Times New Roman" w:hAnsi="Times New Roman" w:cs="Times New Roman"/>
          <w:sz w:val="28"/>
          <w:szCs w:val="28"/>
        </w:rPr>
      </w:pPr>
      <w:r w:rsidRPr="00A919A2">
        <w:rPr>
          <w:rFonts w:ascii="Times New Roman" w:eastAsia="Times New Roman" w:hAnsi="Times New Roman" w:cs="Times New Roman"/>
          <w:sz w:val="28"/>
          <w:szCs w:val="28"/>
        </w:rPr>
        <w:tab/>
      </w:r>
      <w:r w:rsidRPr="00A919A2">
        <w:rPr>
          <w:rFonts w:ascii="Times New Roman" w:hAnsi="Times New Roman" w:cs="Times New Roman"/>
          <w:sz w:val="28"/>
          <w:szCs w:val="28"/>
        </w:rPr>
        <w:t>Издание первой части «Хроники» представляло собой 10 выпусков в 16 книгах «новой исследовательской базы дореволюционного рабочего движения»</w:t>
      </w:r>
      <w:r w:rsidRPr="00A919A2">
        <w:rPr>
          <w:rFonts w:ascii="Times New Roman" w:eastAsia="Times New Roman" w:hAnsi="Times New Roman" w:cs="Times New Roman"/>
          <w:sz w:val="28"/>
          <w:szCs w:val="28"/>
          <w:vertAlign w:val="superscript"/>
        </w:rPr>
        <w:footnoteReference w:id="24"/>
      </w:r>
      <w:r w:rsidRPr="00A919A2">
        <w:rPr>
          <w:rFonts w:ascii="Times New Roman" w:hAnsi="Times New Roman" w:cs="Times New Roman"/>
          <w:sz w:val="28"/>
          <w:szCs w:val="28"/>
        </w:rPr>
        <w:t>. Таким образом, коллектив ученых</w:t>
      </w:r>
      <w:r w:rsidR="00431492" w:rsidRPr="00431492">
        <w:rPr>
          <w:rFonts w:ascii="Times New Roman" w:hAnsi="Times New Roman" w:cs="Times New Roman"/>
          <w:sz w:val="28"/>
          <w:szCs w:val="28"/>
        </w:rPr>
        <w:t>-</w:t>
      </w:r>
      <w:r w:rsidRPr="00A919A2">
        <w:rPr>
          <w:rFonts w:ascii="Times New Roman" w:hAnsi="Times New Roman" w:cs="Times New Roman"/>
          <w:sz w:val="28"/>
          <w:szCs w:val="28"/>
        </w:rPr>
        <w:t xml:space="preserve">архивистов приложил значительные усилия по сбору и систематизации документов по истории рабочего движения в более чем 100 архивов на советском и постсоветском пространстве. </w:t>
      </w:r>
    </w:p>
    <w:p w:rsidR="00B34229" w:rsidRPr="00A919A2" w:rsidRDefault="00283E35" w:rsidP="00F2413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both"/>
        <w:rPr>
          <w:rFonts w:eastAsia="Times New Roman"/>
          <w:color w:val="000000"/>
          <w:sz w:val="28"/>
          <w:szCs w:val="28"/>
          <w:u w:color="000000"/>
          <w:lang w:val="ru-RU"/>
          <w14:textOutline w14:w="0" w14:cap="flat" w14:cmpd="sng" w14:algn="ctr">
            <w14:noFill/>
            <w14:prstDash w14:val="solid"/>
            <w14:bevel/>
          </w14:textOutline>
        </w:rPr>
      </w:pPr>
      <w:r w:rsidRPr="00A919A2">
        <w:rPr>
          <w:rFonts w:eastAsia="Times New Roman"/>
          <w:color w:val="000000"/>
          <w:sz w:val="28"/>
          <w:szCs w:val="28"/>
          <w:u w:color="000000"/>
          <w:lang w:val="ru-RU"/>
          <w14:textOutline w14:w="0" w14:cap="flat" w14:cmpd="sng" w14:algn="ctr">
            <w14:noFill/>
            <w14:prstDash w14:val="solid"/>
            <w14:bevel/>
          </w14:textOutline>
        </w:rPr>
        <w:tab/>
        <w:t>Изначальная идея о создании «Хроники»</w:t>
      </w:r>
      <w:r w:rsidR="00213008" w:rsidRPr="00A919A2">
        <w:rPr>
          <w:color w:val="000000"/>
          <w:sz w:val="28"/>
          <w:szCs w:val="28"/>
          <w:u w:color="000000"/>
          <w:lang w:val="ru-RU"/>
          <w14:textOutline w14:w="0" w14:cap="flat" w14:cmpd="sng" w14:algn="ctr">
            <w14:noFill/>
            <w14:prstDash w14:val="solid"/>
            <w14:bevel/>
          </w14:textOutline>
        </w:rPr>
        <w:t xml:space="preserve"> </w:t>
      </w:r>
      <w:r w:rsidRPr="00A919A2">
        <w:rPr>
          <w:color w:val="000000"/>
          <w:sz w:val="28"/>
          <w:szCs w:val="28"/>
          <w:u w:color="000000"/>
          <w:lang w:val="ru-RU"/>
          <w14:textOutline w14:w="0" w14:cap="flat" w14:cmpd="sng" w14:algn="ctr">
            <w14:noFill/>
            <w14:prstDash w14:val="solid"/>
            <w14:bevel/>
          </w14:textOutline>
        </w:rPr>
        <w:t>как свода документов по вопросу рабочего движения в процессе составления</w:t>
      </w:r>
      <w:r w:rsidR="00213008" w:rsidRPr="00A919A2">
        <w:rPr>
          <w:color w:val="000000"/>
          <w:sz w:val="28"/>
          <w:szCs w:val="28"/>
          <w:u w:color="000000"/>
          <w:lang w:val="ru-RU"/>
          <w14:textOutline w14:w="0" w14:cap="flat" w14:cmpd="sng" w14:algn="ctr">
            <w14:noFill/>
            <w14:prstDash w14:val="solid"/>
            <w14:bevel/>
          </w14:textOutline>
        </w:rPr>
        <w:t xml:space="preserve"> </w:t>
      </w:r>
      <w:r w:rsidRPr="00A919A2">
        <w:rPr>
          <w:color w:val="000000"/>
          <w:sz w:val="28"/>
          <w:szCs w:val="28"/>
          <w:u w:color="000000"/>
          <w:lang w:val="ru-RU"/>
          <w14:textOutline w14:w="0" w14:cap="flat" w14:cmpd="sng" w14:algn="ctr">
            <w14:noFill/>
            <w14:prstDash w14:val="solid"/>
            <w14:bevel/>
          </w14:textOutline>
        </w:rPr>
        <w:t>была изменена. Как отмечает И.  М.  Пушкарева, в ходе создания удалось выработать новый подход, который позволил создать не просто сборник документов, а самостоятельное произведение</w:t>
      </w:r>
      <w:r w:rsidRPr="00A919A2">
        <w:rPr>
          <w:rFonts w:eastAsia="Times New Roman"/>
          <w:color w:val="000000"/>
          <w:sz w:val="28"/>
          <w:szCs w:val="28"/>
          <w:u w:color="000000"/>
          <w:vertAlign w:val="superscript"/>
          <w:lang w:val="ru-RU"/>
          <w14:textOutline w14:w="0" w14:cap="flat" w14:cmpd="sng" w14:algn="ctr">
            <w14:noFill/>
            <w14:prstDash w14:val="solid"/>
            <w14:bevel/>
          </w14:textOutline>
        </w:rPr>
        <w:footnoteReference w:id="25"/>
      </w:r>
      <w:r w:rsidRPr="00A919A2">
        <w:rPr>
          <w:color w:val="000000"/>
          <w:sz w:val="28"/>
          <w:szCs w:val="28"/>
          <w:u w:color="000000"/>
          <w:lang w:val="ru-RU"/>
          <w14:textOutline w14:w="0" w14:cap="flat" w14:cmpd="sng" w14:algn="ctr">
            <w14:noFill/>
            <w14:prstDash w14:val="solid"/>
            <w14:bevel/>
          </w14:textOutline>
        </w:rPr>
        <w:t xml:space="preserve">. Таким образом, предполагается, что </w:t>
      </w:r>
      <w:r w:rsidRPr="00A919A2">
        <w:rPr>
          <w:color w:val="000000"/>
          <w:sz w:val="28"/>
          <w:szCs w:val="28"/>
          <w:u w:color="000000"/>
          <w:lang w:val="ru-RU"/>
          <w14:textOutline w14:w="0" w14:cap="flat" w14:cmpd="sng" w14:algn="ctr">
            <w14:noFill/>
            <w14:prstDash w14:val="solid"/>
            <w14:bevel/>
          </w14:textOutline>
        </w:rPr>
        <w:lastRenderedPageBreak/>
        <w:t>«Хроника» осветила «контуры истории»</w:t>
      </w:r>
      <w:r w:rsidRPr="00A919A2">
        <w:rPr>
          <w:rFonts w:eastAsia="Times New Roman"/>
          <w:color w:val="000000"/>
          <w:sz w:val="28"/>
          <w:szCs w:val="28"/>
          <w:u w:color="000000"/>
          <w:vertAlign w:val="superscript"/>
          <w:lang w:val="ru-RU"/>
          <w14:textOutline w14:w="0" w14:cap="flat" w14:cmpd="sng" w14:algn="ctr">
            <w14:noFill/>
            <w14:prstDash w14:val="solid"/>
            <w14:bevel/>
          </w14:textOutline>
        </w:rPr>
        <w:footnoteReference w:id="26"/>
      </w:r>
      <w:r w:rsidRPr="00A919A2">
        <w:rPr>
          <w:color w:val="000000"/>
          <w:sz w:val="28"/>
          <w:szCs w:val="28"/>
          <w:u w:color="000000"/>
          <w:lang w:val="ru-RU"/>
          <w14:textOutline w14:w="0" w14:cap="flat" w14:cmpd="sng" w14:algn="ctr">
            <w14:noFill/>
            <w14:prstDash w14:val="solid"/>
            <w14:bevel/>
          </w14:textOutline>
        </w:rPr>
        <w:t xml:space="preserve"> рабочего движения в контексте основных исторических событий. </w:t>
      </w:r>
    </w:p>
    <w:p w:rsidR="00B34229" w:rsidRPr="00A919A2" w:rsidRDefault="00283E35" w:rsidP="00F2413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both"/>
        <w:rPr>
          <w:rFonts w:eastAsia="Times New Roman"/>
          <w:color w:val="000000"/>
          <w:sz w:val="28"/>
          <w:szCs w:val="28"/>
          <w:u w:color="000000"/>
          <w:lang w:val="ru-RU"/>
          <w14:textOutline w14:w="0" w14:cap="flat" w14:cmpd="sng" w14:algn="ctr">
            <w14:noFill/>
            <w14:prstDash w14:val="solid"/>
            <w14:bevel/>
          </w14:textOutline>
        </w:rPr>
      </w:pPr>
      <w:r w:rsidRPr="00A919A2">
        <w:rPr>
          <w:rFonts w:eastAsia="Times New Roman"/>
          <w:color w:val="000000"/>
          <w:sz w:val="28"/>
          <w:szCs w:val="28"/>
          <w:u w:color="000000"/>
          <w:lang w:val="ru-RU"/>
          <w14:textOutline w14:w="0" w14:cap="flat" w14:cmpd="sng" w14:algn="ctr">
            <w14:noFill/>
            <w14:prstDash w14:val="solid"/>
            <w14:bevel/>
          </w14:textOutline>
        </w:rPr>
        <w:tab/>
        <w:t>И</w:t>
      </w:r>
      <w:r w:rsidRPr="00A919A2">
        <w:rPr>
          <w:color w:val="000000"/>
          <w:sz w:val="28"/>
          <w:szCs w:val="28"/>
          <w:u w:color="000000"/>
          <w:lang w:val="ru-RU"/>
          <w14:textOutline w14:w="0" w14:cap="flat" w14:cmpd="sng" w14:algn="ctr">
            <w14:noFill/>
            <w14:prstDash w14:val="solid"/>
            <w14:bevel/>
          </w14:textOutline>
        </w:rPr>
        <w:t>. М. Пушкарева объясняет особенность</w:t>
      </w:r>
      <w:r w:rsidR="00213008" w:rsidRPr="00A919A2">
        <w:rPr>
          <w:color w:val="000000"/>
          <w:sz w:val="28"/>
          <w:szCs w:val="28"/>
          <w:u w:color="000000"/>
          <w:lang w:val="ru-RU"/>
          <w14:textOutline w14:w="0" w14:cap="flat" w14:cmpd="sng" w14:algn="ctr">
            <w14:noFill/>
            <w14:prstDash w14:val="solid"/>
            <w14:bevel/>
          </w14:textOutline>
        </w:rPr>
        <w:t xml:space="preserve"> и</w:t>
      </w:r>
      <w:r w:rsidRPr="00A919A2">
        <w:rPr>
          <w:color w:val="000000"/>
          <w:sz w:val="28"/>
          <w:szCs w:val="28"/>
          <w:u w:color="000000"/>
          <w:lang w:val="ru-RU"/>
          <w14:textOutline w14:w="0" w14:cap="flat" w14:cmpd="sng" w14:algn="ctr">
            <w14:noFill/>
            <w14:prstDash w14:val="solid"/>
            <w14:bevel/>
          </w14:textOutline>
        </w:rPr>
        <w:t xml:space="preserve"> научную новизну разработанной «Хроники» тем, что предыдущие </w:t>
      </w:r>
      <w:r w:rsidR="00213008" w:rsidRPr="00A919A2">
        <w:rPr>
          <w:color w:val="000000"/>
          <w:sz w:val="28"/>
          <w:szCs w:val="28"/>
          <w:u w:color="000000"/>
          <w:lang w:val="ru-RU"/>
          <w14:textOutline w14:w="0" w14:cap="flat" w14:cmpd="sng" w14:algn="ctr">
            <w14:noFill/>
            <w14:prstDash w14:val="solid"/>
            <w14:bevel/>
          </w14:textOutline>
        </w:rPr>
        <w:t>статистические сборники</w:t>
      </w:r>
      <w:r w:rsidRPr="00A919A2">
        <w:rPr>
          <w:color w:val="000000"/>
          <w:sz w:val="28"/>
          <w:szCs w:val="28"/>
          <w:u w:color="000000"/>
          <w:lang w:val="ru-RU"/>
          <w14:textOutline w14:w="0" w14:cap="flat" w14:cmpd="sng" w14:algn="ctr">
            <w14:noFill/>
            <w14:prstDash w14:val="solid"/>
            <w14:bevel/>
          </w14:textOutline>
        </w:rPr>
        <w:t xml:space="preserve"> «ограничивались перечнем стачек»</w:t>
      </w:r>
      <w:r w:rsidRPr="00A919A2">
        <w:rPr>
          <w:rFonts w:eastAsia="Times New Roman"/>
          <w:color w:val="000000"/>
          <w:sz w:val="28"/>
          <w:szCs w:val="28"/>
          <w:u w:color="000000"/>
          <w:vertAlign w:val="superscript"/>
          <w:lang w:val="ru-RU"/>
          <w14:textOutline w14:w="0" w14:cap="flat" w14:cmpd="sng" w14:algn="ctr">
            <w14:noFill/>
            <w14:prstDash w14:val="solid"/>
            <w14:bevel/>
          </w14:textOutline>
        </w:rPr>
        <w:footnoteReference w:id="27"/>
      </w:r>
      <w:r w:rsidRPr="00A919A2">
        <w:rPr>
          <w:color w:val="000000"/>
          <w:sz w:val="28"/>
          <w:szCs w:val="28"/>
          <w:u w:color="000000"/>
          <w:lang w:val="ru-RU"/>
          <w14:textOutline w14:w="0" w14:cap="flat" w14:cmpd="sng" w14:algn="ctr">
            <w14:noFill/>
            <w14:prstDash w14:val="solid"/>
            <w14:bevel/>
          </w14:textOutline>
        </w:rPr>
        <w:t xml:space="preserve"> и не позволяли вести полноценный учет различных волнений и рабочих организаций. Взаимосвязь форм массового движения не могла быть прослежена в простом хронологическом списке, не было доступно и исследование политических и социально-экономических процессов в обществе.</w:t>
      </w:r>
    </w:p>
    <w:p w:rsidR="00B34229" w:rsidRPr="00A919A2" w:rsidRDefault="00283E35" w:rsidP="00F2413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both"/>
        <w:rPr>
          <w:rFonts w:eastAsia="Times New Roman"/>
          <w:color w:val="000000"/>
          <w:sz w:val="28"/>
          <w:szCs w:val="28"/>
          <w:u w:color="000000"/>
          <w:lang w:val="ru-RU"/>
          <w14:textOutline w14:w="0" w14:cap="flat" w14:cmpd="sng" w14:algn="ctr">
            <w14:noFill/>
            <w14:prstDash w14:val="solid"/>
            <w14:bevel/>
          </w14:textOutline>
        </w:rPr>
      </w:pPr>
      <w:r w:rsidRPr="00A919A2">
        <w:rPr>
          <w:rFonts w:eastAsia="Times New Roman"/>
          <w:color w:val="000000"/>
          <w:sz w:val="28"/>
          <w:szCs w:val="28"/>
          <w:u w:color="000000"/>
          <w:lang w:val="ru-RU"/>
          <w14:textOutline w14:w="0" w14:cap="flat" w14:cmpd="sng" w14:algn="ctr">
            <w14:noFill/>
            <w14:prstDash w14:val="solid"/>
            <w14:bevel/>
          </w14:textOutline>
        </w:rPr>
        <w:tab/>
      </w:r>
      <w:r w:rsidR="00676C4A" w:rsidRPr="00A919A2">
        <w:rPr>
          <w:rFonts w:eastAsia="Times New Roman"/>
          <w:color w:val="000000"/>
          <w:sz w:val="28"/>
          <w:szCs w:val="28"/>
          <w:u w:color="000000"/>
          <w:lang w:val="ru-RU"/>
          <w14:textOutline w14:w="0" w14:cap="flat" w14:cmpd="sng" w14:algn="ctr">
            <w14:noFill/>
            <w14:prstDash w14:val="solid"/>
            <w14:bevel/>
          </w14:textOutline>
        </w:rPr>
        <w:t xml:space="preserve">За время своего </w:t>
      </w:r>
      <w:r w:rsidRPr="00A919A2">
        <w:rPr>
          <w:rFonts w:eastAsia="Times New Roman"/>
          <w:color w:val="000000"/>
          <w:sz w:val="28"/>
          <w:szCs w:val="28"/>
          <w:u w:color="000000"/>
          <w:lang w:val="ru-RU"/>
          <w14:textOutline w14:w="0" w14:cap="flat" w14:cmpd="sng" w14:algn="ctr">
            <w14:noFill/>
            <w14:prstDash w14:val="solid"/>
            <w14:bevel/>
          </w14:textOutline>
        </w:rPr>
        <w:t xml:space="preserve">создания «Хроники» </w:t>
      </w:r>
      <w:r w:rsidR="00676C4A" w:rsidRPr="00A919A2">
        <w:rPr>
          <w:rFonts w:eastAsia="Times New Roman"/>
          <w:color w:val="000000"/>
          <w:sz w:val="28"/>
          <w:szCs w:val="28"/>
          <w:u w:color="000000"/>
          <w:lang w:val="ru-RU"/>
          <w14:textOutline w14:w="0" w14:cap="flat" w14:cmpd="sng" w14:algn="ctr">
            <w14:noFill/>
            <w14:prstDash w14:val="solid"/>
            <w14:bevel/>
          </w14:textOutline>
        </w:rPr>
        <w:t>приобрели</w:t>
      </w:r>
      <w:r w:rsidRPr="00A919A2">
        <w:rPr>
          <w:rFonts w:eastAsia="Times New Roman"/>
          <w:color w:val="000000"/>
          <w:sz w:val="28"/>
          <w:szCs w:val="28"/>
          <w:u w:color="000000"/>
          <w:lang w:val="ru-RU"/>
          <w14:textOutline w14:w="0" w14:cap="flat" w14:cmpd="sng" w14:algn="ctr">
            <w14:noFill/>
            <w14:prstDash w14:val="solid"/>
            <w14:bevel/>
          </w14:textOutline>
        </w:rPr>
        <w:t xml:space="preserve"> ещё одно качество</w:t>
      </w:r>
      <w:r w:rsidRPr="00A919A2">
        <w:rPr>
          <w:color w:val="000000"/>
          <w:sz w:val="28"/>
          <w:szCs w:val="28"/>
          <w:u w:color="000000"/>
          <w:lang w:val="ru-RU"/>
          <w14:textOutline w14:w="0" w14:cap="flat" w14:cmpd="sng" w14:algn="ctr">
            <w14:noFill/>
            <w14:prstDash w14:val="solid"/>
            <w14:bevel/>
          </w14:textOutline>
        </w:rPr>
        <w:t>. Теперь</w:t>
      </w:r>
      <w:r w:rsidR="00676C4A" w:rsidRPr="00A919A2">
        <w:rPr>
          <w:color w:val="000000"/>
          <w:sz w:val="28"/>
          <w:szCs w:val="28"/>
          <w:u w:color="000000"/>
          <w:lang w:val="ru-RU"/>
          <w14:textOutline w14:w="0" w14:cap="flat" w14:cmpd="sng" w14:algn="ctr">
            <w14:noFill/>
            <w14:prstDash w14:val="solid"/>
            <w14:bevel/>
          </w14:textOutline>
        </w:rPr>
        <w:t>,</w:t>
      </w:r>
      <w:r w:rsidRPr="00A919A2">
        <w:rPr>
          <w:color w:val="000000"/>
          <w:sz w:val="28"/>
          <w:szCs w:val="28"/>
          <w:u w:color="000000"/>
          <w:lang w:val="ru-RU"/>
          <w14:textOutline w14:w="0" w14:cap="flat" w14:cmpd="sng" w14:algn="ctr">
            <w14:noFill/>
            <w14:prstDash w14:val="solid"/>
            <w14:bevel/>
          </w14:textOutline>
        </w:rPr>
        <w:t xml:space="preserve"> помимо фактических материалов, необходимых для углубленного изучения вопроса, они содержали полноценный путеводитель архивных фондов и прессы конца XIX – начала XX вв., а также методические материалы для историков, собираю</w:t>
      </w:r>
      <w:r w:rsidR="00676C4A" w:rsidRPr="00A919A2">
        <w:rPr>
          <w:color w:val="000000"/>
          <w:sz w:val="28"/>
          <w:szCs w:val="28"/>
          <w:u w:color="000000"/>
          <w:lang w:val="ru-RU"/>
          <w14:textOutline w14:w="0" w14:cap="flat" w14:cmpd="sng" w14:algn="ctr">
            <w14:noFill/>
            <w14:prstDash w14:val="solid"/>
            <w14:bevel/>
          </w14:textOutline>
        </w:rPr>
        <w:t>щихся</w:t>
      </w:r>
      <w:r w:rsidRPr="00A919A2">
        <w:rPr>
          <w:color w:val="000000"/>
          <w:sz w:val="28"/>
          <w:szCs w:val="28"/>
          <w:u w:color="000000"/>
          <w:lang w:val="ru-RU"/>
          <w14:textOutline w14:w="0" w14:cap="flat" w14:cmpd="sng" w14:algn="ctr">
            <w14:noFill/>
            <w14:prstDash w14:val="solid"/>
            <w14:bevel/>
          </w14:textOutline>
        </w:rPr>
        <w:t xml:space="preserve"> работать с первоисточниками. </w:t>
      </w:r>
    </w:p>
    <w:p w:rsidR="00B34229" w:rsidRPr="00A919A2" w:rsidRDefault="00283E35" w:rsidP="00F2413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both"/>
        <w:rPr>
          <w:rFonts w:eastAsia="Times New Roman"/>
          <w:color w:val="000000"/>
          <w:sz w:val="28"/>
          <w:szCs w:val="28"/>
          <w:u w:color="000000"/>
          <w:lang w:val="ru-RU"/>
          <w14:textOutline w14:w="0" w14:cap="flat" w14:cmpd="sng" w14:algn="ctr">
            <w14:noFill/>
            <w14:prstDash w14:val="solid"/>
            <w14:bevel/>
          </w14:textOutline>
        </w:rPr>
      </w:pPr>
      <w:r w:rsidRPr="00A919A2">
        <w:rPr>
          <w:rFonts w:eastAsia="Times New Roman"/>
          <w:color w:val="000000"/>
          <w:sz w:val="28"/>
          <w:szCs w:val="28"/>
          <w:u w:color="000000"/>
          <w:lang w:val="ru-RU"/>
          <w14:textOutline w14:w="0" w14:cap="flat" w14:cmpd="sng" w14:algn="ctr">
            <w14:noFill/>
            <w14:prstDash w14:val="solid"/>
            <w14:bevel/>
          </w14:textOutline>
        </w:rPr>
        <w:tab/>
        <w:t>Такая широкая архивная работа</w:t>
      </w:r>
      <w:r w:rsidRPr="00A919A2">
        <w:rPr>
          <w:color w:val="000000"/>
          <w:sz w:val="28"/>
          <w:szCs w:val="28"/>
          <w:u w:color="000000"/>
          <w:lang w:val="ru-RU"/>
          <w14:textOutline w14:w="0" w14:cap="flat" w14:cmpd="sng" w14:algn="ctr">
            <w14:noFill/>
            <w14:prstDash w14:val="solid"/>
            <w14:bevel/>
          </w14:textOutline>
        </w:rPr>
        <w:t xml:space="preserve">, безусловно, требовала особой методики. Подходы к составлению «Хроники» были утверждены  ещё в 1981 г. Согласно им, </w:t>
      </w:r>
      <w:r w:rsidR="00676C4A" w:rsidRPr="00A919A2">
        <w:rPr>
          <w:color w:val="000000"/>
          <w:sz w:val="28"/>
          <w:szCs w:val="28"/>
          <w:u w:color="000000"/>
          <w:lang w:val="ru-RU"/>
          <w14:textOutline w14:w="0" w14:cap="flat" w14:cmpd="sng" w14:algn="ctr">
            <w14:noFill/>
            <w14:prstDash w14:val="solid"/>
            <w14:bevel/>
          </w14:textOutline>
        </w:rPr>
        <w:t xml:space="preserve">в сборник </w:t>
      </w:r>
      <w:r w:rsidRPr="00A919A2">
        <w:rPr>
          <w:color w:val="000000"/>
          <w:sz w:val="28"/>
          <w:szCs w:val="28"/>
          <w:u w:color="000000"/>
          <w:lang w:val="ru-RU"/>
          <w14:textOutline w14:w="0" w14:cap="flat" w14:cmpd="sng" w14:algn="ctr">
            <w14:noFill/>
            <w14:prstDash w14:val="solid"/>
            <w14:bevel/>
          </w14:textOutline>
        </w:rPr>
        <w:t>включалась вся информация о конфликт</w:t>
      </w:r>
      <w:r w:rsidR="00676C4A" w:rsidRPr="00A919A2">
        <w:rPr>
          <w:color w:val="000000"/>
          <w:sz w:val="28"/>
          <w:szCs w:val="28"/>
          <w:u w:color="000000"/>
          <w:lang w:val="ru-RU"/>
          <w14:textOutline w14:w="0" w14:cap="flat" w14:cmpd="sng" w14:algn="ctr">
            <w14:noFill/>
            <w14:prstDash w14:val="solid"/>
            <w14:bevel/>
          </w14:textOutline>
        </w:rPr>
        <w:t xml:space="preserve">ах </w:t>
      </w:r>
      <w:r w:rsidRPr="00A919A2">
        <w:rPr>
          <w:color w:val="000000"/>
          <w:sz w:val="28"/>
          <w:szCs w:val="28"/>
          <w:u w:color="000000"/>
          <w:lang w:val="ru-RU"/>
          <w14:textOutline w14:w="0" w14:cap="flat" w14:cmpd="sng" w14:algn="ctr">
            <w14:noFill/>
            <w14:prstDash w14:val="solid"/>
            <w14:bevel/>
          </w14:textOutline>
        </w:rPr>
        <w:t>в трудовой сфере</w:t>
      </w:r>
      <w:r w:rsidR="00676C4A" w:rsidRPr="00A919A2">
        <w:rPr>
          <w:color w:val="000000"/>
          <w:sz w:val="28"/>
          <w:szCs w:val="28"/>
          <w:u w:color="000000"/>
          <w:lang w:val="ru-RU"/>
          <w14:textOutline w14:w="0" w14:cap="flat" w14:cmpd="sng" w14:algn="ctr">
            <w14:noFill/>
            <w14:prstDash w14:val="solid"/>
            <w14:bevel/>
          </w14:textOutline>
        </w:rPr>
        <w:t>, а также о деятельности</w:t>
      </w:r>
      <w:r w:rsidRPr="00A919A2">
        <w:rPr>
          <w:color w:val="000000"/>
          <w:sz w:val="28"/>
          <w:szCs w:val="28"/>
          <w:u w:color="000000"/>
          <w:lang w:val="ru-RU"/>
          <w14:textOutline w14:w="0" w14:cap="flat" w14:cmpd="sng" w14:algn="ctr">
            <w14:noFill/>
            <w14:prstDash w14:val="solid"/>
            <w14:bevel/>
          </w14:textOutline>
        </w:rPr>
        <w:t xml:space="preserve"> всех политических партий</w:t>
      </w:r>
      <w:r w:rsidR="00676C4A" w:rsidRPr="00A919A2">
        <w:rPr>
          <w:color w:val="000000"/>
          <w:sz w:val="28"/>
          <w:szCs w:val="28"/>
          <w:u w:color="000000"/>
          <w:lang w:val="ru-RU"/>
          <w14:textOutline w14:w="0" w14:cap="flat" w14:cmpd="sng" w14:algn="ctr">
            <w14:noFill/>
            <w14:prstDash w14:val="solid"/>
            <w14:bevel/>
          </w14:textOutline>
        </w:rPr>
        <w:t xml:space="preserve"> и </w:t>
      </w:r>
      <w:r w:rsidRPr="00A919A2">
        <w:rPr>
          <w:color w:val="000000"/>
          <w:sz w:val="28"/>
          <w:szCs w:val="28"/>
          <w:u w:color="000000"/>
          <w:lang w:val="ru-RU"/>
          <w14:textOutline w14:w="0" w14:cap="flat" w14:cmpd="sng" w14:algn="ctr">
            <w14:noFill/>
            <w14:prstDash w14:val="solid"/>
            <w14:bevel/>
          </w14:textOutline>
        </w:rPr>
        <w:t>общественных движений, относящихся к рабочему. В связи с этим, И.  М.  Пушкарева отмечает важную особенность. Историк считает, что «Хронику» отличал от других сводов документов и тот факт, что в формировании методики составления принимал участие широкий круг ученых. В 1984 г. система работы была представлена в историко-теоретическом журнале «Вопросы истории», где была предложена на обсуждение</w:t>
      </w:r>
      <w:r w:rsidRPr="00A919A2">
        <w:rPr>
          <w:rFonts w:eastAsia="Times New Roman"/>
          <w:color w:val="000000"/>
          <w:sz w:val="28"/>
          <w:szCs w:val="28"/>
          <w:u w:color="000000"/>
          <w:vertAlign w:val="superscript"/>
          <w:lang w:val="ru-RU"/>
          <w14:textOutline w14:w="0" w14:cap="flat" w14:cmpd="sng" w14:algn="ctr">
            <w14:noFill/>
            <w14:prstDash w14:val="solid"/>
            <w14:bevel/>
          </w14:textOutline>
        </w:rPr>
        <w:footnoteReference w:id="28"/>
      </w:r>
      <w:r w:rsidRPr="00A919A2">
        <w:rPr>
          <w:color w:val="000000"/>
          <w:sz w:val="28"/>
          <w:szCs w:val="28"/>
          <w:u w:color="000000"/>
          <w:lang w:val="ru-RU"/>
          <w14:textOutline w14:w="0" w14:cap="flat" w14:cmpd="sng" w14:algn="ctr">
            <w14:noFill/>
            <w14:prstDash w14:val="solid"/>
            <w14:bevel/>
          </w14:textOutline>
        </w:rPr>
        <w:t xml:space="preserve">. </w:t>
      </w:r>
    </w:p>
    <w:p w:rsidR="00B34229" w:rsidRPr="00A919A2" w:rsidRDefault="00283E35" w:rsidP="00F2413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both"/>
        <w:rPr>
          <w:rFonts w:eastAsia="Times New Roman"/>
          <w:color w:val="000000"/>
          <w:sz w:val="28"/>
          <w:szCs w:val="28"/>
          <w:u w:color="000000"/>
          <w:lang w:val="ru-RU"/>
          <w14:textOutline w14:w="0" w14:cap="flat" w14:cmpd="sng" w14:algn="ctr">
            <w14:noFill/>
            <w14:prstDash w14:val="solid"/>
            <w14:bevel/>
          </w14:textOutline>
        </w:rPr>
      </w:pPr>
      <w:r w:rsidRPr="00A919A2">
        <w:rPr>
          <w:rFonts w:eastAsia="Times New Roman"/>
          <w:color w:val="000000"/>
          <w:sz w:val="28"/>
          <w:szCs w:val="28"/>
          <w:u w:color="000000"/>
          <w:lang w:val="ru-RU"/>
          <w14:textOutline w14:w="0" w14:cap="flat" w14:cmpd="sng" w14:algn="ctr">
            <w14:noFill/>
            <w14:prstDash w14:val="solid"/>
            <w14:bevel/>
          </w14:textOutline>
        </w:rPr>
        <w:tab/>
        <w:t>Каковы же принципы подачи материала</w:t>
      </w:r>
      <w:r w:rsidRPr="00A919A2">
        <w:rPr>
          <w:color w:val="000000"/>
          <w:sz w:val="28"/>
          <w:szCs w:val="28"/>
          <w:u w:color="000000"/>
          <w:lang w:val="ru-RU"/>
          <w14:textOutline w14:w="0" w14:cap="flat" w14:cmpd="sng" w14:algn="ctr">
            <w14:noFill/>
            <w14:prstDash w14:val="solid"/>
            <w14:bevel/>
          </w14:textOutline>
        </w:rPr>
        <w:t xml:space="preserve">? Для массива данных важное значение имеют критерии отбора и терминологии. В первую очередь было определено понятие «рабочий».  С точки зрения составителей, к этой категории </w:t>
      </w:r>
      <w:r w:rsidRPr="00A919A2">
        <w:rPr>
          <w:color w:val="000000"/>
          <w:sz w:val="28"/>
          <w:szCs w:val="28"/>
          <w:u w:color="000000"/>
          <w:lang w:val="ru-RU"/>
          <w14:textOutline w14:w="0" w14:cap="flat" w14:cmpd="sng" w14:algn="ctr">
            <w14:noFill/>
            <w14:prstDash w14:val="solid"/>
            <w14:bevel/>
          </w14:textOutline>
        </w:rPr>
        <w:lastRenderedPageBreak/>
        <w:t xml:space="preserve">граждан относились лица наемного труда, которые были заняты созданием прибавочной стоимости в материальном производстве и рассматривали заработную плату, как основной источник существования. В «Хроники» не вошли представители «интеллигентных профессий (врачи, учителя и т. д.), служащие (торговые, железно-дорожные, почтово-телеграфные), а также домашняя прислуга» </w:t>
      </w:r>
      <w:r w:rsidRPr="00A919A2">
        <w:rPr>
          <w:rFonts w:eastAsia="Times New Roman"/>
          <w:color w:val="000000"/>
          <w:sz w:val="28"/>
          <w:szCs w:val="28"/>
          <w:u w:color="000000"/>
          <w:vertAlign w:val="superscript"/>
          <w:lang w:val="ru-RU"/>
          <w14:textOutline w14:w="0" w14:cap="flat" w14:cmpd="sng" w14:algn="ctr">
            <w14:noFill/>
            <w14:prstDash w14:val="solid"/>
            <w14:bevel/>
          </w14:textOutline>
        </w:rPr>
        <w:footnoteReference w:id="29"/>
      </w:r>
      <w:r w:rsidRPr="00A919A2">
        <w:rPr>
          <w:color w:val="000000"/>
          <w:sz w:val="28"/>
          <w:szCs w:val="28"/>
          <w:u w:color="000000"/>
          <w:lang w:val="ru-RU"/>
          <w14:textOutline w14:w="0" w14:cap="flat" w14:cmpd="sng" w14:algn="ctr">
            <w14:noFill/>
            <w14:prstDash w14:val="solid"/>
            <w14:bevel/>
          </w14:textOutline>
        </w:rPr>
        <w:t>.</w:t>
      </w:r>
    </w:p>
    <w:p w:rsidR="00B34229" w:rsidRPr="00A919A2" w:rsidRDefault="00283E35" w:rsidP="00F2413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both"/>
        <w:rPr>
          <w:rFonts w:eastAsia="Times New Roman"/>
          <w:color w:val="000000"/>
          <w:sz w:val="28"/>
          <w:szCs w:val="28"/>
          <w:u w:color="000000"/>
          <w:lang w:val="ru-RU"/>
          <w14:textOutline w14:w="0" w14:cap="flat" w14:cmpd="sng" w14:algn="ctr">
            <w14:noFill/>
            <w14:prstDash w14:val="solid"/>
            <w14:bevel/>
          </w14:textOutline>
        </w:rPr>
      </w:pPr>
      <w:r w:rsidRPr="00A919A2">
        <w:rPr>
          <w:rFonts w:eastAsia="Times New Roman"/>
          <w:color w:val="000000"/>
          <w:sz w:val="28"/>
          <w:szCs w:val="28"/>
          <w:u w:color="000000"/>
          <w:lang w:val="ru-RU"/>
          <w14:textOutline w14:w="0" w14:cap="flat" w14:cmpd="sng" w14:algn="ctr">
            <w14:noFill/>
            <w14:prstDash w14:val="solid"/>
            <w14:bevel/>
          </w14:textOutline>
        </w:rPr>
        <w:tab/>
        <w:t>Вопрос достоверности используемых источников был важным фактором в составлении проекта</w:t>
      </w:r>
      <w:r w:rsidRPr="00A919A2">
        <w:rPr>
          <w:color w:val="000000"/>
          <w:sz w:val="28"/>
          <w:szCs w:val="28"/>
          <w:u w:color="000000"/>
          <w:lang w:val="ru-RU"/>
          <w14:textOutline w14:w="0" w14:cap="flat" w14:cmpd="sng" w14:algn="ctr">
            <w14:noFill/>
            <w14:prstDash w14:val="solid"/>
            <w14:bevel/>
          </w14:textOutline>
        </w:rPr>
        <w:t>. К началу работы над «Хроникой» в советской науке уже начинало меняться отношение к документам царского правительства, как к классово враждебным. Это в полной мере отразилось в использовании материалов министерств и ведомств. Были рассмотрены те документы, которые ранее привлекались для публикации с оговорками</w:t>
      </w:r>
      <w:r w:rsidRPr="00A919A2">
        <w:rPr>
          <w:rFonts w:eastAsia="Times New Roman"/>
          <w:color w:val="000000"/>
          <w:sz w:val="28"/>
          <w:szCs w:val="28"/>
          <w:u w:color="000000"/>
          <w:vertAlign w:val="superscript"/>
          <w:lang w:val="ru-RU"/>
          <w14:textOutline w14:w="0" w14:cap="flat" w14:cmpd="sng" w14:algn="ctr">
            <w14:noFill/>
            <w14:prstDash w14:val="solid"/>
            <w14:bevel/>
          </w14:textOutline>
        </w:rPr>
        <w:footnoteReference w:id="30"/>
      </w:r>
      <w:r w:rsidRPr="00A919A2">
        <w:rPr>
          <w:color w:val="000000"/>
          <w:sz w:val="28"/>
          <w:szCs w:val="28"/>
          <w:u w:color="000000"/>
          <w:lang w:val="ru-RU"/>
          <w14:textOutline w14:w="0" w14:cap="flat" w14:cmpd="sng" w14:algn="ctr">
            <w14:noFill/>
            <w14:prstDash w14:val="solid"/>
            <w14:bevel/>
          </w14:textOutline>
        </w:rPr>
        <w:t xml:space="preserve">. Однако в самом начале создания «Хроники» (и в самом конце существования СССР) идеологическое давление по-прежнему сказывалось. Ученые часто были вынуждены пренебрегать документами официальных ведомств в пользу </w:t>
      </w:r>
      <w:r w:rsidR="00676C4A" w:rsidRPr="00A919A2">
        <w:rPr>
          <w:color w:val="000000"/>
          <w:sz w:val="28"/>
          <w:szCs w:val="28"/>
          <w:u w:color="000000"/>
          <w:lang w:val="ru-RU"/>
          <w14:textOutline w14:w="0" w14:cap="flat" w14:cmpd="sng" w14:algn="ctr">
            <w14:noFill/>
            <w14:prstDash w14:val="solid"/>
            <w14:bevel/>
          </w14:textOutline>
        </w:rPr>
        <w:t>информации,</w:t>
      </w:r>
      <w:r w:rsidRPr="00A919A2">
        <w:rPr>
          <w:color w:val="000000"/>
          <w:sz w:val="28"/>
          <w:szCs w:val="28"/>
          <w:u w:color="000000"/>
          <w:lang w:val="ru-RU"/>
          <w14:textOutline w14:w="0" w14:cap="flat" w14:cmpd="sng" w14:algn="ctr">
            <w14:noFill/>
            <w14:prstDash w14:val="solid"/>
            <w14:bevel/>
          </w14:textOutline>
        </w:rPr>
        <w:t xml:space="preserve"> полученной из агитационной печати. Помимо ведомственных документов составители обращали внимание и на иные источники, например, на материалы личных переписок фабричных инспекторов. И. М. Пушкарева отмечает, что должностные лица сами часто признавались в укрытии некоторых трудовых конфликтов перед своим начальством, поэтому данные собирались и из не официальных документов</w:t>
      </w:r>
      <w:r w:rsidRPr="00A919A2">
        <w:rPr>
          <w:rFonts w:eastAsia="Times New Roman"/>
          <w:color w:val="000000"/>
          <w:sz w:val="28"/>
          <w:szCs w:val="28"/>
          <w:u w:color="000000"/>
          <w:vertAlign w:val="superscript"/>
          <w:lang w:val="ru-RU"/>
          <w14:textOutline w14:w="0" w14:cap="flat" w14:cmpd="sng" w14:algn="ctr">
            <w14:noFill/>
            <w14:prstDash w14:val="solid"/>
            <w14:bevel/>
          </w14:textOutline>
        </w:rPr>
        <w:footnoteReference w:id="31"/>
      </w:r>
      <w:r w:rsidRPr="00A919A2">
        <w:rPr>
          <w:color w:val="000000"/>
          <w:sz w:val="28"/>
          <w:szCs w:val="28"/>
          <w:u w:color="000000"/>
          <w:lang w:val="ru-RU"/>
          <w14:textOutline w14:w="0" w14:cap="flat" w14:cmpd="sng" w14:algn="ctr">
            <w14:noFill/>
            <w14:prstDash w14:val="solid"/>
            <w14:bevel/>
          </w14:textOutline>
        </w:rPr>
        <w:t>.</w:t>
      </w:r>
    </w:p>
    <w:p w:rsidR="00B34229" w:rsidRPr="00A919A2" w:rsidRDefault="00283E35" w:rsidP="00F2413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both"/>
        <w:rPr>
          <w:rFonts w:eastAsia="Times New Roman"/>
          <w:color w:val="000000"/>
          <w:sz w:val="28"/>
          <w:szCs w:val="28"/>
          <w:u w:color="000000"/>
          <w:lang w:val="ru-RU"/>
          <w14:textOutline w14:w="0" w14:cap="flat" w14:cmpd="sng" w14:algn="ctr">
            <w14:noFill/>
            <w14:prstDash w14:val="solid"/>
            <w14:bevel/>
          </w14:textOutline>
        </w:rPr>
      </w:pPr>
      <w:r w:rsidRPr="00A919A2">
        <w:rPr>
          <w:rFonts w:eastAsia="Times New Roman"/>
          <w:color w:val="000000"/>
          <w:sz w:val="28"/>
          <w:szCs w:val="28"/>
          <w:u w:color="000000"/>
          <w:lang w:val="ru-RU"/>
          <w14:textOutline w14:w="0" w14:cap="flat" w14:cmpd="sng" w14:algn="ctr">
            <w14:noFill/>
            <w14:prstDash w14:val="solid"/>
            <w14:bevel/>
          </w14:textOutline>
        </w:rPr>
        <w:tab/>
        <w:t>Составление «Хроники» было связанно и с работой с документами</w:t>
      </w:r>
      <w:r w:rsidRPr="00A919A2">
        <w:rPr>
          <w:color w:val="000000"/>
          <w:sz w:val="28"/>
          <w:szCs w:val="28"/>
          <w:u w:color="000000"/>
          <w:lang w:val="ru-RU"/>
          <w14:textOutline w14:w="0" w14:cap="flat" w14:cmpd="sng" w14:algn="ctr">
            <w14:noFill/>
            <w14:prstDash w14:val="solid"/>
            <w14:bevel/>
          </w14:textOutline>
        </w:rPr>
        <w:t xml:space="preserve">, которые ранее не были вовлечены в научный оборот. Коллектив ученых был вынужден проводить первичный анализ содержания и происхождения источников. Составители, как правило, не ограничивались лишь констатацией фактов, а сопровождали документ специальной аннотацией. Учитывались возможности умалчивания или искажения информации. Основным правилом </w:t>
      </w:r>
      <w:r w:rsidRPr="00A919A2">
        <w:rPr>
          <w:color w:val="000000"/>
          <w:sz w:val="28"/>
          <w:szCs w:val="28"/>
          <w:u w:color="000000"/>
          <w:lang w:val="ru-RU"/>
          <w14:textOutline w14:w="0" w14:cap="flat" w14:cmpd="sng" w14:algn="ctr">
            <w14:noFill/>
            <w14:prstDash w14:val="solid"/>
            <w14:bevel/>
          </w14:textOutline>
        </w:rPr>
        <w:lastRenderedPageBreak/>
        <w:t>было принятие во внимание временного промежутка, в который данные появились, а также цель, которую автор преследовал. Такая масштабная и систематичная работа позволила исследователям применять новые подходы и методы на основе «Хроники».</w:t>
      </w:r>
    </w:p>
    <w:p w:rsidR="00B34229" w:rsidRPr="00A919A2" w:rsidRDefault="00283E35" w:rsidP="00F2413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firstLine="708"/>
        <w:jc w:val="both"/>
        <w:rPr>
          <w:rFonts w:eastAsia="Times New Roman"/>
          <w:color w:val="000000"/>
          <w:sz w:val="28"/>
          <w:szCs w:val="28"/>
          <w:u w:color="000000"/>
          <w:lang w:val="ru-RU"/>
          <w14:textOutline w14:w="0" w14:cap="flat" w14:cmpd="sng" w14:algn="ctr">
            <w14:noFill/>
            <w14:prstDash w14:val="solid"/>
            <w14:bevel/>
          </w14:textOutline>
        </w:rPr>
      </w:pPr>
      <w:r w:rsidRPr="00A919A2">
        <w:rPr>
          <w:color w:val="000000"/>
          <w:sz w:val="28"/>
          <w:szCs w:val="28"/>
          <w:u w:color="000000"/>
          <w:lang w:val="ru-RU"/>
          <w14:textOutline w14:w="0" w14:cap="flat" w14:cmpd="sng" w14:algn="ctr">
            <w14:noFill/>
            <w14:prstDash w14:val="solid"/>
            <w14:bevel/>
          </w14:textOutline>
        </w:rPr>
        <w:t xml:space="preserve">Современная историческая наука перешла от одномерного рассмотрения проблематики к изучению всего спектра политической и общественной жизни в России в начале </w:t>
      </w:r>
      <w:r w:rsidRPr="00A919A2">
        <w:rPr>
          <w:color w:val="000000"/>
          <w:sz w:val="28"/>
          <w:szCs w:val="28"/>
          <w:u w:color="000000"/>
          <w14:textOutline w14:w="0" w14:cap="flat" w14:cmpd="sng" w14:algn="ctr">
            <w14:noFill/>
            <w14:prstDash w14:val="solid"/>
            <w14:bevel/>
          </w14:textOutline>
        </w:rPr>
        <w:t>XX</w:t>
      </w:r>
      <w:r w:rsidRPr="00A919A2">
        <w:rPr>
          <w:color w:val="000000"/>
          <w:sz w:val="28"/>
          <w:szCs w:val="28"/>
          <w:u w:color="000000"/>
          <w:lang w:val="ru-RU"/>
          <w14:textOutline w14:w="0" w14:cap="flat" w14:cmpd="sng" w14:algn="ctr">
            <w14:noFill/>
            <w14:prstDash w14:val="solid"/>
            <w14:bevel/>
          </w14:textOutline>
        </w:rPr>
        <w:t xml:space="preserve"> в. На сегодняшний день можно с уверенностью сказать, что произошел выход за рамки стереотипных оценок рабочей истории, расширилось применение новых методик. Началом этому процессу послужила «Хроника», ведь вместе с желанием ввести научный оборот новые данные ученые стремились не только количественно и качественно расширить материальную базу исследований, но и привлечь новые методики и подходы. </w:t>
      </w:r>
    </w:p>
    <w:p w:rsidR="00676C4A" w:rsidRPr="00A919A2" w:rsidRDefault="00283E35" w:rsidP="00F2413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firstLine="708"/>
        <w:jc w:val="both"/>
        <w:rPr>
          <w:color w:val="000000"/>
          <w:sz w:val="28"/>
          <w:szCs w:val="28"/>
          <w:u w:color="000000"/>
          <w:lang w:val="ru-RU"/>
          <w14:textOutline w14:w="0" w14:cap="flat" w14:cmpd="sng" w14:algn="ctr">
            <w14:noFill/>
            <w14:prstDash w14:val="solid"/>
            <w14:bevel/>
          </w14:textOutline>
        </w:rPr>
      </w:pPr>
      <w:r w:rsidRPr="00A919A2">
        <w:rPr>
          <w:color w:val="000000"/>
          <w:sz w:val="28"/>
          <w:szCs w:val="28"/>
          <w:u w:color="000000"/>
          <w:lang w:val="ru-RU"/>
          <w14:textOutline w14:w="0" w14:cap="flat" w14:cmpd="sng" w14:algn="ctr">
            <w14:noFill/>
            <w14:prstDash w14:val="solid"/>
            <w14:bevel/>
          </w14:textOutline>
        </w:rPr>
        <w:t>Наиболее подробно современные тенденции в отечественной науке были изложены в историографическом исследовании А. В. Новикова</w:t>
      </w:r>
      <w:r w:rsidRPr="00A919A2">
        <w:rPr>
          <w:rFonts w:eastAsia="Times New Roman"/>
          <w:color w:val="000000"/>
          <w:sz w:val="28"/>
          <w:szCs w:val="28"/>
          <w:u w:color="000000"/>
          <w:vertAlign w:val="superscript"/>
          <w:lang w:val="ru-RU"/>
          <w14:textOutline w14:w="0" w14:cap="flat" w14:cmpd="sng" w14:algn="ctr">
            <w14:noFill/>
            <w14:prstDash w14:val="solid"/>
            <w14:bevel/>
          </w14:textOutline>
        </w:rPr>
        <w:footnoteReference w:id="32"/>
      </w:r>
      <w:r w:rsidRPr="00A919A2">
        <w:rPr>
          <w:color w:val="000000"/>
          <w:sz w:val="28"/>
          <w:szCs w:val="28"/>
          <w:u w:color="000000"/>
          <w:lang w:val="ru-RU"/>
          <w14:textOutline w14:w="0" w14:cap="flat" w14:cmpd="sng" w14:algn="ctr">
            <w14:noFill/>
            <w14:prstDash w14:val="solid"/>
            <w14:bevel/>
          </w14:textOutline>
        </w:rPr>
        <w:t xml:space="preserve">. Используя </w:t>
      </w:r>
      <w:r w:rsidR="000B7C1B" w:rsidRPr="00A919A2">
        <w:rPr>
          <w:color w:val="000000"/>
          <w:sz w:val="28"/>
          <w:szCs w:val="28"/>
          <w:u w:color="000000"/>
          <w:lang w:val="ru-RU"/>
          <w14:textOutline w14:w="0" w14:cap="flat" w14:cmpd="sng" w14:algn="ctr">
            <w14:noFill/>
            <w14:prstDash w14:val="solid"/>
            <w14:bevel/>
          </w14:textOutline>
        </w:rPr>
        <w:t>обширный библиографический аппарат,</w:t>
      </w:r>
      <w:r w:rsidRPr="00A919A2">
        <w:rPr>
          <w:color w:val="000000"/>
          <w:sz w:val="28"/>
          <w:szCs w:val="28"/>
          <w:u w:color="000000"/>
          <w:lang w:val="ru-RU"/>
          <w14:textOutline w14:w="0" w14:cap="flat" w14:cmpd="sng" w14:algn="ctr">
            <w14:noFill/>
            <w14:prstDash w14:val="solid"/>
            <w14:bevel/>
          </w14:textOutline>
        </w:rPr>
        <w:t xml:space="preserve"> автор проследил ряд направлений в изучении рабоч</w:t>
      </w:r>
      <w:r w:rsidR="00676C4A" w:rsidRPr="00A919A2">
        <w:rPr>
          <w:color w:val="000000"/>
          <w:sz w:val="28"/>
          <w:szCs w:val="28"/>
          <w:u w:color="000000"/>
          <w:lang w:val="ru-RU"/>
          <w14:textOutline w14:w="0" w14:cap="flat" w14:cmpd="sng" w14:algn="ctr">
            <w14:noFill/>
            <w14:prstDash w14:val="solid"/>
            <w14:bevel/>
          </w14:textOutline>
        </w:rPr>
        <w:t>е</w:t>
      </w:r>
      <w:r w:rsidRPr="00A919A2">
        <w:rPr>
          <w:color w:val="000000"/>
          <w:sz w:val="28"/>
          <w:szCs w:val="28"/>
          <w:u w:color="000000"/>
          <w:lang w:val="ru-RU"/>
          <w14:textOutline w14:w="0" w14:cap="flat" w14:cmpd="sng" w14:algn="ctr">
            <w14:noFill/>
            <w14:prstDash w14:val="solid"/>
            <w14:bevel/>
          </w14:textOutline>
        </w:rPr>
        <w:t xml:space="preserve">й истории Российской империи. Благодаря оформившейся в начале </w:t>
      </w:r>
      <w:r w:rsidRPr="00A919A2">
        <w:rPr>
          <w:color w:val="000000"/>
          <w:sz w:val="28"/>
          <w:szCs w:val="28"/>
          <w:u w:color="000000"/>
          <w14:textOutline w14:w="0" w14:cap="flat" w14:cmpd="sng" w14:algn="ctr">
            <w14:noFill/>
            <w14:prstDash w14:val="solid"/>
            <w14:bevel/>
          </w14:textOutline>
        </w:rPr>
        <w:t>XXI</w:t>
      </w:r>
      <w:r w:rsidRPr="00A919A2">
        <w:rPr>
          <w:color w:val="000000"/>
          <w:sz w:val="28"/>
          <w:szCs w:val="28"/>
          <w:u w:color="000000"/>
          <w:lang w:val="ru-RU"/>
          <w14:textOutline w14:w="0" w14:cap="flat" w14:cmpd="sng" w14:algn="ctr">
            <w14:noFill/>
            <w14:prstDash w14:val="solid"/>
            <w14:bevel/>
          </w14:textOutline>
        </w:rPr>
        <w:t xml:space="preserve"> в. статической базе данных («Хроника») началось «интегрированное изучение разнообразных </w:t>
      </w:r>
      <w:r w:rsidR="00431492" w:rsidRPr="00A919A2">
        <w:rPr>
          <w:color w:val="000000"/>
          <w:sz w:val="28"/>
          <w:szCs w:val="28"/>
          <w:u w:color="000000"/>
          <w:lang w:val="ru-RU"/>
          <w14:textOutline w14:w="0" w14:cap="flat" w14:cmpd="sng" w14:algn="ctr">
            <w14:noFill/>
            <w14:prstDash w14:val="solid"/>
            <w14:bevel/>
          </w14:textOutline>
        </w:rPr>
        <w:t>показателей</w:t>
      </w:r>
      <w:r w:rsidRPr="00A919A2">
        <w:rPr>
          <w:color w:val="000000"/>
          <w:sz w:val="28"/>
          <w:szCs w:val="28"/>
          <w:u w:color="000000"/>
          <w:lang w:val="ru-RU"/>
          <w14:textOutline w14:w="0" w14:cap="flat" w14:cmpd="sng" w14:algn="ctr">
            <w14:noFill/>
            <w14:prstDash w14:val="solid"/>
            <w14:bevel/>
          </w14:textOutline>
        </w:rPr>
        <w:t>̆ рабочего протеста, факторов социального, политического, экономического развития России с применением количественных методов исследования»</w:t>
      </w:r>
      <w:r w:rsidRPr="00A919A2">
        <w:rPr>
          <w:rFonts w:eastAsia="Times New Roman"/>
          <w:color w:val="000000"/>
          <w:sz w:val="28"/>
          <w:szCs w:val="28"/>
          <w:u w:color="000000"/>
          <w:vertAlign w:val="superscript"/>
          <w:lang w:val="ru-RU"/>
          <w14:textOutline w14:w="0" w14:cap="flat" w14:cmpd="sng" w14:algn="ctr">
            <w14:noFill/>
            <w14:prstDash w14:val="solid"/>
            <w14:bevel/>
          </w14:textOutline>
        </w:rPr>
        <w:footnoteReference w:id="33"/>
      </w:r>
      <w:r w:rsidR="00676C4A" w:rsidRPr="00A919A2">
        <w:rPr>
          <w:color w:val="000000"/>
          <w:sz w:val="28"/>
          <w:szCs w:val="28"/>
          <w:u w:color="000000"/>
          <w:lang w:val="ru-RU"/>
          <w14:textOutline w14:w="0" w14:cap="flat" w14:cmpd="sng" w14:algn="ctr">
            <w14:noFill/>
            <w14:prstDash w14:val="solid"/>
            <w14:bevel/>
          </w14:textOutline>
        </w:rPr>
        <w:t>.</w:t>
      </w:r>
      <w:r w:rsidRPr="00A919A2">
        <w:rPr>
          <w:color w:val="000000"/>
          <w:sz w:val="28"/>
          <w:szCs w:val="28"/>
          <w:u w:color="000000"/>
          <w:lang w:val="ru-RU"/>
          <w14:textOutline w14:w="0" w14:cap="flat" w14:cmpd="sng" w14:algn="ctr">
            <w14:noFill/>
            <w14:prstDash w14:val="solid"/>
            <w14:bevel/>
          </w14:textOutline>
        </w:rPr>
        <w:t xml:space="preserve"> </w:t>
      </w:r>
      <w:r w:rsidR="00676C4A" w:rsidRPr="00A919A2">
        <w:rPr>
          <w:color w:val="000000"/>
          <w:sz w:val="28"/>
          <w:szCs w:val="28"/>
          <w:u w:color="000000"/>
          <w:lang w:val="ru-RU"/>
          <w14:textOutline w14:w="0" w14:cap="flat" w14:cmpd="sng" w14:algn="ctr">
            <w14:noFill/>
            <w14:prstDash w14:val="solid"/>
            <w14:bevel/>
          </w14:textOutline>
        </w:rPr>
        <w:t>Н</w:t>
      </w:r>
      <w:r w:rsidRPr="00A919A2">
        <w:rPr>
          <w:color w:val="000000"/>
          <w:sz w:val="28"/>
          <w:szCs w:val="28"/>
          <w:u w:color="000000"/>
          <w:lang w:val="ru-RU"/>
          <w14:textOutline w14:w="0" w14:cap="flat" w14:cmpd="sng" w14:algn="ctr">
            <w14:noFill/>
            <w14:prstDash w14:val="solid"/>
            <w14:bevel/>
          </w14:textOutline>
        </w:rPr>
        <w:t>а этом фоне началось изучение качественных изменений рабочего класса.</w:t>
      </w:r>
    </w:p>
    <w:p w:rsidR="00B34229" w:rsidRPr="00A919A2" w:rsidRDefault="00283E35" w:rsidP="00F2413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firstLine="708"/>
        <w:jc w:val="both"/>
        <w:rPr>
          <w:rFonts w:eastAsia="Times New Roman"/>
          <w:color w:val="000000"/>
          <w:sz w:val="28"/>
          <w:szCs w:val="28"/>
          <w:u w:color="000000"/>
          <w:lang w:val="ru-RU"/>
          <w14:textOutline w14:w="0" w14:cap="flat" w14:cmpd="sng" w14:algn="ctr">
            <w14:noFill/>
            <w14:prstDash w14:val="solid"/>
            <w14:bevel/>
          </w14:textOutline>
        </w:rPr>
      </w:pPr>
      <w:r w:rsidRPr="00A919A2">
        <w:rPr>
          <w:color w:val="000000"/>
          <w:sz w:val="28"/>
          <w:szCs w:val="28"/>
          <w:u w:color="000000"/>
          <w:lang w:val="ru-RU"/>
          <w14:textOutline w14:w="0" w14:cap="flat" w14:cmpd="sng" w14:algn="ctr">
            <w14:noFill/>
            <w14:prstDash w14:val="solid"/>
            <w14:bevel/>
          </w14:textOutline>
        </w:rPr>
        <w:t xml:space="preserve"> Следующи</w:t>
      </w:r>
      <w:r w:rsidR="00F71850">
        <w:rPr>
          <w:color w:val="000000"/>
          <w:sz w:val="28"/>
          <w:szCs w:val="28"/>
          <w:u w:color="000000"/>
          <w:lang w:val="ru-RU"/>
          <w14:textOutline w14:w="0" w14:cap="flat" w14:cmpd="sng" w14:algn="ctr">
            <w14:noFill/>
            <w14:prstDash w14:val="solid"/>
            <w14:bevel/>
          </w14:textOutline>
        </w:rPr>
        <w:t>м</w:t>
      </w:r>
      <w:r w:rsidRPr="00A919A2">
        <w:rPr>
          <w:color w:val="000000"/>
          <w:sz w:val="28"/>
          <w:szCs w:val="28"/>
          <w:u w:color="000000"/>
          <w:lang w:val="ru-RU"/>
          <w14:textOutline w14:w="0" w14:cap="flat" w14:cmpd="sng" w14:algn="ctr">
            <w14:noFill/>
            <w14:prstDash w14:val="solid"/>
            <w14:bevel/>
          </w14:textOutline>
        </w:rPr>
        <w:t xml:space="preserve"> направлением стало </w:t>
      </w:r>
      <w:r w:rsidR="00676C4A" w:rsidRPr="00A919A2">
        <w:rPr>
          <w:color w:val="000000"/>
          <w:sz w:val="28"/>
          <w:szCs w:val="28"/>
          <w:u w:color="000000"/>
          <w:lang w:val="ru-RU"/>
          <w14:textOutline w14:w="0" w14:cap="flat" w14:cmpd="sng" w14:algn="ctr">
            <w14:noFill/>
            <w14:prstDash w14:val="solid"/>
            <w14:bevel/>
          </w14:textOutline>
        </w:rPr>
        <w:t>обращение</w:t>
      </w:r>
      <w:r w:rsidRPr="00A919A2">
        <w:rPr>
          <w:color w:val="000000"/>
          <w:sz w:val="28"/>
          <w:szCs w:val="28"/>
          <w:u w:color="000000"/>
          <w:lang w:val="ru-RU"/>
          <w14:textOutline w14:w="0" w14:cap="flat" w14:cmpd="sng" w14:algn="ctr">
            <w14:noFill/>
            <w14:prstDash w14:val="solid"/>
            <w14:bevel/>
          </w14:textOutline>
        </w:rPr>
        <w:t xml:space="preserve"> к материально-бытовому аспекту </w:t>
      </w:r>
      <w:r w:rsidR="00676C4A" w:rsidRPr="00A919A2">
        <w:rPr>
          <w:color w:val="000000"/>
          <w:sz w:val="28"/>
          <w:szCs w:val="28"/>
          <w:u w:color="000000"/>
          <w:lang w:val="ru-RU"/>
          <w14:textOutline w14:w="0" w14:cap="flat" w14:cmpd="sng" w14:algn="ctr">
            <w14:noFill/>
            <w14:prstDash w14:val="solid"/>
            <w14:bevel/>
          </w14:textOutline>
        </w:rPr>
        <w:t xml:space="preserve">жизни </w:t>
      </w:r>
      <w:r w:rsidR="00F71850">
        <w:rPr>
          <w:color w:val="000000"/>
          <w:sz w:val="28"/>
          <w:szCs w:val="28"/>
          <w:u w:color="000000"/>
          <w:lang w:val="ru-RU"/>
          <w14:textOutline w14:w="0" w14:cap="flat" w14:cmpd="sng" w14:algn="ctr">
            <w14:noFill/>
            <w14:prstDash w14:val="solid"/>
            <w14:bevel/>
          </w14:textOutline>
        </w:rPr>
        <w:t>трудящихся</w:t>
      </w:r>
      <w:r w:rsidRPr="00A919A2">
        <w:rPr>
          <w:color w:val="000000"/>
          <w:sz w:val="28"/>
          <w:szCs w:val="28"/>
          <w:u w:color="000000"/>
          <w:lang w:val="ru-RU"/>
          <w14:textOutline w14:w="0" w14:cap="flat" w14:cmpd="sng" w14:algn="ctr">
            <w14:noFill/>
            <w14:prstDash w14:val="solid"/>
            <w14:bevel/>
          </w14:textOutline>
        </w:rPr>
        <w:t xml:space="preserve">, начался анализ условий </w:t>
      </w:r>
      <w:r w:rsidR="00676C4A" w:rsidRPr="00A919A2">
        <w:rPr>
          <w:color w:val="000000"/>
          <w:sz w:val="28"/>
          <w:szCs w:val="28"/>
          <w:u w:color="000000"/>
          <w:lang w:val="ru-RU"/>
          <w14:textOutline w14:w="0" w14:cap="flat" w14:cmpd="sng" w14:algn="ctr">
            <w14:noFill/>
            <w14:prstDash w14:val="solid"/>
            <w14:bevel/>
          </w14:textOutline>
        </w:rPr>
        <w:t>их существования</w:t>
      </w:r>
      <w:r w:rsidRPr="00A919A2">
        <w:rPr>
          <w:color w:val="000000"/>
          <w:sz w:val="28"/>
          <w:szCs w:val="28"/>
          <w:u w:color="000000"/>
          <w:lang w:val="ru-RU"/>
          <w14:textOutline w14:w="0" w14:cap="flat" w14:cmpd="sng" w14:algn="ctr">
            <w14:noFill/>
            <w14:prstDash w14:val="solid"/>
            <w14:bevel/>
          </w14:textOutline>
        </w:rPr>
        <w:t>,</w:t>
      </w:r>
      <w:r w:rsidR="00676C4A" w:rsidRPr="00A919A2">
        <w:rPr>
          <w:color w:val="000000"/>
          <w:sz w:val="28"/>
          <w:szCs w:val="28"/>
          <w:u w:color="000000"/>
          <w:lang w:val="ru-RU"/>
          <w14:textOutline w14:w="0" w14:cap="flat" w14:cmpd="sng" w14:algn="ctr">
            <w14:noFill/>
            <w14:prstDash w14:val="solid"/>
            <w14:bevel/>
          </w14:textOutline>
        </w:rPr>
        <w:t xml:space="preserve"> а также </w:t>
      </w:r>
      <w:r w:rsidRPr="00A919A2">
        <w:rPr>
          <w:color w:val="000000"/>
          <w:sz w:val="28"/>
          <w:szCs w:val="28"/>
          <w:u w:color="000000"/>
          <w:lang w:val="ru-RU"/>
          <w14:textOutline w14:w="0" w14:cap="flat" w14:cmpd="sng" w14:algn="ctr">
            <w14:noFill/>
            <w14:prstDash w14:val="solid"/>
            <w14:bevel/>
          </w14:textOutline>
        </w:rPr>
        <w:t>вопросов</w:t>
      </w:r>
      <w:r w:rsidR="006E4C24" w:rsidRPr="00A919A2">
        <w:rPr>
          <w:color w:val="000000"/>
          <w:sz w:val="28"/>
          <w:szCs w:val="28"/>
          <w:u w:color="000000"/>
          <w:lang w:val="ru-RU"/>
          <w14:textOutline w14:w="0" w14:cap="flat" w14:cmpd="sng" w14:algn="ctr">
            <w14:noFill/>
            <w14:prstDash w14:val="solid"/>
            <w14:bevel/>
          </w14:textOutline>
        </w:rPr>
        <w:t xml:space="preserve">, </w:t>
      </w:r>
      <w:r w:rsidRPr="00A919A2">
        <w:rPr>
          <w:color w:val="000000"/>
          <w:sz w:val="28"/>
          <w:szCs w:val="28"/>
          <w:u w:color="000000"/>
          <w:lang w:val="ru-RU"/>
          <w14:textOutline w14:w="0" w14:cap="flat" w14:cmpd="sng" w14:algn="ctr">
            <w14:noFill/>
            <w14:prstDash w14:val="solid"/>
            <w14:bevel/>
          </w14:textOutline>
        </w:rPr>
        <w:t>связанных с</w:t>
      </w:r>
      <w:r w:rsidR="006E4C24" w:rsidRPr="00A919A2">
        <w:rPr>
          <w:color w:val="000000"/>
          <w:sz w:val="28"/>
          <w:szCs w:val="28"/>
          <w:u w:color="000000"/>
          <w:lang w:val="ru-RU"/>
          <w14:textOutline w14:w="0" w14:cap="flat" w14:cmpd="sng" w14:algn="ctr">
            <w14:noFill/>
            <w14:prstDash w14:val="solid"/>
            <w14:bevel/>
          </w14:textOutline>
        </w:rPr>
        <w:t xml:space="preserve"> трудовыми стимулами и</w:t>
      </w:r>
      <w:r w:rsidRPr="00A919A2">
        <w:rPr>
          <w:color w:val="000000"/>
          <w:sz w:val="28"/>
          <w:szCs w:val="28"/>
          <w:u w:color="000000"/>
          <w:lang w:val="ru-RU"/>
          <w14:textOutline w14:w="0" w14:cap="flat" w14:cmpd="sng" w14:algn="ctr">
            <w14:noFill/>
            <w14:prstDash w14:val="solid"/>
            <w14:bevel/>
          </w14:textOutline>
        </w:rPr>
        <w:t xml:space="preserve"> законодательным регулированием </w:t>
      </w:r>
      <w:r w:rsidR="006E4C24" w:rsidRPr="00A919A2">
        <w:rPr>
          <w:color w:val="000000"/>
          <w:sz w:val="28"/>
          <w:szCs w:val="28"/>
          <w:u w:color="000000"/>
          <w:lang w:val="ru-RU"/>
          <w14:textOutline w14:w="0" w14:cap="flat" w14:cmpd="sng" w14:algn="ctr">
            <w14:noFill/>
            <w14:prstDash w14:val="solid"/>
            <w14:bevel/>
          </w14:textOutline>
        </w:rPr>
        <w:t>рабочих</w:t>
      </w:r>
      <w:r w:rsidRPr="00A919A2">
        <w:rPr>
          <w:color w:val="000000"/>
          <w:sz w:val="28"/>
          <w:szCs w:val="28"/>
          <w:u w:color="000000"/>
          <w:lang w:val="ru-RU"/>
          <w14:textOutline w14:w="0" w14:cap="flat" w14:cmpd="sng" w14:algn="ctr">
            <w14:noFill/>
            <w14:prstDash w14:val="solid"/>
            <w14:bevel/>
          </w14:textOutline>
        </w:rPr>
        <w:t xml:space="preserve"> отношений. Новым направлением в области</w:t>
      </w:r>
      <w:r w:rsidR="00F71850">
        <w:rPr>
          <w:color w:val="000000"/>
          <w:sz w:val="28"/>
          <w:szCs w:val="28"/>
          <w:u w:color="000000"/>
          <w:lang w:val="ru-RU"/>
          <w14:textOutline w14:w="0" w14:cap="flat" w14:cmpd="sng" w14:algn="ctr">
            <w14:noFill/>
            <w14:prstDash w14:val="solid"/>
            <w14:bevel/>
          </w14:textOutline>
        </w:rPr>
        <w:t xml:space="preserve"> рабочей</w:t>
      </w:r>
      <w:r w:rsidRPr="00A919A2">
        <w:rPr>
          <w:color w:val="000000"/>
          <w:sz w:val="28"/>
          <w:szCs w:val="28"/>
          <w:u w:color="000000"/>
          <w:lang w:val="ru-RU"/>
          <w14:textOutline w14:w="0" w14:cap="flat" w14:cmpd="sng" w14:algn="ctr">
            <w14:noFill/>
            <w14:prstDash w14:val="solid"/>
            <w14:bevel/>
          </w14:textOutline>
        </w:rPr>
        <w:t xml:space="preserve"> истории стал психологический анализ массового и индивидуального сознания, </w:t>
      </w:r>
      <w:r w:rsidRPr="00A919A2">
        <w:rPr>
          <w:color w:val="000000"/>
          <w:sz w:val="28"/>
          <w:szCs w:val="28"/>
          <w:u w:color="000000"/>
          <w:lang w:val="ru-RU"/>
          <w14:textOutline w14:w="0" w14:cap="flat" w14:cmpd="sng" w14:algn="ctr">
            <w14:noFill/>
            <w14:prstDash w14:val="solid"/>
            <w14:bevel/>
          </w14:textOutline>
        </w:rPr>
        <w:lastRenderedPageBreak/>
        <w:t>а также системы отношений между рабочим</w:t>
      </w:r>
      <w:r w:rsidR="006E4C24" w:rsidRPr="00A919A2">
        <w:rPr>
          <w:color w:val="000000"/>
          <w:sz w:val="28"/>
          <w:szCs w:val="28"/>
          <w:u w:color="000000"/>
          <w:lang w:val="ru-RU"/>
          <w14:textOutline w14:w="0" w14:cap="flat" w14:cmpd="sng" w14:algn="ctr">
            <w14:noFill/>
            <w14:prstDash w14:val="solid"/>
            <w14:bevel/>
          </w14:textOutline>
        </w:rPr>
        <w:t xml:space="preserve"> и</w:t>
      </w:r>
      <w:r w:rsidRPr="00A919A2">
        <w:rPr>
          <w:color w:val="000000"/>
          <w:sz w:val="28"/>
          <w:szCs w:val="28"/>
          <w:u w:color="000000"/>
          <w:lang w:val="ru-RU"/>
          <w14:textOutline w14:w="0" w14:cap="flat" w14:cmpd="sng" w14:algn="ctr">
            <w14:noFill/>
            <w14:prstDash w14:val="solid"/>
            <w14:bevel/>
          </w14:textOutline>
        </w:rPr>
        <w:t xml:space="preserve"> работодателем. Таким образом, можно убедиться, что к началу третьего десятилети</w:t>
      </w:r>
      <w:r w:rsidR="0044685A" w:rsidRPr="00A919A2">
        <w:rPr>
          <w:color w:val="000000"/>
          <w:sz w:val="28"/>
          <w:szCs w:val="28"/>
          <w:u w:color="000000"/>
          <w:lang w:val="ru-RU"/>
          <w14:textOutline w14:w="0" w14:cap="flat" w14:cmpd="sng" w14:algn="ctr">
            <w14:noFill/>
            <w14:prstDash w14:val="solid"/>
            <w14:bevel/>
          </w14:textOutline>
        </w:rPr>
        <w:t>я</w:t>
      </w:r>
      <w:r w:rsidRPr="00A919A2">
        <w:rPr>
          <w:color w:val="000000"/>
          <w:sz w:val="28"/>
          <w:szCs w:val="28"/>
          <w:u w:color="000000"/>
          <w:lang w:val="ru-RU"/>
          <w14:textOutline w14:w="0" w14:cap="flat" w14:cmpd="sng" w14:algn="ctr">
            <w14:noFill/>
            <w14:prstDash w14:val="solid"/>
            <w14:bevel/>
          </w14:textOutline>
        </w:rPr>
        <w:t xml:space="preserve"> </w:t>
      </w:r>
      <w:r w:rsidRPr="00A919A2">
        <w:rPr>
          <w:color w:val="000000"/>
          <w:sz w:val="28"/>
          <w:szCs w:val="28"/>
          <w:u w:color="000000"/>
          <w14:textOutline w14:w="0" w14:cap="flat" w14:cmpd="sng" w14:algn="ctr">
            <w14:noFill/>
            <w14:prstDash w14:val="solid"/>
            <w14:bevel/>
          </w14:textOutline>
        </w:rPr>
        <w:t>XXI</w:t>
      </w:r>
      <w:r w:rsidRPr="00A919A2">
        <w:rPr>
          <w:color w:val="000000"/>
          <w:sz w:val="28"/>
          <w:szCs w:val="28"/>
          <w:u w:color="000000"/>
          <w:lang w:val="ru-RU"/>
          <w14:textOutline w14:w="0" w14:cap="flat" w14:cmpd="sng" w14:algn="ctr">
            <w14:noFill/>
            <w14:prstDash w14:val="solid"/>
            <w14:bevel/>
          </w14:textOutline>
        </w:rPr>
        <w:t xml:space="preserve"> в. рабочая история Российской империи была удостоена всестороннего рассмотрения. </w:t>
      </w:r>
    </w:p>
    <w:p w:rsidR="0044685A" w:rsidRPr="00A919A2" w:rsidRDefault="0044685A" w:rsidP="00F24136">
      <w:pPr>
        <w:autoSpaceDE w:val="0"/>
        <w:autoSpaceDN w:val="0"/>
        <w:adjustRightInd w:val="0"/>
        <w:spacing w:line="360" w:lineRule="auto"/>
        <w:ind w:firstLine="708"/>
        <w:jc w:val="both"/>
        <w:rPr>
          <w:rFonts w:eastAsia="TimesET"/>
          <w:b/>
          <w:sz w:val="28"/>
          <w:szCs w:val="28"/>
          <w:lang w:val="ru-RU"/>
        </w:rPr>
      </w:pPr>
      <w:r w:rsidRPr="00A919A2">
        <w:rPr>
          <w:rFonts w:eastAsia="TimesET"/>
          <w:sz w:val="28"/>
          <w:szCs w:val="28"/>
          <w:lang w:val="ru-RU"/>
        </w:rPr>
        <w:t>Исследования психологии, ментальности российского рабочего за последние десятилетия также получил</w:t>
      </w:r>
      <w:r w:rsidR="00FF50EB" w:rsidRPr="00A919A2">
        <w:rPr>
          <w:rFonts w:eastAsia="TimesET"/>
          <w:sz w:val="28"/>
          <w:szCs w:val="28"/>
          <w:lang w:val="ru-RU"/>
        </w:rPr>
        <w:t>и</w:t>
      </w:r>
      <w:r w:rsidRPr="00A919A2">
        <w:rPr>
          <w:rFonts w:eastAsia="TimesET"/>
          <w:sz w:val="28"/>
          <w:szCs w:val="28"/>
          <w:lang w:val="ru-RU"/>
        </w:rPr>
        <w:t xml:space="preserve"> своё развитие. В контексте социальной истории это направление в науке представляет для нас наибольший интерес, так как позволяет проследить связь между мироощущением, потребностями рабочего и внешними обстоятельствами. В направлении </w:t>
      </w:r>
      <w:r w:rsidR="006E4C24" w:rsidRPr="00A919A2">
        <w:rPr>
          <w:rFonts w:eastAsia="TimesET"/>
          <w:sz w:val="28"/>
          <w:szCs w:val="28"/>
          <w:lang w:val="ru-RU"/>
        </w:rPr>
        <w:t>исследовани</w:t>
      </w:r>
      <w:r w:rsidR="00791775" w:rsidRPr="00A919A2">
        <w:rPr>
          <w:rFonts w:eastAsia="TimesET"/>
          <w:sz w:val="28"/>
          <w:szCs w:val="28"/>
          <w:lang w:val="ru-RU"/>
        </w:rPr>
        <w:t xml:space="preserve">я </w:t>
      </w:r>
      <w:r w:rsidRPr="00A919A2">
        <w:rPr>
          <w:rFonts w:eastAsia="TimesET"/>
          <w:sz w:val="28"/>
          <w:szCs w:val="28"/>
          <w:lang w:val="ru-RU"/>
        </w:rPr>
        <w:t xml:space="preserve">ментальности </w:t>
      </w:r>
      <w:r w:rsidR="00FF50EB" w:rsidRPr="00A919A2">
        <w:rPr>
          <w:rFonts w:eastAsia="TimesET"/>
          <w:sz w:val="28"/>
          <w:szCs w:val="28"/>
          <w:lang w:val="ru-RU"/>
        </w:rPr>
        <w:t>трудящихся</w:t>
      </w:r>
      <w:r w:rsidRPr="00A919A2">
        <w:rPr>
          <w:rFonts w:eastAsia="TimesET"/>
          <w:sz w:val="28"/>
          <w:szCs w:val="28"/>
          <w:lang w:val="ru-RU"/>
        </w:rPr>
        <w:t xml:space="preserve"> работал и выдающийся </w:t>
      </w:r>
      <w:r w:rsidR="006E4C24" w:rsidRPr="00A919A2">
        <w:rPr>
          <w:rFonts w:eastAsia="TimesET"/>
          <w:sz w:val="28"/>
          <w:szCs w:val="28"/>
          <w:lang w:val="ru-RU"/>
        </w:rPr>
        <w:t>историк</w:t>
      </w:r>
      <w:r w:rsidRPr="00A919A2">
        <w:rPr>
          <w:rFonts w:eastAsia="TimesET"/>
          <w:sz w:val="28"/>
          <w:szCs w:val="28"/>
          <w:lang w:val="ru-RU"/>
        </w:rPr>
        <w:t xml:space="preserve"> Ю. И</w:t>
      </w:r>
      <w:r w:rsidR="00791775" w:rsidRPr="00A919A2">
        <w:rPr>
          <w:rFonts w:eastAsia="TimesET"/>
          <w:sz w:val="28"/>
          <w:szCs w:val="28"/>
          <w:lang w:val="ru-RU"/>
        </w:rPr>
        <w:t>.</w:t>
      </w:r>
      <w:r w:rsidRPr="00A919A2">
        <w:rPr>
          <w:rFonts w:eastAsia="TimesET"/>
          <w:sz w:val="28"/>
          <w:szCs w:val="28"/>
          <w:lang w:val="ru-RU"/>
        </w:rPr>
        <w:t xml:space="preserve"> Кирьянов</w:t>
      </w:r>
      <w:r w:rsidRPr="00A919A2">
        <w:rPr>
          <w:rStyle w:val="ad"/>
          <w:rFonts w:eastAsia="TimesET"/>
          <w:sz w:val="28"/>
          <w:szCs w:val="28"/>
        </w:rPr>
        <w:footnoteReference w:id="34"/>
      </w:r>
      <w:r w:rsidRPr="00A919A2">
        <w:rPr>
          <w:rFonts w:eastAsia="TimesET"/>
          <w:sz w:val="28"/>
          <w:szCs w:val="28"/>
          <w:lang w:val="ru-RU"/>
        </w:rPr>
        <w:t>. Говоря о происхождении рабочего движения, автор отмеча</w:t>
      </w:r>
      <w:r w:rsidR="00FF50EB" w:rsidRPr="00A919A2">
        <w:rPr>
          <w:rFonts w:eastAsia="TimesET"/>
          <w:sz w:val="28"/>
          <w:szCs w:val="28"/>
          <w:lang w:val="ru-RU"/>
        </w:rPr>
        <w:t>л</w:t>
      </w:r>
      <w:r w:rsidRPr="00A919A2">
        <w:rPr>
          <w:rFonts w:eastAsia="TimesET"/>
          <w:sz w:val="28"/>
          <w:szCs w:val="28"/>
          <w:lang w:val="ru-RU"/>
        </w:rPr>
        <w:t xml:space="preserve">, что рабочий класс в России был сравнительно молод. Пролетариат в «одной из наиболее мелкобуржуазных стран Европы» </w:t>
      </w:r>
      <w:r w:rsidRPr="00A919A2">
        <w:rPr>
          <w:rStyle w:val="ad"/>
          <w:rFonts w:eastAsia="TimesET"/>
          <w:sz w:val="28"/>
          <w:szCs w:val="28"/>
        </w:rPr>
        <w:footnoteReference w:id="35"/>
      </w:r>
      <w:r w:rsidRPr="00A919A2">
        <w:rPr>
          <w:rFonts w:eastAsia="TimesET"/>
          <w:sz w:val="28"/>
          <w:szCs w:val="28"/>
          <w:lang w:val="ru-RU"/>
        </w:rPr>
        <w:t xml:space="preserve"> ещё сохранял связи с сельским хозяйством. Из всех занятых в промышленности лишь половина трудящихся была выходцами из рабочих семей, в то время как вторая половина </w:t>
      </w:r>
      <w:r w:rsidR="006E4C24" w:rsidRPr="00A919A2">
        <w:rPr>
          <w:rFonts w:eastAsia="TimesET"/>
          <w:sz w:val="28"/>
          <w:szCs w:val="28"/>
          <w:lang w:val="ru-RU"/>
        </w:rPr>
        <w:t xml:space="preserve">происходила </w:t>
      </w:r>
      <w:r w:rsidRPr="00A919A2">
        <w:rPr>
          <w:rFonts w:eastAsia="TimesET"/>
          <w:sz w:val="28"/>
          <w:szCs w:val="28"/>
          <w:lang w:val="ru-RU"/>
        </w:rPr>
        <w:t xml:space="preserve">из крестьянской среды. </w:t>
      </w:r>
    </w:p>
    <w:p w:rsidR="0044685A" w:rsidRPr="00A919A2" w:rsidRDefault="0044685A" w:rsidP="00F24136">
      <w:pPr>
        <w:autoSpaceDE w:val="0"/>
        <w:autoSpaceDN w:val="0"/>
        <w:adjustRightInd w:val="0"/>
        <w:spacing w:line="360" w:lineRule="auto"/>
        <w:ind w:firstLine="708"/>
        <w:jc w:val="both"/>
        <w:rPr>
          <w:rFonts w:eastAsia="TimesET"/>
          <w:sz w:val="28"/>
          <w:szCs w:val="28"/>
          <w:lang w:val="ru-RU"/>
        </w:rPr>
      </w:pPr>
      <w:r w:rsidRPr="00A919A2">
        <w:rPr>
          <w:rFonts w:eastAsia="TimesET"/>
          <w:sz w:val="28"/>
          <w:szCs w:val="28"/>
          <w:lang w:val="ru-RU"/>
        </w:rPr>
        <w:t xml:space="preserve">Схожего мнения придерживается и Н. В. Михайлов. С точки зрения историка, во второй половине </w:t>
      </w:r>
      <w:r w:rsidRPr="00A919A2">
        <w:rPr>
          <w:rFonts w:eastAsia="TimesET"/>
          <w:sz w:val="28"/>
          <w:szCs w:val="28"/>
        </w:rPr>
        <w:t>XIX</w:t>
      </w:r>
      <w:r w:rsidRPr="00A919A2">
        <w:rPr>
          <w:rFonts w:eastAsia="TimesET"/>
          <w:sz w:val="28"/>
          <w:szCs w:val="28"/>
          <w:lang w:val="ru-RU"/>
        </w:rPr>
        <w:t xml:space="preserve"> в.</w:t>
      </w:r>
      <w:r w:rsidR="006E4C24" w:rsidRPr="00A919A2">
        <w:rPr>
          <w:rFonts w:eastAsia="TimesET"/>
          <w:sz w:val="28"/>
          <w:szCs w:val="28"/>
          <w:lang w:val="ru-RU"/>
        </w:rPr>
        <w:t xml:space="preserve"> большую часть</w:t>
      </w:r>
      <w:r w:rsidRPr="00A919A2">
        <w:rPr>
          <w:rFonts w:eastAsia="TimesET"/>
          <w:sz w:val="28"/>
          <w:szCs w:val="28"/>
          <w:lang w:val="ru-RU"/>
        </w:rPr>
        <w:t xml:space="preserve"> рабочи</w:t>
      </w:r>
      <w:r w:rsidR="006E4C24" w:rsidRPr="00A919A2">
        <w:rPr>
          <w:rFonts w:eastAsia="TimesET"/>
          <w:sz w:val="28"/>
          <w:szCs w:val="28"/>
          <w:lang w:val="ru-RU"/>
        </w:rPr>
        <w:t>х</w:t>
      </w:r>
      <w:r w:rsidRPr="00A919A2">
        <w:rPr>
          <w:rFonts w:eastAsia="TimesET"/>
          <w:sz w:val="28"/>
          <w:szCs w:val="28"/>
          <w:lang w:val="ru-RU"/>
        </w:rPr>
        <w:t xml:space="preserve"> уже </w:t>
      </w:r>
      <w:r w:rsidR="006E4C24" w:rsidRPr="00A919A2">
        <w:rPr>
          <w:rFonts w:eastAsia="TimesET"/>
          <w:sz w:val="28"/>
          <w:szCs w:val="28"/>
          <w:lang w:val="ru-RU"/>
        </w:rPr>
        <w:t>составляли</w:t>
      </w:r>
      <w:r w:rsidRPr="00A919A2">
        <w:rPr>
          <w:rFonts w:eastAsia="TimesET"/>
          <w:sz w:val="28"/>
          <w:szCs w:val="28"/>
          <w:lang w:val="ru-RU"/>
        </w:rPr>
        <w:t xml:space="preserve"> люди, постоянно </w:t>
      </w:r>
      <w:r w:rsidR="006E4C24" w:rsidRPr="00A919A2">
        <w:rPr>
          <w:rFonts w:eastAsia="TimesET"/>
          <w:sz w:val="28"/>
          <w:szCs w:val="28"/>
          <w:lang w:val="ru-RU"/>
        </w:rPr>
        <w:t>про</w:t>
      </w:r>
      <w:r w:rsidRPr="00A919A2">
        <w:rPr>
          <w:rFonts w:eastAsia="TimesET"/>
          <w:sz w:val="28"/>
          <w:szCs w:val="28"/>
          <w:lang w:val="ru-RU"/>
        </w:rPr>
        <w:t>жив</w:t>
      </w:r>
      <w:r w:rsidR="006E4C24" w:rsidRPr="00A919A2">
        <w:rPr>
          <w:rFonts w:eastAsia="TimesET"/>
          <w:sz w:val="28"/>
          <w:szCs w:val="28"/>
          <w:lang w:val="ru-RU"/>
        </w:rPr>
        <w:t>ающие</w:t>
      </w:r>
      <w:r w:rsidRPr="00A919A2">
        <w:rPr>
          <w:rFonts w:eastAsia="TimesET"/>
          <w:sz w:val="28"/>
          <w:szCs w:val="28"/>
          <w:lang w:val="ru-RU"/>
        </w:rPr>
        <w:t xml:space="preserve"> в городе и связываю</w:t>
      </w:r>
      <w:r w:rsidR="006E4C24" w:rsidRPr="00A919A2">
        <w:rPr>
          <w:rFonts w:eastAsia="TimesET"/>
          <w:sz w:val="28"/>
          <w:szCs w:val="28"/>
          <w:lang w:val="ru-RU"/>
        </w:rPr>
        <w:t>щие</w:t>
      </w:r>
      <w:r w:rsidRPr="00A919A2">
        <w:rPr>
          <w:rFonts w:eastAsia="TimesET"/>
          <w:sz w:val="28"/>
          <w:szCs w:val="28"/>
          <w:lang w:val="ru-RU"/>
        </w:rPr>
        <w:t xml:space="preserve"> будущее своих семей с промышленным центром. Однако переход к новым жизненным условиям городской жизни и фабричного труда проходил «под сильным влиянием традиционных общинных ценностей</w:t>
      </w:r>
      <w:r w:rsidR="00FF50EB" w:rsidRPr="00A919A2">
        <w:rPr>
          <w:rFonts w:eastAsia="TimesET"/>
          <w:sz w:val="28"/>
          <w:szCs w:val="28"/>
          <w:lang w:val="ru-RU"/>
        </w:rPr>
        <w:t>»</w:t>
      </w:r>
      <w:r w:rsidRPr="00A919A2">
        <w:rPr>
          <w:rStyle w:val="ad"/>
          <w:rFonts w:eastAsia="TimesET"/>
          <w:sz w:val="28"/>
          <w:szCs w:val="28"/>
        </w:rPr>
        <w:footnoteReference w:id="36"/>
      </w:r>
      <w:r w:rsidRPr="00A919A2">
        <w:rPr>
          <w:rFonts w:eastAsia="TimesET"/>
          <w:sz w:val="28"/>
          <w:szCs w:val="28"/>
          <w:lang w:val="ru-RU"/>
        </w:rPr>
        <w:t>. Традиционность российских рабочих выражалась в их сложном восприятии изменений условий труда, оплаты, режима работы и т.д. Независимо от результатов нововведений</w:t>
      </w:r>
      <w:r w:rsidR="006E4C24" w:rsidRPr="00A919A2">
        <w:rPr>
          <w:rFonts w:eastAsia="TimesET"/>
          <w:sz w:val="28"/>
          <w:szCs w:val="28"/>
          <w:lang w:val="ru-RU"/>
        </w:rPr>
        <w:t>,</w:t>
      </w:r>
      <w:r w:rsidRPr="00A919A2">
        <w:rPr>
          <w:rFonts w:eastAsia="TimesET"/>
          <w:sz w:val="28"/>
          <w:szCs w:val="28"/>
          <w:lang w:val="ru-RU"/>
        </w:rPr>
        <w:t xml:space="preserve"> </w:t>
      </w:r>
      <w:r w:rsidR="006E4C24" w:rsidRPr="00A919A2">
        <w:rPr>
          <w:rFonts w:eastAsia="TimesET"/>
          <w:sz w:val="28"/>
          <w:szCs w:val="28"/>
          <w:lang w:val="ru-RU"/>
        </w:rPr>
        <w:t>подобны</w:t>
      </w:r>
      <w:r w:rsidR="00791775" w:rsidRPr="00A919A2">
        <w:rPr>
          <w:rFonts w:eastAsia="TimesET"/>
          <w:sz w:val="28"/>
          <w:szCs w:val="28"/>
          <w:lang w:val="ru-RU"/>
        </w:rPr>
        <w:t>е</w:t>
      </w:r>
      <w:r w:rsidRPr="00A919A2">
        <w:rPr>
          <w:rFonts w:eastAsia="TimesET"/>
          <w:sz w:val="28"/>
          <w:szCs w:val="28"/>
          <w:lang w:val="ru-RU"/>
        </w:rPr>
        <w:t xml:space="preserve"> события </w:t>
      </w:r>
      <w:r w:rsidR="006E4C24" w:rsidRPr="00A919A2">
        <w:rPr>
          <w:rFonts w:eastAsia="TimesET"/>
          <w:sz w:val="28"/>
          <w:szCs w:val="28"/>
          <w:lang w:val="ru-RU"/>
        </w:rPr>
        <w:t xml:space="preserve">крайне тяжело </w:t>
      </w:r>
      <w:r w:rsidRPr="00A919A2">
        <w:rPr>
          <w:rFonts w:eastAsia="TimesET"/>
          <w:sz w:val="28"/>
          <w:szCs w:val="28"/>
          <w:lang w:val="ru-RU"/>
        </w:rPr>
        <w:t xml:space="preserve">воспринимались трудящимися и нередко вызывали протестные действия. </w:t>
      </w:r>
    </w:p>
    <w:p w:rsidR="00322CAF" w:rsidRPr="00A919A2" w:rsidRDefault="00322CAF" w:rsidP="00F24136">
      <w:pPr>
        <w:autoSpaceDE w:val="0"/>
        <w:autoSpaceDN w:val="0"/>
        <w:adjustRightInd w:val="0"/>
        <w:spacing w:line="360" w:lineRule="auto"/>
        <w:ind w:firstLine="708"/>
        <w:jc w:val="both"/>
        <w:rPr>
          <w:sz w:val="28"/>
          <w:szCs w:val="28"/>
          <w:lang w:val="ru-RU"/>
        </w:rPr>
      </w:pPr>
      <w:r w:rsidRPr="00A919A2">
        <w:rPr>
          <w:sz w:val="28"/>
          <w:szCs w:val="28"/>
          <w:lang w:val="ru-RU"/>
        </w:rPr>
        <w:lastRenderedPageBreak/>
        <w:t>Отходничество, как важнейшая характеристика российского рабочего</w:t>
      </w:r>
      <w:r w:rsidR="006E4C24" w:rsidRPr="00A919A2">
        <w:rPr>
          <w:sz w:val="28"/>
          <w:szCs w:val="28"/>
          <w:lang w:val="ru-RU"/>
        </w:rPr>
        <w:t>,</w:t>
      </w:r>
      <w:r w:rsidRPr="00A919A2">
        <w:rPr>
          <w:sz w:val="28"/>
          <w:szCs w:val="28"/>
          <w:lang w:val="ru-RU"/>
        </w:rPr>
        <w:t xml:space="preserve"> интересовал</w:t>
      </w:r>
      <w:r w:rsidR="006E4C24" w:rsidRPr="00A919A2">
        <w:rPr>
          <w:sz w:val="28"/>
          <w:szCs w:val="28"/>
          <w:lang w:val="ru-RU"/>
        </w:rPr>
        <w:t>о</w:t>
      </w:r>
      <w:r w:rsidRPr="00A919A2">
        <w:rPr>
          <w:sz w:val="28"/>
          <w:szCs w:val="28"/>
          <w:lang w:val="ru-RU"/>
        </w:rPr>
        <w:t xml:space="preserve"> и </w:t>
      </w:r>
      <w:r w:rsidR="0044685A" w:rsidRPr="00A919A2">
        <w:rPr>
          <w:sz w:val="28"/>
          <w:szCs w:val="28"/>
          <w:lang w:val="ru-RU"/>
        </w:rPr>
        <w:t xml:space="preserve">А. </w:t>
      </w:r>
      <w:r w:rsidR="0044685A" w:rsidRPr="00A919A2">
        <w:rPr>
          <w:sz w:val="28"/>
          <w:szCs w:val="28"/>
        </w:rPr>
        <w:t> </w:t>
      </w:r>
      <w:r w:rsidR="0044685A" w:rsidRPr="00A919A2">
        <w:rPr>
          <w:sz w:val="28"/>
          <w:szCs w:val="28"/>
          <w:lang w:val="ru-RU"/>
        </w:rPr>
        <w:t xml:space="preserve">Н. </w:t>
      </w:r>
      <w:r w:rsidR="0044685A" w:rsidRPr="00A919A2">
        <w:rPr>
          <w:sz w:val="28"/>
          <w:szCs w:val="28"/>
        </w:rPr>
        <w:t> </w:t>
      </w:r>
      <w:r w:rsidR="0044685A" w:rsidRPr="00A919A2">
        <w:rPr>
          <w:sz w:val="28"/>
          <w:szCs w:val="28"/>
          <w:lang w:val="ru-RU"/>
        </w:rPr>
        <w:t>Курцев</w:t>
      </w:r>
      <w:r w:rsidRPr="00A919A2">
        <w:rPr>
          <w:sz w:val="28"/>
          <w:szCs w:val="28"/>
          <w:lang w:val="ru-RU"/>
        </w:rPr>
        <w:t>а</w:t>
      </w:r>
      <w:r w:rsidRPr="00A919A2">
        <w:rPr>
          <w:rStyle w:val="ad"/>
          <w:sz w:val="28"/>
          <w:szCs w:val="28"/>
        </w:rPr>
        <w:footnoteReference w:id="37"/>
      </w:r>
      <w:r w:rsidRPr="00A919A2">
        <w:rPr>
          <w:sz w:val="28"/>
          <w:szCs w:val="28"/>
          <w:lang w:val="ru-RU"/>
        </w:rPr>
        <w:t>.</w:t>
      </w:r>
      <w:r w:rsidR="0044685A" w:rsidRPr="00A919A2">
        <w:rPr>
          <w:sz w:val="28"/>
          <w:szCs w:val="28"/>
          <w:lang w:val="ru-RU"/>
        </w:rPr>
        <w:t xml:space="preserve"> </w:t>
      </w:r>
      <w:r w:rsidRPr="00A919A2">
        <w:rPr>
          <w:sz w:val="28"/>
          <w:szCs w:val="28"/>
          <w:lang w:val="ru-RU"/>
        </w:rPr>
        <w:t>Историком</w:t>
      </w:r>
      <w:r w:rsidR="0044685A" w:rsidRPr="00A919A2">
        <w:rPr>
          <w:sz w:val="28"/>
          <w:szCs w:val="28"/>
          <w:lang w:val="ru-RU"/>
        </w:rPr>
        <w:t xml:space="preserve"> был составлен образ </w:t>
      </w:r>
      <w:r w:rsidRPr="00A919A2">
        <w:rPr>
          <w:sz w:val="28"/>
          <w:szCs w:val="28"/>
          <w:lang w:val="ru-RU"/>
        </w:rPr>
        <w:t>крестьянина, занятого в промышленности,</w:t>
      </w:r>
      <w:r w:rsidR="0044685A" w:rsidRPr="00A919A2">
        <w:rPr>
          <w:sz w:val="28"/>
          <w:szCs w:val="28"/>
          <w:lang w:val="ru-RU"/>
        </w:rPr>
        <w:t xml:space="preserve"> на рубеже </w:t>
      </w:r>
      <w:r w:rsidR="0044685A" w:rsidRPr="00A919A2">
        <w:rPr>
          <w:sz w:val="28"/>
          <w:szCs w:val="28"/>
        </w:rPr>
        <w:t>XIX</w:t>
      </w:r>
      <w:r w:rsidR="0044685A" w:rsidRPr="00A919A2">
        <w:rPr>
          <w:sz w:val="28"/>
          <w:szCs w:val="28"/>
          <w:lang w:val="ru-RU"/>
        </w:rPr>
        <w:t xml:space="preserve"> – </w:t>
      </w:r>
      <w:r w:rsidR="0044685A" w:rsidRPr="00A919A2">
        <w:rPr>
          <w:sz w:val="28"/>
          <w:szCs w:val="28"/>
        </w:rPr>
        <w:t>XX</w:t>
      </w:r>
      <w:r w:rsidR="0044685A" w:rsidRPr="00A919A2">
        <w:rPr>
          <w:sz w:val="28"/>
          <w:szCs w:val="28"/>
          <w:lang w:val="ru-RU"/>
        </w:rPr>
        <w:t xml:space="preserve"> вв. </w:t>
      </w:r>
      <w:r w:rsidR="00791775" w:rsidRPr="00A919A2">
        <w:rPr>
          <w:sz w:val="28"/>
          <w:szCs w:val="28"/>
          <w:lang w:val="ru-RU"/>
        </w:rPr>
        <w:t>Автору</w:t>
      </w:r>
      <w:r w:rsidR="0044685A" w:rsidRPr="00A919A2">
        <w:rPr>
          <w:sz w:val="28"/>
          <w:szCs w:val="28"/>
          <w:lang w:val="ru-RU"/>
        </w:rPr>
        <w:t xml:space="preserve"> этот участник общественных и трудовых отношений представляется </w:t>
      </w:r>
      <w:r w:rsidR="008C5568">
        <w:rPr>
          <w:sz w:val="28"/>
          <w:szCs w:val="28"/>
          <w:lang w:val="ru-RU"/>
        </w:rPr>
        <w:t xml:space="preserve">одновременно </w:t>
      </w:r>
      <w:r w:rsidR="008C5568" w:rsidRPr="005B57A2">
        <w:rPr>
          <w:sz w:val="28"/>
          <w:szCs w:val="28"/>
          <w:lang w:val="ru-RU"/>
        </w:rPr>
        <w:t>«полукрестьянином/полуселянином» и «полурабочим/полугорожанином»</w:t>
      </w:r>
      <w:r w:rsidR="008C5568" w:rsidRPr="005B57A2">
        <w:rPr>
          <w:rStyle w:val="ad"/>
          <w:sz w:val="28"/>
          <w:szCs w:val="28"/>
          <w:lang w:val="ru-RU"/>
        </w:rPr>
        <w:footnoteReference w:id="38"/>
      </w:r>
      <w:r w:rsidR="0044685A" w:rsidRPr="00A919A2">
        <w:rPr>
          <w:sz w:val="28"/>
          <w:szCs w:val="28"/>
          <w:lang w:val="ru-RU"/>
        </w:rPr>
        <w:t>с особым образом жизни. Жизненный путь отходника обычно начинался с детства в селе</w:t>
      </w:r>
      <w:r w:rsidR="006E4C24" w:rsidRPr="00A919A2">
        <w:rPr>
          <w:sz w:val="28"/>
          <w:szCs w:val="28"/>
          <w:lang w:val="ru-RU"/>
        </w:rPr>
        <w:t>, ю</w:t>
      </w:r>
      <w:r w:rsidR="0044685A" w:rsidRPr="00A919A2">
        <w:rPr>
          <w:sz w:val="28"/>
          <w:szCs w:val="28"/>
          <w:lang w:val="ru-RU"/>
        </w:rPr>
        <w:t>ность</w:t>
      </w:r>
      <w:r w:rsidR="006E4C24" w:rsidRPr="00A919A2">
        <w:rPr>
          <w:sz w:val="28"/>
          <w:szCs w:val="28"/>
          <w:lang w:val="ru-RU"/>
        </w:rPr>
        <w:t xml:space="preserve"> же</w:t>
      </w:r>
      <w:r w:rsidR="0044685A" w:rsidRPr="00A919A2">
        <w:rPr>
          <w:sz w:val="28"/>
          <w:szCs w:val="28"/>
          <w:lang w:val="ru-RU"/>
        </w:rPr>
        <w:t xml:space="preserve"> проходила в городе, где он</w:t>
      </w:r>
      <w:r w:rsidR="006E4C24" w:rsidRPr="00A919A2">
        <w:rPr>
          <w:sz w:val="28"/>
          <w:szCs w:val="28"/>
          <w:lang w:val="ru-RU"/>
        </w:rPr>
        <w:t>, однако,</w:t>
      </w:r>
      <w:r w:rsidR="0044685A" w:rsidRPr="00A919A2">
        <w:rPr>
          <w:sz w:val="28"/>
          <w:szCs w:val="28"/>
          <w:lang w:val="ru-RU"/>
        </w:rPr>
        <w:t xml:space="preserve"> постоянно поддерживал связ</w:t>
      </w:r>
      <w:r w:rsidR="006E4C24" w:rsidRPr="00A919A2">
        <w:rPr>
          <w:sz w:val="28"/>
          <w:szCs w:val="28"/>
          <w:lang w:val="ru-RU"/>
        </w:rPr>
        <w:t>ь</w:t>
      </w:r>
      <w:r w:rsidR="0044685A" w:rsidRPr="00A919A2">
        <w:rPr>
          <w:sz w:val="28"/>
          <w:szCs w:val="28"/>
          <w:lang w:val="ru-RU"/>
        </w:rPr>
        <w:t xml:space="preserve"> с семьей. На исходе своей трудовой деятельности отходник возвращался к постоянной жизни в деревне</w:t>
      </w:r>
      <w:r w:rsidR="006E4C24" w:rsidRPr="00A919A2">
        <w:rPr>
          <w:sz w:val="28"/>
          <w:szCs w:val="28"/>
          <w:lang w:val="ru-RU"/>
        </w:rPr>
        <w:t>, в это время он был человеком среднего возраста</w:t>
      </w:r>
      <w:r w:rsidRPr="00A919A2">
        <w:rPr>
          <w:sz w:val="28"/>
          <w:szCs w:val="28"/>
          <w:lang w:val="ru-RU"/>
        </w:rPr>
        <w:t>.</w:t>
      </w:r>
    </w:p>
    <w:p w:rsidR="00322CAF" w:rsidRPr="00A919A2" w:rsidRDefault="00322CAF" w:rsidP="00F2413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firstLine="708"/>
        <w:jc w:val="both"/>
        <w:rPr>
          <w:rFonts w:eastAsia="Times New Roman"/>
          <w:color w:val="000000"/>
          <w:sz w:val="28"/>
          <w:szCs w:val="28"/>
          <w:u w:color="000000"/>
          <w:lang w:val="ru-RU"/>
          <w14:textOutline w14:w="0" w14:cap="flat" w14:cmpd="sng" w14:algn="ctr">
            <w14:noFill/>
            <w14:prstDash w14:val="solid"/>
            <w14:bevel/>
          </w14:textOutline>
        </w:rPr>
      </w:pPr>
      <w:r w:rsidRPr="005B57A2">
        <w:rPr>
          <w:color w:val="000000"/>
          <w:sz w:val="28"/>
          <w:szCs w:val="28"/>
          <w:u w:color="000000"/>
          <w:lang w:val="ru-RU"/>
          <w14:textOutline w14:w="0" w14:cap="flat" w14:cmpd="sng" w14:algn="ctr">
            <w14:noFill/>
            <w14:prstDash w14:val="solid"/>
            <w14:bevel/>
          </w14:textOutline>
        </w:rPr>
        <w:t>Настоящее исследование посвящено доступному жилью для рабочих</w:t>
      </w:r>
      <w:r w:rsidR="006E4C24" w:rsidRPr="005B57A2">
        <w:rPr>
          <w:color w:val="000000"/>
          <w:sz w:val="28"/>
          <w:szCs w:val="28"/>
          <w:u w:color="000000"/>
          <w:lang w:val="ru-RU"/>
          <w14:textOutline w14:w="0" w14:cap="flat" w14:cmpd="sng" w14:algn="ctr">
            <w14:noFill/>
            <w14:prstDash w14:val="solid"/>
            <w14:bevel/>
          </w14:textOutline>
        </w:rPr>
        <w:t>,</w:t>
      </w:r>
      <w:r w:rsidRPr="005B57A2">
        <w:rPr>
          <w:color w:val="000000"/>
          <w:sz w:val="28"/>
          <w:szCs w:val="28"/>
          <w:u w:color="000000"/>
          <w:lang w:val="ru-RU"/>
          <w14:textOutline w14:w="0" w14:cap="flat" w14:cmpd="sng" w14:algn="ctr">
            <w14:noFill/>
            <w14:prstDash w14:val="solid"/>
            <w14:bevel/>
          </w14:textOutline>
        </w:rPr>
        <w:t xml:space="preserve"> или жилищному вопросу в начале </w:t>
      </w:r>
      <w:r w:rsidRPr="005B57A2">
        <w:rPr>
          <w:color w:val="000000"/>
          <w:sz w:val="28"/>
          <w:szCs w:val="28"/>
          <w:u w:color="000000"/>
          <w14:textOutline w14:w="0" w14:cap="flat" w14:cmpd="sng" w14:algn="ctr">
            <w14:noFill/>
            <w14:prstDash w14:val="solid"/>
            <w14:bevel/>
          </w14:textOutline>
        </w:rPr>
        <w:t>XX</w:t>
      </w:r>
      <w:r w:rsidRPr="005B57A2">
        <w:rPr>
          <w:color w:val="000000"/>
          <w:sz w:val="28"/>
          <w:szCs w:val="28"/>
          <w:u w:color="000000"/>
          <w:lang w:val="ru-RU"/>
          <w14:textOutline w14:w="0" w14:cap="flat" w14:cmpd="sng" w14:algn="ctr">
            <w14:noFill/>
            <w14:prstDash w14:val="solid"/>
            <w14:bevel/>
          </w14:textOutline>
        </w:rPr>
        <w:t xml:space="preserve"> в. Эту часть отечественной истории можно отнести к истории повседневности, социальной истории. </w:t>
      </w:r>
      <w:r w:rsidR="00767202">
        <w:rPr>
          <w:color w:val="000000"/>
          <w:sz w:val="28"/>
          <w:szCs w:val="28"/>
          <w:u w:color="000000"/>
          <w:lang w:val="ru-RU"/>
          <w14:textOutline w14:w="0" w14:cap="flat" w14:cmpd="sng" w14:algn="ctr">
            <w14:noFill/>
            <w14:prstDash w14:val="solid"/>
            <w14:bevel/>
          </w14:textOutline>
        </w:rPr>
        <w:t>В последние годы эта тематика наиболее актуальна.</w:t>
      </w:r>
      <w:r w:rsidR="0048509A">
        <w:rPr>
          <w:color w:val="000000"/>
          <w:sz w:val="28"/>
          <w:szCs w:val="28"/>
          <w:u w:color="000000"/>
          <w:lang w:val="ru-RU"/>
          <w14:textOutline w14:w="0" w14:cap="flat" w14:cmpd="sng" w14:algn="ctr">
            <w14:noFill/>
            <w14:prstDash w14:val="solid"/>
            <w14:bevel/>
          </w14:textOutline>
        </w:rPr>
        <w:t xml:space="preserve"> </w:t>
      </w:r>
      <w:r w:rsidRPr="00A919A2">
        <w:rPr>
          <w:color w:val="000000"/>
          <w:sz w:val="28"/>
          <w:szCs w:val="28"/>
          <w:u w:color="000000"/>
          <w:lang w:val="ru-RU"/>
          <w14:textOutline w14:w="0" w14:cap="flat" w14:cmpd="sng" w14:algn="ctr">
            <w14:noFill/>
            <w14:prstDash w14:val="solid"/>
            <w14:bevel/>
          </w14:textOutline>
        </w:rPr>
        <w:t>На сегодняшний день существует множество научных статей и фундаментальных монографий посвященных или частью затрагивающих социальную истори</w:t>
      </w:r>
      <w:r w:rsidR="00B20CEA" w:rsidRPr="00A919A2">
        <w:rPr>
          <w:color w:val="000000"/>
          <w:sz w:val="28"/>
          <w:szCs w:val="28"/>
          <w:u w:color="000000"/>
          <w:lang w:val="ru-RU"/>
          <w14:textOutline w14:w="0" w14:cap="flat" w14:cmpd="sng" w14:algn="ctr">
            <w14:noFill/>
            <w14:prstDash w14:val="solid"/>
            <w14:bevel/>
          </w14:textOutline>
        </w:rPr>
        <w:t xml:space="preserve">ю </w:t>
      </w:r>
      <w:r w:rsidRPr="00A919A2">
        <w:rPr>
          <w:color w:val="000000"/>
          <w:sz w:val="28"/>
          <w:szCs w:val="28"/>
          <w:u w:color="000000"/>
          <w:lang w:val="ru-RU"/>
          <w14:textOutline w14:w="0" w14:cap="flat" w14:cmpd="sng" w14:algn="ctr">
            <w14:noFill/>
            <w14:prstDash w14:val="solid"/>
            <w14:bevel/>
          </w14:textOutline>
        </w:rPr>
        <w:t xml:space="preserve">России эпохи империи. </w:t>
      </w:r>
    </w:p>
    <w:p w:rsidR="00322CAF" w:rsidRPr="00A919A2" w:rsidRDefault="00322CAF" w:rsidP="00F2413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firstLine="708"/>
        <w:jc w:val="both"/>
        <w:rPr>
          <w:rFonts w:eastAsia="Times New Roman"/>
          <w:color w:val="000000"/>
          <w:sz w:val="28"/>
          <w:szCs w:val="28"/>
          <w:u w:color="000000"/>
          <w:lang w:val="ru-RU"/>
          <w14:textOutline w14:w="0" w14:cap="flat" w14:cmpd="sng" w14:algn="ctr">
            <w14:noFill/>
            <w14:prstDash w14:val="solid"/>
            <w14:bevel/>
          </w14:textOutline>
        </w:rPr>
      </w:pPr>
      <w:r w:rsidRPr="00A919A2">
        <w:rPr>
          <w:color w:val="000000"/>
          <w:sz w:val="28"/>
          <w:szCs w:val="28"/>
          <w:u w:color="000000"/>
          <w:lang w:val="ru-RU"/>
          <w14:textOutline w14:w="0" w14:cap="flat" w14:cmpd="sng" w14:algn="ctr">
            <w14:noFill/>
            <w14:prstDash w14:val="solid"/>
            <w14:bevel/>
          </w14:textOutline>
        </w:rPr>
        <w:t>Одним из крупных современных специалистов по социальной истории Российской империи является Б. Н. Миронов. Работы автора интересны своей фундаментальностью и широким применением математических методов</w:t>
      </w:r>
      <w:r w:rsidRPr="00A919A2">
        <w:rPr>
          <w:rFonts w:eastAsia="Times New Roman"/>
          <w:color w:val="000000"/>
          <w:sz w:val="28"/>
          <w:szCs w:val="28"/>
          <w:u w:color="000000"/>
          <w:vertAlign w:val="superscript"/>
          <w:lang w:val="ru-RU"/>
          <w14:textOutline w14:w="0" w14:cap="flat" w14:cmpd="sng" w14:algn="ctr">
            <w14:noFill/>
            <w14:prstDash w14:val="solid"/>
            <w14:bevel/>
          </w14:textOutline>
        </w:rPr>
        <w:footnoteReference w:id="39"/>
      </w:r>
      <w:r w:rsidRPr="00A919A2">
        <w:rPr>
          <w:color w:val="000000"/>
          <w:sz w:val="28"/>
          <w:szCs w:val="28"/>
          <w:u w:color="000000"/>
          <w:lang w:val="ru-RU"/>
          <w14:textOutline w14:w="0" w14:cap="flat" w14:cmpd="sng" w14:algn="ctr">
            <w14:noFill/>
            <w14:prstDash w14:val="solid"/>
            <w14:bevel/>
          </w14:textOutline>
        </w:rPr>
        <w:t>. В исследованиях автора можно ознакомиться с данными о заработной плате и питании горожан, расчетах индекса массы тела для самых разных слоев населения</w:t>
      </w:r>
      <w:r w:rsidRPr="00A919A2">
        <w:rPr>
          <w:rFonts w:eastAsia="Times New Roman"/>
          <w:color w:val="000000"/>
          <w:sz w:val="28"/>
          <w:szCs w:val="28"/>
          <w:u w:color="000000"/>
          <w:vertAlign w:val="superscript"/>
          <w:lang w:val="ru-RU"/>
          <w14:textOutline w14:w="0" w14:cap="flat" w14:cmpd="sng" w14:algn="ctr">
            <w14:noFill/>
            <w14:prstDash w14:val="solid"/>
            <w14:bevel/>
          </w14:textOutline>
        </w:rPr>
        <w:footnoteReference w:id="40"/>
      </w:r>
      <w:r w:rsidRPr="00A919A2">
        <w:rPr>
          <w:color w:val="000000"/>
          <w:sz w:val="28"/>
          <w:szCs w:val="28"/>
          <w:u w:color="000000"/>
          <w:lang w:val="ru-RU"/>
          <w14:textOutline w14:w="0" w14:cap="flat" w14:cmpd="sng" w14:algn="ctr">
            <w14:noFill/>
            <w14:prstDash w14:val="solid"/>
            <w14:bevel/>
          </w14:textOutline>
        </w:rPr>
        <w:t>. Кроме того, рассмотрен целый ряд вопросов связанных с психологией рабочих низов, вопрос</w:t>
      </w:r>
      <w:r w:rsidR="00B20CEA" w:rsidRPr="00A919A2">
        <w:rPr>
          <w:color w:val="000000"/>
          <w:sz w:val="28"/>
          <w:szCs w:val="28"/>
          <w:u w:color="000000"/>
          <w:lang w:val="ru-RU"/>
          <w14:textOutline w14:w="0" w14:cap="flat" w14:cmpd="sng" w14:algn="ctr">
            <w14:noFill/>
            <w14:prstDash w14:val="solid"/>
            <w14:bevel/>
          </w14:textOutline>
        </w:rPr>
        <w:t>ами</w:t>
      </w:r>
      <w:r w:rsidRPr="00A919A2">
        <w:rPr>
          <w:color w:val="000000"/>
          <w:sz w:val="28"/>
          <w:szCs w:val="28"/>
          <w:u w:color="000000"/>
          <w:lang w:val="ru-RU"/>
          <w14:textOutline w14:w="0" w14:cap="flat" w14:cmpd="sng" w14:algn="ctr">
            <w14:noFill/>
            <w14:prstDash w14:val="solid"/>
            <w14:bevel/>
          </w14:textOutline>
        </w:rPr>
        <w:t xml:space="preserve"> трудовой этики, крестьянского прошлого в русском пролетариате и т.д.</w:t>
      </w:r>
    </w:p>
    <w:p w:rsidR="0020601C" w:rsidRPr="00796164" w:rsidRDefault="00322CAF" w:rsidP="00796164">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firstLine="708"/>
        <w:jc w:val="both"/>
        <w:rPr>
          <w:rFonts w:eastAsia="Times New Roman"/>
          <w:color w:val="000000"/>
          <w:sz w:val="28"/>
          <w:szCs w:val="28"/>
          <w:u w:color="000000"/>
          <w:lang w:val="ru-RU"/>
          <w14:textOutline w14:w="0" w14:cap="flat" w14:cmpd="sng" w14:algn="ctr">
            <w14:noFill/>
            <w14:prstDash w14:val="solid"/>
            <w14:bevel/>
          </w14:textOutline>
        </w:rPr>
      </w:pPr>
      <w:r w:rsidRPr="00A919A2">
        <w:rPr>
          <w:color w:val="000000"/>
          <w:sz w:val="28"/>
          <w:szCs w:val="28"/>
          <w:u w:color="000000"/>
          <w:lang w:val="ru-RU"/>
          <w14:textOutline w14:w="0" w14:cap="flat" w14:cmpd="sng" w14:algn="ctr">
            <w14:noFill/>
            <w14:prstDash w14:val="solid"/>
            <w14:bevel/>
          </w14:textOutline>
        </w:rPr>
        <w:lastRenderedPageBreak/>
        <w:t xml:space="preserve">В монументальных исследованиях, впрочем, прямо не затрагиваются такие частные вопросы, как жилищный. Однако это вполне компенсируется другой крайностью </w:t>
      </w:r>
      <w:r w:rsidR="00CB58F4" w:rsidRPr="00A919A2">
        <w:rPr>
          <w:color w:val="000000"/>
          <w:sz w:val="28"/>
          <w:szCs w:val="28"/>
          <w:u w:color="000000"/>
          <w:lang w:val="ru-RU"/>
          <w14:textOutline w14:w="0" w14:cap="flat" w14:cmpd="sng" w14:algn="ctr">
            <w14:noFill/>
            <w14:prstDash w14:val="solid"/>
            <w14:bevel/>
          </w14:textOutline>
        </w:rPr>
        <w:t>–</w:t>
      </w:r>
      <w:r w:rsidRPr="00A919A2">
        <w:rPr>
          <w:color w:val="000000"/>
          <w:sz w:val="28"/>
          <w:szCs w:val="28"/>
          <w:u w:color="000000"/>
          <w:lang w:val="ru-RU"/>
          <w14:textOutline w14:w="0" w14:cap="flat" w14:cmpd="sng" w14:algn="ctr">
            <w14:noFill/>
            <w14:prstDash w14:val="solid"/>
            <w14:bevel/>
          </w14:textOutline>
        </w:rPr>
        <w:t xml:space="preserve"> </w:t>
      </w:r>
      <w:r w:rsidR="003E2013" w:rsidRPr="00A919A2">
        <w:rPr>
          <w:color w:val="000000"/>
          <w:sz w:val="28"/>
          <w:szCs w:val="28"/>
          <w:u w:color="000000"/>
          <w:lang w:val="ru-RU"/>
          <w14:textOutline w14:w="0" w14:cap="flat" w14:cmpd="sng" w14:algn="ctr">
            <w14:noFill/>
            <w14:prstDash w14:val="solid"/>
            <w14:bevel/>
          </w14:textOutline>
        </w:rPr>
        <w:t>исследованиями</w:t>
      </w:r>
      <w:r w:rsidRPr="00A919A2">
        <w:rPr>
          <w:color w:val="000000"/>
          <w:sz w:val="28"/>
          <w:szCs w:val="28"/>
          <w:u w:color="000000"/>
          <w:lang w:val="ru-RU"/>
          <w14:textOutline w14:w="0" w14:cap="flat" w14:cmpd="sng" w14:algn="ctr">
            <w14:noFill/>
            <w14:prstDash w14:val="solid"/>
            <w14:bevel/>
          </w14:textOutline>
        </w:rPr>
        <w:t>, посвященны</w:t>
      </w:r>
      <w:r w:rsidR="003E2013" w:rsidRPr="00A919A2">
        <w:rPr>
          <w:color w:val="000000"/>
          <w:sz w:val="28"/>
          <w:szCs w:val="28"/>
          <w:u w:color="000000"/>
          <w:lang w:val="ru-RU"/>
          <w14:textOutline w14:w="0" w14:cap="flat" w14:cmpd="sng" w14:algn="ctr">
            <w14:noFill/>
            <w14:prstDash w14:val="solid"/>
            <w14:bevel/>
          </w14:textOutline>
        </w:rPr>
        <w:t>ми</w:t>
      </w:r>
      <w:r w:rsidRPr="00A919A2">
        <w:rPr>
          <w:color w:val="000000"/>
          <w:sz w:val="28"/>
          <w:szCs w:val="28"/>
          <w:u w:color="000000"/>
          <w:lang w:val="ru-RU"/>
          <w14:textOutline w14:w="0" w14:cap="flat" w14:cmpd="sng" w14:algn="ctr">
            <w14:noFill/>
            <w14:prstDash w14:val="solid"/>
            <w14:bevel/>
          </w14:textOutline>
        </w:rPr>
        <w:t xml:space="preserve"> проблеме жилья для </w:t>
      </w:r>
      <w:r w:rsidR="00791775" w:rsidRPr="00A919A2">
        <w:rPr>
          <w:color w:val="000000"/>
          <w:sz w:val="28"/>
          <w:szCs w:val="28"/>
          <w:u w:color="000000"/>
          <w:lang w:val="ru-RU"/>
          <w14:textOutline w14:w="0" w14:cap="flat" w14:cmpd="sng" w14:algn="ctr">
            <w14:noFill/>
            <w14:prstDash w14:val="solid"/>
            <w14:bevel/>
          </w14:textOutline>
        </w:rPr>
        <w:t>трудящихся</w:t>
      </w:r>
      <w:r w:rsidRPr="00A919A2">
        <w:rPr>
          <w:color w:val="000000"/>
          <w:sz w:val="28"/>
          <w:szCs w:val="28"/>
          <w:u w:color="000000"/>
          <w:lang w:val="ru-RU"/>
          <w14:textOutline w14:w="0" w14:cap="flat" w14:cmpd="sng" w14:algn="ctr">
            <w14:noFill/>
            <w14:prstDash w14:val="solid"/>
            <w14:bevel/>
          </w14:textOutline>
        </w:rPr>
        <w:t xml:space="preserve"> в отрыве от собственно</w:t>
      </w:r>
      <w:r w:rsidR="00791775" w:rsidRPr="00A919A2">
        <w:rPr>
          <w:color w:val="000000"/>
          <w:sz w:val="28"/>
          <w:szCs w:val="28"/>
          <w:u w:color="000000"/>
          <w:lang w:val="ru-RU"/>
          <w14:textOutline w14:w="0" w14:cap="flat" w14:cmpd="sng" w14:algn="ctr">
            <w14:noFill/>
            <w14:prstDash w14:val="solid"/>
            <w14:bevel/>
          </w14:textOutline>
        </w:rPr>
        <w:t xml:space="preserve"> социального,</w:t>
      </w:r>
      <w:r w:rsidRPr="00A919A2">
        <w:rPr>
          <w:color w:val="000000"/>
          <w:sz w:val="28"/>
          <w:szCs w:val="28"/>
          <w:u w:color="000000"/>
          <w:lang w:val="ru-RU"/>
          <w14:textOutline w14:w="0" w14:cap="flat" w14:cmpd="sng" w14:algn="ctr">
            <w14:noFill/>
            <w14:prstDash w14:val="solid"/>
            <w14:bevel/>
          </w14:textOutline>
        </w:rPr>
        <w:t xml:space="preserve"> рабочего вопроса. Авторы зачастую останавливаются на таких отдельных аспектах, как бытовые условия </w:t>
      </w:r>
      <w:r w:rsidR="00791775" w:rsidRPr="00A919A2">
        <w:rPr>
          <w:color w:val="000000"/>
          <w:sz w:val="28"/>
          <w:szCs w:val="28"/>
          <w:u w:color="000000"/>
          <w:lang w:val="ru-RU"/>
          <w14:textOutline w14:w="0" w14:cap="flat" w14:cmpd="sng" w14:algn="ctr">
            <w14:noFill/>
            <w14:prstDash w14:val="solid"/>
            <w14:bevel/>
          </w14:textOutline>
        </w:rPr>
        <w:t>пролетариата</w:t>
      </w:r>
      <w:r w:rsidRPr="00A919A2">
        <w:rPr>
          <w:rFonts w:eastAsia="Times New Roman"/>
          <w:color w:val="000000"/>
          <w:sz w:val="28"/>
          <w:szCs w:val="28"/>
          <w:u w:color="000000"/>
          <w:vertAlign w:val="superscript"/>
          <w:lang w:val="ru-RU"/>
          <w14:textOutline w14:w="0" w14:cap="flat" w14:cmpd="sng" w14:algn="ctr">
            <w14:noFill/>
            <w14:prstDash w14:val="solid"/>
            <w14:bevel/>
          </w14:textOutline>
        </w:rPr>
        <w:footnoteReference w:id="41"/>
      </w:r>
      <w:r w:rsidRPr="00A919A2">
        <w:rPr>
          <w:color w:val="000000"/>
          <w:sz w:val="28"/>
          <w:szCs w:val="28"/>
          <w:u w:color="000000"/>
          <w:lang w:val="ru-RU"/>
          <w14:textOutline w14:w="0" w14:cap="flat" w14:cmpd="sng" w14:algn="ctr">
            <w14:noFill/>
            <w14:prstDash w14:val="solid"/>
            <w14:bevel/>
          </w14:textOutline>
        </w:rPr>
        <w:t xml:space="preserve">. Используя воспоминания и </w:t>
      </w:r>
      <w:r w:rsidR="000B7C1B" w:rsidRPr="00A919A2">
        <w:rPr>
          <w:color w:val="000000"/>
          <w:sz w:val="28"/>
          <w:szCs w:val="28"/>
          <w:u w:color="000000"/>
          <w:lang w:val="ru-RU"/>
          <w14:textOutline w14:w="0" w14:cap="flat" w14:cmpd="sng" w14:algn="ctr">
            <w14:noFill/>
            <w14:prstDash w14:val="solid"/>
            <w14:bevel/>
          </w14:textOutline>
        </w:rPr>
        <w:t>статистические сборники,</w:t>
      </w:r>
      <w:r w:rsidRPr="00A919A2">
        <w:rPr>
          <w:color w:val="000000"/>
          <w:sz w:val="28"/>
          <w:szCs w:val="28"/>
          <w:u w:color="000000"/>
          <w:lang w:val="ru-RU"/>
          <w14:textOutline w14:w="0" w14:cap="flat" w14:cmpd="sng" w14:algn="ctr">
            <w14:noFill/>
            <w14:prstDash w14:val="solid"/>
            <w14:bevel/>
          </w14:textOutline>
        </w:rPr>
        <w:t xml:space="preserve"> исследователи лишь констатируют наличие проблемы, сводя изучение темы к описанию сложности жизненных реалий. </w:t>
      </w:r>
      <w:r w:rsidR="00FD3999" w:rsidRPr="00A919A2">
        <w:rPr>
          <w:color w:val="000000"/>
          <w:sz w:val="28"/>
          <w:szCs w:val="28"/>
          <w:u w:color="000000"/>
          <w:lang w:val="ru-RU"/>
          <w14:textOutline w14:w="0" w14:cap="flat" w14:cmpd="sng" w14:algn="ctr">
            <w14:noFill/>
            <w14:prstDash w14:val="solid"/>
            <w14:bevel/>
          </w14:textOutline>
        </w:rPr>
        <w:t xml:space="preserve">Такой подход характерен и для </w:t>
      </w:r>
      <w:r w:rsidR="00791775" w:rsidRPr="00A919A2">
        <w:rPr>
          <w:color w:val="000000"/>
          <w:sz w:val="28"/>
          <w:szCs w:val="28"/>
          <w:u w:color="000000"/>
          <w:lang w:val="ru-RU"/>
          <w14:textOutline w14:w="0" w14:cap="flat" w14:cmpd="sng" w14:algn="ctr">
            <w14:noFill/>
            <w14:prstDash w14:val="solid"/>
            <w14:bevel/>
          </w14:textOutline>
        </w:rPr>
        <w:t xml:space="preserve">некоторых </w:t>
      </w:r>
      <w:r w:rsidR="00FD3999" w:rsidRPr="00A919A2">
        <w:rPr>
          <w:color w:val="000000"/>
          <w:sz w:val="28"/>
          <w:szCs w:val="28"/>
          <w:u w:color="000000"/>
          <w:lang w:val="ru-RU"/>
          <w14:textOutline w14:w="0" w14:cap="flat" w14:cmpd="sng" w14:algn="ctr">
            <w14:noFill/>
            <w14:prstDash w14:val="solid"/>
            <w14:bevel/>
          </w14:textOutline>
        </w:rPr>
        <w:t>советских исследователей</w:t>
      </w:r>
      <w:r w:rsidR="00FD3999" w:rsidRPr="00A919A2">
        <w:rPr>
          <w:rStyle w:val="ad"/>
          <w:color w:val="000000"/>
          <w:sz w:val="28"/>
          <w:szCs w:val="28"/>
          <w:u w:color="000000"/>
          <w:lang w:val="ru-RU"/>
          <w14:textOutline w14:w="0" w14:cap="flat" w14:cmpd="sng" w14:algn="ctr">
            <w14:noFill/>
            <w14:prstDash w14:val="solid"/>
            <w14:bevel/>
          </w14:textOutline>
        </w:rPr>
        <w:footnoteReference w:id="42"/>
      </w:r>
      <w:r w:rsidR="00FD3999" w:rsidRPr="00A919A2">
        <w:rPr>
          <w:color w:val="000000"/>
          <w:sz w:val="28"/>
          <w:szCs w:val="28"/>
          <w:u w:color="000000"/>
          <w:lang w:val="ru-RU"/>
          <w14:textOutline w14:w="0" w14:cap="flat" w14:cmpd="sng" w14:algn="ctr">
            <w14:noFill/>
            <w14:prstDash w14:val="solid"/>
            <w14:bevel/>
          </w14:textOutline>
        </w:rPr>
        <w:t xml:space="preserve">. </w:t>
      </w:r>
      <w:r w:rsidRPr="00A919A2">
        <w:rPr>
          <w:color w:val="000000"/>
          <w:sz w:val="28"/>
          <w:szCs w:val="28"/>
          <w:u w:color="000000"/>
          <w:lang w:val="ru-RU"/>
          <w14:textOutline w14:w="0" w14:cap="flat" w14:cmpd="sng" w14:algn="ctr">
            <w14:noFill/>
            <w14:prstDash w14:val="solid"/>
            <w14:bevel/>
          </w14:textOutline>
        </w:rPr>
        <w:t xml:space="preserve">Отметим также, что в научной среде </w:t>
      </w:r>
      <w:r w:rsidR="001565C4" w:rsidRPr="00A919A2">
        <w:rPr>
          <w:color w:val="000000"/>
          <w:sz w:val="28"/>
          <w:szCs w:val="28"/>
          <w:u w:color="000000"/>
          <w:lang w:val="ru-RU"/>
          <w14:textOutline w14:w="0" w14:cap="flat" w14:cmpd="sng" w14:algn="ctr">
            <w14:noFill/>
            <w14:prstDash w14:val="solid"/>
            <w14:bevel/>
          </w14:textOutline>
        </w:rPr>
        <w:t xml:space="preserve">интерес </w:t>
      </w:r>
      <w:r w:rsidRPr="00A919A2">
        <w:rPr>
          <w:color w:val="000000"/>
          <w:sz w:val="28"/>
          <w:szCs w:val="28"/>
          <w:u w:color="000000"/>
          <w:lang w:val="ru-RU"/>
          <w14:textOutline w14:w="0" w14:cap="flat" w14:cmpd="sng" w14:algn="ctr">
            <w14:noFill/>
            <w14:prstDash w14:val="solid"/>
            <w14:bevel/>
          </w14:textOutline>
        </w:rPr>
        <w:t xml:space="preserve">к жилищной проблеме возникает сейчас в основном в регионах России, что </w:t>
      </w:r>
      <w:r w:rsidR="00791775" w:rsidRPr="00A919A2">
        <w:rPr>
          <w:color w:val="000000"/>
          <w:sz w:val="28"/>
          <w:szCs w:val="28"/>
          <w:u w:color="000000"/>
          <w:lang w:val="ru-RU"/>
          <w14:textOutline w14:w="0" w14:cap="flat" w14:cmpd="sng" w14:algn="ctr">
            <w14:noFill/>
            <w14:prstDash w14:val="solid"/>
            <w14:bevel/>
          </w14:textOutline>
        </w:rPr>
        <w:t xml:space="preserve">проявляется в особом внимании </w:t>
      </w:r>
      <w:r w:rsidRPr="00A919A2">
        <w:rPr>
          <w:color w:val="000000"/>
          <w:sz w:val="28"/>
          <w:szCs w:val="28"/>
          <w:u w:color="000000"/>
          <w:lang w:val="ru-RU"/>
          <w14:textOutline w14:w="0" w14:cap="flat" w14:cmpd="sng" w14:algn="ctr">
            <w14:noFill/>
            <w14:prstDash w14:val="solid"/>
            <w14:bevel/>
          </w14:textOutline>
        </w:rPr>
        <w:t>к частным, провинциальным аспектам</w:t>
      </w:r>
      <w:r w:rsidRPr="00A919A2">
        <w:rPr>
          <w:rFonts w:eastAsia="Times New Roman"/>
          <w:color w:val="000000"/>
          <w:sz w:val="28"/>
          <w:szCs w:val="28"/>
          <w:u w:color="000000"/>
          <w:vertAlign w:val="superscript"/>
          <w:lang w:val="ru-RU"/>
          <w14:textOutline w14:w="0" w14:cap="flat" w14:cmpd="sng" w14:algn="ctr">
            <w14:noFill/>
            <w14:prstDash w14:val="solid"/>
            <w14:bevel/>
          </w14:textOutline>
        </w:rPr>
        <w:footnoteReference w:id="43"/>
      </w:r>
      <w:r w:rsidRPr="00A919A2">
        <w:rPr>
          <w:color w:val="000000"/>
          <w:sz w:val="28"/>
          <w:szCs w:val="28"/>
          <w:u w:color="000000"/>
          <w:lang w:val="ru-RU"/>
          <w14:textOutline w14:w="0" w14:cap="flat" w14:cmpd="sng" w14:algn="ctr">
            <w14:noFill/>
            <w14:prstDash w14:val="solid"/>
            <w14:bevel/>
          </w14:textOutline>
        </w:rPr>
        <w:t xml:space="preserve">. Вместе с тем, было бы неправильно называть исследования </w:t>
      </w:r>
      <w:r w:rsidR="001565C4" w:rsidRPr="00A919A2">
        <w:rPr>
          <w:color w:val="000000"/>
          <w:sz w:val="28"/>
          <w:szCs w:val="28"/>
          <w:u w:color="000000"/>
          <w:lang w:val="ru-RU"/>
          <w14:textOutline w14:w="0" w14:cap="flat" w14:cmpd="sng" w14:algn="ctr">
            <w14:noFill/>
            <w14:prstDash w14:val="solid"/>
            <w14:bevel/>
          </w14:textOutline>
        </w:rPr>
        <w:t>столь</w:t>
      </w:r>
      <w:r w:rsidRPr="00A919A2">
        <w:rPr>
          <w:color w:val="000000"/>
          <w:sz w:val="28"/>
          <w:szCs w:val="28"/>
          <w:u w:color="000000"/>
          <w:lang w:val="ru-RU"/>
          <w14:textOutline w14:w="0" w14:cap="flat" w14:cmpd="sng" w14:algn="ctr">
            <w14:noFill/>
            <w14:prstDash w14:val="solid"/>
            <w14:bevel/>
          </w14:textOutline>
        </w:rPr>
        <w:t xml:space="preserve"> </w:t>
      </w:r>
      <w:r w:rsidR="000C6E56" w:rsidRPr="00A919A2">
        <w:rPr>
          <w:color w:val="000000"/>
          <w:sz w:val="28"/>
          <w:szCs w:val="28"/>
          <w:u w:color="000000"/>
          <w:lang w:val="ru-RU"/>
          <w14:textOutline w14:w="0" w14:cap="flat" w14:cmpd="sng" w14:algn="ctr">
            <w14:noFill/>
            <w14:prstDash w14:val="solid"/>
            <w14:bevel/>
          </w14:textOutline>
        </w:rPr>
        <w:t xml:space="preserve">узких </w:t>
      </w:r>
      <w:r w:rsidRPr="00A919A2">
        <w:rPr>
          <w:color w:val="000000"/>
          <w:sz w:val="28"/>
          <w:szCs w:val="28"/>
          <w:u w:color="000000"/>
          <w:lang w:val="ru-RU"/>
          <w14:textOutline w14:w="0" w14:cap="flat" w14:cmpd="sng" w14:algn="ctr">
            <w14:noFill/>
            <w14:prstDash w14:val="solid"/>
            <w14:bevel/>
          </w14:textOutline>
        </w:rPr>
        <w:t>сюжетов безынтересными</w:t>
      </w:r>
      <w:r w:rsidR="001565C4" w:rsidRPr="00A919A2">
        <w:rPr>
          <w:color w:val="000000"/>
          <w:sz w:val="28"/>
          <w:szCs w:val="28"/>
          <w:u w:color="000000"/>
          <w:lang w:val="ru-RU"/>
          <w14:textOutline w14:w="0" w14:cap="flat" w14:cmpd="sng" w14:algn="ctr">
            <w14:noFill/>
            <w14:prstDash w14:val="solid"/>
            <w14:bevel/>
          </w14:textOutline>
        </w:rPr>
        <w:t>, так как з</w:t>
      </w:r>
      <w:r w:rsidRPr="00A919A2">
        <w:rPr>
          <w:color w:val="000000"/>
          <w:sz w:val="28"/>
          <w:szCs w:val="28"/>
          <w:u w:color="000000"/>
          <w:lang w:val="ru-RU"/>
          <w14:textOutline w14:w="0" w14:cap="flat" w14:cmpd="sng" w14:algn="ctr">
            <w14:noFill/>
            <w14:prstDash w14:val="solid"/>
            <w14:bevel/>
          </w14:textOutline>
        </w:rPr>
        <w:t>ачастую авторы раскрывают тему под неожиданными углами. В качестве примера необычного подхода к исследованию жилья можно отметить работу М.</w:t>
      </w:r>
      <w:r w:rsidRPr="00A919A2">
        <w:rPr>
          <w:color w:val="000000"/>
          <w:sz w:val="28"/>
          <w:szCs w:val="28"/>
          <w:u w:color="000000"/>
          <w14:textOutline w14:w="0" w14:cap="flat" w14:cmpd="sng" w14:algn="ctr">
            <w14:noFill/>
            <w14:prstDash w14:val="solid"/>
            <w14:bevel/>
          </w14:textOutline>
        </w:rPr>
        <w:t> </w:t>
      </w:r>
      <w:r w:rsidRPr="00A919A2">
        <w:rPr>
          <w:color w:val="000000"/>
          <w:sz w:val="28"/>
          <w:szCs w:val="28"/>
          <w:u w:color="000000"/>
          <w:lang w:val="ru-RU"/>
          <w14:textOutline w14:w="0" w14:cap="flat" w14:cmpd="sng" w14:algn="ctr">
            <w14:noFill/>
            <w14:prstDash w14:val="solid"/>
            <w14:bevel/>
          </w14:textOutline>
        </w:rPr>
        <w:t>В.</w:t>
      </w:r>
      <w:r w:rsidR="000C6E56" w:rsidRPr="00A919A2">
        <w:rPr>
          <w:color w:val="000000"/>
          <w:sz w:val="28"/>
          <w:szCs w:val="28"/>
          <w:u w:color="000000"/>
          <w:lang w:val="ru-RU"/>
          <w14:textOutline w14:w="0" w14:cap="flat" w14:cmpd="sng" w14:algn="ctr">
            <w14:noFill/>
            <w14:prstDash w14:val="solid"/>
            <w14:bevel/>
          </w14:textOutline>
        </w:rPr>
        <w:t> </w:t>
      </w:r>
      <w:r w:rsidRPr="00A919A2">
        <w:rPr>
          <w:color w:val="000000"/>
          <w:sz w:val="28"/>
          <w:szCs w:val="28"/>
          <w:u w:color="000000"/>
          <w:lang w:val="ru-RU"/>
          <w14:textOutline w14:w="0" w14:cap="flat" w14:cmpd="sng" w14:algn="ctr">
            <w14:noFill/>
            <w14:prstDash w14:val="solid"/>
            <w14:bevel/>
          </w14:textOutline>
        </w:rPr>
        <w:t xml:space="preserve">Александровой, которая посвящена исследованию </w:t>
      </w:r>
      <w:r w:rsidR="00051EB1" w:rsidRPr="00A919A2">
        <w:rPr>
          <w:color w:val="000000"/>
          <w:sz w:val="28"/>
          <w:szCs w:val="28"/>
          <w:u w:color="000000"/>
          <w:lang w:val="ru-RU"/>
          <w14:textOutline w14:w="0" w14:cap="flat" w14:cmpd="sng" w14:algn="ctr">
            <w14:noFill/>
            <w14:prstDash w14:val="solid"/>
            <w14:bevel/>
          </w14:textOutline>
        </w:rPr>
        <w:t>городской</w:t>
      </w:r>
      <w:r w:rsidRPr="00A919A2">
        <w:rPr>
          <w:color w:val="000000"/>
          <w:sz w:val="28"/>
          <w:szCs w:val="28"/>
          <w:u w:color="000000"/>
          <w:lang w:val="ru-RU"/>
          <w14:textOutline w14:w="0" w14:cap="flat" w14:cmpd="sng" w14:algn="ctr">
            <w14:noFill/>
            <w14:prstDash w14:val="solid"/>
            <w14:bevel/>
          </w14:textOutline>
        </w:rPr>
        <w:t xml:space="preserve">̆ среды и жилища в России XIX–XX вв. в </w:t>
      </w:r>
      <w:r w:rsidRPr="00A919A2">
        <w:rPr>
          <w:color w:val="000000"/>
          <w:sz w:val="28"/>
          <w:szCs w:val="28"/>
          <w:u w:color="000000"/>
          <w:lang w:val="ru-RU"/>
          <w14:textOutline w14:w="0" w14:cap="flat" w14:cmpd="sng" w14:algn="ctr">
            <w14:noFill/>
            <w14:prstDash w14:val="solid"/>
            <w14:bevel/>
          </w14:textOutline>
        </w:rPr>
        <w:lastRenderedPageBreak/>
        <w:t>аспекте пограничности личного и общественного пространства</w:t>
      </w:r>
      <w:r w:rsidRPr="00A919A2">
        <w:rPr>
          <w:rFonts w:eastAsia="Times New Roman"/>
          <w:color w:val="000000"/>
          <w:sz w:val="28"/>
          <w:szCs w:val="28"/>
          <w:u w:color="000000"/>
          <w:vertAlign w:val="superscript"/>
          <w:lang w:val="ru-RU"/>
          <w14:textOutline w14:w="0" w14:cap="flat" w14:cmpd="sng" w14:algn="ctr">
            <w14:noFill/>
            <w14:prstDash w14:val="solid"/>
            <w14:bevel/>
          </w14:textOutline>
        </w:rPr>
        <w:footnoteReference w:id="44"/>
      </w:r>
      <w:r w:rsidRPr="00A919A2">
        <w:rPr>
          <w:color w:val="000000"/>
          <w:sz w:val="28"/>
          <w:szCs w:val="28"/>
          <w:u w:color="000000"/>
          <w:lang w:val="ru-RU"/>
          <w14:textOutline w14:w="0" w14:cap="flat" w14:cmpd="sng" w14:algn="ctr">
            <w14:noFill/>
            <w14:prstDash w14:val="solid"/>
            <w14:bevel/>
          </w14:textOutline>
        </w:rPr>
        <w:t>. Исследование отличается необычность</w:t>
      </w:r>
      <w:r w:rsidR="00CE49AC" w:rsidRPr="00A919A2">
        <w:rPr>
          <w:color w:val="000000"/>
          <w:sz w:val="28"/>
          <w:szCs w:val="28"/>
          <w:u w:color="000000"/>
          <w:lang w:val="ru-RU"/>
          <w14:textOutline w14:w="0" w14:cap="flat" w14:cmpd="sng" w14:algn="ctr">
            <w14:noFill/>
            <w14:prstDash w14:val="solid"/>
            <w14:bevel/>
          </w14:textOutline>
        </w:rPr>
        <w:t>ю</w:t>
      </w:r>
      <w:r w:rsidRPr="00A919A2">
        <w:rPr>
          <w:color w:val="000000"/>
          <w:sz w:val="28"/>
          <w:szCs w:val="28"/>
          <w:u w:color="000000"/>
          <w:lang w:val="ru-RU"/>
          <w14:textOutline w14:w="0" w14:cap="flat" w14:cmpd="sng" w14:algn="ctr">
            <w14:noFill/>
            <w14:prstDash w14:val="solid"/>
            <w14:bevel/>
          </w14:textOutline>
        </w:rPr>
        <w:t xml:space="preserve"> подхода к проблеме частной жизни в </w:t>
      </w:r>
      <w:r w:rsidR="00791775" w:rsidRPr="00A919A2">
        <w:rPr>
          <w:color w:val="000000"/>
          <w:sz w:val="28"/>
          <w:szCs w:val="28"/>
          <w:u w:color="000000"/>
          <w:lang w:val="ru-RU"/>
          <w14:textOutline w14:w="0" w14:cap="flat" w14:cmpd="sng" w14:algn="ctr">
            <w14:noFill/>
            <w14:prstDash w14:val="solid"/>
            <w14:bevel/>
          </w14:textOutline>
        </w:rPr>
        <w:t xml:space="preserve">дореволюционной </w:t>
      </w:r>
      <w:r w:rsidRPr="00A919A2">
        <w:rPr>
          <w:color w:val="000000"/>
          <w:sz w:val="28"/>
          <w:szCs w:val="28"/>
          <w:u w:color="000000"/>
          <w:lang w:val="ru-RU"/>
          <w14:textOutline w14:w="0" w14:cap="flat" w14:cmpd="sng" w14:algn="ctr">
            <w14:noFill/>
            <w14:prstDash w14:val="solid"/>
            <w14:bevel/>
          </w14:textOutline>
        </w:rPr>
        <w:t>России через квартирный вопрос.</w:t>
      </w:r>
      <w:r w:rsidR="00796164">
        <w:rPr>
          <w:color w:val="000000"/>
          <w:sz w:val="28"/>
          <w:szCs w:val="28"/>
          <w:u w:color="000000"/>
          <w:lang w:val="ru-RU"/>
          <w14:textOutline w14:w="0" w14:cap="flat" w14:cmpd="sng" w14:algn="ctr">
            <w14:noFill/>
            <w14:prstDash w14:val="solid"/>
            <w14:bevel/>
          </w14:textOutline>
        </w:rPr>
        <w:t xml:space="preserve"> </w:t>
      </w:r>
      <w:r w:rsidRPr="00A919A2">
        <w:rPr>
          <w:color w:val="000000"/>
          <w:sz w:val="28"/>
          <w:szCs w:val="28"/>
          <w:u w:color="000000"/>
          <w:lang w:val="ru-RU"/>
          <w14:textOutline w14:w="0" w14:cap="flat" w14:cmpd="sng" w14:algn="ctr">
            <w14:noFill/>
            <w14:prstDash w14:val="solid"/>
            <w14:bevel/>
          </w14:textOutline>
        </w:rPr>
        <w:t xml:space="preserve">Таким образом, </w:t>
      </w:r>
      <w:r w:rsidR="000B7C1B" w:rsidRPr="00A919A2">
        <w:rPr>
          <w:color w:val="000000"/>
          <w:sz w:val="28"/>
          <w:szCs w:val="28"/>
          <w:u w:color="000000"/>
          <w:lang w:val="ru-RU"/>
          <w14:textOutline w14:w="0" w14:cap="flat" w14:cmpd="sng" w14:algn="ctr">
            <w14:noFill/>
            <w14:prstDash w14:val="solid"/>
            <w14:bevel/>
          </w14:textOutline>
        </w:rPr>
        <w:t>мы наблюдаем нехватку</w:t>
      </w:r>
      <w:r w:rsidRPr="00A919A2">
        <w:rPr>
          <w:color w:val="000000"/>
          <w:sz w:val="28"/>
          <w:szCs w:val="28"/>
          <w:u w:color="000000"/>
          <w:lang w:val="ru-RU"/>
          <w14:textOutline w14:w="0" w14:cap="flat" w14:cmpd="sng" w14:algn="ctr">
            <w14:noFill/>
            <w14:prstDash w14:val="solid"/>
            <w14:bevel/>
          </w14:textOutline>
        </w:rPr>
        <w:t xml:space="preserve"> исследовани</w:t>
      </w:r>
      <w:r w:rsidR="000B7C1B" w:rsidRPr="00A919A2">
        <w:rPr>
          <w:color w:val="000000"/>
          <w:sz w:val="28"/>
          <w:szCs w:val="28"/>
          <w:u w:color="000000"/>
          <w:lang w:val="ru-RU"/>
          <w14:textOutline w14:w="0" w14:cap="flat" w14:cmpd="sng" w14:algn="ctr">
            <w14:noFill/>
            <w14:prstDash w14:val="solid"/>
            <w14:bevel/>
          </w14:textOutline>
        </w:rPr>
        <w:t xml:space="preserve">й в области доступного жилья в России начала </w:t>
      </w:r>
      <w:r w:rsidR="000B7C1B" w:rsidRPr="00A919A2">
        <w:rPr>
          <w:color w:val="000000"/>
          <w:sz w:val="28"/>
          <w:szCs w:val="28"/>
          <w:u w:color="000000"/>
          <w14:textOutline w14:w="0" w14:cap="flat" w14:cmpd="sng" w14:algn="ctr">
            <w14:noFill/>
            <w14:prstDash w14:val="solid"/>
            <w14:bevel/>
          </w14:textOutline>
        </w:rPr>
        <w:t>XX</w:t>
      </w:r>
      <w:r w:rsidR="000B7C1B" w:rsidRPr="00A919A2">
        <w:rPr>
          <w:color w:val="000000"/>
          <w:sz w:val="28"/>
          <w:szCs w:val="28"/>
          <w:u w:color="000000"/>
          <w:lang w:val="ru-RU"/>
          <w14:textOutline w14:w="0" w14:cap="flat" w14:cmpd="sng" w14:algn="ctr">
            <w14:noFill/>
            <w14:prstDash w14:val="solid"/>
            <w14:bevel/>
          </w14:textOutline>
        </w:rPr>
        <w:t xml:space="preserve"> в.</w:t>
      </w:r>
      <w:r w:rsidRPr="00A919A2">
        <w:rPr>
          <w:color w:val="000000"/>
          <w:sz w:val="28"/>
          <w:szCs w:val="28"/>
          <w:u w:color="000000"/>
          <w:lang w:val="ru-RU"/>
          <w14:textOutline w14:w="0" w14:cap="flat" w14:cmpd="sng" w14:algn="ctr">
            <w14:noFill/>
            <w14:prstDash w14:val="solid"/>
            <w14:bevel/>
          </w14:textOutline>
        </w:rPr>
        <w:t xml:space="preserve"> в контексте рабочего вопроса. </w:t>
      </w:r>
    </w:p>
    <w:p w:rsidR="005B57A2" w:rsidRDefault="005B57A2" w:rsidP="00F24136">
      <w:pPr>
        <w:pStyle w:val="1"/>
        <w:spacing w:before="0" w:line="360" w:lineRule="auto"/>
        <w:jc w:val="both"/>
        <w:rPr>
          <w:rFonts w:cs="Times New Roman"/>
          <w:sz w:val="28"/>
          <w:szCs w:val="28"/>
          <w:lang w:val="ru-RU"/>
        </w:rPr>
      </w:pPr>
    </w:p>
    <w:p w:rsidR="007F5AA0" w:rsidRPr="00A919A2" w:rsidRDefault="007B0F05" w:rsidP="00F24136">
      <w:pPr>
        <w:pStyle w:val="1"/>
        <w:spacing w:before="0" w:line="360" w:lineRule="auto"/>
        <w:jc w:val="both"/>
        <w:rPr>
          <w:rFonts w:cs="Times New Roman"/>
          <w:sz w:val="28"/>
          <w:szCs w:val="28"/>
          <w:lang w:val="ru-RU"/>
        </w:rPr>
      </w:pPr>
      <w:bookmarkStart w:id="3" w:name="_Toc41130229"/>
      <w:r w:rsidRPr="00A919A2">
        <w:rPr>
          <w:rFonts w:cs="Times New Roman"/>
          <w:sz w:val="28"/>
          <w:szCs w:val="28"/>
          <w:lang w:val="ru-RU"/>
        </w:rPr>
        <w:t xml:space="preserve">Глава 1. </w:t>
      </w:r>
      <w:r w:rsidR="0080431B" w:rsidRPr="00A919A2">
        <w:rPr>
          <w:rFonts w:cs="Times New Roman"/>
          <w:sz w:val="28"/>
          <w:szCs w:val="28"/>
          <w:lang w:val="ru-RU"/>
        </w:rPr>
        <w:t>Рабочие и жилье в Санкт-Петербурге</w:t>
      </w:r>
      <w:bookmarkEnd w:id="3"/>
      <w:r w:rsidR="0080431B" w:rsidRPr="00A919A2">
        <w:rPr>
          <w:rFonts w:cs="Times New Roman"/>
          <w:sz w:val="28"/>
          <w:szCs w:val="28"/>
          <w:lang w:val="ru-RU"/>
        </w:rPr>
        <w:t xml:space="preserve"> </w:t>
      </w:r>
    </w:p>
    <w:p w:rsidR="00796164" w:rsidRDefault="00796164" w:rsidP="00796164">
      <w:pPr>
        <w:rPr>
          <w:lang w:val="ru-RU"/>
        </w:rPr>
      </w:pPr>
    </w:p>
    <w:p w:rsidR="00796164" w:rsidRPr="00796164" w:rsidRDefault="00796164" w:rsidP="00796164">
      <w:pPr>
        <w:rPr>
          <w:lang w:val="ru-RU"/>
        </w:rPr>
      </w:pPr>
    </w:p>
    <w:p w:rsidR="00DC4942" w:rsidRPr="00A919A2" w:rsidRDefault="00DC4942" w:rsidP="00F24136">
      <w:pPr>
        <w:pStyle w:val="2"/>
        <w:spacing w:before="0" w:line="360" w:lineRule="auto"/>
        <w:jc w:val="both"/>
        <w:rPr>
          <w:rFonts w:cs="Times New Roman"/>
          <w:szCs w:val="28"/>
          <w:lang w:val="ru-RU"/>
        </w:rPr>
      </w:pPr>
      <w:bookmarkStart w:id="4" w:name="_Toc41130230"/>
      <w:r w:rsidRPr="00A919A2">
        <w:rPr>
          <w:rFonts w:cs="Times New Roman"/>
          <w:szCs w:val="28"/>
          <w:lang w:val="ru-RU"/>
        </w:rPr>
        <w:t xml:space="preserve">§ 1. Обстановка в </w:t>
      </w:r>
      <w:r w:rsidR="0080431B" w:rsidRPr="00A919A2">
        <w:rPr>
          <w:rFonts w:cs="Times New Roman"/>
          <w:szCs w:val="28"/>
          <w:lang w:val="ru-RU"/>
        </w:rPr>
        <w:t>столице</w:t>
      </w:r>
      <w:r w:rsidRPr="00A919A2">
        <w:rPr>
          <w:rFonts w:cs="Times New Roman"/>
          <w:szCs w:val="28"/>
          <w:lang w:val="ru-RU"/>
        </w:rPr>
        <w:t xml:space="preserve"> в начале </w:t>
      </w:r>
      <w:r w:rsidRPr="00A919A2">
        <w:rPr>
          <w:rFonts w:cs="Times New Roman"/>
          <w:szCs w:val="28"/>
        </w:rPr>
        <w:t>XX</w:t>
      </w:r>
      <w:r w:rsidRPr="00A919A2">
        <w:rPr>
          <w:rFonts w:cs="Times New Roman"/>
          <w:szCs w:val="28"/>
          <w:lang w:val="ru-RU"/>
        </w:rPr>
        <w:t xml:space="preserve"> в.</w:t>
      </w:r>
      <w:bookmarkEnd w:id="4"/>
    </w:p>
    <w:p w:rsidR="00DC4942" w:rsidRPr="00A919A2" w:rsidRDefault="00DC4942" w:rsidP="00F24136">
      <w:pPr>
        <w:pStyle w:val="ae"/>
        <w:spacing w:after="0" w:line="360" w:lineRule="auto"/>
        <w:ind w:firstLine="708"/>
        <w:rPr>
          <w:rFonts w:cs="Times New Roman"/>
          <w:szCs w:val="28"/>
        </w:rPr>
      </w:pPr>
      <w:r w:rsidRPr="00A919A2">
        <w:rPr>
          <w:rFonts w:cs="Times New Roman"/>
          <w:szCs w:val="28"/>
        </w:rPr>
        <w:t>Еще в 1860 г. российский публицист, будущий член Государственного совета и сенатор Ф. Г. Тернер отмечал важность рабочего вопроса, называя его «социальной задачей XIX в.»</w:t>
      </w:r>
      <w:r w:rsidRPr="00A919A2">
        <w:rPr>
          <w:rStyle w:val="14"/>
          <w:rFonts w:cs="Times New Roman"/>
          <w:sz w:val="28"/>
          <w:szCs w:val="28"/>
        </w:rPr>
        <w:footnoteReference w:id="45"/>
      </w:r>
      <w:r w:rsidRPr="00A919A2">
        <w:rPr>
          <w:rFonts w:cs="Times New Roman"/>
          <w:szCs w:val="28"/>
        </w:rPr>
        <w:t>. Политический деятель считал, что одним из важнейших условий лояльности зарождавшихся русских пролетариев являются достойные жилища: «Стеснения значительного числа рабочих всякого пола и возраста должно притуплять всякое нравственное чувство в этих лицах и порождать беспорядок, разврат и всевозможные пороки»</w:t>
      </w:r>
      <w:r w:rsidRPr="00A919A2">
        <w:rPr>
          <w:rStyle w:val="14"/>
          <w:rFonts w:cs="Times New Roman"/>
          <w:sz w:val="28"/>
          <w:szCs w:val="28"/>
        </w:rPr>
        <w:footnoteReference w:id="46"/>
      </w:r>
      <w:r w:rsidRPr="00A919A2">
        <w:rPr>
          <w:rFonts w:cs="Times New Roman"/>
          <w:szCs w:val="28"/>
        </w:rPr>
        <w:t xml:space="preserve">. Помимо этого, подобные условия проживания фатально сказывались на здоровье трудящихся, что представляло собой уже не только нравственную, но и действительно насущную проблему.  </w:t>
      </w:r>
    </w:p>
    <w:p w:rsidR="00DC4942" w:rsidRPr="00A919A2" w:rsidRDefault="00DC4942" w:rsidP="00F24136">
      <w:pPr>
        <w:pStyle w:val="ae"/>
        <w:spacing w:after="0" w:line="360" w:lineRule="auto"/>
        <w:ind w:firstLine="708"/>
        <w:rPr>
          <w:rFonts w:cs="Times New Roman"/>
          <w:szCs w:val="28"/>
        </w:rPr>
      </w:pPr>
      <w:r w:rsidRPr="00A919A2">
        <w:rPr>
          <w:rFonts w:cs="Times New Roman"/>
          <w:szCs w:val="28"/>
        </w:rPr>
        <w:t xml:space="preserve">В то время Ф. Г. Тернер осознавал количественную незначительность рабочего класса в российских городах, однако именно это обстоятельство, по мнению автора, и являлось основанием для скорейшего решения жилищного вопроса. Очевидно, исследователь был знаком с трудами современников, К. Маркса и Ф. Энгельса, и его весьма озадачивал разраставшийся пауперизм в странах Европы. В связи с этим он предлагал начать решать жилищную </w:t>
      </w:r>
      <w:r w:rsidRPr="00A919A2">
        <w:rPr>
          <w:rFonts w:cs="Times New Roman"/>
          <w:szCs w:val="28"/>
        </w:rPr>
        <w:lastRenderedPageBreak/>
        <w:t>проблему рабочего класса в то время, пока тот в начале своего развития. Имея перед глазами печальный пример Западной Европы, политический деятель видел условия для решения вопроса массового строительства в России середины XIX в. выгодными</w:t>
      </w:r>
      <w:r w:rsidRPr="00A919A2">
        <w:rPr>
          <w:rStyle w:val="14"/>
          <w:rFonts w:cs="Times New Roman"/>
          <w:sz w:val="28"/>
          <w:szCs w:val="28"/>
        </w:rPr>
        <w:footnoteReference w:id="47"/>
      </w:r>
      <w:r w:rsidRPr="00A919A2">
        <w:rPr>
          <w:rFonts w:cs="Times New Roman"/>
          <w:szCs w:val="28"/>
        </w:rPr>
        <w:t>.</w:t>
      </w:r>
    </w:p>
    <w:p w:rsidR="00DC4942" w:rsidRPr="00A919A2" w:rsidRDefault="00DC4942" w:rsidP="00F24136">
      <w:pPr>
        <w:pStyle w:val="ae"/>
        <w:spacing w:after="0" w:line="360" w:lineRule="auto"/>
        <w:ind w:firstLine="708"/>
        <w:rPr>
          <w:rFonts w:cs="Times New Roman"/>
          <w:szCs w:val="28"/>
        </w:rPr>
      </w:pPr>
      <w:r w:rsidRPr="00A919A2">
        <w:rPr>
          <w:rFonts w:cs="Times New Roman"/>
          <w:szCs w:val="28"/>
        </w:rPr>
        <w:t>Кроме того, Ф. Г. Тернер пришёл к выводу, что правительственная регулировка уже существовавших на тот момент жилищных условий не имела никакого смысла, а в ряде случаев была даже губительна</w:t>
      </w:r>
      <w:r w:rsidRPr="00A919A2">
        <w:rPr>
          <w:rStyle w:val="ad"/>
          <w:rFonts w:cs="Times New Roman"/>
          <w:szCs w:val="28"/>
        </w:rPr>
        <w:footnoteReference w:id="48"/>
      </w:r>
      <w:r w:rsidRPr="00A919A2">
        <w:rPr>
          <w:rFonts w:cs="Times New Roman"/>
          <w:szCs w:val="28"/>
        </w:rPr>
        <w:t xml:space="preserve">. Выход из сложившейся ситуации автор видел в начале строительства домов исключительно для рабочих. </w:t>
      </w:r>
    </w:p>
    <w:p w:rsidR="00DC4942" w:rsidRPr="00A919A2" w:rsidRDefault="00DC4942" w:rsidP="00F24136">
      <w:pPr>
        <w:pStyle w:val="ae"/>
        <w:spacing w:after="0" w:line="360" w:lineRule="auto"/>
        <w:ind w:firstLine="708"/>
        <w:rPr>
          <w:rFonts w:cs="Times New Roman"/>
          <w:szCs w:val="28"/>
        </w:rPr>
      </w:pPr>
      <w:r w:rsidRPr="00A919A2">
        <w:rPr>
          <w:rFonts w:cs="Times New Roman"/>
          <w:szCs w:val="28"/>
        </w:rPr>
        <w:t>Рассуждения Ф. Г. Тернера оказались актуальны уже через четверть века, когда в крупные города, переживавши</w:t>
      </w:r>
      <w:r w:rsidR="00051EB1">
        <w:rPr>
          <w:rFonts w:cs="Times New Roman"/>
          <w:szCs w:val="28"/>
        </w:rPr>
        <w:t>х</w:t>
      </w:r>
      <w:r w:rsidRPr="00A919A2">
        <w:rPr>
          <w:rFonts w:cs="Times New Roman"/>
          <w:szCs w:val="28"/>
        </w:rPr>
        <w:t xml:space="preserve"> промышленный рост, стали прибывать люди из провинций. </w:t>
      </w:r>
      <w:r w:rsidR="00796164" w:rsidRPr="00796164">
        <w:rPr>
          <w:rFonts w:cs="Times New Roman"/>
          <w:szCs w:val="28"/>
        </w:rPr>
        <w:t>Приток нового населения в города</w:t>
      </w:r>
      <w:r w:rsidRPr="00796164">
        <w:rPr>
          <w:rFonts w:cs="Times New Roman"/>
          <w:szCs w:val="28"/>
        </w:rPr>
        <w:t xml:space="preserve"> </w:t>
      </w:r>
      <w:r w:rsidR="0048509A" w:rsidRPr="00796164">
        <w:rPr>
          <w:rFonts w:cs="Times New Roman"/>
          <w:szCs w:val="28"/>
        </w:rPr>
        <w:t>провоцировал</w:t>
      </w:r>
      <w:r w:rsidR="00796164" w:rsidRPr="00796164">
        <w:rPr>
          <w:rFonts w:cs="Times New Roman"/>
          <w:szCs w:val="28"/>
        </w:rPr>
        <w:t xml:space="preserve"> </w:t>
      </w:r>
      <w:r w:rsidRPr="00796164">
        <w:rPr>
          <w:rFonts w:cs="Times New Roman"/>
          <w:szCs w:val="28"/>
        </w:rPr>
        <w:t>заметное</w:t>
      </w:r>
      <w:r w:rsidRPr="00A919A2">
        <w:rPr>
          <w:rFonts w:cs="Times New Roman"/>
          <w:szCs w:val="28"/>
        </w:rPr>
        <w:t xml:space="preserve"> удешевление рабочей силы</w:t>
      </w:r>
      <w:r w:rsidR="00796164">
        <w:rPr>
          <w:rFonts w:cs="Times New Roman"/>
          <w:szCs w:val="28"/>
        </w:rPr>
        <w:t xml:space="preserve"> и одновременно ухудшал </w:t>
      </w:r>
      <w:r w:rsidRPr="00A919A2">
        <w:rPr>
          <w:rFonts w:cs="Times New Roman"/>
          <w:szCs w:val="28"/>
        </w:rPr>
        <w:t>условия труда и жизни. Всё это коренным образом отражалось на настроениях масс, о чем свидетельствуют социальные потрясения конца XIX</w:t>
      </w:r>
      <w:r w:rsidR="00AC12C1" w:rsidRPr="00A919A2">
        <w:rPr>
          <w:rFonts w:cs="Times New Roman"/>
          <w:szCs w:val="28"/>
          <w:lang w:val="en-US"/>
        </w:rPr>
        <w:t> </w:t>
      </w:r>
      <w:r w:rsidRPr="00A919A2">
        <w:rPr>
          <w:rFonts w:cs="Times New Roman"/>
          <w:szCs w:val="28"/>
        </w:rPr>
        <w:t>– начала XX вв</w:t>
      </w:r>
      <w:r w:rsidRPr="00796164">
        <w:rPr>
          <w:rFonts w:cs="Times New Roman"/>
          <w:szCs w:val="28"/>
        </w:rPr>
        <w:t xml:space="preserve">. Одним из основных вопросов, связанных с </w:t>
      </w:r>
      <w:r w:rsidR="0048509A" w:rsidRPr="00796164">
        <w:rPr>
          <w:rFonts w:cs="Times New Roman"/>
          <w:szCs w:val="28"/>
        </w:rPr>
        <w:t>рабочим классом</w:t>
      </w:r>
      <w:r w:rsidRPr="00796164">
        <w:rPr>
          <w:rFonts w:cs="Times New Roman"/>
          <w:szCs w:val="28"/>
        </w:rPr>
        <w:t>, стал жилищный.</w:t>
      </w:r>
      <w:r w:rsidR="00E66501">
        <w:rPr>
          <w:rFonts w:cs="Times New Roman"/>
          <w:szCs w:val="28"/>
        </w:rPr>
        <w:t xml:space="preserve"> </w:t>
      </w:r>
    </w:p>
    <w:p w:rsidR="00DC4942" w:rsidRPr="00A919A2" w:rsidRDefault="00DC4942" w:rsidP="00F24136">
      <w:pPr>
        <w:pStyle w:val="ae"/>
        <w:spacing w:after="0" w:line="360" w:lineRule="auto"/>
        <w:ind w:firstLine="708"/>
        <w:rPr>
          <w:rFonts w:cs="Times New Roman"/>
          <w:szCs w:val="28"/>
        </w:rPr>
      </w:pPr>
      <w:r w:rsidRPr="00A919A2">
        <w:rPr>
          <w:rFonts w:cs="Times New Roman"/>
          <w:szCs w:val="28"/>
        </w:rPr>
        <w:t>Описания условий жизни, в которых оказался российский рабочий в столице, впечатляли современников. Журналист А. Н. Никитин в 1904 г. издал книгу, в которой собрал свои статьи для основных газет Санкт-Петербурга под названием «Задачи Петербурга»</w:t>
      </w:r>
      <w:r w:rsidRPr="00A919A2">
        <w:rPr>
          <w:rStyle w:val="14"/>
          <w:rFonts w:cs="Times New Roman"/>
          <w:sz w:val="28"/>
          <w:szCs w:val="28"/>
        </w:rPr>
        <w:footnoteReference w:id="49"/>
      </w:r>
      <w:r w:rsidRPr="00A919A2">
        <w:rPr>
          <w:rFonts w:cs="Times New Roman"/>
          <w:szCs w:val="28"/>
        </w:rPr>
        <w:t xml:space="preserve">. В основном, сборник был посвящен проблемам градостроительства и архитектуры, но в поле зрения исследователя попал и жилищный вопрос. </w:t>
      </w:r>
      <w:r w:rsidR="00CD172E" w:rsidRPr="00A919A2">
        <w:rPr>
          <w:rFonts w:cs="Times New Roman"/>
          <w:szCs w:val="28"/>
        </w:rPr>
        <w:t>Благодаря материалам</w:t>
      </w:r>
      <w:r w:rsidRPr="00A919A2">
        <w:rPr>
          <w:rFonts w:cs="Times New Roman"/>
          <w:szCs w:val="28"/>
        </w:rPr>
        <w:t xml:space="preserve"> А. Никитина</w:t>
      </w:r>
      <w:r w:rsidRPr="00A919A2">
        <w:rPr>
          <w:rStyle w:val="14"/>
          <w:rFonts w:cs="Times New Roman"/>
          <w:sz w:val="28"/>
          <w:szCs w:val="28"/>
        </w:rPr>
        <w:footnoteReference w:id="50"/>
      </w:r>
      <w:r w:rsidRPr="00A919A2">
        <w:rPr>
          <w:rFonts w:cs="Times New Roman"/>
          <w:szCs w:val="28"/>
        </w:rPr>
        <w:t xml:space="preserve">, мы знаем, что в квартире </w:t>
      </w:r>
      <w:r w:rsidRPr="00796164">
        <w:rPr>
          <w:rFonts w:cs="Times New Roman"/>
          <w:szCs w:val="28"/>
        </w:rPr>
        <w:t>доходного дома князя Вяземского</w:t>
      </w:r>
      <w:r w:rsidR="0048509A" w:rsidRPr="00796164">
        <w:rPr>
          <w:rFonts w:cs="Times New Roman"/>
          <w:szCs w:val="28"/>
        </w:rPr>
        <w:t>, также известного под саркастическим названием «Вяземская лавра» (комплекс зданий из 13 домов, ныне сохранился лишь один по адресу Московский пр., д. 2)</w:t>
      </w:r>
      <w:r w:rsidR="0048509A">
        <w:rPr>
          <w:rFonts w:cs="Times New Roman"/>
          <w:szCs w:val="28"/>
        </w:rPr>
        <w:t xml:space="preserve"> </w:t>
      </w:r>
      <w:r w:rsidRPr="00A919A2">
        <w:rPr>
          <w:rFonts w:cs="Times New Roman"/>
          <w:szCs w:val="28"/>
        </w:rPr>
        <w:t xml:space="preserve">жило 46 человек, среди которых было 24 мужчины, 15 женщин и 7 детей. На одного человека </w:t>
      </w:r>
      <w:r w:rsidRPr="00A919A2">
        <w:rPr>
          <w:rFonts w:cs="Times New Roman"/>
          <w:szCs w:val="28"/>
        </w:rPr>
        <w:lastRenderedPageBreak/>
        <w:t>приходилось 1/3 квадратной сажени, что составляло около 1,5 м². Стоимость такого жилья составляла 1,5 р. в месяц для взрослого человека. Жильцы квартиры были разнородны. Значительную часть составляли торговцы продовольствием, которые хранили непроданный товар в единственном возможном месте – под кроватями, которых было всего 12.  В подавляющем большинстве случаев жильцам сдавалось не койко-место, а половина кровати. Иными словами, съемщики спали по</w:t>
      </w:r>
      <w:r w:rsidR="00AC12C1" w:rsidRPr="00A919A2">
        <w:rPr>
          <w:rFonts w:cs="Times New Roman"/>
          <w:szCs w:val="28"/>
        </w:rPr>
        <w:t xml:space="preserve"> </w:t>
      </w:r>
      <w:r w:rsidRPr="00A919A2">
        <w:rPr>
          <w:rFonts w:cs="Times New Roman"/>
          <w:szCs w:val="28"/>
        </w:rPr>
        <w:t xml:space="preserve">двое, что провоцировало распространение болезней. </w:t>
      </w:r>
    </w:p>
    <w:p w:rsidR="00DC4942" w:rsidRPr="00A919A2" w:rsidRDefault="00DC4942" w:rsidP="00F24136">
      <w:pPr>
        <w:pStyle w:val="ae"/>
        <w:spacing w:after="0" w:line="360" w:lineRule="auto"/>
        <w:ind w:firstLine="708"/>
        <w:rPr>
          <w:rFonts w:cs="Times New Roman"/>
          <w:szCs w:val="28"/>
        </w:rPr>
      </w:pPr>
      <w:r w:rsidRPr="00A919A2">
        <w:rPr>
          <w:rFonts w:cs="Times New Roman"/>
          <w:szCs w:val="28"/>
        </w:rPr>
        <w:t>М. И. Покровская – врач, публицист, одна из первых представителей феминистского движения в России – в своих исследованиях жилья рабочего класса отмечала: «квартирантов пускают до тех пор, пока не исчезнет всякая возможность поставить где-нибудь койк</w:t>
      </w:r>
      <w:r w:rsidR="00CD172E" w:rsidRPr="00A919A2">
        <w:rPr>
          <w:rFonts w:cs="Times New Roman"/>
          <w:szCs w:val="28"/>
        </w:rPr>
        <w:t>у</w:t>
      </w:r>
      <w:r w:rsidRPr="00A919A2">
        <w:rPr>
          <w:rStyle w:val="14"/>
          <w:rFonts w:cs="Times New Roman"/>
          <w:sz w:val="28"/>
          <w:szCs w:val="28"/>
        </w:rPr>
        <w:footnoteReference w:id="51"/>
      </w:r>
      <w:r w:rsidR="00CD172E" w:rsidRPr="00A919A2">
        <w:rPr>
          <w:rFonts w:cs="Times New Roman"/>
          <w:szCs w:val="28"/>
        </w:rPr>
        <w:t>.</w:t>
      </w:r>
      <w:r w:rsidRPr="00A919A2">
        <w:rPr>
          <w:rFonts w:cs="Times New Roman"/>
          <w:szCs w:val="28"/>
        </w:rPr>
        <w:t xml:space="preserve"> Особенно сложно, по свидетельствам М. И. Покровской, приходилось женщинам. В условиях, когда на одной кровати должно было поместиться два человека, женщина вынуждена была быть крайне аккуратной и избирательной, что при меньшем, относительного мужского, окладе являлось затруднительным. Представительницы рабочего класса предпочитали спать с родственницами или искали исключительно женские комнаты, всячески избегая жилых помещений с одинокими мужчинами. </w:t>
      </w:r>
    </w:p>
    <w:p w:rsidR="00DC4942" w:rsidRPr="00A919A2" w:rsidRDefault="00DC4942" w:rsidP="00F24136">
      <w:pPr>
        <w:pStyle w:val="ae"/>
        <w:spacing w:after="0" w:line="360" w:lineRule="auto"/>
        <w:ind w:firstLine="708"/>
        <w:rPr>
          <w:rFonts w:cs="Times New Roman"/>
          <w:szCs w:val="28"/>
        </w:rPr>
      </w:pPr>
      <w:r w:rsidRPr="00A919A2">
        <w:rPr>
          <w:rFonts w:cs="Times New Roman"/>
          <w:szCs w:val="28"/>
        </w:rPr>
        <w:t>О. А. Волькенштейн, публицист, историк, переводчик, борец за права женщин в 1904 г. называла жилищную проблему «истинным социальным бедствием»</w:t>
      </w:r>
      <w:r w:rsidRPr="00A919A2">
        <w:rPr>
          <w:rStyle w:val="14"/>
          <w:rFonts w:cs="Times New Roman"/>
          <w:sz w:val="28"/>
          <w:szCs w:val="28"/>
        </w:rPr>
        <w:footnoteReference w:id="52"/>
      </w:r>
      <w:r w:rsidRPr="00A919A2">
        <w:rPr>
          <w:rFonts w:cs="Times New Roman"/>
          <w:szCs w:val="28"/>
        </w:rPr>
        <w:t xml:space="preserve">. Автор многочисленных статей о политической, социальной и экономической жизни России, отмечала, что заработок в то время рос несоразмерно с ценами на квартиры и принуждал людей отказываться от все большего количества благ цивилизации, скучиваясь в непригодные для жилья </w:t>
      </w:r>
      <w:r w:rsidRPr="00A919A2">
        <w:rPr>
          <w:rFonts w:cs="Times New Roman"/>
          <w:szCs w:val="28"/>
        </w:rPr>
        <w:lastRenderedPageBreak/>
        <w:t>помещения. В условиях тотальной нищеты и эпидемий рабочие деморализовались и представляли собой уже реальную социальную угрозу</w:t>
      </w:r>
      <w:r w:rsidRPr="00A919A2">
        <w:rPr>
          <w:rStyle w:val="ad"/>
          <w:rFonts w:cs="Times New Roman"/>
          <w:szCs w:val="28"/>
        </w:rPr>
        <w:footnoteReference w:id="53"/>
      </w:r>
      <w:r w:rsidRPr="00A919A2">
        <w:rPr>
          <w:rFonts w:cs="Times New Roman"/>
          <w:szCs w:val="28"/>
        </w:rPr>
        <w:t xml:space="preserve">. </w:t>
      </w:r>
    </w:p>
    <w:p w:rsidR="00DC4942" w:rsidRPr="00A919A2" w:rsidRDefault="00DC4942" w:rsidP="00F24136">
      <w:pPr>
        <w:pStyle w:val="ae"/>
        <w:spacing w:after="0" w:line="360" w:lineRule="auto"/>
        <w:ind w:firstLine="708"/>
        <w:rPr>
          <w:rFonts w:cs="Times New Roman"/>
          <w:szCs w:val="28"/>
        </w:rPr>
      </w:pPr>
      <w:r w:rsidRPr="00A919A2">
        <w:rPr>
          <w:rFonts w:cs="Times New Roman"/>
          <w:szCs w:val="28"/>
        </w:rPr>
        <w:t>Также О. А. Волькенштейн сообщала о заселении людьми подвалов и мансард. Квартиры сдавались комнатами, нарами и углами, занимаемыми целыми семьями. «Утомленный и усталый, после целого трудового дня, возвращается труженик в свою квартиру: удобств никаких; по сырым, почерневшим от времени и неопрятности стенам струиться влага; пол прогнил иногда в выбоинах, иногда земляной; свет проникает через единственное окно, часто на уровне земли; удушливый, вонючий воздух зараженный грудами тряпья, кухонной стряпней, жизнью множества людей помещающихся в одной комнате, близость плохо содержимых отхожих мест»</w:t>
      </w:r>
      <w:r w:rsidRPr="00A919A2">
        <w:rPr>
          <w:rStyle w:val="14"/>
          <w:rFonts w:cs="Times New Roman"/>
          <w:sz w:val="28"/>
          <w:szCs w:val="28"/>
        </w:rPr>
        <w:footnoteReference w:id="54"/>
      </w:r>
      <w:r w:rsidRPr="00A919A2">
        <w:rPr>
          <w:rFonts w:cs="Times New Roman"/>
          <w:szCs w:val="28"/>
        </w:rPr>
        <w:t xml:space="preserve">. </w:t>
      </w:r>
    </w:p>
    <w:p w:rsidR="00DC4942" w:rsidRPr="00A919A2" w:rsidRDefault="00DC4942" w:rsidP="00F24136">
      <w:pPr>
        <w:pStyle w:val="ae"/>
        <w:spacing w:after="0" w:line="360" w:lineRule="auto"/>
        <w:ind w:firstLine="708"/>
        <w:rPr>
          <w:rFonts w:cs="Times New Roman"/>
          <w:szCs w:val="28"/>
        </w:rPr>
      </w:pPr>
      <w:r w:rsidRPr="00A919A2">
        <w:rPr>
          <w:rFonts w:cs="Times New Roman"/>
          <w:szCs w:val="28"/>
        </w:rPr>
        <w:t>Наиболее «убийственными», с точки зрения О. А</w:t>
      </w:r>
      <w:r w:rsidR="00E66501">
        <w:rPr>
          <w:rFonts w:cs="Times New Roman"/>
          <w:szCs w:val="28"/>
        </w:rPr>
        <w:t>.</w:t>
      </w:r>
      <w:r w:rsidRPr="00A919A2">
        <w:rPr>
          <w:rFonts w:cs="Times New Roman"/>
          <w:szCs w:val="28"/>
        </w:rPr>
        <w:t xml:space="preserve"> Волькенштейн, являлись подвальные помещения, сырость </w:t>
      </w:r>
      <w:r w:rsidR="004F4BB2" w:rsidRPr="00A919A2">
        <w:rPr>
          <w:rFonts w:cs="Times New Roman"/>
          <w:szCs w:val="28"/>
        </w:rPr>
        <w:t>которых, вызванная</w:t>
      </w:r>
      <w:r w:rsidRPr="00A919A2">
        <w:rPr>
          <w:rFonts w:cs="Times New Roman"/>
          <w:szCs w:val="28"/>
        </w:rPr>
        <w:t xml:space="preserve"> строительством на </w:t>
      </w:r>
      <w:r w:rsidR="004F4BB2" w:rsidRPr="00A919A2">
        <w:rPr>
          <w:rFonts w:cs="Times New Roman"/>
          <w:szCs w:val="28"/>
        </w:rPr>
        <w:t xml:space="preserve">влажной </w:t>
      </w:r>
      <w:r w:rsidRPr="00A919A2">
        <w:rPr>
          <w:rFonts w:cs="Times New Roman"/>
          <w:szCs w:val="28"/>
        </w:rPr>
        <w:t>почве, была трудно поправима. Кроме того, Петербург регулярно подвергался наводнениям, следствием которых являлось затопление подвалов. По свидетельствам О. А. Волькенштейн, влажность в них была на 20-25 % выше нормы. В связи с этим воздух обладал повышенной теплопроводностью, что вызывало хронические бронхиты, ревматизмы, болезни почек и, как следствие, пороки сердца. Наиболее бедственное положение испытывали подвалы с окнами, выходящими в узкие дворы. В этих пространствах обычно были сооружены мусорные ямы, являющиеся, по выражению автора, «гнездами заразы», так как они отравляли почву и подземные воды. Здесь же находились и отхожие места.</w:t>
      </w:r>
    </w:p>
    <w:p w:rsidR="00DC4942" w:rsidRPr="00A919A2" w:rsidRDefault="00DC4942" w:rsidP="00F24136">
      <w:pPr>
        <w:pStyle w:val="ae"/>
        <w:spacing w:after="0" w:line="360" w:lineRule="auto"/>
        <w:ind w:firstLine="708"/>
        <w:rPr>
          <w:rFonts w:cs="Times New Roman"/>
          <w:szCs w:val="28"/>
        </w:rPr>
      </w:pPr>
      <w:r w:rsidRPr="00A919A2">
        <w:rPr>
          <w:rFonts w:cs="Times New Roman"/>
          <w:szCs w:val="28"/>
        </w:rPr>
        <w:t xml:space="preserve">Говоря о жилых домах вне центра города, О. А. Волькенштейн отмечала наиболее плачевную ситуацию в Шлиссельбургском участке (ныне левобережная часть </w:t>
      </w:r>
      <w:r w:rsidR="004F4BB2" w:rsidRPr="00A919A2">
        <w:rPr>
          <w:rFonts w:cs="Times New Roman"/>
          <w:szCs w:val="28"/>
        </w:rPr>
        <w:t>Н</w:t>
      </w:r>
      <w:r w:rsidRPr="00A919A2">
        <w:rPr>
          <w:rFonts w:cs="Times New Roman"/>
          <w:szCs w:val="28"/>
        </w:rPr>
        <w:t>евского района – метро Ломоносовская, Елизаровская</w:t>
      </w:r>
      <w:r w:rsidR="00051EB1" w:rsidRPr="00051EB1">
        <w:rPr>
          <w:rFonts w:cs="Times New Roman"/>
          <w:szCs w:val="28"/>
        </w:rPr>
        <w:t xml:space="preserve"> – </w:t>
      </w:r>
      <w:r w:rsidR="00051EB1">
        <w:rPr>
          <w:rFonts w:cs="Times New Roman"/>
          <w:szCs w:val="28"/>
        </w:rPr>
        <w:t>Авт.</w:t>
      </w:r>
      <w:r w:rsidRPr="00A919A2">
        <w:rPr>
          <w:rFonts w:cs="Times New Roman"/>
          <w:szCs w:val="28"/>
        </w:rPr>
        <w:t xml:space="preserve">). Там выстраивались деревянные дома из низшего сорта древесины </w:t>
      </w:r>
      <w:r w:rsidRPr="00A919A2">
        <w:rPr>
          <w:rFonts w:cs="Times New Roman"/>
          <w:szCs w:val="28"/>
        </w:rPr>
        <w:lastRenderedPageBreak/>
        <w:t>(барочный лес) при полном игнорировании санитарных норм. Квартиры были всегда сырыми и холодными, для вентиляции использовались форточки. Отхожие места находились прямо в коридорах и представляли собой примитивную выгребную яму. Все квартиры были переполнены: на одну кровать приходилось по 2, 3 человека.</w:t>
      </w:r>
    </w:p>
    <w:p w:rsidR="00DC4942" w:rsidRPr="00A919A2" w:rsidRDefault="00DC4942" w:rsidP="00F24136">
      <w:pPr>
        <w:pStyle w:val="ae"/>
        <w:spacing w:after="0" w:line="360" w:lineRule="auto"/>
        <w:ind w:firstLine="708"/>
        <w:rPr>
          <w:rFonts w:cs="Times New Roman"/>
          <w:szCs w:val="28"/>
        </w:rPr>
      </w:pPr>
      <w:r w:rsidRPr="00A919A2">
        <w:rPr>
          <w:rFonts w:cs="Times New Roman"/>
          <w:szCs w:val="28"/>
        </w:rPr>
        <w:t>В этой связи О. А. Волькенштейн приводит статистику соотношения скученности жилища и смертности в различных района</w:t>
      </w:r>
      <w:r w:rsidR="00051EB1">
        <w:rPr>
          <w:rFonts w:cs="Times New Roman"/>
          <w:szCs w:val="28"/>
        </w:rPr>
        <w:t>х</w:t>
      </w:r>
      <w:r w:rsidRPr="00A919A2">
        <w:rPr>
          <w:rFonts w:cs="Times New Roman"/>
          <w:szCs w:val="28"/>
        </w:rPr>
        <w:t xml:space="preserve"> Санкт-Петербурга</w:t>
      </w:r>
      <w:r w:rsidRPr="00A919A2">
        <w:rPr>
          <w:rStyle w:val="14"/>
          <w:rFonts w:cs="Times New Roman"/>
          <w:sz w:val="28"/>
          <w:szCs w:val="28"/>
        </w:rPr>
        <w:footnoteReference w:id="55"/>
      </w:r>
      <w:r w:rsidRPr="00A919A2">
        <w:rPr>
          <w:rFonts w:cs="Times New Roman"/>
          <w:szCs w:val="28"/>
        </w:rPr>
        <w:t xml:space="preserve">. Так, в Адмиралтейской части смертность составляла 17,2 % на 1000 жителей, в то время как на одну комнату приходилось по 2,4 человека. А в Рождественской части (ныне часть Центрального района, окрестности Смольного собора) </w:t>
      </w:r>
      <w:r w:rsidRPr="00796164">
        <w:rPr>
          <w:rFonts w:cs="Times New Roman"/>
          <w:szCs w:val="28"/>
        </w:rPr>
        <w:t xml:space="preserve">в одной комнате жило </w:t>
      </w:r>
      <w:r w:rsidR="00051EB1" w:rsidRPr="00796164">
        <w:rPr>
          <w:rFonts w:cs="Times New Roman"/>
          <w:szCs w:val="28"/>
        </w:rPr>
        <w:t xml:space="preserve">по 3-4 человека (в среднем </w:t>
      </w:r>
      <w:r w:rsidRPr="00796164">
        <w:rPr>
          <w:rFonts w:cs="Times New Roman"/>
          <w:szCs w:val="28"/>
        </w:rPr>
        <w:t>по 3,8 человека</w:t>
      </w:r>
      <w:r w:rsidR="00051EB1" w:rsidRPr="00796164">
        <w:rPr>
          <w:rFonts w:cs="Times New Roman"/>
          <w:szCs w:val="28"/>
        </w:rPr>
        <w:t xml:space="preserve"> на комнату)</w:t>
      </w:r>
      <w:r w:rsidRPr="00796164">
        <w:rPr>
          <w:rFonts w:cs="Times New Roman"/>
          <w:szCs w:val="28"/>
        </w:rPr>
        <w:t>,</w:t>
      </w:r>
      <w:r w:rsidRPr="00A919A2">
        <w:rPr>
          <w:rFonts w:cs="Times New Roman"/>
          <w:szCs w:val="28"/>
        </w:rPr>
        <w:t xml:space="preserve"> что отражалось на статистике смертности в 41,1% на 1000 горожан. </w:t>
      </w:r>
    </w:p>
    <w:p w:rsidR="00DC4942" w:rsidRPr="00A919A2" w:rsidRDefault="00DC4942" w:rsidP="00F24136">
      <w:pPr>
        <w:pStyle w:val="ae"/>
        <w:spacing w:after="0" w:line="360" w:lineRule="auto"/>
        <w:ind w:firstLine="708"/>
        <w:rPr>
          <w:rFonts w:cs="Times New Roman"/>
          <w:szCs w:val="28"/>
        </w:rPr>
      </w:pPr>
      <w:r w:rsidRPr="00A919A2">
        <w:rPr>
          <w:rFonts w:cs="Times New Roman"/>
          <w:szCs w:val="28"/>
        </w:rPr>
        <w:t xml:space="preserve">Человек, жилищные условия которого оценивались в плотности населения на одну комнату в 1-2 квартиранта, считался богатым и жил, в среднем, до 47,16 лет. Однако уже незначительный прирост в 1-3 человека на комнату понижает продолжительность жизни столичного жителя до 39,1 лет. Наиболее нищие </w:t>
      </w:r>
      <w:r w:rsidR="0053299E">
        <w:rPr>
          <w:rFonts w:cs="Times New Roman"/>
          <w:szCs w:val="28"/>
        </w:rPr>
        <w:t>петербургские квартиранты</w:t>
      </w:r>
      <w:r w:rsidRPr="00A919A2">
        <w:rPr>
          <w:rFonts w:cs="Times New Roman"/>
          <w:szCs w:val="28"/>
        </w:rPr>
        <w:t>, вынужденные ютиться в комнатах с ещё 10 и более соседями, жили, в среднем, 32,03 года.</w:t>
      </w:r>
    </w:p>
    <w:p w:rsidR="00DC4942" w:rsidRPr="00A919A2" w:rsidRDefault="00DC4942" w:rsidP="00F24136">
      <w:pPr>
        <w:pStyle w:val="ae"/>
        <w:spacing w:after="0" w:line="360" w:lineRule="auto"/>
        <w:ind w:firstLine="708"/>
        <w:rPr>
          <w:rFonts w:cs="Times New Roman"/>
          <w:szCs w:val="28"/>
        </w:rPr>
      </w:pPr>
      <w:r w:rsidRPr="00A919A2">
        <w:rPr>
          <w:rFonts w:cs="Times New Roman"/>
          <w:szCs w:val="28"/>
        </w:rPr>
        <w:t xml:space="preserve">Помимо смертности, О. А. Волькенштейн рассуждала и о нравственном падении. Из-за высокой стоимости жилья семьи вынуждены были проживать в комнатах с представителями самых разных слоев общества. Как и А. Никитин, автор свидетельствовала о нехватке кроватей. Люди спали скученно, ни о каком разделении полов речи не шло. Женская стыдливость была попрана с самого раннего возраста. Скученность проживания напрямую сказывалась на </w:t>
      </w:r>
      <w:r w:rsidR="0053299E">
        <w:rPr>
          <w:rFonts w:cs="Times New Roman"/>
          <w:szCs w:val="28"/>
        </w:rPr>
        <w:t>количестве незаконнорожденных детей</w:t>
      </w:r>
      <w:r w:rsidRPr="00A919A2">
        <w:rPr>
          <w:rStyle w:val="14"/>
          <w:rFonts w:cs="Times New Roman"/>
          <w:sz w:val="28"/>
          <w:szCs w:val="28"/>
        </w:rPr>
        <w:footnoteReference w:id="56"/>
      </w:r>
      <w:r w:rsidRPr="00A919A2">
        <w:rPr>
          <w:rFonts w:cs="Times New Roman"/>
          <w:szCs w:val="28"/>
        </w:rPr>
        <w:t xml:space="preserve">. </w:t>
      </w:r>
    </w:p>
    <w:p w:rsidR="00DC4942" w:rsidRPr="00A919A2" w:rsidRDefault="00DC4942" w:rsidP="00F24136">
      <w:pPr>
        <w:pStyle w:val="ae"/>
        <w:spacing w:after="0" w:line="360" w:lineRule="auto"/>
        <w:ind w:firstLine="708"/>
        <w:rPr>
          <w:rFonts w:cs="Times New Roman"/>
          <w:szCs w:val="28"/>
        </w:rPr>
      </w:pPr>
      <w:r w:rsidRPr="00A919A2">
        <w:rPr>
          <w:rFonts w:cs="Times New Roman"/>
          <w:szCs w:val="28"/>
        </w:rPr>
        <w:lastRenderedPageBreak/>
        <w:t>М. И. Покровская в своём исследовании 39 квартир с общим числом жильцов в 726 человек пришла к следующим выводам</w:t>
      </w:r>
      <w:r w:rsidRPr="00A919A2">
        <w:rPr>
          <w:rStyle w:val="14"/>
          <w:rFonts w:cs="Times New Roman"/>
          <w:sz w:val="28"/>
          <w:szCs w:val="28"/>
        </w:rPr>
        <w:footnoteReference w:id="57"/>
      </w:r>
      <w:r w:rsidRPr="00A919A2">
        <w:rPr>
          <w:rFonts w:cs="Times New Roman"/>
          <w:szCs w:val="28"/>
        </w:rPr>
        <w:t>: в квартирах помещалось от 3 до 73 человек, в одной комнате от 1 до 20 человек. При этом средняя площадь, которую мог занимать человек, составляла менее 1 кв. сажени (менее 2 кв. метров).  В таких условиях человек должен был «или как зверь лежать в своей берлоге, или бежать вон из дома»</w:t>
      </w:r>
      <w:r w:rsidRPr="00A919A2">
        <w:rPr>
          <w:rStyle w:val="14"/>
          <w:rFonts w:cs="Times New Roman"/>
          <w:sz w:val="28"/>
          <w:szCs w:val="28"/>
        </w:rPr>
        <w:footnoteReference w:id="58"/>
      </w:r>
      <w:r w:rsidRPr="00A919A2">
        <w:rPr>
          <w:rFonts w:cs="Times New Roman"/>
          <w:szCs w:val="28"/>
        </w:rPr>
        <w:t>.</w:t>
      </w:r>
    </w:p>
    <w:p w:rsidR="00DC4942" w:rsidRPr="00A919A2" w:rsidRDefault="00DC4942" w:rsidP="00F24136">
      <w:pPr>
        <w:pStyle w:val="ae"/>
        <w:spacing w:after="0" w:line="360" w:lineRule="auto"/>
        <w:ind w:firstLine="708"/>
        <w:rPr>
          <w:rFonts w:cs="Times New Roman"/>
          <w:szCs w:val="28"/>
        </w:rPr>
      </w:pPr>
      <w:r w:rsidRPr="00A919A2">
        <w:rPr>
          <w:rFonts w:cs="Times New Roman"/>
          <w:szCs w:val="28"/>
        </w:rPr>
        <w:t xml:space="preserve">Одним из самых неблагополучных мест в столице на рубеже XIX – XX вв. считался </w:t>
      </w:r>
      <w:r w:rsidRPr="00796164">
        <w:rPr>
          <w:rFonts w:cs="Times New Roman"/>
          <w:szCs w:val="28"/>
        </w:rPr>
        <w:t>дом Вяземского</w:t>
      </w:r>
      <w:r w:rsidR="0048509A" w:rsidRPr="00796164">
        <w:rPr>
          <w:rFonts w:cs="Times New Roman"/>
          <w:szCs w:val="28"/>
        </w:rPr>
        <w:t>.</w:t>
      </w:r>
      <w:r w:rsidR="0048509A">
        <w:rPr>
          <w:rFonts w:cs="Times New Roman"/>
          <w:szCs w:val="28"/>
        </w:rPr>
        <w:t xml:space="preserve"> </w:t>
      </w:r>
      <w:r w:rsidRPr="00A919A2">
        <w:rPr>
          <w:rFonts w:cs="Times New Roman"/>
          <w:szCs w:val="28"/>
        </w:rPr>
        <w:t>Из описаний санитарного врача Спасской части (ныне часть Адмиралтейского района, окрестности Гороховой ул.) Д. В. Лещинского</w:t>
      </w:r>
      <w:r w:rsidR="004F4BB2" w:rsidRPr="00A919A2">
        <w:rPr>
          <w:rFonts w:cs="Times New Roman"/>
          <w:szCs w:val="28"/>
        </w:rPr>
        <w:t xml:space="preserve"> </w:t>
      </w:r>
      <w:r w:rsidRPr="00A919A2">
        <w:rPr>
          <w:rFonts w:cs="Times New Roman"/>
          <w:szCs w:val="28"/>
        </w:rPr>
        <w:t>можно сделать вывод, что этот комплекс зданий являлся одним из немногих жилых мест Петербурга, где можно было встретить рабочих, спящих на инструментах</w:t>
      </w:r>
      <w:r w:rsidRPr="00A919A2">
        <w:rPr>
          <w:rStyle w:val="14"/>
          <w:rFonts w:cs="Times New Roman"/>
          <w:sz w:val="28"/>
          <w:szCs w:val="28"/>
        </w:rPr>
        <w:footnoteReference w:id="59"/>
      </w:r>
      <w:r w:rsidRPr="00A919A2">
        <w:rPr>
          <w:rFonts w:cs="Times New Roman"/>
          <w:szCs w:val="28"/>
        </w:rPr>
        <w:t xml:space="preserve">. В </w:t>
      </w:r>
      <w:r w:rsidR="004F4BB2" w:rsidRPr="00A919A2">
        <w:rPr>
          <w:rFonts w:cs="Times New Roman"/>
          <w:szCs w:val="28"/>
        </w:rPr>
        <w:t>доме</w:t>
      </w:r>
      <w:r w:rsidRPr="00A919A2">
        <w:rPr>
          <w:rFonts w:cs="Times New Roman"/>
          <w:szCs w:val="28"/>
        </w:rPr>
        <w:t xml:space="preserve"> Вяземского санитарный врач обнаруживал квартиры, полностью занятые артелями под кустарное производство и проживание. В таких помещения площадь, выделенная для рабочего, была полностью занята верстаком, поэтому место труда становилось и местом отдыха. </w:t>
      </w:r>
    </w:p>
    <w:p w:rsidR="00DC4942" w:rsidRPr="00A919A2" w:rsidRDefault="00DC4942" w:rsidP="00F24136">
      <w:pPr>
        <w:pStyle w:val="ae"/>
        <w:spacing w:after="0" w:line="360" w:lineRule="auto"/>
        <w:ind w:firstLine="708"/>
        <w:rPr>
          <w:rFonts w:cs="Times New Roman"/>
          <w:szCs w:val="28"/>
        </w:rPr>
      </w:pPr>
      <w:r w:rsidRPr="00A919A2">
        <w:rPr>
          <w:rFonts w:cs="Times New Roman"/>
          <w:szCs w:val="28"/>
        </w:rPr>
        <w:t>Дом Вяземского, по всей видимости, действительно поражал воображение современников. Этот комплекс был запечатлён на страницах автобиографии американца Дж. Флинта, проделавшего необычное путешествие по Российской империи на поездах, а также встречавшего с Л.</w:t>
      </w:r>
      <w:r w:rsidR="0053299E">
        <w:rPr>
          <w:rFonts w:cs="Times New Roman"/>
          <w:szCs w:val="28"/>
        </w:rPr>
        <w:t> </w:t>
      </w:r>
      <w:r w:rsidRPr="00A919A2">
        <w:rPr>
          <w:rFonts w:cs="Times New Roman"/>
          <w:szCs w:val="28"/>
        </w:rPr>
        <w:t xml:space="preserve">Н. Толстым </w:t>
      </w:r>
      <w:r w:rsidR="0053299E">
        <w:rPr>
          <w:rFonts w:cs="Times New Roman"/>
          <w:szCs w:val="28"/>
        </w:rPr>
        <w:t xml:space="preserve">в Ячной Поляне </w:t>
      </w:r>
      <w:r w:rsidRPr="00A919A2">
        <w:rPr>
          <w:rFonts w:cs="Times New Roman"/>
          <w:szCs w:val="28"/>
        </w:rPr>
        <w:t xml:space="preserve">и генералом А. Н. Куропаткиным. В книге «My life» Дж. Флинт характеризует </w:t>
      </w:r>
      <w:r w:rsidRPr="00796164">
        <w:rPr>
          <w:rFonts w:cs="Times New Roman"/>
          <w:szCs w:val="28"/>
        </w:rPr>
        <w:t>Вяземскую Лавру</w:t>
      </w:r>
      <w:r w:rsidRPr="00A919A2">
        <w:rPr>
          <w:rFonts w:cs="Times New Roman"/>
          <w:szCs w:val="28"/>
        </w:rPr>
        <w:t xml:space="preserve"> как «наиотвратительнейшее из мест, что я когда-либо видел»</w:t>
      </w:r>
      <w:r w:rsidRPr="00A919A2">
        <w:rPr>
          <w:rStyle w:val="14"/>
          <w:rFonts w:cs="Times New Roman"/>
          <w:sz w:val="28"/>
          <w:szCs w:val="28"/>
        </w:rPr>
        <w:footnoteReference w:id="60"/>
      </w:r>
      <w:r w:rsidRPr="00A919A2">
        <w:rPr>
          <w:rFonts w:cs="Times New Roman"/>
          <w:szCs w:val="28"/>
        </w:rPr>
        <w:t xml:space="preserve">. Посещение жилых помещений произвело настолько сильное впечатление на американца, что он решил: там проживает 10400 человек на площади размером в бейсбольное поле. А экскурсия в Вяземский </w:t>
      </w:r>
      <w:r w:rsidRPr="00A919A2">
        <w:rPr>
          <w:rFonts w:cs="Times New Roman"/>
          <w:szCs w:val="28"/>
        </w:rPr>
        <w:lastRenderedPageBreak/>
        <w:t>дом с полицейским рейдом и вовсе убедила Дж. Флинта в том, что «Русские – это нация бродяг»</w:t>
      </w:r>
      <w:r w:rsidRPr="00A919A2">
        <w:rPr>
          <w:rStyle w:val="14"/>
          <w:rFonts w:cs="Times New Roman"/>
          <w:sz w:val="28"/>
          <w:szCs w:val="28"/>
        </w:rPr>
        <w:footnoteReference w:id="61"/>
      </w:r>
      <w:r w:rsidRPr="00A919A2">
        <w:rPr>
          <w:rFonts w:cs="Times New Roman"/>
          <w:szCs w:val="28"/>
        </w:rPr>
        <w:t>.</w:t>
      </w:r>
    </w:p>
    <w:p w:rsidR="00DC4942" w:rsidRPr="00A919A2" w:rsidRDefault="00DC4942" w:rsidP="00F24136">
      <w:pPr>
        <w:pStyle w:val="ae"/>
        <w:spacing w:after="0" w:line="360" w:lineRule="auto"/>
        <w:ind w:firstLine="708"/>
        <w:rPr>
          <w:rFonts w:cs="Times New Roman"/>
          <w:szCs w:val="28"/>
        </w:rPr>
      </w:pPr>
      <w:r w:rsidRPr="00A919A2">
        <w:rPr>
          <w:rFonts w:cs="Times New Roman"/>
          <w:szCs w:val="28"/>
        </w:rPr>
        <w:t>Как отмечала З. В. Юркова</w:t>
      </w:r>
      <w:r w:rsidRPr="00A919A2">
        <w:rPr>
          <w:rStyle w:val="ad"/>
          <w:rFonts w:cs="Times New Roman"/>
          <w:szCs w:val="28"/>
        </w:rPr>
        <w:footnoteReference w:id="62"/>
      </w:r>
      <w:r w:rsidRPr="00A919A2">
        <w:rPr>
          <w:rFonts w:cs="Times New Roman"/>
          <w:szCs w:val="28"/>
        </w:rPr>
        <w:t xml:space="preserve">, Сенная площадь стала местом притяжения наиболее нищих слоев населения еще в начала </w:t>
      </w:r>
      <w:r w:rsidRPr="00A919A2">
        <w:rPr>
          <w:rFonts w:cs="Times New Roman"/>
          <w:szCs w:val="28"/>
          <w:lang w:val="en-US"/>
        </w:rPr>
        <w:t>XIX</w:t>
      </w:r>
      <w:r w:rsidRPr="00A919A2">
        <w:rPr>
          <w:rFonts w:cs="Times New Roman"/>
          <w:szCs w:val="28"/>
        </w:rPr>
        <w:t xml:space="preserve"> в. Это было связанно с тем, что здесь продавались самые дешевые продукты, а также бесплатно раздавалась просрочка. Примечательно, что это место жизни петербургских низов запечатлено на страницах многих известных бытописателей и литераторов столицы: В. В. Крестовский</w:t>
      </w:r>
      <w:r w:rsidRPr="00A919A2">
        <w:rPr>
          <w:rStyle w:val="ad"/>
          <w:rFonts w:cs="Times New Roman"/>
          <w:szCs w:val="28"/>
        </w:rPr>
        <w:footnoteReference w:id="63"/>
      </w:r>
      <w:r w:rsidRPr="00A919A2">
        <w:rPr>
          <w:rFonts w:cs="Times New Roman"/>
          <w:szCs w:val="28"/>
        </w:rPr>
        <w:t>, Н.</w:t>
      </w:r>
      <w:r w:rsidR="004F4BB2" w:rsidRPr="00A919A2">
        <w:rPr>
          <w:rFonts w:cs="Times New Roman"/>
          <w:szCs w:val="28"/>
        </w:rPr>
        <w:t> </w:t>
      </w:r>
      <w:r w:rsidRPr="00A919A2">
        <w:rPr>
          <w:rFonts w:cs="Times New Roman"/>
          <w:szCs w:val="28"/>
        </w:rPr>
        <w:t>И.</w:t>
      </w:r>
      <w:r w:rsidR="004F4BB2" w:rsidRPr="00A919A2">
        <w:rPr>
          <w:rFonts w:cs="Times New Roman"/>
          <w:szCs w:val="28"/>
        </w:rPr>
        <w:t> </w:t>
      </w:r>
      <w:r w:rsidRPr="00A919A2">
        <w:rPr>
          <w:rFonts w:cs="Times New Roman"/>
          <w:szCs w:val="28"/>
        </w:rPr>
        <w:t>Свешнико</w:t>
      </w:r>
      <w:r w:rsidR="004F4BB2" w:rsidRPr="00A919A2">
        <w:rPr>
          <w:rFonts w:cs="Times New Roman"/>
          <w:szCs w:val="28"/>
        </w:rPr>
        <w:t>в</w:t>
      </w:r>
      <w:r w:rsidRPr="00A919A2">
        <w:rPr>
          <w:rStyle w:val="ad"/>
          <w:rFonts w:cs="Times New Roman"/>
          <w:szCs w:val="28"/>
        </w:rPr>
        <w:footnoteReference w:id="64"/>
      </w:r>
      <w:r w:rsidRPr="00A919A2">
        <w:rPr>
          <w:rFonts w:cs="Times New Roman"/>
          <w:szCs w:val="28"/>
        </w:rPr>
        <w:t>. Эти места попали и в роман Ф. М. Достоевского «Преступление и наказание»: «Около харчевен в нижних этажах, на грязных и вонючих дворах домов Сенной площади, а наиболее у распивочных, толпилось много разного и всякого сорта промышленников и лохмотников. Раскольников преимущественно любил эти места, равно как и все близлежащие переулки, когда выходил без цели на улицу. Тут лохмотья его не обращали на себя ничьего высокомерного внимания, и можно было ходить в каком угодно виде, никого, не скандализируя»</w:t>
      </w:r>
      <w:r w:rsidRPr="00A919A2">
        <w:rPr>
          <w:rStyle w:val="ad"/>
          <w:rFonts w:cs="Times New Roman"/>
          <w:szCs w:val="28"/>
        </w:rPr>
        <w:footnoteReference w:id="65"/>
      </w:r>
      <w:r w:rsidRPr="00A919A2">
        <w:rPr>
          <w:rFonts w:cs="Times New Roman"/>
          <w:szCs w:val="28"/>
        </w:rPr>
        <w:t>.</w:t>
      </w:r>
    </w:p>
    <w:p w:rsidR="00DC4942" w:rsidRPr="00A919A2" w:rsidRDefault="00DC4942" w:rsidP="00F24136">
      <w:pPr>
        <w:pStyle w:val="ae"/>
        <w:spacing w:after="0" w:line="360" w:lineRule="auto"/>
        <w:ind w:firstLine="708"/>
        <w:rPr>
          <w:rFonts w:cs="Times New Roman"/>
          <w:szCs w:val="28"/>
        </w:rPr>
      </w:pPr>
      <w:r w:rsidRPr="00A919A2">
        <w:rPr>
          <w:rFonts w:cs="Times New Roman"/>
          <w:szCs w:val="28"/>
        </w:rPr>
        <w:t>М. И. Покровская, опираясь на данные санитарного врача, сообщала о 3000 жильцов в комплексе зданий Вяземского. Более того, она не была склонна называть это место самым худшим жилищем в Петербурге. Врач и публицист считала, что по всей столице можно было обнаружить жилищные условия такого же низкого уровня и даже хуже. М. И. Покровская была убеждена, что более глубокое исследования этого вопроса выставило бы столицу империи далеко не с самой лучше стороны</w:t>
      </w:r>
      <w:r w:rsidRPr="00A919A2">
        <w:rPr>
          <w:rStyle w:val="14"/>
          <w:rFonts w:cs="Times New Roman"/>
          <w:sz w:val="28"/>
          <w:szCs w:val="28"/>
        </w:rPr>
        <w:footnoteReference w:id="66"/>
      </w:r>
      <w:r w:rsidRPr="00A919A2">
        <w:rPr>
          <w:rFonts w:cs="Times New Roman"/>
          <w:szCs w:val="28"/>
        </w:rPr>
        <w:t xml:space="preserve">. </w:t>
      </w:r>
    </w:p>
    <w:p w:rsidR="00DC4942" w:rsidRPr="00A919A2" w:rsidRDefault="00DC4942" w:rsidP="00F24136">
      <w:pPr>
        <w:pStyle w:val="ae"/>
        <w:spacing w:after="0" w:line="360" w:lineRule="auto"/>
        <w:ind w:firstLine="708"/>
        <w:rPr>
          <w:rFonts w:cs="Times New Roman"/>
          <w:szCs w:val="28"/>
        </w:rPr>
      </w:pPr>
      <w:r w:rsidRPr="00A919A2">
        <w:rPr>
          <w:rFonts w:cs="Times New Roman"/>
          <w:szCs w:val="28"/>
        </w:rPr>
        <w:t xml:space="preserve">Несмотря на столь низкий уровень жизни, жилье стоило достаточно дорого. Об этом свидетельствовал в своем </w:t>
      </w:r>
      <w:r w:rsidR="0048509A">
        <w:rPr>
          <w:rFonts w:cs="Times New Roman"/>
          <w:szCs w:val="28"/>
        </w:rPr>
        <w:t>исследовании</w:t>
      </w:r>
      <w:r w:rsidRPr="00A919A2">
        <w:rPr>
          <w:rFonts w:cs="Times New Roman"/>
          <w:szCs w:val="28"/>
        </w:rPr>
        <w:t xml:space="preserve"> инженер путей и сообщения </w:t>
      </w:r>
      <w:r w:rsidRPr="00796164">
        <w:rPr>
          <w:rFonts w:cs="Times New Roman"/>
          <w:szCs w:val="28"/>
        </w:rPr>
        <w:t>Ф.</w:t>
      </w:r>
      <w:r w:rsidR="004F4BB2" w:rsidRPr="00796164">
        <w:rPr>
          <w:rFonts w:cs="Times New Roman"/>
          <w:szCs w:val="28"/>
        </w:rPr>
        <w:t> </w:t>
      </w:r>
      <w:r w:rsidRPr="00796164">
        <w:rPr>
          <w:rFonts w:cs="Times New Roman"/>
          <w:szCs w:val="28"/>
        </w:rPr>
        <w:t xml:space="preserve">Е. </w:t>
      </w:r>
      <w:r w:rsidR="0048509A" w:rsidRPr="00796164">
        <w:rPr>
          <w:rFonts w:cs="Times New Roman"/>
          <w:szCs w:val="28"/>
        </w:rPr>
        <w:t>Енакиев</w:t>
      </w:r>
      <w:r w:rsidR="0048509A">
        <w:rPr>
          <w:rFonts w:cs="Times New Roman"/>
          <w:szCs w:val="28"/>
        </w:rPr>
        <w:t xml:space="preserve">. </w:t>
      </w:r>
      <w:r w:rsidRPr="00A919A2">
        <w:rPr>
          <w:rFonts w:cs="Times New Roman"/>
          <w:szCs w:val="28"/>
        </w:rPr>
        <w:t xml:space="preserve">На стоимости строительства сказывалось обилие </w:t>
      </w:r>
      <w:r w:rsidRPr="00A919A2">
        <w:rPr>
          <w:rFonts w:cs="Times New Roman"/>
          <w:szCs w:val="28"/>
        </w:rPr>
        <w:lastRenderedPageBreak/>
        <w:t>казённых зданий, которые были освобождены от уплаты городских налогов. Кроме того, на строительных сметах отражались и тяжелые климатические условия. Это отмечал и А. Н. Никитин</w:t>
      </w:r>
      <w:r w:rsidRPr="00A919A2">
        <w:rPr>
          <w:rStyle w:val="14"/>
          <w:rFonts w:cs="Times New Roman"/>
          <w:sz w:val="28"/>
          <w:szCs w:val="28"/>
        </w:rPr>
        <w:footnoteReference w:id="67"/>
      </w:r>
      <w:r w:rsidRPr="00A919A2">
        <w:rPr>
          <w:rFonts w:cs="Times New Roman"/>
          <w:szCs w:val="28"/>
        </w:rPr>
        <w:t xml:space="preserve">: в 1898 г. Е. Г. Степанова пожертвовала городу 100 000 рублей на строительство дешевых квартир для подённых работниц, фабричных вдов или незамужних работниц с детьми. </w:t>
      </w:r>
      <w:r w:rsidRPr="00223983">
        <w:rPr>
          <w:rFonts w:cs="Times New Roman"/>
          <w:szCs w:val="28"/>
        </w:rPr>
        <w:t>Стоимость одной квартиры в этом доме в конце XIX в. составляла примерно 2000 р</w:t>
      </w:r>
      <w:r w:rsidR="00223983" w:rsidRPr="00223983">
        <w:rPr>
          <w:rFonts w:cs="Times New Roman"/>
          <w:szCs w:val="28"/>
        </w:rPr>
        <w:t>.</w:t>
      </w:r>
      <w:r w:rsidRPr="00223983">
        <w:rPr>
          <w:rFonts w:cs="Times New Roman"/>
          <w:szCs w:val="28"/>
        </w:rPr>
        <w:t>, что вдвое превышало стоимость строительства аналогичного типа в городах Европы даже при более дешевой рабочей силе и материалах. Это было связанно с тем</w:t>
      </w:r>
      <w:r w:rsidRPr="00A919A2">
        <w:rPr>
          <w:rFonts w:cs="Times New Roman"/>
          <w:szCs w:val="28"/>
        </w:rPr>
        <w:t xml:space="preserve">, что толщина верхних стен в Петербурге, в силу климата, должна была составлять два с половиной кирпичных ряда, в том время, как в Германии полтора. Для ограждения от холода всюду устанавливались двойные рамы. Кроме того, увеличивалось количество источников тепла, что тянуло за собой дополнительные траты на пожарную безопасность, в частности, полностью каменные лестницы. </w:t>
      </w:r>
    </w:p>
    <w:p w:rsidR="00DC4942" w:rsidRPr="00A919A2" w:rsidRDefault="00DC4942" w:rsidP="00F24136">
      <w:pPr>
        <w:pStyle w:val="ae"/>
        <w:spacing w:after="0" w:line="360" w:lineRule="auto"/>
        <w:ind w:firstLine="708"/>
        <w:rPr>
          <w:rFonts w:cs="Times New Roman"/>
          <w:szCs w:val="28"/>
        </w:rPr>
      </w:pPr>
      <w:r w:rsidRPr="00A919A2">
        <w:rPr>
          <w:rFonts w:cs="Times New Roman"/>
          <w:szCs w:val="28"/>
        </w:rPr>
        <w:t>Согласно цифрам, использованным М. И. Покровской</w:t>
      </w:r>
      <w:r w:rsidRPr="00A919A2">
        <w:rPr>
          <w:rStyle w:val="14"/>
          <w:rFonts w:cs="Times New Roman"/>
          <w:sz w:val="28"/>
          <w:szCs w:val="28"/>
        </w:rPr>
        <w:footnoteReference w:id="68"/>
      </w:r>
      <w:r w:rsidRPr="00A919A2">
        <w:rPr>
          <w:rFonts w:cs="Times New Roman"/>
          <w:szCs w:val="28"/>
        </w:rPr>
        <w:t xml:space="preserve">, рабочий, зарабатывавший 15 </w:t>
      </w:r>
      <w:r w:rsidR="00223983">
        <w:rPr>
          <w:rFonts w:cs="Times New Roman"/>
          <w:szCs w:val="28"/>
        </w:rPr>
        <w:t>–</w:t>
      </w:r>
      <w:r w:rsidRPr="00A919A2">
        <w:rPr>
          <w:rFonts w:cs="Times New Roman"/>
          <w:szCs w:val="28"/>
        </w:rPr>
        <w:t xml:space="preserve"> 20 р. в месяц, тратил на комнату 5 </w:t>
      </w:r>
      <w:r w:rsidR="00223983">
        <w:rPr>
          <w:rFonts w:cs="Times New Roman"/>
          <w:szCs w:val="28"/>
        </w:rPr>
        <w:t>–</w:t>
      </w:r>
      <w:r w:rsidRPr="00A919A2">
        <w:rPr>
          <w:rFonts w:cs="Times New Roman"/>
          <w:szCs w:val="28"/>
        </w:rPr>
        <w:t xml:space="preserve"> 6,50 р., а за кровать 2</w:t>
      </w:r>
      <w:r w:rsidR="005D31BB">
        <w:rPr>
          <w:rFonts w:cs="Times New Roman"/>
          <w:szCs w:val="28"/>
        </w:rPr>
        <w:t> </w:t>
      </w:r>
      <w:r w:rsidRPr="00A919A2">
        <w:rPr>
          <w:rFonts w:cs="Times New Roman"/>
          <w:szCs w:val="28"/>
        </w:rPr>
        <w:t xml:space="preserve">– 4 р. Трудящийся с окладом в 25 – 35 р. расходовал 4 – 9 р. за комнату и 3,25 р. за кровать. Получавший 50 – 55 р. арендовал комнату по цене 6 – 9 р. </w:t>
      </w:r>
    </w:p>
    <w:p w:rsidR="00DC4942" w:rsidRPr="00A919A2" w:rsidRDefault="00DC4942" w:rsidP="00F24136">
      <w:pPr>
        <w:pStyle w:val="ae"/>
        <w:spacing w:after="0" w:line="360" w:lineRule="auto"/>
        <w:ind w:firstLine="708"/>
        <w:rPr>
          <w:rFonts w:cs="Times New Roman"/>
          <w:szCs w:val="28"/>
        </w:rPr>
      </w:pPr>
      <w:r w:rsidRPr="00A919A2">
        <w:rPr>
          <w:rFonts w:cs="Times New Roman"/>
          <w:szCs w:val="28"/>
        </w:rPr>
        <w:t>Согласно данным, приведенным Ф. Е. Енакиев</w:t>
      </w:r>
      <w:r w:rsidR="00223983">
        <w:rPr>
          <w:rFonts w:cs="Times New Roman"/>
          <w:szCs w:val="28"/>
        </w:rPr>
        <w:t>ы</w:t>
      </w:r>
      <w:r w:rsidRPr="00A919A2">
        <w:rPr>
          <w:rFonts w:cs="Times New Roman"/>
          <w:szCs w:val="28"/>
        </w:rPr>
        <w:t>м, цена комнаты в год</w:t>
      </w:r>
      <w:r w:rsidR="00223983">
        <w:rPr>
          <w:rFonts w:cs="Times New Roman"/>
          <w:szCs w:val="28"/>
        </w:rPr>
        <w:t>,</w:t>
      </w:r>
      <w:r w:rsidRPr="00A919A2">
        <w:rPr>
          <w:rFonts w:cs="Times New Roman"/>
          <w:szCs w:val="28"/>
        </w:rPr>
        <w:t xml:space="preserve"> </w:t>
      </w:r>
      <w:r w:rsidRPr="00796164">
        <w:rPr>
          <w:rFonts w:cs="Times New Roman"/>
          <w:szCs w:val="28"/>
        </w:rPr>
        <w:t xml:space="preserve">по </w:t>
      </w:r>
      <w:r w:rsidR="0048509A" w:rsidRPr="00796164">
        <w:rPr>
          <w:rFonts w:cs="Times New Roman"/>
          <w:szCs w:val="28"/>
        </w:rPr>
        <w:t xml:space="preserve">городской </w:t>
      </w:r>
      <w:r w:rsidRPr="00796164">
        <w:rPr>
          <w:rFonts w:cs="Times New Roman"/>
          <w:szCs w:val="28"/>
        </w:rPr>
        <w:t>переписи 1890 г. составляла 78 р., а по переписи 1900 г.</w:t>
      </w:r>
      <w:r w:rsidRPr="00223983">
        <w:rPr>
          <w:rFonts w:cs="Times New Roman"/>
          <w:szCs w:val="28"/>
        </w:rPr>
        <w:t xml:space="preserve"> </w:t>
      </w:r>
      <w:r w:rsidR="00491C7C">
        <w:rPr>
          <w:rFonts w:cs="Times New Roman"/>
          <w:szCs w:val="28"/>
        </w:rPr>
        <w:t>(</w:t>
      </w:r>
      <w:r w:rsidRPr="00A919A2">
        <w:rPr>
          <w:rFonts w:cs="Times New Roman"/>
          <w:szCs w:val="28"/>
        </w:rPr>
        <w:t>– 144 р., в 1912 стоимость уже приблизилась к 200 р</w:t>
      </w:r>
      <w:r w:rsidR="004F4BB2" w:rsidRPr="00A919A2">
        <w:rPr>
          <w:rStyle w:val="ad"/>
          <w:rFonts w:cs="Times New Roman"/>
          <w:szCs w:val="28"/>
        </w:rPr>
        <w:footnoteReference w:id="69"/>
      </w:r>
      <w:r w:rsidR="004F4BB2" w:rsidRPr="00A919A2">
        <w:rPr>
          <w:rFonts w:cs="Times New Roman"/>
          <w:szCs w:val="28"/>
        </w:rPr>
        <w:t xml:space="preserve">. </w:t>
      </w:r>
      <w:r w:rsidRPr="00A919A2">
        <w:rPr>
          <w:rFonts w:cs="Times New Roman"/>
          <w:szCs w:val="28"/>
        </w:rPr>
        <w:t xml:space="preserve"> Отметим, что поденная заработная плата чернорабочего в период 1901 – 1910 гг. была около 91 к. и составляла 27 р. в месяц. Слесарь, один из самых высокооплачиваемых представителей рабочего класса, получал 186 к. в день и 55,8 р. в месяц соответственно</w:t>
      </w:r>
      <w:r w:rsidRPr="00A919A2">
        <w:rPr>
          <w:rStyle w:val="14"/>
          <w:rFonts w:cs="Times New Roman"/>
          <w:sz w:val="28"/>
          <w:szCs w:val="28"/>
        </w:rPr>
        <w:footnoteReference w:id="70"/>
      </w:r>
      <w:r w:rsidRPr="00A919A2">
        <w:rPr>
          <w:rFonts w:cs="Times New Roman"/>
          <w:szCs w:val="28"/>
        </w:rPr>
        <w:t xml:space="preserve">. Таким образом, рабочий тратил от 12 до 35 % от своего заработка на съем комнаты и 10 – 12 % на аренду койки.  Указанные выше цифры относятся к </w:t>
      </w:r>
      <w:r w:rsidRPr="00A919A2">
        <w:rPr>
          <w:rFonts w:cs="Times New Roman"/>
          <w:szCs w:val="28"/>
        </w:rPr>
        <w:lastRenderedPageBreak/>
        <w:t>семейным рабочим. Ситуация с одинокими представителями пролетариата была такова, что трудящийся, не обремененный родственниками, отдавал за жилье (комнату или кровать) на 5 – 10 % меньше</w:t>
      </w:r>
      <w:r w:rsidRPr="00A919A2">
        <w:rPr>
          <w:rStyle w:val="14"/>
          <w:rFonts w:cs="Times New Roman"/>
          <w:sz w:val="28"/>
          <w:szCs w:val="28"/>
        </w:rPr>
        <w:footnoteReference w:id="71"/>
      </w:r>
      <w:r w:rsidRPr="00A919A2">
        <w:rPr>
          <w:rFonts w:cs="Times New Roman"/>
          <w:szCs w:val="28"/>
        </w:rPr>
        <w:t xml:space="preserve">. </w:t>
      </w:r>
    </w:p>
    <w:p w:rsidR="00DC4942" w:rsidRPr="00A919A2" w:rsidRDefault="00DC4942" w:rsidP="00F24136">
      <w:pPr>
        <w:pStyle w:val="ae"/>
        <w:spacing w:after="0" w:line="360" w:lineRule="auto"/>
        <w:ind w:firstLine="708"/>
        <w:rPr>
          <w:rFonts w:cs="Times New Roman"/>
          <w:szCs w:val="28"/>
        </w:rPr>
      </w:pPr>
      <w:r w:rsidRPr="00A919A2">
        <w:rPr>
          <w:rFonts w:cs="Times New Roman"/>
          <w:szCs w:val="28"/>
        </w:rPr>
        <w:t>Архитектор А. Монтаг в 1904 г. отмечал: «как ни была бы неудобна сама по себе квартира, какой бы угрозой ни являлась она для здоровья будущих жильцов, при существовавшем недостатке хороших квартир она все равно будет снята»</w:t>
      </w:r>
      <w:r w:rsidRPr="00A919A2">
        <w:rPr>
          <w:rStyle w:val="14"/>
          <w:rFonts w:cs="Times New Roman"/>
          <w:sz w:val="28"/>
          <w:szCs w:val="28"/>
        </w:rPr>
        <w:footnoteReference w:id="72"/>
      </w:r>
      <w:r w:rsidRPr="00A919A2">
        <w:rPr>
          <w:rFonts w:cs="Times New Roman"/>
          <w:szCs w:val="28"/>
        </w:rPr>
        <w:t>.  Автор отмечал, что за предшествующее десятилетие в Санкт-Петербурге было подсчитано 150 000 квартир, из которых только 5,3% пустовало.</w:t>
      </w:r>
    </w:p>
    <w:p w:rsidR="00DC4942" w:rsidRPr="00A919A2" w:rsidRDefault="00DC4942" w:rsidP="00F24136">
      <w:pPr>
        <w:pStyle w:val="ae"/>
        <w:spacing w:after="0" w:line="360" w:lineRule="auto"/>
        <w:ind w:firstLine="708"/>
        <w:rPr>
          <w:rFonts w:cs="Times New Roman"/>
          <w:szCs w:val="28"/>
        </w:rPr>
      </w:pPr>
      <w:r w:rsidRPr="00A919A2">
        <w:rPr>
          <w:rFonts w:cs="Times New Roman"/>
          <w:szCs w:val="28"/>
        </w:rPr>
        <w:t>На политике ценообразования в значительной степени сказывался и вопрос близости к местам работы. Принцип понижения стоимости по мере удаленности от центра был применим для жилья более высокого класса, но совершенного не распространялся на жилую площадь для рабочих. Это связывалось с тем, что центром города и жизни, как таковой, для рабочего класса были промышленные производства. Трудящиеся были заинтересованы в коротком пути до работы и возможности питания дома, что характерным образом отражалось на этом сегменте рынка недвижимости</w:t>
      </w:r>
      <w:r w:rsidRPr="00A919A2">
        <w:rPr>
          <w:rStyle w:val="14"/>
          <w:rFonts w:cs="Times New Roman"/>
          <w:sz w:val="28"/>
          <w:szCs w:val="28"/>
        </w:rPr>
        <w:footnoteReference w:id="73"/>
      </w:r>
      <w:r w:rsidRPr="00A919A2">
        <w:rPr>
          <w:rFonts w:cs="Times New Roman"/>
          <w:szCs w:val="28"/>
        </w:rPr>
        <w:t xml:space="preserve">. </w:t>
      </w:r>
    </w:p>
    <w:p w:rsidR="00DC4942" w:rsidRPr="00A919A2" w:rsidRDefault="00DC4942" w:rsidP="00F24136">
      <w:pPr>
        <w:pStyle w:val="ae"/>
        <w:spacing w:after="0" w:line="360" w:lineRule="auto"/>
        <w:ind w:firstLine="708"/>
        <w:rPr>
          <w:rFonts w:cs="Times New Roman"/>
          <w:szCs w:val="28"/>
        </w:rPr>
      </w:pPr>
      <w:r w:rsidRPr="00A919A2">
        <w:rPr>
          <w:rFonts w:cs="Times New Roman"/>
          <w:szCs w:val="28"/>
        </w:rPr>
        <w:t>Кроме того, цена могла разниться в рамках одной комнаты. Арендаторы в буквальном смысле слова платили за солнечный свет, снимая угол, находящийся ближе к окну по более высокой стоимости (обычно в полтора раза выше)</w:t>
      </w:r>
      <w:r w:rsidRPr="00A919A2">
        <w:rPr>
          <w:rStyle w:val="14"/>
          <w:rFonts w:cs="Times New Roman"/>
          <w:sz w:val="28"/>
          <w:szCs w:val="28"/>
        </w:rPr>
        <w:footnoteReference w:id="74"/>
      </w:r>
      <w:r w:rsidRPr="00A919A2">
        <w:rPr>
          <w:rFonts w:cs="Times New Roman"/>
          <w:szCs w:val="28"/>
        </w:rPr>
        <w:t xml:space="preserve">. </w:t>
      </w:r>
    </w:p>
    <w:p w:rsidR="00DC4942" w:rsidRPr="00A919A2" w:rsidRDefault="00DC4942" w:rsidP="00F24136">
      <w:pPr>
        <w:pStyle w:val="ae"/>
        <w:spacing w:after="0" w:line="360" w:lineRule="auto"/>
        <w:ind w:firstLine="708"/>
        <w:rPr>
          <w:rFonts w:cs="Times New Roman"/>
          <w:szCs w:val="28"/>
        </w:rPr>
      </w:pPr>
      <w:r w:rsidRPr="00A919A2">
        <w:rPr>
          <w:rFonts w:cs="Times New Roman"/>
          <w:szCs w:val="28"/>
        </w:rPr>
        <w:t>При рассмотрении вопроса ценообразования, считаем необходимым рассмотреть и проблему, с которой сталкивались арендодатели. Архитектор Г.</w:t>
      </w:r>
      <w:r w:rsidR="004F4BB2" w:rsidRPr="00A919A2">
        <w:rPr>
          <w:rFonts w:cs="Times New Roman"/>
          <w:szCs w:val="28"/>
          <w:lang w:val="en-US"/>
        </w:rPr>
        <w:t> </w:t>
      </w:r>
      <w:r w:rsidRPr="00A919A2">
        <w:rPr>
          <w:rFonts w:cs="Times New Roman"/>
          <w:szCs w:val="28"/>
        </w:rPr>
        <w:t>Г.</w:t>
      </w:r>
      <w:r w:rsidR="004F4BB2" w:rsidRPr="00A919A2">
        <w:rPr>
          <w:rFonts w:cs="Times New Roman"/>
          <w:szCs w:val="28"/>
          <w:lang w:val="en-US"/>
        </w:rPr>
        <w:t> </w:t>
      </w:r>
      <w:r w:rsidRPr="00A919A2">
        <w:rPr>
          <w:rFonts w:cs="Times New Roman"/>
          <w:szCs w:val="28"/>
        </w:rPr>
        <w:t>фон Голи в 1910 г. отмечал, что домовладение являлось отнюдь не самым прибыльным видом получения заработка. В условиях дороговизны строительства и обслуживания зданий нормальным доходом у среднего</w:t>
      </w:r>
      <w:r w:rsidR="004F4BB2" w:rsidRPr="00A919A2">
        <w:rPr>
          <w:rFonts w:cs="Times New Roman"/>
          <w:szCs w:val="28"/>
        </w:rPr>
        <w:t xml:space="preserve"> рантье</w:t>
      </w:r>
      <w:r w:rsidRPr="00A919A2">
        <w:rPr>
          <w:rFonts w:cs="Times New Roman"/>
          <w:szCs w:val="28"/>
        </w:rPr>
        <w:t xml:space="preserve"> </w:t>
      </w:r>
      <w:r w:rsidRPr="00A919A2">
        <w:rPr>
          <w:rFonts w:cs="Times New Roman"/>
          <w:szCs w:val="28"/>
        </w:rPr>
        <w:lastRenderedPageBreak/>
        <w:t xml:space="preserve">было 5-6%. Таким образом, дом стоимостью 100 000 р. приносил в год 9000 р. валового дохода, из которого вычиталось 13% налогов и расходы на содержание в 20%. Кроме того, необходимо учесть, что 95% домов в столице были заложены в Кредитном обществе под закладную в 60 000 </w:t>
      </w:r>
      <w:r w:rsidRPr="00223983">
        <w:rPr>
          <w:rFonts w:cs="Times New Roman"/>
          <w:szCs w:val="28"/>
        </w:rPr>
        <w:t>р</w:t>
      </w:r>
      <w:r w:rsidR="00223983" w:rsidRPr="00223983">
        <w:rPr>
          <w:rFonts w:cs="Times New Roman"/>
          <w:szCs w:val="28"/>
        </w:rPr>
        <w:t>.</w:t>
      </w:r>
      <w:r w:rsidRPr="00223983">
        <w:rPr>
          <w:rFonts w:cs="Times New Roman"/>
          <w:szCs w:val="28"/>
        </w:rPr>
        <w:t>, из</w:t>
      </w:r>
      <w:r w:rsidRPr="00A919A2">
        <w:rPr>
          <w:rFonts w:cs="Times New Roman"/>
          <w:szCs w:val="28"/>
        </w:rPr>
        <w:t xml:space="preserve"> которой осуществлялась оплата 6% из годовых. При продаже ценных бумаг Общества терялось ещё около 15% от изначальной стоимости. В результате, вложения домовладельца в 51 000 р. приносили 4,76% чистой прибыли, что </w:t>
      </w:r>
      <w:r w:rsidR="00FF76CB" w:rsidRPr="005B57A2">
        <w:rPr>
          <w:rFonts w:cs="Times New Roman"/>
          <w:szCs w:val="28"/>
        </w:rPr>
        <w:t>равнялось</w:t>
      </w:r>
      <w:r w:rsidRPr="00A919A2">
        <w:rPr>
          <w:rFonts w:cs="Times New Roman"/>
          <w:szCs w:val="28"/>
        </w:rPr>
        <w:t xml:space="preserve"> 2400 р. в год. На основе этого примера Г. Г. фон Голи отмечал, что понижение стоимости квартир невозможно при сохранении налогообложения, втрое превышающего получаемую прибыль</w:t>
      </w:r>
      <w:r w:rsidRPr="00A919A2">
        <w:rPr>
          <w:rStyle w:val="14"/>
          <w:rFonts w:cs="Times New Roman"/>
          <w:sz w:val="28"/>
          <w:szCs w:val="28"/>
        </w:rPr>
        <w:footnoteReference w:id="75"/>
      </w:r>
      <w:r w:rsidR="00035D58">
        <w:rPr>
          <w:rFonts w:cs="Times New Roman"/>
          <w:szCs w:val="28"/>
        </w:rPr>
        <w:t>.</w:t>
      </w:r>
    </w:p>
    <w:p w:rsidR="00DC4942" w:rsidRPr="00A919A2" w:rsidRDefault="00DC4942" w:rsidP="00F24136">
      <w:pPr>
        <w:pStyle w:val="ae"/>
        <w:spacing w:after="0" w:line="360" w:lineRule="auto"/>
        <w:rPr>
          <w:rFonts w:cs="Times New Roman"/>
          <w:szCs w:val="28"/>
        </w:rPr>
      </w:pPr>
      <w:r w:rsidRPr="00A919A2">
        <w:rPr>
          <w:rFonts w:cs="Times New Roman"/>
          <w:szCs w:val="28"/>
        </w:rPr>
        <w:tab/>
        <w:t>О дороговизне строительства в начале XX в. сообщал и гражданский инженер Д. Полупанов</w:t>
      </w:r>
      <w:r w:rsidRPr="00A919A2">
        <w:rPr>
          <w:rStyle w:val="14"/>
          <w:rFonts w:cs="Times New Roman"/>
          <w:sz w:val="28"/>
          <w:szCs w:val="28"/>
        </w:rPr>
        <w:footnoteReference w:id="76"/>
      </w:r>
      <w:r w:rsidRPr="00A919A2">
        <w:rPr>
          <w:rFonts w:cs="Times New Roman"/>
          <w:szCs w:val="28"/>
        </w:rPr>
        <w:t>. По данным автора статьи, за первое десятилетие стоимость рабочих рук выросла приблизительно на 44%. Так, каменщик в 1900</w:t>
      </w:r>
      <w:r w:rsidR="00AC12C1" w:rsidRPr="00A919A2">
        <w:rPr>
          <w:rFonts w:cs="Times New Roman"/>
          <w:szCs w:val="28"/>
          <w:lang w:val="en-US"/>
        </w:rPr>
        <w:t> </w:t>
      </w:r>
      <w:r w:rsidRPr="00A919A2">
        <w:rPr>
          <w:rFonts w:cs="Times New Roman"/>
          <w:szCs w:val="28"/>
        </w:rPr>
        <w:t xml:space="preserve">– 1901 гг. получал 1,35 р, а в 1915 г. 2 р. в день соответственно. Зарплата чернорабочего увеличилась с 0,9 р до 1,35 р. Цены на материалы так же повысились. Подобный </w:t>
      </w:r>
      <w:r w:rsidR="00474A26" w:rsidRPr="00A919A2">
        <w:rPr>
          <w:rFonts w:cs="Times New Roman"/>
          <w:szCs w:val="28"/>
        </w:rPr>
        <w:t>образом, кирпич</w:t>
      </w:r>
      <w:r w:rsidRPr="00A919A2">
        <w:rPr>
          <w:rFonts w:cs="Times New Roman"/>
          <w:szCs w:val="28"/>
        </w:rPr>
        <w:t xml:space="preserve"> подорожал с 22 р. до 27 р., а сосновые бревна с 1,4 р. до 1,5 р. По мнению автора, подорожало, вообще, все: от гвоздя до железных балок.</w:t>
      </w:r>
    </w:p>
    <w:p w:rsidR="00DC4942" w:rsidRPr="00A919A2" w:rsidRDefault="00DC4942" w:rsidP="00F24136">
      <w:pPr>
        <w:pStyle w:val="ae"/>
        <w:spacing w:after="0" w:line="360" w:lineRule="auto"/>
        <w:ind w:firstLine="708"/>
        <w:rPr>
          <w:rFonts w:cs="Times New Roman"/>
          <w:szCs w:val="28"/>
        </w:rPr>
      </w:pPr>
      <w:r w:rsidRPr="00A919A2">
        <w:rPr>
          <w:rFonts w:cs="Times New Roman"/>
          <w:szCs w:val="28"/>
        </w:rPr>
        <w:t xml:space="preserve">Кроме того, от соотношения двух основных факторов, населения и территории, определявших развитие города, зависела стоимость земельных участков. Места под застройку, находившиеся вблизи промышленных центров, имели огромное экономическое значение, значительно вырастали в стоимости. Наиболее скученно население в 1910-ые гг. проживало на Выборгской стороне, где за десятилетие жилая площадь на одного человека </w:t>
      </w:r>
      <w:r w:rsidR="00035D58" w:rsidRPr="005B57A2">
        <w:rPr>
          <w:rFonts w:cs="Times New Roman"/>
          <w:szCs w:val="28"/>
        </w:rPr>
        <w:t xml:space="preserve">сократилась </w:t>
      </w:r>
      <w:r w:rsidRPr="005B57A2">
        <w:rPr>
          <w:rFonts w:cs="Times New Roman"/>
          <w:szCs w:val="28"/>
        </w:rPr>
        <w:t xml:space="preserve">вдвое. По свидетельству Д. Полупанова, Санкт-Петербург начала XX в. был заселен гораздо более плотно, чем Лондон. В ситуации подорожания строительства и земель, столица все более уплотнялась, увеличивая стоимость жизни. Эти </w:t>
      </w:r>
      <w:r w:rsidRPr="005B57A2">
        <w:rPr>
          <w:rFonts w:cs="Times New Roman"/>
          <w:szCs w:val="28"/>
        </w:rPr>
        <w:lastRenderedPageBreak/>
        <w:t>обстоятельства, по мнению автора статьи, грозили тяжелейшими последствиями, но для решения назревающей проблемы город</w:t>
      </w:r>
      <w:r w:rsidR="00035D58" w:rsidRPr="005B57A2">
        <w:rPr>
          <w:rFonts w:cs="Times New Roman"/>
          <w:szCs w:val="28"/>
        </w:rPr>
        <w:t>ские власти</w:t>
      </w:r>
      <w:r w:rsidRPr="005B57A2">
        <w:rPr>
          <w:rFonts w:cs="Times New Roman"/>
          <w:szCs w:val="28"/>
        </w:rPr>
        <w:t xml:space="preserve"> </w:t>
      </w:r>
      <w:r w:rsidR="00035D58" w:rsidRPr="005B57A2">
        <w:rPr>
          <w:rFonts w:cs="Times New Roman"/>
          <w:szCs w:val="28"/>
        </w:rPr>
        <w:t>делали</w:t>
      </w:r>
      <w:r w:rsidRPr="00A919A2">
        <w:rPr>
          <w:rFonts w:cs="Times New Roman"/>
          <w:szCs w:val="28"/>
        </w:rPr>
        <w:t xml:space="preserve"> крайне мало. </w:t>
      </w:r>
    </w:p>
    <w:p w:rsidR="00DC4942" w:rsidRPr="00A919A2" w:rsidRDefault="00DC4942" w:rsidP="00F2413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firstLine="708"/>
        <w:jc w:val="both"/>
        <w:rPr>
          <w:color w:val="000000"/>
          <w:sz w:val="28"/>
          <w:szCs w:val="28"/>
          <w:u w:color="000000"/>
          <w:lang w:val="ru-RU"/>
          <w14:textOutline w14:w="0" w14:cap="flat" w14:cmpd="sng" w14:algn="ctr">
            <w14:noFill/>
            <w14:prstDash w14:val="solid"/>
            <w14:bevel/>
          </w14:textOutline>
        </w:rPr>
      </w:pPr>
      <w:r w:rsidRPr="00A919A2">
        <w:rPr>
          <w:sz w:val="28"/>
          <w:szCs w:val="28"/>
          <w:lang w:val="ru-RU"/>
        </w:rPr>
        <w:t xml:space="preserve">Таким образом, мы находим столичного рабочего в крайне </w:t>
      </w:r>
      <w:r w:rsidR="00AE5048" w:rsidRPr="00A919A2">
        <w:rPr>
          <w:sz w:val="28"/>
          <w:szCs w:val="28"/>
          <w:lang w:val="ru-RU"/>
        </w:rPr>
        <w:t>тяжелом</w:t>
      </w:r>
      <w:r w:rsidRPr="00A919A2">
        <w:rPr>
          <w:sz w:val="28"/>
          <w:szCs w:val="28"/>
          <w:lang w:val="ru-RU"/>
        </w:rPr>
        <w:t xml:space="preserve"> состоянии. На наш взгляд, нищенское положение, во многом, определило ту неспокойность масс, ярко проявившуюся в начале </w:t>
      </w:r>
      <w:r w:rsidRPr="00A919A2">
        <w:rPr>
          <w:sz w:val="28"/>
          <w:szCs w:val="28"/>
        </w:rPr>
        <w:t>XX</w:t>
      </w:r>
      <w:r w:rsidRPr="00A919A2">
        <w:rPr>
          <w:sz w:val="28"/>
          <w:szCs w:val="28"/>
          <w:lang w:val="ru-RU"/>
        </w:rPr>
        <w:t xml:space="preserve"> в. Стремление к социалистическим преобразованиям вряд ли могло быть возможным, если бы вопросы связанные с уровнем жизни городских низов были решены своевременно. Примером этому являются страны Западной Европы, где тема личного достатка рабочих масс, получивших за счет определяющей роли в производственном процессе политический ресурс, всегда ставилась во главу угла. Опираясь на этот опыт, некоторые архитекторы и общественные деятели столицы пытались предпринять попытки по остановке пауперизации российского пролетариата. В </w:t>
      </w:r>
      <w:r w:rsidR="00AE5048" w:rsidRPr="00A919A2">
        <w:rPr>
          <w:sz w:val="28"/>
          <w:szCs w:val="28"/>
          <w:lang w:val="ru-RU"/>
        </w:rPr>
        <w:t xml:space="preserve">следующих частях главы представлены стандарты, которые существовали в области дешевого строительства, а также попытки их реализации в Санкт-Петербурге.  </w:t>
      </w:r>
      <w:r w:rsidRPr="00A919A2">
        <w:rPr>
          <w:sz w:val="28"/>
          <w:szCs w:val="28"/>
          <w:lang w:val="ru-RU"/>
        </w:rPr>
        <w:t xml:space="preserve"> </w:t>
      </w:r>
    </w:p>
    <w:p w:rsidR="00AC12C1" w:rsidRPr="00B22A04" w:rsidRDefault="00AC12C1" w:rsidP="00F24136">
      <w:pPr>
        <w:pStyle w:val="2"/>
        <w:spacing w:before="0" w:line="360" w:lineRule="auto"/>
        <w:jc w:val="both"/>
        <w:rPr>
          <w:rFonts w:cs="Times New Roman"/>
          <w:szCs w:val="28"/>
          <w:lang w:val="ru-RU"/>
        </w:rPr>
      </w:pPr>
    </w:p>
    <w:p w:rsidR="001638EE" w:rsidRPr="00A919A2" w:rsidRDefault="001638EE" w:rsidP="00F24136">
      <w:pPr>
        <w:pStyle w:val="2"/>
        <w:spacing w:before="0" w:line="360" w:lineRule="auto"/>
        <w:jc w:val="both"/>
        <w:rPr>
          <w:rFonts w:cs="Times New Roman"/>
          <w:szCs w:val="28"/>
          <w:lang w:val="ru-RU"/>
        </w:rPr>
      </w:pPr>
      <w:bookmarkStart w:id="21" w:name="_Toc41130231"/>
      <w:r w:rsidRPr="00A919A2">
        <w:rPr>
          <w:rFonts w:cs="Times New Roman"/>
          <w:szCs w:val="28"/>
          <w:lang w:val="ru-RU"/>
        </w:rPr>
        <w:t xml:space="preserve">§ </w:t>
      </w:r>
      <w:r w:rsidR="00DC4942" w:rsidRPr="00A919A2">
        <w:rPr>
          <w:rFonts w:cs="Times New Roman"/>
          <w:szCs w:val="28"/>
          <w:lang w:val="ru-RU"/>
        </w:rPr>
        <w:t>2</w:t>
      </w:r>
      <w:r w:rsidRPr="00A919A2">
        <w:rPr>
          <w:rFonts w:cs="Times New Roman"/>
          <w:szCs w:val="28"/>
          <w:lang w:val="ru-RU"/>
        </w:rPr>
        <w:t xml:space="preserve">. Стандарты начала </w:t>
      </w:r>
      <w:r w:rsidRPr="00A919A2">
        <w:rPr>
          <w:rFonts w:cs="Times New Roman"/>
          <w:szCs w:val="28"/>
        </w:rPr>
        <w:t>XX</w:t>
      </w:r>
      <w:r w:rsidRPr="00A919A2">
        <w:rPr>
          <w:rFonts w:cs="Times New Roman"/>
          <w:szCs w:val="28"/>
          <w:lang w:val="ru-RU"/>
        </w:rPr>
        <w:t xml:space="preserve"> в.</w:t>
      </w:r>
      <w:bookmarkEnd w:id="21"/>
      <w:r w:rsidRPr="00A919A2">
        <w:rPr>
          <w:rFonts w:cs="Times New Roman"/>
          <w:szCs w:val="28"/>
          <w:lang w:val="ru-RU"/>
        </w:rPr>
        <w:t xml:space="preserve"> </w:t>
      </w:r>
    </w:p>
    <w:p w:rsidR="008F5BEE" w:rsidRPr="00A919A2" w:rsidRDefault="008F5BEE" w:rsidP="008F5BEE">
      <w:pPr>
        <w:pStyle w:val="ae"/>
        <w:spacing w:after="0" w:line="360" w:lineRule="auto"/>
        <w:ind w:firstLine="708"/>
        <w:rPr>
          <w:rFonts w:cs="Times New Roman"/>
          <w:color w:val="000000" w:themeColor="text1"/>
          <w:szCs w:val="28"/>
        </w:rPr>
      </w:pPr>
      <w:r w:rsidRPr="00A919A2">
        <w:rPr>
          <w:rFonts w:cs="Times New Roman"/>
          <w:szCs w:val="28"/>
        </w:rPr>
        <w:t xml:space="preserve">К концу </w:t>
      </w:r>
      <w:r w:rsidRPr="00A919A2">
        <w:rPr>
          <w:rFonts w:cs="Times New Roman"/>
          <w:szCs w:val="28"/>
          <w:lang w:val="en-US"/>
        </w:rPr>
        <w:t>XIX</w:t>
      </w:r>
      <w:r w:rsidRPr="00A919A2">
        <w:rPr>
          <w:rFonts w:cs="Times New Roman"/>
          <w:szCs w:val="28"/>
        </w:rPr>
        <w:t xml:space="preserve"> – началу </w:t>
      </w:r>
      <w:r w:rsidRPr="00A919A2">
        <w:rPr>
          <w:rFonts w:cs="Times New Roman"/>
          <w:szCs w:val="28"/>
          <w:lang w:val="en-US"/>
        </w:rPr>
        <w:t>XX</w:t>
      </w:r>
      <w:r w:rsidRPr="00A919A2">
        <w:rPr>
          <w:rFonts w:cs="Times New Roman"/>
          <w:szCs w:val="28"/>
        </w:rPr>
        <w:t xml:space="preserve"> вв. кризис индустриального города, растущего без четкого плана и организации, усугублялся постоянной тенденцией промышленных предприятий к наращиванию живой рабочей силы. Размещение рабочих стало одним из наиболее насущных вопросов городского планирования. Реальность диктовала необходимость строить качественно, быстро и дешево или использовать неприспособленные существующие строения. В это же время уклад жизни требовал размещения трудящихся вблизи производств, так как рабочий конца </w:t>
      </w:r>
      <w:r w:rsidRPr="00A919A2">
        <w:rPr>
          <w:rFonts w:cs="Times New Roman"/>
          <w:szCs w:val="28"/>
          <w:lang w:val="en-US"/>
        </w:rPr>
        <w:t>XIX</w:t>
      </w:r>
      <w:r w:rsidRPr="00A919A2">
        <w:rPr>
          <w:rFonts w:cs="Times New Roman"/>
          <w:szCs w:val="28"/>
        </w:rPr>
        <w:t xml:space="preserve"> – начала </w:t>
      </w:r>
      <w:r w:rsidRPr="00A919A2">
        <w:rPr>
          <w:rFonts w:cs="Times New Roman"/>
          <w:szCs w:val="28"/>
          <w:lang w:val="en-US"/>
        </w:rPr>
        <w:t>XX</w:t>
      </w:r>
      <w:r w:rsidRPr="00A919A2">
        <w:rPr>
          <w:rFonts w:cs="Times New Roman"/>
          <w:szCs w:val="28"/>
        </w:rPr>
        <w:t xml:space="preserve"> вв. не имел ни времени, ни средств на длительные поездки. Впервые в истории появились городские гетто, заселенные пролетариатом. На этом этапе наиболее обеспеченные слои населения, в которые также входили владельцы </w:t>
      </w:r>
      <w:r w:rsidRPr="00A919A2">
        <w:rPr>
          <w:rFonts w:cs="Times New Roman"/>
          <w:szCs w:val="28"/>
        </w:rPr>
        <w:lastRenderedPageBreak/>
        <w:t xml:space="preserve">производств, предпочли переехать в пригороды, закрыв глаза на тяжелейшее положение низов. Так, сложилась ситуация, что рабочие, не имея возможности выбирать место жительства, были вынуждены существовать в условиях перенаселенности и нищеты, </w:t>
      </w:r>
      <w:r w:rsidRPr="00796164">
        <w:rPr>
          <w:rFonts w:cs="Times New Roman"/>
          <w:szCs w:val="28"/>
        </w:rPr>
        <w:t xml:space="preserve">а города </w:t>
      </w:r>
      <w:r w:rsidR="00796164" w:rsidRPr="00796164">
        <w:rPr>
          <w:rFonts w:cs="Times New Roman"/>
          <w:szCs w:val="28"/>
        </w:rPr>
        <w:t>в развитых странах</w:t>
      </w:r>
      <w:r w:rsidRPr="00796164">
        <w:rPr>
          <w:rFonts w:cs="Times New Roman"/>
          <w:szCs w:val="28"/>
        </w:rPr>
        <w:t xml:space="preserve"> </w:t>
      </w:r>
      <w:r w:rsidRPr="00796164">
        <w:rPr>
          <w:rFonts w:cs="Times New Roman"/>
          <w:color w:val="000000" w:themeColor="text1"/>
          <w:szCs w:val="28"/>
        </w:rPr>
        <w:t>столкнулись с проблемой жилищного устройства.</w:t>
      </w:r>
      <w:r w:rsidRPr="00A919A2">
        <w:rPr>
          <w:rFonts w:cs="Times New Roman"/>
          <w:color w:val="000000" w:themeColor="text1"/>
          <w:szCs w:val="28"/>
        </w:rPr>
        <w:t xml:space="preserve"> </w:t>
      </w:r>
    </w:p>
    <w:p w:rsidR="008F5BEE" w:rsidRPr="00A919A2" w:rsidRDefault="008F5BEE" w:rsidP="008F5BEE">
      <w:pPr>
        <w:pStyle w:val="ae"/>
        <w:spacing w:after="0" w:line="360" w:lineRule="auto"/>
        <w:ind w:firstLine="708"/>
        <w:rPr>
          <w:rFonts w:cs="Times New Roman"/>
          <w:szCs w:val="28"/>
        </w:rPr>
      </w:pPr>
      <w:r w:rsidRPr="00A919A2">
        <w:rPr>
          <w:rFonts w:cs="Times New Roman"/>
          <w:color w:val="000000" w:themeColor="text1"/>
          <w:szCs w:val="28"/>
        </w:rPr>
        <w:t xml:space="preserve">Элементы городского планирования существовали и до начала </w:t>
      </w:r>
      <w:r w:rsidRPr="00A919A2">
        <w:rPr>
          <w:rFonts w:cs="Times New Roman"/>
          <w:szCs w:val="28"/>
        </w:rPr>
        <w:t xml:space="preserve">индустриализации. Без вмешательства со стороны властей крупные поселения оказались бы не способны противостоять пожарам и потерям населения во время эпидемий, а без централизованного регулирования было бы невозможно создание полноценных торговых центров, привлекавших инвестиции и жителей. Однако индустриализация поставила перед городами задачи иной сложности, которые сочетались с новым экономическим укладом и новой идеологией </w:t>
      </w:r>
      <w:r w:rsidRPr="00A919A2">
        <w:rPr>
          <w:rFonts w:cs="Times New Roman"/>
          <w:szCs w:val="28"/>
          <w:lang w:val="en-US"/>
        </w:rPr>
        <w:t>laisser</w:t>
      </w:r>
      <w:r w:rsidRPr="00A919A2">
        <w:rPr>
          <w:rFonts w:cs="Times New Roman"/>
          <w:szCs w:val="28"/>
        </w:rPr>
        <w:t>-</w:t>
      </w:r>
      <w:r w:rsidRPr="00A919A2">
        <w:rPr>
          <w:rFonts w:cs="Times New Roman"/>
          <w:szCs w:val="28"/>
          <w:lang w:val="en-US"/>
        </w:rPr>
        <w:t>faire</w:t>
      </w:r>
      <w:r w:rsidRPr="00A919A2">
        <w:rPr>
          <w:rFonts w:cs="Times New Roman"/>
          <w:szCs w:val="28"/>
        </w:rPr>
        <w:t xml:space="preserve"> – идеологией индивидуализма и свободного рынка</w:t>
      </w:r>
      <w:r w:rsidRPr="00A919A2">
        <w:rPr>
          <w:rStyle w:val="ad"/>
          <w:rFonts w:cs="Times New Roman"/>
          <w:szCs w:val="28"/>
        </w:rPr>
        <w:footnoteReference w:id="77"/>
      </w:r>
      <w:r w:rsidRPr="00A919A2">
        <w:rPr>
          <w:rFonts w:cs="Times New Roman"/>
          <w:szCs w:val="28"/>
        </w:rPr>
        <w:t xml:space="preserve">. Такой подход соответствовал настроениям промышленной революции, которую осуществлял человек, разрушивший феодальный уклад и освобожденный от вековой зависимости. </w:t>
      </w:r>
    </w:p>
    <w:p w:rsidR="008F5BEE" w:rsidRPr="00A919A2" w:rsidRDefault="008F5BEE" w:rsidP="008F5BEE">
      <w:pPr>
        <w:pStyle w:val="ae"/>
        <w:spacing w:after="0" w:line="360" w:lineRule="auto"/>
        <w:rPr>
          <w:rFonts w:cs="Times New Roman"/>
          <w:szCs w:val="28"/>
        </w:rPr>
      </w:pPr>
      <w:r w:rsidRPr="00A919A2">
        <w:rPr>
          <w:rFonts w:cs="Times New Roman"/>
          <w:szCs w:val="28"/>
        </w:rPr>
        <w:tab/>
        <w:t xml:space="preserve">Идеология </w:t>
      </w:r>
      <w:r w:rsidRPr="00A919A2">
        <w:rPr>
          <w:rFonts w:cs="Times New Roman"/>
          <w:szCs w:val="28"/>
          <w:lang w:val="en-US"/>
        </w:rPr>
        <w:t>laisser</w:t>
      </w:r>
      <w:r w:rsidRPr="00A919A2">
        <w:rPr>
          <w:rFonts w:cs="Times New Roman"/>
          <w:szCs w:val="28"/>
        </w:rPr>
        <w:t>-</w:t>
      </w:r>
      <w:r w:rsidRPr="00A919A2">
        <w:rPr>
          <w:rFonts w:cs="Times New Roman"/>
          <w:szCs w:val="28"/>
          <w:lang w:val="en-US"/>
        </w:rPr>
        <w:t>faire</w:t>
      </w:r>
      <w:r w:rsidRPr="00A919A2">
        <w:rPr>
          <w:rFonts w:cs="Times New Roman"/>
          <w:szCs w:val="28"/>
        </w:rPr>
        <w:t xml:space="preserve"> предполагала, что развитием городской среды должен заниматься рынок. Таким образом, темп, стиль и формат строительства определялся частными организациями в соответствии с их задачами. Однако на практике подобный подход продемонстрировал свою неспособность регулировать городские отношения, что отразилось в множестве конфликтов, возникавших в индустриальном центре. В результате, уже к началу </w:t>
      </w:r>
      <w:r w:rsidRPr="00A919A2">
        <w:rPr>
          <w:rFonts w:cs="Times New Roman"/>
          <w:szCs w:val="28"/>
          <w:lang w:val="en-US"/>
        </w:rPr>
        <w:t>XX</w:t>
      </w:r>
      <w:r w:rsidRPr="00A919A2">
        <w:rPr>
          <w:rFonts w:cs="Times New Roman"/>
          <w:szCs w:val="28"/>
        </w:rPr>
        <w:t xml:space="preserve"> в. в городах начали проявляться последствия индустриализации, выразившиеся в катастрофическом падении уровня жизни фабричных рабочих. Однако столь шаткое положение низов угрожало государственной стабильности, и власть начала активное вмешательство в городские дела. Главным инструментом распространения государственного влияния стала передача ряда полномочий местным администрациям. Так, было положено начало современного </w:t>
      </w:r>
      <w:r w:rsidRPr="00A919A2">
        <w:rPr>
          <w:rFonts w:cs="Times New Roman"/>
          <w:szCs w:val="28"/>
        </w:rPr>
        <w:lastRenderedPageBreak/>
        <w:t>городского планирования</w:t>
      </w:r>
      <w:r w:rsidRPr="00A919A2">
        <w:rPr>
          <w:rStyle w:val="ad"/>
          <w:rFonts w:cs="Times New Roman"/>
          <w:szCs w:val="28"/>
        </w:rPr>
        <w:footnoteReference w:id="78"/>
      </w:r>
      <w:r w:rsidRPr="00A919A2">
        <w:rPr>
          <w:rFonts w:cs="Times New Roman"/>
          <w:szCs w:val="28"/>
        </w:rPr>
        <w:t>. Стоит заметить, что появлению подобного решения жилищной проблемы способствовали сторонники государственного регулирования города – представители административной школы</w:t>
      </w:r>
      <w:r w:rsidRPr="00A919A2">
        <w:rPr>
          <w:rStyle w:val="ad"/>
          <w:rFonts w:cs="Times New Roman"/>
          <w:szCs w:val="28"/>
        </w:rPr>
        <w:footnoteReference w:id="79"/>
      </w:r>
      <w:r w:rsidRPr="00A919A2">
        <w:rPr>
          <w:rFonts w:cs="Times New Roman"/>
          <w:szCs w:val="28"/>
        </w:rPr>
        <w:t>. Сформировавшись</w:t>
      </w:r>
      <w:r w:rsidR="00FF76CB" w:rsidRPr="00796164">
        <w:rPr>
          <w:rFonts w:cs="Times New Roman"/>
          <w:szCs w:val="28"/>
        </w:rPr>
        <w:t xml:space="preserve"> в 1865 г. в Нюрнберге </w:t>
      </w:r>
      <w:r w:rsidRPr="00796164">
        <w:rPr>
          <w:rFonts w:cs="Times New Roman"/>
          <w:szCs w:val="28"/>
        </w:rPr>
        <w:t xml:space="preserve">на </w:t>
      </w:r>
      <w:r w:rsidR="00E72E2D" w:rsidRPr="00796164">
        <w:rPr>
          <w:rFonts w:cs="Times New Roman"/>
          <w:szCs w:val="28"/>
        </w:rPr>
        <w:t xml:space="preserve">ежегодном </w:t>
      </w:r>
      <w:r w:rsidR="00FF76CB" w:rsidRPr="00796164">
        <w:rPr>
          <w:rFonts w:cs="Times New Roman"/>
          <w:szCs w:val="28"/>
        </w:rPr>
        <w:t>Национальном экономическом конгрессе Германии, где основной темой обсуждения стал</w:t>
      </w:r>
      <w:r w:rsidRPr="00796164">
        <w:rPr>
          <w:rFonts w:cs="Times New Roman"/>
          <w:szCs w:val="28"/>
        </w:rPr>
        <w:t xml:space="preserve"> жилищн</w:t>
      </w:r>
      <w:r w:rsidR="00FF76CB" w:rsidRPr="00796164">
        <w:rPr>
          <w:rFonts w:cs="Times New Roman"/>
          <w:szCs w:val="28"/>
        </w:rPr>
        <w:t>ый</w:t>
      </w:r>
      <w:r w:rsidRPr="00796164">
        <w:rPr>
          <w:rFonts w:cs="Times New Roman"/>
          <w:szCs w:val="28"/>
        </w:rPr>
        <w:t xml:space="preserve"> вопрос</w:t>
      </w:r>
      <w:r w:rsidR="00FF76CB" w:rsidRPr="00796164">
        <w:rPr>
          <w:rFonts w:cs="Times New Roman"/>
          <w:szCs w:val="28"/>
        </w:rPr>
        <w:t>,</w:t>
      </w:r>
      <w:r w:rsidRPr="00796164">
        <w:rPr>
          <w:rFonts w:cs="Times New Roman"/>
          <w:szCs w:val="28"/>
        </w:rPr>
        <w:t xml:space="preserve"> она явилась антиподом</w:t>
      </w:r>
      <w:r w:rsidR="00FF76CB" w:rsidRPr="00796164">
        <w:rPr>
          <w:rFonts w:cs="Times New Roman"/>
          <w:szCs w:val="28"/>
        </w:rPr>
        <w:t xml:space="preserve"> господствовавшего в то время подхода</w:t>
      </w:r>
      <w:r w:rsidRPr="00796164">
        <w:rPr>
          <w:rFonts w:cs="Times New Roman"/>
          <w:szCs w:val="28"/>
        </w:rPr>
        <w:t xml:space="preserve"> политик</w:t>
      </w:r>
      <w:r w:rsidR="00E72E2D" w:rsidRPr="00796164">
        <w:rPr>
          <w:rFonts w:cs="Times New Roman"/>
          <w:szCs w:val="28"/>
        </w:rPr>
        <w:t>и</w:t>
      </w:r>
      <w:r w:rsidRPr="00796164">
        <w:rPr>
          <w:rFonts w:cs="Times New Roman"/>
          <w:szCs w:val="28"/>
        </w:rPr>
        <w:t xml:space="preserve"> государственного невмешательства</w:t>
      </w:r>
      <w:r w:rsidR="00FF76CB" w:rsidRPr="00796164">
        <w:rPr>
          <w:rFonts w:cs="Times New Roman"/>
          <w:szCs w:val="28"/>
        </w:rPr>
        <w:t xml:space="preserve"> в дела градостроительства.</w:t>
      </w:r>
      <w:r w:rsidR="00FF76CB">
        <w:rPr>
          <w:rFonts w:cs="Times New Roman"/>
          <w:szCs w:val="28"/>
        </w:rPr>
        <w:t xml:space="preserve"> </w:t>
      </w:r>
    </w:p>
    <w:p w:rsidR="008F5BEE" w:rsidRPr="00A919A2" w:rsidRDefault="008F5BEE" w:rsidP="008F5BEE">
      <w:pPr>
        <w:pStyle w:val="ae"/>
        <w:spacing w:after="0" w:line="360" w:lineRule="auto"/>
        <w:ind w:firstLine="708"/>
        <w:rPr>
          <w:rFonts w:cs="Times New Roman"/>
          <w:szCs w:val="28"/>
        </w:rPr>
      </w:pPr>
      <w:r w:rsidRPr="00A919A2">
        <w:rPr>
          <w:rFonts w:cs="Times New Roman"/>
          <w:szCs w:val="28"/>
        </w:rPr>
        <w:tab/>
        <w:t xml:space="preserve">Наиболее широкое распространение городского планирования началось с 1914 г. Исследователи связывают это с тем, что на полях Первой мировой войны поколение </w:t>
      </w:r>
      <w:r w:rsidRPr="00A919A2">
        <w:rPr>
          <w:rFonts w:cs="Times New Roman"/>
          <w:szCs w:val="28"/>
          <w:lang w:val="en-US"/>
        </w:rPr>
        <w:t>laisser</w:t>
      </w:r>
      <w:r w:rsidRPr="00A919A2">
        <w:rPr>
          <w:rFonts w:cs="Times New Roman"/>
          <w:szCs w:val="28"/>
        </w:rPr>
        <w:t>-</w:t>
      </w:r>
      <w:r w:rsidRPr="00A919A2">
        <w:rPr>
          <w:rFonts w:cs="Times New Roman"/>
          <w:szCs w:val="28"/>
          <w:lang w:val="en-US"/>
        </w:rPr>
        <w:t>faire</w:t>
      </w:r>
      <w:r w:rsidRPr="00A919A2">
        <w:rPr>
          <w:rFonts w:cs="Times New Roman"/>
          <w:szCs w:val="28"/>
        </w:rPr>
        <w:t xml:space="preserve"> было физически истреблено. Вместе с тем, такие понятия, как «</w:t>
      </w:r>
      <w:r w:rsidRPr="00A919A2">
        <w:rPr>
          <w:rFonts w:cs="Times New Roman"/>
          <w:szCs w:val="28"/>
          <w:lang w:val="en-US"/>
        </w:rPr>
        <w:t>town</w:t>
      </w:r>
      <w:r w:rsidRPr="00A919A2">
        <w:rPr>
          <w:rFonts w:cs="Times New Roman"/>
          <w:szCs w:val="28"/>
        </w:rPr>
        <w:t xml:space="preserve"> </w:t>
      </w:r>
      <w:r w:rsidRPr="00A919A2">
        <w:rPr>
          <w:rFonts w:cs="Times New Roman"/>
          <w:szCs w:val="28"/>
          <w:lang w:val="en-US"/>
        </w:rPr>
        <w:t>planning</w:t>
      </w:r>
      <w:r w:rsidRPr="00A919A2">
        <w:rPr>
          <w:rFonts w:cs="Times New Roman"/>
          <w:szCs w:val="28"/>
        </w:rPr>
        <w:t>», «</w:t>
      </w:r>
      <w:r w:rsidRPr="00A919A2">
        <w:rPr>
          <w:rFonts w:cs="Times New Roman"/>
          <w:szCs w:val="28"/>
          <w:lang w:val="en-US"/>
        </w:rPr>
        <w:t>city</w:t>
      </w:r>
      <w:r w:rsidRPr="00A919A2">
        <w:rPr>
          <w:rFonts w:cs="Times New Roman"/>
          <w:szCs w:val="28"/>
        </w:rPr>
        <w:t xml:space="preserve"> </w:t>
      </w:r>
      <w:r w:rsidRPr="00A919A2">
        <w:rPr>
          <w:rFonts w:cs="Times New Roman"/>
          <w:szCs w:val="28"/>
          <w:lang w:val="en-US"/>
        </w:rPr>
        <w:t>planning</w:t>
      </w:r>
      <w:r w:rsidRPr="00A919A2">
        <w:rPr>
          <w:rFonts w:cs="Times New Roman"/>
          <w:szCs w:val="28"/>
        </w:rPr>
        <w:t>», «урбанизм», «урбанистка», «градостроительство» обнаруживаются на страницах исследователей еще в промежутке между 1890 – 1914 гг</w:t>
      </w:r>
      <w:r w:rsidRPr="00A919A2">
        <w:rPr>
          <w:rStyle w:val="ad"/>
          <w:rFonts w:cs="Times New Roman"/>
          <w:szCs w:val="28"/>
        </w:rPr>
        <w:footnoteReference w:id="80"/>
      </w:r>
      <w:r w:rsidRPr="00A919A2">
        <w:rPr>
          <w:rFonts w:cs="Times New Roman"/>
          <w:szCs w:val="28"/>
        </w:rPr>
        <w:t>.</w:t>
      </w:r>
      <w:r w:rsidRPr="00A919A2">
        <w:rPr>
          <w:rFonts w:cs="Times New Roman"/>
          <w:szCs w:val="28"/>
        </w:rPr>
        <w:tab/>
        <w:t xml:space="preserve"> </w:t>
      </w:r>
    </w:p>
    <w:p w:rsidR="008F5BEE" w:rsidRPr="00A919A2" w:rsidRDefault="008F5BEE" w:rsidP="008F5BEE">
      <w:pPr>
        <w:pStyle w:val="ae"/>
        <w:spacing w:after="0" w:line="360" w:lineRule="auto"/>
        <w:ind w:firstLine="708"/>
        <w:rPr>
          <w:rFonts w:cs="Times New Roman"/>
          <w:szCs w:val="28"/>
        </w:rPr>
      </w:pPr>
      <w:r w:rsidRPr="00A919A2">
        <w:rPr>
          <w:rFonts w:cs="Times New Roman"/>
          <w:szCs w:val="28"/>
        </w:rPr>
        <w:t xml:space="preserve">Российская империя не была в авангарде государств, которые своевременно осознали всю серьёзность последствий жилищной проблемы. Напротив, российским правительством не было предпринято никаких решительных мер для стимулирования дешевого строительства. И, более того, на первый взгляд, может показаться, что «наводнение» городов России рабочими осталось незамеченным. Однако такое суждение ошибочно. </w:t>
      </w:r>
    </w:p>
    <w:p w:rsidR="008F5BEE" w:rsidRDefault="008F5BEE" w:rsidP="008F5BEE">
      <w:pPr>
        <w:pStyle w:val="ae"/>
        <w:spacing w:after="0" w:line="360" w:lineRule="auto"/>
        <w:ind w:firstLine="720"/>
        <w:rPr>
          <w:rFonts w:cs="Times New Roman"/>
          <w:szCs w:val="28"/>
        </w:rPr>
      </w:pPr>
      <w:r w:rsidRPr="00A919A2">
        <w:rPr>
          <w:rFonts w:cs="Times New Roman"/>
          <w:szCs w:val="28"/>
        </w:rPr>
        <w:t>Интеллигенция в лице публицистов, санитарных врачей, общественных и государственных деятелей активно призывала обратить внимание на бедствие трудящихся</w:t>
      </w:r>
      <w:r>
        <w:rPr>
          <w:rFonts w:cs="Times New Roman"/>
          <w:szCs w:val="28"/>
        </w:rPr>
        <w:t xml:space="preserve">, о чем уже было указано ваше. Из профессиональной среды архитекторов, инженеров и градостроителей также исходило множество сочувствующих отзывов, а также инициатив и предложений.  </w:t>
      </w:r>
    </w:p>
    <w:p w:rsidR="007F5AA0" w:rsidRPr="00A919A2" w:rsidRDefault="007F5AA0" w:rsidP="00F24136">
      <w:pPr>
        <w:pStyle w:val="ae"/>
        <w:spacing w:after="0" w:line="360" w:lineRule="auto"/>
        <w:ind w:firstLine="708"/>
        <w:rPr>
          <w:rFonts w:cs="Times New Roman"/>
          <w:szCs w:val="28"/>
        </w:rPr>
      </w:pPr>
      <w:r w:rsidRPr="00A919A2">
        <w:rPr>
          <w:rFonts w:cs="Times New Roman"/>
          <w:szCs w:val="28"/>
        </w:rPr>
        <w:lastRenderedPageBreak/>
        <w:t>Э. Ю. Купффер</w:t>
      </w:r>
      <w:r w:rsidR="00B8479E" w:rsidRPr="00A919A2">
        <w:rPr>
          <w:rFonts w:cs="Times New Roman"/>
          <w:szCs w:val="28"/>
        </w:rPr>
        <w:t>а</w:t>
      </w:r>
      <w:r w:rsidRPr="00A919A2">
        <w:rPr>
          <w:rFonts w:cs="Times New Roman"/>
          <w:szCs w:val="28"/>
        </w:rPr>
        <w:t xml:space="preserve"> – архитектор</w:t>
      </w:r>
      <w:r w:rsidR="00B8479E" w:rsidRPr="00A919A2">
        <w:rPr>
          <w:rFonts w:cs="Times New Roman"/>
          <w:szCs w:val="28"/>
        </w:rPr>
        <w:t>а</w:t>
      </w:r>
      <w:r w:rsidRPr="00A919A2">
        <w:rPr>
          <w:rFonts w:cs="Times New Roman"/>
          <w:szCs w:val="28"/>
        </w:rPr>
        <w:t>, профессор</w:t>
      </w:r>
      <w:r w:rsidR="00B8479E" w:rsidRPr="00A919A2">
        <w:rPr>
          <w:rFonts w:cs="Times New Roman"/>
          <w:szCs w:val="28"/>
        </w:rPr>
        <w:t>а</w:t>
      </w:r>
      <w:r w:rsidRPr="00A919A2">
        <w:rPr>
          <w:rFonts w:cs="Times New Roman"/>
          <w:szCs w:val="28"/>
        </w:rPr>
        <w:t xml:space="preserve"> архитектуры в Рижском политехническом университете</w:t>
      </w:r>
      <w:r w:rsidR="00B8479E" w:rsidRPr="00A919A2">
        <w:rPr>
          <w:rFonts w:cs="Times New Roman"/>
          <w:szCs w:val="28"/>
        </w:rPr>
        <w:t xml:space="preserve"> можно назвать единичным представителем из архитектурной среды, выпустившим </w:t>
      </w:r>
      <w:r w:rsidRPr="00A919A2">
        <w:rPr>
          <w:rFonts w:cs="Times New Roman"/>
          <w:szCs w:val="28"/>
        </w:rPr>
        <w:t xml:space="preserve">в </w:t>
      </w:r>
      <w:r w:rsidR="00B8479E" w:rsidRPr="00A919A2">
        <w:rPr>
          <w:rFonts w:cs="Times New Roman"/>
          <w:szCs w:val="28"/>
        </w:rPr>
        <w:t xml:space="preserve">России в </w:t>
      </w:r>
      <w:r w:rsidRPr="00A919A2">
        <w:rPr>
          <w:rFonts w:cs="Times New Roman"/>
          <w:szCs w:val="28"/>
        </w:rPr>
        <w:t xml:space="preserve">1914 г. объемный труд, посвященный проблемам гражданской </w:t>
      </w:r>
      <w:r w:rsidR="00B8479E" w:rsidRPr="00A919A2">
        <w:rPr>
          <w:rFonts w:cs="Times New Roman"/>
          <w:szCs w:val="28"/>
        </w:rPr>
        <w:t xml:space="preserve">дешевой </w:t>
      </w:r>
      <w:r w:rsidRPr="00A919A2">
        <w:rPr>
          <w:rFonts w:cs="Times New Roman"/>
          <w:szCs w:val="28"/>
        </w:rPr>
        <w:t xml:space="preserve">архитектуры. «Жилой дом. Руководство для проектирования и возведения современных жилищ» </w:t>
      </w:r>
      <w:r w:rsidR="00B8479E" w:rsidRPr="00A919A2">
        <w:rPr>
          <w:rFonts w:cs="Times New Roman"/>
          <w:szCs w:val="28"/>
        </w:rPr>
        <w:t>явл</w:t>
      </w:r>
      <w:r w:rsidR="00D36193" w:rsidRPr="00A919A2">
        <w:rPr>
          <w:rFonts w:cs="Times New Roman"/>
          <w:szCs w:val="28"/>
        </w:rPr>
        <w:t>я</w:t>
      </w:r>
      <w:r w:rsidR="00B8479E" w:rsidRPr="00A919A2">
        <w:rPr>
          <w:rFonts w:cs="Times New Roman"/>
          <w:szCs w:val="28"/>
        </w:rPr>
        <w:t>ется</w:t>
      </w:r>
      <w:r w:rsidRPr="00A919A2">
        <w:rPr>
          <w:rFonts w:cs="Times New Roman"/>
          <w:szCs w:val="28"/>
        </w:rPr>
        <w:t xml:space="preserve"> первой подобной работой на русском языке. В основу исследования был положен опыт западноевропейского строительства, который был переработан для реалий Российской империи. Результатом труда стал широкий перечень частной застройки различной стоимости и назначения. </w:t>
      </w:r>
    </w:p>
    <w:p w:rsidR="007F5AA0" w:rsidRPr="00A919A2" w:rsidRDefault="007F5AA0" w:rsidP="00F24136">
      <w:pPr>
        <w:pStyle w:val="ae"/>
        <w:spacing w:after="0" w:line="360" w:lineRule="auto"/>
        <w:rPr>
          <w:rFonts w:cs="Times New Roman"/>
          <w:szCs w:val="28"/>
        </w:rPr>
      </w:pPr>
      <w:r w:rsidRPr="00A919A2">
        <w:rPr>
          <w:rFonts w:cs="Times New Roman"/>
          <w:szCs w:val="28"/>
        </w:rPr>
        <w:tab/>
        <w:t>Э. Ю. Купффер был убежден, что от рационального строительства зависело народное благосостояние, поэтому в его сочинении присутствуют разделы, посвященные жилью для масс. Для настоящего исследования работа Э.</w:t>
      </w:r>
      <w:r w:rsidR="00D36193" w:rsidRPr="00A919A2">
        <w:rPr>
          <w:rFonts w:cs="Times New Roman"/>
          <w:szCs w:val="28"/>
        </w:rPr>
        <w:t> </w:t>
      </w:r>
      <w:r w:rsidRPr="00A919A2">
        <w:rPr>
          <w:rFonts w:cs="Times New Roman"/>
          <w:szCs w:val="28"/>
        </w:rPr>
        <w:t xml:space="preserve">Ю. Купффера представляет значительный интерес, поскольку является уникальным дореволюционным источником, </w:t>
      </w:r>
      <w:r w:rsidR="00D36193" w:rsidRPr="00A919A2">
        <w:rPr>
          <w:rFonts w:cs="Times New Roman"/>
          <w:szCs w:val="28"/>
        </w:rPr>
        <w:t xml:space="preserve">посвященным дешевому строительству, включившему в себя зарубежный опыт. </w:t>
      </w:r>
    </w:p>
    <w:p w:rsidR="007F5AA0" w:rsidRPr="00A919A2" w:rsidRDefault="007F5AA0" w:rsidP="00F24136">
      <w:pPr>
        <w:pStyle w:val="ae"/>
        <w:spacing w:after="0" w:line="360" w:lineRule="auto"/>
        <w:ind w:firstLine="720"/>
        <w:rPr>
          <w:rFonts w:cs="Times New Roman"/>
          <w:szCs w:val="28"/>
        </w:rPr>
      </w:pPr>
      <w:r w:rsidRPr="00A919A2">
        <w:rPr>
          <w:rFonts w:cs="Times New Roman"/>
          <w:szCs w:val="28"/>
        </w:rPr>
        <w:t>При высоких ценах на земельные участки застройщики стремились максимально эффективно использовать площади. Результатом сложившейся социально-экономической ситуации стало появление высокоэтажных многоквартирных доходных домов. Эти постройки стали одними из основных мест жизни формировавшегося рабочего класса</w:t>
      </w:r>
      <w:r w:rsidR="00D36193" w:rsidRPr="00A919A2">
        <w:rPr>
          <w:rStyle w:val="14"/>
          <w:rFonts w:cs="Times New Roman"/>
          <w:sz w:val="28"/>
          <w:szCs w:val="28"/>
        </w:rPr>
        <w:footnoteReference w:id="81"/>
      </w:r>
      <w:r w:rsidRPr="00A919A2">
        <w:rPr>
          <w:rFonts w:cs="Times New Roman"/>
          <w:szCs w:val="28"/>
        </w:rPr>
        <w:t xml:space="preserve">. </w:t>
      </w:r>
    </w:p>
    <w:p w:rsidR="007F5AA0" w:rsidRPr="00A919A2" w:rsidRDefault="007F5AA0" w:rsidP="00F24136">
      <w:pPr>
        <w:pStyle w:val="ae"/>
        <w:spacing w:after="0" w:line="360" w:lineRule="auto"/>
        <w:rPr>
          <w:rFonts w:cs="Times New Roman"/>
          <w:szCs w:val="28"/>
        </w:rPr>
      </w:pPr>
      <w:r w:rsidRPr="00A919A2">
        <w:rPr>
          <w:rFonts w:cs="Times New Roman"/>
          <w:szCs w:val="28"/>
        </w:rPr>
        <w:tab/>
        <w:t xml:space="preserve">Строительство доходного дома, по мнению Э. Ю. Купффера, являлось экономически сложной задачей. При высокой стоимости строительства и земельных участков, а также весьма продолжительной окупаемости вложений строитель был вынужден лавировать между экономическим интересом хозяина и уровнем жилищно-бытовых условий будущих арендаторов. В связи с постоянно прибывающим в крупные города населением, удешевлением стоимости труда рабочей силы и ростом цен на жилье началась </w:t>
      </w:r>
      <w:r w:rsidRPr="00A919A2">
        <w:rPr>
          <w:rFonts w:cs="Times New Roman"/>
          <w:szCs w:val="28"/>
        </w:rPr>
        <w:lastRenderedPageBreak/>
        <w:t>интенсификация использования пространств. Таким образом, рабочий класс оказался в крайне сложном, с жилищной точки зрения, положении.</w:t>
      </w:r>
    </w:p>
    <w:p w:rsidR="007F5AA0" w:rsidRPr="00A919A2" w:rsidRDefault="007F5AA0" w:rsidP="00F24136">
      <w:pPr>
        <w:pStyle w:val="ae"/>
        <w:spacing w:after="0" w:line="360" w:lineRule="auto"/>
        <w:rPr>
          <w:rFonts w:cs="Times New Roman"/>
          <w:szCs w:val="28"/>
        </w:rPr>
      </w:pPr>
      <w:r w:rsidRPr="00A919A2">
        <w:rPr>
          <w:rFonts w:cs="Times New Roman"/>
          <w:szCs w:val="28"/>
        </w:rPr>
        <w:tab/>
        <w:t>Разумеется, подобная бедственная ситуация с квартирным вопросом в среде рабочих требовала скорейшего разрешения. Согласно Э. Ю. Купфферу, жилье для пролетариата отличалось от недвижимости среднего класса количеством и объемом помещений, а также общим устройством и обстановкой здания в целом</w:t>
      </w:r>
      <w:r w:rsidRPr="00A919A2">
        <w:rPr>
          <w:rStyle w:val="14"/>
          <w:rFonts w:cs="Times New Roman"/>
          <w:sz w:val="28"/>
          <w:szCs w:val="28"/>
        </w:rPr>
        <w:footnoteReference w:id="82"/>
      </w:r>
      <w:r w:rsidRPr="00A919A2">
        <w:rPr>
          <w:rFonts w:cs="Times New Roman"/>
          <w:szCs w:val="28"/>
        </w:rPr>
        <w:t xml:space="preserve">. Причем, проектирование таких построек осуществлялось из необходимости покрытия лишь самых базовых потребностей человека. Строили без всяких излишеств с целью максимально сократить расходы и, следовательно, понизить рыночную стоимость.  При этом необходимо было соблюдать современные требования к гигиене и удобствам, а также создавать привлекательный внешний вид. Несоблюдение этих пунктов вело к дальнейшей маргинализации жилых массивов и не способствовало решению социальных задач. Подобным образом, вопрос дешевого жилья на рубеже XIX – XX вв. стал не только проблемой архитектурного и строительного искусств, но и политической. </w:t>
      </w:r>
    </w:p>
    <w:p w:rsidR="007F5AA0" w:rsidRPr="00A919A2" w:rsidRDefault="007F5AA0" w:rsidP="00F24136">
      <w:pPr>
        <w:pStyle w:val="ae"/>
        <w:spacing w:after="0" w:line="360" w:lineRule="auto"/>
        <w:rPr>
          <w:rFonts w:cs="Times New Roman"/>
          <w:szCs w:val="28"/>
        </w:rPr>
      </w:pPr>
      <w:r w:rsidRPr="00A919A2">
        <w:rPr>
          <w:rFonts w:cs="Times New Roman"/>
          <w:szCs w:val="28"/>
        </w:rPr>
        <w:tab/>
        <w:t xml:space="preserve">Главным в проектировании и строительстве зданий для рабочего класса, с точки зрения Э. Ю. Купффера, являлась дешевизна постройки, которая обеспечивалась простотой планировок помещений и отсутствием излишеств, а не уменьшением жилой площади. Эта простота должна была обеспечиваться исходя из количества будущих жильцов, рода их деятельности, культурных особенностей, прибывшего в город, населения и местоположении здания. Причем минимумом являлось наличие отдельной спальни, кухни, отхожего места и кладовой. Размер помещения должен был рассчитываться в соответствии с количеством воздуха на одного взрослого в 20 м³. Исходя из этого минимума, комната, в которой проживают два взрослых и два ребенка, должна была составлять 60 м³, что с высотой потолка в 2,5 м. выливалось в помещение площадью 24 м². Удобной кухней, по Э. Ю. Купфферу, являлось </w:t>
      </w:r>
      <w:r w:rsidRPr="00A919A2">
        <w:rPr>
          <w:rFonts w:cs="Times New Roman"/>
          <w:szCs w:val="28"/>
        </w:rPr>
        <w:lastRenderedPageBreak/>
        <w:t>помещение 7 – 10 м²,а на отхожее место и кладовую автор определил ещё 5 – 7 м². Кроме того, некоторую площадь занимали стены, 10 – 20% от площади, и в некоторых случаях место для лестницы – 5 м².  В результате, общая площадь такого жилья для рабочих должна была составлять 40 -</w:t>
      </w:r>
      <w:r w:rsidR="00D36193" w:rsidRPr="00A919A2">
        <w:rPr>
          <w:rFonts w:cs="Times New Roman"/>
          <w:szCs w:val="28"/>
        </w:rPr>
        <w:t xml:space="preserve"> </w:t>
      </w:r>
      <w:r w:rsidRPr="00A919A2">
        <w:rPr>
          <w:rFonts w:cs="Times New Roman"/>
          <w:szCs w:val="28"/>
        </w:rPr>
        <w:t xml:space="preserve">50 м². </w:t>
      </w:r>
    </w:p>
    <w:p w:rsidR="007F5AA0" w:rsidRPr="00A919A2" w:rsidRDefault="007F5AA0" w:rsidP="00F24136">
      <w:pPr>
        <w:pStyle w:val="ae"/>
        <w:spacing w:after="0" w:line="360" w:lineRule="auto"/>
        <w:rPr>
          <w:rFonts w:cs="Times New Roman"/>
          <w:szCs w:val="28"/>
        </w:rPr>
      </w:pPr>
      <w:r w:rsidRPr="00A919A2">
        <w:rPr>
          <w:rFonts w:cs="Times New Roman"/>
          <w:szCs w:val="28"/>
        </w:rPr>
        <w:tab/>
        <w:t>М. Г. Диканский в своем исследовании постулировал: «дешевизна постройки – вопрос экономический; величина комнат – вопрос гигиенический, а количество их – социальный»</w:t>
      </w:r>
      <w:r w:rsidRPr="00A919A2">
        <w:rPr>
          <w:rStyle w:val="14"/>
          <w:rFonts w:cs="Times New Roman"/>
          <w:sz w:val="28"/>
          <w:szCs w:val="28"/>
        </w:rPr>
        <w:footnoteReference w:id="83"/>
      </w:r>
      <w:r w:rsidRPr="00A919A2">
        <w:rPr>
          <w:rFonts w:cs="Times New Roman"/>
          <w:szCs w:val="28"/>
        </w:rPr>
        <w:t>.</w:t>
      </w:r>
    </w:p>
    <w:p w:rsidR="007F5AA0" w:rsidRPr="00A919A2" w:rsidRDefault="007F5AA0" w:rsidP="00F24136">
      <w:pPr>
        <w:pStyle w:val="ae"/>
        <w:spacing w:after="0" w:line="360" w:lineRule="auto"/>
        <w:rPr>
          <w:rFonts w:cs="Times New Roman"/>
          <w:szCs w:val="28"/>
        </w:rPr>
      </w:pPr>
      <w:r w:rsidRPr="00A919A2">
        <w:rPr>
          <w:rFonts w:cs="Times New Roman"/>
          <w:szCs w:val="28"/>
        </w:rPr>
        <w:tab/>
        <w:t xml:space="preserve">Важным условием для современного строительства Э. Ю. Купффер считал обособленность квартир. Эти меры предполагали создание частной хозяйственной жизни, ограничивалась и возможность распространения болезней. Этим аспектом проектирования часто пренебрегали в городских доходных домах, где второстепенные помещения использовались как общие. </w:t>
      </w:r>
    </w:p>
    <w:p w:rsidR="007F5AA0" w:rsidRPr="00A919A2" w:rsidRDefault="007F5AA0" w:rsidP="00F24136">
      <w:pPr>
        <w:pStyle w:val="ae"/>
        <w:spacing w:after="0" w:line="360" w:lineRule="auto"/>
        <w:rPr>
          <w:rFonts w:cs="Times New Roman"/>
          <w:szCs w:val="28"/>
        </w:rPr>
      </w:pPr>
      <w:r w:rsidRPr="00A919A2">
        <w:rPr>
          <w:rFonts w:cs="Times New Roman"/>
          <w:szCs w:val="28"/>
        </w:rPr>
        <w:tab/>
        <w:t>Понижение стоимости массового строительства, согласно Э. Ю. Купфферу, главным образом должно было быть достигнуто благодаря простым планировкам. Автор предполагал строительство домов несложной и сжатой формы с целью сократить количество наружных стен, которые обладали высокой стоимостью и предполагали контакт с улицей, те</w:t>
      </w:r>
      <w:r w:rsidR="00D36193" w:rsidRPr="00A919A2">
        <w:rPr>
          <w:rFonts w:cs="Times New Roman"/>
          <w:szCs w:val="28"/>
        </w:rPr>
        <w:t>м</w:t>
      </w:r>
      <w:r w:rsidRPr="00A919A2">
        <w:rPr>
          <w:rFonts w:cs="Times New Roman"/>
          <w:szCs w:val="28"/>
        </w:rPr>
        <w:t xml:space="preserve"> самым делая постройку менее устойчивой к холоду. Для сокращения стоимости ограничивалось и использование оконных и дверных проемов. По возможности уменьшались и их площади.</w:t>
      </w:r>
    </w:p>
    <w:p w:rsidR="007F5AA0" w:rsidRPr="00A919A2" w:rsidRDefault="007F5AA0" w:rsidP="00F24136">
      <w:pPr>
        <w:pStyle w:val="ae"/>
        <w:spacing w:after="0" w:line="360" w:lineRule="auto"/>
        <w:rPr>
          <w:rFonts w:cs="Times New Roman"/>
          <w:szCs w:val="28"/>
        </w:rPr>
      </w:pPr>
      <w:r w:rsidRPr="00A919A2">
        <w:rPr>
          <w:rFonts w:cs="Times New Roman"/>
          <w:szCs w:val="28"/>
        </w:rPr>
        <w:tab/>
        <w:t>Одним из вариантов развития жилья для рабочих были отдельные постройки – особняки. Такой тип имел как массу преимуществ, так и недостатков. С точки зрения Э. Ю. Купффера</w:t>
      </w:r>
      <w:r w:rsidRPr="00A919A2">
        <w:rPr>
          <w:rStyle w:val="14"/>
          <w:rFonts w:cs="Times New Roman"/>
          <w:sz w:val="28"/>
          <w:szCs w:val="28"/>
        </w:rPr>
        <w:footnoteReference w:id="84"/>
      </w:r>
      <w:r w:rsidRPr="00A919A2">
        <w:rPr>
          <w:rFonts w:cs="Times New Roman"/>
          <w:szCs w:val="28"/>
        </w:rPr>
        <w:t xml:space="preserve">, особняк являлся простым в возведении и был способен отвечать всем современным запросам. Эта полностью изолированная постройка при правильном проектировании и эксплуатации могла отвечать нормам гигиены, освещения и проветривания помещений. Вместе с тем, такой тип жилья представлялся весьма уютным, так </w:t>
      </w:r>
      <w:r w:rsidRPr="00A919A2">
        <w:rPr>
          <w:rFonts w:cs="Times New Roman"/>
          <w:szCs w:val="28"/>
        </w:rPr>
        <w:lastRenderedPageBreak/>
        <w:t>как мог быть устроен в соответствии с</w:t>
      </w:r>
      <w:r w:rsidR="000762F7">
        <w:rPr>
          <w:rFonts w:cs="Times New Roman"/>
          <w:szCs w:val="28"/>
        </w:rPr>
        <w:t>о</w:t>
      </w:r>
      <w:r w:rsidRPr="00A919A2">
        <w:rPr>
          <w:rFonts w:cs="Times New Roman"/>
          <w:szCs w:val="28"/>
        </w:rPr>
        <w:t xml:space="preserve"> вкусами и культурными особенностями семьи. Персонализация жилища, по мнению Э. Ю. Купффера, положительно отражалась на «самочувствии и трудоспособности обитателя»</w:t>
      </w:r>
      <w:r w:rsidRPr="00A919A2">
        <w:rPr>
          <w:rStyle w:val="14"/>
          <w:rFonts w:cs="Times New Roman"/>
          <w:sz w:val="28"/>
          <w:szCs w:val="28"/>
        </w:rPr>
        <w:footnoteReference w:id="85"/>
      </w:r>
      <w:r w:rsidRPr="00A919A2">
        <w:rPr>
          <w:rFonts w:cs="Times New Roman"/>
          <w:szCs w:val="28"/>
        </w:rPr>
        <w:t>.</w:t>
      </w:r>
      <w:r w:rsidR="00AC12C1" w:rsidRPr="00A919A2">
        <w:rPr>
          <w:rFonts w:cs="Times New Roman"/>
          <w:szCs w:val="28"/>
        </w:rPr>
        <w:t xml:space="preserve"> </w:t>
      </w:r>
      <w:r w:rsidRPr="00A919A2">
        <w:rPr>
          <w:rFonts w:cs="Times New Roman"/>
          <w:szCs w:val="28"/>
        </w:rPr>
        <w:t>(</w:t>
      </w:r>
      <w:r w:rsidR="00AC12C1" w:rsidRPr="00A919A2">
        <w:rPr>
          <w:rFonts w:cs="Times New Roman"/>
          <w:szCs w:val="28"/>
        </w:rPr>
        <w:t>Р</w:t>
      </w:r>
      <w:r w:rsidRPr="00A919A2">
        <w:rPr>
          <w:rFonts w:cs="Times New Roman"/>
          <w:szCs w:val="28"/>
        </w:rPr>
        <w:t>ис</w:t>
      </w:r>
      <w:r w:rsidR="00AC12C1" w:rsidRPr="00A919A2">
        <w:rPr>
          <w:rFonts w:cs="Times New Roman"/>
          <w:szCs w:val="28"/>
        </w:rPr>
        <w:t>.</w:t>
      </w:r>
      <w:r w:rsidRPr="00A919A2">
        <w:rPr>
          <w:rFonts w:cs="Times New Roman"/>
          <w:szCs w:val="28"/>
        </w:rPr>
        <w:t xml:space="preserve"> 1а)</w:t>
      </w:r>
      <w:r w:rsidR="00AC12C1" w:rsidRPr="00A919A2">
        <w:rPr>
          <w:rFonts w:cs="Times New Roman"/>
          <w:szCs w:val="28"/>
        </w:rPr>
        <w:t>.</w:t>
      </w:r>
    </w:p>
    <w:p w:rsidR="007F5AA0" w:rsidRPr="00A919A2" w:rsidRDefault="007F5AA0" w:rsidP="00F24136">
      <w:pPr>
        <w:pStyle w:val="ae"/>
        <w:spacing w:after="0" w:line="360" w:lineRule="auto"/>
        <w:rPr>
          <w:rFonts w:cs="Times New Roman"/>
          <w:szCs w:val="28"/>
        </w:rPr>
      </w:pPr>
      <w:r w:rsidRPr="00A919A2">
        <w:rPr>
          <w:rFonts w:cs="Times New Roman"/>
          <w:szCs w:val="28"/>
        </w:rPr>
        <w:tab/>
        <w:t xml:space="preserve">Среди очевидных недостатков архитектор выделял высокую стоимость земли и частного строительства, а также отопления в тяжелых погодных условиях России. Строительство и содержание таких особняков было доступно лишь высококвалифицированным рабочим, которые составляли меньшинство. Часто обитатели были вынуждены делить крыши особняка с арендаторами, что перечёркивало множество достоинств такого типа построек, однако позволяло сохранить обособленность между семьями. </w:t>
      </w:r>
    </w:p>
    <w:p w:rsidR="007F5AA0" w:rsidRPr="000846A3" w:rsidRDefault="007F5AA0" w:rsidP="00F24136">
      <w:pPr>
        <w:pStyle w:val="ae"/>
        <w:spacing w:after="0" w:line="360" w:lineRule="auto"/>
        <w:rPr>
          <w:rFonts w:cs="Times New Roman"/>
          <w:szCs w:val="28"/>
        </w:rPr>
      </w:pPr>
      <w:r w:rsidRPr="00A919A2">
        <w:rPr>
          <w:rFonts w:cs="Times New Roman"/>
          <w:szCs w:val="28"/>
        </w:rPr>
        <w:tab/>
        <w:t xml:space="preserve">Сдвоенные особняки состояли, как правило, из двух равных квартир под одной крышей. Они были разделены одной капитальной стеной и </w:t>
      </w:r>
      <w:r w:rsidRPr="005B57A2">
        <w:rPr>
          <w:rFonts w:cs="Times New Roman"/>
          <w:szCs w:val="28"/>
        </w:rPr>
        <w:t>представля</w:t>
      </w:r>
      <w:r w:rsidR="00EB6887" w:rsidRPr="005B57A2">
        <w:rPr>
          <w:rFonts w:cs="Times New Roman"/>
          <w:szCs w:val="28"/>
        </w:rPr>
        <w:t>ли</w:t>
      </w:r>
      <w:r w:rsidR="00EB6887">
        <w:rPr>
          <w:rFonts w:cs="Times New Roman"/>
          <w:szCs w:val="28"/>
        </w:rPr>
        <w:t xml:space="preserve"> </w:t>
      </w:r>
      <w:r w:rsidRPr="00A919A2">
        <w:rPr>
          <w:rFonts w:cs="Times New Roman"/>
          <w:szCs w:val="28"/>
        </w:rPr>
        <w:t>систему «близнецов или двойников»</w:t>
      </w:r>
      <w:r w:rsidRPr="00A919A2">
        <w:rPr>
          <w:rStyle w:val="14"/>
          <w:rFonts w:cs="Times New Roman"/>
          <w:sz w:val="28"/>
          <w:szCs w:val="28"/>
        </w:rPr>
        <w:footnoteReference w:id="86"/>
      </w:r>
      <w:r w:rsidRPr="00A919A2">
        <w:rPr>
          <w:rStyle w:val="14"/>
          <w:rFonts w:cs="Times New Roman"/>
          <w:sz w:val="28"/>
          <w:szCs w:val="28"/>
        </w:rPr>
        <w:t>.</w:t>
      </w:r>
      <w:r w:rsidRPr="00A919A2">
        <w:rPr>
          <w:rFonts w:cs="Times New Roman"/>
          <w:szCs w:val="28"/>
        </w:rPr>
        <w:t xml:space="preserve"> В редких случаях в помещения второго этажа помещалась третья семья. Это негативно сказывалось на обособленности пространств, но положительно на стоимост</w:t>
      </w:r>
      <w:r w:rsidR="000762F7">
        <w:rPr>
          <w:rFonts w:cs="Times New Roman"/>
          <w:szCs w:val="28"/>
        </w:rPr>
        <w:t>и</w:t>
      </w:r>
      <w:r w:rsidRPr="00A919A2">
        <w:rPr>
          <w:rFonts w:cs="Times New Roman"/>
          <w:szCs w:val="28"/>
        </w:rPr>
        <w:t xml:space="preserve"> постройки и (или) её содержани</w:t>
      </w:r>
      <w:r w:rsidR="000762F7">
        <w:rPr>
          <w:rFonts w:cs="Times New Roman"/>
          <w:szCs w:val="28"/>
        </w:rPr>
        <w:t>и</w:t>
      </w:r>
      <w:r w:rsidRPr="00A919A2">
        <w:rPr>
          <w:rFonts w:cs="Times New Roman"/>
          <w:szCs w:val="28"/>
        </w:rPr>
        <w:t>. При дальнейшем возможном увеличении количества семей под одной крышей могли быть использованы четырехквартирные здания с обособленными квартирами. Главным недостатком подобных жилищ являлась невозможность сквозного проветривания из-за разделения отдельных квартир капитальной стеной</w:t>
      </w:r>
      <w:r w:rsidRPr="00FA4716">
        <w:rPr>
          <w:rFonts w:cs="Times New Roman"/>
          <w:szCs w:val="28"/>
        </w:rPr>
        <w:t xml:space="preserve">. </w:t>
      </w:r>
      <w:r w:rsidR="000846A3" w:rsidRPr="00FA4716">
        <w:rPr>
          <w:rFonts w:cs="Times New Roman"/>
          <w:szCs w:val="28"/>
        </w:rPr>
        <w:t>(Рис. 1б).</w:t>
      </w:r>
    </w:p>
    <w:p w:rsidR="007F5AA0" w:rsidRPr="00A919A2" w:rsidRDefault="007F5AA0" w:rsidP="00F24136">
      <w:pPr>
        <w:pStyle w:val="ae"/>
        <w:spacing w:after="0" w:line="360" w:lineRule="auto"/>
        <w:rPr>
          <w:rFonts w:cs="Times New Roman"/>
          <w:szCs w:val="28"/>
        </w:rPr>
      </w:pPr>
      <w:r w:rsidRPr="00A919A2">
        <w:rPr>
          <w:rFonts w:cs="Times New Roman"/>
          <w:szCs w:val="28"/>
        </w:rPr>
        <w:tab/>
        <w:t>Кроме того, Э. Ю. Купффер в качестве примера привёл интересный проект, в котором на территории общей площадью в 3716 м² предполагалось расположить группу домов. Симметрично расставленные по четырем углам здания должны были быть снабжены всем необходимым: комнатой, кухней, сенями, кладовкой (чуланом), отхожим местом, погребом и чердаком. Между зданиями планировалась общая прачечная, небольшие сараи для дров, отдельные дворы и маленький сад для каждой квартиры</w:t>
      </w:r>
      <w:r w:rsidRPr="00A919A2">
        <w:rPr>
          <w:rStyle w:val="14"/>
          <w:rFonts w:cs="Times New Roman"/>
          <w:sz w:val="28"/>
          <w:szCs w:val="28"/>
        </w:rPr>
        <w:footnoteReference w:id="87"/>
      </w:r>
      <w:r w:rsidRPr="00A919A2">
        <w:rPr>
          <w:rFonts w:cs="Times New Roman"/>
          <w:szCs w:val="28"/>
        </w:rPr>
        <w:t xml:space="preserve"> Общая площадь </w:t>
      </w:r>
      <w:r w:rsidRPr="00A919A2">
        <w:rPr>
          <w:rFonts w:cs="Times New Roman"/>
          <w:szCs w:val="28"/>
        </w:rPr>
        <w:lastRenderedPageBreak/>
        <w:t>жилища должна была составлять около 46 м².</w:t>
      </w:r>
      <w:r w:rsidR="00FA4716">
        <w:rPr>
          <w:rFonts w:cs="Times New Roman"/>
          <w:szCs w:val="28"/>
        </w:rPr>
        <w:t xml:space="preserve"> </w:t>
      </w:r>
      <w:r w:rsidR="00FA4716" w:rsidRPr="00796164">
        <w:rPr>
          <w:rFonts w:cs="Times New Roman"/>
          <w:szCs w:val="28"/>
        </w:rPr>
        <w:t>Такой вариант доступного строительства был широко распространён в Великобритании</w:t>
      </w:r>
      <w:r w:rsidR="00FA4716" w:rsidRPr="00796164">
        <w:rPr>
          <w:rStyle w:val="ad"/>
          <w:rFonts w:cs="Times New Roman"/>
          <w:szCs w:val="28"/>
        </w:rPr>
        <w:footnoteReference w:id="88"/>
      </w:r>
      <w:r w:rsidR="00FA4716" w:rsidRPr="00796164">
        <w:rPr>
          <w:rFonts w:cs="Times New Roman"/>
          <w:szCs w:val="28"/>
        </w:rPr>
        <w:t>. Характерной чертой этого типа является малоэтажность, которая компенсировалась большим объемом застройки, образовавшим длинные улицы. Благодаря этой особенности такое жилье получило название «террасных домов» (</w:t>
      </w:r>
      <w:r w:rsidR="00FA4716" w:rsidRPr="00796164">
        <w:rPr>
          <w:rFonts w:cs="Times New Roman"/>
          <w:szCs w:val="28"/>
          <w:lang w:val="en-US"/>
        </w:rPr>
        <w:t>terraced</w:t>
      </w:r>
      <w:r w:rsidR="00FA4716" w:rsidRPr="00796164">
        <w:rPr>
          <w:rFonts w:cs="Times New Roman"/>
          <w:szCs w:val="28"/>
        </w:rPr>
        <w:t xml:space="preserve"> </w:t>
      </w:r>
      <w:r w:rsidR="00FA4716" w:rsidRPr="00796164">
        <w:rPr>
          <w:rFonts w:cs="Times New Roman"/>
          <w:szCs w:val="28"/>
          <w:lang w:val="en-US"/>
        </w:rPr>
        <w:t>house</w:t>
      </w:r>
      <w:r w:rsidR="00FA4716" w:rsidRPr="00796164">
        <w:rPr>
          <w:rFonts w:cs="Times New Roman"/>
          <w:szCs w:val="28"/>
        </w:rPr>
        <w:t xml:space="preserve">, </w:t>
      </w:r>
      <w:r w:rsidR="00FA4716" w:rsidRPr="00796164">
        <w:rPr>
          <w:rFonts w:cs="Times New Roman"/>
          <w:szCs w:val="28"/>
          <w:lang w:val="en-US"/>
        </w:rPr>
        <w:t>row</w:t>
      </w:r>
      <w:r w:rsidR="00FA4716" w:rsidRPr="00796164">
        <w:rPr>
          <w:rFonts w:cs="Times New Roman"/>
          <w:szCs w:val="28"/>
        </w:rPr>
        <w:t xml:space="preserve"> </w:t>
      </w:r>
      <w:r w:rsidR="00FA4716" w:rsidRPr="00796164">
        <w:rPr>
          <w:rFonts w:cs="Times New Roman"/>
          <w:szCs w:val="28"/>
          <w:lang w:val="en-US"/>
        </w:rPr>
        <w:t>house</w:t>
      </w:r>
      <w:r w:rsidR="00FA4716" w:rsidRPr="00796164">
        <w:rPr>
          <w:rFonts w:cs="Times New Roman"/>
          <w:szCs w:val="28"/>
        </w:rPr>
        <w:t>). (Рис. 1в).</w:t>
      </w:r>
    </w:p>
    <w:p w:rsidR="007F5AA0" w:rsidRPr="00A919A2" w:rsidRDefault="007F5AA0" w:rsidP="00F24136">
      <w:pPr>
        <w:pStyle w:val="ae"/>
        <w:spacing w:after="0" w:line="360" w:lineRule="auto"/>
        <w:rPr>
          <w:rFonts w:cs="Times New Roman"/>
          <w:szCs w:val="28"/>
        </w:rPr>
      </w:pPr>
      <w:r w:rsidRPr="00A919A2">
        <w:rPr>
          <w:rFonts w:cs="Times New Roman"/>
          <w:szCs w:val="28"/>
        </w:rPr>
        <w:tab/>
        <w:t>Наличие придомовой территории, дворов для сараев, садиков и т.п., имело ряд преимуществ. Однако, ввиду дороговизны земельных участков в городе вариант построения жилищ особнякового типа оказался здесь невозможным, и нишу массового жилищного строительства занимали «доходные дома казарменного типа»</w:t>
      </w:r>
      <w:r w:rsidRPr="00A919A2">
        <w:rPr>
          <w:rStyle w:val="14"/>
          <w:rFonts w:cs="Times New Roman"/>
          <w:sz w:val="28"/>
          <w:szCs w:val="28"/>
        </w:rPr>
        <w:footnoteReference w:id="89"/>
      </w:r>
      <w:r w:rsidRPr="00A919A2">
        <w:rPr>
          <w:rFonts w:cs="Times New Roman"/>
          <w:szCs w:val="28"/>
        </w:rPr>
        <w:t>, чьи недостатки уже были рассмотрены в настоящей работе. Э. Ю. Купффер считал, что такому типу строений необходимо улучшение, которого можно было достигнуть путем развития общего благоустройства. Из-за экономических особенностей, выражавшихся в дороговизне подобного строительства, страдала освещённость и проветриваемость помещений, а также их чрезвычайная скученность. По мнению архитектора, создание хозяйственной обособленности квартир было более, чем необходимо.</w:t>
      </w:r>
    </w:p>
    <w:p w:rsidR="007F5AA0" w:rsidRPr="00A919A2" w:rsidRDefault="007F5AA0" w:rsidP="00F24136">
      <w:pPr>
        <w:pStyle w:val="ae"/>
        <w:spacing w:after="0" w:line="360" w:lineRule="auto"/>
        <w:rPr>
          <w:rFonts w:cs="Times New Roman"/>
          <w:szCs w:val="28"/>
        </w:rPr>
      </w:pPr>
      <w:r w:rsidRPr="00A919A2">
        <w:rPr>
          <w:rFonts w:cs="Times New Roman"/>
          <w:szCs w:val="28"/>
        </w:rPr>
        <w:tab/>
        <w:t>Вместе с тем, Э. Ю. Купффер отмечал, что строительство такого рода не имело существенной коммерческой выгоды, и поэтому не приобретало интереса у частных застройщиков. Возведением жилья для рабочих занимались местное городское управление и иногда филантропические организац</w:t>
      </w:r>
      <w:r w:rsidR="00F24136" w:rsidRPr="00A919A2">
        <w:rPr>
          <w:rFonts w:cs="Times New Roman"/>
          <w:szCs w:val="28"/>
        </w:rPr>
        <w:t>и</w:t>
      </w:r>
      <w:r w:rsidRPr="00A919A2">
        <w:rPr>
          <w:rFonts w:cs="Times New Roman"/>
          <w:szCs w:val="28"/>
        </w:rPr>
        <w:t>и</w:t>
      </w:r>
      <w:r w:rsidRPr="00A919A2">
        <w:rPr>
          <w:rStyle w:val="14"/>
          <w:rFonts w:cs="Times New Roman"/>
          <w:sz w:val="28"/>
          <w:szCs w:val="28"/>
        </w:rPr>
        <w:footnoteReference w:id="90"/>
      </w:r>
      <w:r w:rsidRPr="00A919A2">
        <w:rPr>
          <w:rFonts w:cs="Times New Roman"/>
          <w:szCs w:val="28"/>
        </w:rPr>
        <w:t>. Вмешательство же государственных средств в сферу дешевого рабочего жилья не было распространено в России (как и во всём мире)</w:t>
      </w:r>
      <w:r w:rsidRPr="00A919A2">
        <w:rPr>
          <w:rStyle w:val="14"/>
          <w:rFonts w:cs="Times New Roman"/>
          <w:sz w:val="28"/>
          <w:szCs w:val="28"/>
        </w:rPr>
        <w:footnoteReference w:id="91"/>
      </w:r>
      <w:r w:rsidRPr="00A919A2">
        <w:rPr>
          <w:rFonts w:cs="Times New Roman"/>
          <w:szCs w:val="28"/>
        </w:rPr>
        <w:t xml:space="preserve">. Эта область строительства была предоставлена различным формам частной инициативы. </w:t>
      </w:r>
      <w:r w:rsidRPr="00A919A2">
        <w:rPr>
          <w:rFonts w:cs="Times New Roman"/>
          <w:szCs w:val="28"/>
        </w:rPr>
        <w:tab/>
      </w:r>
    </w:p>
    <w:p w:rsidR="007F5AA0" w:rsidRPr="00A919A2" w:rsidRDefault="007F5AA0" w:rsidP="00F24136">
      <w:pPr>
        <w:pStyle w:val="ae"/>
        <w:spacing w:after="0" w:line="360" w:lineRule="auto"/>
        <w:rPr>
          <w:rFonts w:cs="Times New Roman"/>
          <w:szCs w:val="28"/>
        </w:rPr>
      </w:pPr>
      <w:r w:rsidRPr="00A919A2">
        <w:rPr>
          <w:rFonts w:cs="Times New Roman"/>
          <w:szCs w:val="28"/>
        </w:rPr>
        <w:lastRenderedPageBreak/>
        <w:tab/>
        <w:t xml:space="preserve">Обобщая выводы Э. Ю. Купффера, отметим, что в мировом масштабе наиболее популярными вариантами рабочего жилья были дома особнякового типа и многоквартирные строения. Обязательным условием для всех построек, предназначающихся для пролетариата, являлась низкая стоимость, которая должна была быть обеспечена их общей простотой. Кроме того, необходимым было соблюдение современных гигиенических стандартов, в том числе количество воздуха, света и площади на одного человека. </w:t>
      </w:r>
    </w:p>
    <w:p w:rsidR="007F5AA0" w:rsidRPr="00A919A2" w:rsidRDefault="007F5AA0" w:rsidP="00F24136">
      <w:pPr>
        <w:pStyle w:val="ae"/>
        <w:spacing w:after="0" w:line="360" w:lineRule="auto"/>
        <w:ind w:firstLine="709"/>
        <w:rPr>
          <w:rFonts w:cs="Times New Roman"/>
          <w:szCs w:val="28"/>
        </w:rPr>
      </w:pPr>
      <w:r w:rsidRPr="00A919A2">
        <w:rPr>
          <w:rFonts w:cs="Times New Roman"/>
          <w:szCs w:val="28"/>
        </w:rPr>
        <w:t xml:space="preserve">Таким образом, по Э. Ю. Купфферу, для обеспечения лояльности рабочего класса было необходимо возвести максимально современное жилье, без излишеств отвечающее всем человеческим потребностям и благодаря своей неприхотливости сохраняющее невысокую стоимость. </w:t>
      </w:r>
      <w:r w:rsidR="00DC4942" w:rsidRPr="00A919A2">
        <w:rPr>
          <w:rFonts w:cs="Times New Roman"/>
          <w:szCs w:val="28"/>
        </w:rPr>
        <w:t xml:space="preserve">В следующем параграфе представлены проекты, которые предлагали реализовать отечественные архитекторы и строители в Санкт-Петербурге для разрешения жилищной проблемы. </w:t>
      </w:r>
    </w:p>
    <w:p w:rsidR="00F24136" w:rsidRPr="00A919A2" w:rsidRDefault="00F24136" w:rsidP="00F24136">
      <w:pPr>
        <w:pStyle w:val="2"/>
        <w:spacing w:before="0" w:line="360" w:lineRule="auto"/>
        <w:jc w:val="both"/>
        <w:rPr>
          <w:rFonts w:cs="Times New Roman"/>
          <w:szCs w:val="28"/>
          <w:lang w:val="ru-RU"/>
        </w:rPr>
      </w:pPr>
    </w:p>
    <w:p w:rsidR="00283E35" w:rsidRPr="00A919A2" w:rsidRDefault="001638EE" w:rsidP="00F24136">
      <w:pPr>
        <w:pStyle w:val="2"/>
        <w:spacing w:before="0" w:line="360" w:lineRule="auto"/>
        <w:jc w:val="both"/>
        <w:rPr>
          <w:rFonts w:cs="Times New Roman"/>
          <w:szCs w:val="28"/>
          <w:lang w:val="ru-RU"/>
        </w:rPr>
      </w:pPr>
      <w:bookmarkStart w:id="23" w:name="_Toc41130232"/>
      <w:r w:rsidRPr="00A919A2">
        <w:rPr>
          <w:rFonts w:cs="Times New Roman"/>
          <w:szCs w:val="28"/>
          <w:lang w:val="ru-RU"/>
        </w:rPr>
        <w:t xml:space="preserve">§ 3. </w:t>
      </w:r>
      <w:r w:rsidR="007F5AA0" w:rsidRPr="00A919A2">
        <w:rPr>
          <w:rFonts w:cs="Times New Roman"/>
          <w:szCs w:val="28"/>
          <w:lang w:val="ru-RU"/>
        </w:rPr>
        <w:t xml:space="preserve">Архитектурные проекты </w:t>
      </w:r>
      <w:r w:rsidR="00DC4942" w:rsidRPr="00A919A2">
        <w:rPr>
          <w:rFonts w:cs="Times New Roman"/>
          <w:szCs w:val="28"/>
          <w:lang w:val="ru-RU"/>
        </w:rPr>
        <w:t>в Санкт-Петербурге</w:t>
      </w:r>
      <w:bookmarkEnd w:id="23"/>
    </w:p>
    <w:p w:rsidR="00283E35" w:rsidRPr="00A919A2" w:rsidRDefault="00283E35" w:rsidP="00F24136">
      <w:pPr>
        <w:pStyle w:val="ae"/>
        <w:spacing w:after="0" w:line="360" w:lineRule="auto"/>
        <w:rPr>
          <w:rFonts w:cs="Times New Roman"/>
          <w:szCs w:val="28"/>
        </w:rPr>
      </w:pPr>
      <w:r w:rsidRPr="00A919A2">
        <w:rPr>
          <w:rFonts w:cs="Times New Roman"/>
          <w:szCs w:val="28"/>
        </w:rPr>
        <w:tab/>
        <w:t xml:space="preserve">Большая активность в вопросах устройства жилищ для рабочих в городах наблюдается с наступлением XX в. Так, журнал «Зодчий» с начала своей истории и до 1902 г., в среднем, публиковал по одной статье в год, прямо или косвенно посвященной рассматриваемой тематике. Вместе с тем, в издании 1902 г. мы находим по меньшей мере 8 публикаций, повествующих о выставках, строительном законодательстве и гигиене в сфере жилищ для рабочего класса. Знаменателен этот год и тем, что на страницах «Зодчего» впервые появилась статья об инициативе по созданию общества для решения квартирной нужды. Кроме того, с начала XX в. почти в каждом выпуске журнала есть публикации по благоустройству города. Так, в статье 1904 г. гражданский инженер А. Монтаг называл квартирный вопрос «старым и злободневным». По нашим наблюдением, данную публикацию можно считать первой статьей в журнале «Зодчий», которая оказалась посвящена </w:t>
      </w:r>
      <w:r w:rsidRPr="00A919A2">
        <w:rPr>
          <w:rFonts w:cs="Times New Roman"/>
          <w:szCs w:val="28"/>
        </w:rPr>
        <w:lastRenderedPageBreak/>
        <w:t>исключительно квартирному вопросу и тому бедственному положению, в котором оказались горожане</w:t>
      </w:r>
      <w:r w:rsidRPr="00A919A2">
        <w:rPr>
          <w:rStyle w:val="14"/>
          <w:rFonts w:cs="Times New Roman"/>
          <w:sz w:val="28"/>
          <w:szCs w:val="28"/>
        </w:rPr>
        <w:footnoteReference w:id="92"/>
      </w:r>
      <w:r w:rsidRPr="00A919A2">
        <w:rPr>
          <w:rFonts w:cs="Times New Roman"/>
          <w:szCs w:val="28"/>
        </w:rPr>
        <w:t>.</w:t>
      </w:r>
    </w:p>
    <w:p w:rsidR="00283E35" w:rsidRPr="00A919A2" w:rsidRDefault="00283E35" w:rsidP="00F24136">
      <w:pPr>
        <w:pStyle w:val="ae"/>
        <w:spacing w:after="0" w:line="360" w:lineRule="auto"/>
        <w:ind w:firstLine="708"/>
        <w:rPr>
          <w:rFonts w:cs="Times New Roman"/>
          <w:szCs w:val="28"/>
        </w:rPr>
      </w:pPr>
      <w:r w:rsidRPr="00A919A2">
        <w:rPr>
          <w:rFonts w:cs="Times New Roman"/>
          <w:szCs w:val="28"/>
        </w:rPr>
        <w:t xml:space="preserve">Для борьбы с жилищной дороговизной жители столицы создавали общественные организации. Они разделялись на чисто благотворительные, на общества дешевых жилищ и на квартировладельческие общества борющихся с злободневной проблемой. К первой категории относились организации, предоставлявшие ночлег бесплатно или за минимальную плату. Услугами такого рода пользовались пожилые женщины, женщины с детьми, молодые девушки и беднота. </w:t>
      </w:r>
    </w:p>
    <w:p w:rsidR="00283E35" w:rsidRPr="00A919A2" w:rsidRDefault="00283E35" w:rsidP="00F24136">
      <w:pPr>
        <w:pStyle w:val="ae"/>
        <w:spacing w:after="0" w:line="360" w:lineRule="auto"/>
        <w:ind w:firstLine="708"/>
        <w:rPr>
          <w:rFonts w:cs="Times New Roman"/>
          <w:szCs w:val="28"/>
        </w:rPr>
      </w:pPr>
      <w:r w:rsidRPr="00A919A2">
        <w:rPr>
          <w:rFonts w:cs="Times New Roman"/>
          <w:szCs w:val="28"/>
        </w:rPr>
        <w:t xml:space="preserve">Второй тип жилищных организации в Петербурге был представлен Товариществом борьбы с жилищной нуждой, населявшем Гаванский городок, и Обществом для улучшения в Петербурге помещений рабочего и нуждающегося населений, расположившее свои дома на Офицерской ул., Английском пр. и на 5, 6 линиях Васильевского острова. Появление подобных организаций было связанно с Революционной эпохой 1905 – 1907 гг. Примечательно, что инициатива их создания исходила от лиц, вовсе нестесненных кризисом. Такие общества ставили своей целью строительство и передачу в собственность достойных и недорогих квартир. </w:t>
      </w:r>
    </w:p>
    <w:p w:rsidR="00283E35" w:rsidRPr="00A919A2" w:rsidRDefault="00283E35" w:rsidP="00F24136">
      <w:pPr>
        <w:pStyle w:val="ae"/>
        <w:spacing w:after="0" w:line="360" w:lineRule="auto"/>
        <w:rPr>
          <w:rFonts w:cs="Times New Roman"/>
          <w:szCs w:val="28"/>
        </w:rPr>
      </w:pPr>
      <w:r w:rsidRPr="00A919A2">
        <w:rPr>
          <w:rFonts w:cs="Times New Roman"/>
          <w:szCs w:val="28"/>
        </w:rPr>
        <w:tab/>
        <w:t>К третьей категории относил</w:t>
      </w:r>
      <w:r w:rsidR="00796164">
        <w:rPr>
          <w:rFonts w:cs="Times New Roman"/>
          <w:szCs w:val="28"/>
        </w:rPr>
        <w:t>и</w:t>
      </w:r>
      <w:r w:rsidRPr="00A919A2">
        <w:rPr>
          <w:rFonts w:cs="Times New Roman"/>
          <w:szCs w:val="28"/>
        </w:rPr>
        <w:t xml:space="preserve">сь </w:t>
      </w:r>
      <w:r w:rsidR="00F077F0">
        <w:rPr>
          <w:rFonts w:cs="Times New Roman"/>
          <w:szCs w:val="28"/>
        </w:rPr>
        <w:t xml:space="preserve">различные </w:t>
      </w:r>
      <w:r w:rsidR="00F077F0" w:rsidRPr="00796164">
        <w:rPr>
          <w:rFonts w:cs="Times New Roman"/>
          <w:szCs w:val="28"/>
        </w:rPr>
        <w:t>сообщества квартировладельцев</w:t>
      </w:r>
      <w:r w:rsidRPr="00796164">
        <w:rPr>
          <w:rFonts w:cs="Times New Roman"/>
          <w:szCs w:val="28"/>
        </w:rPr>
        <w:t>.</w:t>
      </w:r>
      <w:r w:rsidRPr="00A919A2">
        <w:rPr>
          <w:rFonts w:cs="Times New Roman"/>
          <w:szCs w:val="28"/>
        </w:rPr>
        <w:t xml:space="preserve"> От рассмотренных выше организаций он</w:t>
      </w:r>
      <w:r w:rsidR="00F077F0">
        <w:rPr>
          <w:rFonts w:cs="Times New Roman"/>
          <w:szCs w:val="28"/>
        </w:rPr>
        <w:t>и</w:t>
      </w:r>
      <w:r w:rsidRPr="00A919A2">
        <w:rPr>
          <w:rFonts w:cs="Times New Roman"/>
          <w:szCs w:val="28"/>
        </w:rPr>
        <w:t xml:space="preserve"> отличал</w:t>
      </w:r>
      <w:r w:rsidR="000846A3">
        <w:rPr>
          <w:rFonts w:cs="Times New Roman"/>
          <w:szCs w:val="28"/>
        </w:rPr>
        <w:t>и</w:t>
      </w:r>
      <w:r w:rsidRPr="00A919A2">
        <w:rPr>
          <w:rFonts w:cs="Times New Roman"/>
          <w:szCs w:val="28"/>
        </w:rPr>
        <w:t xml:space="preserve">сь как по социальному составу, так и целями. В него вступали представители интеллигентного труда: служащие правительственных, общественных учреждений, художники, учителя, артисты, публицисты. Основной задачей организации являлась взаимопомощь в экономической сфере и обеспечение достойного жилья себе и своим близким. Каждый участник </w:t>
      </w:r>
      <w:r w:rsidR="00F077F0">
        <w:rPr>
          <w:rFonts w:cs="Times New Roman"/>
          <w:szCs w:val="28"/>
        </w:rPr>
        <w:t>таких обществ</w:t>
      </w:r>
      <w:r w:rsidRPr="00A919A2">
        <w:rPr>
          <w:rFonts w:cs="Times New Roman"/>
          <w:szCs w:val="28"/>
        </w:rPr>
        <w:t xml:space="preserve"> выкупал количество паев, соответствовавших стоимости его будущей </w:t>
      </w:r>
      <w:r w:rsidRPr="00A919A2">
        <w:rPr>
          <w:rFonts w:cs="Times New Roman"/>
          <w:szCs w:val="28"/>
        </w:rPr>
        <w:lastRenderedPageBreak/>
        <w:t>квартиры</w:t>
      </w:r>
      <w:r w:rsidRPr="00A919A2">
        <w:rPr>
          <w:rStyle w:val="14"/>
          <w:rFonts w:cs="Times New Roman"/>
          <w:sz w:val="28"/>
          <w:szCs w:val="28"/>
        </w:rPr>
        <w:footnoteReference w:id="93"/>
      </w:r>
      <w:r w:rsidRPr="00A919A2">
        <w:rPr>
          <w:rFonts w:cs="Times New Roman"/>
          <w:szCs w:val="28"/>
        </w:rPr>
        <w:t xml:space="preserve">. Понятно, что большая часть рабочих не могла принимать участие в такого рода строительствах. </w:t>
      </w:r>
    </w:p>
    <w:p w:rsidR="00283E35" w:rsidRPr="00A919A2" w:rsidRDefault="00283E35" w:rsidP="00F24136">
      <w:pPr>
        <w:pStyle w:val="ae"/>
        <w:spacing w:after="0" w:line="360" w:lineRule="auto"/>
        <w:rPr>
          <w:rFonts w:cs="Times New Roman"/>
          <w:szCs w:val="28"/>
        </w:rPr>
      </w:pPr>
      <w:r w:rsidRPr="00A919A2">
        <w:rPr>
          <w:rFonts w:cs="Times New Roman"/>
          <w:szCs w:val="28"/>
        </w:rPr>
        <w:tab/>
      </w:r>
      <w:r w:rsidR="00F077F0" w:rsidRPr="00AF21BA">
        <w:rPr>
          <w:rFonts w:cs="Times New Roman"/>
          <w:szCs w:val="28"/>
        </w:rPr>
        <w:t>С точки зрения Д. Полупанова</w:t>
      </w:r>
      <w:r w:rsidR="000846A3" w:rsidRPr="00AF21BA">
        <w:rPr>
          <w:rFonts w:cs="Times New Roman"/>
          <w:szCs w:val="28"/>
        </w:rPr>
        <w:t>,</w:t>
      </w:r>
      <w:r w:rsidR="00F077F0" w:rsidRPr="00AF21BA">
        <w:rPr>
          <w:rFonts w:cs="Times New Roman"/>
          <w:szCs w:val="28"/>
        </w:rPr>
        <w:t xml:space="preserve"> в</w:t>
      </w:r>
      <w:r w:rsidRPr="00AF21BA">
        <w:rPr>
          <w:rFonts w:cs="Times New Roman"/>
          <w:szCs w:val="28"/>
        </w:rPr>
        <w:t xml:space="preserve"> начале XX в. жилищную проблему формировали следующие факторы: </w:t>
      </w:r>
      <w:r w:rsidR="00335D73" w:rsidRPr="00AF21BA">
        <w:rPr>
          <w:rFonts w:cs="Times New Roman"/>
          <w:szCs w:val="28"/>
        </w:rPr>
        <w:t>дефицит</w:t>
      </w:r>
      <w:r w:rsidRPr="00AF21BA">
        <w:rPr>
          <w:rFonts w:cs="Times New Roman"/>
          <w:szCs w:val="28"/>
        </w:rPr>
        <w:t xml:space="preserve">, низкое качество, высокие цены. </w:t>
      </w:r>
      <w:r w:rsidR="0080431B" w:rsidRPr="00AF21BA">
        <w:rPr>
          <w:rFonts w:cs="Times New Roman"/>
          <w:szCs w:val="28"/>
        </w:rPr>
        <w:t>П</w:t>
      </w:r>
      <w:r w:rsidRPr="00AF21BA">
        <w:rPr>
          <w:rFonts w:cs="Times New Roman"/>
          <w:szCs w:val="28"/>
        </w:rPr>
        <w:t>ервый тип организаций, основанны</w:t>
      </w:r>
      <w:r w:rsidR="00F077F0" w:rsidRPr="00AF21BA">
        <w:rPr>
          <w:rFonts w:cs="Times New Roman"/>
          <w:szCs w:val="28"/>
        </w:rPr>
        <w:t>х</w:t>
      </w:r>
      <w:r w:rsidRPr="00AF21BA">
        <w:rPr>
          <w:rFonts w:cs="Times New Roman"/>
          <w:szCs w:val="28"/>
        </w:rPr>
        <w:t xml:space="preserve"> на благотворительных началах</w:t>
      </w:r>
      <w:r w:rsidR="001565C4" w:rsidRPr="00AF21BA">
        <w:rPr>
          <w:rFonts w:cs="Times New Roman"/>
          <w:szCs w:val="28"/>
        </w:rPr>
        <w:t>,</w:t>
      </w:r>
      <w:r w:rsidR="0080431B" w:rsidRPr="00AF21BA">
        <w:rPr>
          <w:rFonts w:cs="Times New Roman"/>
          <w:szCs w:val="28"/>
        </w:rPr>
        <w:t xml:space="preserve"> был широко представлен в столице. Энциклопедия благотворительности Санкт-Петербурга содержит множество свидетельств о существовании различных организаций, которые преследовали цель решения жилищной проблемы. Вот лишь некоторые из них: «Кружок по устройству дешевых квартир для беднейших жителей галерной гавани на случай наводнения»</w:t>
      </w:r>
      <w:r w:rsidR="0080431B" w:rsidRPr="00AF21BA">
        <w:rPr>
          <w:rStyle w:val="ad"/>
          <w:rFonts w:cs="Times New Roman"/>
          <w:szCs w:val="28"/>
        </w:rPr>
        <w:footnoteReference w:id="94"/>
      </w:r>
      <w:r w:rsidR="0080431B" w:rsidRPr="00AF21BA">
        <w:rPr>
          <w:rFonts w:cs="Times New Roman"/>
          <w:szCs w:val="28"/>
        </w:rPr>
        <w:t>, «Общество для улучшения в Санкт-</w:t>
      </w:r>
      <w:r w:rsidR="001565C4" w:rsidRPr="00AF21BA">
        <w:rPr>
          <w:rFonts w:cs="Times New Roman"/>
          <w:szCs w:val="28"/>
        </w:rPr>
        <w:t>Петербурге</w:t>
      </w:r>
      <w:r w:rsidR="0080431B" w:rsidRPr="00AF21BA">
        <w:rPr>
          <w:rFonts w:cs="Times New Roman"/>
          <w:szCs w:val="28"/>
        </w:rPr>
        <w:t xml:space="preserve"> помещений рабочего и нуждающегося населения»</w:t>
      </w:r>
      <w:r w:rsidR="0080431B" w:rsidRPr="00AF21BA">
        <w:rPr>
          <w:rStyle w:val="ad"/>
          <w:rFonts w:cs="Times New Roman"/>
          <w:szCs w:val="28"/>
        </w:rPr>
        <w:footnoteReference w:id="95"/>
      </w:r>
      <w:r w:rsidR="0080431B" w:rsidRPr="00AF21BA">
        <w:rPr>
          <w:rFonts w:cs="Times New Roman"/>
          <w:szCs w:val="28"/>
        </w:rPr>
        <w:t>, «Общество доставления дешевых квартир и других пособий нуждающимся жителям Санкт-</w:t>
      </w:r>
      <w:r w:rsidR="001565C4" w:rsidRPr="00AF21BA">
        <w:rPr>
          <w:rFonts w:cs="Times New Roman"/>
          <w:szCs w:val="28"/>
        </w:rPr>
        <w:t>Петербурга</w:t>
      </w:r>
      <w:r w:rsidR="0080431B" w:rsidRPr="00AF21BA">
        <w:rPr>
          <w:rFonts w:cs="Times New Roman"/>
          <w:szCs w:val="28"/>
        </w:rPr>
        <w:t>»</w:t>
      </w:r>
      <w:r w:rsidR="0080431B" w:rsidRPr="00AF21BA">
        <w:rPr>
          <w:rStyle w:val="ad"/>
          <w:rFonts w:cs="Times New Roman"/>
          <w:szCs w:val="28"/>
        </w:rPr>
        <w:footnoteReference w:id="96"/>
      </w:r>
      <w:r w:rsidR="0080431B" w:rsidRPr="00AF21BA">
        <w:rPr>
          <w:rFonts w:cs="Times New Roman"/>
          <w:szCs w:val="28"/>
        </w:rPr>
        <w:t>.</w:t>
      </w:r>
      <w:r w:rsidR="001565C4" w:rsidRPr="00AF21BA">
        <w:rPr>
          <w:rFonts w:cs="Times New Roman"/>
          <w:szCs w:val="28"/>
        </w:rPr>
        <w:t xml:space="preserve"> </w:t>
      </w:r>
      <w:r w:rsidR="005D5B70" w:rsidRPr="00AF21BA">
        <w:rPr>
          <w:rFonts w:cs="Times New Roman"/>
          <w:szCs w:val="28"/>
        </w:rPr>
        <w:t xml:space="preserve">В </w:t>
      </w:r>
      <w:r w:rsidR="00E129AB" w:rsidRPr="00AF21BA">
        <w:rPr>
          <w:rFonts w:cs="Times New Roman"/>
          <w:szCs w:val="28"/>
        </w:rPr>
        <w:t xml:space="preserve">деятельности </w:t>
      </w:r>
      <w:r w:rsidR="005D5B70" w:rsidRPr="00AF21BA">
        <w:rPr>
          <w:rFonts w:cs="Times New Roman"/>
          <w:szCs w:val="28"/>
        </w:rPr>
        <w:t>обществ</w:t>
      </w:r>
      <w:r w:rsidR="00491C7C">
        <w:rPr>
          <w:rFonts w:cs="Times New Roman"/>
          <w:szCs w:val="28"/>
        </w:rPr>
        <w:t xml:space="preserve"> </w:t>
      </w:r>
      <w:r w:rsidR="005D5B70" w:rsidRPr="00A919A2">
        <w:rPr>
          <w:rFonts w:cs="Times New Roman"/>
          <w:szCs w:val="28"/>
        </w:rPr>
        <w:t>весьма обеспеченные подданные осуществляли точечную помощь, которую необходимо рассматривать как акт милосердия, не позволявший решить жилищную проблему глобально.</w:t>
      </w:r>
      <w:r w:rsidRPr="00A919A2">
        <w:rPr>
          <w:rFonts w:cs="Times New Roman"/>
          <w:szCs w:val="28"/>
        </w:rPr>
        <w:t xml:space="preserve"> </w:t>
      </w:r>
      <w:r w:rsidR="005D5B70" w:rsidRPr="00A919A2">
        <w:rPr>
          <w:rFonts w:cs="Times New Roman"/>
          <w:szCs w:val="28"/>
        </w:rPr>
        <w:t xml:space="preserve">Мы связываем это с тем, что </w:t>
      </w:r>
      <w:r w:rsidR="001565C4" w:rsidRPr="00A919A2">
        <w:rPr>
          <w:rFonts w:cs="Times New Roman"/>
          <w:szCs w:val="28"/>
        </w:rPr>
        <w:t xml:space="preserve">рабочие </w:t>
      </w:r>
      <w:r w:rsidR="00335D73" w:rsidRPr="00A919A2">
        <w:rPr>
          <w:rFonts w:cs="Times New Roman"/>
          <w:szCs w:val="28"/>
        </w:rPr>
        <w:t xml:space="preserve">и другая беднота </w:t>
      </w:r>
      <w:r w:rsidR="001565C4" w:rsidRPr="00A919A2">
        <w:rPr>
          <w:rFonts w:cs="Times New Roman"/>
          <w:szCs w:val="28"/>
        </w:rPr>
        <w:t>получали</w:t>
      </w:r>
      <w:r w:rsidR="005D5B70" w:rsidRPr="00A919A2">
        <w:rPr>
          <w:rFonts w:cs="Times New Roman"/>
          <w:szCs w:val="28"/>
        </w:rPr>
        <w:t xml:space="preserve"> </w:t>
      </w:r>
      <w:r w:rsidRPr="00A919A2">
        <w:rPr>
          <w:rFonts w:cs="Times New Roman"/>
          <w:szCs w:val="28"/>
        </w:rPr>
        <w:t xml:space="preserve">крышу над головой на короткий срок, не в собственность и не в аренду. Горожанин не был прикреплен к своему месту пребывания и не отвечал за него </w:t>
      </w:r>
      <w:r w:rsidR="001565C4" w:rsidRPr="00A919A2">
        <w:rPr>
          <w:rFonts w:cs="Times New Roman"/>
          <w:szCs w:val="28"/>
        </w:rPr>
        <w:t>материально</w:t>
      </w:r>
      <w:r w:rsidRPr="00A919A2">
        <w:rPr>
          <w:rFonts w:cs="Times New Roman"/>
          <w:szCs w:val="28"/>
        </w:rPr>
        <w:t xml:space="preserve">. </w:t>
      </w:r>
    </w:p>
    <w:p w:rsidR="00283E35" w:rsidRPr="00A919A2" w:rsidRDefault="00283E35" w:rsidP="00F24136">
      <w:pPr>
        <w:pStyle w:val="ae"/>
        <w:spacing w:after="0" w:line="360" w:lineRule="auto"/>
        <w:ind w:firstLine="708"/>
        <w:rPr>
          <w:rFonts w:cs="Times New Roman"/>
          <w:szCs w:val="28"/>
        </w:rPr>
      </w:pPr>
      <w:r w:rsidRPr="00A919A2">
        <w:rPr>
          <w:rFonts w:cs="Times New Roman"/>
          <w:szCs w:val="28"/>
        </w:rPr>
        <w:t xml:space="preserve">Третий вариант самоорганизации горожан, желавших иметь достойное жилье, также нельзя назвать удовлетворительным способом решения жилищной проблемы в России. Такой тип обществ образовывался в среде зажиточного населения и был призван обслуживать потребности городской интеллигенции. Сообщества не стремились осуществлять экономически </w:t>
      </w:r>
      <w:r w:rsidRPr="00A919A2">
        <w:rPr>
          <w:rFonts w:cs="Times New Roman"/>
          <w:szCs w:val="28"/>
        </w:rPr>
        <w:lastRenderedPageBreak/>
        <w:t>дешевую застройку. В их домах можно было встретить лифты, аналоги современных пылесосов</w:t>
      </w:r>
      <w:r w:rsidR="001565C4" w:rsidRPr="00A919A2">
        <w:rPr>
          <w:rFonts w:cs="Times New Roman"/>
          <w:szCs w:val="28"/>
        </w:rPr>
        <w:t xml:space="preserve"> и</w:t>
      </w:r>
      <w:r w:rsidRPr="00A919A2">
        <w:rPr>
          <w:rFonts w:cs="Times New Roman"/>
          <w:szCs w:val="28"/>
        </w:rPr>
        <w:t xml:space="preserve"> гаражи</w:t>
      </w:r>
      <w:r w:rsidRPr="00A919A2">
        <w:rPr>
          <w:rStyle w:val="14"/>
          <w:rFonts w:cs="Times New Roman"/>
          <w:sz w:val="28"/>
          <w:szCs w:val="28"/>
        </w:rPr>
        <w:footnoteReference w:id="97"/>
      </w:r>
      <w:r w:rsidRPr="00A919A2">
        <w:rPr>
          <w:rFonts w:cs="Times New Roman"/>
          <w:szCs w:val="28"/>
        </w:rPr>
        <w:t xml:space="preserve">. Можно сказать, что обладание жилой площадью в таких домах являлось показателем статуса. </w:t>
      </w:r>
      <w:r w:rsidR="001565C4" w:rsidRPr="00A919A2">
        <w:rPr>
          <w:rFonts w:cs="Times New Roman"/>
          <w:szCs w:val="28"/>
        </w:rPr>
        <w:t>Подобным</w:t>
      </w:r>
      <w:r w:rsidRPr="00A919A2">
        <w:rPr>
          <w:rFonts w:cs="Times New Roman"/>
          <w:szCs w:val="28"/>
        </w:rPr>
        <w:t xml:space="preserve"> образом, квартиры оказывались доступными очень немногим и часто становились тяжелым бременем даже для членов организаций. Итогом кооперативного строительства этого типа было дорогостоящее жилье, не оказывавшее практически никакого воздействия на соотношение спроса и предложения и не являвшееся доступным для городских низов и, прежде всего, рабочих масс. </w:t>
      </w:r>
    </w:p>
    <w:p w:rsidR="00283E35" w:rsidRPr="00A919A2" w:rsidRDefault="00283E35" w:rsidP="00F24136">
      <w:pPr>
        <w:pStyle w:val="ae"/>
        <w:spacing w:after="0" w:line="360" w:lineRule="auto"/>
        <w:ind w:firstLine="708"/>
        <w:rPr>
          <w:rFonts w:cs="Times New Roman"/>
          <w:szCs w:val="28"/>
        </w:rPr>
      </w:pPr>
      <w:r w:rsidRPr="00A919A2">
        <w:rPr>
          <w:rFonts w:cs="Times New Roman"/>
          <w:szCs w:val="28"/>
        </w:rPr>
        <w:t xml:space="preserve">Наиболее </w:t>
      </w:r>
      <w:r w:rsidR="00335D73" w:rsidRPr="00A919A2">
        <w:rPr>
          <w:rFonts w:cs="Times New Roman"/>
          <w:szCs w:val="28"/>
        </w:rPr>
        <w:t>удачной формой организации</w:t>
      </w:r>
      <w:r w:rsidRPr="00A919A2">
        <w:rPr>
          <w:rFonts w:cs="Times New Roman"/>
          <w:szCs w:val="28"/>
        </w:rPr>
        <w:t xml:space="preserve"> дешевого строительства можно назвать второй тип</w:t>
      </w:r>
      <w:r w:rsidR="00335D73" w:rsidRPr="00A919A2">
        <w:rPr>
          <w:rFonts w:cs="Times New Roman"/>
          <w:szCs w:val="28"/>
        </w:rPr>
        <w:t xml:space="preserve"> </w:t>
      </w:r>
      <w:r w:rsidR="00F24136" w:rsidRPr="00A919A2">
        <w:rPr>
          <w:rFonts w:cs="Times New Roman"/>
          <w:szCs w:val="28"/>
        </w:rPr>
        <w:t>–</w:t>
      </w:r>
      <w:r w:rsidR="00335D73" w:rsidRPr="00A919A2">
        <w:rPr>
          <w:rFonts w:cs="Times New Roman"/>
          <w:szCs w:val="28"/>
        </w:rPr>
        <w:t xml:space="preserve"> </w:t>
      </w:r>
      <w:r w:rsidRPr="00A919A2">
        <w:rPr>
          <w:rFonts w:cs="Times New Roman"/>
          <w:szCs w:val="28"/>
        </w:rPr>
        <w:t>строительны</w:t>
      </w:r>
      <w:r w:rsidR="00335D73" w:rsidRPr="00A919A2">
        <w:rPr>
          <w:rFonts w:cs="Times New Roman"/>
          <w:szCs w:val="28"/>
        </w:rPr>
        <w:t>х</w:t>
      </w:r>
      <w:r w:rsidRPr="00A919A2">
        <w:rPr>
          <w:rFonts w:cs="Times New Roman"/>
          <w:szCs w:val="28"/>
        </w:rPr>
        <w:t xml:space="preserve"> товарищест</w:t>
      </w:r>
      <w:r w:rsidR="00335D73" w:rsidRPr="00A919A2">
        <w:rPr>
          <w:rFonts w:cs="Times New Roman"/>
          <w:szCs w:val="28"/>
        </w:rPr>
        <w:t>в</w:t>
      </w:r>
      <w:r w:rsidRPr="00A919A2">
        <w:rPr>
          <w:rFonts w:cs="Times New Roman"/>
          <w:szCs w:val="28"/>
        </w:rPr>
        <w:t>. Отметим, что в Петербурге было осуществлено несколько проектов создания скромного, но достойного жилья для рабочего класса. Рассмотрим их подробнее.</w:t>
      </w:r>
    </w:p>
    <w:p w:rsidR="00283E35" w:rsidRPr="00A919A2" w:rsidRDefault="00283E35" w:rsidP="00F24136">
      <w:pPr>
        <w:pStyle w:val="ae"/>
        <w:spacing w:after="0" w:line="360" w:lineRule="auto"/>
        <w:ind w:firstLine="708"/>
        <w:rPr>
          <w:rFonts w:cs="Times New Roman"/>
          <w:szCs w:val="28"/>
        </w:rPr>
      </w:pPr>
      <w:r w:rsidRPr="00A919A2">
        <w:rPr>
          <w:rFonts w:cs="Times New Roman"/>
          <w:szCs w:val="28"/>
        </w:rPr>
        <w:t xml:space="preserve"> Строительные товарищества — это тип организаций, заимствованный на Западе. По большей части он был распространен в США и Англии, где был известен как “Building </w:t>
      </w:r>
      <w:r w:rsidR="00474A26" w:rsidRPr="00A919A2">
        <w:rPr>
          <w:rFonts w:cs="Times New Roman"/>
          <w:szCs w:val="28"/>
        </w:rPr>
        <w:t>societies” и</w:t>
      </w:r>
      <w:r w:rsidRPr="00A919A2">
        <w:rPr>
          <w:rFonts w:cs="Times New Roman"/>
          <w:szCs w:val="28"/>
        </w:rPr>
        <w:t xml:space="preserve"> занимался постройкой постоянных квартир. В англосаксонских государствах сообщества подобного типа в основном занимались выдачей ссуд своим членам под строительные нужды. В Германии же их бурное развитие началось после поддержки «сверху», а именно: введения специальных законов и государственной поддержки такому типу самоорганизаций</w:t>
      </w:r>
      <w:r w:rsidRPr="00A919A2">
        <w:rPr>
          <w:rStyle w:val="14"/>
          <w:rFonts w:cs="Times New Roman"/>
          <w:sz w:val="28"/>
          <w:szCs w:val="28"/>
        </w:rPr>
        <w:footnoteReference w:id="98"/>
      </w:r>
      <w:r w:rsidRPr="00A919A2">
        <w:rPr>
          <w:rFonts w:cs="Times New Roman"/>
          <w:szCs w:val="28"/>
        </w:rPr>
        <w:t xml:space="preserve">.  </w:t>
      </w:r>
    </w:p>
    <w:p w:rsidR="005D5B70" w:rsidRPr="00A919A2" w:rsidRDefault="005D5B70" w:rsidP="00F24136">
      <w:pPr>
        <w:pStyle w:val="ae"/>
        <w:spacing w:after="0" w:line="360" w:lineRule="auto"/>
        <w:ind w:firstLine="708"/>
        <w:rPr>
          <w:rFonts w:cs="Times New Roman"/>
          <w:szCs w:val="28"/>
        </w:rPr>
      </w:pPr>
      <w:r w:rsidRPr="00A919A2">
        <w:rPr>
          <w:rFonts w:cs="Times New Roman"/>
          <w:szCs w:val="28"/>
        </w:rPr>
        <w:t>В России жи</w:t>
      </w:r>
      <w:r w:rsidR="00D07B42" w:rsidRPr="00A919A2">
        <w:rPr>
          <w:rFonts w:cs="Times New Roman"/>
          <w:szCs w:val="28"/>
        </w:rPr>
        <w:t>ли</w:t>
      </w:r>
      <w:r w:rsidRPr="00A919A2">
        <w:rPr>
          <w:rFonts w:cs="Times New Roman"/>
          <w:szCs w:val="28"/>
        </w:rPr>
        <w:t>щно-строительные кооперативы, как форма участия населения в строительстве собственного жилья</w:t>
      </w:r>
      <w:r w:rsidR="00306BF8" w:rsidRPr="00A919A2">
        <w:rPr>
          <w:rFonts w:cs="Times New Roman"/>
          <w:szCs w:val="28"/>
        </w:rPr>
        <w:t>,</w:t>
      </w:r>
      <w:r w:rsidRPr="00A919A2">
        <w:rPr>
          <w:rFonts w:cs="Times New Roman"/>
          <w:szCs w:val="28"/>
        </w:rPr>
        <w:t xml:space="preserve"> появилась в самом начале </w:t>
      </w:r>
      <w:r w:rsidRPr="00A919A2">
        <w:rPr>
          <w:rFonts w:cs="Times New Roman"/>
          <w:szCs w:val="28"/>
          <w:lang w:val="en-US"/>
        </w:rPr>
        <w:t>XX</w:t>
      </w:r>
      <w:r w:rsidRPr="00A919A2">
        <w:rPr>
          <w:rFonts w:cs="Times New Roman"/>
          <w:szCs w:val="28"/>
        </w:rPr>
        <w:t xml:space="preserve"> в. </w:t>
      </w:r>
      <w:r w:rsidR="00D07B42" w:rsidRPr="00A919A2">
        <w:rPr>
          <w:rFonts w:cs="Times New Roman"/>
          <w:szCs w:val="28"/>
        </w:rPr>
        <w:t>С</w:t>
      </w:r>
      <w:r w:rsidRPr="00A919A2">
        <w:rPr>
          <w:rFonts w:cs="Times New Roman"/>
          <w:szCs w:val="28"/>
        </w:rPr>
        <w:t xml:space="preserve">читается, что инициатором движения стал архитектор </w:t>
      </w:r>
      <w:r w:rsidRPr="00AF21BA">
        <w:rPr>
          <w:rFonts w:cs="Times New Roman"/>
          <w:szCs w:val="28"/>
        </w:rPr>
        <w:t xml:space="preserve">А. И. Зазерский. </w:t>
      </w:r>
      <w:r w:rsidR="00D07B42" w:rsidRPr="00AF21BA">
        <w:rPr>
          <w:rFonts w:cs="Times New Roman"/>
          <w:szCs w:val="28"/>
        </w:rPr>
        <w:t>В эпоху, когда в стране не было распространено стремление к комплексной застро</w:t>
      </w:r>
      <w:r w:rsidR="00306BF8" w:rsidRPr="00AF21BA">
        <w:rPr>
          <w:rFonts w:cs="Times New Roman"/>
          <w:szCs w:val="28"/>
        </w:rPr>
        <w:t>йке</w:t>
      </w:r>
      <w:r w:rsidR="00D07B42" w:rsidRPr="00AF21BA">
        <w:rPr>
          <w:rFonts w:cs="Times New Roman"/>
          <w:szCs w:val="28"/>
        </w:rPr>
        <w:t xml:space="preserve"> целых участков</w:t>
      </w:r>
      <w:r w:rsidR="00306BF8" w:rsidRPr="00AF21BA">
        <w:rPr>
          <w:rFonts w:cs="Times New Roman"/>
          <w:szCs w:val="28"/>
        </w:rPr>
        <w:t>,</w:t>
      </w:r>
      <w:r w:rsidR="00D07B42" w:rsidRPr="00AF21BA">
        <w:rPr>
          <w:rFonts w:cs="Times New Roman"/>
          <w:szCs w:val="28"/>
        </w:rPr>
        <w:t xml:space="preserve"> Алексей Иванович</w:t>
      </w:r>
      <w:r w:rsidR="00F077F0" w:rsidRPr="00AF21BA">
        <w:rPr>
          <w:rFonts w:cs="Times New Roman"/>
          <w:szCs w:val="28"/>
        </w:rPr>
        <w:t xml:space="preserve"> Зазерский</w:t>
      </w:r>
      <w:r w:rsidR="00D07B42" w:rsidRPr="00A919A2">
        <w:rPr>
          <w:rFonts w:cs="Times New Roman"/>
          <w:szCs w:val="28"/>
        </w:rPr>
        <w:t xml:space="preserve"> </w:t>
      </w:r>
      <w:r w:rsidRPr="00A919A2">
        <w:rPr>
          <w:rFonts w:cs="Times New Roman"/>
          <w:szCs w:val="28"/>
        </w:rPr>
        <w:t xml:space="preserve">отличился строительством </w:t>
      </w:r>
      <w:r w:rsidR="00D07B42" w:rsidRPr="00A919A2">
        <w:rPr>
          <w:rFonts w:cs="Times New Roman"/>
          <w:szCs w:val="28"/>
        </w:rPr>
        <w:t xml:space="preserve">большой группы кооперативных жилых домов нового типа, </w:t>
      </w:r>
      <w:r w:rsidR="00306BF8" w:rsidRPr="00A919A2">
        <w:rPr>
          <w:rFonts w:cs="Times New Roman"/>
          <w:szCs w:val="28"/>
        </w:rPr>
        <w:t>где зарекомендовал себя в качестве</w:t>
      </w:r>
      <w:r w:rsidR="00D07B42" w:rsidRPr="00A919A2">
        <w:rPr>
          <w:rFonts w:cs="Times New Roman"/>
          <w:szCs w:val="28"/>
        </w:rPr>
        <w:t xml:space="preserve"> градостроител</w:t>
      </w:r>
      <w:r w:rsidR="00306BF8" w:rsidRPr="00A919A2">
        <w:rPr>
          <w:rFonts w:cs="Times New Roman"/>
          <w:szCs w:val="28"/>
        </w:rPr>
        <w:t>я</w:t>
      </w:r>
      <w:r w:rsidR="00D07B42" w:rsidRPr="00A919A2">
        <w:rPr>
          <w:rFonts w:cs="Times New Roman"/>
          <w:szCs w:val="28"/>
        </w:rPr>
        <w:t xml:space="preserve"> и пропагандист</w:t>
      </w:r>
      <w:r w:rsidR="00306BF8" w:rsidRPr="00A919A2">
        <w:rPr>
          <w:rFonts w:cs="Times New Roman"/>
          <w:szCs w:val="28"/>
        </w:rPr>
        <w:t>а</w:t>
      </w:r>
      <w:r w:rsidR="00D07B42" w:rsidRPr="00A919A2">
        <w:rPr>
          <w:rFonts w:cs="Times New Roman"/>
          <w:szCs w:val="28"/>
        </w:rPr>
        <w:t xml:space="preserve"> современных </w:t>
      </w:r>
      <w:r w:rsidR="00D07B42" w:rsidRPr="00A919A2">
        <w:rPr>
          <w:rFonts w:cs="Times New Roman"/>
          <w:szCs w:val="28"/>
        </w:rPr>
        <w:lastRenderedPageBreak/>
        <w:t>методов</w:t>
      </w:r>
      <w:r w:rsidR="005D46A9" w:rsidRPr="00A919A2">
        <w:rPr>
          <w:rStyle w:val="ad"/>
          <w:rFonts w:cs="Times New Roman"/>
          <w:szCs w:val="28"/>
        </w:rPr>
        <w:footnoteReference w:id="99"/>
      </w:r>
      <w:r w:rsidR="00D07B42" w:rsidRPr="00A919A2">
        <w:rPr>
          <w:rFonts w:cs="Times New Roman"/>
          <w:szCs w:val="28"/>
        </w:rPr>
        <w:t>. И хотя наследие, оставленное зодчим в Петербурге</w:t>
      </w:r>
      <w:r w:rsidR="00306BF8" w:rsidRPr="00A919A2">
        <w:rPr>
          <w:rFonts w:cs="Times New Roman"/>
          <w:szCs w:val="28"/>
        </w:rPr>
        <w:t>,</w:t>
      </w:r>
      <w:r w:rsidR="00D07B42" w:rsidRPr="00A919A2">
        <w:rPr>
          <w:rFonts w:cs="Times New Roman"/>
          <w:szCs w:val="28"/>
        </w:rPr>
        <w:t xml:space="preserve"> и </w:t>
      </w:r>
      <w:r w:rsidR="005D46A9" w:rsidRPr="00A919A2">
        <w:rPr>
          <w:rFonts w:cs="Times New Roman"/>
          <w:szCs w:val="28"/>
        </w:rPr>
        <w:t>по сей день</w:t>
      </w:r>
      <w:r w:rsidR="00D07B42" w:rsidRPr="00A919A2">
        <w:rPr>
          <w:rFonts w:cs="Times New Roman"/>
          <w:szCs w:val="28"/>
        </w:rPr>
        <w:t xml:space="preserve"> представляет собой </w:t>
      </w:r>
      <w:r w:rsidR="005D46A9" w:rsidRPr="00A919A2">
        <w:rPr>
          <w:rFonts w:cs="Times New Roman"/>
          <w:szCs w:val="28"/>
        </w:rPr>
        <w:t>внушительный</w:t>
      </w:r>
      <w:r w:rsidR="00D07B42" w:rsidRPr="00A919A2">
        <w:rPr>
          <w:rFonts w:cs="Times New Roman"/>
          <w:szCs w:val="28"/>
        </w:rPr>
        <w:t xml:space="preserve"> ряд построек, исследователи</w:t>
      </w:r>
      <w:r w:rsidR="00306BF8" w:rsidRPr="00A919A2">
        <w:rPr>
          <w:rFonts w:cs="Times New Roman"/>
          <w:szCs w:val="28"/>
        </w:rPr>
        <w:t xml:space="preserve"> особенно</w:t>
      </w:r>
      <w:r w:rsidR="00D07B42" w:rsidRPr="00A919A2">
        <w:rPr>
          <w:rFonts w:cs="Times New Roman"/>
          <w:szCs w:val="28"/>
        </w:rPr>
        <w:t xml:space="preserve"> выделяют</w:t>
      </w:r>
      <w:r w:rsidR="00306BF8" w:rsidRPr="00A919A2">
        <w:rPr>
          <w:rFonts w:cs="Times New Roman"/>
          <w:szCs w:val="28"/>
        </w:rPr>
        <w:t xml:space="preserve"> комплекс</w:t>
      </w:r>
      <w:r w:rsidR="00D07B42" w:rsidRPr="00A919A2">
        <w:rPr>
          <w:rFonts w:cs="Times New Roman"/>
          <w:szCs w:val="28"/>
        </w:rPr>
        <w:t xml:space="preserve"> здани</w:t>
      </w:r>
      <w:r w:rsidR="00306BF8" w:rsidRPr="00A919A2">
        <w:rPr>
          <w:rFonts w:cs="Times New Roman"/>
          <w:szCs w:val="28"/>
        </w:rPr>
        <w:t>й</w:t>
      </w:r>
      <w:r w:rsidR="00D07B42" w:rsidRPr="00A919A2">
        <w:rPr>
          <w:rFonts w:cs="Times New Roman"/>
          <w:szCs w:val="28"/>
        </w:rPr>
        <w:t xml:space="preserve"> Бассейного кооперативного товарищества (ныне ул. Некрасова, 58 – 60). </w:t>
      </w:r>
      <w:r w:rsidR="00306BF8" w:rsidRPr="00A919A2">
        <w:rPr>
          <w:rFonts w:cs="Times New Roman"/>
          <w:szCs w:val="28"/>
        </w:rPr>
        <w:t xml:space="preserve">Ставший </w:t>
      </w:r>
      <w:r w:rsidR="005D46A9" w:rsidRPr="00A919A2">
        <w:rPr>
          <w:rFonts w:cs="Times New Roman"/>
          <w:szCs w:val="28"/>
        </w:rPr>
        <w:t>крупнейш</w:t>
      </w:r>
      <w:r w:rsidR="00306BF8" w:rsidRPr="00A919A2">
        <w:rPr>
          <w:rFonts w:cs="Times New Roman"/>
          <w:szCs w:val="28"/>
        </w:rPr>
        <w:t>им</w:t>
      </w:r>
      <w:r w:rsidR="005D46A9" w:rsidRPr="00A919A2">
        <w:rPr>
          <w:rFonts w:cs="Times New Roman"/>
          <w:szCs w:val="28"/>
        </w:rPr>
        <w:t xml:space="preserve"> произведение</w:t>
      </w:r>
      <w:r w:rsidR="00E61606" w:rsidRPr="00A919A2">
        <w:rPr>
          <w:rFonts w:cs="Times New Roman"/>
          <w:szCs w:val="28"/>
        </w:rPr>
        <w:t>м мастера</w:t>
      </w:r>
      <w:r w:rsidR="005D46A9" w:rsidRPr="00A919A2">
        <w:rPr>
          <w:rFonts w:cs="Times New Roman"/>
          <w:szCs w:val="28"/>
        </w:rPr>
        <w:t xml:space="preserve"> </w:t>
      </w:r>
      <w:r w:rsidR="00306BF8" w:rsidRPr="00A919A2">
        <w:rPr>
          <w:rFonts w:cs="Times New Roman"/>
          <w:szCs w:val="28"/>
        </w:rPr>
        <w:t xml:space="preserve">в </w:t>
      </w:r>
      <w:r w:rsidR="005D46A9" w:rsidRPr="00A919A2">
        <w:rPr>
          <w:rFonts w:cs="Times New Roman"/>
          <w:szCs w:val="28"/>
        </w:rPr>
        <w:t>столице</w:t>
      </w:r>
      <w:r w:rsidR="00306BF8" w:rsidRPr="00A919A2">
        <w:rPr>
          <w:rFonts w:cs="Times New Roman"/>
          <w:szCs w:val="28"/>
        </w:rPr>
        <w:t>, он</w:t>
      </w:r>
      <w:r w:rsidR="005D46A9" w:rsidRPr="00A919A2">
        <w:rPr>
          <w:rFonts w:cs="Times New Roman"/>
          <w:szCs w:val="28"/>
        </w:rPr>
        <w:t xml:space="preserve"> </w:t>
      </w:r>
      <w:r w:rsidR="00306BF8" w:rsidRPr="00A919A2">
        <w:rPr>
          <w:rFonts w:cs="Times New Roman"/>
          <w:szCs w:val="28"/>
        </w:rPr>
        <w:t>был возведен</w:t>
      </w:r>
      <w:r w:rsidR="005D46A9" w:rsidRPr="00A919A2">
        <w:rPr>
          <w:rFonts w:cs="Times New Roman"/>
          <w:szCs w:val="28"/>
        </w:rPr>
        <w:t xml:space="preserve"> на кооперативных началах</w:t>
      </w:r>
      <w:r w:rsidR="00306BF8" w:rsidRPr="00A919A2">
        <w:rPr>
          <w:rFonts w:cs="Times New Roman"/>
          <w:szCs w:val="28"/>
        </w:rPr>
        <w:t xml:space="preserve"> и </w:t>
      </w:r>
      <w:r w:rsidR="005D46A9" w:rsidRPr="00A919A2">
        <w:rPr>
          <w:rFonts w:cs="Times New Roman"/>
          <w:szCs w:val="28"/>
        </w:rPr>
        <w:t xml:space="preserve">предназначался для средних слоев населения и интеллигенции, </w:t>
      </w:r>
      <w:r w:rsidR="00306BF8" w:rsidRPr="00A919A2">
        <w:rPr>
          <w:rFonts w:cs="Times New Roman"/>
          <w:szCs w:val="28"/>
        </w:rPr>
        <w:t xml:space="preserve">а также </w:t>
      </w:r>
      <w:r w:rsidR="005D46A9" w:rsidRPr="00A919A2">
        <w:rPr>
          <w:rFonts w:cs="Times New Roman"/>
          <w:szCs w:val="28"/>
        </w:rPr>
        <w:t xml:space="preserve">обнаруживал принципы, </w:t>
      </w:r>
      <w:r w:rsidR="00306BF8" w:rsidRPr="00A919A2">
        <w:rPr>
          <w:rFonts w:cs="Times New Roman"/>
          <w:szCs w:val="28"/>
        </w:rPr>
        <w:t>которые использовались</w:t>
      </w:r>
      <w:r w:rsidR="005D46A9" w:rsidRPr="00A919A2">
        <w:rPr>
          <w:rFonts w:cs="Times New Roman"/>
          <w:szCs w:val="28"/>
        </w:rPr>
        <w:t xml:space="preserve"> в современных «дешевых аналогах», возведённых в то же время в </w:t>
      </w:r>
      <w:r w:rsidR="00E61606" w:rsidRPr="00A919A2">
        <w:rPr>
          <w:rFonts w:cs="Times New Roman"/>
          <w:szCs w:val="28"/>
        </w:rPr>
        <w:t>Санкт-Петербурге</w:t>
      </w:r>
      <w:r w:rsidR="005D46A9" w:rsidRPr="00A919A2">
        <w:rPr>
          <w:rFonts w:cs="Times New Roman"/>
          <w:szCs w:val="28"/>
        </w:rPr>
        <w:t xml:space="preserve">. </w:t>
      </w:r>
    </w:p>
    <w:p w:rsidR="00283E35" w:rsidRPr="00A919A2" w:rsidRDefault="00283E35" w:rsidP="00F24136">
      <w:pPr>
        <w:pStyle w:val="ae"/>
        <w:spacing w:after="0" w:line="360" w:lineRule="auto"/>
        <w:ind w:firstLine="708"/>
        <w:rPr>
          <w:rFonts w:cs="Times New Roman"/>
          <w:szCs w:val="28"/>
        </w:rPr>
      </w:pPr>
      <w:r w:rsidRPr="00A919A2">
        <w:rPr>
          <w:rFonts w:cs="Times New Roman"/>
          <w:szCs w:val="28"/>
        </w:rPr>
        <w:t xml:space="preserve">В </w:t>
      </w:r>
      <w:r w:rsidR="000E48AB" w:rsidRPr="00A919A2">
        <w:rPr>
          <w:rFonts w:cs="Times New Roman"/>
          <w:szCs w:val="28"/>
        </w:rPr>
        <w:t>Петербурге</w:t>
      </w:r>
      <w:r w:rsidRPr="00A919A2">
        <w:rPr>
          <w:rFonts w:cs="Times New Roman"/>
          <w:szCs w:val="28"/>
        </w:rPr>
        <w:t xml:space="preserve"> первой попыткой создания дешевого жилья, осуществленной </w:t>
      </w:r>
      <w:r w:rsidR="000E48AB" w:rsidRPr="00A919A2">
        <w:rPr>
          <w:rFonts w:cs="Times New Roman"/>
          <w:szCs w:val="28"/>
        </w:rPr>
        <w:t>кооперативом</w:t>
      </w:r>
      <w:r w:rsidRPr="00A919A2">
        <w:rPr>
          <w:rFonts w:cs="Times New Roman"/>
          <w:szCs w:val="28"/>
        </w:rPr>
        <w:t>, является Гаванский городок</w:t>
      </w:r>
      <w:r w:rsidRPr="00A919A2">
        <w:rPr>
          <w:rStyle w:val="14"/>
          <w:rFonts w:cs="Times New Roman"/>
          <w:sz w:val="28"/>
          <w:szCs w:val="28"/>
        </w:rPr>
        <w:footnoteReference w:id="100"/>
      </w:r>
      <w:r w:rsidRPr="00A919A2">
        <w:rPr>
          <w:rFonts w:cs="Times New Roman"/>
          <w:szCs w:val="28"/>
        </w:rPr>
        <w:t xml:space="preserve">, построенный «Товариществом борьбы с жилищной нуждой». Этот комплекс, сохранившийся и по сей день, представляет собой 5 пятиэтажных зданий возведенных в 1904 – 1906 гг. на Гаванской улице (рис. 2а, 2б). Здания содержат 200 семейных квартир в 1, 2 или 3 комнаты с кухней, передней, клозетом и кладовой. Некоторые квартиры снабжены балконом. Кроме того, было построено 110 комнат для одиноких мужчин и женщин с общими удобствами. В районе также была спроектирована и построена школа для 300 учащихся и детский сад. В качестве общественных зон досуга архитектор Н. В. Дмитриев создал библиотеку с лекторием и чайную комнату с большой столовой. Также предполагалось наличие общедоступной медицинской помощи в Гаванском городке. Стоимость жилья в комплексе для рабочих составляла 18 рублей за кв. сажень (3,3 м²) в год с отоплением. </w:t>
      </w:r>
    </w:p>
    <w:p w:rsidR="00B020BC" w:rsidRPr="00A919A2" w:rsidRDefault="00B020BC" w:rsidP="00F24136">
      <w:pPr>
        <w:pStyle w:val="ae"/>
        <w:spacing w:after="0" w:line="360" w:lineRule="auto"/>
        <w:ind w:firstLine="708"/>
        <w:rPr>
          <w:rFonts w:cs="Times New Roman"/>
          <w:szCs w:val="28"/>
        </w:rPr>
      </w:pPr>
      <w:r w:rsidRPr="00A919A2">
        <w:rPr>
          <w:rFonts w:cs="Times New Roman"/>
          <w:szCs w:val="28"/>
        </w:rPr>
        <w:t>Так в своих мемуарах вспоминала дореволюционный уклад жизни в Гаванском городке дочь местного рабочего</w:t>
      </w:r>
      <w:r w:rsidR="00306BF8" w:rsidRPr="00A919A2">
        <w:rPr>
          <w:rFonts w:cs="Times New Roman"/>
          <w:szCs w:val="28"/>
        </w:rPr>
        <w:t>,</w:t>
      </w:r>
      <w:r w:rsidRPr="00A919A2">
        <w:rPr>
          <w:rFonts w:cs="Times New Roman"/>
          <w:szCs w:val="28"/>
        </w:rPr>
        <w:t xml:space="preserve"> выдающийся академик, ученый- математик и механик П. Я. Кочина-Полубаринова: «Комнаты в нашей квартире были маленькие. Двери в них, желто-коричневого цвета, занимали много места. </w:t>
      </w:r>
      <w:r w:rsidRPr="00A919A2">
        <w:rPr>
          <w:rFonts w:cs="Times New Roman"/>
          <w:szCs w:val="28"/>
        </w:rPr>
        <w:lastRenderedPageBreak/>
        <w:t>Однако все же это была отдельная квартира… В углу в наружную стену была встроена маленькая кладовка с узкой дверью, и зимой кладовка служила холодильником… В одном из домов городка имелись библиотека и зал для лекций и концертов. Я пыталась брать уроки музыки, пользуясь роялем зала. Иногда с девочками танцевала в том же зале»</w:t>
      </w:r>
      <w:r w:rsidRPr="00A919A2">
        <w:rPr>
          <w:rStyle w:val="ad"/>
          <w:rFonts w:cs="Times New Roman"/>
          <w:szCs w:val="28"/>
        </w:rPr>
        <w:footnoteReference w:id="101"/>
      </w:r>
      <w:r w:rsidRPr="00A919A2">
        <w:rPr>
          <w:rFonts w:cs="Times New Roman"/>
          <w:szCs w:val="28"/>
        </w:rPr>
        <w:t>.</w:t>
      </w:r>
    </w:p>
    <w:p w:rsidR="00283E35" w:rsidRPr="00A919A2" w:rsidRDefault="00283E35" w:rsidP="00F24136">
      <w:pPr>
        <w:pStyle w:val="ae"/>
        <w:spacing w:after="0" w:line="360" w:lineRule="auto"/>
        <w:ind w:firstLine="708"/>
        <w:rPr>
          <w:rFonts w:cs="Times New Roman"/>
          <w:szCs w:val="28"/>
        </w:rPr>
      </w:pPr>
      <w:r w:rsidRPr="00A919A2">
        <w:rPr>
          <w:rFonts w:cs="Times New Roman"/>
          <w:szCs w:val="28"/>
        </w:rPr>
        <w:t>С точки зрения М. Г. Диканского</w:t>
      </w:r>
      <w:r w:rsidRPr="00A919A2">
        <w:rPr>
          <w:rStyle w:val="14"/>
          <w:rFonts w:cs="Times New Roman"/>
          <w:sz w:val="28"/>
          <w:szCs w:val="28"/>
        </w:rPr>
        <w:footnoteReference w:id="102"/>
      </w:r>
      <w:r w:rsidRPr="00A919A2">
        <w:rPr>
          <w:rFonts w:cs="Times New Roman"/>
          <w:szCs w:val="28"/>
        </w:rPr>
        <w:t>, Гаванский городок является проектом, не уступающим европейским аналогам. Специально для его разработки Товарищество организовало поездку для будущего архитектора проекта, Н.</w:t>
      </w:r>
      <w:r w:rsidR="00474A26" w:rsidRPr="00A919A2">
        <w:rPr>
          <w:rFonts w:cs="Times New Roman"/>
          <w:szCs w:val="28"/>
        </w:rPr>
        <w:t> </w:t>
      </w:r>
      <w:r w:rsidRPr="00A919A2">
        <w:rPr>
          <w:rFonts w:cs="Times New Roman"/>
          <w:szCs w:val="28"/>
        </w:rPr>
        <w:t>В.</w:t>
      </w:r>
      <w:r w:rsidR="00474A26" w:rsidRPr="00A919A2">
        <w:rPr>
          <w:rFonts w:cs="Times New Roman"/>
          <w:szCs w:val="28"/>
        </w:rPr>
        <w:t> </w:t>
      </w:r>
      <w:r w:rsidRPr="00A919A2">
        <w:rPr>
          <w:rFonts w:cs="Times New Roman"/>
          <w:szCs w:val="28"/>
        </w:rPr>
        <w:t>Дмитриева, по странам Западной Европы. Главной задачей командировки стало изучение иностранного опыта.</w:t>
      </w:r>
    </w:p>
    <w:p w:rsidR="00283E35" w:rsidRPr="00A919A2" w:rsidRDefault="00283E35" w:rsidP="00F24136">
      <w:pPr>
        <w:pStyle w:val="ae"/>
        <w:spacing w:after="0" w:line="360" w:lineRule="auto"/>
        <w:rPr>
          <w:rFonts w:cs="Times New Roman"/>
          <w:szCs w:val="28"/>
        </w:rPr>
      </w:pPr>
      <w:r w:rsidRPr="00A919A2">
        <w:rPr>
          <w:rFonts w:cs="Times New Roman"/>
          <w:szCs w:val="28"/>
        </w:rPr>
        <w:tab/>
        <w:t xml:space="preserve">Ключевым вопросом развития подобного строительства являлся источник финансирования. Данная сфера недвижимости не была столь же коммерчески привлекательна, как возведение, например, доходных домов. Стоимость грандиозного проекта Гаванского городка составила 500 000 рублей. В неё вошли расходы на создание и реализацию проекта, покупку земельного участка. </w:t>
      </w:r>
    </w:p>
    <w:p w:rsidR="00283E35" w:rsidRPr="00A919A2" w:rsidRDefault="00283E35" w:rsidP="00F24136">
      <w:pPr>
        <w:pStyle w:val="ae"/>
        <w:spacing w:after="0" w:line="360" w:lineRule="auto"/>
        <w:rPr>
          <w:rFonts w:cs="Times New Roman"/>
          <w:szCs w:val="28"/>
        </w:rPr>
      </w:pPr>
      <w:r w:rsidRPr="00A919A2">
        <w:rPr>
          <w:rFonts w:cs="Times New Roman"/>
          <w:szCs w:val="28"/>
        </w:rPr>
        <w:tab/>
        <w:t>«Товарищество» по своему юридическому устройству являлось паевой организацией, устав которой был опубликован 28 июня 1902 г.</w:t>
      </w:r>
      <w:r w:rsidRPr="00A919A2">
        <w:rPr>
          <w:rStyle w:val="14"/>
          <w:rFonts w:cs="Times New Roman"/>
          <w:sz w:val="28"/>
          <w:szCs w:val="28"/>
        </w:rPr>
        <w:footnoteReference w:id="103"/>
      </w:r>
      <w:r w:rsidR="00E61606" w:rsidRPr="00A919A2">
        <w:rPr>
          <w:rFonts w:cs="Times New Roman"/>
          <w:szCs w:val="28"/>
        </w:rPr>
        <w:t xml:space="preserve"> </w:t>
      </w:r>
      <w:r w:rsidRPr="00A919A2">
        <w:rPr>
          <w:rFonts w:cs="Times New Roman"/>
          <w:szCs w:val="28"/>
        </w:rPr>
        <w:t>17 ноября 1902 г. в зале Городской думы было проведено собрание членов Товарищества, состоявшее из 100 человек. На собрании глава организации сообщил об истории, основных целях Товарищества и его уставе, в основу которого лег другой устав – Берлинского сберегательного строительного общества. Среди прочих на, мероприятии присутствовал и Товарищ министра финансов В.</w:t>
      </w:r>
      <w:r w:rsidR="001C3D6A">
        <w:rPr>
          <w:rFonts w:cs="Times New Roman"/>
          <w:szCs w:val="28"/>
        </w:rPr>
        <w:t> </w:t>
      </w:r>
      <w:r w:rsidRPr="00A919A2">
        <w:rPr>
          <w:rFonts w:cs="Times New Roman"/>
          <w:szCs w:val="28"/>
        </w:rPr>
        <w:t>И.</w:t>
      </w:r>
      <w:r w:rsidR="001C3D6A">
        <w:rPr>
          <w:rFonts w:cs="Times New Roman"/>
          <w:szCs w:val="28"/>
        </w:rPr>
        <w:t> </w:t>
      </w:r>
      <w:r w:rsidRPr="00A919A2">
        <w:rPr>
          <w:rFonts w:cs="Times New Roman"/>
          <w:szCs w:val="28"/>
        </w:rPr>
        <w:t>Ковалевский</w:t>
      </w:r>
      <w:r w:rsidRPr="00A919A2">
        <w:rPr>
          <w:rStyle w:val="ad"/>
          <w:rFonts w:cs="Times New Roman"/>
          <w:szCs w:val="28"/>
        </w:rPr>
        <w:footnoteReference w:id="104"/>
      </w:r>
      <w:r w:rsidRPr="00A919A2">
        <w:rPr>
          <w:rFonts w:cs="Times New Roman"/>
          <w:szCs w:val="28"/>
        </w:rPr>
        <w:t xml:space="preserve">. </w:t>
      </w:r>
    </w:p>
    <w:p w:rsidR="00283E35" w:rsidRPr="00A919A2" w:rsidRDefault="00283E35" w:rsidP="00F24136">
      <w:pPr>
        <w:pStyle w:val="ae"/>
        <w:spacing w:after="0" w:line="360" w:lineRule="auto"/>
        <w:ind w:firstLine="708"/>
        <w:rPr>
          <w:rFonts w:cs="Times New Roman"/>
          <w:szCs w:val="28"/>
        </w:rPr>
      </w:pPr>
      <w:r w:rsidRPr="00A919A2">
        <w:rPr>
          <w:rFonts w:cs="Times New Roman"/>
          <w:szCs w:val="28"/>
        </w:rPr>
        <w:t xml:space="preserve">Членом общества мог стать представитель любого сословия, пола и достатка, при условии, что он (она) имел(а) возможность приобрести один пай </w:t>
      </w:r>
      <w:r w:rsidRPr="00A919A2">
        <w:rPr>
          <w:rFonts w:cs="Times New Roman"/>
          <w:szCs w:val="28"/>
        </w:rPr>
        <w:lastRenderedPageBreak/>
        <w:t>стоимостью 25 р. Столь низкая цена позволяла жильцам самим становиться инвесторами, что в значительной степени ускорило процесс организации строительства. Наиболее нуждающиеся члены получали преимущество в получении жилья в постройках товарищества. Однако, по свидетельствам М.</w:t>
      </w:r>
      <w:r w:rsidR="008478CE" w:rsidRPr="00A919A2">
        <w:rPr>
          <w:rFonts w:cs="Times New Roman"/>
          <w:szCs w:val="28"/>
        </w:rPr>
        <w:t> </w:t>
      </w:r>
      <w:r w:rsidRPr="00A919A2">
        <w:rPr>
          <w:rFonts w:cs="Times New Roman"/>
          <w:szCs w:val="28"/>
        </w:rPr>
        <w:t>Г</w:t>
      </w:r>
      <w:r w:rsidR="008478CE" w:rsidRPr="00A919A2">
        <w:rPr>
          <w:rFonts w:cs="Times New Roman"/>
          <w:szCs w:val="28"/>
        </w:rPr>
        <w:t>. </w:t>
      </w:r>
      <w:r w:rsidRPr="00A919A2">
        <w:rPr>
          <w:rFonts w:cs="Times New Roman"/>
          <w:szCs w:val="28"/>
        </w:rPr>
        <w:t>Диканского, успеху главной постройки общества, Гаванского городка, посодействовало участие сочувствующих состоятельных лиц и государственных организаций. Во-первых, участок земли, находящийся на пересечении Гаванской улицы и Наличного переулка и принадлежавший принцессе Е. Г. Саксен</w:t>
      </w:r>
      <w:r w:rsidR="008478CE" w:rsidRPr="00A919A2">
        <w:rPr>
          <w:rFonts w:cs="Times New Roman"/>
          <w:szCs w:val="28"/>
        </w:rPr>
        <w:t>-</w:t>
      </w:r>
      <w:r w:rsidRPr="00A919A2">
        <w:rPr>
          <w:rFonts w:cs="Times New Roman"/>
          <w:szCs w:val="28"/>
        </w:rPr>
        <w:t>Альтенбургской, был передан «Товариществу» взамен паев на 22000 р. Далее в 1903 г. последовала покупка паев на 100000 р. от Министерства внутренних дел, а 18 мая 1905 г. город передал организации земельный участок стоимостью  60000 р. Кроме того, Министерство финансов также всячески оказывало поддержку строительству путем выдачи налоговых льгот и обеспечением кредитов «Товариществу»</w:t>
      </w:r>
      <w:r w:rsidRPr="00A919A2">
        <w:rPr>
          <w:rStyle w:val="14"/>
          <w:rFonts w:cs="Times New Roman"/>
          <w:sz w:val="28"/>
          <w:szCs w:val="28"/>
        </w:rPr>
        <w:footnoteReference w:id="105"/>
      </w:r>
      <w:r w:rsidRPr="00A919A2">
        <w:rPr>
          <w:rFonts w:cs="Times New Roman"/>
          <w:szCs w:val="28"/>
        </w:rPr>
        <w:t>.</w:t>
      </w:r>
    </w:p>
    <w:p w:rsidR="00283E35" w:rsidRPr="00A919A2" w:rsidRDefault="00E61606" w:rsidP="00F24136">
      <w:pPr>
        <w:pStyle w:val="ae"/>
        <w:spacing w:after="0" w:line="360" w:lineRule="auto"/>
        <w:ind w:firstLine="708"/>
        <w:rPr>
          <w:rFonts w:cs="Times New Roman"/>
          <w:szCs w:val="28"/>
        </w:rPr>
      </w:pPr>
      <w:r w:rsidRPr="00A919A2">
        <w:rPr>
          <w:rFonts w:cs="Times New Roman"/>
          <w:szCs w:val="28"/>
        </w:rPr>
        <w:t xml:space="preserve">Таким образом, Гаванский проект встретил сочувствие государственных структур и общества. Почему же опыт оказался неудачным? </w:t>
      </w:r>
      <w:r w:rsidR="00283E35" w:rsidRPr="00A919A2">
        <w:rPr>
          <w:rFonts w:cs="Times New Roman"/>
          <w:szCs w:val="28"/>
        </w:rPr>
        <w:t xml:space="preserve">Возможную причину </w:t>
      </w:r>
      <w:r w:rsidRPr="00A919A2">
        <w:rPr>
          <w:rFonts w:cs="Times New Roman"/>
          <w:szCs w:val="28"/>
        </w:rPr>
        <w:t>провала</w:t>
      </w:r>
      <w:r w:rsidR="00283E35" w:rsidRPr="00A919A2">
        <w:rPr>
          <w:rFonts w:cs="Times New Roman"/>
          <w:szCs w:val="28"/>
        </w:rPr>
        <w:t xml:space="preserve"> «Товарищества» озвучил выступавший в 1915 г. перед Обществом архитекторов гражданский инженер А. А. Журавлев. Докладчик отметил, что в российских реалиях есть несколько особенностей, которые не позволяют осуществлять дешевого строительства для рабочих.  Например, это было связанно с тем, что «российский рабочий класс менее культурен, менее зажиточен и более ограничен в смысле самодеятельности»</w:t>
      </w:r>
      <w:r w:rsidR="00283E35" w:rsidRPr="00A919A2">
        <w:rPr>
          <w:rStyle w:val="14"/>
          <w:rFonts w:cs="Times New Roman"/>
          <w:sz w:val="28"/>
          <w:szCs w:val="28"/>
        </w:rPr>
        <w:footnoteReference w:id="106"/>
      </w:r>
      <w:r w:rsidR="00283E35" w:rsidRPr="00A919A2">
        <w:rPr>
          <w:rFonts w:cs="Times New Roman"/>
          <w:szCs w:val="28"/>
        </w:rPr>
        <w:t xml:space="preserve">. </w:t>
      </w:r>
    </w:p>
    <w:p w:rsidR="00283E35" w:rsidRPr="00A919A2" w:rsidRDefault="00283E35" w:rsidP="00F24136">
      <w:pPr>
        <w:pStyle w:val="ae"/>
        <w:spacing w:after="0" w:line="360" w:lineRule="auto"/>
        <w:rPr>
          <w:rFonts w:cs="Times New Roman"/>
          <w:szCs w:val="28"/>
        </w:rPr>
      </w:pPr>
      <w:r w:rsidRPr="00A919A2">
        <w:rPr>
          <w:rFonts w:cs="Times New Roman"/>
          <w:szCs w:val="28"/>
        </w:rPr>
        <w:tab/>
        <w:t xml:space="preserve">По свидетельству основателя Д. А. Дриля, несмотря на масштабную информационную поддержку предприятия, заинтересовать широкую публику строительством не удалось. Рабочие проявили полное недоверие к паевой организации из-за отсутствия привычки распоряжаться своими деньгами в таком ключе. При общем числе членов Товарищества около 500 человек число </w:t>
      </w:r>
      <w:r w:rsidRPr="00A919A2">
        <w:rPr>
          <w:rFonts w:cs="Times New Roman"/>
          <w:szCs w:val="28"/>
        </w:rPr>
        <w:lastRenderedPageBreak/>
        <w:t>пайщиков, которым было доступно жилье в городке, не достигало и двух десятков</w:t>
      </w:r>
      <w:r w:rsidRPr="00A919A2">
        <w:rPr>
          <w:rStyle w:val="14"/>
          <w:rFonts w:cs="Times New Roman"/>
          <w:sz w:val="28"/>
          <w:szCs w:val="28"/>
        </w:rPr>
        <w:footnoteReference w:id="107"/>
      </w:r>
      <w:r w:rsidRPr="00A919A2">
        <w:rPr>
          <w:rFonts w:cs="Times New Roman"/>
          <w:szCs w:val="28"/>
        </w:rPr>
        <w:t>.</w:t>
      </w:r>
      <w:r w:rsidRPr="00A919A2">
        <w:rPr>
          <w:rFonts w:cs="Times New Roman"/>
          <w:szCs w:val="28"/>
        </w:rPr>
        <w:tab/>
      </w:r>
    </w:p>
    <w:p w:rsidR="009D563C" w:rsidRPr="00A919A2" w:rsidRDefault="009D563C" w:rsidP="00F24136">
      <w:pPr>
        <w:spacing w:line="360" w:lineRule="auto"/>
        <w:jc w:val="both"/>
        <w:rPr>
          <w:rFonts w:eastAsia="Times New Roman"/>
          <w:sz w:val="28"/>
          <w:szCs w:val="28"/>
          <w:bdr w:val="none" w:sz="0" w:space="0" w:color="auto"/>
          <w:lang w:val="ru-RU" w:eastAsia="ru-RU"/>
        </w:rPr>
      </w:pPr>
      <w:r w:rsidRPr="00A919A2">
        <w:rPr>
          <w:sz w:val="28"/>
          <w:szCs w:val="28"/>
          <w:lang w:val="ru-RU"/>
        </w:rPr>
        <w:tab/>
        <w:t xml:space="preserve">Таким образом, несмотря на название «рабочий городок», основными жителями современного во всех отношениях жилья стали весьма обеспеченные подданные. В объемном труде </w:t>
      </w:r>
      <w:r w:rsidR="00B020BC" w:rsidRPr="00A919A2">
        <w:rPr>
          <w:sz w:val="28"/>
          <w:szCs w:val="28"/>
          <w:lang w:val="ru-RU"/>
        </w:rPr>
        <w:t>справочного характера</w:t>
      </w:r>
      <w:r w:rsidR="00306BF8" w:rsidRPr="00A919A2">
        <w:rPr>
          <w:sz w:val="28"/>
          <w:szCs w:val="28"/>
          <w:lang w:val="ru-RU"/>
        </w:rPr>
        <w:t xml:space="preserve">, </w:t>
      </w:r>
      <w:r w:rsidRPr="00A919A2">
        <w:rPr>
          <w:sz w:val="28"/>
          <w:szCs w:val="28"/>
          <w:lang w:val="ru-RU"/>
        </w:rPr>
        <w:t>посвященном истории и архитектуре Васильевского острова</w:t>
      </w:r>
      <w:r w:rsidR="00306BF8" w:rsidRPr="00A919A2">
        <w:rPr>
          <w:sz w:val="28"/>
          <w:szCs w:val="28"/>
          <w:lang w:val="ru-RU"/>
        </w:rPr>
        <w:t>,</w:t>
      </w:r>
      <w:r w:rsidRPr="00A919A2">
        <w:rPr>
          <w:sz w:val="28"/>
          <w:szCs w:val="28"/>
          <w:lang w:val="ru-RU"/>
        </w:rPr>
        <w:t xml:space="preserve"> </w:t>
      </w:r>
      <w:r w:rsidRPr="00A919A2">
        <w:rPr>
          <w:rFonts w:eastAsia="Times New Roman"/>
          <w:color w:val="000000"/>
          <w:sz w:val="28"/>
          <w:szCs w:val="28"/>
          <w:bdr w:val="none" w:sz="0" w:space="0" w:color="auto"/>
          <w:lang w:val="ru-RU" w:eastAsia="ru-RU"/>
        </w:rPr>
        <w:t>Г. Ю. Никитенко</w:t>
      </w:r>
      <w:r w:rsidR="00306BF8" w:rsidRPr="00A919A2">
        <w:rPr>
          <w:rFonts w:eastAsia="Times New Roman"/>
          <w:color w:val="000000"/>
          <w:sz w:val="28"/>
          <w:szCs w:val="28"/>
          <w:bdr w:val="none" w:sz="0" w:space="0" w:color="auto"/>
          <w:lang w:val="ru-RU" w:eastAsia="ru-RU"/>
        </w:rPr>
        <w:t xml:space="preserve"> и</w:t>
      </w:r>
      <w:r w:rsidRPr="00A919A2">
        <w:rPr>
          <w:rFonts w:eastAsia="Times New Roman"/>
          <w:color w:val="000000"/>
          <w:sz w:val="28"/>
          <w:szCs w:val="28"/>
          <w:bdr w:val="none" w:sz="0" w:space="0" w:color="auto"/>
          <w:lang w:val="ru-RU" w:eastAsia="ru-RU"/>
        </w:rPr>
        <w:t xml:space="preserve"> В. Д. Соболь </w:t>
      </w:r>
      <w:r w:rsidR="00E61606" w:rsidRPr="00A919A2">
        <w:rPr>
          <w:rFonts w:eastAsia="Times New Roman"/>
          <w:color w:val="000000"/>
          <w:sz w:val="28"/>
          <w:szCs w:val="28"/>
          <w:bdr w:val="none" w:sz="0" w:space="0" w:color="auto"/>
          <w:lang w:val="ru-RU" w:eastAsia="ru-RU"/>
        </w:rPr>
        <w:t xml:space="preserve">даже </w:t>
      </w:r>
      <w:r w:rsidRPr="00A919A2">
        <w:rPr>
          <w:rFonts w:eastAsia="Times New Roman"/>
          <w:color w:val="000000"/>
          <w:sz w:val="28"/>
          <w:szCs w:val="28"/>
          <w:bdr w:val="none" w:sz="0" w:space="0" w:color="auto"/>
          <w:lang w:val="ru-RU" w:eastAsia="ru-RU"/>
        </w:rPr>
        <w:t xml:space="preserve">обозначили жителей комплекса термином </w:t>
      </w:r>
      <w:r w:rsidRPr="00A919A2">
        <w:rPr>
          <w:sz w:val="28"/>
          <w:szCs w:val="28"/>
          <w:lang w:val="ru-RU"/>
        </w:rPr>
        <w:t>«рабочая аристократия»</w:t>
      </w:r>
      <w:r w:rsidRPr="00A919A2">
        <w:rPr>
          <w:rStyle w:val="ad"/>
          <w:sz w:val="28"/>
          <w:szCs w:val="28"/>
          <w:lang w:val="ru-RU"/>
        </w:rPr>
        <w:footnoteReference w:id="108"/>
      </w:r>
      <w:r w:rsidRPr="00A919A2">
        <w:rPr>
          <w:sz w:val="28"/>
          <w:szCs w:val="28"/>
          <w:lang w:val="ru-RU"/>
        </w:rPr>
        <w:t xml:space="preserve">. </w:t>
      </w:r>
    </w:p>
    <w:p w:rsidR="008478CE" w:rsidRPr="00A919A2" w:rsidRDefault="008478CE" w:rsidP="00F24136">
      <w:pPr>
        <w:pStyle w:val="ae"/>
        <w:spacing w:after="0" w:line="360" w:lineRule="auto"/>
        <w:rPr>
          <w:rFonts w:cs="Times New Roman"/>
          <w:szCs w:val="28"/>
        </w:rPr>
      </w:pPr>
      <w:r w:rsidRPr="00A919A2">
        <w:rPr>
          <w:rFonts w:cs="Times New Roman"/>
          <w:b/>
          <w:bCs/>
          <w:szCs w:val="28"/>
        </w:rPr>
        <w:tab/>
      </w:r>
      <w:r w:rsidRPr="00A919A2">
        <w:rPr>
          <w:rFonts w:cs="Times New Roman"/>
          <w:szCs w:val="28"/>
        </w:rPr>
        <w:t>Говоря об архитектурной стороне вопроса, следует отметить, что Гаванский городок не явля</w:t>
      </w:r>
      <w:r w:rsidR="00306BF8" w:rsidRPr="00A919A2">
        <w:rPr>
          <w:rFonts w:cs="Times New Roman"/>
          <w:szCs w:val="28"/>
        </w:rPr>
        <w:t>лся</w:t>
      </w:r>
      <w:r w:rsidRPr="00A919A2">
        <w:rPr>
          <w:rFonts w:cs="Times New Roman"/>
          <w:szCs w:val="28"/>
        </w:rPr>
        <w:t xml:space="preserve"> собственно дешевым строительством. Комплекс зданий </w:t>
      </w:r>
      <w:r w:rsidR="00306BF8" w:rsidRPr="00A919A2">
        <w:rPr>
          <w:rFonts w:cs="Times New Roman"/>
          <w:szCs w:val="28"/>
        </w:rPr>
        <w:t xml:space="preserve">был </w:t>
      </w:r>
      <w:r w:rsidRPr="00A919A2">
        <w:rPr>
          <w:rFonts w:cs="Times New Roman"/>
          <w:szCs w:val="28"/>
        </w:rPr>
        <w:t xml:space="preserve">весьма обильно снабжен сложными декоративными элементами в духе национального романтизма, «северного модерна». </w:t>
      </w:r>
    </w:p>
    <w:p w:rsidR="00994F86" w:rsidRPr="00A919A2" w:rsidRDefault="00994F86" w:rsidP="00F24136">
      <w:pPr>
        <w:pStyle w:val="ae"/>
        <w:spacing w:after="0" w:line="360" w:lineRule="auto"/>
        <w:rPr>
          <w:rFonts w:cs="Times New Roman"/>
          <w:szCs w:val="28"/>
        </w:rPr>
      </w:pPr>
      <w:r w:rsidRPr="00A919A2">
        <w:rPr>
          <w:rFonts w:cs="Times New Roman"/>
          <w:szCs w:val="28"/>
        </w:rPr>
        <w:tab/>
        <w:t>Второй заинтересованной стороной в решении жилищного вопроса были руководители предприятий</w:t>
      </w:r>
      <w:r w:rsidR="00306BF8" w:rsidRPr="00A919A2">
        <w:rPr>
          <w:rFonts w:cs="Times New Roman"/>
          <w:szCs w:val="28"/>
        </w:rPr>
        <w:t>, которые пытались</w:t>
      </w:r>
      <w:r w:rsidRPr="00A919A2">
        <w:rPr>
          <w:rFonts w:cs="Times New Roman"/>
          <w:szCs w:val="28"/>
        </w:rPr>
        <w:t xml:space="preserve"> решить квартирную проблему своих работников. Отметим, что эти отдельные жилые строительства появились на несколько десятилетий раньше начала общественного обсуждения возможных социальных после</w:t>
      </w:r>
      <w:r w:rsidR="00591E19" w:rsidRPr="00A919A2">
        <w:rPr>
          <w:rFonts w:cs="Times New Roman"/>
          <w:szCs w:val="28"/>
        </w:rPr>
        <w:t>дст</w:t>
      </w:r>
      <w:r w:rsidRPr="00A919A2">
        <w:rPr>
          <w:rFonts w:cs="Times New Roman"/>
          <w:szCs w:val="28"/>
        </w:rPr>
        <w:t xml:space="preserve">вий нищенского существования пролетариата. </w:t>
      </w:r>
    </w:p>
    <w:p w:rsidR="00994F86" w:rsidRPr="00A919A2" w:rsidRDefault="00994F86" w:rsidP="00F24136">
      <w:pPr>
        <w:pStyle w:val="ae"/>
        <w:spacing w:after="0" w:line="360" w:lineRule="auto"/>
        <w:ind w:firstLine="708"/>
        <w:rPr>
          <w:rFonts w:cs="Times New Roman"/>
          <w:szCs w:val="28"/>
        </w:rPr>
      </w:pPr>
      <w:r w:rsidRPr="00A919A2">
        <w:rPr>
          <w:rFonts w:cs="Times New Roman"/>
          <w:szCs w:val="28"/>
        </w:rPr>
        <w:t>Ярким примером такой застройки являлся возведенный в 1873 г. комплекс «Обывательский дом и фабрика шелковых изделий А. И. Ниссена»</w:t>
      </w:r>
      <w:r w:rsidRPr="00A919A2">
        <w:rPr>
          <w:rStyle w:val="14"/>
          <w:rFonts w:cs="Times New Roman"/>
          <w:sz w:val="28"/>
          <w:szCs w:val="28"/>
        </w:rPr>
        <w:footnoteReference w:id="109"/>
      </w:r>
      <w:r w:rsidRPr="00A919A2">
        <w:rPr>
          <w:rFonts w:cs="Times New Roman"/>
          <w:szCs w:val="28"/>
        </w:rPr>
        <w:t>. Здания были умещены на участке, ограниченном набережной Фонтанки, Прядильной улицы и Калинкиным переулком. Строительство отдельных жилых зданий для рабочих в центральной части Санкт-Петербурга становилось затруднительным ввиду высокой стоимости земельных участков. В этой ситуации некоторые промышленники нередко объединяли фабрику и место проживания для рабочих под одной крышей.</w:t>
      </w:r>
    </w:p>
    <w:p w:rsidR="00994F86" w:rsidRPr="00A919A2" w:rsidRDefault="00994F86" w:rsidP="00F24136">
      <w:pPr>
        <w:pStyle w:val="ae"/>
        <w:spacing w:after="0" w:line="360" w:lineRule="auto"/>
        <w:rPr>
          <w:rFonts w:cs="Times New Roman"/>
          <w:szCs w:val="28"/>
        </w:rPr>
      </w:pPr>
      <w:r w:rsidRPr="00A919A2">
        <w:rPr>
          <w:rFonts w:cs="Times New Roman"/>
          <w:szCs w:val="28"/>
        </w:rPr>
        <w:tab/>
        <w:t xml:space="preserve">Комплекс А. И. Ниссена – это группа зданий, состоящая из каменного четырёхэтажного обывательского (жилого) дома, каменной четырёхэтажной </w:t>
      </w:r>
      <w:r w:rsidRPr="00A919A2">
        <w:rPr>
          <w:rFonts w:cs="Times New Roman"/>
          <w:szCs w:val="28"/>
        </w:rPr>
        <w:lastRenderedPageBreak/>
        <w:t>ткацкой фабрики, деревянного двухэтажного жилого дома и технических сооружений (мусорные ямы и т.п.) (</w:t>
      </w:r>
      <w:r w:rsidR="001C3D6A">
        <w:rPr>
          <w:rFonts w:cs="Times New Roman"/>
          <w:szCs w:val="28"/>
        </w:rPr>
        <w:t>Р</w:t>
      </w:r>
      <w:r w:rsidRPr="00A919A2">
        <w:rPr>
          <w:rFonts w:cs="Times New Roman"/>
          <w:szCs w:val="28"/>
        </w:rPr>
        <w:t>ис. 3а</w:t>
      </w:r>
      <w:r w:rsidR="004678C6">
        <w:rPr>
          <w:rFonts w:cs="Times New Roman"/>
          <w:szCs w:val="28"/>
        </w:rPr>
        <w:t>). (Рис.</w:t>
      </w:r>
      <w:r w:rsidRPr="00A919A2">
        <w:rPr>
          <w:rFonts w:cs="Times New Roman"/>
          <w:szCs w:val="28"/>
        </w:rPr>
        <w:t xml:space="preserve"> 3б</w:t>
      </w:r>
      <w:r w:rsidR="004678C6">
        <w:rPr>
          <w:rFonts w:cs="Times New Roman"/>
          <w:szCs w:val="28"/>
        </w:rPr>
        <w:t xml:space="preserve">). (Рис. </w:t>
      </w:r>
      <w:r w:rsidRPr="00A919A2">
        <w:rPr>
          <w:rFonts w:cs="Times New Roman"/>
          <w:szCs w:val="28"/>
        </w:rPr>
        <w:t>3в). Каменный жилой дом содержал по четыре квартиры на каждом этаже. Каждая из шестнадцати имела отдельную кухню, переднюю, спальню на две кровати и ватерклозет. Дом был подключен к системе городского водоснабжения и обладал современной системой вентиляция воздуха через отдельные дверцы в печах, установленных в каждой квартире. Восемь квартир получили собственные кладовые, а оставшиеся восемь холодные шкафы. Величина квартир варьировалась от 3 до 7 комнат. Фасад жилого здания создан из кирпича без использования штукатурки, за счет чего значительно снижена стоимость строительства (на 25%), и дальнейшее обслуживание кладки не представлялось В. Шретеру, главному архитектору проекта, дорогостоящим</w:t>
      </w:r>
      <w:r w:rsidRPr="00A919A2">
        <w:rPr>
          <w:rStyle w:val="14"/>
          <w:rFonts w:cs="Times New Roman"/>
          <w:sz w:val="28"/>
          <w:szCs w:val="28"/>
        </w:rPr>
        <w:footnoteReference w:id="110"/>
      </w:r>
      <w:r w:rsidRPr="00A919A2">
        <w:rPr>
          <w:rFonts w:cs="Times New Roman"/>
          <w:szCs w:val="28"/>
        </w:rPr>
        <w:t>.</w:t>
      </w:r>
    </w:p>
    <w:p w:rsidR="00994F86" w:rsidRPr="00A919A2" w:rsidRDefault="00994F86" w:rsidP="00F24136">
      <w:pPr>
        <w:pStyle w:val="ae"/>
        <w:spacing w:after="0" w:line="360" w:lineRule="auto"/>
        <w:rPr>
          <w:rFonts w:cs="Times New Roman"/>
          <w:szCs w:val="28"/>
        </w:rPr>
      </w:pPr>
      <w:r w:rsidRPr="00A919A2">
        <w:rPr>
          <w:rFonts w:cs="Times New Roman"/>
          <w:szCs w:val="28"/>
        </w:rPr>
        <w:tab/>
        <w:t>Необходимо отметить, что уже в 1875 г. постройка домов с дешевыми квартирами вошла в архитектурную моду столицы. Эти постройки нельзя назвать полноценным решением сложностей жилищного вопроса. Строительство доходного дома стало «Золотым якорем» зажиточного человека, который стремился удачно использовать свои активы следуя общим тенденциям такого строительства. А тенденции были таковы, что подобные доходные дома были совершенно не приспособлены к сложившейся социально-экономической ситуации, так как своей стоимостью вынуждали большинство арендаторов ухудшать свои жилищные условия. Архитекторы, как, например, Г. Б. Пранг, возводили доходные дома с дешевыми кирпичными фасадами. Подобное решение делало здания весьма прибыльным вложением даже при низкой арендной стоимости помещений</w:t>
      </w:r>
      <w:r w:rsidRPr="00A919A2">
        <w:rPr>
          <w:rStyle w:val="14"/>
          <w:rFonts w:cs="Times New Roman"/>
          <w:sz w:val="28"/>
          <w:szCs w:val="28"/>
        </w:rPr>
        <w:footnoteReference w:id="111"/>
      </w:r>
      <w:r w:rsidRPr="00A919A2">
        <w:rPr>
          <w:rFonts w:cs="Times New Roman"/>
          <w:szCs w:val="28"/>
        </w:rPr>
        <w:t xml:space="preserve">. Однако даже при относительно невысокой стоимости строительства жилая площадь не соответствовала необходимым нормам жизни современного рабочего класса, что было рассмотрено нами выше. </w:t>
      </w:r>
    </w:p>
    <w:p w:rsidR="00994F86" w:rsidRPr="00A919A2" w:rsidRDefault="00994F86" w:rsidP="00F24136">
      <w:pPr>
        <w:pStyle w:val="ae"/>
        <w:spacing w:after="0" w:line="360" w:lineRule="auto"/>
        <w:ind w:firstLine="708"/>
        <w:rPr>
          <w:rFonts w:cs="Times New Roman"/>
          <w:szCs w:val="28"/>
        </w:rPr>
      </w:pPr>
      <w:r w:rsidRPr="00A919A2">
        <w:rPr>
          <w:rFonts w:cs="Times New Roman"/>
          <w:szCs w:val="28"/>
        </w:rPr>
        <w:lastRenderedPageBreak/>
        <w:t>Первым же полноценным домом для рабочих считается жилая постройка в группе зданий Калинкинского пивоваренного завода, построенного в 1880 – 1882 гг.</w:t>
      </w:r>
      <w:r w:rsidRPr="00A919A2">
        <w:rPr>
          <w:rStyle w:val="14"/>
          <w:rFonts w:cs="Times New Roman"/>
          <w:sz w:val="28"/>
          <w:szCs w:val="28"/>
        </w:rPr>
        <w:footnoteReference w:id="112"/>
      </w:r>
      <w:r w:rsidRPr="00A919A2">
        <w:rPr>
          <w:rFonts w:cs="Times New Roman"/>
          <w:szCs w:val="28"/>
        </w:rPr>
        <w:t xml:space="preserve"> Общество архитекторов Санкт-Петербурга считало его «образцовым» жильем для трудящихся. Дом был рассчитан на 500 жителей, как холостых, так и семейных. Здание было снабжено водяным отоплением и новейшей системой вентиляции, которая доставляла уже подогретый воздух в помещения со скоростью 3 кубических сажени в час на человека. Кроме того, здание имело центральное водо</w:t>
      </w:r>
      <w:r w:rsidR="00306BF8" w:rsidRPr="00A919A2">
        <w:rPr>
          <w:rFonts w:cs="Times New Roman"/>
          <w:szCs w:val="28"/>
        </w:rPr>
        <w:t>-</w:t>
      </w:r>
      <w:r w:rsidRPr="00A919A2">
        <w:rPr>
          <w:rFonts w:cs="Times New Roman"/>
          <w:szCs w:val="28"/>
        </w:rPr>
        <w:t xml:space="preserve"> и газоснабжение. Отдельно были созданы изоляторы для заболевших жителей, уход за которыми вел штатный врач, проживавший в том же доме. </w:t>
      </w:r>
    </w:p>
    <w:p w:rsidR="00E46B85" w:rsidRPr="00A919A2" w:rsidRDefault="00283E35" w:rsidP="00F24136">
      <w:pPr>
        <w:pStyle w:val="ae"/>
        <w:spacing w:after="0" w:line="360" w:lineRule="auto"/>
        <w:rPr>
          <w:rFonts w:cs="Times New Roman"/>
          <w:szCs w:val="28"/>
        </w:rPr>
      </w:pPr>
      <w:r w:rsidRPr="00A919A2">
        <w:rPr>
          <w:rFonts w:cs="Times New Roman"/>
          <w:szCs w:val="28"/>
        </w:rPr>
        <w:tab/>
      </w:r>
      <w:r w:rsidR="00E46B85" w:rsidRPr="00A919A2">
        <w:rPr>
          <w:rFonts w:cs="Times New Roman"/>
          <w:szCs w:val="28"/>
        </w:rPr>
        <w:t>Говоря о реализованных проектах доступного жилья</w:t>
      </w:r>
      <w:r w:rsidR="00591E19" w:rsidRPr="00A919A2">
        <w:rPr>
          <w:rFonts w:cs="Times New Roman"/>
          <w:szCs w:val="28"/>
        </w:rPr>
        <w:t>,</w:t>
      </w:r>
      <w:r w:rsidR="00E46B85" w:rsidRPr="00A919A2">
        <w:rPr>
          <w:rFonts w:cs="Times New Roman"/>
          <w:szCs w:val="28"/>
        </w:rPr>
        <w:t xml:space="preserve"> нельзя не остановиться на деятельности компании Нобелей. В 1913 г. Товарищество нефтяного производства братьев Нобелей выпустило небольшую брошюру рекламного характера. Темой повествования стали условия быта служащих и рабочих на промыслах, заводах и складах</w:t>
      </w:r>
      <w:r w:rsidR="00847F6F" w:rsidRPr="00A919A2">
        <w:rPr>
          <w:rFonts w:cs="Times New Roman"/>
          <w:szCs w:val="28"/>
        </w:rPr>
        <w:t xml:space="preserve"> на юге империи</w:t>
      </w:r>
      <w:r w:rsidR="00E46B85" w:rsidRPr="00A919A2">
        <w:rPr>
          <w:rFonts w:cs="Times New Roman"/>
          <w:szCs w:val="28"/>
        </w:rPr>
        <w:t xml:space="preserve">. </w:t>
      </w:r>
      <w:r w:rsidR="00E61606" w:rsidRPr="00A919A2">
        <w:rPr>
          <w:rFonts w:cs="Times New Roman"/>
          <w:szCs w:val="28"/>
        </w:rPr>
        <w:t xml:space="preserve">С первой страницы брошюра знакомит читателя с главной задачей Товарищества Нобелей </w:t>
      </w:r>
      <w:r w:rsidR="00E46B85" w:rsidRPr="00A919A2">
        <w:rPr>
          <w:rFonts w:cs="Times New Roman"/>
          <w:szCs w:val="28"/>
        </w:rPr>
        <w:t>– забот</w:t>
      </w:r>
      <w:r w:rsidR="00E61606" w:rsidRPr="00A919A2">
        <w:rPr>
          <w:rFonts w:cs="Times New Roman"/>
          <w:szCs w:val="28"/>
        </w:rPr>
        <w:t xml:space="preserve">ой </w:t>
      </w:r>
      <w:r w:rsidR="00E46B85" w:rsidRPr="00A919A2">
        <w:rPr>
          <w:rFonts w:cs="Times New Roman"/>
          <w:szCs w:val="28"/>
        </w:rPr>
        <w:t>о жилище рабочих</w:t>
      </w:r>
      <w:r w:rsidR="00E46B85" w:rsidRPr="00A919A2">
        <w:rPr>
          <w:rStyle w:val="ad"/>
          <w:rFonts w:cs="Times New Roman"/>
          <w:szCs w:val="28"/>
        </w:rPr>
        <w:footnoteReference w:id="113"/>
      </w:r>
      <w:r w:rsidR="00E46B85" w:rsidRPr="00A919A2">
        <w:rPr>
          <w:rFonts w:cs="Times New Roman"/>
          <w:szCs w:val="28"/>
        </w:rPr>
        <w:t xml:space="preserve">. </w:t>
      </w:r>
    </w:p>
    <w:p w:rsidR="00847F6F" w:rsidRPr="00A919A2" w:rsidRDefault="00EC07F9" w:rsidP="00F24136">
      <w:pPr>
        <w:pStyle w:val="ae"/>
        <w:spacing w:after="0" w:line="360" w:lineRule="auto"/>
        <w:rPr>
          <w:rFonts w:cs="Times New Roman"/>
          <w:b/>
          <w:bCs/>
          <w:szCs w:val="28"/>
        </w:rPr>
      </w:pPr>
      <w:r w:rsidRPr="00A919A2">
        <w:rPr>
          <w:rFonts w:cs="Times New Roman"/>
          <w:szCs w:val="28"/>
        </w:rPr>
        <w:tab/>
        <w:t xml:space="preserve">Осознавая очевидную ангажированность информации, мы считаем важным остановиться на некоторых моментах. Во-первых, сам факт </w:t>
      </w:r>
      <w:r w:rsidR="00847F6F" w:rsidRPr="00A919A2">
        <w:rPr>
          <w:rFonts w:cs="Times New Roman"/>
          <w:szCs w:val="28"/>
        </w:rPr>
        <w:t xml:space="preserve">акцентирования </w:t>
      </w:r>
      <w:r w:rsidRPr="00A919A2">
        <w:rPr>
          <w:rFonts w:cs="Times New Roman"/>
          <w:szCs w:val="28"/>
        </w:rPr>
        <w:t>внимания</w:t>
      </w:r>
      <w:r w:rsidR="00591E19" w:rsidRPr="00A919A2">
        <w:rPr>
          <w:rFonts w:cs="Times New Roman"/>
          <w:szCs w:val="28"/>
        </w:rPr>
        <w:t xml:space="preserve"> на</w:t>
      </w:r>
      <w:r w:rsidRPr="00A919A2">
        <w:rPr>
          <w:rFonts w:cs="Times New Roman"/>
          <w:szCs w:val="28"/>
        </w:rPr>
        <w:t xml:space="preserve"> жилищном вопрос</w:t>
      </w:r>
      <w:r w:rsidR="00591E19" w:rsidRPr="00A919A2">
        <w:rPr>
          <w:rFonts w:cs="Times New Roman"/>
          <w:szCs w:val="28"/>
        </w:rPr>
        <w:t>е</w:t>
      </w:r>
      <w:r w:rsidRPr="00A919A2">
        <w:rPr>
          <w:rFonts w:cs="Times New Roman"/>
          <w:szCs w:val="28"/>
        </w:rPr>
        <w:t xml:space="preserve"> демонстрирует насущность проблемы. </w:t>
      </w:r>
      <w:r w:rsidR="00847F6F" w:rsidRPr="00A919A2">
        <w:rPr>
          <w:rFonts w:cs="Times New Roman"/>
          <w:szCs w:val="28"/>
        </w:rPr>
        <w:t>Отметим, что брошюра является частью объемной книги</w:t>
      </w:r>
      <w:r w:rsidR="00847F6F" w:rsidRPr="00A919A2">
        <w:rPr>
          <w:rStyle w:val="ad"/>
          <w:rFonts w:cs="Times New Roman"/>
          <w:szCs w:val="28"/>
        </w:rPr>
        <w:footnoteReference w:id="114"/>
      </w:r>
      <w:r w:rsidR="00847F6F" w:rsidRPr="00A919A2">
        <w:rPr>
          <w:rFonts w:cs="Times New Roman"/>
          <w:szCs w:val="28"/>
        </w:rPr>
        <w:t xml:space="preserve">, которую компания выпустила в честь тридцатилетия нефтяного товарищества 1879 – 1909 гг. Таким образом, </w:t>
      </w:r>
      <w:r w:rsidR="007E6D49" w:rsidRPr="00A919A2">
        <w:rPr>
          <w:rFonts w:cs="Times New Roman"/>
          <w:szCs w:val="28"/>
        </w:rPr>
        <w:t xml:space="preserve">предприятие </w:t>
      </w:r>
      <w:r w:rsidR="00847F6F" w:rsidRPr="00A919A2">
        <w:rPr>
          <w:rFonts w:cs="Times New Roman"/>
          <w:szCs w:val="28"/>
        </w:rPr>
        <w:t>посчитал</w:t>
      </w:r>
      <w:r w:rsidR="007E6D49" w:rsidRPr="00A919A2">
        <w:rPr>
          <w:rFonts w:cs="Times New Roman"/>
          <w:szCs w:val="28"/>
        </w:rPr>
        <w:t>о</w:t>
      </w:r>
      <w:r w:rsidR="00847F6F" w:rsidRPr="00A919A2">
        <w:rPr>
          <w:rFonts w:cs="Times New Roman"/>
          <w:szCs w:val="28"/>
        </w:rPr>
        <w:t xml:space="preserve"> необходимым спустя 4 года после первой публикации вновь выпустить в свет её заключительную часть, которая характериз</w:t>
      </w:r>
      <w:r w:rsidR="00591E19" w:rsidRPr="00A919A2">
        <w:rPr>
          <w:rFonts w:cs="Times New Roman"/>
          <w:szCs w:val="28"/>
        </w:rPr>
        <w:t>овала</w:t>
      </w:r>
      <w:r w:rsidR="00847F6F" w:rsidRPr="00A919A2">
        <w:rPr>
          <w:rFonts w:cs="Times New Roman"/>
          <w:szCs w:val="28"/>
        </w:rPr>
        <w:t xml:space="preserve"> его</w:t>
      </w:r>
      <w:r w:rsidR="00591E19" w:rsidRPr="00A919A2">
        <w:rPr>
          <w:rFonts w:cs="Times New Roman"/>
          <w:szCs w:val="28"/>
        </w:rPr>
        <w:t xml:space="preserve"> </w:t>
      </w:r>
      <w:r w:rsidRPr="00A919A2">
        <w:rPr>
          <w:rFonts w:cs="Times New Roman"/>
          <w:szCs w:val="28"/>
        </w:rPr>
        <w:t xml:space="preserve">как место, где трудящийся и его семья </w:t>
      </w:r>
      <w:r w:rsidR="00591E19" w:rsidRPr="00A919A2">
        <w:rPr>
          <w:rFonts w:cs="Times New Roman"/>
          <w:szCs w:val="28"/>
        </w:rPr>
        <w:t xml:space="preserve">будут </w:t>
      </w:r>
      <w:r w:rsidRPr="00A919A2">
        <w:rPr>
          <w:rFonts w:cs="Times New Roman"/>
          <w:szCs w:val="28"/>
        </w:rPr>
        <w:t>не только получ</w:t>
      </w:r>
      <w:r w:rsidR="00591E19" w:rsidRPr="00A919A2">
        <w:rPr>
          <w:rFonts w:cs="Times New Roman"/>
          <w:szCs w:val="28"/>
        </w:rPr>
        <w:t>а</w:t>
      </w:r>
      <w:r w:rsidRPr="00A919A2">
        <w:rPr>
          <w:rFonts w:cs="Times New Roman"/>
          <w:szCs w:val="28"/>
        </w:rPr>
        <w:t xml:space="preserve">ть заработную плату, но </w:t>
      </w:r>
      <w:r w:rsidR="00591E19" w:rsidRPr="00A919A2">
        <w:rPr>
          <w:rFonts w:cs="Times New Roman"/>
          <w:szCs w:val="28"/>
        </w:rPr>
        <w:t xml:space="preserve">и </w:t>
      </w:r>
      <w:r w:rsidR="00994F86" w:rsidRPr="00A919A2">
        <w:rPr>
          <w:rFonts w:cs="Times New Roman"/>
          <w:szCs w:val="28"/>
        </w:rPr>
        <w:t>проживать</w:t>
      </w:r>
      <w:r w:rsidRPr="00A919A2">
        <w:rPr>
          <w:rFonts w:cs="Times New Roman"/>
          <w:szCs w:val="28"/>
        </w:rPr>
        <w:t xml:space="preserve"> в человеческих условиях. </w:t>
      </w:r>
      <w:r w:rsidRPr="00A919A2">
        <w:rPr>
          <w:rFonts w:cs="Times New Roman"/>
          <w:szCs w:val="28"/>
        </w:rPr>
        <w:lastRenderedPageBreak/>
        <w:t>Во-вторых, содержание брошюры демонстрирует высокую степень проработки жил</w:t>
      </w:r>
      <w:r w:rsidR="00591E19" w:rsidRPr="00A919A2">
        <w:rPr>
          <w:rFonts w:cs="Times New Roman"/>
          <w:szCs w:val="28"/>
        </w:rPr>
        <w:t>ищного вопроса</w:t>
      </w:r>
      <w:r w:rsidRPr="00A919A2">
        <w:rPr>
          <w:rFonts w:cs="Times New Roman"/>
          <w:szCs w:val="28"/>
        </w:rPr>
        <w:t xml:space="preserve"> для рабочего населения. Мы не будем утверждать, что авторы произведения запечатлели в тексе, рисунке и фотографии реальное положение дел. Для нас важно то, что перед нами стандарт времени</w:t>
      </w:r>
      <w:r w:rsidR="00163A64">
        <w:rPr>
          <w:rFonts w:cs="Times New Roman"/>
          <w:szCs w:val="28"/>
        </w:rPr>
        <w:t xml:space="preserve">. </w:t>
      </w:r>
      <w:r w:rsidRPr="00A919A2">
        <w:rPr>
          <w:rFonts w:cs="Times New Roman"/>
          <w:szCs w:val="28"/>
        </w:rPr>
        <w:t xml:space="preserve"> Здесь можно встретить жилые здания общим </w:t>
      </w:r>
      <w:r w:rsidRPr="005B57A2">
        <w:rPr>
          <w:rFonts w:cs="Times New Roman"/>
          <w:szCs w:val="28"/>
        </w:rPr>
        <w:t>планом (</w:t>
      </w:r>
      <w:r w:rsidR="004678C6" w:rsidRPr="005B57A2">
        <w:rPr>
          <w:rFonts w:cs="Times New Roman"/>
          <w:szCs w:val="28"/>
        </w:rPr>
        <w:t>Рис. 5а)</w:t>
      </w:r>
      <w:r w:rsidR="00AF21BA" w:rsidRPr="005B57A2">
        <w:rPr>
          <w:rFonts w:cs="Times New Roman"/>
          <w:szCs w:val="28"/>
        </w:rPr>
        <w:t>,</w:t>
      </w:r>
      <w:r w:rsidR="004678C6" w:rsidRPr="005B57A2">
        <w:rPr>
          <w:rFonts w:cs="Times New Roman"/>
          <w:szCs w:val="28"/>
        </w:rPr>
        <w:t xml:space="preserve"> (Рис. 5б</w:t>
      </w:r>
      <w:r w:rsidRPr="005B57A2">
        <w:rPr>
          <w:rFonts w:cs="Times New Roman"/>
          <w:szCs w:val="28"/>
        </w:rPr>
        <w:t>)</w:t>
      </w:r>
      <w:r w:rsidR="00AF21BA" w:rsidRPr="005B57A2">
        <w:rPr>
          <w:rFonts w:cs="Times New Roman"/>
          <w:szCs w:val="28"/>
        </w:rPr>
        <w:t>,</w:t>
      </w:r>
      <w:r w:rsidR="00163A64" w:rsidRPr="005B57A2">
        <w:rPr>
          <w:rFonts w:cs="Times New Roman"/>
          <w:szCs w:val="28"/>
        </w:rPr>
        <w:t xml:space="preserve"> (Рис. 5в)., внутреннюю</w:t>
      </w:r>
      <w:r w:rsidRPr="005B57A2">
        <w:rPr>
          <w:rFonts w:cs="Times New Roman"/>
          <w:szCs w:val="28"/>
        </w:rPr>
        <w:t xml:space="preserve"> обстановк</w:t>
      </w:r>
      <w:r w:rsidR="00591E19" w:rsidRPr="005B57A2">
        <w:rPr>
          <w:rFonts w:cs="Times New Roman"/>
          <w:szCs w:val="28"/>
        </w:rPr>
        <w:t>у</w:t>
      </w:r>
      <w:r w:rsidRPr="005B57A2">
        <w:rPr>
          <w:rFonts w:cs="Times New Roman"/>
          <w:szCs w:val="28"/>
        </w:rPr>
        <w:t xml:space="preserve"> квартир (</w:t>
      </w:r>
      <w:r w:rsidR="004678C6" w:rsidRPr="005B57A2">
        <w:rPr>
          <w:rFonts w:cs="Times New Roman"/>
          <w:szCs w:val="28"/>
        </w:rPr>
        <w:t>Рис. 5</w:t>
      </w:r>
      <w:r w:rsidR="00163A64" w:rsidRPr="005B57A2">
        <w:rPr>
          <w:rFonts w:cs="Times New Roman"/>
          <w:szCs w:val="28"/>
        </w:rPr>
        <w:t>г</w:t>
      </w:r>
      <w:r w:rsidRPr="005B57A2">
        <w:rPr>
          <w:rFonts w:cs="Times New Roman"/>
          <w:szCs w:val="28"/>
        </w:rPr>
        <w:t>)</w:t>
      </w:r>
      <w:r w:rsidR="004678C6" w:rsidRPr="005B57A2">
        <w:rPr>
          <w:rFonts w:cs="Times New Roman"/>
          <w:szCs w:val="28"/>
        </w:rPr>
        <w:t>.</w:t>
      </w:r>
      <w:r w:rsidRPr="005B57A2">
        <w:rPr>
          <w:rFonts w:cs="Times New Roman"/>
          <w:szCs w:val="28"/>
        </w:rPr>
        <w:t>, сним</w:t>
      </w:r>
      <w:r w:rsidR="00591E19" w:rsidRPr="005B57A2">
        <w:rPr>
          <w:rFonts w:cs="Times New Roman"/>
          <w:szCs w:val="28"/>
        </w:rPr>
        <w:t>ки</w:t>
      </w:r>
      <w:r w:rsidRPr="005B57A2">
        <w:rPr>
          <w:rFonts w:cs="Times New Roman"/>
          <w:szCs w:val="28"/>
        </w:rPr>
        <w:t xml:space="preserve"> </w:t>
      </w:r>
      <w:r w:rsidR="00163A64" w:rsidRPr="005B57A2">
        <w:rPr>
          <w:rFonts w:cs="Times New Roman"/>
          <w:szCs w:val="28"/>
        </w:rPr>
        <w:t>других построек и элементов благоустройства</w:t>
      </w:r>
      <w:r w:rsidRPr="005B57A2">
        <w:rPr>
          <w:rFonts w:cs="Times New Roman"/>
          <w:szCs w:val="28"/>
        </w:rPr>
        <w:t xml:space="preserve"> (</w:t>
      </w:r>
      <w:r w:rsidR="00163A64" w:rsidRPr="005B57A2">
        <w:rPr>
          <w:rFonts w:cs="Times New Roman"/>
          <w:szCs w:val="28"/>
        </w:rPr>
        <w:t>Рис. 5д</w:t>
      </w:r>
      <w:r w:rsidR="005B57A2">
        <w:rPr>
          <w:rFonts w:cs="Times New Roman"/>
          <w:szCs w:val="28"/>
        </w:rPr>
        <w:t>.</w:t>
      </w:r>
      <w:r w:rsidR="00163A64" w:rsidRPr="005B57A2">
        <w:rPr>
          <w:rFonts w:cs="Times New Roman"/>
          <w:szCs w:val="28"/>
        </w:rPr>
        <w:t>)</w:t>
      </w:r>
      <w:r w:rsidR="005B57A2">
        <w:rPr>
          <w:rFonts w:cs="Times New Roman"/>
          <w:szCs w:val="28"/>
        </w:rPr>
        <w:t>,</w:t>
      </w:r>
      <w:r w:rsidRPr="005B57A2">
        <w:rPr>
          <w:rFonts w:cs="Times New Roman"/>
          <w:szCs w:val="28"/>
        </w:rPr>
        <w:t xml:space="preserve"> </w:t>
      </w:r>
      <w:r w:rsidR="00163A64" w:rsidRPr="005B57A2">
        <w:rPr>
          <w:rFonts w:cs="Times New Roman"/>
          <w:szCs w:val="28"/>
        </w:rPr>
        <w:t>(Рис. 5е.)</w:t>
      </w:r>
      <w:r w:rsidR="005B57A2">
        <w:rPr>
          <w:rFonts w:cs="Times New Roman"/>
          <w:szCs w:val="28"/>
        </w:rPr>
        <w:t>,</w:t>
      </w:r>
      <w:r w:rsidR="00163A64" w:rsidRPr="005B57A2">
        <w:rPr>
          <w:rFonts w:cs="Times New Roman"/>
          <w:szCs w:val="28"/>
        </w:rPr>
        <w:t xml:space="preserve"> (Рис. 5</w:t>
      </w:r>
      <w:r w:rsidR="005B57A2">
        <w:rPr>
          <w:rFonts w:cs="Times New Roman"/>
          <w:szCs w:val="28"/>
        </w:rPr>
        <w:t>ж</w:t>
      </w:r>
      <w:r w:rsidR="00163A64" w:rsidRPr="005B57A2">
        <w:rPr>
          <w:rFonts w:cs="Times New Roman"/>
          <w:szCs w:val="28"/>
        </w:rPr>
        <w:t>.)</w:t>
      </w:r>
      <w:r w:rsidR="005B57A2">
        <w:rPr>
          <w:rFonts w:cs="Times New Roman"/>
          <w:szCs w:val="28"/>
        </w:rPr>
        <w:t xml:space="preserve">, </w:t>
      </w:r>
      <w:r w:rsidR="00163A64" w:rsidRPr="005B57A2">
        <w:rPr>
          <w:rFonts w:cs="Times New Roman"/>
          <w:szCs w:val="28"/>
        </w:rPr>
        <w:t>(Рис. 5</w:t>
      </w:r>
      <w:r w:rsidR="005B57A2">
        <w:rPr>
          <w:rFonts w:cs="Times New Roman"/>
          <w:szCs w:val="28"/>
        </w:rPr>
        <w:t>з.</w:t>
      </w:r>
      <w:r w:rsidR="00163A64" w:rsidRPr="005B57A2">
        <w:rPr>
          <w:rFonts w:cs="Times New Roman"/>
          <w:szCs w:val="28"/>
        </w:rPr>
        <w:t>)</w:t>
      </w:r>
      <w:r w:rsidR="005B57A2">
        <w:rPr>
          <w:rFonts w:cs="Times New Roman"/>
          <w:szCs w:val="28"/>
        </w:rPr>
        <w:t>,</w:t>
      </w:r>
      <w:r w:rsidR="00163A64" w:rsidRPr="005B57A2">
        <w:rPr>
          <w:rFonts w:cs="Times New Roman"/>
          <w:szCs w:val="28"/>
        </w:rPr>
        <w:t xml:space="preserve"> (Рис. 5</w:t>
      </w:r>
      <w:r w:rsidR="005B57A2">
        <w:rPr>
          <w:rFonts w:cs="Times New Roman"/>
          <w:szCs w:val="28"/>
        </w:rPr>
        <w:t>и.</w:t>
      </w:r>
      <w:r w:rsidR="00163A64" w:rsidRPr="005B57A2">
        <w:rPr>
          <w:rFonts w:cs="Times New Roman"/>
          <w:szCs w:val="28"/>
        </w:rPr>
        <w:t>)</w:t>
      </w:r>
      <w:r w:rsidR="005B57A2">
        <w:rPr>
          <w:rFonts w:cs="Times New Roman"/>
          <w:szCs w:val="28"/>
        </w:rPr>
        <w:t>,</w:t>
      </w:r>
      <w:r w:rsidR="00163A64" w:rsidRPr="005B57A2">
        <w:rPr>
          <w:rFonts w:cs="Times New Roman"/>
          <w:szCs w:val="28"/>
        </w:rPr>
        <w:t xml:space="preserve"> (Рис. 5</w:t>
      </w:r>
      <w:r w:rsidR="005B57A2">
        <w:rPr>
          <w:rFonts w:cs="Times New Roman"/>
          <w:szCs w:val="28"/>
        </w:rPr>
        <w:t>к.</w:t>
      </w:r>
      <w:r w:rsidR="00163A64" w:rsidRPr="005B57A2">
        <w:rPr>
          <w:rFonts w:cs="Times New Roman"/>
          <w:szCs w:val="28"/>
        </w:rPr>
        <w:t>).</w:t>
      </w:r>
    </w:p>
    <w:p w:rsidR="00F8555B" w:rsidRPr="00A919A2" w:rsidRDefault="00F8555B" w:rsidP="00F24136">
      <w:pPr>
        <w:pStyle w:val="af6"/>
        <w:spacing w:before="0" w:beforeAutospacing="0" w:after="0" w:afterAutospacing="0" w:line="360" w:lineRule="auto"/>
        <w:jc w:val="both"/>
        <w:rPr>
          <w:sz w:val="28"/>
          <w:szCs w:val="28"/>
        </w:rPr>
      </w:pPr>
      <w:r w:rsidRPr="00A919A2">
        <w:rPr>
          <w:sz w:val="28"/>
          <w:szCs w:val="28"/>
        </w:rPr>
        <w:tab/>
      </w:r>
      <w:r w:rsidR="00E519BD" w:rsidRPr="00A919A2">
        <w:rPr>
          <w:sz w:val="28"/>
          <w:szCs w:val="28"/>
        </w:rPr>
        <w:t>По мнению исследователя М. Н. Барышникова</w:t>
      </w:r>
      <w:r w:rsidR="00E519BD" w:rsidRPr="00A919A2">
        <w:rPr>
          <w:rStyle w:val="ad"/>
          <w:sz w:val="28"/>
          <w:szCs w:val="28"/>
        </w:rPr>
        <w:footnoteReference w:id="115"/>
      </w:r>
      <w:r w:rsidR="00E519BD" w:rsidRPr="00A919A2">
        <w:rPr>
          <w:sz w:val="28"/>
          <w:szCs w:val="28"/>
        </w:rPr>
        <w:t>, согласование частных и общественных интересов во многом определяло успешную промышленную деятельность Нобелей в Российской империи. Людвиг Нобель (1831 – 1888 гг.) проводил последовательную политику по улучшению положения рабочих в материальном и культурном аспекте. В 1884 г. он стал инициатором создания фонда бакинских нефтепромышленников, средства которого направлялись на постройку школ, больниц, культурно-просветительских учреждений. Сын Людвига Эммануил продолжил эту политику. В 1901 г. на фоне ухудшающейся социально-экономической ситуации</w:t>
      </w:r>
      <w:r w:rsidR="00591E19" w:rsidRPr="00A919A2">
        <w:rPr>
          <w:sz w:val="28"/>
          <w:szCs w:val="28"/>
        </w:rPr>
        <w:t xml:space="preserve"> он</w:t>
      </w:r>
      <w:r w:rsidR="00E519BD" w:rsidRPr="00A919A2">
        <w:rPr>
          <w:sz w:val="28"/>
          <w:szCs w:val="28"/>
        </w:rPr>
        <w:t xml:space="preserve"> учредил при заводе «Людвиг Нобель» в Петербурге учебное заведения для 17 мальчиков и 20 </w:t>
      </w:r>
      <w:r w:rsidR="00994F86" w:rsidRPr="00A919A2">
        <w:rPr>
          <w:sz w:val="28"/>
          <w:szCs w:val="28"/>
        </w:rPr>
        <w:t>д</w:t>
      </w:r>
      <w:r w:rsidR="00E519BD" w:rsidRPr="00A919A2">
        <w:rPr>
          <w:sz w:val="28"/>
          <w:szCs w:val="28"/>
        </w:rPr>
        <w:t>евоч</w:t>
      </w:r>
      <w:r w:rsidR="00994F86" w:rsidRPr="00A919A2">
        <w:rPr>
          <w:sz w:val="28"/>
          <w:szCs w:val="28"/>
        </w:rPr>
        <w:t>е</w:t>
      </w:r>
      <w:r w:rsidR="00E519BD" w:rsidRPr="00A919A2">
        <w:rPr>
          <w:sz w:val="28"/>
          <w:szCs w:val="28"/>
        </w:rPr>
        <w:t xml:space="preserve">к. Уже к 1905 г. количество мест </w:t>
      </w:r>
      <w:r w:rsidR="00994F86" w:rsidRPr="00A919A2">
        <w:rPr>
          <w:sz w:val="28"/>
          <w:szCs w:val="28"/>
        </w:rPr>
        <w:t>увеличилось</w:t>
      </w:r>
      <w:r w:rsidR="00E519BD" w:rsidRPr="00A919A2">
        <w:rPr>
          <w:sz w:val="28"/>
          <w:szCs w:val="28"/>
        </w:rPr>
        <w:t xml:space="preserve"> до 200. Общественная деятельность Э. Нобеля </w:t>
      </w:r>
      <w:r w:rsidR="00994F86" w:rsidRPr="00A919A2">
        <w:rPr>
          <w:sz w:val="28"/>
          <w:szCs w:val="28"/>
        </w:rPr>
        <w:t>проявилась</w:t>
      </w:r>
      <w:r w:rsidR="00F74B7D" w:rsidRPr="00A919A2">
        <w:rPr>
          <w:sz w:val="28"/>
          <w:szCs w:val="28"/>
        </w:rPr>
        <w:t xml:space="preserve"> и в создании просветительского центра для взрослых под названием «Народный дом», в учреждении организации «Капли молока» (помимо собственно раздачи молока грудным младенц</w:t>
      </w:r>
      <w:r w:rsidR="00591E19" w:rsidRPr="00A919A2">
        <w:rPr>
          <w:sz w:val="28"/>
          <w:szCs w:val="28"/>
        </w:rPr>
        <w:t>а</w:t>
      </w:r>
      <w:r w:rsidR="00F74B7D" w:rsidRPr="00A919A2">
        <w:rPr>
          <w:sz w:val="28"/>
          <w:szCs w:val="28"/>
        </w:rPr>
        <w:t>м</w:t>
      </w:r>
      <w:r w:rsidR="00591E19" w:rsidRPr="00A919A2">
        <w:rPr>
          <w:sz w:val="28"/>
          <w:szCs w:val="28"/>
        </w:rPr>
        <w:t>,</w:t>
      </w:r>
      <w:r w:rsidR="00F74B7D" w:rsidRPr="00A919A2">
        <w:rPr>
          <w:sz w:val="28"/>
          <w:szCs w:val="28"/>
        </w:rPr>
        <w:t xml:space="preserve"> в организации занимались борьбой с невежеством и суевери</w:t>
      </w:r>
      <w:r w:rsidR="00591E19" w:rsidRPr="00A919A2">
        <w:rPr>
          <w:sz w:val="28"/>
          <w:szCs w:val="28"/>
        </w:rPr>
        <w:t>ем</w:t>
      </w:r>
      <w:r w:rsidR="00F74B7D" w:rsidRPr="00A919A2">
        <w:rPr>
          <w:sz w:val="28"/>
          <w:szCs w:val="28"/>
        </w:rPr>
        <w:t xml:space="preserve"> родителей), а также помощ</w:t>
      </w:r>
      <w:r w:rsidR="00591E19" w:rsidRPr="00A919A2">
        <w:rPr>
          <w:sz w:val="28"/>
          <w:szCs w:val="28"/>
        </w:rPr>
        <w:t>и</w:t>
      </w:r>
      <w:r w:rsidR="00F74B7D" w:rsidRPr="00A919A2">
        <w:rPr>
          <w:sz w:val="28"/>
          <w:szCs w:val="28"/>
        </w:rPr>
        <w:t xml:space="preserve"> Скандинавскому благотворительному обществу</w:t>
      </w:r>
      <w:r w:rsidR="00F74B7D" w:rsidRPr="00A919A2">
        <w:rPr>
          <w:rStyle w:val="ad"/>
          <w:sz w:val="28"/>
          <w:szCs w:val="28"/>
        </w:rPr>
        <w:footnoteReference w:id="116"/>
      </w:r>
      <w:r w:rsidR="00F74B7D" w:rsidRPr="00A919A2">
        <w:rPr>
          <w:sz w:val="28"/>
          <w:szCs w:val="28"/>
        </w:rPr>
        <w:t>.</w:t>
      </w:r>
    </w:p>
    <w:p w:rsidR="00F74B7D" w:rsidRPr="00A919A2" w:rsidRDefault="00F74B7D" w:rsidP="00F24136">
      <w:pPr>
        <w:pStyle w:val="ae"/>
        <w:spacing w:after="0" w:line="360" w:lineRule="auto"/>
        <w:rPr>
          <w:rFonts w:cs="Times New Roman"/>
          <w:szCs w:val="28"/>
        </w:rPr>
      </w:pPr>
      <w:r w:rsidRPr="00A919A2">
        <w:rPr>
          <w:rFonts w:cs="Times New Roman"/>
          <w:b/>
          <w:bCs/>
          <w:szCs w:val="28"/>
        </w:rPr>
        <w:tab/>
      </w:r>
      <w:r w:rsidRPr="00A919A2">
        <w:rPr>
          <w:rFonts w:cs="Times New Roman"/>
          <w:szCs w:val="28"/>
        </w:rPr>
        <w:t xml:space="preserve"> Главной задачей Э. Нобеля стал поиск и обеспечение баланса между интересами товарищества и его рабочих. </w:t>
      </w:r>
      <w:r w:rsidR="007E6D49" w:rsidRPr="00A919A2">
        <w:rPr>
          <w:rFonts w:cs="Times New Roman"/>
          <w:szCs w:val="28"/>
        </w:rPr>
        <w:t xml:space="preserve">Говоря </w:t>
      </w:r>
      <w:r w:rsidR="005D4B07">
        <w:rPr>
          <w:rFonts w:cs="Times New Roman"/>
          <w:szCs w:val="28"/>
        </w:rPr>
        <w:t xml:space="preserve">о </w:t>
      </w:r>
      <w:r w:rsidR="00D6109A" w:rsidRPr="005B57A2">
        <w:rPr>
          <w:rFonts w:cs="Times New Roman"/>
          <w:szCs w:val="28"/>
        </w:rPr>
        <w:t>жилье для рабочих,</w:t>
      </w:r>
      <w:r w:rsidR="00491C7C">
        <w:rPr>
          <w:rFonts w:cs="Times New Roman"/>
          <w:szCs w:val="28"/>
        </w:rPr>
        <w:t xml:space="preserve"> </w:t>
      </w:r>
      <w:r w:rsidR="007E6D49" w:rsidRPr="00A919A2">
        <w:rPr>
          <w:rFonts w:cs="Times New Roman"/>
          <w:szCs w:val="28"/>
        </w:rPr>
        <w:t xml:space="preserve">отметим, </w:t>
      </w:r>
      <w:r w:rsidR="007E6D49" w:rsidRPr="00A919A2">
        <w:rPr>
          <w:rFonts w:cs="Times New Roman"/>
          <w:szCs w:val="28"/>
        </w:rPr>
        <w:lastRenderedPageBreak/>
        <w:t>что</w:t>
      </w:r>
      <w:r w:rsidRPr="00A919A2">
        <w:rPr>
          <w:rFonts w:cs="Times New Roman"/>
          <w:szCs w:val="28"/>
        </w:rPr>
        <w:t xml:space="preserve"> к началу </w:t>
      </w:r>
      <w:r w:rsidRPr="00A919A2">
        <w:rPr>
          <w:rFonts w:cs="Times New Roman"/>
          <w:szCs w:val="28"/>
          <w:lang w:val="en-US"/>
        </w:rPr>
        <w:t>XX</w:t>
      </w:r>
      <w:r w:rsidRPr="00A919A2">
        <w:rPr>
          <w:rFonts w:cs="Times New Roman"/>
          <w:szCs w:val="28"/>
        </w:rPr>
        <w:t xml:space="preserve"> в. на балансе компании находилось 159 собственных и 14 арендованных домов, в которых прожива</w:t>
      </w:r>
      <w:r w:rsidR="00591E19" w:rsidRPr="00A919A2">
        <w:rPr>
          <w:rFonts w:cs="Times New Roman"/>
          <w:szCs w:val="28"/>
        </w:rPr>
        <w:t>ли</w:t>
      </w:r>
      <w:r w:rsidRPr="00A919A2">
        <w:rPr>
          <w:rFonts w:cs="Times New Roman"/>
          <w:szCs w:val="28"/>
        </w:rPr>
        <w:t xml:space="preserve"> 3947 рабочих и служащих с семьями </w:t>
      </w:r>
      <w:r w:rsidRPr="00A919A2">
        <w:rPr>
          <w:rStyle w:val="ad"/>
          <w:rFonts w:cs="Times New Roman"/>
          <w:szCs w:val="28"/>
        </w:rPr>
        <w:footnoteReference w:id="117"/>
      </w:r>
      <w:r w:rsidR="00D1447D" w:rsidRPr="00A919A2">
        <w:rPr>
          <w:rFonts w:cs="Times New Roman"/>
          <w:szCs w:val="28"/>
        </w:rPr>
        <w:t>. Помимо собственно Петербургского комплекса</w:t>
      </w:r>
      <w:r w:rsidR="00591E19" w:rsidRPr="00A919A2">
        <w:rPr>
          <w:rFonts w:cs="Times New Roman"/>
          <w:szCs w:val="28"/>
        </w:rPr>
        <w:t>,</w:t>
      </w:r>
      <w:r w:rsidR="00D1447D" w:rsidRPr="00A919A2">
        <w:rPr>
          <w:rFonts w:cs="Times New Roman"/>
          <w:szCs w:val="28"/>
        </w:rPr>
        <w:t xml:space="preserve"> компания владела множеством рабочих поселений на протяжении всего пути следования нефти из Баку по Волге до Рыбинска, где груз </w:t>
      </w:r>
      <w:r w:rsidR="00591E19" w:rsidRPr="00A919A2">
        <w:rPr>
          <w:rFonts w:cs="Times New Roman"/>
          <w:szCs w:val="28"/>
        </w:rPr>
        <w:t xml:space="preserve">проходил </w:t>
      </w:r>
      <w:r w:rsidR="00D1447D" w:rsidRPr="00A919A2">
        <w:rPr>
          <w:rFonts w:cs="Times New Roman"/>
          <w:szCs w:val="28"/>
        </w:rPr>
        <w:t>через Мариинскую систему в столицу</w:t>
      </w:r>
      <w:r w:rsidR="00D1447D" w:rsidRPr="00A919A2">
        <w:rPr>
          <w:rStyle w:val="ad"/>
          <w:rFonts w:cs="Times New Roman"/>
          <w:szCs w:val="28"/>
        </w:rPr>
        <w:footnoteReference w:id="118"/>
      </w:r>
      <w:r w:rsidR="00D1447D" w:rsidRPr="00A919A2">
        <w:rPr>
          <w:rFonts w:cs="Times New Roman"/>
          <w:szCs w:val="28"/>
        </w:rPr>
        <w:t>. Компания достаточно ясно осознавала необходимость создания условий жизни для трудящихся, котор</w:t>
      </w:r>
      <w:r w:rsidR="00591E19" w:rsidRPr="00A919A2">
        <w:rPr>
          <w:rFonts w:cs="Times New Roman"/>
          <w:szCs w:val="28"/>
        </w:rPr>
        <w:t>ые бы</w:t>
      </w:r>
      <w:r w:rsidR="00D1447D" w:rsidRPr="00A919A2">
        <w:rPr>
          <w:rFonts w:cs="Times New Roman"/>
          <w:szCs w:val="28"/>
        </w:rPr>
        <w:t xml:space="preserve"> включал</w:t>
      </w:r>
      <w:r w:rsidR="00591E19" w:rsidRPr="00A919A2">
        <w:rPr>
          <w:rFonts w:cs="Times New Roman"/>
          <w:szCs w:val="28"/>
        </w:rPr>
        <w:t>и</w:t>
      </w:r>
      <w:r w:rsidR="00D1447D" w:rsidRPr="00A919A2">
        <w:rPr>
          <w:rFonts w:cs="Times New Roman"/>
          <w:szCs w:val="28"/>
        </w:rPr>
        <w:t xml:space="preserve"> в себя </w:t>
      </w:r>
      <w:r w:rsidR="00591E19" w:rsidRPr="00A919A2">
        <w:rPr>
          <w:rFonts w:cs="Times New Roman"/>
          <w:szCs w:val="28"/>
        </w:rPr>
        <w:t>пространство</w:t>
      </w:r>
      <w:r w:rsidR="00D1447D" w:rsidRPr="00A919A2">
        <w:rPr>
          <w:rFonts w:cs="Times New Roman"/>
          <w:szCs w:val="28"/>
        </w:rPr>
        <w:t xml:space="preserve"> не только для работы, но и для быта и отдыха. Такие поселения никогда не встраивались в существующую городскую среду</w:t>
      </w:r>
      <w:r w:rsidR="00DF46BB" w:rsidRPr="00A919A2">
        <w:rPr>
          <w:rFonts w:cs="Times New Roman"/>
          <w:szCs w:val="28"/>
        </w:rPr>
        <w:t xml:space="preserve">, поэтому </w:t>
      </w:r>
      <w:r w:rsidR="00D1447D" w:rsidRPr="00A919A2">
        <w:rPr>
          <w:rFonts w:cs="Times New Roman"/>
          <w:szCs w:val="28"/>
        </w:rPr>
        <w:t>Нобелевский город</w:t>
      </w:r>
      <w:r w:rsidR="00994F86" w:rsidRPr="00A919A2">
        <w:rPr>
          <w:rFonts w:cs="Times New Roman"/>
          <w:szCs w:val="28"/>
        </w:rPr>
        <w:t xml:space="preserve">ок </w:t>
      </w:r>
      <w:r w:rsidR="00D1447D" w:rsidRPr="00A919A2">
        <w:rPr>
          <w:rFonts w:cs="Times New Roman"/>
          <w:szCs w:val="28"/>
        </w:rPr>
        <w:t xml:space="preserve">всегда был новым, так как нес в себе </w:t>
      </w:r>
      <w:r w:rsidR="00994F86" w:rsidRPr="00A919A2">
        <w:rPr>
          <w:rFonts w:cs="Times New Roman"/>
          <w:szCs w:val="28"/>
        </w:rPr>
        <w:t>европейские подходы к</w:t>
      </w:r>
      <w:r w:rsidR="00D1447D" w:rsidRPr="00A919A2">
        <w:rPr>
          <w:rFonts w:cs="Times New Roman"/>
          <w:szCs w:val="28"/>
        </w:rPr>
        <w:t xml:space="preserve"> градостроительству и укладу жизни в целом</w:t>
      </w:r>
      <w:r w:rsidR="00D1447D" w:rsidRPr="00A919A2">
        <w:rPr>
          <w:rStyle w:val="ad"/>
          <w:rFonts w:cs="Times New Roman"/>
          <w:szCs w:val="28"/>
        </w:rPr>
        <w:footnoteReference w:id="119"/>
      </w:r>
      <w:r w:rsidR="00D1447D" w:rsidRPr="00A919A2">
        <w:rPr>
          <w:rFonts w:cs="Times New Roman"/>
          <w:szCs w:val="28"/>
        </w:rPr>
        <w:t>.</w:t>
      </w:r>
    </w:p>
    <w:p w:rsidR="0061715C" w:rsidRPr="00A919A2" w:rsidRDefault="00D1447D" w:rsidP="00F24136">
      <w:pPr>
        <w:pStyle w:val="ae"/>
        <w:spacing w:after="0" w:line="360" w:lineRule="auto"/>
        <w:rPr>
          <w:rFonts w:cs="Times New Roman"/>
          <w:szCs w:val="28"/>
        </w:rPr>
      </w:pPr>
      <w:r w:rsidRPr="00A919A2">
        <w:rPr>
          <w:rFonts w:cs="Times New Roman"/>
          <w:b/>
          <w:bCs/>
          <w:szCs w:val="28"/>
        </w:rPr>
        <w:tab/>
      </w:r>
      <w:r w:rsidRPr="00A919A2">
        <w:rPr>
          <w:rFonts w:cs="Times New Roman"/>
          <w:szCs w:val="28"/>
        </w:rPr>
        <w:t>В Санкт-Петербурге так</w:t>
      </w:r>
      <w:r w:rsidR="0061715C" w:rsidRPr="00A919A2">
        <w:rPr>
          <w:rFonts w:cs="Times New Roman"/>
          <w:szCs w:val="28"/>
        </w:rPr>
        <w:t>ое</w:t>
      </w:r>
      <w:r w:rsidRPr="00A919A2">
        <w:rPr>
          <w:rFonts w:cs="Times New Roman"/>
          <w:szCs w:val="28"/>
        </w:rPr>
        <w:t xml:space="preserve"> </w:t>
      </w:r>
      <w:r w:rsidR="0061715C" w:rsidRPr="00A919A2">
        <w:rPr>
          <w:rFonts w:cs="Times New Roman"/>
          <w:szCs w:val="28"/>
        </w:rPr>
        <w:t xml:space="preserve">поселение разместилось на </w:t>
      </w:r>
      <w:r w:rsidR="00994F86" w:rsidRPr="00A919A2">
        <w:rPr>
          <w:rFonts w:cs="Times New Roman"/>
          <w:szCs w:val="28"/>
        </w:rPr>
        <w:t>В</w:t>
      </w:r>
      <w:r w:rsidR="0061715C" w:rsidRPr="00A919A2">
        <w:rPr>
          <w:rFonts w:cs="Times New Roman"/>
          <w:szCs w:val="28"/>
        </w:rPr>
        <w:t>ыборгской стороне напротив производства «Людвиг Нобель</w:t>
      </w:r>
      <w:r w:rsidR="00DF46BB" w:rsidRPr="00A919A2">
        <w:rPr>
          <w:rFonts w:cs="Times New Roman"/>
          <w:szCs w:val="28"/>
        </w:rPr>
        <w:t>»</w:t>
      </w:r>
      <w:r w:rsidR="0061715C" w:rsidRPr="00A919A2">
        <w:rPr>
          <w:rFonts w:cs="Times New Roman"/>
          <w:szCs w:val="28"/>
        </w:rPr>
        <w:t xml:space="preserve"> (ныне на пересечении Большого Сампсониевского пр. и Нобельского пер.</w:t>
      </w:r>
      <w:r w:rsidR="005016D4" w:rsidRPr="00A919A2">
        <w:rPr>
          <w:rFonts w:cs="Times New Roman"/>
          <w:szCs w:val="28"/>
        </w:rPr>
        <w:t xml:space="preserve"> Числится</w:t>
      </w:r>
      <w:r w:rsidR="0061715C" w:rsidRPr="00A919A2">
        <w:rPr>
          <w:rFonts w:cs="Times New Roman"/>
          <w:szCs w:val="28"/>
        </w:rPr>
        <w:t xml:space="preserve"> по адрес</w:t>
      </w:r>
      <w:r w:rsidR="005016D4" w:rsidRPr="00A919A2">
        <w:rPr>
          <w:rFonts w:cs="Times New Roman"/>
          <w:szCs w:val="28"/>
        </w:rPr>
        <w:t>у</w:t>
      </w:r>
      <w:r w:rsidR="0061715C" w:rsidRPr="00A919A2">
        <w:rPr>
          <w:rFonts w:cs="Times New Roman"/>
          <w:szCs w:val="28"/>
        </w:rPr>
        <w:t xml:space="preserve"> Лесной пр. дом 20 к. 1 - 15)</w:t>
      </w:r>
      <w:r w:rsidR="00DF46BB" w:rsidRPr="00A919A2">
        <w:rPr>
          <w:rFonts w:cs="Times New Roman"/>
          <w:szCs w:val="28"/>
        </w:rPr>
        <w:t>.</w:t>
      </w:r>
      <w:r w:rsidR="0061715C" w:rsidRPr="00A919A2">
        <w:rPr>
          <w:rFonts w:cs="Times New Roman"/>
          <w:szCs w:val="28"/>
        </w:rPr>
        <w:t xml:space="preserve"> Здесь был построен комплекс зданий</w:t>
      </w:r>
      <w:r w:rsidR="00DF46BB" w:rsidRPr="00A919A2">
        <w:rPr>
          <w:rFonts w:cs="Times New Roman"/>
          <w:szCs w:val="28"/>
        </w:rPr>
        <w:t xml:space="preserve"> по</w:t>
      </w:r>
      <w:r w:rsidR="0061715C" w:rsidRPr="00A919A2">
        <w:rPr>
          <w:rFonts w:cs="Times New Roman"/>
          <w:szCs w:val="28"/>
        </w:rPr>
        <w:t xml:space="preserve"> проектам В. А. Шретера, Р. Ф. Мельцера в 1895 – 1916 гг.  Рабочий городок завода «Людвиг Нобель»</w:t>
      </w:r>
      <w:r w:rsidR="00DF46BB" w:rsidRPr="00A919A2">
        <w:rPr>
          <w:rFonts w:cs="Times New Roman"/>
          <w:szCs w:val="28"/>
        </w:rPr>
        <w:t>,</w:t>
      </w:r>
      <w:r w:rsidR="0061715C" w:rsidRPr="00A919A2">
        <w:rPr>
          <w:rFonts w:cs="Times New Roman"/>
          <w:szCs w:val="28"/>
        </w:rPr>
        <w:t xml:space="preserve"> </w:t>
      </w:r>
      <w:r w:rsidR="005016D4" w:rsidRPr="00A919A2">
        <w:rPr>
          <w:rFonts w:cs="Times New Roman"/>
          <w:szCs w:val="28"/>
        </w:rPr>
        <w:t>помимо</w:t>
      </w:r>
      <w:r w:rsidR="00DF46BB" w:rsidRPr="00A919A2">
        <w:rPr>
          <w:rFonts w:cs="Times New Roman"/>
          <w:szCs w:val="28"/>
        </w:rPr>
        <w:t xml:space="preserve"> </w:t>
      </w:r>
      <w:r w:rsidR="005016D4" w:rsidRPr="00A919A2">
        <w:rPr>
          <w:rFonts w:cs="Times New Roman"/>
          <w:szCs w:val="28"/>
        </w:rPr>
        <w:t>тринадцати жилых корпусов</w:t>
      </w:r>
      <w:r w:rsidR="00DF46BB" w:rsidRPr="00A919A2">
        <w:rPr>
          <w:rFonts w:cs="Times New Roman"/>
          <w:szCs w:val="28"/>
        </w:rPr>
        <w:t>,</w:t>
      </w:r>
      <w:r w:rsidR="005016D4" w:rsidRPr="00A919A2">
        <w:rPr>
          <w:rFonts w:cs="Times New Roman"/>
          <w:szCs w:val="28"/>
        </w:rPr>
        <w:t xml:space="preserve"> включал здание школы. </w:t>
      </w:r>
    </w:p>
    <w:p w:rsidR="00D1447D" w:rsidRPr="00A919A2" w:rsidRDefault="005016D4" w:rsidP="00F24136">
      <w:pPr>
        <w:pStyle w:val="ae"/>
        <w:spacing w:after="0" w:line="360" w:lineRule="auto"/>
        <w:rPr>
          <w:rFonts w:cs="Times New Roman"/>
          <w:szCs w:val="28"/>
        </w:rPr>
      </w:pPr>
      <w:r w:rsidRPr="00A919A2">
        <w:rPr>
          <w:rFonts w:cs="Times New Roman"/>
          <w:szCs w:val="28"/>
        </w:rPr>
        <w:tab/>
        <w:t>Одним из редких примеров попытки решения проблемы с жильем для служащих на государственном предприятии, Финляндской железной дороге, являлся проект Ф. Миритца и И. Герасимова</w:t>
      </w:r>
      <w:r w:rsidRPr="00A919A2">
        <w:rPr>
          <w:rStyle w:val="14"/>
          <w:rFonts w:cs="Times New Roman"/>
          <w:sz w:val="28"/>
          <w:szCs w:val="28"/>
        </w:rPr>
        <w:footnoteReference w:id="120"/>
      </w:r>
      <w:r w:rsidRPr="00A919A2">
        <w:rPr>
          <w:rFonts w:cs="Times New Roman"/>
          <w:szCs w:val="28"/>
        </w:rPr>
        <w:t>. Согласно нему, предполагалась постройка трех жилых домов для низших служащих финляндского направления железной дороги в духе северного модерна. Комплекс зданий вмещал в себя 99 однокомнатных и 36 двухкомнатных квартир. Площадь комнат составляла от 22 до 33 кв</w:t>
      </w:r>
      <w:r w:rsidR="008B3175">
        <w:rPr>
          <w:rFonts w:cs="Times New Roman"/>
          <w:szCs w:val="28"/>
        </w:rPr>
        <w:t>.</w:t>
      </w:r>
      <w:r w:rsidRPr="00A919A2">
        <w:rPr>
          <w:rFonts w:cs="Times New Roman"/>
          <w:szCs w:val="28"/>
        </w:rPr>
        <w:t xml:space="preserve"> м. Сами квартиры проектировались </w:t>
      </w:r>
      <w:r w:rsidRPr="005B57A2">
        <w:rPr>
          <w:rFonts w:cs="Times New Roman"/>
          <w:szCs w:val="28"/>
        </w:rPr>
        <w:t>с учетом стандартов</w:t>
      </w:r>
      <w:r w:rsidR="00D6109A" w:rsidRPr="005B57A2">
        <w:rPr>
          <w:rFonts w:cs="Times New Roman"/>
          <w:szCs w:val="28"/>
        </w:rPr>
        <w:t xml:space="preserve"> начала </w:t>
      </w:r>
      <w:r w:rsidR="00D6109A" w:rsidRPr="005B57A2">
        <w:rPr>
          <w:rFonts w:cs="Times New Roman"/>
          <w:szCs w:val="28"/>
          <w:lang w:val="en-US"/>
        </w:rPr>
        <w:t>XX</w:t>
      </w:r>
      <w:r w:rsidR="00D6109A" w:rsidRPr="005B57A2">
        <w:rPr>
          <w:rFonts w:cs="Times New Roman"/>
          <w:szCs w:val="28"/>
        </w:rPr>
        <w:t> в.</w:t>
      </w:r>
      <w:r w:rsidRPr="005B57A2">
        <w:rPr>
          <w:rFonts w:cs="Times New Roman"/>
          <w:szCs w:val="28"/>
        </w:rPr>
        <w:t xml:space="preserve"> по освещению и проветриванию</w:t>
      </w:r>
      <w:r w:rsidR="005B57A2" w:rsidRPr="005B57A2">
        <w:rPr>
          <w:rStyle w:val="ad"/>
          <w:rFonts w:cs="Times New Roman"/>
          <w:szCs w:val="28"/>
        </w:rPr>
        <w:footnoteReference w:id="121"/>
      </w:r>
      <w:r w:rsidRPr="005B57A2">
        <w:rPr>
          <w:rFonts w:cs="Times New Roman"/>
          <w:szCs w:val="28"/>
        </w:rPr>
        <w:t>,</w:t>
      </w:r>
      <w:r w:rsidRPr="00A919A2">
        <w:rPr>
          <w:rFonts w:cs="Times New Roman"/>
          <w:szCs w:val="28"/>
        </w:rPr>
        <w:t xml:space="preserve"> снабжались кладовыми и клозетами. Дома обладали центральным отоплением и водопроводом, прачечными на чердаках, общественными балконами, электрическим освещением. С технической точки зрения, все перекрытия между этажами и лестницы были выполнены из негорючего материала. Так, комплекс зданий для трудящихся на Финляндской железной дороге, построенный в 1907 – 1908 гг., можно считать одним из наиболее современных и качественных построек своего времени в данном сегменте рынка. (</w:t>
      </w:r>
      <w:r w:rsidR="008B3175">
        <w:rPr>
          <w:rFonts w:cs="Times New Roman"/>
          <w:szCs w:val="28"/>
        </w:rPr>
        <w:t>Р</w:t>
      </w:r>
      <w:r w:rsidRPr="00A919A2">
        <w:rPr>
          <w:rFonts w:cs="Times New Roman"/>
          <w:szCs w:val="28"/>
        </w:rPr>
        <w:t>ис</w:t>
      </w:r>
      <w:r w:rsidR="004678C6">
        <w:rPr>
          <w:rFonts w:cs="Times New Roman"/>
          <w:szCs w:val="28"/>
        </w:rPr>
        <w:t>.</w:t>
      </w:r>
      <w:r w:rsidRPr="00A919A2">
        <w:rPr>
          <w:rFonts w:cs="Times New Roman"/>
          <w:szCs w:val="28"/>
        </w:rPr>
        <w:t xml:space="preserve"> 4а</w:t>
      </w:r>
      <w:r w:rsidR="00EA321F">
        <w:rPr>
          <w:rFonts w:cs="Times New Roman"/>
          <w:szCs w:val="28"/>
        </w:rPr>
        <w:t>)</w:t>
      </w:r>
      <w:r w:rsidR="004678C6">
        <w:rPr>
          <w:rFonts w:cs="Times New Roman"/>
          <w:szCs w:val="28"/>
        </w:rPr>
        <w:t xml:space="preserve">. </w:t>
      </w:r>
      <w:r w:rsidR="00EA321F">
        <w:rPr>
          <w:rFonts w:cs="Times New Roman"/>
          <w:szCs w:val="28"/>
        </w:rPr>
        <w:t xml:space="preserve">(Рис. </w:t>
      </w:r>
      <w:r w:rsidRPr="00A919A2">
        <w:rPr>
          <w:rFonts w:cs="Times New Roman"/>
          <w:szCs w:val="28"/>
        </w:rPr>
        <w:t>4б</w:t>
      </w:r>
      <w:r w:rsidR="00EA321F">
        <w:rPr>
          <w:rFonts w:cs="Times New Roman"/>
          <w:szCs w:val="28"/>
        </w:rPr>
        <w:t xml:space="preserve">). (Рис. </w:t>
      </w:r>
      <w:r w:rsidRPr="00A919A2">
        <w:rPr>
          <w:rFonts w:cs="Times New Roman"/>
          <w:szCs w:val="28"/>
        </w:rPr>
        <w:t xml:space="preserve">4в). </w:t>
      </w:r>
    </w:p>
    <w:p w:rsidR="00283E35" w:rsidRPr="00A919A2" w:rsidRDefault="00994F86" w:rsidP="00F24136">
      <w:pPr>
        <w:pStyle w:val="ae"/>
        <w:spacing w:after="0" w:line="360" w:lineRule="auto"/>
        <w:ind w:firstLine="720"/>
        <w:rPr>
          <w:rFonts w:cs="Times New Roman"/>
          <w:szCs w:val="28"/>
        </w:rPr>
      </w:pPr>
      <w:r w:rsidRPr="00A919A2">
        <w:rPr>
          <w:rFonts w:cs="Times New Roman"/>
          <w:szCs w:val="28"/>
        </w:rPr>
        <w:t>Из нереализованных проектов в области жилья для рабочих в Санкт-Петербурге внимания заслушивает и</w:t>
      </w:r>
      <w:r w:rsidR="00283E35" w:rsidRPr="00A919A2">
        <w:rPr>
          <w:rFonts w:cs="Times New Roman"/>
          <w:szCs w:val="28"/>
        </w:rPr>
        <w:t xml:space="preserve">нтересный проект </w:t>
      </w:r>
      <w:r w:rsidRPr="00A919A2">
        <w:rPr>
          <w:rFonts w:cs="Times New Roman"/>
          <w:szCs w:val="28"/>
        </w:rPr>
        <w:t>из</w:t>
      </w:r>
      <w:r w:rsidR="00283E35" w:rsidRPr="00A919A2">
        <w:rPr>
          <w:rFonts w:cs="Times New Roman"/>
          <w:szCs w:val="28"/>
        </w:rPr>
        <w:t xml:space="preserve"> опубликованных материалах заседаний Императорского общества архитекторов 1905 г., куда входили выступления отдельных инженеров, общественных деятельней. Так, 3 мая 1905 г. на заседании, посвящённом улучшению быта рабочих, будущий председатель организации (1909 – 1917 гг.) И.  С.  Китнер выступал перед коллегами с предложениями, выработанными им и его комиссией, по решению жилищного вопроса</w:t>
      </w:r>
      <w:r w:rsidR="00283E35" w:rsidRPr="00A919A2">
        <w:rPr>
          <w:rStyle w:val="ad"/>
          <w:rFonts w:cs="Times New Roman"/>
          <w:szCs w:val="28"/>
        </w:rPr>
        <w:footnoteReference w:id="122"/>
      </w:r>
      <w:r w:rsidR="00283E35" w:rsidRPr="00A919A2">
        <w:rPr>
          <w:rFonts w:cs="Times New Roman"/>
          <w:szCs w:val="28"/>
        </w:rPr>
        <w:t xml:space="preserve">. Согласно приведенным архитектором данным, в Санкт-Петербург каждой весной прибывало 100 000 рабочих, лишь 20% из которых размещалось артелями у подрядчиков – остальные же 80% ютились поодиночке. Для решения сложной в гигиеническом и социальном отношении задачи И. С. Китнер и его комиссия предлагали осуществлять сезонные смотры помещений, которые предназначались к сдаче в аренду на летний период. Архитектор считал необходимым убеждать хозяев улучшать жилищные условия до прибытия жильцов. Кроме того, И. С. Китнер предложил перенести биржу труда для рабочих, располагавшуюся на Никольской площади, на Горячее поле (Московская застава). Главная цель подобного решения заключалась в вынесении «толкучки» из города на окраину. И. С. Китнер также сообщил, что данный проект стоимостью в 107 000 р. нашел сочувствие и готовность содействовать мероприятию в Городской управе. </w:t>
      </w:r>
    </w:p>
    <w:p w:rsidR="00283E35" w:rsidRPr="00A919A2" w:rsidRDefault="00283E35" w:rsidP="00F24136">
      <w:pPr>
        <w:pStyle w:val="ae"/>
        <w:spacing w:after="0" w:line="360" w:lineRule="auto"/>
        <w:rPr>
          <w:rFonts w:cs="Times New Roman"/>
          <w:szCs w:val="28"/>
        </w:rPr>
      </w:pPr>
      <w:r w:rsidRPr="00A919A2">
        <w:rPr>
          <w:rFonts w:cs="Times New Roman"/>
          <w:szCs w:val="28"/>
        </w:rPr>
        <w:tab/>
        <w:t>В целом, наиболее разумным решением жилищного вопроса, с точки зрения И.</w:t>
      </w:r>
      <w:r w:rsidR="008B3175">
        <w:rPr>
          <w:rFonts w:cs="Times New Roman"/>
          <w:szCs w:val="28"/>
        </w:rPr>
        <w:t xml:space="preserve"> </w:t>
      </w:r>
      <w:r w:rsidRPr="00A919A2">
        <w:rPr>
          <w:rFonts w:cs="Times New Roman"/>
          <w:szCs w:val="28"/>
        </w:rPr>
        <w:t>С. Китнера, являлось создание отдельных рабочих колоний. Сравнивая каменную «солидную» постройку и бараки, комиссия И. С. Китнера пришла к выводу, что наиболее целесообразным будет возведение деревянных домов. Так, одна колония предполагала население в 1300 человек, размещенных в 12 двухэтажных домах с чайными, банями, прачечной. Подобная постройка, по расчетам комиссии, обошлась бы в 200 000 р., а стоимость и содержание были бы погашены арендной платой заселенных. Цена самого дешевого жилья должна была бы составлять 1,5 р. В качестве подходящих мест для создания описываемых колоний И. С. Китнер предложил площадь, находящуюся рядом с (будущей) биржей труда на Горячем поле. Таким образом, комиссия предлагала создать отдельные рабочие центры, где трудящиеся могли бы заниматься поиском найма и иметь дешевое и, по мнению И.  С.  Китнера, достойное жилье</w:t>
      </w:r>
      <w:r w:rsidRPr="00A919A2">
        <w:rPr>
          <w:rStyle w:val="14"/>
          <w:rFonts w:cs="Times New Roman"/>
          <w:sz w:val="28"/>
          <w:szCs w:val="28"/>
        </w:rPr>
        <w:footnoteReference w:id="123"/>
      </w:r>
      <w:r w:rsidRPr="00A919A2">
        <w:rPr>
          <w:rFonts w:cs="Times New Roman"/>
          <w:szCs w:val="28"/>
        </w:rPr>
        <w:t xml:space="preserve">. Для преодоления расстояний между городом, промышленными центрами, рабочей колонией и биржей труда предполагалось создать удешевленную трамвайную ветку. </w:t>
      </w:r>
    </w:p>
    <w:p w:rsidR="00283E35" w:rsidRPr="00A919A2" w:rsidRDefault="00283E35" w:rsidP="00F24136">
      <w:pPr>
        <w:pStyle w:val="ae"/>
        <w:spacing w:after="0" w:line="360" w:lineRule="auto"/>
        <w:rPr>
          <w:rFonts w:cs="Times New Roman"/>
          <w:szCs w:val="28"/>
        </w:rPr>
      </w:pPr>
      <w:r w:rsidRPr="00A919A2">
        <w:rPr>
          <w:rFonts w:cs="Times New Roman"/>
          <w:szCs w:val="28"/>
        </w:rPr>
        <w:tab/>
        <w:t>Для финансирования проекта комиссия И.  С.  Китнера предполагала создать общество на паях с минимальным взносом 25 р. Впервые в 1905 г. на страницах издательства Общества архитекторов мы встречаем признание о том, что организация несет ответственность за принятие мер по решению назревавшего квартирного вопроса. Организация выступает с готовностью оказания помощи в техническом и строительном отношении, отмечая, что денежная сторона вопроса находится за пределами её возможностей.</w:t>
      </w:r>
    </w:p>
    <w:p w:rsidR="00283E35" w:rsidRPr="00A919A2" w:rsidRDefault="00283E35" w:rsidP="00F24136">
      <w:pPr>
        <w:pStyle w:val="ae"/>
        <w:spacing w:after="0" w:line="360" w:lineRule="auto"/>
        <w:rPr>
          <w:rFonts w:cs="Times New Roman"/>
          <w:szCs w:val="28"/>
        </w:rPr>
      </w:pPr>
      <w:r w:rsidRPr="00A919A2">
        <w:rPr>
          <w:rFonts w:cs="Times New Roman"/>
          <w:szCs w:val="28"/>
        </w:rPr>
        <w:tab/>
        <w:t>На проделанную И.  С.  Китнером и его коллегами работу откликнулся и основатель «Товарищества по борьбе с жилищной нуждой» Д. А. Дриль. Общественный деятель выразил надежду на сотрудничество, так как находил в Обществе архитекторов объединение государственных, городских и частных организации и интересов</w:t>
      </w:r>
      <w:r w:rsidRPr="00A919A2">
        <w:rPr>
          <w:rStyle w:val="14"/>
          <w:rFonts w:cs="Times New Roman"/>
          <w:sz w:val="28"/>
          <w:szCs w:val="28"/>
        </w:rPr>
        <w:footnoteReference w:id="124"/>
      </w:r>
      <w:r w:rsidRPr="00A919A2">
        <w:rPr>
          <w:rFonts w:cs="Times New Roman"/>
          <w:szCs w:val="28"/>
        </w:rPr>
        <w:t xml:space="preserve">. </w:t>
      </w:r>
    </w:p>
    <w:p w:rsidR="00283E35" w:rsidRPr="00A919A2" w:rsidRDefault="00283E35" w:rsidP="00F24136">
      <w:pPr>
        <w:pStyle w:val="ae"/>
        <w:spacing w:after="0" w:line="360" w:lineRule="auto"/>
        <w:rPr>
          <w:rFonts w:cs="Times New Roman"/>
          <w:szCs w:val="28"/>
        </w:rPr>
      </w:pPr>
      <w:r w:rsidRPr="00A919A2">
        <w:rPr>
          <w:rFonts w:cs="Times New Roman"/>
          <w:szCs w:val="28"/>
        </w:rPr>
        <w:tab/>
        <w:t>Согласно проекту И.  С.  Китнера, предполагалось получение земли для колонии на безвозмездной основе. Комиссия считала, что городу могло быть интересно выделение площадей в неблагоприятных районах</w:t>
      </w:r>
      <w:r w:rsidR="0069417B" w:rsidRPr="00A919A2">
        <w:rPr>
          <w:rFonts w:cs="Times New Roman"/>
          <w:szCs w:val="28"/>
        </w:rPr>
        <w:t xml:space="preserve">, таких как </w:t>
      </w:r>
      <w:r w:rsidRPr="00A919A2">
        <w:rPr>
          <w:rFonts w:cs="Times New Roman"/>
          <w:szCs w:val="28"/>
        </w:rPr>
        <w:t>Горячее поле</w:t>
      </w:r>
      <w:r w:rsidR="0069417B" w:rsidRPr="00A919A2">
        <w:rPr>
          <w:rFonts w:cs="Times New Roman"/>
          <w:szCs w:val="28"/>
        </w:rPr>
        <w:t xml:space="preserve"> (</w:t>
      </w:r>
      <w:r w:rsidRPr="00A919A2">
        <w:rPr>
          <w:rFonts w:cs="Times New Roman"/>
          <w:szCs w:val="28"/>
        </w:rPr>
        <w:t>ныне Московский район) под постройку жилья. Однако, в 1907 г. Городская управа и городская финансовая комиссия отклонила предложение Общества архитекторов. Кроме того, городское управление отказалось и от участия в мероприятии в качестве пайщика, посчитав провал Товарищества по борьбе с жилищной нуждой с его проектом Гаванского городка достаточным для одного города</w:t>
      </w:r>
      <w:r w:rsidRPr="00A919A2">
        <w:rPr>
          <w:rStyle w:val="14"/>
          <w:rFonts w:cs="Times New Roman"/>
          <w:sz w:val="28"/>
          <w:szCs w:val="28"/>
        </w:rPr>
        <w:footnoteReference w:id="125"/>
      </w:r>
      <w:r w:rsidRPr="00A919A2">
        <w:rPr>
          <w:rFonts w:cs="Times New Roman"/>
          <w:szCs w:val="28"/>
        </w:rPr>
        <w:t>. Впрочем, новая биржа для рабочих была возведена в Московской заставе в период 1905 – 1907 гг.</w:t>
      </w:r>
      <w:r w:rsidRPr="00A919A2">
        <w:rPr>
          <w:rStyle w:val="14"/>
          <w:rFonts w:cs="Times New Roman"/>
          <w:sz w:val="28"/>
          <w:szCs w:val="28"/>
        </w:rPr>
        <w:footnoteReference w:id="126"/>
      </w:r>
      <w:r w:rsidRPr="00A919A2">
        <w:rPr>
          <w:rFonts w:cs="Times New Roman"/>
          <w:szCs w:val="28"/>
        </w:rPr>
        <w:t>.</w:t>
      </w:r>
    </w:p>
    <w:p w:rsidR="00283E35" w:rsidRPr="00A919A2" w:rsidRDefault="00283E35" w:rsidP="00F24136">
      <w:pPr>
        <w:pStyle w:val="ae"/>
        <w:spacing w:after="0" w:line="360" w:lineRule="auto"/>
        <w:ind w:firstLine="708"/>
        <w:rPr>
          <w:rFonts w:cs="Times New Roman"/>
          <w:szCs w:val="28"/>
        </w:rPr>
      </w:pPr>
      <w:r w:rsidRPr="00A919A2">
        <w:rPr>
          <w:rFonts w:cs="Times New Roman"/>
          <w:szCs w:val="28"/>
        </w:rPr>
        <w:t xml:space="preserve">С уходом в прошлое политических потрясений 1905 – 1907 гг., а также неудач некоторых многообещающих проектов активность в вопросе жилищного строительства для рабочего класса снизилась. Лишь иногда в журнале «Зодчий» мы встречаем статьи, посвященные рассматриваемой тематике. Кроме того, по существу, эти редкие тексты относятся, скорее, к разряду публицистических. Они, будучи наполненными попытками рассказать общественности о бедственности положения, не несут в себе реальных предложений по разрешению сложившейся ситуации. </w:t>
      </w:r>
    </w:p>
    <w:p w:rsidR="00283E35" w:rsidRPr="00A919A2" w:rsidRDefault="00283E35" w:rsidP="00F24136">
      <w:pPr>
        <w:pStyle w:val="ae"/>
        <w:spacing w:after="0" w:line="360" w:lineRule="auto"/>
        <w:rPr>
          <w:rFonts w:cs="Times New Roman"/>
          <w:szCs w:val="28"/>
        </w:rPr>
      </w:pPr>
      <w:r w:rsidRPr="00A919A2">
        <w:rPr>
          <w:rFonts w:cs="Times New Roman"/>
          <w:szCs w:val="28"/>
        </w:rPr>
        <w:tab/>
      </w:r>
      <w:r w:rsidR="00BD4636" w:rsidRPr="00A919A2">
        <w:rPr>
          <w:rFonts w:cs="Times New Roman"/>
          <w:szCs w:val="28"/>
        </w:rPr>
        <w:t xml:space="preserve">Таким образом, в столице было реализовано несколько проектов по созданию доступного </w:t>
      </w:r>
      <w:r w:rsidR="00DF46BB" w:rsidRPr="00A919A2">
        <w:rPr>
          <w:rFonts w:cs="Times New Roman"/>
          <w:szCs w:val="28"/>
        </w:rPr>
        <w:t xml:space="preserve">рабочего </w:t>
      </w:r>
      <w:r w:rsidR="00BD4636" w:rsidRPr="00A919A2">
        <w:rPr>
          <w:rFonts w:cs="Times New Roman"/>
          <w:szCs w:val="28"/>
        </w:rPr>
        <w:t xml:space="preserve">жилья. </w:t>
      </w:r>
      <w:r w:rsidRPr="00A919A2">
        <w:rPr>
          <w:rFonts w:cs="Times New Roman"/>
          <w:szCs w:val="28"/>
        </w:rPr>
        <w:t xml:space="preserve"> </w:t>
      </w:r>
      <w:r w:rsidR="008B3175">
        <w:rPr>
          <w:rFonts w:cs="Times New Roman"/>
          <w:szCs w:val="28"/>
        </w:rPr>
        <w:t>Начиная с 1870-</w:t>
      </w:r>
      <w:r w:rsidR="00BD4636" w:rsidRPr="00A919A2">
        <w:rPr>
          <w:rFonts w:cs="Times New Roman"/>
          <w:szCs w:val="28"/>
        </w:rPr>
        <w:t>х гг.</w:t>
      </w:r>
      <w:r w:rsidR="00DF46BB" w:rsidRPr="00A919A2">
        <w:rPr>
          <w:rFonts w:cs="Times New Roman"/>
          <w:szCs w:val="28"/>
        </w:rPr>
        <w:t>,</w:t>
      </w:r>
      <w:r w:rsidR="00BD4636" w:rsidRPr="00A919A2">
        <w:rPr>
          <w:rFonts w:cs="Times New Roman"/>
          <w:szCs w:val="28"/>
        </w:rPr>
        <w:t xml:space="preserve"> в Петербурге появлялись такие жилые комплексы, как завод с квартирами А. И. Ниссена и группа зданий Калинкинского завода. В связи с постепенным ухудшением положения трудящихся в начале </w:t>
      </w:r>
      <w:r w:rsidR="00BD4636" w:rsidRPr="00A919A2">
        <w:rPr>
          <w:rFonts w:cs="Times New Roman"/>
          <w:szCs w:val="28"/>
          <w:lang w:val="en-US"/>
        </w:rPr>
        <w:t>XX</w:t>
      </w:r>
      <w:r w:rsidR="00BD4636" w:rsidRPr="00A919A2">
        <w:rPr>
          <w:rFonts w:cs="Times New Roman"/>
          <w:szCs w:val="28"/>
        </w:rPr>
        <w:t xml:space="preserve"> в. появляются уже более основательные примеры попыток борьбы с жилищной нуждой. Особо</w:t>
      </w:r>
      <w:r w:rsidR="00DF46BB" w:rsidRPr="00A919A2">
        <w:rPr>
          <w:rFonts w:cs="Times New Roman"/>
          <w:szCs w:val="28"/>
        </w:rPr>
        <w:t xml:space="preserve">го </w:t>
      </w:r>
      <w:r w:rsidR="00BD4636" w:rsidRPr="00A919A2">
        <w:rPr>
          <w:rFonts w:cs="Times New Roman"/>
          <w:szCs w:val="28"/>
        </w:rPr>
        <w:t xml:space="preserve">внимания заслуживает Гаванский городок, построенный «Товариществом по борьбе с жилищной нуждой», а также рабочий городок </w:t>
      </w:r>
      <w:r w:rsidR="007E6D49" w:rsidRPr="00A919A2">
        <w:rPr>
          <w:rFonts w:cs="Times New Roman"/>
          <w:szCs w:val="28"/>
        </w:rPr>
        <w:t>завода «</w:t>
      </w:r>
      <w:r w:rsidR="00BD4636" w:rsidRPr="00A919A2">
        <w:rPr>
          <w:rFonts w:cs="Times New Roman"/>
          <w:szCs w:val="28"/>
        </w:rPr>
        <w:t>Людвиг Нобел</w:t>
      </w:r>
      <w:r w:rsidR="007E6D49" w:rsidRPr="00A919A2">
        <w:rPr>
          <w:rFonts w:cs="Times New Roman"/>
          <w:szCs w:val="28"/>
        </w:rPr>
        <w:t>ь»</w:t>
      </w:r>
      <w:r w:rsidR="00BD4636" w:rsidRPr="00A919A2">
        <w:rPr>
          <w:rFonts w:cs="Times New Roman"/>
          <w:szCs w:val="28"/>
        </w:rPr>
        <w:t xml:space="preserve">.  </w:t>
      </w:r>
      <w:r w:rsidR="00DF46BB" w:rsidRPr="00A919A2">
        <w:rPr>
          <w:rFonts w:cs="Times New Roman"/>
          <w:szCs w:val="28"/>
        </w:rPr>
        <w:t>С</w:t>
      </w:r>
      <w:r w:rsidR="00BD4636" w:rsidRPr="00A919A2">
        <w:rPr>
          <w:rFonts w:cs="Times New Roman"/>
          <w:szCs w:val="28"/>
        </w:rPr>
        <w:t>озданием группы жилых типовых зданий для служащих Финляндской железной дороги</w:t>
      </w:r>
      <w:r w:rsidR="00DF46BB" w:rsidRPr="00A919A2">
        <w:rPr>
          <w:rFonts w:cs="Times New Roman"/>
          <w:szCs w:val="28"/>
        </w:rPr>
        <w:t xml:space="preserve"> отличилось государство</w:t>
      </w:r>
      <w:r w:rsidR="00BD4636" w:rsidRPr="00A919A2">
        <w:rPr>
          <w:rFonts w:cs="Times New Roman"/>
          <w:szCs w:val="28"/>
        </w:rPr>
        <w:t xml:space="preserve">. Ряд проектов, впрочем, остался </w:t>
      </w:r>
      <w:r w:rsidR="00DF46BB" w:rsidRPr="00A919A2">
        <w:rPr>
          <w:rFonts w:cs="Times New Roman"/>
          <w:szCs w:val="28"/>
        </w:rPr>
        <w:t xml:space="preserve">только </w:t>
      </w:r>
      <w:r w:rsidR="00BD4636" w:rsidRPr="00A919A2">
        <w:rPr>
          <w:rFonts w:cs="Times New Roman"/>
          <w:szCs w:val="28"/>
        </w:rPr>
        <w:t xml:space="preserve">на бумаге. </w:t>
      </w:r>
    </w:p>
    <w:p w:rsidR="00BD4636" w:rsidRPr="00A919A2" w:rsidRDefault="00BD4636" w:rsidP="00F24136">
      <w:pPr>
        <w:pStyle w:val="ae"/>
        <w:spacing w:after="0" w:line="360" w:lineRule="auto"/>
        <w:rPr>
          <w:rFonts w:cs="Times New Roman"/>
          <w:szCs w:val="28"/>
        </w:rPr>
      </w:pPr>
      <w:r w:rsidRPr="00A919A2">
        <w:rPr>
          <w:rFonts w:cs="Times New Roman"/>
          <w:szCs w:val="28"/>
        </w:rPr>
        <w:tab/>
      </w:r>
      <w:r w:rsidR="00DF46BB" w:rsidRPr="00A919A2">
        <w:rPr>
          <w:rFonts w:cs="Times New Roman"/>
          <w:szCs w:val="28"/>
        </w:rPr>
        <w:t>Стоит заметить, что в</w:t>
      </w:r>
      <w:r w:rsidRPr="00A919A2">
        <w:rPr>
          <w:rFonts w:cs="Times New Roman"/>
          <w:szCs w:val="28"/>
        </w:rPr>
        <w:t xml:space="preserve">се рассмотренные в настоящей главе проекты имеют некоторые сходства. В архитектурном отношении они опираются на германский опыт создания комплекса типовых многоэтажных зданий. </w:t>
      </w:r>
      <w:r w:rsidR="00DF46BB" w:rsidRPr="00A919A2">
        <w:rPr>
          <w:rFonts w:cs="Times New Roman"/>
          <w:szCs w:val="28"/>
        </w:rPr>
        <w:t>Вместе с тем, п</w:t>
      </w:r>
      <w:r w:rsidR="00EF3DDB" w:rsidRPr="00A919A2">
        <w:rPr>
          <w:rFonts w:cs="Times New Roman"/>
          <w:szCs w:val="28"/>
        </w:rPr>
        <w:t>етербургские</w:t>
      </w:r>
      <w:r w:rsidRPr="00A919A2">
        <w:rPr>
          <w:rFonts w:cs="Times New Roman"/>
          <w:szCs w:val="28"/>
        </w:rPr>
        <w:t xml:space="preserve"> </w:t>
      </w:r>
      <w:r w:rsidR="00EF3DDB" w:rsidRPr="00A919A2">
        <w:rPr>
          <w:rFonts w:cs="Times New Roman"/>
          <w:szCs w:val="28"/>
        </w:rPr>
        <w:t>рабочие</w:t>
      </w:r>
      <w:r w:rsidRPr="00A919A2">
        <w:rPr>
          <w:rFonts w:cs="Times New Roman"/>
          <w:szCs w:val="28"/>
        </w:rPr>
        <w:t xml:space="preserve"> городки выполнены в традициях северного модерна</w:t>
      </w:r>
      <w:r w:rsidR="00EF3DDB" w:rsidRPr="00A919A2">
        <w:rPr>
          <w:rFonts w:cs="Times New Roman"/>
          <w:szCs w:val="28"/>
        </w:rPr>
        <w:t xml:space="preserve">, заключившего в себе дух модного в начале </w:t>
      </w:r>
      <w:r w:rsidR="00EF3DDB" w:rsidRPr="00A919A2">
        <w:rPr>
          <w:rFonts w:cs="Times New Roman"/>
          <w:szCs w:val="28"/>
          <w:lang w:val="en-US"/>
        </w:rPr>
        <w:t>XX</w:t>
      </w:r>
      <w:r w:rsidR="00EF3DDB" w:rsidRPr="00A919A2">
        <w:rPr>
          <w:rFonts w:cs="Times New Roman"/>
          <w:szCs w:val="28"/>
        </w:rPr>
        <w:t xml:space="preserve"> в.  национального романтизма. </w:t>
      </w:r>
      <w:r w:rsidR="00E271A7" w:rsidRPr="00A919A2">
        <w:rPr>
          <w:rFonts w:cs="Times New Roman"/>
          <w:szCs w:val="28"/>
        </w:rPr>
        <w:t>Самым</w:t>
      </w:r>
      <w:r w:rsidR="00EF3DDB" w:rsidRPr="00A919A2">
        <w:rPr>
          <w:rFonts w:cs="Times New Roman"/>
          <w:szCs w:val="28"/>
        </w:rPr>
        <w:t xml:space="preserve"> </w:t>
      </w:r>
      <w:r w:rsidR="00DF46BB" w:rsidRPr="00A919A2">
        <w:rPr>
          <w:rFonts w:cs="Times New Roman"/>
          <w:szCs w:val="28"/>
        </w:rPr>
        <w:t xml:space="preserve">же </w:t>
      </w:r>
      <w:r w:rsidR="00EF3DDB" w:rsidRPr="00A919A2">
        <w:rPr>
          <w:rFonts w:cs="Times New Roman"/>
          <w:szCs w:val="28"/>
        </w:rPr>
        <w:t>главным сходством</w:t>
      </w:r>
      <w:r w:rsidR="00F009D2" w:rsidRPr="00A919A2">
        <w:rPr>
          <w:rFonts w:cs="Times New Roman"/>
          <w:szCs w:val="28"/>
        </w:rPr>
        <w:t xml:space="preserve"> </w:t>
      </w:r>
      <w:r w:rsidR="00DF46BB" w:rsidRPr="00A919A2">
        <w:rPr>
          <w:rFonts w:cs="Times New Roman"/>
          <w:szCs w:val="28"/>
        </w:rPr>
        <w:t xml:space="preserve">подобных </w:t>
      </w:r>
      <w:r w:rsidR="00F009D2" w:rsidRPr="00A919A2">
        <w:rPr>
          <w:rFonts w:cs="Times New Roman"/>
          <w:szCs w:val="28"/>
        </w:rPr>
        <w:t xml:space="preserve">проектов </w:t>
      </w:r>
      <w:r w:rsidR="00DF46BB" w:rsidRPr="00A919A2">
        <w:rPr>
          <w:rFonts w:cs="Times New Roman"/>
          <w:szCs w:val="28"/>
        </w:rPr>
        <w:t xml:space="preserve">в контексте </w:t>
      </w:r>
      <w:r w:rsidR="00F009D2" w:rsidRPr="00A919A2">
        <w:rPr>
          <w:rFonts w:cs="Times New Roman"/>
          <w:szCs w:val="28"/>
        </w:rPr>
        <w:t>нашего исследования является точечность их исполнения</w:t>
      </w:r>
      <w:r w:rsidR="00EF3DDB" w:rsidRPr="00A919A2">
        <w:rPr>
          <w:rFonts w:cs="Times New Roman"/>
          <w:szCs w:val="28"/>
        </w:rPr>
        <w:t xml:space="preserve">. Предпринятые попытки решения жилищной проблемы </w:t>
      </w:r>
      <w:r w:rsidR="00E271A7" w:rsidRPr="00A919A2">
        <w:rPr>
          <w:rFonts w:cs="Times New Roman"/>
          <w:szCs w:val="28"/>
        </w:rPr>
        <w:t xml:space="preserve">принадлежали </w:t>
      </w:r>
      <w:r w:rsidR="00EF3DDB" w:rsidRPr="00A919A2">
        <w:rPr>
          <w:rFonts w:cs="Times New Roman"/>
          <w:szCs w:val="28"/>
        </w:rPr>
        <w:t>отдельным общественным активиста</w:t>
      </w:r>
      <w:r w:rsidR="00E271A7" w:rsidRPr="00A919A2">
        <w:rPr>
          <w:rFonts w:cs="Times New Roman"/>
          <w:szCs w:val="28"/>
        </w:rPr>
        <w:t>м</w:t>
      </w:r>
      <w:r w:rsidR="00EF3DDB" w:rsidRPr="00A919A2">
        <w:rPr>
          <w:rFonts w:cs="Times New Roman"/>
          <w:szCs w:val="28"/>
        </w:rPr>
        <w:t>, предпринимателям</w:t>
      </w:r>
      <w:r w:rsidR="00DF46BB" w:rsidRPr="00A919A2">
        <w:rPr>
          <w:rFonts w:cs="Times New Roman"/>
          <w:szCs w:val="28"/>
        </w:rPr>
        <w:t xml:space="preserve"> и </w:t>
      </w:r>
      <w:r w:rsidR="00EF3DDB" w:rsidRPr="00A919A2">
        <w:rPr>
          <w:rFonts w:cs="Times New Roman"/>
          <w:szCs w:val="28"/>
        </w:rPr>
        <w:t>архитекторам. На основании доброй воли</w:t>
      </w:r>
      <w:r w:rsidR="00F009D2" w:rsidRPr="00A919A2">
        <w:rPr>
          <w:rFonts w:cs="Times New Roman"/>
          <w:szCs w:val="28"/>
        </w:rPr>
        <w:t xml:space="preserve"> и </w:t>
      </w:r>
      <w:r w:rsidR="00E271A7" w:rsidRPr="00A919A2">
        <w:rPr>
          <w:rFonts w:cs="Times New Roman"/>
          <w:szCs w:val="28"/>
        </w:rPr>
        <w:t xml:space="preserve">частного общественно-политического </w:t>
      </w:r>
      <w:r w:rsidR="00F009D2" w:rsidRPr="00A919A2">
        <w:rPr>
          <w:rFonts w:cs="Times New Roman"/>
          <w:szCs w:val="28"/>
        </w:rPr>
        <w:t>предвидения</w:t>
      </w:r>
      <w:r w:rsidR="00E271A7" w:rsidRPr="00A919A2">
        <w:rPr>
          <w:rFonts w:cs="Times New Roman"/>
          <w:szCs w:val="28"/>
        </w:rPr>
        <w:t xml:space="preserve"> в столице было проделано много работы</w:t>
      </w:r>
      <w:r w:rsidR="00F009D2" w:rsidRPr="00A919A2">
        <w:rPr>
          <w:rFonts w:cs="Times New Roman"/>
          <w:szCs w:val="28"/>
        </w:rPr>
        <w:t xml:space="preserve"> в области борьбы с жилищной проблемой</w:t>
      </w:r>
      <w:r w:rsidR="00E271A7" w:rsidRPr="00A919A2">
        <w:rPr>
          <w:rFonts w:cs="Times New Roman"/>
          <w:szCs w:val="28"/>
        </w:rPr>
        <w:t xml:space="preserve">. Однако этого было недостаточно. </w:t>
      </w:r>
    </w:p>
    <w:p w:rsidR="00E271A7" w:rsidRPr="00A919A2" w:rsidRDefault="00E271A7" w:rsidP="00F24136">
      <w:pPr>
        <w:pStyle w:val="ae"/>
        <w:spacing w:after="0" w:line="360" w:lineRule="auto"/>
        <w:rPr>
          <w:rFonts w:cs="Times New Roman"/>
          <w:szCs w:val="28"/>
        </w:rPr>
      </w:pPr>
      <w:r w:rsidRPr="00A919A2">
        <w:rPr>
          <w:rFonts w:cs="Times New Roman"/>
          <w:szCs w:val="28"/>
        </w:rPr>
        <w:tab/>
        <w:t xml:space="preserve">В начале </w:t>
      </w:r>
      <w:r w:rsidRPr="00A919A2">
        <w:rPr>
          <w:rFonts w:cs="Times New Roman"/>
          <w:szCs w:val="28"/>
          <w:lang w:val="en-US"/>
        </w:rPr>
        <w:t>XX</w:t>
      </w:r>
      <w:r w:rsidRPr="00A919A2">
        <w:rPr>
          <w:rFonts w:cs="Times New Roman"/>
          <w:szCs w:val="28"/>
        </w:rPr>
        <w:t xml:space="preserve"> в. </w:t>
      </w:r>
      <w:r w:rsidR="00DC59F0" w:rsidRPr="00A919A2">
        <w:rPr>
          <w:rFonts w:cs="Times New Roman"/>
          <w:szCs w:val="28"/>
        </w:rPr>
        <w:t xml:space="preserve">жилищная проблема стала глобальной. Тяжелое материальное положение рабочего класса начало представлять угрозу общественной стабильности. В </w:t>
      </w:r>
      <w:r w:rsidR="00DF46BB" w:rsidRPr="00A919A2">
        <w:rPr>
          <w:rFonts w:cs="Times New Roman"/>
          <w:szCs w:val="28"/>
        </w:rPr>
        <w:t>подобных</w:t>
      </w:r>
      <w:r w:rsidR="00DC59F0" w:rsidRPr="00A919A2">
        <w:rPr>
          <w:rFonts w:cs="Times New Roman"/>
          <w:szCs w:val="28"/>
        </w:rPr>
        <w:t xml:space="preserve"> условиях единственным адекватным ответом могла стать только государственная политика. Разные страны западного мира развивали собственные подходы</w:t>
      </w:r>
      <w:r w:rsidR="00F009D2" w:rsidRPr="00A919A2">
        <w:rPr>
          <w:rFonts w:cs="Times New Roman"/>
          <w:szCs w:val="28"/>
        </w:rPr>
        <w:t xml:space="preserve"> стимулирования сферы дешевого строительства. </w:t>
      </w:r>
      <w:r w:rsidR="00A603E5" w:rsidRPr="00A919A2">
        <w:rPr>
          <w:rFonts w:cs="Times New Roman"/>
          <w:szCs w:val="28"/>
        </w:rPr>
        <w:t>Государственный</w:t>
      </w:r>
      <w:r w:rsidR="00F009D2" w:rsidRPr="00A919A2">
        <w:rPr>
          <w:rFonts w:cs="Times New Roman"/>
          <w:szCs w:val="28"/>
        </w:rPr>
        <w:t xml:space="preserve"> «ответ» новым социальным вызовам в России был спровоцирован революцией 1905 – 1907 гг.  В империи были начаты широкие преобразования, которые коснулись и жилищной проблемы в рамках рабочего законодательства. Рассмотрению </w:t>
      </w:r>
      <w:r w:rsidR="00DF46BB" w:rsidRPr="00A919A2">
        <w:rPr>
          <w:rFonts w:cs="Times New Roman"/>
          <w:szCs w:val="28"/>
        </w:rPr>
        <w:t>проекта по изменению промышленной жизни страны</w:t>
      </w:r>
      <w:r w:rsidR="00F009D2" w:rsidRPr="00A919A2">
        <w:rPr>
          <w:rFonts w:cs="Times New Roman"/>
          <w:szCs w:val="28"/>
        </w:rPr>
        <w:t xml:space="preserve"> и посвящена следующая глава. </w:t>
      </w:r>
    </w:p>
    <w:p w:rsidR="00B83FE0" w:rsidRPr="00A919A2" w:rsidRDefault="00B83FE0" w:rsidP="00F24136">
      <w:pPr>
        <w:pStyle w:val="1"/>
        <w:spacing w:before="0" w:line="360" w:lineRule="auto"/>
        <w:jc w:val="both"/>
        <w:rPr>
          <w:rFonts w:cs="Times New Roman"/>
          <w:sz w:val="28"/>
          <w:szCs w:val="28"/>
          <w:lang w:val="ru-RU"/>
        </w:rPr>
      </w:pPr>
    </w:p>
    <w:p w:rsidR="00B83FE0" w:rsidRPr="00A919A2" w:rsidRDefault="00B83FE0" w:rsidP="00F24136">
      <w:pPr>
        <w:pStyle w:val="1"/>
        <w:spacing w:before="0" w:line="360" w:lineRule="auto"/>
        <w:jc w:val="both"/>
        <w:rPr>
          <w:rFonts w:cs="Times New Roman"/>
          <w:sz w:val="28"/>
          <w:szCs w:val="28"/>
          <w:lang w:val="ru-RU"/>
        </w:rPr>
      </w:pPr>
    </w:p>
    <w:p w:rsidR="00B83FE0" w:rsidRPr="00A919A2" w:rsidRDefault="00B83FE0" w:rsidP="00F24136">
      <w:pPr>
        <w:spacing w:line="360" w:lineRule="auto"/>
        <w:jc w:val="both"/>
        <w:rPr>
          <w:sz w:val="28"/>
          <w:szCs w:val="28"/>
          <w:lang w:val="ru-RU"/>
        </w:rPr>
      </w:pPr>
    </w:p>
    <w:p w:rsidR="00052207" w:rsidRPr="00A919A2" w:rsidRDefault="00052207" w:rsidP="00F24136">
      <w:pPr>
        <w:spacing w:line="360" w:lineRule="auto"/>
        <w:jc w:val="both"/>
        <w:rPr>
          <w:rFonts w:eastAsiaTheme="majorEastAsia"/>
          <w:b/>
          <w:color w:val="000000" w:themeColor="text1"/>
          <w:sz w:val="28"/>
          <w:szCs w:val="28"/>
          <w:lang w:val="ru-RU"/>
        </w:rPr>
      </w:pPr>
      <w:r w:rsidRPr="00A919A2">
        <w:rPr>
          <w:sz w:val="28"/>
          <w:szCs w:val="28"/>
          <w:lang w:val="ru-RU"/>
        </w:rPr>
        <w:br w:type="page"/>
      </w:r>
    </w:p>
    <w:p w:rsidR="00593054" w:rsidRPr="00A919A2" w:rsidRDefault="00593054" w:rsidP="00F24136">
      <w:pPr>
        <w:pStyle w:val="1"/>
        <w:spacing w:before="0" w:line="360" w:lineRule="auto"/>
        <w:jc w:val="both"/>
        <w:rPr>
          <w:rFonts w:cs="Times New Roman"/>
          <w:sz w:val="28"/>
          <w:szCs w:val="28"/>
          <w:lang w:val="ru-RU"/>
        </w:rPr>
      </w:pPr>
      <w:bookmarkStart w:id="38" w:name="_Toc41130233"/>
      <w:r w:rsidRPr="00A919A2">
        <w:rPr>
          <w:rFonts w:cs="Times New Roman"/>
          <w:sz w:val="28"/>
          <w:szCs w:val="28"/>
          <w:lang w:val="ru-RU"/>
        </w:rPr>
        <w:t>Глава 2. Жилищная реформа</w:t>
      </w:r>
      <w:bookmarkEnd w:id="38"/>
      <w:r w:rsidRPr="00A919A2">
        <w:rPr>
          <w:rFonts w:cs="Times New Roman"/>
          <w:sz w:val="28"/>
          <w:szCs w:val="28"/>
          <w:lang w:val="ru-RU"/>
        </w:rPr>
        <w:t xml:space="preserve"> </w:t>
      </w:r>
      <w:r w:rsidR="00283E35" w:rsidRPr="00A919A2">
        <w:rPr>
          <w:rFonts w:eastAsia="Times New Roman" w:cs="Times New Roman"/>
          <w:sz w:val="28"/>
          <w:szCs w:val="28"/>
          <w:lang w:val="ru-RU"/>
        </w:rPr>
        <w:tab/>
      </w:r>
    </w:p>
    <w:p w:rsidR="00052207" w:rsidRPr="00A919A2" w:rsidRDefault="00052207" w:rsidP="00F24136">
      <w:pPr>
        <w:pStyle w:val="2"/>
        <w:spacing w:before="0" w:line="360" w:lineRule="auto"/>
        <w:jc w:val="both"/>
        <w:rPr>
          <w:rFonts w:cs="Times New Roman"/>
          <w:szCs w:val="28"/>
          <w:lang w:val="ru-RU"/>
        </w:rPr>
      </w:pPr>
    </w:p>
    <w:p w:rsidR="00593054" w:rsidRPr="00A919A2" w:rsidRDefault="00593054" w:rsidP="00F24136">
      <w:pPr>
        <w:pStyle w:val="2"/>
        <w:spacing w:before="0" w:line="360" w:lineRule="auto"/>
        <w:jc w:val="both"/>
        <w:rPr>
          <w:rFonts w:cs="Times New Roman"/>
          <w:szCs w:val="28"/>
          <w:lang w:val="ru-RU"/>
        </w:rPr>
      </w:pPr>
      <w:bookmarkStart w:id="39" w:name="_Toc41130234"/>
      <w:r w:rsidRPr="00A919A2">
        <w:rPr>
          <w:rFonts w:cs="Times New Roman"/>
          <w:szCs w:val="28"/>
          <w:lang w:val="ru-RU"/>
        </w:rPr>
        <w:t>§ 1. Предыстория</w:t>
      </w:r>
      <w:bookmarkEnd w:id="39"/>
      <w:r w:rsidRPr="00A919A2">
        <w:rPr>
          <w:rFonts w:cs="Times New Roman"/>
          <w:szCs w:val="28"/>
          <w:lang w:val="ru-RU"/>
        </w:rPr>
        <w:t xml:space="preserve"> </w:t>
      </w:r>
    </w:p>
    <w:p w:rsidR="00593054" w:rsidRPr="00A919A2" w:rsidRDefault="00593054" w:rsidP="00F24136">
      <w:pPr>
        <w:pStyle w:val="a6"/>
        <w:spacing w:line="360" w:lineRule="auto"/>
        <w:jc w:val="both"/>
        <w:rPr>
          <w:rFonts w:ascii="Times New Roman" w:eastAsia="Times New Roman" w:hAnsi="Times New Roman" w:cs="Times New Roman"/>
          <w:sz w:val="28"/>
          <w:szCs w:val="28"/>
        </w:rPr>
      </w:pPr>
      <w:r w:rsidRPr="00A919A2">
        <w:rPr>
          <w:rFonts w:ascii="Times New Roman" w:eastAsia="Times New Roman" w:hAnsi="Times New Roman" w:cs="Times New Roman"/>
          <w:sz w:val="28"/>
          <w:szCs w:val="28"/>
        </w:rPr>
        <w:tab/>
        <w:t xml:space="preserve">19 </w:t>
      </w:r>
      <w:r w:rsidRPr="00A919A2">
        <w:rPr>
          <w:rFonts w:ascii="Times New Roman" w:hAnsi="Times New Roman" w:cs="Times New Roman"/>
          <w:sz w:val="28"/>
          <w:szCs w:val="28"/>
        </w:rPr>
        <w:t xml:space="preserve">января 1905 г. император принимал депутацию рабочих столичных и пригородных заводов и фабрик. Встреча проходила в Александровском дворце в Царском селе в присутствии министра финансов В. Н. Коковцова. Николай </w:t>
      </w:r>
      <w:r w:rsidRPr="00A919A2">
        <w:rPr>
          <w:rFonts w:ascii="Times New Roman" w:hAnsi="Times New Roman" w:cs="Times New Roman"/>
          <w:sz w:val="28"/>
          <w:szCs w:val="28"/>
          <w:lang w:val="en-US"/>
        </w:rPr>
        <w:t>II</w:t>
      </w:r>
      <w:r w:rsidRPr="00A919A2">
        <w:rPr>
          <w:rFonts w:ascii="Times New Roman" w:hAnsi="Times New Roman" w:cs="Times New Roman"/>
          <w:sz w:val="28"/>
          <w:szCs w:val="28"/>
        </w:rPr>
        <w:t xml:space="preserve"> обратился к прибывшим со следующими словами: «В попечениях моих о рабочих людях озабочусь, чтобы все возможное к улучшению быта их было сделано и чтобы обеспечить им впредь законные пути для выяснения назревавших их нужд»</w:t>
      </w:r>
      <w:r w:rsidRPr="00A919A2">
        <w:rPr>
          <w:rFonts w:ascii="Times New Roman" w:eastAsia="Times New Roman" w:hAnsi="Times New Roman" w:cs="Times New Roman"/>
          <w:sz w:val="28"/>
          <w:szCs w:val="28"/>
          <w:vertAlign w:val="superscript"/>
        </w:rPr>
        <w:footnoteReference w:id="127"/>
      </w:r>
      <w:r w:rsidRPr="00A919A2">
        <w:rPr>
          <w:rFonts w:ascii="Times New Roman" w:hAnsi="Times New Roman" w:cs="Times New Roman"/>
          <w:sz w:val="28"/>
          <w:szCs w:val="28"/>
        </w:rPr>
        <w:t>.</w:t>
      </w:r>
    </w:p>
    <w:p w:rsidR="00593054" w:rsidRPr="00A919A2" w:rsidRDefault="00593054" w:rsidP="00F24136">
      <w:pPr>
        <w:pStyle w:val="a6"/>
        <w:spacing w:line="360" w:lineRule="auto"/>
        <w:jc w:val="both"/>
        <w:rPr>
          <w:rFonts w:ascii="Times New Roman" w:eastAsia="Times New Roman" w:hAnsi="Times New Roman" w:cs="Times New Roman"/>
          <w:sz w:val="28"/>
          <w:szCs w:val="28"/>
        </w:rPr>
      </w:pPr>
      <w:r w:rsidRPr="00A919A2">
        <w:rPr>
          <w:rFonts w:ascii="Times New Roman" w:eastAsia="Times New Roman" w:hAnsi="Times New Roman" w:cs="Times New Roman"/>
          <w:sz w:val="28"/>
          <w:szCs w:val="28"/>
        </w:rPr>
        <w:tab/>
        <w:t>В тот же день императору были представлены соображения В</w:t>
      </w:r>
      <w:r w:rsidRPr="00A919A2">
        <w:rPr>
          <w:rFonts w:ascii="Times New Roman" w:hAnsi="Times New Roman" w:cs="Times New Roman"/>
          <w:sz w:val="28"/>
          <w:szCs w:val="28"/>
        </w:rPr>
        <w:t>. Н. Коковцова о причинах, вызвавших в последние дни общую забастовку рабочих на фабриках и заводах Санкт-Петербурга, а также его предложения законодательного урегулирования. Этот доклад стал началом новой вехи в развитии российского фабричного права. Помимо общих рассуждений, министр сформировал несколько принципиальных аспектов будущего законодательного процесса по рассматриваемой проблеме. После того, как Всеподданнейший доклад получил высочайшее одобрение, сущность намеченных преобразований была вынесена на рассмотрение Комитета Министров для выявления отношения ведомств на сложившуюся ситуацию</w:t>
      </w:r>
      <w:r w:rsidRPr="00A919A2">
        <w:rPr>
          <w:rFonts w:ascii="Times New Roman" w:eastAsia="Times New Roman" w:hAnsi="Times New Roman" w:cs="Times New Roman"/>
          <w:sz w:val="28"/>
          <w:szCs w:val="28"/>
          <w:vertAlign w:val="superscript"/>
        </w:rPr>
        <w:footnoteReference w:id="128"/>
      </w:r>
      <w:r w:rsidRPr="00A919A2">
        <w:rPr>
          <w:rFonts w:ascii="Times New Roman" w:hAnsi="Times New Roman" w:cs="Times New Roman"/>
          <w:sz w:val="28"/>
          <w:szCs w:val="28"/>
        </w:rPr>
        <w:t xml:space="preserve">. </w:t>
      </w:r>
    </w:p>
    <w:p w:rsidR="00593054" w:rsidRPr="00A919A2" w:rsidRDefault="00593054" w:rsidP="00F24136">
      <w:pPr>
        <w:pStyle w:val="a6"/>
        <w:spacing w:line="360" w:lineRule="auto"/>
        <w:jc w:val="both"/>
        <w:rPr>
          <w:rFonts w:ascii="Times New Roman" w:eastAsia="Times New Roman" w:hAnsi="Times New Roman" w:cs="Times New Roman"/>
          <w:sz w:val="28"/>
          <w:szCs w:val="28"/>
        </w:rPr>
      </w:pPr>
      <w:r w:rsidRPr="00A919A2">
        <w:rPr>
          <w:rFonts w:ascii="Times New Roman" w:eastAsia="Times New Roman" w:hAnsi="Times New Roman" w:cs="Times New Roman"/>
          <w:sz w:val="28"/>
          <w:szCs w:val="28"/>
        </w:rPr>
        <w:tab/>
        <w:t>В</w:t>
      </w:r>
      <w:r w:rsidRPr="00A919A2">
        <w:rPr>
          <w:rFonts w:ascii="Times New Roman" w:hAnsi="Times New Roman" w:cs="Times New Roman"/>
          <w:sz w:val="28"/>
          <w:szCs w:val="28"/>
        </w:rPr>
        <w:t>. Н. Коковцов предлагал передать в ведение Министерства финансов вопрос будущего развития фабрично-заводского законодательства, а также ввести в его обязанности наблюдение за исполнением постановлений на местах, которое осуществлялось бы подчиненным Министерству финансов органом надзора — фабричной инспекцией</w:t>
      </w:r>
      <w:r w:rsidRPr="00A919A2">
        <w:rPr>
          <w:rFonts w:ascii="Times New Roman" w:eastAsia="Times New Roman" w:hAnsi="Times New Roman" w:cs="Times New Roman"/>
          <w:sz w:val="28"/>
          <w:szCs w:val="28"/>
          <w:vertAlign w:val="superscript"/>
        </w:rPr>
        <w:footnoteReference w:id="129"/>
      </w:r>
      <w:r w:rsidRPr="00A919A2">
        <w:rPr>
          <w:rFonts w:ascii="Times New Roman" w:hAnsi="Times New Roman" w:cs="Times New Roman"/>
          <w:sz w:val="28"/>
          <w:szCs w:val="28"/>
        </w:rPr>
        <w:t>.</w:t>
      </w:r>
      <w:r w:rsidRPr="00A919A2">
        <w:rPr>
          <w:rFonts w:ascii="Times New Roman" w:hAnsi="Times New Roman" w:cs="Times New Roman"/>
          <w:b/>
          <w:bCs/>
          <w:sz w:val="28"/>
          <w:szCs w:val="28"/>
        </w:rPr>
        <w:t xml:space="preserve">  </w:t>
      </w:r>
      <w:r w:rsidRPr="00A919A2">
        <w:rPr>
          <w:rFonts w:ascii="Times New Roman" w:hAnsi="Times New Roman" w:cs="Times New Roman"/>
          <w:sz w:val="28"/>
          <w:szCs w:val="28"/>
        </w:rPr>
        <w:t>Несмотря на то, что подобное решение кажется очевидным, для министра оно обладало принципиальной важностью ввиду проходившей с начала века межведомственной «борьбы» за юрисдикцию над рабочим вопросом, развязанной Министерством финансов и Министерством внутренних дел</w:t>
      </w:r>
      <w:r w:rsidRPr="00A919A2">
        <w:rPr>
          <w:rFonts w:ascii="Times New Roman" w:eastAsia="Times New Roman" w:hAnsi="Times New Roman" w:cs="Times New Roman"/>
          <w:sz w:val="28"/>
          <w:szCs w:val="28"/>
          <w:vertAlign w:val="superscript"/>
        </w:rPr>
        <w:footnoteReference w:id="130"/>
      </w:r>
      <w:r w:rsidRPr="00A919A2">
        <w:rPr>
          <w:rFonts w:ascii="Times New Roman" w:hAnsi="Times New Roman" w:cs="Times New Roman"/>
          <w:sz w:val="28"/>
          <w:szCs w:val="28"/>
        </w:rPr>
        <w:t xml:space="preserve">. </w:t>
      </w:r>
    </w:p>
    <w:p w:rsidR="00593054" w:rsidRPr="00A919A2" w:rsidRDefault="00593054" w:rsidP="00F24136">
      <w:pPr>
        <w:pStyle w:val="a6"/>
        <w:spacing w:line="360" w:lineRule="auto"/>
        <w:ind w:firstLine="567"/>
        <w:jc w:val="both"/>
        <w:rPr>
          <w:rFonts w:ascii="Times New Roman" w:eastAsia="Times New Roman" w:hAnsi="Times New Roman" w:cs="Times New Roman"/>
          <w:sz w:val="28"/>
          <w:szCs w:val="28"/>
        </w:rPr>
      </w:pPr>
      <w:r w:rsidRPr="00A919A2">
        <w:rPr>
          <w:rFonts w:ascii="Times New Roman" w:hAnsi="Times New Roman" w:cs="Times New Roman"/>
          <w:sz w:val="28"/>
          <w:szCs w:val="28"/>
        </w:rPr>
        <w:t>Для составления законопроектов по рассматриваемой проблеме, В. Н. Коковцов предлагал учредить комиссию при Министерстве финансов, в которую входили бы представители следующих министерств: Внутренних дел, Военного, Морского, Путей сообщения, Земледелия и Государственных имуществ, Юстиции, а также Главного управления Торгового Мореплавания и Портов, служащих Православного Духовного ведомства и Императорского двора. Также предполагалось приглашение представителей различных отраслей отечественной промышленности</w:t>
      </w:r>
      <w:r w:rsidR="00052207" w:rsidRPr="00A919A2">
        <w:rPr>
          <w:rStyle w:val="ad"/>
          <w:rFonts w:ascii="Times New Roman" w:hAnsi="Times New Roman" w:cs="Times New Roman"/>
          <w:sz w:val="28"/>
          <w:szCs w:val="28"/>
        </w:rPr>
        <w:footnoteReference w:id="131"/>
      </w:r>
      <w:r w:rsidRPr="00A919A2">
        <w:rPr>
          <w:rFonts w:ascii="Times New Roman" w:hAnsi="Times New Roman" w:cs="Times New Roman"/>
          <w:sz w:val="28"/>
          <w:szCs w:val="28"/>
        </w:rPr>
        <w:t xml:space="preserve">. </w:t>
      </w:r>
    </w:p>
    <w:p w:rsidR="00593054" w:rsidRPr="00A919A2" w:rsidRDefault="00593054" w:rsidP="00F24136">
      <w:pPr>
        <w:pStyle w:val="a6"/>
        <w:spacing w:line="360" w:lineRule="auto"/>
        <w:jc w:val="both"/>
        <w:rPr>
          <w:rFonts w:ascii="Times New Roman" w:eastAsia="Times New Roman" w:hAnsi="Times New Roman" w:cs="Times New Roman"/>
          <w:sz w:val="28"/>
          <w:szCs w:val="28"/>
        </w:rPr>
      </w:pPr>
      <w:r w:rsidRPr="00A919A2">
        <w:rPr>
          <w:rFonts w:ascii="Times New Roman" w:eastAsia="Times New Roman" w:hAnsi="Times New Roman" w:cs="Times New Roman"/>
          <w:sz w:val="28"/>
          <w:szCs w:val="28"/>
        </w:rPr>
        <w:tab/>
        <w:t xml:space="preserve">Уже </w:t>
      </w:r>
      <w:r w:rsidRPr="00A919A2">
        <w:rPr>
          <w:rFonts w:ascii="Times New Roman" w:hAnsi="Times New Roman" w:cs="Times New Roman"/>
          <w:sz w:val="28"/>
          <w:szCs w:val="28"/>
        </w:rPr>
        <w:t xml:space="preserve">28 и 31 января на заседаниях Комитета Министров проходило обсуждение будущих преобразований фабричного законодательства, которые, в интересах спокойной промышленной жизни страны, надлежало осуществить в ближайшем будущем. Тогда же был установлен принцип, согласно которому заведование промышленной жизнью страны должно было остаться в обязанностях Министерства финансов. Иными словами, государство, отказавшись от усиления административного контроля, окончательно вставало на путь реформ. </w:t>
      </w:r>
    </w:p>
    <w:p w:rsidR="00593054" w:rsidRPr="00A919A2" w:rsidRDefault="00593054" w:rsidP="00F24136">
      <w:pPr>
        <w:pStyle w:val="a6"/>
        <w:spacing w:line="360" w:lineRule="auto"/>
        <w:jc w:val="both"/>
        <w:rPr>
          <w:rFonts w:ascii="Times New Roman" w:eastAsia="Times New Roman" w:hAnsi="Times New Roman" w:cs="Times New Roman"/>
          <w:sz w:val="28"/>
          <w:szCs w:val="28"/>
        </w:rPr>
      </w:pPr>
      <w:r w:rsidRPr="00A919A2">
        <w:rPr>
          <w:rFonts w:ascii="Times New Roman" w:eastAsia="Times New Roman" w:hAnsi="Times New Roman" w:cs="Times New Roman"/>
          <w:sz w:val="28"/>
          <w:szCs w:val="28"/>
        </w:rPr>
        <w:tab/>
        <w:t>Комитет поручил министру приступить к безотлагательной разработке следующих вопросов</w:t>
      </w:r>
      <w:r w:rsidRPr="00A919A2">
        <w:rPr>
          <w:rFonts w:ascii="Times New Roman" w:hAnsi="Times New Roman" w:cs="Times New Roman"/>
          <w:sz w:val="28"/>
          <w:szCs w:val="28"/>
        </w:rPr>
        <w:t>: «а) об организациях для обсуждения и разрешения возникающих в промышленных заведениях на почве договора найме вопросов, а также улучшениях фабрично-заводского быта рабочих; б) о возможности дальнейшего сравнительно с законом 2-го июня 1897 г., сокращения рабочего времени; в) об изменении действующих постановлений о стачках и забастовках, при условии возникновения их исключительно на экономической почве и без какого-либо нарушения общественного спокойствия и порядка; г) об обеспечении больных рабочих помощью, а равно и других вопросов, которые могут выясниться при обсуждении вышеозначенных мер»</w:t>
      </w:r>
      <w:r w:rsidRPr="00A919A2">
        <w:rPr>
          <w:rFonts w:ascii="Times New Roman" w:eastAsia="Times New Roman" w:hAnsi="Times New Roman" w:cs="Times New Roman"/>
          <w:sz w:val="28"/>
          <w:szCs w:val="28"/>
          <w:vertAlign w:val="superscript"/>
        </w:rPr>
        <w:footnoteReference w:id="132"/>
      </w:r>
      <w:r w:rsidRPr="00A919A2">
        <w:rPr>
          <w:rFonts w:ascii="Times New Roman" w:hAnsi="Times New Roman" w:cs="Times New Roman"/>
          <w:sz w:val="28"/>
          <w:szCs w:val="28"/>
        </w:rPr>
        <w:t xml:space="preserve">. </w:t>
      </w:r>
    </w:p>
    <w:p w:rsidR="00593054" w:rsidRPr="00A919A2" w:rsidRDefault="00593054" w:rsidP="00F24136">
      <w:pPr>
        <w:pStyle w:val="a6"/>
        <w:spacing w:line="360" w:lineRule="auto"/>
        <w:jc w:val="both"/>
        <w:rPr>
          <w:rFonts w:ascii="Times New Roman" w:eastAsia="Times New Roman" w:hAnsi="Times New Roman" w:cs="Times New Roman"/>
          <w:sz w:val="28"/>
          <w:szCs w:val="28"/>
        </w:rPr>
      </w:pPr>
      <w:r w:rsidRPr="00A919A2">
        <w:rPr>
          <w:rFonts w:ascii="Times New Roman" w:eastAsia="Times New Roman" w:hAnsi="Times New Roman" w:cs="Times New Roman"/>
          <w:sz w:val="28"/>
          <w:szCs w:val="28"/>
        </w:rPr>
        <w:tab/>
        <w:t xml:space="preserve">О дальнейшем развитии фабричного законодательства мы узнаем из доклада </w:t>
      </w:r>
      <w:r w:rsidRPr="00A919A2">
        <w:rPr>
          <w:rFonts w:ascii="Times New Roman" w:hAnsi="Times New Roman" w:cs="Times New Roman"/>
          <w:sz w:val="28"/>
          <w:szCs w:val="28"/>
        </w:rPr>
        <w:t>4 декабря 1906 г. Министра торговли и промышленности Д. А. Философова. Глава ведомства открывал первое заседание Особого совещания по обсуждению намеченных преобразований кратким экскурсом в историю разработки интересующего нас законопроекта</w:t>
      </w:r>
      <w:r w:rsidRPr="00A919A2">
        <w:rPr>
          <w:rFonts w:ascii="Times New Roman" w:eastAsia="Times New Roman" w:hAnsi="Times New Roman" w:cs="Times New Roman"/>
          <w:sz w:val="28"/>
          <w:szCs w:val="28"/>
          <w:vertAlign w:val="superscript"/>
        </w:rPr>
        <w:footnoteReference w:id="133"/>
      </w:r>
      <w:r w:rsidRPr="00A919A2">
        <w:rPr>
          <w:rFonts w:ascii="Times New Roman" w:hAnsi="Times New Roman" w:cs="Times New Roman"/>
          <w:sz w:val="28"/>
          <w:szCs w:val="28"/>
        </w:rPr>
        <w:t>. Будучи председателем, министр сообщал промышленникам и известным общественным деятелям, что 20 февраля 1905 г. Высочайше утвержденное положение Комитета Министров разделило разработку фабричного законодательства на два направления. Как было указано выше, решение общих проблем фабричного права было поручено комиссии под председательством В.</w:t>
      </w:r>
      <w:r w:rsidR="008B3175">
        <w:rPr>
          <w:rFonts w:ascii="Times New Roman" w:hAnsi="Times New Roman" w:cs="Times New Roman"/>
          <w:sz w:val="28"/>
          <w:szCs w:val="28"/>
        </w:rPr>
        <w:t> </w:t>
      </w:r>
      <w:r w:rsidRPr="00A919A2">
        <w:rPr>
          <w:rFonts w:ascii="Times New Roman" w:hAnsi="Times New Roman" w:cs="Times New Roman"/>
          <w:sz w:val="28"/>
          <w:szCs w:val="28"/>
        </w:rPr>
        <w:t>Н. Коковцова. Параллельно разработку законодательных актов, регулирующих страхование рабочих, вело собрание Товарища министра финансов В. И. Тимирязева. Д. А. Философов отметил, что обе эти комиссии «родились не под особенно счастливой звездой»</w:t>
      </w:r>
      <w:r w:rsidRPr="00A919A2">
        <w:rPr>
          <w:rFonts w:ascii="Times New Roman" w:eastAsia="Times New Roman" w:hAnsi="Times New Roman" w:cs="Times New Roman"/>
          <w:sz w:val="28"/>
          <w:szCs w:val="28"/>
          <w:vertAlign w:val="superscript"/>
        </w:rPr>
        <w:footnoteReference w:id="134"/>
      </w:r>
      <w:r w:rsidRPr="00A919A2">
        <w:rPr>
          <w:rFonts w:ascii="Times New Roman" w:hAnsi="Times New Roman" w:cs="Times New Roman"/>
          <w:sz w:val="28"/>
          <w:szCs w:val="28"/>
        </w:rPr>
        <w:t>, так как им не удалось исполнить возложенных задач. Работа под руководством В. И. Тимирязева и вовсе не сложилась. Председатель сообщал, что комиссия Товарища министра финансов так и не работала в общем заседании. Собрание В. Н. Коковцова, напротив, ревностно преступило к своим обязанностям и даже начало рассмотрение проектов, разработанных в Министерстве. Однако «горестные события», связанные с Цусимском боем, не позволили продолжить работу — участники собрания разъехались. Но несмотря на это, проекты, сформированные под руководством министра финансов, не были полностью забыты: труды чиновников использовались в законе 4 марта 1906 г. о профессиональных обществах и союзах</w:t>
      </w:r>
      <w:r w:rsidRPr="00A919A2">
        <w:rPr>
          <w:rFonts w:ascii="Times New Roman" w:eastAsia="Times New Roman" w:hAnsi="Times New Roman" w:cs="Times New Roman"/>
          <w:sz w:val="28"/>
          <w:szCs w:val="28"/>
          <w:vertAlign w:val="superscript"/>
        </w:rPr>
        <w:footnoteReference w:id="135"/>
      </w:r>
      <w:r w:rsidRPr="00A919A2">
        <w:rPr>
          <w:rFonts w:ascii="Times New Roman" w:hAnsi="Times New Roman" w:cs="Times New Roman"/>
          <w:sz w:val="28"/>
          <w:szCs w:val="28"/>
        </w:rPr>
        <w:t xml:space="preserve">. </w:t>
      </w:r>
    </w:p>
    <w:p w:rsidR="00593054" w:rsidRPr="00A919A2" w:rsidRDefault="00593054" w:rsidP="00F24136">
      <w:pPr>
        <w:pStyle w:val="a6"/>
        <w:tabs>
          <w:tab w:val="left" w:pos="283"/>
          <w:tab w:val="left" w:pos="283"/>
        </w:tabs>
        <w:spacing w:line="360" w:lineRule="auto"/>
        <w:ind w:firstLine="567"/>
        <w:jc w:val="both"/>
        <w:rPr>
          <w:rFonts w:ascii="Times New Roman" w:eastAsia="Times New Roman" w:hAnsi="Times New Roman" w:cs="Times New Roman"/>
          <w:sz w:val="28"/>
          <w:szCs w:val="28"/>
        </w:rPr>
      </w:pPr>
      <w:r w:rsidRPr="00A919A2">
        <w:rPr>
          <w:rFonts w:ascii="Times New Roman" w:hAnsi="Times New Roman" w:cs="Times New Roman"/>
          <w:sz w:val="28"/>
          <w:szCs w:val="28"/>
        </w:rPr>
        <w:t xml:space="preserve">Между тем, уже полгода существовало учрежденное 27 октября 1905 г. Министерство торговли и промышленности. Оно начало активную разработку рабочего вопроса в апреле-марте 1906 г. под руководством временно управляющего ведомством М. М. Федорова. Специальная комиссия в течение нескольких дней вела оживленные прения, в которых принимало участие большое число промышленников и представителей различных ведомств. В короткие сроки им удалось рассмотреть все подготовленные в Министерстве финансов проекты. </w:t>
      </w:r>
    </w:p>
    <w:p w:rsidR="00593054" w:rsidRPr="00A919A2" w:rsidRDefault="00593054" w:rsidP="00F24136">
      <w:pPr>
        <w:pStyle w:val="a6"/>
        <w:spacing w:line="360" w:lineRule="auto"/>
        <w:jc w:val="both"/>
        <w:rPr>
          <w:rFonts w:ascii="Times New Roman" w:eastAsia="Times New Roman" w:hAnsi="Times New Roman" w:cs="Times New Roman"/>
          <w:sz w:val="28"/>
          <w:szCs w:val="28"/>
        </w:rPr>
      </w:pPr>
      <w:r w:rsidRPr="00A919A2">
        <w:rPr>
          <w:rFonts w:ascii="Times New Roman" w:eastAsia="Times New Roman" w:hAnsi="Times New Roman" w:cs="Times New Roman"/>
          <w:sz w:val="28"/>
          <w:szCs w:val="28"/>
        </w:rPr>
        <w:tab/>
        <w:t>Однако и эта работа не получила положительного отзыва Д</w:t>
      </w:r>
      <w:r w:rsidRPr="00A919A2">
        <w:rPr>
          <w:rFonts w:ascii="Times New Roman" w:hAnsi="Times New Roman" w:cs="Times New Roman"/>
          <w:sz w:val="28"/>
          <w:szCs w:val="28"/>
        </w:rPr>
        <w:t>. А. Философова. Председатель отметил, что делопроизводство комиссии было поставлено таким образом, что не оставило после себя ни журналов заседаний, ни стенографических отчетов — письменных следов совещания. Исходя из этого, воспользоваться достижениями длительных переговоров можно было исключительно по «устному преданию»</w:t>
      </w:r>
      <w:r w:rsidRPr="00A919A2">
        <w:rPr>
          <w:rFonts w:ascii="Times New Roman" w:eastAsia="Times New Roman" w:hAnsi="Times New Roman" w:cs="Times New Roman"/>
          <w:sz w:val="28"/>
          <w:szCs w:val="28"/>
          <w:vertAlign w:val="superscript"/>
        </w:rPr>
        <w:footnoteReference w:id="136"/>
      </w:r>
      <w:r w:rsidR="00DA68BC">
        <w:rPr>
          <w:rFonts w:ascii="Times New Roman" w:hAnsi="Times New Roman" w:cs="Times New Roman"/>
          <w:sz w:val="28"/>
          <w:szCs w:val="28"/>
        </w:rPr>
        <w:t>. Однако Отделу промышленности</w:t>
      </w:r>
      <w:r w:rsidRPr="00A919A2">
        <w:rPr>
          <w:rFonts w:ascii="Times New Roman" w:hAnsi="Times New Roman" w:cs="Times New Roman"/>
          <w:sz w:val="28"/>
          <w:szCs w:val="28"/>
        </w:rPr>
        <w:t xml:space="preserve"> при Министерстве торговли и промышленности под руководством В.</w:t>
      </w:r>
      <w:r w:rsidRPr="00A919A2">
        <w:rPr>
          <w:rFonts w:ascii="Times New Roman" w:hAnsi="Times New Roman" w:cs="Times New Roman"/>
          <w:sz w:val="28"/>
          <w:szCs w:val="28"/>
          <w:lang w:val="en-US"/>
        </w:rPr>
        <w:t> </w:t>
      </w:r>
      <w:r w:rsidRPr="00A919A2">
        <w:rPr>
          <w:rFonts w:ascii="Times New Roman" w:hAnsi="Times New Roman" w:cs="Times New Roman"/>
          <w:sz w:val="28"/>
          <w:szCs w:val="28"/>
        </w:rPr>
        <w:t>П.</w:t>
      </w:r>
      <w:r w:rsidRPr="00A919A2">
        <w:rPr>
          <w:rFonts w:ascii="Times New Roman" w:hAnsi="Times New Roman" w:cs="Times New Roman"/>
          <w:sz w:val="28"/>
          <w:szCs w:val="28"/>
          <w:lang w:val="en-US"/>
        </w:rPr>
        <w:t> </w:t>
      </w:r>
      <w:r w:rsidRPr="00A919A2">
        <w:rPr>
          <w:rFonts w:ascii="Times New Roman" w:hAnsi="Times New Roman" w:cs="Times New Roman"/>
          <w:sz w:val="28"/>
          <w:szCs w:val="28"/>
        </w:rPr>
        <w:t xml:space="preserve">Литвинова-Фалинского удалось восстановить положения, к которым пришли участники рассматриваемого совещания. По результатам этой работы были составлены предварительный законопроект, отправленный в середине июля 1906 г.  промышленникам, министерствам и фабричной инспекции. </w:t>
      </w:r>
    </w:p>
    <w:p w:rsidR="00593054" w:rsidRPr="00A919A2" w:rsidRDefault="00593054" w:rsidP="00F24136">
      <w:pPr>
        <w:pStyle w:val="a6"/>
        <w:spacing w:line="360" w:lineRule="auto"/>
        <w:ind w:firstLine="567"/>
        <w:jc w:val="both"/>
        <w:rPr>
          <w:rFonts w:ascii="Times New Roman" w:eastAsia="Times New Roman" w:hAnsi="Times New Roman" w:cs="Times New Roman"/>
          <w:sz w:val="28"/>
          <w:szCs w:val="28"/>
        </w:rPr>
      </w:pPr>
      <w:r w:rsidRPr="00A919A2">
        <w:rPr>
          <w:rFonts w:ascii="Times New Roman" w:hAnsi="Times New Roman" w:cs="Times New Roman"/>
          <w:sz w:val="28"/>
          <w:szCs w:val="28"/>
        </w:rPr>
        <w:t>Именно в это время (27 июля 1906 г.) Министром торговли и промышленности был назначен Д. А. Философов, в сфере ответственности которого и оказалась дальнейшая разработка вопроса. По его собственным словам, возникла дилемма: «следует ли теперь поручить подробную разработку имеющегося материала моим сотрудникам и уже потом созвать совещание; или же поступить иначе, т. е. получив отзывы по этому предмету представителей торговли и промышленности и заинтересованных ведомств, созвать совещание немедленно, чтобы совместно проверить наши взгляды и обсудить дело»</w:t>
      </w:r>
      <w:r w:rsidRPr="00A919A2">
        <w:rPr>
          <w:rFonts w:ascii="Times New Roman" w:eastAsia="Times New Roman" w:hAnsi="Times New Roman" w:cs="Times New Roman"/>
          <w:sz w:val="28"/>
          <w:szCs w:val="28"/>
          <w:vertAlign w:val="superscript"/>
        </w:rPr>
        <w:footnoteReference w:id="137"/>
      </w:r>
      <w:r w:rsidRPr="00A919A2">
        <w:rPr>
          <w:rFonts w:ascii="Times New Roman" w:hAnsi="Times New Roman" w:cs="Times New Roman"/>
          <w:sz w:val="28"/>
          <w:szCs w:val="28"/>
        </w:rPr>
        <w:t xml:space="preserve">. В интересах наиболее быстрого развития событий новый министр выбрал второй путь, рассчитывая подготовить проекты до созыва Государственной Думы. </w:t>
      </w:r>
    </w:p>
    <w:p w:rsidR="00593054" w:rsidRPr="00A919A2" w:rsidRDefault="00593054" w:rsidP="00F24136">
      <w:pPr>
        <w:pStyle w:val="a6"/>
        <w:spacing w:line="360" w:lineRule="auto"/>
        <w:ind w:firstLine="567"/>
        <w:jc w:val="both"/>
        <w:rPr>
          <w:rFonts w:ascii="Times New Roman" w:eastAsia="Times New Roman" w:hAnsi="Times New Roman" w:cs="Times New Roman"/>
          <w:sz w:val="28"/>
          <w:szCs w:val="28"/>
        </w:rPr>
      </w:pPr>
      <w:r w:rsidRPr="00A919A2">
        <w:rPr>
          <w:rFonts w:ascii="Times New Roman" w:hAnsi="Times New Roman" w:cs="Times New Roman"/>
          <w:sz w:val="28"/>
          <w:szCs w:val="28"/>
        </w:rPr>
        <w:t xml:space="preserve">Представители заводов и фабрик активно критиковали намеченные преобразования. Вместе с тем, эту критику нельзя назвать неконструктивной.  В том небольшом объеме отечественной литературы посвященном данному вопросу выводы сводятся к </w:t>
      </w:r>
      <w:r w:rsidR="00D6109A">
        <w:rPr>
          <w:rFonts w:ascii="Times New Roman" w:hAnsi="Times New Roman" w:cs="Times New Roman"/>
          <w:sz w:val="28"/>
          <w:szCs w:val="28"/>
        </w:rPr>
        <w:t>выводу</w:t>
      </w:r>
      <w:r w:rsidRPr="00A919A2">
        <w:rPr>
          <w:rFonts w:ascii="Times New Roman" w:hAnsi="Times New Roman" w:cs="Times New Roman"/>
          <w:sz w:val="28"/>
          <w:szCs w:val="28"/>
        </w:rPr>
        <w:t xml:space="preserve"> А. Я. Аврех</w:t>
      </w:r>
      <w:r w:rsidR="00D6109A">
        <w:rPr>
          <w:rFonts w:ascii="Times New Roman" w:hAnsi="Times New Roman" w:cs="Times New Roman"/>
          <w:sz w:val="28"/>
          <w:szCs w:val="28"/>
        </w:rPr>
        <w:t>а</w:t>
      </w:r>
      <w:r w:rsidRPr="00A919A2">
        <w:rPr>
          <w:rFonts w:ascii="Times New Roman" w:eastAsia="Times New Roman" w:hAnsi="Times New Roman" w:cs="Times New Roman"/>
          <w:sz w:val="28"/>
          <w:szCs w:val="28"/>
          <w:vertAlign w:val="superscript"/>
        </w:rPr>
        <w:footnoteReference w:id="138"/>
      </w:r>
      <w:r w:rsidR="00DA68BC">
        <w:rPr>
          <w:rFonts w:ascii="Times New Roman" w:hAnsi="Times New Roman" w:cs="Times New Roman"/>
          <w:sz w:val="28"/>
          <w:szCs w:val="28"/>
        </w:rPr>
        <w:t>,</w:t>
      </w:r>
      <w:r w:rsidRPr="00A919A2">
        <w:rPr>
          <w:rFonts w:ascii="Times New Roman" w:hAnsi="Times New Roman" w:cs="Times New Roman"/>
          <w:sz w:val="28"/>
          <w:szCs w:val="28"/>
        </w:rPr>
        <w:t xml:space="preserve"> </w:t>
      </w:r>
      <w:r w:rsidR="00D6109A">
        <w:rPr>
          <w:rFonts w:ascii="Times New Roman" w:hAnsi="Times New Roman" w:cs="Times New Roman"/>
          <w:sz w:val="28"/>
          <w:szCs w:val="28"/>
        </w:rPr>
        <w:t>основанном на</w:t>
      </w:r>
      <w:r w:rsidRPr="00A919A2">
        <w:rPr>
          <w:rFonts w:ascii="Times New Roman" w:hAnsi="Times New Roman" w:cs="Times New Roman"/>
          <w:sz w:val="28"/>
          <w:szCs w:val="28"/>
        </w:rPr>
        <w:t xml:space="preserve"> сам</w:t>
      </w:r>
      <w:r w:rsidR="00D6109A">
        <w:rPr>
          <w:rFonts w:ascii="Times New Roman" w:hAnsi="Times New Roman" w:cs="Times New Roman"/>
          <w:sz w:val="28"/>
          <w:szCs w:val="28"/>
        </w:rPr>
        <w:t>ом</w:t>
      </w:r>
      <w:r w:rsidRPr="00A919A2">
        <w:rPr>
          <w:rFonts w:ascii="Times New Roman" w:hAnsi="Times New Roman" w:cs="Times New Roman"/>
          <w:sz w:val="28"/>
          <w:szCs w:val="28"/>
        </w:rPr>
        <w:t xml:space="preserve"> перво</w:t>
      </w:r>
      <w:r w:rsidR="00D6109A">
        <w:rPr>
          <w:rFonts w:ascii="Times New Roman" w:hAnsi="Times New Roman" w:cs="Times New Roman"/>
          <w:sz w:val="28"/>
          <w:szCs w:val="28"/>
        </w:rPr>
        <w:t>м</w:t>
      </w:r>
      <w:r w:rsidRPr="00A919A2">
        <w:rPr>
          <w:rFonts w:ascii="Times New Roman" w:hAnsi="Times New Roman" w:cs="Times New Roman"/>
          <w:sz w:val="28"/>
          <w:szCs w:val="28"/>
        </w:rPr>
        <w:t xml:space="preserve"> выступлени</w:t>
      </w:r>
      <w:r w:rsidR="00D6109A">
        <w:rPr>
          <w:rFonts w:ascii="Times New Roman" w:hAnsi="Times New Roman" w:cs="Times New Roman"/>
          <w:sz w:val="28"/>
          <w:szCs w:val="28"/>
        </w:rPr>
        <w:t>и</w:t>
      </w:r>
      <w:r w:rsidRPr="00A919A2">
        <w:rPr>
          <w:rFonts w:ascii="Times New Roman" w:hAnsi="Times New Roman" w:cs="Times New Roman"/>
          <w:sz w:val="28"/>
          <w:szCs w:val="28"/>
        </w:rPr>
        <w:t xml:space="preserve"> в Особом совещании, сделанн</w:t>
      </w:r>
      <w:r w:rsidR="00D6109A">
        <w:rPr>
          <w:rFonts w:ascii="Times New Roman" w:hAnsi="Times New Roman" w:cs="Times New Roman"/>
          <w:sz w:val="28"/>
          <w:szCs w:val="28"/>
        </w:rPr>
        <w:t>ым</w:t>
      </w:r>
      <w:r w:rsidRPr="00A919A2">
        <w:rPr>
          <w:rFonts w:ascii="Times New Roman" w:hAnsi="Times New Roman" w:cs="Times New Roman"/>
          <w:sz w:val="28"/>
          <w:szCs w:val="28"/>
        </w:rPr>
        <w:t xml:space="preserve"> С. П. Глезмером</w:t>
      </w:r>
      <w:r w:rsidRPr="00A919A2">
        <w:rPr>
          <w:rFonts w:ascii="Times New Roman" w:eastAsia="Times New Roman" w:hAnsi="Times New Roman" w:cs="Times New Roman"/>
          <w:sz w:val="28"/>
          <w:szCs w:val="28"/>
          <w:vertAlign w:val="superscript"/>
        </w:rPr>
        <w:footnoteReference w:id="139"/>
      </w:r>
      <w:r w:rsidRPr="00A919A2">
        <w:rPr>
          <w:rFonts w:ascii="Times New Roman" w:hAnsi="Times New Roman" w:cs="Times New Roman"/>
          <w:sz w:val="28"/>
          <w:szCs w:val="28"/>
        </w:rPr>
        <w:t>. Действительно, промышленник высказался против скорейшей разработки новых законодательных актов отстаивая, в целом, консервативную позицию. Однако она была полностью отвергнута присутствующими представителями производства и общественными деятелями, а также председателем Д.</w:t>
      </w:r>
      <w:r w:rsidR="00D6109A">
        <w:rPr>
          <w:rFonts w:ascii="Times New Roman" w:hAnsi="Times New Roman" w:cs="Times New Roman"/>
          <w:sz w:val="28"/>
          <w:szCs w:val="28"/>
        </w:rPr>
        <w:t> </w:t>
      </w:r>
      <w:r w:rsidRPr="00A919A2">
        <w:rPr>
          <w:rFonts w:ascii="Times New Roman" w:hAnsi="Times New Roman" w:cs="Times New Roman"/>
          <w:sz w:val="28"/>
          <w:szCs w:val="28"/>
        </w:rPr>
        <w:t>А.</w:t>
      </w:r>
      <w:r w:rsidR="00D6109A">
        <w:rPr>
          <w:rFonts w:ascii="Times New Roman" w:hAnsi="Times New Roman" w:cs="Times New Roman"/>
          <w:sz w:val="28"/>
          <w:szCs w:val="28"/>
        </w:rPr>
        <w:t> </w:t>
      </w:r>
      <w:r w:rsidRPr="00A919A2">
        <w:rPr>
          <w:rFonts w:ascii="Times New Roman" w:hAnsi="Times New Roman" w:cs="Times New Roman"/>
          <w:sz w:val="28"/>
          <w:szCs w:val="28"/>
        </w:rPr>
        <w:t>Философовым</w:t>
      </w:r>
      <w:r w:rsidRPr="00A919A2">
        <w:rPr>
          <w:rFonts w:ascii="Times New Roman" w:eastAsia="Times New Roman" w:hAnsi="Times New Roman" w:cs="Times New Roman"/>
          <w:sz w:val="28"/>
          <w:szCs w:val="28"/>
          <w:vertAlign w:val="superscript"/>
        </w:rPr>
        <w:footnoteReference w:id="140"/>
      </w:r>
      <w:r w:rsidRPr="00A919A2">
        <w:rPr>
          <w:rFonts w:ascii="Times New Roman" w:hAnsi="Times New Roman" w:cs="Times New Roman"/>
          <w:sz w:val="28"/>
          <w:szCs w:val="28"/>
        </w:rPr>
        <w:t>. Дальнейшее же обсуждение законопроекта происходило в позитивном ключе, так как большинство заседавших проявило заинтересованность</w:t>
      </w:r>
      <w:r w:rsidR="00DA68BC">
        <w:rPr>
          <w:rFonts w:ascii="Times New Roman" w:hAnsi="Times New Roman" w:cs="Times New Roman"/>
          <w:sz w:val="28"/>
          <w:szCs w:val="28"/>
        </w:rPr>
        <w:t xml:space="preserve"> в намеченных преобразованиях.</w:t>
      </w:r>
    </w:p>
    <w:p w:rsidR="00593054" w:rsidRPr="00A919A2" w:rsidRDefault="00593054" w:rsidP="00F24136">
      <w:pPr>
        <w:pStyle w:val="a6"/>
        <w:spacing w:line="360" w:lineRule="auto"/>
        <w:ind w:firstLine="567"/>
        <w:jc w:val="both"/>
        <w:rPr>
          <w:rFonts w:ascii="Times New Roman" w:eastAsia="Times New Roman" w:hAnsi="Times New Roman" w:cs="Times New Roman"/>
          <w:sz w:val="28"/>
          <w:szCs w:val="28"/>
        </w:rPr>
      </w:pPr>
      <w:r w:rsidRPr="00A919A2">
        <w:rPr>
          <w:rFonts w:ascii="Times New Roman" w:hAnsi="Times New Roman" w:cs="Times New Roman"/>
          <w:sz w:val="28"/>
          <w:szCs w:val="28"/>
        </w:rPr>
        <w:t>Отметим, что ход обсуждения с промышленниками принял довольно длительны</w:t>
      </w:r>
      <w:r w:rsidR="00DA68BC">
        <w:rPr>
          <w:rFonts w:ascii="Times New Roman" w:hAnsi="Times New Roman" w:cs="Times New Roman"/>
          <w:sz w:val="28"/>
          <w:szCs w:val="28"/>
        </w:rPr>
        <w:t>й</w:t>
      </w:r>
      <w:r w:rsidRPr="00A919A2">
        <w:rPr>
          <w:rFonts w:ascii="Times New Roman" w:hAnsi="Times New Roman" w:cs="Times New Roman"/>
          <w:sz w:val="28"/>
          <w:szCs w:val="28"/>
        </w:rPr>
        <w:t xml:space="preserve"> характер</w:t>
      </w:r>
      <w:r w:rsidR="00DA68BC">
        <w:rPr>
          <w:rFonts w:ascii="Times New Roman" w:hAnsi="Times New Roman" w:cs="Times New Roman"/>
          <w:sz w:val="28"/>
          <w:szCs w:val="28"/>
        </w:rPr>
        <w:t>,</w:t>
      </w:r>
      <w:r w:rsidRPr="00A919A2">
        <w:rPr>
          <w:rFonts w:ascii="Times New Roman" w:hAnsi="Times New Roman" w:cs="Times New Roman"/>
          <w:sz w:val="28"/>
          <w:szCs w:val="28"/>
        </w:rPr>
        <w:t xml:space="preserve"> и Особое совещание смогло обсудить лишь первые статьи законопроекта, касающиеся найма и страховой помощи. На наш взгляд, это повлияло на проследовавший отказ Министерства торговли и промышленности от остальных преобразований в пользу создания системы страхования рабочих. Вместе с тем, мы не считаем этот фактор определяющим. Проблема реализации законопроекта будет расс</w:t>
      </w:r>
      <w:r w:rsidR="00DA68BC">
        <w:rPr>
          <w:rFonts w:ascii="Times New Roman" w:hAnsi="Times New Roman" w:cs="Times New Roman"/>
          <w:sz w:val="28"/>
          <w:szCs w:val="28"/>
        </w:rPr>
        <w:t>мотрена подробно в конце главы.</w:t>
      </w:r>
    </w:p>
    <w:p w:rsidR="00052207" w:rsidRPr="00A919A2" w:rsidRDefault="00052207" w:rsidP="00F24136">
      <w:pPr>
        <w:pStyle w:val="2"/>
        <w:spacing w:before="0" w:line="360" w:lineRule="auto"/>
        <w:jc w:val="both"/>
        <w:rPr>
          <w:rFonts w:eastAsia="Times New Roman" w:cs="Times New Roman"/>
          <w:bCs/>
          <w:szCs w:val="28"/>
          <w:bdr w:val="none" w:sz="0" w:space="0" w:color="auto"/>
          <w:lang w:val="ru-RU" w:eastAsia="ru-RU"/>
        </w:rPr>
      </w:pPr>
    </w:p>
    <w:p w:rsidR="00593054" w:rsidRPr="00A919A2" w:rsidRDefault="00593054" w:rsidP="00F24136">
      <w:pPr>
        <w:pStyle w:val="2"/>
        <w:spacing w:before="0" w:line="360" w:lineRule="auto"/>
        <w:jc w:val="both"/>
        <w:rPr>
          <w:rFonts w:cs="Times New Roman"/>
          <w:bCs/>
          <w:szCs w:val="28"/>
          <w:lang w:val="ru-RU"/>
        </w:rPr>
      </w:pPr>
      <w:bookmarkStart w:id="40" w:name="_Toc41130235"/>
      <w:r w:rsidRPr="00A919A2">
        <w:rPr>
          <w:rFonts w:eastAsia="Times New Roman" w:cs="Times New Roman"/>
          <w:bCs/>
          <w:szCs w:val="28"/>
          <w:bdr w:val="none" w:sz="0" w:space="0" w:color="auto"/>
          <w:lang w:val="ru-RU" w:eastAsia="ru-RU"/>
        </w:rPr>
        <w:t xml:space="preserve">§ </w:t>
      </w:r>
      <w:r w:rsidRPr="00A919A2">
        <w:rPr>
          <w:rFonts w:cs="Times New Roman"/>
          <w:bCs/>
          <w:szCs w:val="28"/>
          <w:lang w:val="ru-RU"/>
        </w:rPr>
        <w:t>2. Законопроект</w:t>
      </w:r>
      <w:bookmarkEnd w:id="40"/>
      <w:r w:rsidRPr="00A919A2">
        <w:rPr>
          <w:rFonts w:cs="Times New Roman"/>
          <w:bCs/>
          <w:szCs w:val="28"/>
          <w:lang w:val="ru-RU"/>
        </w:rPr>
        <w:t xml:space="preserve"> </w:t>
      </w:r>
    </w:p>
    <w:p w:rsidR="00593054" w:rsidRPr="00A919A2" w:rsidRDefault="00593054" w:rsidP="00F24136">
      <w:pPr>
        <w:pStyle w:val="a6"/>
        <w:spacing w:line="360" w:lineRule="auto"/>
        <w:jc w:val="both"/>
        <w:rPr>
          <w:rFonts w:ascii="Times New Roman" w:eastAsia="Times New Roman" w:hAnsi="Times New Roman" w:cs="Times New Roman"/>
          <w:sz w:val="28"/>
          <w:szCs w:val="28"/>
        </w:rPr>
      </w:pPr>
      <w:r w:rsidRPr="00A919A2">
        <w:rPr>
          <w:rFonts w:ascii="Times New Roman" w:eastAsia="Times New Roman" w:hAnsi="Times New Roman" w:cs="Times New Roman"/>
          <w:sz w:val="28"/>
          <w:szCs w:val="28"/>
        </w:rPr>
        <w:tab/>
        <w:t>Обратимся же к самому законопроекту</w:t>
      </w:r>
      <w:r w:rsidRPr="00A919A2">
        <w:rPr>
          <w:rFonts w:ascii="Times New Roman" w:hAnsi="Times New Roman" w:cs="Times New Roman"/>
          <w:sz w:val="28"/>
          <w:szCs w:val="28"/>
        </w:rPr>
        <w:t>. В рамках рассматриваемой темы для нас особо интересна 5-ая глава: «О мерах поощрения строительства дешевых и здоровых жилищ»</w:t>
      </w:r>
      <w:r w:rsidRPr="00A919A2">
        <w:rPr>
          <w:rFonts w:ascii="Times New Roman" w:eastAsia="Times New Roman" w:hAnsi="Times New Roman" w:cs="Times New Roman"/>
          <w:sz w:val="28"/>
          <w:szCs w:val="28"/>
          <w:vertAlign w:val="superscript"/>
        </w:rPr>
        <w:footnoteReference w:id="141"/>
      </w:r>
      <w:r w:rsidRPr="00A919A2">
        <w:rPr>
          <w:rFonts w:ascii="Times New Roman" w:hAnsi="Times New Roman" w:cs="Times New Roman"/>
          <w:sz w:val="28"/>
          <w:szCs w:val="28"/>
        </w:rPr>
        <w:t xml:space="preserve">. Поскольку эта часть законопроекта еще не становилась предметом исторического исследования, мы считаем необходимым полное приведение её статей: </w:t>
      </w:r>
    </w:p>
    <w:p w:rsidR="00593054" w:rsidRPr="00A919A2" w:rsidRDefault="00593054" w:rsidP="00F24136">
      <w:pPr>
        <w:pStyle w:val="a6"/>
        <w:spacing w:line="360" w:lineRule="auto"/>
        <w:jc w:val="both"/>
        <w:rPr>
          <w:rFonts w:ascii="Times New Roman" w:eastAsia="Times New Roman" w:hAnsi="Times New Roman" w:cs="Times New Roman"/>
          <w:sz w:val="28"/>
          <w:szCs w:val="28"/>
        </w:rPr>
      </w:pPr>
      <w:r w:rsidRPr="00A919A2">
        <w:rPr>
          <w:rFonts w:ascii="Times New Roman" w:eastAsia="Times New Roman" w:hAnsi="Times New Roman" w:cs="Times New Roman"/>
          <w:sz w:val="28"/>
          <w:szCs w:val="28"/>
        </w:rPr>
        <w:tab/>
      </w:r>
      <w:r w:rsidRPr="00A919A2">
        <w:rPr>
          <w:rFonts w:ascii="Times New Roman" w:hAnsi="Times New Roman" w:cs="Times New Roman"/>
          <w:sz w:val="28"/>
          <w:szCs w:val="28"/>
          <w:lang w:val="en-US"/>
        </w:rPr>
        <w:t>V</w:t>
      </w:r>
      <w:r w:rsidRPr="00A919A2">
        <w:rPr>
          <w:rFonts w:ascii="Times New Roman" w:hAnsi="Times New Roman" w:cs="Times New Roman"/>
          <w:sz w:val="28"/>
          <w:szCs w:val="28"/>
        </w:rPr>
        <w:t>. О мерах поощрения строительства дешевых и здоровых жилищ:</w:t>
      </w:r>
    </w:p>
    <w:p w:rsidR="00593054" w:rsidRPr="00A919A2" w:rsidRDefault="00593054" w:rsidP="00F24136">
      <w:pPr>
        <w:pStyle w:val="a6"/>
        <w:spacing w:line="360" w:lineRule="auto"/>
        <w:jc w:val="both"/>
        <w:rPr>
          <w:rFonts w:ascii="Times New Roman" w:eastAsia="Times New Roman" w:hAnsi="Times New Roman" w:cs="Times New Roman"/>
          <w:sz w:val="28"/>
          <w:szCs w:val="28"/>
        </w:rPr>
      </w:pPr>
      <w:r w:rsidRPr="00A919A2">
        <w:rPr>
          <w:rFonts w:ascii="Times New Roman" w:eastAsia="Times New Roman" w:hAnsi="Times New Roman" w:cs="Times New Roman"/>
          <w:sz w:val="28"/>
          <w:szCs w:val="28"/>
        </w:rPr>
        <w:tab/>
        <w:t xml:space="preserve">1. </w:t>
      </w:r>
      <w:r w:rsidRPr="00A919A2">
        <w:rPr>
          <w:rFonts w:ascii="Times New Roman" w:hAnsi="Times New Roman" w:cs="Times New Roman"/>
          <w:sz w:val="28"/>
          <w:szCs w:val="28"/>
        </w:rPr>
        <w:t xml:space="preserve">В целях поощрения строительства дешевых и здоровых жилищ для малоимущего населения учреждаются местные и главный жилищные комитеты. </w:t>
      </w:r>
    </w:p>
    <w:p w:rsidR="00593054" w:rsidRPr="00A919A2" w:rsidRDefault="00593054" w:rsidP="00F24136">
      <w:pPr>
        <w:pStyle w:val="a6"/>
        <w:spacing w:line="360" w:lineRule="auto"/>
        <w:jc w:val="both"/>
        <w:rPr>
          <w:rFonts w:ascii="Times New Roman" w:eastAsia="Times New Roman" w:hAnsi="Times New Roman" w:cs="Times New Roman"/>
          <w:sz w:val="28"/>
          <w:szCs w:val="28"/>
        </w:rPr>
      </w:pPr>
      <w:r w:rsidRPr="00A919A2">
        <w:rPr>
          <w:rFonts w:ascii="Times New Roman" w:eastAsia="Times New Roman" w:hAnsi="Times New Roman" w:cs="Times New Roman"/>
          <w:sz w:val="28"/>
          <w:szCs w:val="28"/>
        </w:rPr>
        <w:tab/>
        <w:t xml:space="preserve">2. </w:t>
      </w:r>
      <w:r w:rsidRPr="00A919A2">
        <w:rPr>
          <w:rFonts w:ascii="Times New Roman" w:hAnsi="Times New Roman" w:cs="Times New Roman"/>
          <w:sz w:val="28"/>
          <w:szCs w:val="28"/>
        </w:rPr>
        <w:t xml:space="preserve">Местные жилищные комитеты учреждаются по распоряжению правительства, а равно по ходатайствам земских собраний, городских дум и местных торгово-промышленных организаций на основании особого постановления министра торговли и промышленности, издаваемого по соглашению с министром внутренних дел и финансов. В постановлении об учреждении комитета указываются местность, на которую распространяется деятельность комитета, его состав, порядок избрания выборных членов комитета (ст. 3), срок их полномочий, порядок делопроизводства в комитеты, формы и сроки представления отчетов. </w:t>
      </w:r>
    </w:p>
    <w:p w:rsidR="00593054" w:rsidRPr="00A919A2" w:rsidRDefault="00593054" w:rsidP="00F24136">
      <w:pPr>
        <w:pStyle w:val="a6"/>
        <w:spacing w:line="360" w:lineRule="auto"/>
        <w:jc w:val="both"/>
        <w:rPr>
          <w:rFonts w:ascii="Times New Roman" w:eastAsia="Times New Roman" w:hAnsi="Times New Roman" w:cs="Times New Roman"/>
          <w:sz w:val="28"/>
          <w:szCs w:val="28"/>
        </w:rPr>
      </w:pPr>
      <w:r w:rsidRPr="00A919A2">
        <w:rPr>
          <w:rFonts w:ascii="Times New Roman" w:eastAsia="Times New Roman" w:hAnsi="Times New Roman" w:cs="Times New Roman"/>
          <w:sz w:val="28"/>
          <w:szCs w:val="28"/>
        </w:rPr>
        <w:tab/>
        <w:t xml:space="preserve">3. </w:t>
      </w:r>
      <w:r w:rsidRPr="00A919A2">
        <w:rPr>
          <w:rFonts w:ascii="Times New Roman" w:hAnsi="Times New Roman" w:cs="Times New Roman"/>
          <w:sz w:val="28"/>
          <w:szCs w:val="28"/>
        </w:rPr>
        <w:t xml:space="preserve">В состав местных жилищных комитетов входят выборные от земств, городов, работодателей, учреждений по страхованию рабочих, кредитных и строительных обществ и товариществ, представители правительственных учреждений, по назначению подлежащих министров, и лица, участие которых в комитете может быть полезным. </w:t>
      </w:r>
    </w:p>
    <w:p w:rsidR="00593054" w:rsidRPr="00A919A2" w:rsidRDefault="00593054" w:rsidP="00A919A2">
      <w:pPr>
        <w:pStyle w:val="a6"/>
        <w:spacing w:line="360" w:lineRule="auto"/>
        <w:jc w:val="both"/>
        <w:rPr>
          <w:rFonts w:ascii="Times New Roman" w:eastAsia="Times New Roman" w:hAnsi="Times New Roman" w:cs="Times New Roman"/>
          <w:sz w:val="28"/>
          <w:szCs w:val="28"/>
        </w:rPr>
      </w:pPr>
      <w:r w:rsidRPr="00A919A2">
        <w:rPr>
          <w:rFonts w:ascii="Times New Roman" w:eastAsia="Times New Roman" w:hAnsi="Times New Roman" w:cs="Times New Roman"/>
          <w:sz w:val="28"/>
          <w:szCs w:val="28"/>
        </w:rPr>
        <w:tab/>
        <w:t xml:space="preserve">4. </w:t>
      </w:r>
      <w:r w:rsidRPr="00A919A2">
        <w:rPr>
          <w:rFonts w:ascii="Times New Roman" w:hAnsi="Times New Roman" w:cs="Times New Roman"/>
          <w:sz w:val="28"/>
          <w:szCs w:val="28"/>
        </w:rPr>
        <w:t xml:space="preserve">На местные жилищные комитеты возлагается: </w:t>
      </w:r>
    </w:p>
    <w:p w:rsidR="00593054" w:rsidRPr="00A919A2" w:rsidRDefault="00593054" w:rsidP="00A919A2">
      <w:pPr>
        <w:pStyle w:val="a6"/>
        <w:numPr>
          <w:ilvl w:val="0"/>
          <w:numId w:val="5"/>
        </w:numPr>
        <w:spacing w:line="360" w:lineRule="auto"/>
        <w:ind w:left="0" w:firstLine="0"/>
        <w:jc w:val="both"/>
        <w:rPr>
          <w:rFonts w:ascii="Times New Roman" w:hAnsi="Times New Roman" w:cs="Times New Roman"/>
          <w:sz w:val="28"/>
          <w:szCs w:val="28"/>
        </w:rPr>
      </w:pPr>
      <w:r w:rsidRPr="00A919A2">
        <w:rPr>
          <w:rFonts w:ascii="Times New Roman" w:hAnsi="Times New Roman" w:cs="Times New Roman"/>
          <w:sz w:val="28"/>
          <w:szCs w:val="28"/>
        </w:rPr>
        <w:t xml:space="preserve">определение условий, при которых сооружению дешевых и здоровых жилищ могут быть предоставлены упомянутые в ст. 7 льготы; </w:t>
      </w:r>
    </w:p>
    <w:p w:rsidR="00593054" w:rsidRPr="00A919A2" w:rsidRDefault="00593054" w:rsidP="00A919A2">
      <w:pPr>
        <w:pStyle w:val="a6"/>
        <w:numPr>
          <w:ilvl w:val="0"/>
          <w:numId w:val="5"/>
        </w:numPr>
        <w:spacing w:line="360" w:lineRule="auto"/>
        <w:ind w:left="0" w:firstLine="0"/>
        <w:jc w:val="both"/>
        <w:rPr>
          <w:rFonts w:ascii="Times New Roman" w:hAnsi="Times New Roman" w:cs="Times New Roman"/>
          <w:sz w:val="28"/>
          <w:szCs w:val="28"/>
        </w:rPr>
      </w:pPr>
      <w:r w:rsidRPr="00A919A2">
        <w:rPr>
          <w:rFonts w:ascii="Times New Roman" w:hAnsi="Times New Roman" w:cs="Times New Roman"/>
          <w:sz w:val="28"/>
          <w:szCs w:val="28"/>
        </w:rPr>
        <w:t>рассмотрение ходатайств о предоставлении льгот по строительству дешевых и здоровых жилищ и направление этих ходатайств, вместе с своим заключением об условиях, на которых эти льготы могли бы быть предоставлены, в главный жилищный комитет;</w:t>
      </w:r>
    </w:p>
    <w:p w:rsidR="00593054" w:rsidRPr="00A919A2" w:rsidRDefault="00593054" w:rsidP="00A919A2">
      <w:pPr>
        <w:pStyle w:val="a6"/>
        <w:numPr>
          <w:ilvl w:val="0"/>
          <w:numId w:val="5"/>
        </w:numPr>
        <w:spacing w:line="360" w:lineRule="auto"/>
        <w:ind w:left="0" w:firstLine="0"/>
        <w:jc w:val="both"/>
        <w:rPr>
          <w:rFonts w:ascii="Times New Roman" w:hAnsi="Times New Roman" w:cs="Times New Roman"/>
          <w:sz w:val="28"/>
          <w:szCs w:val="28"/>
        </w:rPr>
      </w:pPr>
      <w:r w:rsidRPr="00A919A2">
        <w:rPr>
          <w:rFonts w:ascii="Times New Roman" w:hAnsi="Times New Roman" w:cs="Times New Roman"/>
          <w:sz w:val="28"/>
          <w:szCs w:val="28"/>
        </w:rPr>
        <w:t>наблюдение и надзор за выполнением условий, на которых льготы были предоставлены;</w:t>
      </w:r>
    </w:p>
    <w:p w:rsidR="00593054" w:rsidRPr="00A919A2" w:rsidRDefault="00593054" w:rsidP="00A919A2">
      <w:pPr>
        <w:pStyle w:val="a6"/>
        <w:numPr>
          <w:ilvl w:val="0"/>
          <w:numId w:val="5"/>
        </w:numPr>
        <w:spacing w:line="360" w:lineRule="auto"/>
        <w:ind w:left="0" w:firstLine="0"/>
        <w:jc w:val="both"/>
        <w:rPr>
          <w:rFonts w:ascii="Times New Roman" w:hAnsi="Times New Roman" w:cs="Times New Roman"/>
          <w:sz w:val="28"/>
          <w:szCs w:val="28"/>
        </w:rPr>
      </w:pPr>
      <w:r w:rsidRPr="00A919A2">
        <w:rPr>
          <w:rFonts w:ascii="Times New Roman" w:hAnsi="Times New Roman" w:cs="Times New Roman"/>
          <w:sz w:val="28"/>
          <w:szCs w:val="28"/>
        </w:rPr>
        <w:t>общая забота о планомерном сооружении дешевых и здоровых жилищ, о соединении их удобными и дешевыми путями сообщения;</w:t>
      </w:r>
    </w:p>
    <w:p w:rsidR="00593054" w:rsidRPr="00A919A2" w:rsidRDefault="00593054" w:rsidP="00A919A2">
      <w:pPr>
        <w:pStyle w:val="a6"/>
        <w:numPr>
          <w:ilvl w:val="0"/>
          <w:numId w:val="5"/>
        </w:numPr>
        <w:spacing w:line="360" w:lineRule="auto"/>
        <w:ind w:left="0" w:firstLine="0"/>
        <w:jc w:val="both"/>
        <w:rPr>
          <w:rFonts w:ascii="Times New Roman" w:hAnsi="Times New Roman" w:cs="Times New Roman"/>
          <w:sz w:val="28"/>
          <w:szCs w:val="28"/>
        </w:rPr>
      </w:pPr>
      <w:r w:rsidRPr="00A919A2">
        <w:rPr>
          <w:rFonts w:ascii="Times New Roman" w:hAnsi="Times New Roman" w:cs="Times New Roman"/>
          <w:sz w:val="28"/>
          <w:szCs w:val="28"/>
        </w:rPr>
        <w:t xml:space="preserve">привлечение частной инициативы и капиталов к сооружению здоровых и дешевых жилищ; </w:t>
      </w:r>
    </w:p>
    <w:p w:rsidR="00593054" w:rsidRPr="00A919A2" w:rsidRDefault="00593054" w:rsidP="00A919A2">
      <w:pPr>
        <w:pStyle w:val="a6"/>
        <w:numPr>
          <w:ilvl w:val="0"/>
          <w:numId w:val="5"/>
        </w:numPr>
        <w:spacing w:line="360" w:lineRule="auto"/>
        <w:ind w:left="0" w:firstLine="0"/>
        <w:jc w:val="both"/>
        <w:rPr>
          <w:rFonts w:ascii="Times New Roman" w:hAnsi="Times New Roman" w:cs="Times New Roman"/>
          <w:sz w:val="28"/>
          <w:szCs w:val="28"/>
        </w:rPr>
      </w:pPr>
      <w:r w:rsidRPr="00A919A2">
        <w:rPr>
          <w:rFonts w:ascii="Times New Roman" w:hAnsi="Times New Roman" w:cs="Times New Roman"/>
          <w:sz w:val="28"/>
          <w:szCs w:val="28"/>
        </w:rPr>
        <w:t xml:space="preserve">выработка санитарных и иных по устройству жилищ требований и представления их в подлежащие учреждения </w:t>
      </w:r>
    </w:p>
    <w:p w:rsidR="00593054" w:rsidRPr="00A919A2" w:rsidRDefault="00593054" w:rsidP="00A919A2">
      <w:pPr>
        <w:pStyle w:val="a6"/>
        <w:numPr>
          <w:ilvl w:val="0"/>
          <w:numId w:val="5"/>
        </w:numPr>
        <w:spacing w:line="360" w:lineRule="auto"/>
        <w:ind w:left="0" w:firstLine="0"/>
        <w:jc w:val="both"/>
        <w:rPr>
          <w:rFonts w:ascii="Times New Roman" w:hAnsi="Times New Roman" w:cs="Times New Roman"/>
          <w:sz w:val="28"/>
          <w:szCs w:val="28"/>
        </w:rPr>
      </w:pPr>
      <w:r w:rsidRPr="00A919A2">
        <w:rPr>
          <w:rFonts w:ascii="Times New Roman" w:hAnsi="Times New Roman" w:cs="Times New Roman"/>
          <w:sz w:val="28"/>
          <w:szCs w:val="28"/>
        </w:rPr>
        <w:t>представление в главный жилищный комитет ежегодных отчетов о положении дела строительства дешевых и здоровых жилищ</w:t>
      </w:r>
    </w:p>
    <w:p w:rsidR="00593054" w:rsidRPr="00A919A2" w:rsidRDefault="00593054" w:rsidP="00F24136">
      <w:pPr>
        <w:pStyle w:val="a6"/>
        <w:spacing w:line="360" w:lineRule="auto"/>
        <w:jc w:val="both"/>
        <w:rPr>
          <w:rFonts w:ascii="Times New Roman" w:eastAsia="Times New Roman" w:hAnsi="Times New Roman" w:cs="Times New Roman"/>
          <w:sz w:val="28"/>
          <w:szCs w:val="28"/>
        </w:rPr>
      </w:pPr>
      <w:r w:rsidRPr="00A919A2">
        <w:rPr>
          <w:rFonts w:ascii="Times New Roman" w:eastAsia="Times New Roman" w:hAnsi="Times New Roman" w:cs="Times New Roman"/>
          <w:sz w:val="28"/>
          <w:szCs w:val="28"/>
        </w:rPr>
        <w:tab/>
        <w:t xml:space="preserve">5. </w:t>
      </w:r>
      <w:r w:rsidRPr="00A919A2">
        <w:rPr>
          <w:rFonts w:ascii="Times New Roman" w:hAnsi="Times New Roman" w:cs="Times New Roman"/>
          <w:sz w:val="28"/>
          <w:szCs w:val="28"/>
        </w:rPr>
        <w:t xml:space="preserve">Впредь до преобразования центральных учреждений Министерства торговли и промышленности, при последнем образуется главный жилищный комитет под председательством министра торговли и промышленности. В состав комитета входят представители тех ведомств, к ведению которых относятся предполагаемые к рассмотрению вопросы, а также представители заинтересованных учреждений, обществ и организаций и пр. </w:t>
      </w:r>
    </w:p>
    <w:p w:rsidR="00593054" w:rsidRPr="00A919A2" w:rsidRDefault="00593054" w:rsidP="00F24136">
      <w:pPr>
        <w:pStyle w:val="a6"/>
        <w:spacing w:line="360" w:lineRule="auto"/>
        <w:jc w:val="both"/>
        <w:rPr>
          <w:rFonts w:ascii="Times New Roman" w:eastAsia="Times New Roman" w:hAnsi="Times New Roman" w:cs="Times New Roman"/>
          <w:sz w:val="28"/>
          <w:szCs w:val="28"/>
        </w:rPr>
      </w:pPr>
      <w:r w:rsidRPr="00A919A2">
        <w:rPr>
          <w:rFonts w:ascii="Times New Roman" w:eastAsia="Times New Roman" w:hAnsi="Times New Roman" w:cs="Times New Roman"/>
          <w:sz w:val="28"/>
          <w:szCs w:val="28"/>
        </w:rPr>
        <w:tab/>
        <w:t xml:space="preserve">6. </w:t>
      </w:r>
      <w:r w:rsidRPr="00A919A2">
        <w:rPr>
          <w:rFonts w:ascii="Times New Roman" w:hAnsi="Times New Roman" w:cs="Times New Roman"/>
          <w:sz w:val="28"/>
          <w:szCs w:val="28"/>
        </w:rPr>
        <w:t xml:space="preserve">На главный жилищный комитет возлагается: </w:t>
      </w:r>
    </w:p>
    <w:p w:rsidR="00593054" w:rsidRPr="00A919A2" w:rsidRDefault="00593054" w:rsidP="00A919A2">
      <w:pPr>
        <w:pStyle w:val="a6"/>
        <w:numPr>
          <w:ilvl w:val="0"/>
          <w:numId w:val="6"/>
        </w:numPr>
        <w:spacing w:line="360" w:lineRule="auto"/>
        <w:ind w:left="0" w:firstLine="0"/>
        <w:jc w:val="both"/>
        <w:rPr>
          <w:rFonts w:ascii="Times New Roman" w:hAnsi="Times New Roman" w:cs="Times New Roman"/>
          <w:sz w:val="28"/>
          <w:szCs w:val="28"/>
        </w:rPr>
      </w:pPr>
      <w:r w:rsidRPr="00A919A2">
        <w:rPr>
          <w:rFonts w:ascii="Times New Roman" w:hAnsi="Times New Roman" w:cs="Times New Roman"/>
          <w:sz w:val="28"/>
          <w:szCs w:val="28"/>
        </w:rPr>
        <w:t xml:space="preserve">выработка основных условий, при соблюдении которых могут быть предоставлены льготы по сооружению дешевых и здоровых жилищ; </w:t>
      </w:r>
    </w:p>
    <w:p w:rsidR="00593054" w:rsidRPr="00A919A2" w:rsidRDefault="00593054" w:rsidP="00A919A2">
      <w:pPr>
        <w:pStyle w:val="a6"/>
        <w:numPr>
          <w:ilvl w:val="0"/>
          <w:numId w:val="5"/>
        </w:numPr>
        <w:spacing w:line="360" w:lineRule="auto"/>
        <w:ind w:left="0" w:firstLine="0"/>
        <w:jc w:val="both"/>
        <w:rPr>
          <w:rFonts w:ascii="Times New Roman" w:hAnsi="Times New Roman" w:cs="Times New Roman"/>
          <w:sz w:val="28"/>
          <w:szCs w:val="28"/>
        </w:rPr>
      </w:pPr>
      <w:r w:rsidRPr="00A919A2">
        <w:rPr>
          <w:rFonts w:ascii="Times New Roman" w:hAnsi="Times New Roman" w:cs="Times New Roman"/>
          <w:sz w:val="28"/>
          <w:szCs w:val="28"/>
        </w:rPr>
        <w:t xml:space="preserve">изыскание источников, из которых могли бы быть выдаваемы ссуды на льготных условиях для постройки здоровых и дешевых жилищ; </w:t>
      </w:r>
    </w:p>
    <w:p w:rsidR="00593054" w:rsidRPr="00A919A2" w:rsidRDefault="00593054" w:rsidP="00A919A2">
      <w:pPr>
        <w:pStyle w:val="a6"/>
        <w:numPr>
          <w:ilvl w:val="0"/>
          <w:numId w:val="5"/>
        </w:numPr>
        <w:spacing w:line="360" w:lineRule="auto"/>
        <w:ind w:left="0" w:firstLine="0"/>
        <w:jc w:val="both"/>
        <w:rPr>
          <w:rFonts w:ascii="Times New Roman" w:hAnsi="Times New Roman" w:cs="Times New Roman"/>
          <w:sz w:val="28"/>
          <w:szCs w:val="28"/>
        </w:rPr>
      </w:pPr>
      <w:r w:rsidRPr="00A919A2">
        <w:rPr>
          <w:rFonts w:ascii="Times New Roman" w:hAnsi="Times New Roman" w:cs="Times New Roman"/>
          <w:sz w:val="28"/>
          <w:szCs w:val="28"/>
        </w:rPr>
        <w:t xml:space="preserve">общее руководство деятельности местных комитетов; </w:t>
      </w:r>
    </w:p>
    <w:p w:rsidR="00593054" w:rsidRPr="00A919A2" w:rsidRDefault="00593054" w:rsidP="00A919A2">
      <w:pPr>
        <w:pStyle w:val="a6"/>
        <w:numPr>
          <w:ilvl w:val="0"/>
          <w:numId w:val="5"/>
        </w:numPr>
        <w:spacing w:line="360" w:lineRule="auto"/>
        <w:ind w:left="0" w:firstLine="0"/>
        <w:jc w:val="both"/>
        <w:rPr>
          <w:rFonts w:ascii="Times New Roman" w:hAnsi="Times New Roman" w:cs="Times New Roman"/>
          <w:sz w:val="28"/>
          <w:szCs w:val="28"/>
        </w:rPr>
      </w:pPr>
      <w:r w:rsidRPr="00A919A2">
        <w:rPr>
          <w:rFonts w:ascii="Times New Roman" w:hAnsi="Times New Roman" w:cs="Times New Roman"/>
          <w:sz w:val="28"/>
          <w:szCs w:val="28"/>
        </w:rPr>
        <w:t xml:space="preserve">разрешение вопросов, возбужденных местными комитетами; </w:t>
      </w:r>
    </w:p>
    <w:p w:rsidR="00593054" w:rsidRPr="00A919A2" w:rsidRDefault="00593054" w:rsidP="00A919A2">
      <w:pPr>
        <w:pStyle w:val="a6"/>
        <w:numPr>
          <w:ilvl w:val="0"/>
          <w:numId w:val="5"/>
        </w:numPr>
        <w:spacing w:line="360" w:lineRule="auto"/>
        <w:ind w:left="0" w:firstLine="0"/>
        <w:jc w:val="both"/>
        <w:rPr>
          <w:rFonts w:ascii="Times New Roman" w:hAnsi="Times New Roman" w:cs="Times New Roman"/>
          <w:sz w:val="28"/>
          <w:szCs w:val="28"/>
        </w:rPr>
      </w:pPr>
      <w:r w:rsidRPr="00A919A2">
        <w:rPr>
          <w:rFonts w:ascii="Times New Roman" w:hAnsi="Times New Roman" w:cs="Times New Roman"/>
          <w:sz w:val="28"/>
          <w:szCs w:val="28"/>
        </w:rPr>
        <w:t xml:space="preserve">обсуждение и направление в установленном порядке ходатайств о предоставлении льгот по строительству дешевых и здоровых жилищ и дача по этим ходатайствам заключений; </w:t>
      </w:r>
    </w:p>
    <w:p w:rsidR="00593054" w:rsidRPr="00A919A2" w:rsidRDefault="00593054" w:rsidP="00A919A2">
      <w:pPr>
        <w:pStyle w:val="a6"/>
        <w:numPr>
          <w:ilvl w:val="0"/>
          <w:numId w:val="5"/>
        </w:numPr>
        <w:spacing w:line="360" w:lineRule="auto"/>
        <w:ind w:left="0" w:firstLine="0"/>
        <w:jc w:val="both"/>
        <w:rPr>
          <w:rFonts w:ascii="Times New Roman" w:hAnsi="Times New Roman" w:cs="Times New Roman"/>
          <w:sz w:val="28"/>
          <w:szCs w:val="28"/>
        </w:rPr>
      </w:pPr>
      <w:r w:rsidRPr="00A919A2">
        <w:rPr>
          <w:rFonts w:ascii="Times New Roman" w:hAnsi="Times New Roman" w:cs="Times New Roman"/>
          <w:sz w:val="28"/>
          <w:szCs w:val="28"/>
        </w:rPr>
        <w:t xml:space="preserve">организация и созыв съездов по жилищному вопросу, и </w:t>
      </w:r>
    </w:p>
    <w:p w:rsidR="00593054" w:rsidRPr="00A919A2" w:rsidRDefault="00593054" w:rsidP="00A919A2">
      <w:pPr>
        <w:pStyle w:val="a6"/>
        <w:numPr>
          <w:ilvl w:val="0"/>
          <w:numId w:val="5"/>
        </w:numPr>
        <w:spacing w:line="360" w:lineRule="auto"/>
        <w:ind w:left="0" w:firstLine="0"/>
        <w:jc w:val="both"/>
        <w:rPr>
          <w:rFonts w:ascii="Times New Roman" w:hAnsi="Times New Roman" w:cs="Times New Roman"/>
          <w:sz w:val="28"/>
          <w:szCs w:val="28"/>
        </w:rPr>
      </w:pPr>
      <w:r w:rsidRPr="00A919A2">
        <w:rPr>
          <w:rFonts w:ascii="Times New Roman" w:hAnsi="Times New Roman" w:cs="Times New Roman"/>
          <w:sz w:val="28"/>
          <w:szCs w:val="28"/>
        </w:rPr>
        <w:t xml:space="preserve">обсуждение других вопросов, относящихся до строительствах дешевых и здоровых жилищ. </w:t>
      </w:r>
    </w:p>
    <w:p w:rsidR="00593054" w:rsidRPr="00A919A2" w:rsidRDefault="00593054" w:rsidP="00A919A2">
      <w:pPr>
        <w:pStyle w:val="a6"/>
        <w:spacing w:line="360" w:lineRule="auto"/>
        <w:jc w:val="both"/>
        <w:rPr>
          <w:rFonts w:ascii="Times New Roman" w:eastAsia="Times New Roman" w:hAnsi="Times New Roman" w:cs="Times New Roman"/>
          <w:sz w:val="28"/>
          <w:szCs w:val="28"/>
        </w:rPr>
      </w:pPr>
      <w:r w:rsidRPr="00A919A2">
        <w:rPr>
          <w:rFonts w:ascii="Times New Roman" w:eastAsia="Times New Roman" w:hAnsi="Times New Roman" w:cs="Times New Roman"/>
          <w:sz w:val="28"/>
          <w:szCs w:val="28"/>
        </w:rPr>
        <w:tab/>
        <w:t xml:space="preserve">7. </w:t>
      </w:r>
      <w:r w:rsidRPr="00A919A2">
        <w:rPr>
          <w:rFonts w:ascii="Times New Roman" w:hAnsi="Times New Roman" w:cs="Times New Roman"/>
          <w:sz w:val="28"/>
          <w:szCs w:val="28"/>
        </w:rPr>
        <w:t xml:space="preserve">В целях поощрения строительства дешевых и здоровых жилищ могут быть предоставлены строителям таковых нижеследующие льготы: </w:t>
      </w:r>
    </w:p>
    <w:p w:rsidR="00593054" w:rsidRPr="00A919A2" w:rsidRDefault="00593054" w:rsidP="00A919A2">
      <w:pPr>
        <w:pStyle w:val="a6"/>
        <w:numPr>
          <w:ilvl w:val="0"/>
          <w:numId w:val="7"/>
        </w:numPr>
        <w:spacing w:line="360" w:lineRule="auto"/>
        <w:ind w:left="0" w:firstLine="0"/>
        <w:jc w:val="both"/>
        <w:rPr>
          <w:rFonts w:ascii="Times New Roman" w:hAnsi="Times New Roman" w:cs="Times New Roman"/>
          <w:sz w:val="28"/>
          <w:szCs w:val="28"/>
        </w:rPr>
      </w:pPr>
      <w:r w:rsidRPr="00A919A2">
        <w:rPr>
          <w:rFonts w:ascii="Times New Roman" w:hAnsi="Times New Roman" w:cs="Times New Roman"/>
          <w:sz w:val="28"/>
          <w:szCs w:val="28"/>
        </w:rPr>
        <w:t>освобождение, полностью или частью, от различного рода сборов, налогов и пошлин, поступающих в пользу земств и городов; предоставление этих льгот зависит от земских собраний и городских дум;</w:t>
      </w:r>
    </w:p>
    <w:p w:rsidR="00593054" w:rsidRPr="00A919A2" w:rsidRDefault="00593054" w:rsidP="00A919A2">
      <w:pPr>
        <w:pStyle w:val="a6"/>
        <w:numPr>
          <w:ilvl w:val="0"/>
          <w:numId w:val="5"/>
        </w:numPr>
        <w:spacing w:line="360" w:lineRule="auto"/>
        <w:ind w:left="0" w:firstLine="0"/>
        <w:jc w:val="both"/>
        <w:rPr>
          <w:rFonts w:ascii="Times New Roman" w:hAnsi="Times New Roman" w:cs="Times New Roman"/>
          <w:sz w:val="28"/>
          <w:szCs w:val="28"/>
        </w:rPr>
      </w:pPr>
      <w:r w:rsidRPr="00A919A2">
        <w:rPr>
          <w:rFonts w:ascii="Times New Roman" w:hAnsi="Times New Roman" w:cs="Times New Roman"/>
          <w:sz w:val="28"/>
          <w:szCs w:val="28"/>
        </w:rPr>
        <w:t xml:space="preserve">освобождение, полностью или частью, от налога с недвижимых имуществ (ст. 32 уст. о прямых налогах т. </w:t>
      </w:r>
      <w:r w:rsidRPr="00A919A2">
        <w:rPr>
          <w:rFonts w:ascii="Times New Roman" w:hAnsi="Times New Roman" w:cs="Times New Roman"/>
          <w:sz w:val="28"/>
          <w:szCs w:val="28"/>
          <w:lang w:val="en-US"/>
        </w:rPr>
        <w:t>V</w:t>
      </w:r>
      <w:r w:rsidRPr="00A919A2">
        <w:rPr>
          <w:rFonts w:ascii="Times New Roman" w:hAnsi="Times New Roman" w:cs="Times New Roman"/>
          <w:sz w:val="28"/>
          <w:szCs w:val="28"/>
        </w:rPr>
        <w:t xml:space="preserve"> изд. 1893 г.), от сбора с денежных капиталов (ст. 455 там же), от крепостных пошлин (ст. 182 уст. о пошлинах т. </w:t>
      </w:r>
      <w:r w:rsidRPr="00A919A2">
        <w:rPr>
          <w:rFonts w:ascii="Times New Roman" w:hAnsi="Times New Roman" w:cs="Times New Roman"/>
          <w:sz w:val="28"/>
          <w:szCs w:val="28"/>
          <w:lang w:val="en-US"/>
        </w:rPr>
        <w:t>V</w:t>
      </w:r>
      <w:r w:rsidRPr="00A919A2">
        <w:rPr>
          <w:rFonts w:ascii="Times New Roman" w:hAnsi="Times New Roman" w:cs="Times New Roman"/>
          <w:sz w:val="28"/>
          <w:szCs w:val="28"/>
        </w:rPr>
        <w:t xml:space="preserve"> изд. 1893 г.), от актового сбора высшего оклада (ст. ст. 50, 51 и 54 устава о гербовом сборе 1900 г., собр. </w:t>
      </w:r>
      <w:r w:rsidR="00860568">
        <w:rPr>
          <w:rFonts w:ascii="Times New Roman" w:hAnsi="Times New Roman" w:cs="Times New Roman"/>
          <w:sz w:val="28"/>
          <w:szCs w:val="28"/>
        </w:rPr>
        <w:t>у</w:t>
      </w:r>
      <w:r w:rsidRPr="00A919A2">
        <w:rPr>
          <w:rFonts w:ascii="Times New Roman" w:hAnsi="Times New Roman" w:cs="Times New Roman"/>
          <w:sz w:val="28"/>
          <w:szCs w:val="28"/>
        </w:rPr>
        <w:t>зак</w:t>
      </w:r>
      <w:r w:rsidR="00860568">
        <w:rPr>
          <w:rFonts w:ascii="Times New Roman" w:hAnsi="Times New Roman" w:cs="Times New Roman"/>
          <w:sz w:val="28"/>
          <w:szCs w:val="28"/>
        </w:rPr>
        <w:t>онений,</w:t>
      </w:r>
      <w:r w:rsidRPr="00A919A2">
        <w:rPr>
          <w:rFonts w:ascii="Times New Roman" w:hAnsi="Times New Roman" w:cs="Times New Roman"/>
          <w:sz w:val="28"/>
          <w:szCs w:val="28"/>
        </w:rPr>
        <w:t xml:space="preserve"> ст. 1674) и от государственного промыслового чалого (положение о государственном промысловом налоге, Высочайшее утвержденное 8 июня 1898 г.). Льготы эти разрешаются соглашением министров финансов, торговли и промышленности и государственного контролера, по представлению главного жилищного комитета; </w:t>
      </w:r>
    </w:p>
    <w:p w:rsidR="00593054" w:rsidRPr="00A919A2" w:rsidRDefault="00593054" w:rsidP="00A919A2">
      <w:pPr>
        <w:pStyle w:val="a6"/>
        <w:numPr>
          <w:ilvl w:val="0"/>
          <w:numId w:val="5"/>
        </w:numPr>
        <w:spacing w:line="360" w:lineRule="auto"/>
        <w:ind w:left="0" w:firstLine="0"/>
        <w:jc w:val="both"/>
        <w:rPr>
          <w:rFonts w:ascii="Times New Roman" w:hAnsi="Times New Roman" w:cs="Times New Roman"/>
          <w:sz w:val="28"/>
          <w:szCs w:val="28"/>
        </w:rPr>
      </w:pPr>
      <w:r w:rsidRPr="00A919A2">
        <w:rPr>
          <w:rFonts w:ascii="Times New Roman" w:hAnsi="Times New Roman" w:cs="Times New Roman"/>
          <w:sz w:val="28"/>
          <w:szCs w:val="28"/>
        </w:rPr>
        <w:t xml:space="preserve">выдача ссуд за умеренные проценты и на льготных условиях выплаты. </w:t>
      </w:r>
    </w:p>
    <w:p w:rsidR="00593054" w:rsidRPr="00A919A2" w:rsidRDefault="00593054" w:rsidP="00A919A2">
      <w:pPr>
        <w:pStyle w:val="a6"/>
        <w:spacing w:line="360" w:lineRule="auto"/>
        <w:jc w:val="both"/>
        <w:rPr>
          <w:rFonts w:ascii="Times New Roman" w:eastAsia="Times New Roman" w:hAnsi="Times New Roman" w:cs="Times New Roman"/>
          <w:sz w:val="28"/>
          <w:szCs w:val="28"/>
        </w:rPr>
      </w:pPr>
      <w:r w:rsidRPr="00A919A2">
        <w:rPr>
          <w:rFonts w:ascii="Times New Roman" w:eastAsia="Times New Roman" w:hAnsi="Times New Roman" w:cs="Times New Roman"/>
          <w:sz w:val="28"/>
          <w:szCs w:val="28"/>
        </w:rPr>
        <w:tab/>
        <w:t xml:space="preserve">8. </w:t>
      </w:r>
      <w:r w:rsidRPr="00A919A2">
        <w:rPr>
          <w:rFonts w:ascii="Times New Roman" w:hAnsi="Times New Roman" w:cs="Times New Roman"/>
          <w:sz w:val="28"/>
          <w:szCs w:val="28"/>
        </w:rPr>
        <w:t xml:space="preserve">Указанные в ст. 7 льготы могут быть предоставлены строительным товариществам и обществам, в уставе которых точно обозначено, что они образованы с целью строить дешевые и здоровые жилища как для отдачи их в наем малоимущему населению, так и для продажи на льготных условиях квартиронанимателям и пайщикам. При этом в уставе должно содержаться указания на то, что доходность пайщиков на вложенный ими капитал, не может превышать 5 % и что при закрытии этих обществ и ликвидации их дел пайщикам возвращаются их паи по цене, не превышающей номинальной их стоимости, а оставшийся капитал поступает в особый фонд по сооружению дешевых и здоровых жилищ. </w:t>
      </w:r>
    </w:p>
    <w:p w:rsidR="00593054" w:rsidRPr="00A919A2" w:rsidRDefault="00593054" w:rsidP="00A919A2">
      <w:pPr>
        <w:pStyle w:val="a6"/>
        <w:spacing w:line="360" w:lineRule="auto"/>
        <w:jc w:val="both"/>
        <w:rPr>
          <w:rFonts w:ascii="Times New Roman" w:eastAsia="Times New Roman" w:hAnsi="Times New Roman" w:cs="Times New Roman"/>
          <w:sz w:val="28"/>
          <w:szCs w:val="28"/>
        </w:rPr>
      </w:pPr>
      <w:r w:rsidRPr="00A919A2">
        <w:rPr>
          <w:rFonts w:ascii="Times New Roman" w:eastAsia="Times New Roman" w:hAnsi="Times New Roman" w:cs="Times New Roman"/>
          <w:sz w:val="28"/>
          <w:szCs w:val="28"/>
        </w:rPr>
        <w:tab/>
        <w:t xml:space="preserve">9. </w:t>
      </w:r>
      <w:r w:rsidRPr="00A919A2">
        <w:rPr>
          <w:rFonts w:ascii="Times New Roman" w:hAnsi="Times New Roman" w:cs="Times New Roman"/>
          <w:sz w:val="28"/>
          <w:szCs w:val="28"/>
        </w:rPr>
        <w:t xml:space="preserve">Указанные в ст. 7 льготы могут быть предоставлены и иного рода обществам, акционерным компаниям и частным лицам, обязующимся сооружать дешевые и здоровые жилища </w:t>
      </w:r>
      <w:r w:rsidR="002E4232" w:rsidRPr="00A919A2">
        <w:rPr>
          <w:rFonts w:ascii="Times New Roman" w:hAnsi="Times New Roman" w:cs="Times New Roman"/>
          <w:sz w:val="28"/>
          <w:szCs w:val="28"/>
        </w:rPr>
        <w:t>на условиях,</w:t>
      </w:r>
      <w:r w:rsidRPr="00A919A2">
        <w:rPr>
          <w:rFonts w:ascii="Times New Roman" w:hAnsi="Times New Roman" w:cs="Times New Roman"/>
          <w:sz w:val="28"/>
          <w:szCs w:val="28"/>
        </w:rPr>
        <w:t xml:space="preserve"> утверждаемых главным жилищным комитетом. </w:t>
      </w:r>
    </w:p>
    <w:p w:rsidR="00593054" w:rsidRPr="00A919A2" w:rsidRDefault="00593054" w:rsidP="00A919A2">
      <w:pPr>
        <w:pStyle w:val="a6"/>
        <w:spacing w:line="360" w:lineRule="auto"/>
        <w:jc w:val="both"/>
        <w:rPr>
          <w:rFonts w:ascii="Times New Roman" w:eastAsia="Times New Roman" w:hAnsi="Times New Roman" w:cs="Times New Roman"/>
          <w:sz w:val="28"/>
          <w:szCs w:val="28"/>
        </w:rPr>
      </w:pPr>
      <w:r w:rsidRPr="00A919A2">
        <w:rPr>
          <w:rFonts w:ascii="Times New Roman" w:eastAsia="Times New Roman" w:hAnsi="Times New Roman" w:cs="Times New Roman"/>
          <w:sz w:val="28"/>
          <w:szCs w:val="28"/>
        </w:rPr>
        <w:tab/>
        <w:t xml:space="preserve">10. </w:t>
      </w:r>
      <w:r w:rsidRPr="00A919A2">
        <w:rPr>
          <w:rFonts w:ascii="Times New Roman" w:hAnsi="Times New Roman" w:cs="Times New Roman"/>
          <w:sz w:val="28"/>
          <w:szCs w:val="28"/>
        </w:rPr>
        <w:t xml:space="preserve">Указанные постановления (ст. ст. 1-9) относятся и до такого рода имеющих общеполезное назначение публичных сооружений (народные театры, читальни, библиотеки и пр.), которые не преследуют материальных выгод. </w:t>
      </w:r>
    </w:p>
    <w:p w:rsidR="00593054" w:rsidRPr="00A919A2" w:rsidRDefault="00593054" w:rsidP="00A919A2">
      <w:pPr>
        <w:pStyle w:val="a6"/>
        <w:spacing w:line="360" w:lineRule="auto"/>
        <w:jc w:val="both"/>
        <w:rPr>
          <w:rFonts w:ascii="Times New Roman" w:eastAsia="Times New Roman" w:hAnsi="Times New Roman" w:cs="Times New Roman"/>
          <w:sz w:val="28"/>
          <w:szCs w:val="28"/>
        </w:rPr>
      </w:pPr>
      <w:r w:rsidRPr="00A919A2">
        <w:rPr>
          <w:rFonts w:ascii="Times New Roman" w:eastAsia="Times New Roman" w:hAnsi="Times New Roman" w:cs="Times New Roman"/>
          <w:sz w:val="28"/>
          <w:szCs w:val="28"/>
        </w:rPr>
        <w:tab/>
      </w:r>
      <w:r w:rsidRPr="00A919A2">
        <w:rPr>
          <w:rFonts w:ascii="Times New Roman" w:hAnsi="Times New Roman" w:cs="Times New Roman"/>
          <w:sz w:val="28"/>
          <w:szCs w:val="28"/>
        </w:rPr>
        <w:t>Отметим также, что сам законопроект сопровождается объемной пояснительной запиской. В ней приводится мотивировка и излагаются соображения, связанные с проведением законодательного преобразования. Авторы, имена которых для нас, к сожалению, частью остаются тайной, считали жилищную проблему «одним из самых существеннейших вопросов социальной политики»</w:t>
      </w:r>
      <w:r w:rsidRPr="00A919A2">
        <w:rPr>
          <w:rFonts w:ascii="Times New Roman" w:eastAsia="Times New Roman" w:hAnsi="Times New Roman" w:cs="Times New Roman"/>
          <w:sz w:val="28"/>
          <w:szCs w:val="28"/>
          <w:vertAlign w:val="superscript"/>
        </w:rPr>
        <w:footnoteReference w:id="142"/>
      </w:r>
      <w:r w:rsidRPr="00A919A2">
        <w:rPr>
          <w:rFonts w:ascii="Times New Roman" w:hAnsi="Times New Roman" w:cs="Times New Roman"/>
          <w:sz w:val="28"/>
          <w:szCs w:val="28"/>
        </w:rPr>
        <w:t>. Для них он имел даже большую важность и практическое значение, чем вопрос заработной платы и рабочего времени. Это связанно с тем, что по этим пунктам трудящиеся, так или иначе, добились некоторых улучшений. Так, например, 2 июня 1897 г. был принят закон «О продолжительности и распределении рабочего времени в заведениях фабрично-заводской промышленности»</w:t>
      </w:r>
      <w:r w:rsidRPr="00A919A2">
        <w:rPr>
          <w:rFonts w:ascii="Times New Roman" w:eastAsia="Times New Roman" w:hAnsi="Times New Roman" w:cs="Times New Roman"/>
          <w:sz w:val="28"/>
          <w:szCs w:val="28"/>
          <w:vertAlign w:val="superscript"/>
        </w:rPr>
        <w:footnoteReference w:id="143"/>
      </w:r>
      <w:r w:rsidRPr="00A919A2">
        <w:rPr>
          <w:rFonts w:ascii="Times New Roman" w:hAnsi="Times New Roman" w:cs="Times New Roman"/>
          <w:sz w:val="28"/>
          <w:szCs w:val="28"/>
        </w:rPr>
        <w:t xml:space="preserve">, который ограничил продолжительность рабочего дня. В жилищном же вопросе трудящиеся оказались совершенно бессильными. Единичные попытки со стороны самих рабочих организовываться в различные строительные товарищества и общества не </w:t>
      </w:r>
      <w:r w:rsidR="00A919A2" w:rsidRPr="00A919A2">
        <w:rPr>
          <w:rFonts w:ascii="Times New Roman" w:hAnsi="Times New Roman" w:cs="Times New Roman"/>
          <w:sz w:val="28"/>
          <w:szCs w:val="28"/>
        </w:rPr>
        <w:t>возымели</w:t>
      </w:r>
      <w:r w:rsidRPr="00A919A2">
        <w:rPr>
          <w:rFonts w:ascii="Times New Roman" w:hAnsi="Times New Roman" w:cs="Times New Roman"/>
          <w:sz w:val="28"/>
          <w:szCs w:val="28"/>
        </w:rPr>
        <w:t xml:space="preserve"> особенного значения, так как исходили из среды наиболее обеспеченных лиц. </w:t>
      </w:r>
    </w:p>
    <w:p w:rsidR="00593054" w:rsidRPr="00A919A2" w:rsidRDefault="00593054" w:rsidP="00F24136">
      <w:pPr>
        <w:pStyle w:val="a6"/>
        <w:spacing w:line="360" w:lineRule="auto"/>
        <w:jc w:val="both"/>
        <w:rPr>
          <w:rFonts w:ascii="Times New Roman" w:eastAsia="Times New Roman" w:hAnsi="Times New Roman" w:cs="Times New Roman"/>
          <w:sz w:val="28"/>
          <w:szCs w:val="28"/>
        </w:rPr>
      </w:pPr>
      <w:r w:rsidRPr="00A919A2">
        <w:rPr>
          <w:rFonts w:ascii="Times New Roman" w:eastAsia="Times New Roman" w:hAnsi="Times New Roman" w:cs="Times New Roman"/>
          <w:sz w:val="28"/>
          <w:szCs w:val="28"/>
        </w:rPr>
        <w:tab/>
        <w:t>Жилищная реформа</w:t>
      </w:r>
      <w:r w:rsidRPr="00A919A2">
        <w:rPr>
          <w:rFonts w:ascii="Times New Roman" w:hAnsi="Times New Roman" w:cs="Times New Roman"/>
          <w:sz w:val="28"/>
          <w:szCs w:val="28"/>
        </w:rPr>
        <w:t>, а именно так характеризуется законопроект в пояснительных материалах, преследует цель предоставления рабочим дешевого и здорового жилища при помощи государственных льгот через органы общественного (преимущественно городского) самоуправления, а также при участии некоммерческих строительных товариществ. При этом, само государство устраняется от непосредственного строительства. Исключение составляют лишь жилища, возведенные для государственных рабочих.</w:t>
      </w:r>
    </w:p>
    <w:p w:rsidR="00291CE6" w:rsidRDefault="00593054" w:rsidP="00F24136">
      <w:pPr>
        <w:pStyle w:val="a6"/>
        <w:spacing w:line="360" w:lineRule="auto"/>
        <w:jc w:val="both"/>
        <w:rPr>
          <w:rFonts w:ascii="Times New Roman" w:hAnsi="Times New Roman" w:cs="Times New Roman"/>
          <w:sz w:val="28"/>
          <w:szCs w:val="28"/>
        </w:rPr>
      </w:pPr>
      <w:r w:rsidRPr="00A919A2">
        <w:rPr>
          <w:rFonts w:ascii="Times New Roman" w:eastAsia="Times New Roman" w:hAnsi="Times New Roman" w:cs="Times New Roman"/>
          <w:sz w:val="28"/>
          <w:szCs w:val="28"/>
        </w:rPr>
        <w:tab/>
        <w:t>Рассматриваемый нами законопроект является своего рода компиляцией законодательных актов стран Западной Европы</w:t>
      </w:r>
      <w:r w:rsidRPr="00A919A2">
        <w:rPr>
          <w:rFonts w:ascii="Times New Roman" w:hAnsi="Times New Roman" w:cs="Times New Roman"/>
          <w:sz w:val="28"/>
          <w:szCs w:val="28"/>
        </w:rPr>
        <w:t xml:space="preserve">. В пояснительной записке сообщается множество факторов, повлиявших на формирование отечественного варианта законопроекта, и иллюстрирующих современные мировые тенденции в жилищной сфере в начале </w:t>
      </w:r>
      <w:r w:rsidRPr="00A919A2">
        <w:rPr>
          <w:rFonts w:ascii="Times New Roman" w:hAnsi="Times New Roman" w:cs="Times New Roman"/>
          <w:sz w:val="28"/>
          <w:szCs w:val="28"/>
          <w:lang w:val="en-US"/>
        </w:rPr>
        <w:t>XX</w:t>
      </w:r>
      <w:r w:rsidRPr="00A919A2">
        <w:rPr>
          <w:rFonts w:ascii="Times New Roman" w:hAnsi="Times New Roman" w:cs="Times New Roman"/>
          <w:sz w:val="28"/>
          <w:szCs w:val="28"/>
        </w:rPr>
        <w:t xml:space="preserve"> в. По нашим данным, эта краткая справка является единственным источником по данному вопросу на русском языке. Отметим также, что на сегодняшний день в отечественной науке не существует исторического исследования, посвященного дореволюционной жилищной политике. Исходя из этих соображений, мы считаем полезным для раскрытия темы подробно рассмотреть фактологический материал, собранный комиссией М. М. Федорова</w:t>
      </w:r>
      <w:r w:rsidR="00D6109A">
        <w:rPr>
          <w:rFonts w:ascii="Times New Roman" w:hAnsi="Times New Roman" w:cs="Times New Roman"/>
          <w:sz w:val="28"/>
          <w:szCs w:val="28"/>
        </w:rPr>
        <w:t xml:space="preserve"> весной 1906 г.</w:t>
      </w:r>
    </w:p>
    <w:p w:rsidR="00052207" w:rsidRPr="00A919A2" w:rsidRDefault="00052207" w:rsidP="00F24136">
      <w:pPr>
        <w:pStyle w:val="2"/>
        <w:spacing w:before="0" w:line="360" w:lineRule="auto"/>
        <w:jc w:val="both"/>
        <w:rPr>
          <w:rFonts w:cs="Times New Roman"/>
          <w:szCs w:val="28"/>
          <w:lang w:val="ru-RU"/>
        </w:rPr>
      </w:pPr>
      <w:bookmarkStart w:id="41" w:name="_Toc3"/>
    </w:p>
    <w:p w:rsidR="00593054" w:rsidRDefault="00593054" w:rsidP="00F24136">
      <w:pPr>
        <w:pStyle w:val="2"/>
        <w:spacing w:before="0" w:line="360" w:lineRule="auto"/>
        <w:jc w:val="both"/>
        <w:rPr>
          <w:rFonts w:cs="Times New Roman"/>
          <w:szCs w:val="28"/>
          <w:lang w:val="ru-RU"/>
        </w:rPr>
      </w:pPr>
      <w:bookmarkStart w:id="42" w:name="_Toc41130236"/>
      <w:r w:rsidRPr="00A919A2">
        <w:rPr>
          <w:rFonts w:cs="Times New Roman"/>
          <w:szCs w:val="28"/>
          <w:lang w:val="ru-RU"/>
        </w:rPr>
        <w:t>§ 3. Источники законопроекта</w:t>
      </w:r>
      <w:bookmarkEnd w:id="42"/>
    </w:p>
    <w:p w:rsidR="00D6109A" w:rsidRPr="00D6109A" w:rsidRDefault="00D6109A" w:rsidP="00D6109A">
      <w:pPr>
        <w:spacing w:line="360" w:lineRule="auto"/>
        <w:ind w:firstLine="720"/>
        <w:jc w:val="both"/>
        <w:rPr>
          <w:lang w:val="ru-RU"/>
        </w:rPr>
      </w:pPr>
      <w:r w:rsidRPr="002E4232">
        <w:rPr>
          <w:sz w:val="28"/>
          <w:szCs w:val="28"/>
          <w:lang w:val="ru-RU"/>
        </w:rPr>
        <w:t>Остановимся на наиболее важных для отечественного законопроекта примерах: Англии, Германии и Австрии. Подобный выбор связан с тем, что названные державы являлись лидирующими в вопросе жилищной политики и оказывали наибольшее влияние на остальные страны Европы (например, Швецию, Италию, Францию и Бельгию), что выразилось в сходстве их законодательств.</w:t>
      </w:r>
    </w:p>
    <w:p w:rsidR="00593054" w:rsidRPr="00A919A2" w:rsidRDefault="00593054" w:rsidP="00F24136">
      <w:pPr>
        <w:pStyle w:val="3"/>
        <w:spacing w:before="0" w:line="360" w:lineRule="auto"/>
        <w:jc w:val="both"/>
        <w:rPr>
          <w:rFonts w:cs="Times New Roman"/>
          <w:sz w:val="28"/>
          <w:szCs w:val="28"/>
          <w:lang w:val="ru-RU"/>
        </w:rPr>
      </w:pPr>
      <w:r w:rsidRPr="00A919A2">
        <w:rPr>
          <w:rFonts w:cs="Times New Roman"/>
          <w:sz w:val="28"/>
          <w:szCs w:val="28"/>
          <w:lang w:val="ru-RU"/>
        </w:rPr>
        <w:tab/>
      </w:r>
      <w:bookmarkStart w:id="43" w:name="_Toc41130237"/>
      <w:r w:rsidRPr="00A919A2">
        <w:rPr>
          <w:rFonts w:cs="Times New Roman"/>
          <w:sz w:val="28"/>
          <w:szCs w:val="28"/>
          <w:lang w:val="ru-RU"/>
        </w:rPr>
        <w:t>Англия</w:t>
      </w:r>
      <w:bookmarkEnd w:id="43"/>
      <w:r w:rsidRPr="00A919A2">
        <w:rPr>
          <w:rFonts w:cs="Times New Roman"/>
          <w:sz w:val="28"/>
          <w:szCs w:val="28"/>
          <w:lang w:val="ru-RU"/>
        </w:rPr>
        <w:t xml:space="preserve"> </w:t>
      </w:r>
      <w:bookmarkEnd w:id="41"/>
    </w:p>
    <w:p w:rsidR="00593054" w:rsidRPr="00A919A2" w:rsidRDefault="00593054" w:rsidP="00F24136">
      <w:pPr>
        <w:pStyle w:val="a6"/>
        <w:tabs>
          <w:tab w:val="left" w:pos="567"/>
        </w:tabs>
        <w:spacing w:line="360" w:lineRule="auto"/>
        <w:ind w:firstLine="567"/>
        <w:jc w:val="both"/>
        <w:rPr>
          <w:rFonts w:ascii="Times New Roman" w:eastAsia="Times New Roman" w:hAnsi="Times New Roman" w:cs="Times New Roman"/>
          <w:sz w:val="28"/>
          <w:szCs w:val="28"/>
        </w:rPr>
      </w:pPr>
      <w:r w:rsidRPr="00A919A2">
        <w:rPr>
          <w:rFonts w:ascii="Times New Roman" w:eastAsia="Times New Roman" w:hAnsi="Times New Roman" w:cs="Times New Roman"/>
          <w:sz w:val="28"/>
          <w:szCs w:val="28"/>
        </w:rPr>
        <w:tab/>
        <w:t>Английское жилищное законодательство представлялось комиссии М</w:t>
      </w:r>
      <w:r w:rsidRPr="00A919A2">
        <w:rPr>
          <w:rFonts w:ascii="Times New Roman" w:hAnsi="Times New Roman" w:cs="Times New Roman"/>
          <w:sz w:val="28"/>
          <w:szCs w:val="28"/>
        </w:rPr>
        <w:t>. М. Федорова наиболее обширным</w:t>
      </w:r>
      <w:r w:rsidRPr="00A919A2">
        <w:rPr>
          <w:rFonts w:ascii="Times New Roman" w:eastAsia="Times New Roman" w:hAnsi="Times New Roman" w:cs="Times New Roman"/>
          <w:sz w:val="28"/>
          <w:szCs w:val="28"/>
          <w:vertAlign w:val="superscript"/>
        </w:rPr>
        <w:footnoteReference w:id="144"/>
      </w:r>
      <w:r w:rsidRPr="00A919A2">
        <w:rPr>
          <w:rFonts w:ascii="Times New Roman" w:hAnsi="Times New Roman" w:cs="Times New Roman"/>
          <w:sz w:val="28"/>
          <w:szCs w:val="28"/>
        </w:rPr>
        <w:t>. В 1890 г. все существовавшие постановления были оформлены в «</w:t>
      </w:r>
      <w:r w:rsidRPr="00A919A2">
        <w:rPr>
          <w:rFonts w:ascii="Times New Roman" w:hAnsi="Times New Roman" w:cs="Times New Roman"/>
          <w:sz w:val="28"/>
          <w:szCs w:val="28"/>
          <w:lang w:val="en-US"/>
        </w:rPr>
        <w:t>Housing</w:t>
      </w:r>
      <w:r w:rsidRPr="00A919A2">
        <w:rPr>
          <w:rFonts w:ascii="Times New Roman" w:hAnsi="Times New Roman" w:cs="Times New Roman"/>
          <w:sz w:val="28"/>
          <w:szCs w:val="28"/>
        </w:rPr>
        <w:t xml:space="preserve"> </w:t>
      </w:r>
      <w:r w:rsidRPr="00A919A2">
        <w:rPr>
          <w:rFonts w:ascii="Times New Roman" w:hAnsi="Times New Roman" w:cs="Times New Roman"/>
          <w:sz w:val="28"/>
          <w:szCs w:val="28"/>
          <w:lang w:val="en-US"/>
        </w:rPr>
        <w:t>of</w:t>
      </w:r>
      <w:r w:rsidRPr="00A919A2">
        <w:rPr>
          <w:rFonts w:ascii="Times New Roman" w:hAnsi="Times New Roman" w:cs="Times New Roman"/>
          <w:sz w:val="28"/>
          <w:szCs w:val="28"/>
        </w:rPr>
        <w:t xml:space="preserve"> </w:t>
      </w:r>
      <w:r w:rsidRPr="00A919A2">
        <w:rPr>
          <w:rFonts w:ascii="Times New Roman" w:hAnsi="Times New Roman" w:cs="Times New Roman"/>
          <w:sz w:val="28"/>
          <w:szCs w:val="28"/>
          <w:lang w:val="en-US"/>
        </w:rPr>
        <w:t>the</w:t>
      </w:r>
      <w:r w:rsidRPr="00A919A2">
        <w:rPr>
          <w:rFonts w:ascii="Times New Roman" w:hAnsi="Times New Roman" w:cs="Times New Roman"/>
          <w:sz w:val="28"/>
          <w:szCs w:val="28"/>
        </w:rPr>
        <w:t xml:space="preserve"> </w:t>
      </w:r>
      <w:r w:rsidRPr="00A919A2">
        <w:rPr>
          <w:rFonts w:ascii="Times New Roman" w:hAnsi="Times New Roman" w:cs="Times New Roman"/>
          <w:sz w:val="28"/>
          <w:szCs w:val="28"/>
          <w:lang w:val="en-US"/>
        </w:rPr>
        <w:t>working</w:t>
      </w:r>
      <w:r w:rsidRPr="00A919A2">
        <w:rPr>
          <w:rFonts w:ascii="Times New Roman" w:hAnsi="Times New Roman" w:cs="Times New Roman"/>
          <w:sz w:val="28"/>
          <w:szCs w:val="28"/>
        </w:rPr>
        <w:t xml:space="preserve"> </w:t>
      </w:r>
      <w:r w:rsidRPr="00A919A2">
        <w:rPr>
          <w:rFonts w:ascii="Times New Roman" w:hAnsi="Times New Roman" w:cs="Times New Roman"/>
          <w:sz w:val="28"/>
          <w:szCs w:val="28"/>
          <w:lang w:val="en-US"/>
        </w:rPr>
        <w:t>classes</w:t>
      </w:r>
      <w:r w:rsidRPr="00A919A2">
        <w:rPr>
          <w:rFonts w:ascii="Times New Roman" w:hAnsi="Times New Roman" w:cs="Times New Roman"/>
          <w:sz w:val="28"/>
          <w:szCs w:val="28"/>
        </w:rPr>
        <w:t xml:space="preserve"> </w:t>
      </w:r>
      <w:r w:rsidRPr="00A919A2">
        <w:rPr>
          <w:rFonts w:ascii="Times New Roman" w:hAnsi="Times New Roman" w:cs="Times New Roman"/>
          <w:sz w:val="28"/>
          <w:szCs w:val="28"/>
          <w:lang w:val="en-US"/>
        </w:rPr>
        <w:t>act</w:t>
      </w:r>
      <w:r w:rsidRPr="00A919A2">
        <w:rPr>
          <w:rFonts w:ascii="Times New Roman" w:hAnsi="Times New Roman" w:cs="Times New Roman"/>
          <w:sz w:val="28"/>
          <w:szCs w:val="28"/>
        </w:rPr>
        <w:t xml:space="preserve">». </w:t>
      </w:r>
    </w:p>
    <w:p w:rsidR="00593054" w:rsidRPr="00A919A2" w:rsidRDefault="00593054" w:rsidP="00F24136">
      <w:pPr>
        <w:pStyle w:val="a6"/>
        <w:tabs>
          <w:tab w:val="left" w:pos="567"/>
        </w:tabs>
        <w:spacing w:line="360" w:lineRule="auto"/>
        <w:ind w:firstLine="567"/>
        <w:jc w:val="both"/>
        <w:rPr>
          <w:rFonts w:ascii="Times New Roman" w:eastAsia="Times New Roman" w:hAnsi="Times New Roman" w:cs="Times New Roman"/>
          <w:sz w:val="28"/>
          <w:szCs w:val="28"/>
        </w:rPr>
      </w:pPr>
      <w:r w:rsidRPr="00A919A2">
        <w:rPr>
          <w:rFonts w:ascii="Times New Roman" w:hAnsi="Times New Roman" w:cs="Times New Roman"/>
          <w:sz w:val="28"/>
          <w:szCs w:val="28"/>
        </w:rPr>
        <w:t xml:space="preserve">Первый раздел жилищного законодательства Англии передавал городским властям право на оздоровление существующих жилых районов путем уничтожения антисанитарных кварталов и застройкой освободившихся участков земли новыми соответствующими требованиям зданиями. Во втором разделе акт санкционировал снос строений, которые негативно влияли на городские условия в целом (под эту категорию могли подпадать дома препятствующие свободному доступу воздуха и света). Третий раздел позволял органам местной власти приобретать земельные участки, используя право принудительного отчуждения, с целью возведения на участках рабочих жилищ. Также было санкционировано право выкупа уже существующих строений для соответствующего переоборудования. Для ведения этой деятельности городские власти получали дешевые кредиты и право продажи подобных строительных проектов по истечении </w:t>
      </w:r>
      <w:r w:rsidR="00767202" w:rsidRPr="00A919A2">
        <w:rPr>
          <w:rFonts w:ascii="Times New Roman" w:hAnsi="Times New Roman" w:cs="Times New Roman"/>
          <w:sz w:val="28"/>
          <w:szCs w:val="28"/>
        </w:rPr>
        <w:t>7-летнего</w:t>
      </w:r>
      <w:r w:rsidRPr="00A919A2">
        <w:rPr>
          <w:rFonts w:ascii="Times New Roman" w:hAnsi="Times New Roman" w:cs="Times New Roman"/>
          <w:sz w:val="28"/>
          <w:szCs w:val="28"/>
        </w:rPr>
        <w:t xml:space="preserve"> срока. </w:t>
      </w:r>
    </w:p>
    <w:p w:rsidR="00593054" w:rsidRPr="00A919A2" w:rsidRDefault="00593054" w:rsidP="00F24136">
      <w:pPr>
        <w:pStyle w:val="a6"/>
        <w:spacing w:line="360" w:lineRule="auto"/>
        <w:jc w:val="both"/>
        <w:rPr>
          <w:rFonts w:ascii="Times New Roman" w:eastAsia="Times New Roman" w:hAnsi="Times New Roman" w:cs="Times New Roman"/>
          <w:sz w:val="28"/>
          <w:szCs w:val="28"/>
        </w:rPr>
      </w:pPr>
      <w:r w:rsidRPr="00A919A2">
        <w:rPr>
          <w:rFonts w:ascii="Times New Roman" w:eastAsia="Times New Roman" w:hAnsi="Times New Roman" w:cs="Times New Roman"/>
          <w:sz w:val="28"/>
          <w:szCs w:val="28"/>
        </w:rPr>
        <w:tab/>
        <w:t>Имея столь широкие полномочия</w:t>
      </w:r>
      <w:r w:rsidRPr="00A919A2">
        <w:rPr>
          <w:rFonts w:ascii="Times New Roman" w:hAnsi="Times New Roman" w:cs="Times New Roman"/>
          <w:sz w:val="28"/>
          <w:szCs w:val="28"/>
        </w:rPr>
        <w:t xml:space="preserve">, города играли крупную роль в сфере дешевого жилья. Наиболее ярким примером являлся Глазго. По данным 1901 г., в Глазго существовало 1515 квартир для сдачи в наем рабочим. Однако авторы отмечают, что этот город не являлся исключением: похожие ситуации наблюдались и в Бирмингеме, Ливерпуле и Ричмонде. </w:t>
      </w:r>
    </w:p>
    <w:p w:rsidR="00593054" w:rsidRPr="00A919A2" w:rsidRDefault="00593054" w:rsidP="00F24136">
      <w:pPr>
        <w:pStyle w:val="a6"/>
        <w:spacing w:line="360" w:lineRule="auto"/>
        <w:ind w:firstLine="567"/>
        <w:jc w:val="both"/>
        <w:rPr>
          <w:rFonts w:ascii="Times New Roman" w:eastAsia="Times New Roman" w:hAnsi="Times New Roman" w:cs="Times New Roman"/>
          <w:sz w:val="28"/>
          <w:szCs w:val="28"/>
        </w:rPr>
      </w:pPr>
      <w:r w:rsidRPr="00A919A2">
        <w:rPr>
          <w:rFonts w:ascii="Times New Roman" w:hAnsi="Times New Roman" w:cs="Times New Roman"/>
          <w:sz w:val="28"/>
          <w:szCs w:val="28"/>
        </w:rPr>
        <w:t xml:space="preserve">В Лондоне в 1899 г. был учрежден Лондонский совет графства. Это положительно отразилось на жилищном вопросе, и уже к концу 1902 г. в городе было устроено 3500 квартир с 8750 комнатами, вместивших в себя 17500 жильцов. Стоимость массового строительства в Лондоне достигла 1 млн. фунтов. Кроме того, было заложено дальнейшее расширение: в плане числилось еще множество строительных объектов, которые вместили бы 68 тыс. рабочих. </w:t>
      </w:r>
    </w:p>
    <w:p w:rsidR="00593054" w:rsidRPr="00A919A2" w:rsidRDefault="00593054" w:rsidP="00F24136">
      <w:pPr>
        <w:pStyle w:val="a6"/>
        <w:spacing w:line="360" w:lineRule="auto"/>
        <w:jc w:val="both"/>
        <w:rPr>
          <w:rFonts w:ascii="Times New Roman" w:eastAsia="Times New Roman" w:hAnsi="Times New Roman" w:cs="Times New Roman"/>
          <w:sz w:val="28"/>
          <w:szCs w:val="28"/>
        </w:rPr>
      </w:pPr>
      <w:r w:rsidRPr="00A919A2">
        <w:rPr>
          <w:rFonts w:ascii="Times New Roman" w:eastAsia="Times New Roman" w:hAnsi="Times New Roman" w:cs="Times New Roman"/>
          <w:sz w:val="28"/>
          <w:szCs w:val="28"/>
        </w:rPr>
        <w:tab/>
        <w:t>Важным элементом на рынке доступного жилья в Англии были товарищества</w:t>
      </w:r>
      <w:r w:rsidRPr="00A919A2">
        <w:rPr>
          <w:rFonts w:ascii="Times New Roman" w:hAnsi="Times New Roman" w:cs="Times New Roman"/>
          <w:sz w:val="28"/>
          <w:szCs w:val="28"/>
        </w:rPr>
        <w:t xml:space="preserve">. Являясь главным источником финансирования, строительные товарищества в англосаксонских государствах, однако, в основном ограничивались выдачей ссуд и не принимали непосредственного участия в строительстве. Деятельность подобных организацией была регламентирована соответствующим актом 1894 г. Товарищества выдавали ссуды исключительно на недвижимость. Объем выплаты мог достигать 7/8 от рыночной стоимости покупки и выплачивался в течение 12 </w:t>
      </w:r>
      <w:r w:rsidR="00052207" w:rsidRPr="00A919A2">
        <w:rPr>
          <w:rFonts w:ascii="Times New Roman" w:hAnsi="Times New Roman" w:cs="Times New Roman"/>
          <w:sz w:val="28"/>
          <w:szCs w:val="28"/>
        </w:rPr>
        <w:t>–</w:t>
      </w:r>
      <w:r w:rsidRPr="00A919A2">
        <w:rPr>
          <w:rFonts w:ascii="Times New Roman" w:hAnsi="Times New Roman" w:cs="Times New Roman"/>
          <w:sz w:val="28"/>
          <w:szCs w:val="28"/>
        </w:rPr>
        <w:t xml:space="preserve"> 1</w:t>
      </w:r>
      <w:r w:rsidR="00052207" w:rsidRPr="00A919A2">
        <w:rPr>
          <w:rFonts w:ascii="Times New Roman" w:hAnsi="Times New Roman" w:cs="Times New Roman"/>
          <w:sz w:val="28"/>
          <w:szCs w:val="28"/>
        </w:rPr>
        <w:t xml:space="preserve">4 </w:t>
      </w:r>
      <w:r w:rsidRPr="00A919A2">
        <w:rPr>
          <w:rFonts w:ascii="Times New Roman" w:hAnsi="Times New Roman" w:cs="Times New Roman"/>
          <w:sz w:val="28"/>
          <w:szCs w:val="28"/>
        </w:rPr>
        <w:t xml:space="preserve">лет ежемесячно. Причем объем регулярных выплат был незначительно выше той суммы, которую рабочий мог бы выплачивать за съем жилья. </w:t>
      </w:r>
    </w:p>
    <w:p w:rsidR="00593054" w:rsidRPr="00A919A2" w:rsidRDefault="00593054" w:rsidP="00F24136">
      <w:pPr>
        <w:pStyle w:val="a6"/>
        <w:spacing w:line="360" w:lineRule="auto"/>
        <w:jc w:val="both"/>
        <w:rPr>
          <w:rFonts w:ascii="Times New Roman" w:eastAsia="Times New Roman" w:hAnsi="Times New Roman" w:cs="Times New Roman"/>
          <w:sz w:val="28"/>
          <w:szCs w:val="28"/>
        </w:rPr>
      </w:pPr>
      <w:r w:rsidRPr="00A919A2">
        <w:rPr>
          <w:rFonts w:ascii="Times New Roman" w:eastAsia="Times New Roman" w:hAnsi="Times New Roman" w:cs="Times New Roman"/>
          <w:sz w:val="28"/>
          <w:szCs w:val="28"/>
        </w:rPr>
        <w:tab/>
        <w:t>Для того</w:t>
      </w:r>
      <w:r w:rsidRPr="00A919A2">
        <w:rPr>
          <w:rFonts w:ascii="Times New Roman" w:hAnsi="Times New Roman" w:cs="Times New Roman"/>
          <w:sz w:val="28"/>
          <w:szCs w:val="28"/>
        </w:rPr>
        <w:t>, чтобы ознакомить читателей с масштабами рынка рабочего жилья в Англии, члены комисси</w:t>
      </w:r>
      <w:r w:rsidR="00052207" w:rsidRPr="00A919A2">
        <w:rPr>
          <w:rFonts w:ascii="Times New Roman" w:hAnsi="Times New Roman" w:cs="Times New Roman"/>
          <w:sz w:val="28"/>
          <w:szCs w:val="28"/>
        </w:rPr>
        <w:t>и</w:t>
      </w:r>
      <w:r w:rsidRPr="00A919A2">
        <w:rPr>
          <w:rFonts w:ascii="Times New Roman" w:hAnsi="Times New Roman" w:cs="Times New Roman"/>
          <w:sz w:val="28"/>
          <w:szCs w:val="28"/>
        </w:rPr>
        <w:t xml:space="preserve"> М. М. Федорова приводят следующие цифры: в 1901 г. в Англии существовало 2304 товарищества общей численностью 591,283 члена; при этом общая сумма дохода равнялась 35,816,280 фунтам стерлингов. И хотя полностью подотчетных организаций было несколько меньше (2167), паевой капитал таких обществ составлял 32,58 млн фунтов, при этом ипотечных ссуд было выдано на 44,36 млн фунтов стерлингов</w:t>
      </w:r>
      <w:r w:rsidRPr="00A919A2">
        <w:rPr>
          <w:rFonts w:ascii="Times New Roman" w:eastAsia="Times New Roman" w:hAnsi="Times New Roman" w:cs="Times New Roman"/>
          <w:sz w:val="28"/>
          <w:szCs w:val="28"/>
          <w:vertAlign w:val="superscript"/>
        </w:rPr>
        <w:footnoteReference w:id="145"/>
      </w:r>
      <w:r w:rsidRPr="00A919A2">
        <w:rPr>
          <w:rFonts w:ascii="Times New Roman" w:hAnsi="Times New Roman" w:cs="Times New Roman"/>
          <w:sz w:val="28"/>
          <w:szCs w:val="28"/>
        </w:rPr>
        <w:t xml:space="preserve">. </w:t>
      </w:r>
    </w:p>
    <w:p w:rsidR="00593054" w:rsidRPr="00A919A2" w:rsidRDefault="00593054" w:rsidP="00F24136">
      <w:pPr>
        <w:pStyle w:val="a6"/>
        <w:spacing w:line="360" w:lineRule="auto"/>
        <w:jc w:val="both"/>
        <w:rPr>
          <w:rFonts w:ascii="Times New Roman" w:eastAsia="Times New Roman" w:hAnsi="Times New Roman" w:cs="Times New Roman"/>
          <w:sz w:val="28"/>
          <w:szCs w:val="28"/>
        </w:rPr>
      </w:pPr>
      <w:r w:rsidRPr="00A919A2">
        <w:rPr>
          <w:rFonts w:ascii="Times New Roman" w:eastAsia="Times New Roman" w:hAnsi="Times New Roman" w:cs="Times New Roman"/>
          <w:sz w:val="28"/>
          <w:szCs w:val="28"/>
        </w:rPr>
        <w:tab/>
        <w:t>Таким образом</w:t>
      </w:r>
      <w:r w:rsidRPr="00A919A2">
        <w:rPr>
          <w:rFonts w:ascii="Times New Roman" w:hAnsi="Times New Roman" w:cs="Times New Roman"/>
          <w:sz w:val="28"/>
          <w:szCs w:val="28"/>
        </w:rPr>
        <w:t>, 1890 г. в Англии было положено начало муниципального жилищного строительства (</w:t>
      </w:r>
      <w:r w:rsidRPr="00A919A2">
        <w:rPr>
          <w:rFonts w:ascii="Times New Roman" w:hAnsi="Times New Roman" w:cs="Times New Roman"/>
          <w:sz w:val="28"/>
          <w:szCs w:val="28"/>
          <w:lang w:val="en-US"/>
        </w:rPr>
        <w:t>Council</w:t>
      </w:r>
      <w:r w:rsidRPr="00A919A2">
        <w:rPr>
          <w:rFonts w:ascii="Times New Roman" w:hAnsi="Times New Roman" w:cs="Times New Roman"/>
          <w:sz w:val="28"/>
          <w:szCs w:val="28"/>
        </w:rPr>
        <w:t xml:space="preserve"> </w:t>
      </w:r>
      <w:r w:rsidRPr="00A919A2">
        <w:rPr>
          <w:rFonts w:ascii="Times New Roman" w:hAnsi="Times New Roman" w:cs="Times New Roman"/>
          <w:sz w:val="28"/>
          <w:szCs w:val="28"/>
          <w:lang w:val="en-US"/>
        </w:rPr>
        <w:t>housing</w:t>
      </w:r>
      <w:r w:rsidRPr="00A919A2">
        <w:rPr>
          <w:rFonts w:ascii="Times New Roman" w:hAnsi="Times New Roman" w:cs="Times New Roman"/>
          <w:sz w:val="28"/>
          <w:szCs w:val="28"/>
        </w:rPr>
        <w:t>). «</w:t>
      </w:r>
      <w:r w:rsidRPr="00A919A2">
        <w:rPr>
          <w:rFonts w:ascii="Times New Roman" w:hAnsi="Times New Roman" w:cs="Times New Roman"/>
          <w:sz w:val="28"/>
          <w:szCs w:val="28"/>
          <w:lang w:val="en-US"/>
        </w:rPr>
        <w:t>Housing</w:t>
      </w:r>
      <w:r w:rsidRPr="00A919A2">
        <w:rPr>
          <w:rFonts w:ascii="Times New Roman" w:hAnsi="Times New Roman" w:cs="Times New Roman"/>
          <w:sz w:val="28"/>
          <w:szCs w:val="28"/>
        </w:rPr>
        <w:t xml:space="preserve"> </w:t>
      </w:r>
      <w:r w:rsidRPr="00A919A2">
        <w:rPr>
          <w:rFonts w:ascii="Times New Roman" w:hAnsi="Times New Roman" w:cs="Times New Roman"/>
          <w:sz w:val="28"/>
          <w:szCs w:val="28"/>
          <w:lang w:val="en-US"/>
        </w:rPr>
        <w:t>of</w:t>
      </w:r>
      <w:r w:rsidRPr="00A919A2">
        <w:rPr>
          <w:rFonts w:ascii="Times New Roman" w:hAnsi="Times New Roman" w:cs="Times New Roman"/>
          <w:sz w:val="28"/>
          <w:szCs w:val="28"/>
        </w:rPr>
        <w:t xml:space="preserve"> </w:t>
      </w:r>
      <w:r w:rsidRPr="00A919A2">
        <w:rPr>
          <w:rFonts w:ascii="Times New Roman" w:hAnsi="Times New Roman" w:cs="Times New Roman"/>
          <w:sz w:val="28"/>
          <w:szCs w:val="28"/>
          <w:lang w:val="en-US"/>
        </w:rPr>
        <w:t>the</w:t>
      </w:r>
      <w:r w:rsidRPr="00A919A2">
        <w:rPr>
          <w:rFonts w:ascii="Times New Roman" w:hAnsi="Times New Roman" w:cs="Times New Roman"/>
          <w:sz w:val="28"/>
          <w:szCs w:val="28"/>
        </w:rPr>
        <w:t xml:space="preserve"> </w:t>
      </w:r>
      <w:r w:rsidRPr="00A919A2">
        <w:rPr>
          <w:rFonts w:ascii="Times New Roman" w:hAnsi="Times New Roman" w:cs="Times New Roman"/>
          <w:sz w:val="28"/>
          <w:szCs w:val="28"/>
          <w:lang w:val="en-US"/>
        </w:rPr>
        <w:t>working</w:t>
      </w:r>
      <w:r w:rsidRPr="00A919A2">
        <w:rPr>
          <w:rFonts w:ascii="Times New Roman" w:hAnsi="Times New Roman" w:cs="Times New Roman"/>
          <w:sz w:val="28"/>
          <w:szCs w:val="28"/>
        </w:rPr>
        <w:t xml:space="preserve"> </w:t>
      </w:r>
      <w:r w:rsidRPr="00A919A2">
        <w:rPr>
          <w:rFonts w:ascii="Times New Roman" w:hAnsi="Times New Roman" w:cs="Times New Roman"/>
          <w:sz w:val="28"/>
          <w:szCs w:val="28"/>
          <w:lang w:val="en-US"/>
        </w:rPr>
        <w:t>classes</w:t>
      </w:r>
      <w:r w:rsidRPr="00A919A2">
        <w:rPr>
          <w:rFonts w:ascii="Times New Roman" w:hAnsi="Times New Roman" w:cs="Times New Roman"/>
          <w:sz w:val="28"/>
          <w:szCs w:val="28"/>
        </w:rPr>
        <w:t xml:space="preserve"> </w:t>
      </w:r>
      <w:r w:rsidRPr="00A919A2">
        <w:rPr>
          <w:rFonts w:ascii="Times New Roman" w:hAnsi="Times New Roman" w:cs="Times New Roman"/>
          <w:sz w:val="28"/>
          <w:szCs w:val="28"/>
          <w:lang w:val="en-US"/>
        </w:rPr>
        <w:t>act</w:t>
      </w:r>
      <w:r w:rsidRPr="00A919A2">
        <w:rPr>
          <w:rFonts w:ascii="Times New Roman" w:hAnsi="Times New Roman" w:cs="Times New Roman"/>
          <w:sz w:val="28"/>
          <w:szCs w:val="28"/>
        </w:rPr>
        <w:t>»</w:t>
      </w:r>
      <w:r w:rsidR="00052207" w:rsidRPr="00A919A2">
        <w:rPr>
          <w:rFonts w:ascii="Times New Roman" w:hAnsi="Times New Roman" w:cs="Times New Roman"/>
          <w:sz w:val="28"/>
          <w:szCs w:val="28"/>
        </w:rPr>
        <w:t> </w:t>
      </w:r>
      <w:r w:rsidRPr="00A919A2">
        <w:rPr>
          <w:rFonts w:ascii="Times New Roman" w:hAnsi="Times New Roman" w:cs="Times New Roman"/>
          <w:sz w:val="28"/>
          <w:szCs w:val="28"/>
        </w:rPr>
        <w:t xml:space="preserve">— это первая мера английского государства, направленная на урегулирование жилищной проблемы в стране. К концу </w:t>
      </w:r>
      <w:r w:rsidRPr="00A919A2">
        <w:rPr>
          <w:rFonts w:ascii="Times New Roman" w:hAnsi="Times New Roman" w:cs="Times New Roman"/>
          <w:sz w:val="28"/>
          <w:szCs w:val="28"/>
          <w:lang w:val="en-US"/>
        </w:rPr>
        <w:t>XX</w:t>
      </w:r>
      <w:r w:rsidRPr="00A919A2">
        <w:rPr>
          <w:rFonts w:ascii="Times New Roman" w:hAnsi="Times New Roman" w:cs="Times New Roman"/>
          <w:sz w:val="28"/>
          <w:szCs w:val="28"/>
        </w:rPr>
        <w:t xml:space="preserve"> в. стало очевидно, что множество рабочих не может себе позволить достойное жилье в частных домах. Рост населения в таких крупных промышленных центрах, как Лондон, Глазго, Ливерпуль и Ньюкасл, негативно отражался на уровне жизни. В условиях антисанитарии в рабочей среде распространялся страх болезней, который подкреплялся регулярными эпидемиями. Это создавало мощное давление на английское правительство и вынуждало его принимать соотве</w:t>
      </w:r>
      <w:r w:rsidR="00052207" w:rsidRPr="00A919A2">
        <w:rPr>
          <w:rFonts w:ascii="Times New Roman" w:hAnsi="Times New Roman" w:cs="Times New Roman"/>
          <w:sz w:val="28"/>
          <w:szCs w:val="28"/>
        </w:rPr>
        <w:t>т</w:t>
      </w:r>
      <w:r w:rsidRPr="00A919A2">
        <w:rPr>
          <w:rFonts w:ascii="Times New Roman" w:hAnsi="Times New Roman" w:cs="Times New Roman"/>
          <w:sz w:val="28"/>
          <w:szCs w:val="28"/>
        </w:rPr>
        <w:t>ствующие меры</w:t>
      </w:r>
      <w:r w:rsidRPr="00A919A2">
        <w:rPr>
          <w:rFonts w:ascii="Times New Roman" w:eastAsia="Times New Roman" w:hAnsi="Times New Roman" w:cs="Times New Roman"/>
          <w:sz w:val="28"/>
          <w:szCs w:val="28"/>
          <w:vertAlign w:val="superscript"/>
        </w:rPr>
        <w:footnoteReference w:id="146"/>
      </w:r>
      <w:r w:rsidRPr="00A919A2">
        <w:rPr>
          <w:rFonts w:ascii="Times New Roman" w:hAnsi="Times New Roman" w:cs="Times New Roman"/>
          <w:sz w:val="28"/>
          <w:szCs w:val="28"/>
        </w:rPr>
        <w:t xml:space="preserve">. </w:t>
      </w:r>
    </w:p>
    <w:p w:rsidR="00593054" w:rsidRPr="00A919A2" w:rsidRDefault="00593054" w:rsidP="00F24136">
      <w:pPr>
        <w:pStyle w:val="a6"/>
        <w:spacing w:line="360" w:lineRule="auto"/>
        <w:jc w:val="both"/>
        <w:rPr>
          <w:rFonts w:ascii="Times New Roman" w:eastAsia="Times New Roman" w:hAnsi="Times New Roman" w:cs="Times New Roman"/>
          <w:sz w:val="28"/>
          <w:szCs w:val="28"/>
        </w:rPr>
      </w:pPr>
      <w:r w:rsidRPr="00A919A2">
        <w:rPr>
          <w:rFonts w:ascii="Times New Roman" w:eastAsia="Times New Roman" w:hAnsi="Times New Roman" w:cs="Times New Roman"/>
          <w:sz w:val="28"/>
          <w:szCs w:val="28"/>
        </w:rPr>
        <w:tab/>
        <w:t>Английский опыт не был в полной мере перенят комиссией М</w:t>
      </w:r>
      <w:r w:rsidRPr="00A919A2">
        <w:rPr>
          <w:rFonts w:ascii="Times New Roman" w:hAnsi="Times New Roman" w:cs="Times New Roman"/>
          <w:sz w:val="28"/>
          <w:szCs w:val="28"/>
        </w:rPr>
        <w:t xml:space="preserve">. М. Федорова при составлении законопроекта. Его схема опиралась на местные городские власти и передачу им широких полномочий, чего не могла позволить жесткая имперская </w:t>
      </w:r>
      <w:r w:rsidR="002E4232" w:rsidRPr="00A919A2">
        <w:rPr>
          <w:rFonts w:ascii="Times New Roman" w:hAnsi="Times New Roman" w:cs="Times New Roman"/>
          <w:sz w:val="28"/>
          <w:szCs w:val="28"/>
        </w:rPr>
        <w:t>централизация.</w:t>
      </w:r>
      <w:r w:rsidRPr="00A919A2">
        <w:rPr>
          <w:rFonts w:ascii="Times New Roman" w:hAnsi="Times New Roman" w:cs="Times New Roman"/>
          <w:sz w:val="28"/>
          <w:szCs w:val="28"/>
        </w:rPr>
        <w:t xml:space="preserve"> Кроме того, главный источник финансирования дешевого жилья - строительные товарищества, существовавшие </w:t>
      </w:r>
      <w:r w:rsidR="002E4232" w:rsidRPr="00A919A2">
        <w:rPr>
          <w:rFonts w:ascii="Times New Roman" w:hAnsi="Times New Roman" w:cs="Times New Roman"/>
          <w:sz w:val="28"/>
          <w:szCs w:val="28"/>
        </w:rPr>
        <w:t>на добровольной основе,</w:t>
      </w:r>
      <w:r w:rsidRPr="00A919A2">
        <w:rPr>
          <w:rFonts w:ascii="Times New Roman" w:hAnsi="Times New Roman" w:cs="Times New Roman"/>
          <w:sz w:val="28"/>
          <w:szCs w:val="28"/>
        </w:rPr>
        <w:t xml:space="preserve"> требовали высокого уровня общественного самосознания в рабочей среде.</w:t>
      </w:r>
    </w:p>
    <w:p w:rsidR="00593054" w:rsidRPr="00A919A2" w:rsidRDefault="00593054" w:rsidP="00F24136">
      <w:pPr>
        <w:pStyle w:val="3"/>
        <w:spacing w:before="0" w:line="360" w:lineRule="auto"/>
        <w:jc w:val="both"/>
        <w:rPr>
          <w:rFonts w:cs="Times New Roman"/>
          <w:sz w:val="28"/>
          <w:szCs w:val="28"/>
          <w:lang w:val="ru-RU"/>
        </w:rPr>
      </w:pPr>
      <w:bookmarkStart w:id="44" w:name="_Toc4"/>
      <w:r w:rsidRPr="00A919A2">
        <w:rPr>
          <w:rFonts w:cs="Times New Roman"/>
          <w:sz w:val="28"/>
          <w:szCs w:val="28"/>
          <w:lang w:val="ru-RU"/>
        </w:rPr>
        <w:tab/>
      </w:r>
      <w:bookmarkStart w:id="45" w:name="_Toc41130238"/>
      <w:r w:rsidRPr="00A919A2">
        <w:rPr>
          <w:rStyle w:val="aa"/>
          <w:rFonts w:cs="Times New Roman"/>
          <w:sz w:val="28"/>
          <w:szCs w:val="28"/>
          <w:lang w:val="ru-RU"/>
        </w:rPr>
        <w:t>Австро-Венгрия</w:t>
      </w:r>
      <w:bookmarkEnd w:id="44"/>
      <w:bookmarkEnd w:id="45"/>
    </w:p>
    <w:p w:rsidR="00593054" w:rsidRPr="00A919A2" w:rsidRDefault="00593054" w:rsidP="00F24136">
      <w:pPr>
        <w:pStyle w:val="a6"/>
        <w:spacing w:line="360" w:lineRule="auto"/>
        <w:jc w:val="both"/>
        <w:rPr>
          <w:rFonts w:ascii="Times New Roman" w:eastAsia="Times New Roman" w:hAnsi="Times New Roman" w:cs="Times New Roman"/>
          <w:sz w:val="28"/>
          <w:szCs w:val="28"/>
        </w:rPr>
      </w:pPr>
      <w:r w:rsidRPr="00A919A2">
        <w:rPr>
          <w:rFonts w:ascii="Times New Roman" w:eastAsia="Times New Roman" w:hAnsi="Times New Roman" w:cs="Times New Roman"/>
          <w:sz w:val="28"/>
          <w:szCs w:val="28"/>
        </w:rPr>
        <w:tab/>
        <w:t>Рассмотрение</w:t>
      </w:r>
      <w:r w:rsidRPr="00A919A2">
        <w:rPr>
          <w:rStyle w:val="aa"/>
          <w:rFonts w:ascii="Times New Roman" w:eastAsia="Times New Roman" w:hAnsi="Times New Roman" w:cs="Times New Roman"/>
          <w:sz w:val="28"/>
          <w:szCs w:val="28"/>
          <w:vertAlign w:val="superscript"/>
        </w:rPr>
        <w:footnoteReference w:id="147"/>
      </w:r>
      <w:r w:rsidRPr="00A919A2">
        <w:rPr>
          <w:rFonts w:ascii="Times New Roman" w:hAnsi="Times New Roman" w:cs="Times New Roman"/>
          <w:sz w:val="28"/>
          <w:szCs w:val="28"/>
        </w:rPr>
        <w:t xml:space="preserve"> законодательного регулирования жилищного вопроса в Австрии авторы законопроекта начинают с описания налогообложения. Особенностью этого государства являлось увеличение домовых налогов дополнительными сборами, которые устанавливали отдельные земли, входившие в состав Империи, а также округа и общины. Так, государственное обложение дома в Вене и других главных городах составляло 22%, а в остальных местностях 14%. К этому прибавлялись дополнительные сборы земель от 11% до 61%, затем округов — до 80%, и общинный налог, составлявший до 300% государственного налога. Закон от 8 июня 1902 г. полностью освобождал дома с дешевыми и здоровыми квартирами для рабочих от перечисленных выше выплат на 24 года. Кроме того, документы, необходимые для возведения такого рода домов, так же были освобождены от пошлин. Наконец, указанный закон устанавливал льготы на промысловый налог для предприятий, занимавшихся строительством на известных условиях. Организации, доход которых не превышал 600 крон, и вовсе освобождались от этого обложения. </w:t>
      </w:r>
    </w:p>
    <w:p w:rsidR="00593054" w:rsidRPr="00A919A2" w:rsidRDefault="00593054" w:rsidP="00F24136">
      <w:pPr>
        <w:pStyle w:val="a6"/>
        <w:spacing w:line="360" w:lineRule="auto"/>
        <w:jc w:val="both"/>
        <w:rPr>
          <w:rFonts w:ascii="Times New Roman" w:eastAsia="Times New Roman" w:hAnsi="Times New Roman" w:cs="Times New Roman"/>
          <w:sz w:val="28"/>
          <w:szCs w:val="28"/>
        </w:rPr>
      </w:pPr>
      <w:r w:rsidRPr="00A919A2">
        <w:rPr>
          <w:rFonts w:ascii="Times New Roman" w:eastAsia="Times New Roman" w:hAnsi="Times New Roman" w:cs="Times New Roman"/>
          <w:sz w:val="28"/>
          <w:szCs w:val="28"/>
        </w:rPr>
        <w:tab/>
        <w:t>Для того</w:t>
      </w:r>
      <w:r w:rsidRPr="00A919A2">
        <w:rPr>
          <w:rFonts w:ascii="Times New Roman" w:hAnsi="Times New Roman" w:cs="Times New Roman"/>
          <w:sz w:val="28"/>
          <w:szCs w:val="28"/>
        </w:rPr>
        <w:t xml:space="preserve">, чтобы льготы вступили в силу, необходимо было заселить </w:t>
      </w:r>
      <w:r w:rsidR="00D6109A" w:rsidRPr="00A919A2">
        <w:rPr>
          <w:rFonts w:ascii="Times New Roman" w:hAnsi="Times New Roman" w:cs="Times New Roman"/>
          <w:sz w:val="28"/>
          <w:szCs w:val="28"/>
        </w:rPr>
        <w:t>дом рабочими</w:t>
      </w:r>
      <w:r w:rsidRPr="00A919A2">
        <w:rPr>
          <w:rFonts w:ascii="Times New Roman" w:hAnsi="Times New Roman" w:cs="Times New Roman"/>
          <w:sz w:val="28"/>
          <w:szCs w:val="28"/>
        </w:rPr>
        <w:t xml:space="preserve"> на 3/4. Весьма важным в этой связи видится четкое определение самого понятия «рабочий». С точки зрения австро-венгерского закона, под этим словом понимались все трудящиеся, занятые на сельскохозяйственных и промышленных предприятиях, </w:t>
      </w:r>
      <w:r w:rsidR="00D6109A" w:rsidRPr="002E4232">
        <w:rPr>
          <w:rFonts w:ascii="Times New Roman" w:hAnsi="Times New Roman" w:cs="Times New Roman"/>
          <w:sz w:val="28"/>
          <w:szCs w:val="28"/>
        </w:rPr>
        <w:t>располагавшие</w:t>
      </w:r>
      <w:r w:rsidRPr="002E4232">
        <w:rPr>
          <w:rFonts w:ascii="Times New Roman" w:hAnsi="Times New Roman" w:cs="Times New Roman"/>
          <w:sz w:val="28"/>
          <w:szCs w:val="28"/>
        </w:rPr>
        <w:t xml:space="preserve"> следующи</w:t>
      </w:r>
      <w:r w:rsidR="00D6109A" w:rsidRPr="002E4232">
        <w:rPr>
          <w:rFonts w:ascii="Times New Roman" w:hAnsi="Times New Roman" w:cs="Times New Roman"/>
          <w:sz w:val="28"/>
          <w:szCs w:val="28"/>
        </w:rPr>
        <w:t>м</w:t>
      </w:r>
      <w:r w:rsidRPr="002E4232">
        <w:rPr>
          <w:rFonts w:ascii="Times New Roman" w:hAnsi="Times New Roman" w:cs="Times New Roman"/>
          <w:sz w:val="28"/>
          <w:szCs w:val="28"/>
        </w:rPr>
        <w:t xml:space="preserve"> годо</w:t>
      </w:r>
      <w:r w:rsidR="00D6109A" w:rsidRPr="002E4232">
        <w:rPr>
          <w:rFonts w:ascii="Times New Roman" w:hAnsi="Times New Roman" w:cs="Times New Roman"/>
          <w:sz w:val="28"/>
          <w:szCs w:val="28"/>
        </w:rPr>
        <w:t>вым</w:t>
      </w:r>
      <w:r w:rsidRPr="002E4232">
        <w:rPr>
          <w:rFonts w:ascii="Times New Roman" w:hAnsi="Times New Roman" w:cs="Times New Roman"/>
          <w:sz w:val="28"/>
          <w:szCs w:val="28"/>
        </w:rPr>
        <w:t xml:space="preserve"> доход</w:t>
      </w:r>
      <w:r w:rsidR="00D6109A" w:rsidRPr="002E4232">
        <w:rPr>
          <w:rFonts w:ascii="Times New Roman" w:hAnsi="Times New Roman" w:cs="Times New Roman"/>
          <w:sz w:val="28"/>
          <w:szCs w:val="28"/>
        </w:rPr>
        <w:t>ом</w:t>
      </w:r>
      <w:r w:rsidRPr="00A919A2">
        <w:rPr>
          <w:rFonts w:ascii="Times New Roman" w:hAnsi="Times New Roman" w:cs="Times New Roman"/>
          <w:sz w:val="28"/>
          <w:szCs w:val="28"/>
        </w:rPr>
        <w:t xml:space="preserve">: 1) одинокие не свыше 1200 крон, 2) семьи, состоящие из 2 - 4 человек, — не свыше 1800 крон, и 3) семьи, состоящие из 5 и более человек, — не свыше 2400 крон. Для Вены цифры увеличивались на 1/4, а в городах численностью более 50 тыс. жителей — на 1/8. При этом здания, получившие при постройке льготы как будущие рабочие жилища, необходимо было эксплуатировать по назначению. </w:t>
      </w:r>
    </w:p>
    <w:p w:rsidR="00593054" w:rsidRPr="00A919A2" w:rsidRDefault="00593054" w:rsidP="00F24136">
      <w:pPr>
        <w:pStyle w:val="a6"/>
        <w:spacing w:line="360" w:lineRule="auto"/>
        <w:jc w:val="both"/>
        <w:rPr>
          <w:rFonts w:ascii="Times New Roman" w:eastAsia="Times New Roman" w:hAnsi="Times New Roman" w:cs="Times New Roman"/>
          <w:sz w:val="28"/>
          <w:szCs w:val="28"/>
        </w:rPr>
      </w:pPr>
      <w:r w:rsidRPr="00A919A2">
        <w:rPr>
          <w:rFonts w:ascii="Times New Roman" w:eastAsia="Times New Roman" w:hAnsi="Times New Roman" w:cs="Times New Roman"/>
          <w:sz w:val="28"/>
          <w:szCs w:val="28"/>
        </w:rPr>
        <w:tab/>
        <w:t>В вопросе дешевого строительства в Австрии активное участие принимали учреждения по страхованию рабочих</w:t>
      </w:r>
      <w:r w:rsidRPr="00A919A2">
        <w:rPr>
          <w:rFonts w:ascii="Times New Roman" w:hAnsi="Times New Roman" w:cs="Times New Roman"/>
          <w:sz w:val="28"/>
          <w:szCs w:val="28"/>
        </w:rPr>
        <w:t>.</w:t>
      </w:r>
      <w:r w:rsidRPr="00A919A2">
        <w:rPr>
          <w:rStyle w:val="aa"/>
          <w:rFonts w:ascii="Times New Roman" w:hAnsi="Times New Roman" w:cs="Times New Roman"/>
          <w:b/>
          <w:bCs/>
          <w:sz w:val="28"/>
          <w:szCs w:val="28"/>
        </w:rPr>
        <w:t xml:space="preserve"> </w:t>
      </w:r>
      <w:r w:rsidRPr="00A919A2">
        <w:rPr>
          <w:rFonts w:ascii="Times New Roman" w:hAnsi="Times New Roman" w:cs="Times New Roman"/>
          <w:sz w:val="28"/>
          <w:szCs w:val="28"/>
        </w:rPr>
        <w:t xml:space="preserve">Авторы российского законопроекта считали, что из-за неблагоприятных условий такие организации перешли от своих заявленных задач в соответствующую обстоятельствам сферу деятельности — возведение дешевого жилья. В период с 1897 по 1902 гг. благодаря усилиям страховых обществ рабочими жилищами было занято 76 домов с 515 квартирами.  Уже в 1902 г. чистый доход от этих зданий составлял 96,845 крон и выражался в 4 </w:t>
      </w:r>
      <w:r w:rsidR="00D6109A">
        <w:rPr>
          <w:rFonts w:ascii="Times New Roman" w:hAnsi="Times New Roman" w:cs="Times New Roman"/>
          <w:sz w:val="28"/>
          <w:szCs w:val="28"/>
        </w:rPr>
        <w:t>–</w:t>
      </w:r>
      <w:r w:rsidRPr="00A919A2">
        <w:rPr>
          <w:rFonts w:ascii="Times New Roman" w:hAnsi="Times New Roman" w:cs="Times New Roman"/>
          <w:sz w:val="28"/>
          <w:szCs w:val="28"/>
        </w:rPr>
        <w:t xml:space="preserve"> 4,85% доходности для отдельных учреждений</w:t>
      </w:r>
      <w:r w:rsidRPr="00A919A2">
        <w:rPr>
          <w:rStyle w:val="aa"/>
          <w:rFonts w:ascii="Times New Roman" w:eastAsia="Times New Roman" w:hAnsi="Times New Roman" w:cs="Times New Roman"/>
          <w:sz w:val="28"/>
          <w:szCs w:val="28"/>
          <w:vertAlign w:val="superscript"/>
        </w:rPr>
        <w:footnoteReference w:id="148"/>
      </w:r>
      <w:r w:rsidRPr="00A919A2">
        <w:rPr>
          <w:rFonts w:ascii="Times New Roman" w:hAnsi="Times New Roman" w:cs="Times New Roman"/>
          <w:sz w:val="28"/>
          <w:szCs w:val="28"/>
        </w:rPr>
        <w:t xml:space="preserve">. </w:t>
      </w:r>
    </w:p>
    <w:p w:rsidR="00593054" w:rsidRPr="00A919A2" w:rsidRDefault="00593054" w:rsidP="00F24136">
      <w:pPr>
        <w:pStyle w:val="a6"/>
        <w:spacing w:line="360" w:lineRule="auto"/>
        <w:jc w:val="both"/>
        <w:rPr>
          <w:rFonts w:ascii="Times New Roman" w:eastAsia="Times New Roman" w:hAnsi="Times New Roman" w:cs="Times New Roman"/>
          <w:sz w:val="28"/>
          <w:szCs w:val="28"/>
        </w:rPr>
      </w:pPr>
      <w:r w:rsidRPr="00A919A2">
        <w:rPr>
          <w:rFonts w:ascii="Times New Roman" w:eastAsia="Times New Roman" w:hAnsi="Times New Roman" w:cs="Times New Roman"/>
          <w:sz w:val="28"/>
          <w:szCs w:val="28"/>
        </w:rPr>
        <w:tab/>
        <w:t>Несмотря на то</w:t>
      </w:r>
      <w:r w:rsidRPr="00A919A2">
        <w:rPr>
          <w:rFonts w:ascii="Times New Roman" w:hAnsi="Times New Roman" w:cs="Times New Roman"/>
          <w:sz w:val="28"/>
          <w:szCs w:val="28"/>
        </w:rPr>
        <w:t>, что в Австрии строительные товарищества не получили широкого развития, в 1896 г. при поддержке государства подобное товарищество было организовано в Венгрии. Им был приобретен участок земли  близ Будапешта, вмещавший на своей площади 1000 жилых домов. Для застройки участка товарищество использовало 2 млн. крон. При поддержке государства Пештский коммерческий банк выдал всю необходимую сумму под 4% ипотечного кредита, и уже к 1902 г. члены товарищества возвели на участке 600 домов по номинальной стоимости в 4000 крон. В действительности стоимость такой недвижимости (в основном двухкомнатные дома с кухней, чердаком, погребом и небольшим участком земли) составила 8360 крон. Удвоение цены связано с тем, что до получения собственности было необходимо ежегодно выплачивать 320 крон в течение 26 лет. В эту цифру входила собственно стоимость дома, проценты по кредиту и страхование жизни (одно из условий выдачи кредита), а также части расходов по управлению домами товарищества.</w:t>
      </w:r>
    </w:p>
    <w:p w:rsidR="00593054" w:rsidRPr="00A919A2" w:rsidRDefault="00593054" w:rsidP="00F24136">
      <w:pPr>
        <w:pStyle w:val="a6"/>
        <w:spacing w:line="360" w:lineRule="auto"/>
        <w:jc w:val="both"/>
        <w:rPr>
          <w:rFonts w:ascii="Times New Roman" w:eastAsia="Times New Roman" w:hAnsi="Times New Roman" w:cs="Times New Roman"/>
          <w:sz w:val="28"/>
          <w:szCs w:val="28"/>
        </w:rPr>
      </w:pPr>
      <w:r w:rsidRPr="00A919A2">
        <w:rPr>
          <w:rFonts w:ascii="Times New Roman" w:eastAsia="Times New Roman" w:hAnsi="Times New Roman" w:cs="Times New Roman"/>
          <w:sz w:val="28"/>
          <w:szCs w:val="28"/>
        </w:rPr>
        <w:tab/>
      </w:r>
      <w:r w:rsidRPr="00A919A2">
        <w:rPr>
          <w:rFonts w:ascii="Times New Roman" w:hAnsi="Times New Roman" w:cs="Times New Roman"/>
          <w:sz w:val="28"/>
          <w:szCs w:val="28"/>
        </w:rPr>
        <w:t>Этот фрагмент пояснительной записки является мотивировкой введения обширных льгот, связанных со строительством дешевого и здорового жилья указанных в седьмой статье. Авторы явно вскользь повествуют о товариществе, учрежденном в Венгрии на государственных началах. Для комиссии М.</w:t>
      </w:r>
      <w:r w:rsidR="00D6109A">
        <w:rPr>
          <w:rFonts w:ascii="Times New Roman" w:hAnsi="Times New Roman" w:cs="Times New Roman"/>
          <w:sz w:val="28"/>
          <w:szCs w:val="28"/>
        </w:rPr>
        <w:t> </w:t>
      </w:r>
      <w:r w:rsidRPr="00A919A2">
        <w:rPr>
          <w:rFonts w:ascii="Times New Roman" w:hAnsi="Times New Roman" w:cs="Times New Roman"/>
          <w:sz w:val="28"/>
          <w:szCs w:val="28"/>
        </w:rPr>
        <w:t>М.</w:t>
      </w:r>
      <w:r w:rsidR="00D6109A">
        <w:rPr>
          <w:rFonts w:ascii="Times New Roman" w:hAnsi="Times New Roman" w:cs="Times New Roman"/>
          <w:sz w:val="28"/>
          <w:szCs w:val="28"/>
        </w:rPr>
        <w:t> </w:t>
      </w:r>
      <w:r w:rsidRPr="00A919A2">
        <w:rPr>
          <w:rFonts w:ascii="Times New Roman" w:hAnsi="Times New Roman" w:cs="Times New Roman"/>
          <w:sz w:val="28"/>
          <w:szCs w:val="28"/>
        </w:rPr>
        <w:t>Федорова этот опыт представлялся, скорее, как интересный прецедент.</w:t>
      </w:r>
    </w:p>
    <w:p w:rsidR="00593054" w:rsidRPr="00A919A2" w:rsidRDefault="00593054" w:rsidP="00A919A2">
      <w:pPr>
        <w:pStyle w:val="3"/>
        <w:spacing w:before="0" w:line="360" w:lineRule="auto"/>
        <w:ind w:firstLine="720"/>
        <w:jc w:val="both"/>
        <w:rPr>
          <w:rFonts w:cs="Times New Roman"/>
          <w:sz w:val="28"/>
          <w:szCs w:val="28"/>
          <w:lang w:val="ru-RU"/>
        </w:rPr>
      </w:pPr>
      <w:bookmarkStart w:id="46" w:name="_Toc41130239"/>
      <w:bookmarkStart w:id="47" w:name="_Toc5"/>
      <w:r w:rsidRPr="00A919A2">
        <w:rPr>
          <w:rFonts w:cs="Times New Roman"/>
          <w:sz w:val="28"/>
          <w:szCs w:val="28"/>
          <w:lang w:val="ru-RU"/>
        </w:rPr>
        <w:t>Германия</w:t>
      </w:r>
      <w:bookmarkEnd w:id="46"/>
      <w:r w:rsidRPr="00A919A2">
        <w:rPr>
          <w:rFonts w:cs="Times New Roman"/>
          <w:sz w:val="28"/>
          <w:szCs w:val="28"/>
          <w:lang w:val="ru-RU"/>
        </w:rPr>
        <w:t xml:space="preserve"> </w:t>
      </w:r>
      <w:bookmarkEnd w:id="47"/>
    </w:p>
    <w:p w:rsidR="00593054" w:rsidRPr="00A919A2" w:rsidRDefault="00593054" w:rsidP="00F24136">
      <w:pPr>
        <w:pStyle w:val="a6"/>
        <w:spacing w:line="360" w:lineRule="auto"/>
        <w:jc w:val="both"/>
        <w:rPr>
          <w:rFonts w:ascii="Times New Roman" w:eastAsia="Times New Roman" w:hAnsi="Times New Roman" w:cs="Times New Roman"/>
          <w:sz w:val="28"/>
          <w:szCs w:val="28"/>
        </w:rPr>
      </w:pPr>
      <w:r w:rsidRPr="00A919A2">
        <w:rPr>
          <w:rFonts w:ascii="Times New Roman" w:eastAsia="Times New Roman" w:hAnsi="Times New Roman" w:cs="Times New Roman"/>
          <w:sz w:val="28"/>
          <w:szCs w:val="28"/>
        </w:rPr>
        <w:tab/>
        <w:t>Наиболее подробно авторы законопроекта остановились на опыте Германии</w:t>
      </w:r>
      <w:r w:rsidRPr="00A919A2">
        <w:rPr>
          <w:rStyle w:val="aa"/>
          <w:rFonts w:ascii="Times New Roman" w:eastAsia="Times New Roman" w:hAnsi="Times New Roman" w:cs="Times New Roman"/>
          <w:sz w:val="28"/>
          <w:szCs w:val="28"/>
          <w:vertAlign w:val="superscript"/>
        </w:rPr>
        <w:footnoteReference w:id="149"/>
      </w:r>
      <w:r w:rsidRPr="00A919A2">
        <w:rPr>
          <w:rFonts w:ascii="Times New Roman" w:hAnsi="Times New Roman" w:cs="Times New Roman"/>
          <w:sz w:val="28"/>
          <w:szCs w:val="28"/>
        </w:rPr>
        <w:t>. Несмотря на то, что имперское законодательство</w:t>
      </w:r>
      <w:r w:rsidRPr="00A919A2">
        <w:rPr>
          <w:rStyle w:val="aa"/>
          <w:rFonts w:ascii="Times New Roman" w:eastAsia="Times New Roman" w:hAnsi="Times New Roman" w:cs="Times New Roman"/>
          <w:sz w:val="28"/>
          <w:szCs w:val="28"/>
          <w:vertAlign w:val="superscript"/>
        </w:rPr>
        <w:footnoteReference w:id="150"/>
      </w:r>
      <w:r w:rsidRPr="00A919A2">
        <w:rPr>
          <w:rFonts w:ascii="Times New Roman" w:hAnsi="Times New Roman" w:cs="Times New Roman"/>
          <w:sz w:val="28"/>
          <w:szCs w:val="28"/>
        </w:rPr>
        <w:t xml:space="preserve"> не включало в себя отдельных актов, направленных на поощрение дешевого строительства, в нем существовало постановление, имевшее определяющее значение для рассматриваемого вопроса. 164-й параграф закона о страховании на случай инвалидности предоставлял страховым учреждениям и пенсионным кассам (их роль несколько менее заметна) право направлять часть своих капиталов на проекты, призванные улучшить жизнь застрахованных. И хотя сами общества не занимались строительной деятельностью и приобретением недвижимости, они на законных основаниях передавали средства на постройку жилищ для рабочих в общеполезные товарищества, акционерные общества и т. п.  </w:t>
      </w:r>
    </w:p>
    <w:p w:rsidR="00593054" w:rsidRPr="00A919A2" w:rsidRDefault="00593054" w:rsidP="00F24136">
      <w:pPr>
        <w:pStyle w:val="a6"/>
        <w:spacing w:line="360" w:lineRule="auto"/>
        <w:jc w:val="both"/>
        <w:rPr>
          <w:rFonts w:ascii="Times New Roman" w:eastAsia="Times New Roman" w:hAnsi="Times New Roman" w:cs="Times New Roman"/>
          <w:sz w:val="28"/>
          <w:szCs w:val="28"/>
        </w:rPr>
      </w:pPr>
      <w:r w:rsidRPr="00A919A2">
        <w:rPr>
          <w:rFonts w:ascii="Times New Roman" w:eastAsia="Times New Roman" w:hAnsi="Times New Roman" w:cs="Times New Roman"/>
          <w:sz w:val="28"/>
          <w:szCs w:val="28"/>
        </w:rPr>
        <w:tab/>
        <w:t xml:space="preserve">Закон о товариществах от </w:t>
      </w:r>
      <w:r w:rsidRPr="00A919A2">
        <w:rPr>
          <w:rFonts w:ascii="Times New Roman" w:hAnsi="Times New Roman" w:cs="Times New Roman"/>
          <w:sz w:val="28"/>
          <w:szCs w:val="28"/>
        </w:rPr>
        <w:t>1 мая 1889 г. дал начало широкому распространению строительных организаций подобного типа в Германии. За последующие 12 лет — с 1890 г. по 1902 г. — их количество увеличилось с 50 до 498</w:t>
      </w:r>
      <w:r w:rsidRPr="00A919A2">
        <w:rPr>
          <w:rStyle w:val="aa"/>
          <w:rFonts w:ascii="Times New Roman" w:eastAsia="Times New Roman" w:hAnsi="Times New Roman" w:cs="Times New Roman"/>
          <w:sz w:val="28"/>
          <w:szCs w:val="28"/>
          <w:vertAlign w:val="superscript"/>
        </w:rPr>
        <w:footnoteReference w:id="151"/>
      </w:r>
      <w:r w:rsidRPr="00A919A2">
        <w:rPr>
          <w:rFonts w:ascii="Times New Roman" w:hAnsi="Times New Roman" w:cs="Times New Roman"/>
          <w:sz w:val="28"/>
          <w:szCs w:val="28"/>
        </w:rPr>
        <w:t xml:space="preserve">. В 1902 г. 173 товарищества опубликовали свои отчеты. На основании приведенных в них сведений авторы законопроекта приводят следующие факты: 22 товарищества занимались строительством маленьких домов, которые поступали в собственность их членов, 100 строили дома с наемными квартирами, а остальные 51 совмещали в себе эти виды деятельности. Оборотный капитал всех 173 организаций в 1902 г.  составил 61,1 млн. марок. </w:t>
      </w:r>
    </w:p>
    <w:p w:rsidR="00593054" w:rsidRPr="00A919A2" w:rsidRDefault="00593054" w:rsidP="00F24136">
      <w:pPr>
        <w:pStyle w:val="a6"/>
        <w:spacing w:line="360" w:lineRule="auto"/>
        <w:jc w:val="both"/>
        <w:rPr>
          <w:rFonts w:ascii="Times New Roman" w:eastAsia="Times New Roman" w:hAnsi="Times New Roman" w:cs="Times New Roman"/>
          <w:sz w:val="28"/>
          <w:szCs w:val="28"/>
        </w:rPr>
      </w:pPr>
      <w:r w:rsidRPr="00A919A2">
        <w:rPr>
          <w:rFonts w:ascii="Times New Roman" w:eastAsia="Times New Roman" w:hAnsi="Times New Roman" w:cs="Times New Roman"/>
          <w:sz w:val="28"/>
          <w:szCs w:val="28"/>
        </w:rPr>
        <w:tab/>
        <w:t>Условия</w:t>
      </w:r>
      <w:r w:rsidRPr="00A919A2">
        <w:rPr>
          <w:rFonts w:ascii="Times New Roman" w:hAnsi="Times New Roman" w:cs="Times New Roman"/>
          <w:sz w:val="28"/>
          <w:szCs w:val="28"/>
        </w:rPr>
        <w:t>, на которых велось сотрудничество (в основном выдача ссуд), были различными. Страховые организации Вестфалии выдавали ссуды общеполезным товариществам в размере до 75% от стоимости земли и строений под 3,5%. Авторы отмечают, что в случае, когда в сделке в качестве поручителя товарищества выступала община</w:t>
      </w:r>
      <w:r w:rsidR="00485BFB" w:rsidRPr="00F51AA8">
        <w:rPr>
          <w:rFonts w:ascii="Times New Roman" w:hAnsi="Times New Roman" w:cs="Times New Roman"/>
          <w:sz w:val="28"/>
          <w:szCs w:val="28"/>
        </w:rPr>
        <w:t>,</w:t>
      </w:r>
      <w:r w:rsidRPr="00A919A2">
        <w:rPr>
          <w:rFonts w:ascii="Times New Roman" w:hAnsi="Times New Roman" w:cs="Times New Roman"/>
          <w:sz w:val="28"/>
          <w:szCs w:val="28"/>
        </w:rPr>
        <w:t xml:space="preserve"> процент не превышал 3. Таким образом, стимулировалось привлечение органов местного самоуправления</w:t>
      </w:r>
      <w:r w:rsidRPr="00A919A2">
        <w:rPr>
          <w:rStyle w:val="aa"/>
          <w:rFonts w:ascii="Times New Roman" w:eastAsia="Times New Roman" w:hAnsi="Times New Roman" w:cs="Times New Roman"/>
          <w:sz w:val="28"/>
          <w:szCs w:val="28"/>
          <w:vertAlign w:val="superscript"/>
        </w:rPr>
        <w:footnoteReference w:id="152"/>
      </w:r>
      <w:r w:rsidRPr="00A919A2">
        <w:rPr>
          <w:rFonts w:ascii="Times New Roman" w:hAnsi="Times New Roman" w:cs="Times New Roman"/>
          <w:sz w:val="28"/>
          <w:szCs w:val="28"/>
        </w:rPr>
        <w:t xml:space="preserve">. </w:t>
      </w:r>
    </w:p>
    <w:p w:rsidR="00593054" w:rsidRPr="00A919A2" w:rsidRDefault="00593054" w:rsidP="00F24136">
      <w:pPr>
        <w:pStyle w:val="a6"/>
        <w:spacing w:line="360" w:lineRule="auto"/>
        <w:jc w:val="both"/>
        <w:rPr>
          <w:rFonts w:ascii="Times New Roman" w:eastAsia="Times New Roman" w:hAnsi="Times New Roman" w:cs="Times New Roman"/>
          <w:sz w:val="28"/>
          <w:szCs w:val="28"/>
        </w:rPr>
      </w:pPr>
      <w:r w:rsidRPr="00A919A2">
        <w:rPr>
          <w:rFonts w:ascii="Times New Roman" w:eastAsia="Times New Roman" w:hAnsi="Times New Roman" w:cs="Times New Roman"/>
          <w:sz w:val="28"/>
          <w:szCs w:val="28"/>
        </w:rPr>
        <w:tab/>
        <w:t xml:space="preserve">К концу </w:t>
      </w:r>
      <w:r w:rsidRPr="00A919A2">
        <w:rPr>
          <w:rFonts w:ascii="Times New Roman" w:hAnsi="Times New Roman" w:cs="Times New Roman"/>
          <w:sz w:val="28"/>
          <w:szCs w:val="28"/>
        </w:rPr>
        <w:t>1903 г. страховыми обществами были выданы на общеполезное строительство ссуды на 109,5 млн. марок, что составляло 10,8% от всего капитала таких учреждений</w:t>
      </w:r>
      <w:r w:rsidRPr="00A919A2">
        <w:rPr>
          <w:rStyle w:val="aa"/>
          <w:rFonts w:ascii="Times New Roman" w:eastAsia="Times New Roman" w:hAnsi="Times New Roman" w:cs="Times New Roman"/>
          <w:sz w:val="28"/>
          <w:szCs w:val="28"/>
          <w:vertAlign w:val="superscript"/>
        </w:rPr>
        <w:footnoteReference w:id="153"/>
      </w:r>
      <w:r w:rsidRPr="00A919A2">
        <w:rPr>
          <w:rFonts w:ascii="Times New Roman" w:hAnsi="Times New Roman" w:cs="Times New Roman"/>
          <w:sz w:val="28"/>
          <w:szCs w:val="28"/>
        </w:rPr>
        <w:t xml:space="preserve">. Наиболее деятельными в этом </w:t>
      </w:r>
      <w:r w:rsidR="002E4232" w:rsidRPr="00A919A2">
        <w:rPr>
          <w:rFonts w:ascii="Times New Roman" w:hAnsi="Times New Roman" w:cs="Times New Roman"/>
          <w:sz w:val="28"/>
          <w:szCs w:val="28"/>
        </w:rPr>
        <w:t>отношении регионами</w:t>
      </w:r>
      <w:r w:rsidRPr="00A919A2">
        <w:rPr>
          <w:rFonts w:ascii="Times New Roman" w:hAnsi="Times New Roman" w:cs="Times New Roman"/>
          <w:sz w:val="28"/>
          <w:szCs w:val="28"/>
        </w:rPr>
        <w:t xml:space="preserve"> Германии 1903 г. были Прирейнская провинция (на ее долю пришлась 1/4 часть выданных ссуд), Ганновер, Саксония и Баден, Гессен-Нассау. Наименее результативными стали Бавария, Эльзас-Лотарингия и Мекленбург, где страховые общества ссуд вовсе не выдавали</w:t>
      </w:r>
      <w:r w:rsidRPr="00A919A2">
        <w:rPr>
          <w:rStyle w:val="aa"/>
          <w:rFonts w:ascii="Times New Roman" w:hAnsi="Times New Roman" w:cs="Times New Roman"/>
          <w:b/>
          <w:bCs/>
          <w:sz w:val="28"/>
          <w:szCs w:val="28"/>
        </w:rPr>
        <w:t>.</w:t>
      </w:r>
    </w:p>
    <w:tbl>
      <w:tblPr>
        <w:tblStyle w:val="TableNormal"/>
        <w:tblW w:w="9632" w:type="dxa"/>
        <w:tblInd w:w="10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shd w:val="clear" w:color="auto" w:fill="BDC0BF"/>
        <w:tblLayout w:type="fixed"/>
        <w:tblLook w:val="04A0" w:firstRow="1" w:lastRow="0" w:firstColumn="1" w:lastColumn="0" w:noHBand="0" w:noVBand="1"/>
      </w:tblPr>
      <w:tblGrid>
        <w:gridCol w:w="4816"/>
        <w:gridCol w:w="4816"/>
      </w:tblGrid>
      <w:tr w:rsidR="00593054" w:rsidRPr="005D31BB" w:rsidTr="007F72DD">
        <w:trPr>
          <w:trHeight w:val="295"/>
        </w:trPr>
        <w:tc>
          <w:tcPr>
            <w:tcW w:w="4816" w:type="dxa"/>
            <w:tcBorders>
              <w:top w:val="single" w:sz="2" w:space="0" w:color="000000"/>
              <w:left w:val="single" w:sz="2" w:space="0" w:color="000000"/>
              <w:bottom w:val="single" w:sz="4" w:space="0" w:color="000000"/>
              <w:right w:val="single" w:sz="2" w:space="0" w:color="000000"/>
            </w:tcBorders>
            <w:shd w:val="clear" w:color="auto" w:fill="BDC0BF"/>
            <w:tcMar>
              <w:top w:w="80" w:type="dxa"/>
              <w:left w:w="80" w:type="dxa"/>
              <w:bottom w:w="80" w:type="dxa"/>
              <w:right w:w="80" w:type="dxa"/>
            </w:tcMar>
          </w:tcPr>
          <w:p w:rsidR="00593054" w:rsidRPr="00485BFB" w:rsidRDefault="00593054" w:rsidP="00F24136">
            <w:pPr>
              <w:pStyle w:val="12"/>
              <w:spacing w:line="360" w:lineRule="auto"/>
              <w:jc w:val="both"/>
              <w:rPr>
                <w:rFonts w:ascii="Times New Roman" w:hAnsi="Times New Roman" w:cs="Times New Roman"/>
                <w:sz w:val="24"/>
                <w:szCs w:val="24"/>
              </w:rPr>
            </w:pPr>
            <w:r w:rsidRPr="00485BFB">
              <w:rPr>
                <w:rFonts w:ascii="Times New Roman" w:eastAsia="Arial Unicode MS" w:hAnsi="Times New Roman" w:cs="Times New Roman"/>
                <w:sz w:val="24"/>
                <w:szCs w:val="24"/>
              </w:rPr>
              <w:t xml:space="preserve">Источники финансирования </w:t>
            </w:r>
          </w:p>
        </w:tc>
        <w:tc>
          <w:tcPr>
            <w:tcW w:w="4816" w:type="dxa"/>
            <w:tcBorders>
              <w:top w:val="single" w:sz="2" w:space="0" w:color="000000"/>
              <w:left w:val="single" w:sz="2" w:space="0" w:color="000000"/>
              <w:bottom w:val="single" w:sz="4" w:space="0" w:color="000000"/>
              <w:right w:val="single" w:sz="2" w:space="0" w:color="000000"/>
            </w:tcBorders>
            <w:shd w:val="clear" w:color="auto" w:fill="BDC0BF"/>
            <w:tcMar>
              <w:top w:w="80" w:type="dxa"/>
              <w:left w:w="80" w:type="dxa"/>
              <w:bottom w:w="80" w:type="dxa"/>
              <w:right w:w="80" w:type="dxa"/>
            </w:tcMar>
          </w:tcPr>
          <w:p w:rsidR="00593054" w:rsidRPr="00485BFB" w:rsidRDefault="00593054" w:rsidP="00F24136">
            <w:pPr>
              <w:pStyle w:val="12"/>
              <w:spacing w:line="360" w:lineRule="auto"/>
              <w:jc w:val="both"/>
              <w:rPr>
                <w:rFonts w:ascii="Times New Roman" w:hAnsi="Times New Roman" w:cs="Times New Roman"/>
                <w:sz w:val="24"/>
                <w:szCs w:val="24"/>
              </w:rPr>
            </w:pPr>
            <w:r w:rsidRPr="00485BFB">
              <w:rPr>
                <w:rFonts w:ascii="Times New Roman" w:eastAsia="Arial Unicode MS" w:hAnsi="Times New Roman" w:cs="Times New Roman"/>
                <w:sz w:val="24"/>
                <w:szCs w:val="24"/>
              </w:rPr>
              <w:t xml:space="preserve">Объем выданных ссуд в 1904 г./марок </w:t>
            </w:r>
          </w:p>
        </w:tc>
      </w:tr>
      <w:tr w:rsidR="00593054" w:rsidRPr="00485BFB" w:rsidTr="007F72DD">
        <w:tblPrEx>
          <w:shd w:val="clear" w:color="auto" w:fill="auto"/>
        </w:tblPrEx>
        <w:trPr>
          <w:trHeight w:val="482"/>
        </w:trPr>
        <w:tc>
          <w:tcPr>
            <w:tcW w:w="4816"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593054" w:rsidRPr="00485BFB" w:rsidRDefault="00593054" w:rsidP="00F24136">
            <w:pPr>
              <w:pStyle w:val="21"/>
              <w:spacing w:line="360" w:lineRule="auto"/>
              <w:jc w:val="both"/>
              <w:rPr>
                <w:rFonts w:ascii="Times New Roman" w:hAnsi="Times New Roman" w:cs="Times New Roman"/>
                <w:sz w:val="24"/>
                <w:szCs w:val="24"/>
              </w:rPr>
            </w:pPr>
            <w:r w:rsidRPr="00485BFB">
              <w:rPr>
                <w:rFonts w:ascii="Times New Roman" w:eastAsia="Arial Unicode MS" w:hAnsi="Times New Roman" w:cs="Times New Roman"/>
                <w:sz w:val="24"/>
                <w:szCs w:val="24"/>
              </w:rPr>
              <w:t xml:space="preserve">Учреждения по страхованию на случай инвалидности </w:t>
            </w:r>
          </w:p>
        </w:tc>
        <w:tc>
          <w:tcPr>
            <w:tcW w:w="4816"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593054" w:rsidRPr="00485BFB" w:rsidRDefault="00485BFB" w:rsidP="00F24136">
            <w:pPr>
              <w:pStyle w:val="21"/>
              <w:spacing w:line="360" w:lineRule="auto"/>
              <w:jc w:val="both"/>
              <w:rPr>
                <w:rFonts w:ascii="Times New Roman" w:hAnsi="Times New Roman" w:cs="Times New Roman"/>
                <w:sz w:val="24"/>
                <w:szCs w:val="24"/>
              </w:rPr>
            </w:pPr>
            <w:r>
              <w:rPr>
                <w:rFonts w:ascii="Times New Roman" w:eastAsia="Arial Unicode MS" w:hAnsi="Times New Roman" w:cs="Times New Roman"/>
                <w:sz w:val="24"/>
                <w:szCs w:val="24"/>
              </w:rPr>
              <w:t>3,3 млн.</w:t>
            </w:r>
          </w:p>
        </w:tc>
      </w:tr>
      <w:tr w:rsidR="00593054" w:rsidRPr="00485BFB" w:rsidTr="007F72DD">
        <w:tblPrEx>
          <w:shd w:val="clear" w:color="auto" w:fill="auto"/>
        </w:tblPrEx>
        <w:trPr>
          <w:trHeight w:val="295"/>
        </w:trPr>
        <w:tc>
          <w:tcPr>
            <w:tcW w:w="481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593054" w:rsidRPr="00485BFB" w:rsidRDefault="00593054" w:rsidP="00F24136">
            <w:pPr>
              <w:pStyle w:val="21"/>
              <w:spacing w:line="360" w:lineRule="auto"/>
              <w:jc w:val="both"/>
              <w:rPr>
                <w:rFonts w:ascii="Times New Roman" w:hAnsi="Times New Roman" w:cs="Times New Roman"/>
                <w:sz w:val="24"/>
                <w:szCs w:val="24"/>
              </w:rPr>
            </w:pPr>
            <w:r w:rsidRPr="00485BFB">
              <w:rPr>
                <w:rFonts w:ascii="Times New Roman" w:eastAsia="Arial Unicode MS" w:hAnsi="Times New Roman" w:cs="Times New Roman"/>
                <w:sz w:val="24"/>
                <w:szCs w:val="24"/>
              </w:rPr>
              <w:t xml:space="preserve">Государственная кредитная касса </w:t>
            </w:r>
          </w:p>
        </w:tc>
        <w:tc>
          <w:tcPr>
            <w:tcW w:w="481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593054" w:rsidRPr="00485BFB" w:rsidRDefault="00593054" w:rsidP="00F24136">
            <w:pPr>
              <w:spacing w:line="360" w:lineRule="auto"/>
              <w:jc w:val="both"/>
            </w:pPr>
            <w:r w:rsidRPr="00485BFB">
              <w:rPr>
                <w:color w:val="000000"/>
                <w14:textOutline w14:w="0" w14:cap="flat" w14:cmpd="sng" w14:algn="ctr">
                  <w14:noFill/>
                  <w14:prstDash w14:val="solid"/>
                  <w14:bevel/>
                </w14:textOutline>
              </w:rPr>
              <w:t>23700</w:t>
            </w:r>
          </w:p>
        </w:tc>
      </w:tr>
      <w:tr w:rsidR="00593054" w:rsidRPr="00485BFB" w:rsidTr="007F72DD">
        <w:tblPrEx>
          <w:shd w:val="clear" w:color="auto" w:fill="auto"/>
        </w:tblPrEx>
        <w:trPr>
          <w:trHeight w:val="480"/>
        </w:trPr>
        <w:tc>
          <w:tcPr>
            <w:tcW w:w="481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593054" w:rsidRPr="00485BFB" w:rsidRDefault="00593054" w:rsidP="00F24136">
            <w:pPr>
              <w:pStyle w:val="21"/>
              <w:spacing w:line="360" w:lineRule="auto"/>
              <w:jc w:val="both"/>
              <w:rPr>
                <w:rFonts w:ascii="Times New Roman" w:hAnsi="Times New Roman" w:cs="Times New Roman"/>
                <w:sz w:val="24"/>
                <w:szCs w:val="24"/>
              </w:rPr>
            </w:pPr>
            <w:r w:rsidRPr="00485BFB">
              <w:rPr>
                <w:rFonts w:ascii="Times New Roman" w:eastAsia="Arial Unicode MS" w:hAnsi="Times New Roman" w:cs="Times New Roman"/>
                <w:sz w:val="24"/>
                <w:szCs w:val="24"/>
              </w:rPr>
              <w:t xml:space="preserve">Ипотечные ссуды государственного ипотечного банка </w:t>
            </w:r>
          </w:p>
        </w:tc>
        <w:tc>
          <w:tcPr>
            <w:tcW w:w="481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593054" w:rsidRPr="00485BFB" w:rsidRDefault="00485BFB" w:rsidP="00F24136">
            <w:pPr>
              <w:pStyle w:val="21"/>
              <w:spacing w:line="360" w:lineRule="auto"/>
              <w:jc w:val="both"/>
              <w:rPr>
                <w:rFonts w:ascii="Times New Roman" w:hAnsi="Times New Roman" w:cs="Times New Roman"/>
                <w:sz w:val="24"/>
                <w:szCs w:val="24"/>
              </w:rPr>
            </w:pPr>
            <w:r>
              <w:rPr>
                <w:rFonts w:ascii="Times New Roman" w:eastAsia="Arial Unicode MS" w:hAnsi="Times New Roman" w:cs="Times New Roman"/>
                <w:sz w:val="24"/>
                <w:szCs w:val="24"/>
              </w:rPr>
              <w:t>2,146 млн.</w:t>
            </w:r>
          </w:p>
        </w:tc>
      </w:tr>
      <w:tr w:rsidR="00593054" w:rsidRPr="00485BFB" w:rsidTr="007F72DD">
        <w:tblPrEx>
          <w:shd w:val="clear" w:color="auto" w:fill="auto"/>
        </w:tblPrEx>
        <w:trPr>
          <w:trHeight w:val="295"/>
        </w:trPr>
        <w:tc>
          <w:tcPr>
            <w:tcW w:w="481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593054" w:rsidRPr="00485BFB" w:rsidRDefault="00593054" w:rsidP="00F24136">
            <w:pPr>
              <w:pStyle w:val="21"/>
              <w:spacing w:line="360" w:lineRule="auto"/>
              <w:jc w:val="both"/>
              <w:rPr>
                <w:rFonts w:ascii="Times New Roman" w:hAnsi="Times New Roman" w:cs="Times New Roman"/>
                <w:sz w:val="24"/>
                <w:szCs w:val="24"/>
              </w:rPr>
            </w:pPr>
            <w:r w:rsidRPr="00485BFB">
              <w:rPr>
                <w:rFonts w:ascii="Times New Roman" w:eastAsia="Arial Unicode MS" w:hAnsi="Times New Roman" w:cs="Times New Roman"/>
                <w:sz w:val="24"/>
                <w:szCs w:val="24"/>
              </w:rPr>
              <w:t>Ипотечные ссуды сберегательных касс</w:t>
            </w:r>
          </w:p>
        </w:tc>
        <w:tc>
          <w:tcPr>
            <w:tcW w:w="481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593054" w:rsidRPr="00485BFB" w:rsidRDefault="00593054" w:rsidP="00F24136">
            <w:pPr>
              <w:spacing w:line="360" w:lineRule="auto"/>
              <w:jc w:val="both"/>
            </w:pPr>
            <w:r w:rsidRPr="00485BFB">
              <w:rPr>
                <w:color w:val="000000"/>
                <w14:textOutline w14:w="0" w14:cap="flat" w14:cmpd="sng" w14:algn="ctr">
                  <w14:noFill/>
                  <w14:prstDash w14:val="solid"/>
                  <w14:bevel/>
                </w14:textOutline>
              </w:rPr>
              <w:t>834847</w:t>
            </w:r>
          </w:p>
        </w:tc>
      </w:tr>
    </w:tbl>
    <w:p w:rsidR="00593054" w:rsidRPr="00A919A2" w:rsidRDefault="00593054" w:rsidP="00F24136">
      <w:pPr>
        <w:pStyle w:val="a6"/>
        <w:spacing w:line="360" w:lineRule="auto"/>
        <w:jc w:val="both"/>
        <w:rPr>
          <w:rFonts w:ascii="Times New Roman" w:eastAsia="Times New Roman" w:hAnsi="Times New Roman" w:cs="Times New Roman"/>
          <w:sz w:val="28"/>
          <w:szCs w:val="28"/>
        </w:rPr>
      </w:pPr>
      <w:r w:rsidRPr="00A919A2">
        <w:rPr>
          <w:rFonts w:ascii="Times New Roman" w:eastAsia="Times New Roman" w:hAnsi="Times New Roman" w:cs="Times New Roman"/>
          <w:sz w:val="28"/>
          <w:szCs w:val="28"/>
        </w:rPr>
        <w:tab/>
      </w:r>
      <w:r w:rsidRPr="00A919A2">
        <w:rPr>
          <w:rFonts w:ascii="Times New Roman" w:hAnsi="Times New Roman" w:cs="Times New Roman"/>
          <w:sz w:val="28"/>
          <w:szCs w:val="28"/>
        </w:rPr>
        <w:t>Основной проблемой развития обществ по строительству дешевого жилья в России стало отсутствие источников финансирования. В Германии же страховые общества сыграли в этом вопросе решающую роль. Здесь средства изыскивали, во-первых, в учреждениях по страхованию на случай инвалидности, во-вторых, в государственной кредитной кассе, в-третьих, в государственном ипотечном банке, в-четвертых, в сберегательных кассах. Статистика по источникам финансирования строительных обществ следующая:</w:t>
      </w:r>
      <w:r w:rsidRPr="00A919A2">
        <w:rPr>
          <w:rFonts w:ascii="Times New Roman" w:eastAsia="Times New Roman" w:hAnsi="Times New Roman" w:cs="Times New Roman"/>
          <w:sz w:val="28"/>
          <w:szCs w:val="28"/>
        </w:rPr>
        <w:tab/>
        <w:t>Поскольку Германская империя представляла собой довольно децентрализованное образование</w:t>
      </w:r>
      <w:r w:rsidRPr="00A919A2">
        <w:rPr>
          <w:rFonts w:ascii="Times New Roman" w:hAnsi="Times New Roman" w:cs="Times New Roman"/>
          <w:sz w:val="28"/>
          <w:szCs w:val="28"/>
        </w:rPr>
        <w:t>, почти каждое отдельное государство имело собственные законы в жилищной сфере. Большинство таких актов регулировали санитарно-техническую сторону вопроса — постановления редко касались улучшения жилищного положения рабочего класса. Однако</w:t>
      </w:r>
      <w:r w:rsidRPr="00A919A2">
        <w:rPr>
          <w:rStyle w:val="aa"/>
          <w:rFonts w:ascii="Times New Roman" w:hAnsi="Times New Roman" w:cs="Times New Roman"/>
          <w:b/>
          <w:bCs/>
          <w:sz w:val="28"/>
          <w:szCs w:val="28"/>
        </w:rPr>
        <w:t xml:space="preserve"> </w:t>
      </w:r>
      <w:r w:rsidR="002E4232" w:rsidRPr="00A919A2">
        <w:rPr>
          <w:rFonts w:ascii="Times New Roman" w:hAnsi="Times New Roman" w:cs="Times New Roman"/>
          <w:sz w:val="28"/>
          <w:szCs w:val="28"/>
        </w:rPr>
        <w:t>авторы</w:t>
      </w:r>
      <w:r w:rsidR="002E4232" w:rsidRPr="00A919A2">
        <w:rPr>
          <w:rStyle w:val="aa"/>
          <w:rFonts w:ascii="Times New Roman" w:hAnsi="Times New Roman" w:cs="Times New Roman"/>
          <w:b/>
          <w:bCs/>
          <w:sz w:val="28"/>
          <w:szCs w:val="28"/>
        </w:rPr>
        <w:t xml:space="preserve"> </w:t>
      </w:r>
      <w:r w:rsidR="002E4232" w:rsidRPr="002E4232">
        <w:rPr>
          <w:rStyle w:val="aa"/>
          <w:rFonts w:ascii="Times New Roman" w:hAnsi="Times New Roman" w:cs="Times New Roman"/>
          <w:sz w:val="28"/>
          <w:szCs w:val="28"/>
        </w:rPr>
        <w:t>законопроекта</w:t>
      </w:r>
      <w:r w:rsidRPr="00A919A2">
        <w:rPr>
          <w:rStyle w:val="aa"/>
          <w:rFonts w:ascii="Times New Roman" w:hAnsi="Times New Roman" w:cs="Times New Roman"/>
          <w:b/>
          <w:bCs/>
          <w:sz w:val="28"/>
          <w:szCs w:val="28"/>
        </w:rPr>
        <w:t xml:space="preserve"> </w:t>
      </w:r>
      <w:r w:rsidRPr="00A919A2">
        <w:rPr>
          <w:rFonts w:ascii="Times New Roman" w:hAnsi="Times New Roman" w:cs="Times New Roman"/>
          <w:sz w:val="28"/>
          <w:szCs w:val="28"/>
        </w:rPr>
        <w:t xml:space="preserve">подробно останавливаются на наиболее интересных примерах. </w:t>
      </w:r>
    </w:p>
    <w:p w:rsidR="00593054" w:rsidRPr="00A919A2" w:rsidRDefault="00593054" w:rsidP="00F24136">
      <w:pPr>
        <w:pStyle w:val="a6"/>
        <w:spacing w:line="360" w:lineRule="auto"/>
        <w:jc w:val="both"/>
        <w:rPr>
          <w:rFonts w:ascii="Times New Roman" w:eastAsia="Times New Roman" w:hAnsi="Times New Roman" w:cs="Times New Roman"/>
          <w:sz w:val="28"/>
          <w:szCs w:val="28"/>
        </w:rPr>
      </w:pPr>
      <w:r w:rsidRPr="00A919A2">
        <w:rPr>
          <w:rFonts w:ascii="Times New Roman" w:eastAsia="Times New Roman" w:hAnsi="Times New Roman" w:cs="Times New Roman"/>
          <w:sz w:val="28"/>
          <w:szCs w:val="28"/>
        </w:rPr>
        <w:tab/>
        <w:t>Города и общины в Германии принимали деятельное участие в борьбе с жилищной нуждой</w:t>
      </w:r>
      <w:r w:rsidRPr="00A919A2">
        <w:rPr>
          <w:rFonts w:ascii="Times New Roman" w:hAnsi="Times New Roman" w:cs="Times New Roman"/>
          <w:sz w:val="28"/>
          <w:szCs w:val="28"/>
        </w:rPr>
        <w:t>. Они сами строили соотве</w:t>
      </w:r>
      <w:r w:rsidR="00743E90" w:rsidRPr="00A919A2">
        <w:rPr>
          <w:rFonts w:ascii="Times New Roman" w:hAnsi="Times New Roman" w:cs="Times New Roman"/>
          <w:sz w:val="28"/>
          <w:szCs w:val="28"/>
        </w:rPr>
        <w:t>т</w:t>
      </w:r>
      <w:r w:rsidRPr="00A919A2">
        <w:rPr>
          <w:rFonts w:ascii="Times New Roman" w:hAnsi="Times New Roman" w:cs="Times New Roman"/>
          <w:sz w:val="28"/>
          <w:szCs w:val="28"/>
        </w:rPr>
        <w:t>ствующие дома, причем не только для рабочих казенных предприятий, но и частных. Один только Дюссельдорф построил 200 квартир, израсходовав 1,5 млн. марок</w:t>
      </w:r>
      <w:r w:rsidRPr="00A919A2">
        <w:rPr>
          <w:rStyle w:val="aa"/>
          <w:rFonts w:ascii="Times New Roman" w:eastAsia="Times New Roman" w:hAnsi="Times New Roman" w:cs="Times New Roman"/>
          <w:sz w:val="28"/>
          <w:szCs w:val="28"/>
          <w:vertAlign w:val="superscript"/>
        </w:rPr>
        <w:footnoteReference w:id="154"/>
      </w:r>
      <w:r w:rsidRPr="00A919A2">
        <w:rPr>
          <w:rFonts w:ascii="Times New Roman" w:hAnsi="Times New Roman" w:cs="Times New Roman"/>
          <w:sz w:val="28"/>
          <w:szCs w:val="28"/>
        </w:rPr>
        <w:t xml:space="preserve">. Безусловно, городское участие не ограничивалось строительством. Многие из городов оказывали помощь в получение ссуд и страховых учреждений через поручительство. Такие города, как Ахен, </w:t>
      </w:r>
      <w:r w:rsidRPr="002E4232">
        <w:rPr>
          <w:rFonts w:ascii="Times New Roman" w:hAnsi="Times New Roman" w:cs="Times New Roman"/>
          <w:sz w:val="28"/>
          <w:szCs w:val="28"/>
        </w:rPr>
        <w:t>Бармен,</w:t>
      </w:r>
      <w:r w:rsidRPr="00A919A2">
        <w:rPr>
          <w:rFonts w:ascii="Times New Roman" w:hAnsi="Times New Roman" w:cs="Times New Roman"/>
          <w:sz w:val="28"/>
          <w:szCs w:val="28"/>
        </w:rPr>
        <w:t xml:space="preserve"> освобождали полностью или частью строительные организации от расходов по проведению улиц, и предоставляли множество льгот на городские и общинные пошлины и сборы. Кроме того, города скупали паи строительных обществ.</w:t>
      </w:r>
    </w:p>
    <w:p w:rsidR="00593054" w:rsidRPr="00A919A2" w:rsidRDefault="00593054" w:rsidP="00F24136">
      <w:pPr>
        <w:pStyle w:val="a6"/>
        <w:spacing w:line="360" w:lineRule="auto"/>
        <w:jc w:val="both"/>
        <w:rPr>
          <w:rFonts w:ascii="Times New Roman" w:eastAsia="Times New Roman" w:hAnsi="Times New Roman" w:cs="Times New Roman"/>
          <w:sz w:val="28"/>
          <w:szCs w:val="28"/>
        </w:rPr>
      </w:pPr>
      <w:r w:rsidRPr="00A919A2">
        <w:rPr>
          <w:rFonts w:ascii="Times New Roman" w:eastAsia="Times New Roman" w:hAnsi="Times New Roman" w:cs="Times New Roman"/>
          <w:sz w:val="28"/>
          <w:szCs w:val="28"/>
        </w:rPr>
        <w:tab/>
        <w:t xml:space="preserve">Закон </w:t>
      </w:r>
      <w:r w:rsidRPr="00A919A2">
        <w:rPr>
          <w:rFonts w:ascii="Times New Roman" w:hAnsi="Times New Roman" w:cs="Times New Roman"/>
          <w:sz w:val="28"/>
          <w:szCs w:val="28"/>
        </w:rPr>
        <w:t xml:space="preserve">7 августа 1902 г., изданный в Гессене, касался обеспечения жильем малоимущих. Постановления регулировали выдачу ссуд из государственной кредитной кассы на постройку небольших, здоровых жилищ для необеспеченных горожан общинам или общеполезным корпорациям как частного, так и общественного характера. В некоторых случаях закон предполагал наложение обязательств по заключению такого рода займов и на местные общины. Традиционно для многих европейских государств, всё делопроизводство, связанное с выдачей ссуд, приобретением земли и строительством, было освобождено от гербовых и судебных пошлин. </w:t>
      </w:r>
    </w:p>
    <w:p w:rsidR="00593054" w:rsidRPr="00A919A2" w:rsidRDefault="00593054" w:rsidP="00F24136">
      <w:pPr>
        <w:pStyle w:val="a6"/>
        <w:spacing w:line="360" w:lineRule="auto"/>
        <w:jc w:val="both"/>
        <w:rPr>
          <w:rFonts w:ascii="Times New Roman" w:eastAsia="Times New Roman" w:hAnsi="Times New Roman" w:cs="Times New Roman"/>
          <w:sz w:val="28"/>
          <w:szCs w:val="28"/>
        </w:rPr>
      </w:pPr>
      <w:r w:rsidRPr="00A919A2">
        <w:rPr>
          <w:rFonts w:ascii="Times New Roman" w:eastAsia="Times New Roman" w:hAnsi="Times New Roman" w:cs="Times New Roman"/>
          <w:sz w:val="28"/>
          <w:szCs w:val="28"/>
        </w:rPr>
        <w:tab/>
        <w:t xml:space="preserve">К </w:t>
      </w:r>
      <w:r w:rsidRPr="00A919A2">
        <w:rPr>
          <w:rFonts w:ascii="Times New Roman" w:hAnsi="Times New Roman" w:cs="Times New Roman"/>
          <w:sz w:val="28"/>
          <w:szCs w:val="28"/>
        </w:rPr>
        <w:t xml:space="preserve">31 декабря 1904 г. в Великом герцогстве Гессен действовало 24 строительных общества. Членством в них обладали 1792 человека, из которых 892 малоимущих. К концу года общества достигли цифры в 336 общеполезных домов, возведя 55 построек с 206 квартирами стоимостью 1,206 млн. марок. Наемная плата за три помещения (включая кухню) составляла от 138 до 308 марок и колебалась в зависимость от местности. </w:t>
      </w:r>
    </w:p>
    <w:p w:rsidR="00593054" w:rsidRPr="00A919A2" w:rsidRDefault="00593054" w:rsidP="00F24136">
      <w:pPr>
        <w:pStyle w:val="a6"/>
        <w:spacing w:line="360" w:lineRule="auto"/>
        <w:jc w:val="both"/>
        <w:rPr>
          <w:rFonts w:ascii="Times New Roman" w:eastAsia="Times New Roman" w:hAnsi="Times New Roman" w:cs="Times New Roman"/>
          <w:sz w:val="28"/>
          <w:szCs w:val="28"/>
        </w:rPr>
      </w:pPr>
      <w:r w:rsidRPr="00A919A2">
        <w:rPr>
          <w:rFonts w:ascii="Times New Roman" w:eastAsia="Times New Roman" w:hAnsi="Times New Roman" w:cs="Times New Roman"/>
          <w:sz w:val="28"/>
          <w:szCs w:val="28"/>
        </w:rPr>
        <w:tab/>
        <w:t>Авторы законопроекта отмечают</w:t>
      </w:r>
      <w:r w:rsidRPr="00A919A2">
        <w:rPr>
          <w:rFonts w:ascii="Times New Roman" w:hAnsi="Times New Roman" w:cs="Times New Roman"/>
          <w:sz w:val="28"/>
          <w:szCs w:val="28"/>
        </w:rPr>
        <w:t xml:space="preserve">, что стоимость аренды таких же площадей в частных домах при прочих равных была значительно выше. Особенно ярко это прослеживается на примере </w:t>
      </w:r>
      <w:r w:rsidR="00743E90" w:rsidRPr="00A919A2">
        <w:rPr>
          <w:rFonts w:ascii="Times New Roman" w:hAnsi="Times New Roman" w:cs="Times New Roman"/>
          <w:sz w:val="28"/>
          <w:szCs w:val="28"/>
        </w:rPr>
        <w:t xml:space="preserve">г. </w:t>
      </w:r>
      <w:r w:rsidRPr="00A919A2">
        <w:rPr>
          <w:rFonts w:ascii="Times New Roman" w:hAnsi="Times New Roman" w:cs="Times New Roman"/>
          <w:sz w:val="28"/>
          <w:szCs w:val="28"/>
        </w:rPr>
        <w:t>Вормса. Здесь плата за созданную при участии строительного общества квартиру в три помещения равнялась 160 маркам, в четыре помещения — 230. В частных же домах арендная плата за жилища тех же параметров составляла 350 и 400 марок</w:t>
      </w:r>
      <w:r w:rsidRPr="00A919A2">
        <w:rPr>
          <w:rStyle w:val="aa"/>
          <w:rFonts w:ascii="Times New Roman" w:eastAsia="Times New Roman" w:hAnsi="Times New Roman" w:cs="Times New Roman"/>
          <w:sz w:val="28"/>
          <w:szCs w:val="28"/>
          <w:vertAlign w:val="superscript"/>
        </w:rPr>
        <w:footnoteReference w:id="155"/>
      </w:r>
      <w:r w:rsidRPr="00A919A2">
        <w:rPr>
          <w:rFonts w:ascii="Times New Roman" w:hAnsi="Times New Roman" w:cs="Times New Roman"/>
          <w:sz w:val="28"/>
          <w:szCs w:val="28"/>
        </w:rPr>
        <w:t xml:space="preserve"> соотве</w:t>
      </w:r>
      <w:r w:rsidR="00743E90" w:rsidRPr="00A919A2">
        <w:rPr>
          <w:rFonts w:ascii="Times New Roman" w:hAnsi="Times New Roman" w:cs="Times New Roman"/>
          <w:sz w:val="28"/>
          <w:szCs w:val="28"/>
        </w:rPr>
        <w:t>т</w:t>
      </w:r>
      <w:r w:rsidRPr="00A919A2">
        <w:rPr>
          <w:rFonts w:ascii="Times New Roman" w:hAnsi="Times New Roman" w:cs="Times New Roman"/>
          <w:sz w:val="28"/>
          <w:szCs w:val="28"/>
        </w:rPr>
        <w:t>ственно. Таких внушительных результатов строительные общества не смогли бы добиться самостоятельно. Им была оказана немалая поддержка со стороны общественных организаций и государства, которая выражалась в уступках земли на льготных условиях, массовом выкупе паев, выступлением в качестве поручителя при займах.</w:t>
      </w:r>
    </w:p>
    <w:p w:rsidR="00593054" w:rsidRPr="00A919A2" w:rsidRDefault="00593054" w:rsidP="00F24136">
      <w:pPr>
        <w:pStyle w:val="a6"/>
        <w:spacing w:line="360" w:lineRule="auto"/>
        <w:jc w:val="both"/>
        <w:rPr>
          <w:rFonts w:ascii="Times New Roman" w:eastAsia="Times New Roman" w:hAnsi="Times New Roman" w:cs="Times New Roman"/>
          <w:sz w:val="28"/>
          <w:szCs w:val="28"/>
        </w:rPr>
      </w:pPr>
      <w:r w:rsidRPr="00A919A2">
        <w:rPr>
          <w:rFonts w:ascii="Times New Roman" w:eastAsia="Times New Roman" w:hAnsi="Times New Roman" w:cs="Times New Roman"/>
          <w:sz w:val="28"/>
          <w:szCs w:val="28"/>
        </w:rPr>
        <w:tab/>
        <w:t xml:space="preserve">21 </w:t>
      </w:r>
      <w:r w:rsidRPr="00A919A2">
        <w:rPr>
          <w:rFonts w:ascii="Times New Roman" w:hAnsi="Times New Roman" w:cs="Times New Roman"/>
          <w:sz w:val="28"/>
          <w:szCs w:val="28"/>
        </w:rPr>
        <w:t>мая 1902 г. в Гамбурге был издан закон о мерах содействия при постройке маленьких квартир. На основании первой статьи этого закона финансовая депутация была уполномочена выставлять на публичные торги определенные городские участки под застройку дешевым жильем. Путем займа создавался особый фонд в 1,2 млн. марок</w:t>
      </w:r>
      <w:r w:rsidRPr="00A919A2">
        <w:rPr>
          <w:rStyle w:val="aa"/>
          <w:rFonts w:ascii="Times New Roman" w:eastAsia="Times New Roman" w:hAnsi="Times New Roman" w:cs="Times New Roman"/>
          <w:sz w:val="28"/>
          <w:szCs w:val="28"/>
          <w:vertAlign w:val="superscript"/>
        </w:rPr>
        <w:footnoteReference w:id="156"/>
      </w:r>
      <w:r w:rsidRPr="00A919A2">
        <w:rPr>
          <w:rFonts w:ascii="Times New Roman" w:hAnsi="Times New Roman" w:cs="Times New Roman"/>
          <w:sz w:val="28"/>
          <w:szCs w:val="28"/>
        </w:rPr>
        <w:t xml:space="preserve">, поступавший распоряжение финансовой депутации и предназначался для выдачи лицам, которые приобретали земли на участке, определенном под нужды строительства домов с мелкими квартирами. Кроме того, с таких домов не взымался поземельный налог в течение 10 лет при условии, что арендная плата не превышала 6 марок за квадратный метр световой площади. </w:t>
      </w:r>
    </w:p>
    <w:p w:rsidR="00593054" w:rsidRPr="00A919A2" w:rsidRDefault="00593054" w:rsidP="00F24136">
      <w:pPr>
        <w:pStyle w:val="a6"/>
        <w:spacing w:line="360" w:lineRule="auto"/>
        <w:jc w:val="both"/>
        <w:rPr>
          <w:rFonts w:ascii="Times New Roman" w:eastAsia="Times New Roman" w:hAnsi="Times New Roman" w:cs="Times New Roman"/>
          <w:sz w:val="28"/>
          <w:szCs w:val="28"/>
        </w:rPr>
      </w:pPr>
      <w:r w:rsidRPr="00A919A2">
        <w:rPr>
          <w:rFonts w:ascii="Times New Roman" w:eastAsia="Times New Roman" w:hAnsi="Times New Roman" w:cs="Times New Roman"/>
          <w:sz w:val="28"/>
          <w:szCs w:val="28"/>
        </w:rPr>
        <w:tab/>
        <w:t>Отдельного внимания</w:t>
      </w:r>
      <w:r w:rsidRPr="00A919A2">
        <w:rPr>
          <w:rFonts w:ascii="Times New Roman" w:hAnsi="Times New Roman" w:cs="Times New Roman"/>
          <w:sz w:val="28"/>
          <w:szCs w:val="28"/>
        </w:rPr>
        <w:t>, на наш взгляд, заслуживает предоставление общеполезным обществам наследственного права строительства</w:t>
      </w:r>
      <w:r w:rsidRPr="00A919A2">
        <w:rPr>
          <w:rStyle w:val="aa"/>
          <w:rFonts w:ascii="Times New Roman" w:eastAsia="Times New Roman" w:hAnsi="Times New Roman" w:cs="Times New Roman"/>
          <w:sz w:val="28"/>
          <w:szCs w:val="28"/>
          <w:vertAlign w:val="superscript"/>
        </w:rPr>
        <w:footnoteReference w:id="157"/>
      </w:r>
      <w:r w:rsidRPr="00A919A2">
        <w:rPr>
          <w:rFonts w:ascii="Times New Roman" w:hAnsi="Times New Roman" w:cs="Times New Roman"/>
          <w:sz w:val="28"/>
          <w:szCs w:val="28"/>
        </w:rPr>
        <w:t xml:space="preserve">. Это отчуждаемое и передаваемое по наследству право позволяло обладателю иметь строения на дешево арендованном у государства или общины участке земли. По истечении определенного количества лет (60 - 100) здания такого типа переходили собственнику участка уже свободными от обязательств. </w:t>
      </w:r>
    </w:p>
    <w:p w:rsidR="00593054" w:rsidRPr="00A919A2" w:rsidRDefault="00593054" w:rsidP="00F24136">
      <w:pPr>
        <w:pStyle w:val="a6"/>
        <w:tabs>
          <w:tab w:val="left" w:pos="283"/>
        </w:tabs>
        <w:spacing w:line="360" w:lineRule="auto"/>
        <w:ind w:firstLine="567"/>
        <w:jc w:val="both"/>
        <w:rPr>
          <w:rFonts w:ascii="Times New Roman" w:hAnsi="Times New Roman" w:cs="Times New Roman"/>
          <w:sz w:val="28"/>
          <w:szCs w:val="28"/>
        </w:rPr>
      </w:pPr>
      <w:r w:rsidRPr="00A919A2">
        <w:rPr>
          <w:rFonts w:ascii="Times New Roman" w:hAnsi="Times New Roman" w:cs="Times New Roman"/>
          <w:sz w:val="28"/>
          <w:szCs w:val="28"/>
        </w:rPr>
        <w:t xml:space="preserve">Подобный принцип был применен в Франкфурте на Майне. Здесь лица, получившие такого рода земельную площадь, уплачивали ежегодную ренту 2,5% и 3,5% с капитала, затраченного городом на проведение коммуникации и канализации. Одновременно город создал фонд в полмиллиона марок, который предназначался для выдачи ссуд арендаторам. Помимо предоставления земли (хоть и на специфических условиях), город также погашал от 75 до 90% необходимых расходов на предстоящее строительство. Таким образом, строителям было необходимо иметь сумму, составлявшую всего от 1/10 до 1/4 всех расходов. Ссужаемые суммы выдавались, как первая ипотека, под 3,5 - 4 % годовых. К этому прибавлялся расход в 0,42 - 0,52% на возмещение ипотечного долга. По истечении срока арендного договора, который обычно </w:t>
      </w:r>
      <w:r w:rsidR="00A15BA1" w:rsidRPr="00A919A2">
        <w:rPr>
          <w:rFonts w:ascii="Times New Roman" w:hAnsi="Times New Roman" w:cs="Times New Roman"/>
          <w:sz w:val="28"/>
          <w:szCs w:val="28"/>
        </w:rPr>
        <w:t>устанавливался на</w:t>
      </w:r>
      <w:r w:rsidRPr="00A919A2">
        <w:rPr>
          <w:rFonts w:ascii="Times New Roman" w:hAnsi="Times New Roman" w:cs="Times New Roman"/>
          <w:sz w:val="28"/>
          <w:szCs w:val="28"/>
        </w:rPr>
        <w:t xml:space="preserve"> 61 год, все возведенные на участке постройки безвозмездно переходили в городскую собственность. Авторы законопроекта отмечают, что до сих пор (по всей видимости, до 1906 г.) подобным образом было сооружено 213 квартир. </w:t>
      </w:r>
    </w:p>
    <w:p w:rsidR="00A04808" w:rsidRDefault="00A04808" w:rsidP="00F24136">
      <w:pPr>
        <w:pStyle w:val="a6"/>
        <w:spacing w:line="360" w:lineRule="auto"/>
        <w:ind w:firstLine="567"/>
        <w:jc w:val="both"/>
        <w:rPr>
          <w:rFonts w:ascii="Times New Roman" w:hAnsi="Times New Roman" w:cs="Times New Roman"/>
          <w:sz w:val="28"/>
          <w:szCs w:val="28"/>
        </w:rPr>
      </w:pPr>
      <w:r w:rsidRPr="00A919A2">
        <w:rPr>
          <w:rFonts w:ascii="Times New Roman" w:hAnsi="Times New Roman" w:cs="Times New Roman"/>
          <w:sz w:val="28"/>
          <w:szCs w:val="28"/>
        </w:rPr>
        <w:t xml:space="preserve">Таким образом, </w:t>
      </w:r>
      <w:r w:rsidR="00A919A2" w:rsidRPr="00A919A2">
        <w:rPr>
          <w:rFonts w:ascii="Times New Roman" w:eastAsia="Times New Roman" w:hAnsi="Times New Roman" w:cs="Times New Roman"/>
          <w:sz w:val="28"/>
          <w:szCs w:val="28"/>
        </w:rPr>
        <w:t>н</w:t>
      </w:r>
      <w:r w:rsidRPr="00A919A2">
        <w:rPr>
          <w:rFonts w:ascii="Times New Roman" w:eastAsia="Times New Roman" w:hAnsi="Times New Roman" w:cs="Times New Roman"/>
          <w:sz w:val="28"/>
          <w:szCs w:val="28"/>
        </w:rPr>
        <w:t xml:space="preserve">аибольшее влияние на законопроект Министерства торговли и промышленности </w:t>
      </w:r>
      <w:r w:rsidRPr="00A919A2">
        <w:rPr>
          <w:rFonts w:ascii="Times New Roman" w:hAnsi="Times New Roman" w:cs="Times New Roman"/>
          <w:sz w:val="28"/>
          <w:szCs w:val="28"/>
        </w:rPr>
        <w:t xml:space="preserve">оказал австро-германский опыт. Так, в России предполагалось создать систему государственного поощрения строительства, которая осуществлялась бы через предоставление льгот на ведение строительной деятельности, связанной с улучшением жилищных условий рабочего класса. Для </w:t>
      </w:r>
      <w:r w:rsidRPr="002E4232">
        <w:rPr>
          <w:rFonts w:ascii="Times New Roman" w:hAnsi="Times New Roman" w:cs="Times New Roman"/>
          <w:sz w:val="28"/>
          <w:szCs w:val="28"/>
        </w:rPr>
        <w:t>это</w:t>
      </w:r>
      <w:r w:rsidR="00485BFB" w:rsidRPr="002E4232">
        <w:rPr>
          <w:rFonts w:ascii="Times New Roman" w:hAnsi="Times New Roman" w:cs="Times New Roman"/>
          <w:sz w:val="28"/>
          <w:szCs w:val="28"/>
        </w:rPr>
        <w:t>го</w:t>
      </w:r>
      <w:r w:rsidRPr="00A919A2">
        <w:rPr>
          <w:rFonts w:ascii="Times New Roman" w:hAnsi="Times New Roman" w:cs="Times New Roman"/>
          <w:sz w:val="28"/>
          <w:szCs w:val="28"/>
        </w:rPr>
        <w:t xml:space="preserve"> формировались специальные комитеты, задачей которых должно было стать принятие решений о предоставлении тем или иным организациям подобных послаблений. </w:t>
      </w:r>
    </w:p>
    <w:p w:rsidR="00E601A9" w:rsidRDefault="00E601A9" w:rsidP="008F5BEE">
      <w:pPr>
        <w:pStyle w:val="2"/>
        <w:rPr>
          <w:lang w:val="ru-RU"/>
        </w:rPr>
      </w:pPr>
      <w:bookmarkStart w:id="48" w:name="_Toc41130240"/>
      <w:r w:rsidRPr="00E601A9">
        <w:rPr>
          <w:lang w:val="ru-RU"/>
        </w:rPr>
        <w:t>§</w:t>
      </w:r>
      <w:r>
        <w:rPr>
          <w:lang w:val="ru-RU"/>
        </w:rPr>
        <w:t xml:space="preserve"> 4. Система страхования, как основа будущей жилищной политики</w:t>
      </w:r>
      <w:bookmarkEnd w:id="48"/>
      <w:r>
        <w:rPr>
          <w:lang w:val="ru-RU"/>
        </w:rPr>
        <w:t xml:space="preserve"> </w:t>
      </w:r>
    </w:p>
    <w:p w:rsidR="00E601A9" w:rsidRPr="00E601A9" w:rsidRDefault="00E601A9" w:rsidP="008F5BEE">
      <w:pPr>
        <w:pStyle w:val="2"/>
        <w:rPr>
          <w:lang w:val="ru-RU"/>
        </w:rPr>
      </w:pPr>
    </w:p>
    <w:p w:rsidR="00593054" w:rsidRPr="004E5048" w:rsidRDefault="004E5048" w:rsidP="004E5048">
      <w:pPr>
        <w:pStyle w:val="a6"/>
        <w:spacing w:line="360" w:lineRule="auto"/>
        <w:ind w:firstLine="567"/>
        <w:jc w:val="both"/>
        <w:rPr>
          <w:rFonts w:ascii="Times New Roman" w:eastAsiaTheme="majorEastAsia" w:hAnsi="Times New Roman" w:cs="Times New Roman"/>
          <w:b/>
          <w:color w:val="000000" w:themeColor="text1"/>
          <w:sz w:val="28"/>
          <w:szCs w:val="28"/>
        </w:rPr>
      </w:pPr>
      <w:r w:rsidRPr="002E4232">
        <w:rPr>
          <w:rFonts w:ascii="Times New Roman" w:hAnsi="Times New Roman" w:cs="Times New Roman"/>
          <w:sz w:val="28"/>
          <w:szCs w:val="28"/>
        </w:rPr>
        <w:t xml:space="preserve">Таким образом, российский законопроект стал своеобразным аналогом западному законодательству в вопросе жилищной политики за одним значительным исключением: государство </w:t>
      </w:r>
      <w:r w:rsidR="00593054" w:rsidRPr="002E4232">
        <w:rPr>
          <w:rFonts w:ascii="Times New Roman" w:hAnsi="Times New Roman" w:cs="Times New Roman"/>
          <w:sz w:val="28"/>
          <w:szCs w:val="28"/>
        </w:rPr>
        <w:t>устранялось от важнейшего вопроса — финансирования.</w:t>
      </w:r>
      <w:r w:rsidR="00593054" w:rsidRPr="004E5048">
        <w:rPr>
          <w:rFonts w:ascii="Times New Roman" w:hAnsi="Times New Roman" w:cs="Times New Roman"/>
          <w:sz w:val="28"/>
          <w:szCs w:val="28"/>
        </w:rPr>
        <w:t xml:space="preserve"> </w:t>
      </w:r>
      <w:r w:rsidR="00593054" w:rsidRPr="00A919A2">
        <w:rPr>
          <w:rFonts w:ascii="Times New Roman" w:hAnsi="Times New Roman" w:cs="Times New Roman"/>
          <w:sz w:val="28"/>
          <w:szCs w:val="28"/>
        </w:rPr>
        <w:t xml:space="preserve">Мы считаем проблему поиска средств для строительства определяющей в рассматриваемой теме. Подтверждением этому служит пример Товарищества борьбы с жилищной нуждой, которому в 1904 г., несмотря на многочисленные проблемы, все же удалось завершить возведение Гаванского городка. Руководитель А. Дрилль использовал все возможные инструменты для поиска денег на реализацию дорогостоящего проекта. Однако так и не смог достичь желаемого результата, разочаровав всех инвесторов, общество и государство. </w:t>
      </w:r>
    </w:p>
    <w:p w:rsidR="00593054" w:rsidRPr="00A919A2" w:rsidRDefault="00593054" w:rsidP="00F24136">
      <w:pPr>
        <w:pStyle w:val="a6"/>
        <w:spacing w:line="360" w:lineRule="auto"/>
        <w:jc w:val="both"/>
        <w:rPr>
          <w:rFonts w:ascii="Times New Roman" w:eastAsia="Times New Roman" w:hAnsi="Times New Roman" w:cs="Times New Roman"/>
          <w:sz w:val="28"/>
          <w:szCs w:val="28"/>
        </w:rPr>
      </w:pPr>
      <w:r w:rsidRPr="00A919A2">
        <w:rPr>
          <w:rFonts w:ascii="Times New Roman" w:eastAsia="Times New Roman" w:hAnsi="Times New Roman" w:cs="Times New Roman"/>
          <w:sz w:val="28"/>
          <w:szCs w:val="28"/>
        </w:rPr>
        <w:tab/>
        <w:t xml:space="preserve">Осознавали ли </w:t>
      </w:r>
      <w:r w:rsidRPr="00A919A2">
        <w:rPr>
          <w:rFonts w:ascii="Times New Roman" w:hAnsi="Times New Roman" w:cs="Times New Roman"/>
          <w:sz w:val="28"/>
          <w:szCs w:val="28"/>
        </w:rPr>
        <w:t xml:space="preserve">авторы законопроекта проблему недостатка источников финансирования? Ведь тот факт, что сама жилищная реформа не содержит никаких постановлений на этот счет, делает её мертворожденной. Мы считаем, что ответ на этот вопрос нужно искать в главной части законопроекта и в его -австро-германском аналоге. </w:t>
      </w:r>
    </w:p>
    <w:p w:rsidR="00593054" w:rsidRPr="00A919A2" w:rsidRDefault="00593054" w:rsidP="00F24136">
      <w:pPr>
        <w:pStyle w:val="a6"/>
        <w:spacing w:line="360" w:lineRule="auto"/>
        <w:jc w:val="both"/>
        <w:rPr>
          <w:rFonts w:ascii="Times New Roman" w:eastAsia="Times New Roman" w:hAnsi="Times New Roman" w:cs="Times New Roman"/>
          <w:sz w:val="28"/>
          <w:szCs w:val="28"/>
        </w:rPr>
      </w:pPr>
      <w:r w:rsidRPr="00A919A2">
        <w:rPr>
          <w:rFonts w:ascii="Times New Roman" w:eastAsia="Times New Roman" w:hAnsi="Times New Roman" w:cs="Times New Roman"/>
          <w:sz w:val="28"/>
          <w:szCs w:val="28"/>
        </w:rPr>
        <w:tab/>
      </w:r>
      <w:r w:rsidRPr="002E4232">
        <w:rPr>
          <w:rFonts w:ascii="Times New Roman" w:eastAsia="Times New Roman" w:hAnsi="Times New Roman" w:cs="Times New Roman"/>
          <w:sz w:val="28"/>
          <w:szCs w:val="28"/>
        </w:rPr>
        <w:t xml:space="preserve">Жилищная статья была лишь </w:t>
      </w:r>
      <w:r w:rsidR="004E5048" w:rsidRPr="002E4232">
        <w:rPr>
          <w:rFonts w:ascii="Times New Roman" w:eastAsia="Times New Roman" w:hAnsi="Times New Roman" w:cs="Times New Roman"/>
          <w:sz w:val="28"/>
          <w:szCs w:val="28"/>
        </w:rPr>
        <w:t>частью</w:t>
      </w:r>
      <w:r w:rsidRPr="002E4232">
        <w:rPr>
          <w:rFonts w:ascii="Times New Roman" w:eastAsia="Times New Roman" w:hAnsi="Times New Roman" w:cs="Times New Roman"/>
          <w:sz w:val="28"/>
          <w:szCs w:val="28"/>
        </w:rPr>
        <w:t xml:space="preserve"> масштабн</w:t>
      </w:r>
      <w:r w:rsidR="004E5048" w:rsidRPr="002E4232">
        <w:rPr>
          <w:rFonts w:ascii="Times New Roman" w:eastAsia="Times New Roman" w:hAnsi="Times New Roman" w:cs="Times New Roman"/>
          <w:sz w:val="28"/>
          <w:szCs w:val="28"/>
        </w:rPr>
        <w:t>ого</w:t>
      </w:r>
      <w:r w:rsidRPr="002E4232">
        <w:rPr>
          <w:rFonts w:ascii="Times New Roman" w:eastAsia="Times New Roman" w:hAnsi="Times New Roman" w:cs="Times New Roman"/>
          <w:sz w:val="28"/>
          <w:szCs w:val="28"/>
        </w:rPr>
        <w:t xml:space="preserve"> преобразовани</w:t>
      </w:r>
      <w:r w:rsidR="004E5048" w:rsidRPr="002E4232">
        <w:rPr>
          <w:rFonts w:ascii="Times New Roman" w:eastAsia="Times New Roman" w:hAnsi="Times New Roman" w:cs="Times New Roman"/>
          <w:sz w:val="28"/>
          <w:szCs w:val="28"/>
        </w:rPr>
        <w:t>я</w:t>
      </w:r>
      <w:r w:rsidRPr="002E4232">
        <w:rPr>
          <w:rFonts w:ascii="Times New Roman" w:eastAsia="Times New Roman" w:hAnsi="Times New Roman" w:cs="Times New Roman"/>
          <w:sz w:val="28"/>
          <w:szCs w:val="28"/>
        </w:rPr>
        <w:t xml:space="preserve"> промышленного законодательства</w:t>
      </w:r>
      <w:r w:rsidRPr="002E4232">
        <w:rPr>
          <w:rFonts w:ascii="Times New Roman" w:hAnsi="Times New Roman" w:cs="Times New Roman"/>
          <w:sz w:val="28"/>
          <w:szCs w:val="28"/>
        </w:rPr>
        <w:t>, которое вел Кабинет П. А. Столыпина.</w:t>
      </w:r>
      <w:r w:rsidRPr="00A919A2">
        <w:rPr>
          <w:rFonts w:ascii="Times New Roman" w:hAnsi="Times New Roman" w:cs="Times New Roman"/>
          <w:sz w:val="28"/>
          <w:szCs w:val="28"/>
        </w:rPr>
        <w:t xml:space="preserve"> Выступая с декларацией в Государственной Думе 6 марта 1907 г., премьер заявлял, что планируемая реформа должна быть направлена на «широкое содействие государственной власти благосостоянию рабочих»</w:t>
      </w:r>
      <w:r w:rsidRPr="00A919A2">
        <w:rPr>
          <w:rStyle w:val="aa"/>
          <w:rFonts w:ascii="Times New Roman" w:eastAsia="Times New Roman" w:hAnsi="Times New Roman" w:cs="Times New Roman"/>
          <w:sz w:val="28"/>
          <w:szCs w:val="28"/>
          <w:vertAlign w:val="superscript"/>
        </w:rPr>
        <w:footnoteReference w:id="158"/>
      </w:r>
      <w:r w:rsidRPr="00A919A2">
        <w:rPr>
          <w:rFonts w:ascii="Times New Roman" w:hAnsi="Times New Roman" w:cs="Times New Roman"/>
          <w:sz w:val="28"/>
          <w:szCs w:val="28"/>
        </w:rPr>
        <w:t>. Законопроект Министерства торговли и промышленности состоял из девяти статей, которые регулировали вопросы найма, рабочего времени, страхования по случаю болезни, инвалидности и старости, регламентировали создание сберегательных касс, поощрение строительства здорового жилья, деятельность фабричной инспекции, а также вводили фабричные присутствия и промысловые суды. Таким образом, правительство планировало ввести целый комплекс мер по преобразованию жизни рабочего класса.</w:t>
      </w:r>
    </w:p>
    <w:p w:rsidR="00593054" w:rsidRPr="00E751CC" w:rsidRDefault="00593054" w:rsidP="00F24136">
      <w:pPr>
        <w:pStyle w:val="a6"/>
        <w:spacing w:line="360" w:lineRule="auto"/>
        <w:jc w:val="both"/>
        <w:rPr>
          <w:rFonts w:ascii="Times New Roman" w:eastAsia="Times New Roman" w:hAnsi="Times New Roman" w:cs="Times New Roman"/>
          <w:sz w:val="28"/>
          <w:szCs w:val="28"/>
        </w:rPr>
      </w:pPr>
      <w:r w:rsidRPr="00A919A2">
        <w:rPr>
          <w:rFonts w:ascii="Times New Roman" w:eastAsia="Times New Roman" w:hAnsi="Times New Roman" w:cs="Times New Roman"/>
          <w:sz w:val="28"/>
          <w:szCs w:val="28"/>
        </w:rPr>
        <w:tab/>
      </w:r>
      <w:r w:rsidRPr="00E751CC">
        <w:rPr>
          <w:rFonts w:ascii="Times New Roman" w:eastAsia="Times New Roman" w:hAnsi="Times New Roman" w:cs="Times New Roman"/>
          <w:sz w:val="28"/>
          <w:szCs w:val="28"/>
        </w:rPr>
        <w:t>Рассматривая проект</w:t>
      </w:r>
      <w:r w:rsidRPr="00E751CC">
        <w:rPr>
          <w:rFonts w:ascii="Times New Roman" w:hAnsi="Times New Roman" w:cs="Times New Roman"/>
          <w:sz w:val="28"/>
          <w:szCs w:val="28"/>
        </w:rPr>
        <w:t>, мы исходим из того, что он является своеобразной копией германского и австрийского законодательств. Одним из ключевых реализаторов новых законов был В. П. Литвинов-Фалинский, который с 1905 г. управлял отделом промышленности в Министерстве торговли и промышленности, а также занимался представительством своего ведомства в Думе в годы принятия страховых законов 1912 г. В. П. Литвинов-Фалинский опубликовал несколько трудов, посвященных как рабочему вопросу в целом, так и фабричному законодательству, в частности. К 1903 г. чиновник провел широкий анализ германского законотворческого опыта в вопросе страхования, который затем подробно изложил в книге «Организация и практика страхования рабочих в Германии и условия возможного обеспечения рабочих в России»</w:t>
      </w:r>
      <w:r w:rsidRPr="00E751CC">
        <w:rPr>
          <w:rStyle w:val="aa"/>
          <w:rFonts w:ascii="Times New Roman" w:eastAsia="Times New Roman" w:hAnsi="Times New Roman" w:cs="Times New Roman"/>
          <w:sz w:val="28"/>
          <w:szCs w:val="28"/>
          <w:vertAlign w:val="superscript"/>
        </w:rPr>
        <w:footnoteReference w:id="159"/>
      </w:r>
      <w:r w:rsidRPr="00E751CC">
        <w:rPr>
          <w:rFonts w:ascii="Times New Roman" w:hAnsi="Times New Roman" w:cs="Times New Roman"/>
          <w:sz w:val="28"/>
          <w:szCs w:val="28"/>
        </w:rPr>
        <w:t>. И хотя у нас нет прямых доказательств участия В. П. Литвинова-Фалинского в комиссии М. М. Федорова, мы вполне уверены в том, что он принимал самое деятельное участие при составлении финального проекта 1906 г. на основе обрывочных данных, оставшихся после заседаний марта-апреля названного собрания. Основанием для этого является несомненное сходство, а в ряде случаев и полное совпадение текста законопроекта и сопроводительных материалов, представленных комиссией М. М. Федорова, с текстом, изложенным в работе В. П. Литвинова-Фалинского.</w:t>
      </w:r>
    </w:p>
    <w:p w:rsidR="00593054" w:rsidRPr="00E751CC" w:rsidRDefault="00593054" w:rsidP="00F24136">
      <w:pPr>
        <w:pStyle w:val="a6"/>
        <w:spacing w:line="360" w:lineRule="auto"/>
        <w:jc w:val="both"/>
        <w:rPr>
          <w:rFonts w:ascii="Times New Roman" w:eastAsia="Times New Roman" w:hAnsi="Times New Roman" w:cs="Times New Roman"/>
          <w:sz w:val="28"/>
          <w:szCs w:val="28"/>
        </w:rPr>
      </w:pPr>
      <w:r w:rsidRPr="00E751CC">
        <w:rPr>
          <w:rFonts w:ascii="Times New Roman" w:eastAsia="Times New Roman" w:hAnsi="Times New Roman" w:cs="Times New Roman"/>
          <w:sz w:val="28"/>
          <w:szCs w:val="28"/>
        </w:rPr>
        <w:tab/>
        <w:t>Как уже было сказано выше</w:t>
      </w:r>
      <w:r w:rsidRPr="00E751CC">
        <w:rPr>
          <w:rFonts w:ascii="Times New Roman" w:hAnsi="Times New Roman" w:cs="Times New Roman"/>
          <w:sz w:val="28"/>
          <w:szCs w:val="28"/>
        </w:rPr>
        <w:t xml:space="preserve">, в Германии проблема поиска средств решалась в основном через общества по обеспечению инвалидности и старости, </w:t>
      </w:r>
      <w:r w:rsidR="00A04808" w:rsidRPr="00E751CC">
        <w:rPr>
          <w:rFonts w:ascii="Times New Roman" w:hAnsi="Times New Roman" w:cs="Times New Roman"/>
          <w:sz w:val="28"/>
          <w:szCs w:val="28"/>
        </w:rPr>
        <w:t>иными словами,</w:t>
      </w:r>
      <w:r w:rsidRPr="00E751CC">
        <w:rPr>
          <w:rFonts w:ascii="Times New Roman" w:hAnsi="Times New Roman" w:cs="Times New Roman"/>
          <w:sz w:val="28"/>
          <w:szCs w:val="28"/>
        </w:rPr>
        <w:t xml:space="preserve"> через страховые организации рабочего класса. Таким образом, для полноценной реализации жилищной реформы законопроект Министерства торговли и промышленности должен был санкционировать новые формы самоорганизации. </w:t>
      </w:r>
    </w:p>
    <w:p w:rsidR="00593054" w:rsidRPr="00E751CC" w:rsidRDefault="00593054" w:rsidP="00F24136">
      <w:pPr>
        <w:pStyle w:val="a6"/>
        <w:spacing w:line="360" w:lineRule="auto"/>
        <w:jc w:val="both"/>
        <w:rPr>
          <w:rFonts w:ascii="Times New Roman" w:eastAsia="Times New Roman" w:hAnsi="Times New Roman" w:cs="Times New Roman"/>
          <w:sz w:val="28"/>
          <w:szCs w:val="28"/>
        </w:rPr>
      </w:pPr>
      <w:r w:rsidRPr="00E751CC">
        <w:rPr>
          <w:rFonts w:ascii="Times New Roman" w:eastAsia="Times New Roman" w:hAnsi="Times New Roman" w:cs="Times New Roman"/>
          <w:sz w:val="28"/>
          <w:szCs w:val="28"/>
        </w:rPr>
        <w:tab/>
        <w:t>Отметим</w:t>
      </w:r>
      <w:r w:rsidRPr="00E751CC">
        <w:rPr>
          <w:rFonts w:ascii="Times New Roman" w:hAnsi="Times New Roman" w:cs="Times New Roman"/>
          <w:sz w:val="28"/>
          <w:szCs w:val="28"/>
        </w:rPr>
        <w:t xml:space="preserve">, </w:t>
      </w:r>
      <w:r w:rsidR="00A04808" w:rsidRPr="00E751CC">
        <w:rPr>
          <w:rFonts w:ascii="Times New Roman" w:hAnsi="Times New Roman" w:cs="Times New Roman"/>
          <w:sz w:val="28"/>
          <w:szCs w:val="28"/>
        </w:rPr>
        <w:t>что вопрос</w:t>
      </w:r>
      <w:r w:rsidRPr="00E751CC">
        <w:rPr>
          <w:rFonts w:ascii="Times New Roman" w:hAnsi="Times New Roman" w:cs="Times New Roman"/>
          <w:sz w:val="28"/>
          <w:szCs w:val="28"/>
        </w:rPr>
        <w:t xml:space="preserve"> создания рабочих организаций был в России одним из наиболее сложных в общественной сфере. Об этом многократно писал профессор И. Х. Озеров</w:t>
      </w:r>
      <w:r w:rsidR="002D5A2E" w:rsidRPr="00E751CC">
        <w:rPr>
          <w:rFonts w:ascii="Times New Roman" w:hAnsi="Times New Roman" w:cs="Times New Roman"/>
          <w:sz w:val="28"/>
          <w:szCs w:val="28"/>
        </w:rPr>
        <w:t>, что уже было отмечено выше.</w:t>
      </w:r>
      <w:r w:rsidRPr="00E751CC">
        <w:rPr>
          <w:rFonts w:ascii="Times New Roman" w:hAnsi="Times New Roman" w:cs="Times New Roman"/>
          <w:sz w:val="28"/>
          <w:szCs w:val="28"/>
        </w:rPr>
        <w:t xml:space="preserve"> Общественный деятель агитировал за реализацию мер по созданию рабочих организаций, призванных помочь выбраться пролетариату из изоляции и позволить ему выражать своё мнение и требования легальным путем. И хотя в настоящем законопроекте не шло речи о создании профсоюзов, в нем предполагалось ввести несколько видов рабочих организаций. Впервые мы встречаем их в первой статье законопроекта под названием «О страховании рабочих»</w:t>
      </w:r>
      <w:r w:rsidRPr="00E751CC">
        <w:rPr>
          <w:rStyle w:val="aa"/>
          <w:rFonts w:ascii="Times New Roman" w:eastAsia="Times New Roman" w:hAnsi="Times New Roman" w:cs="Times New Roman"/>
          <w:sz w:val="28"/>
          <w:szCs w:val="28"/>
          <w:vertAlign w:val="superscript"/>
        </w:rPr>
        <w:footnoteReference w:id="160"/>
      </w:r>
      <w:r w:rsidRPr="00E751CC">
        <w:rPr>
          <w:rFonts w:ascii="Times New Roman" w:hAnsi="Times New Roman" w:cs="Times New Roman"/>
          <w:sz w:val="28"/>
          <w:szCs w:val="28"/>
        </w:rPr>
        <w:t>, которая посвящена страхованию рабочих в случае болезни. Так, в целях оказания денежной помощи при каждом заведении фабрично-заводской промышленности, где на постоянной основе трудилось более 50 человек, учреждалась больничная касса. Кроме того, разрешалось создавать одну кассу на несколько предприятий, что позволяло более мелким заведениям присоединяться и образовывать свою страховую организацию. Участие в больничных кассах было обязательным и предполагало осуществление взносов от 2 до 6 % суммы заработка</w:t>
      </w:r>
      <w:r w:rsidRPr="00E751CC">
        <w:rPr>
          <w:rStyle w:val="aa"/>
          <w:rFonts w:ascii="Times New Roman" w:eastAsia="Times New Roman" w:hAnsi="Times New Roman" w:cs="Times New Roman"/>
          <w:sz w:val="28"/>
          <w:szCs w:val="28"/>
          <w:vertAlign w:val="superscript"/>
        </w:rPr>
        <w:footnoteReference w:id="161"/>
      </w:r>
      <w:r w:rsidRPr="00E751CC">
        <w:rPr>
          <w:rFonts w:ascii="Times New Roman" w:hAnsi="Times New Roman" w:cs="Times New Roman"/>
          <w:sz w:val="28"/>
          <w:szCs w:val="28"/>
        </w:rPr>
        <w:t xml:space="preserve">. Предприятие, в свою очередь, выплачивало взносы, которые в два раза превышали взносы рабочих, однако делало это только в том случае, если обязывалось проводить лечение. Если же владельцы не принимали на себя подобных обязательств, то их выплаты соответствовали половине от взносов рабочих. </w:t>
      </w:r>
    </w:p>
    <w:p w:rsidR="00593054" w:rsidRPr="00E751CC" w:rsidRDefault="00593054" w:rsidP="00F24136">
      <w:pPr>
        <w:pStyle w:val="a6"/>
        <w:spacing w:line="360" w:lineRule="auto"/>
        <w:jc w:val="both"/>
        <w:rPr>
          <w:rFonts w:ascii="Times New Roman" w:eastAsia="Times New Roman" w:hAnsi="Times New Roman" w:cs="Times New Roman"/>
          <w:sz w:val="28"/>
          <w:szCs w:val="28"/>
        </w:rPr>
      </w:pPr>
      <w:r w:rsidRPr="00E751CC">
        <w:rPr>
          <w:rFonts w:ascii="Times New Roman" w:eastAsia="Times New Roman" w:hAnsi="Times New Roman" w:cs="Times New Roman"/>
          <w:sz w:val="28"/>
          <w:szCs w:val="28"/>
        </w:rPr>
        <w:tab/>
        <w:t>Капитал больничных касс подразделялся на оборотный и запасной</w:t>
      </w:r>
      <w:r w:rsidRPr="00E751CC">
        <w:rPr>
          <w:rFonts w:ascii="Times New Roman" w:hAnsi="Times New Roman" w:cs="Times New Roman"/>
          <w:sz w:val="28"/>
          <w:szCs w:val="28"/>
        </w:rPr>
        <w:t>. Первый образовывался из взносов участников кассы и владельцев, а также случайных поступлений. Запасной же — из имевшегося в заведении штрафного капитала. При необходимости он пополнялся отчислениями из основных взносов, остатками от годовых операций кассы и пенями за несвоевременное выполнение обязательств по больничной кассе</w:t>
      </w:r>
      <w:r w:rsidRPr="00E751CC">
        <w:rPr>
          <w:rStyle w:val="aa"/>
          <w:rFonts w:ascii="Times New Roman" w:eastAsia="Times New Roman" w:hAnsi="Times New Roman" w:cs="Times New Roman"/>
          <w:sz w:val="28"/>
          <w:szCs w:val="28"/>
          <w:vertAlign w:val="superscript"/>
        </w:rPr>
        <w:footnoteReference w:id="162"/>
      </w:r>
      <w:r w:rsidRPr="00E751CC">
        <w:rPr>
          <w:rFonts w:ascii="Times New Roman" w:hAnsi="Times New Roman" w:cs="Times New Roman"/>
          <w:sz w:val="28"/>
          <w:szCs w:val="28"/>
        </w:rPr>
        <w:t xml:space="preserve">. При этом оборотный капитал использовался для погашения текущих расходов, а запасной для покрытия недостатка по выдаче пособий. Выплаты участникам кассы осуществлялись в четырех случаях: во время болезни, по случаю рождения ребенка (работницам), на погребение умерших участников кассы, а также на лечение родственников касс. </w:t>
      </w:r>
    </w:p>
    <w:p w:rsidR="00593054" w:rsidRPr="00A919A2" w:rsidRDefault="00593054" w:rsidP="00F24136">
      <w:pPr>
        <w:pStyle w:val="a6"/>
        <w:spacing w:line="360" w:lineRule="auto"/>
        <w:jc w:val="both"/>
        <w:rPr>
          <w:rFonts w:ascii="Times New Roman" w:eastAsia="Times New Roman" w:hAnsi="Times New Roman" w:cs="Times New Roman"/>
          <w:sz w:val="28"/>
          <w:szCs w:val="28"/>
        </w:rPr>
      </w:pPr>
      <w:r w:rsidRPr="00E751CC">
        <w:rPr>
          <w:rFonts w:ascii="Times New Roman" w:eastAsia="Times New Roman" w:hAnsi="Times New Roman" w:cs="Times New Roman"/>
          <w:sz w:val="28"/>
          <w:szCs w:val="28"/>
        </w:rPr>
        <w:tab/>
        <w:t>Таким образом</w:t>
      </w:r>
      <w:r w:rsidRPr="00E751CC">
        <w:rPr>
          <w:rFonts w:ascii="Times New Roman" w:hAnsi="Times New Roman" w:cs="Times New Roman"/>
          <w:sz w:val="28"/>
          <w:szCs w:val="28"/>
        </w:rPr>
        <w:t>, больничные кассы не получили возможности аккумулировать средства для общеполезных нужд, и мы не можем рассматривать их как попытку правительства создать источник финансирования дешевого и здорового строительства в России.</w:t>
      </w:r>
      <w:r w:rsidRPr="00A919A2">
        <w:rPr>
          <w:rFonts w:ascii="Times New Roman" w:hAnsi="Times New Roman" w:cs="Times New Roman"/>
          <w:sz w:val="28"/>
          <w:szCs w:val="28"/>
        </w:rPr>
        <w:t xml:space="preserve"> </w:t>
      </w:r>
    </w:p>
    <w:p w:rsidR="00593054" w:rsidRPr="00A919A2" w:rsidRDefault="00593054" w:rsidP="00F24136">
      <w:pPr>
        <w:pStyle w:val="a6"/>
        <w:spacing w:line="360" w:lineRule="auto"/>
        <w:jc w:val="both"/>
        <w:rPr>
          <w:rFonts w:ascii="Times New Roman" w:eastAsia="Times New Roman" w:hAnsi="Times New Roman" w:cs="Times New Roman"/>
          <w:sz w:val="28"/>
          <w:szCs w:val="28"/>
        </w:rPr>
      </w:pPr>
      <w:r w:rsidRPr="00A919A2">
        <w:rPr>
          <w:rFonts w:ascii="Times New Roman" w:eastAsia="Times New Roman" w:hAnsi="Times New Roman" w:cs="Times New Roman"/>
          <w:sz w:val="28"/>
          <w:szCs w:val="28"/>
        </w:rPr>
        <w:tab/>
        <w:t>Вторым вариантом организации рабочих</w:t>
      </w:r>
      <w:r w:rsidRPr="00A919A2">
        <w:rPr>
          <w:rFonts w:ascii="Times New Roman" w:hAnsi="Times New Roman" w:cs="Times New Roman"/>
          <w:sz w:val="28"/>
          <w:szCs w:val="28"/>
        </w:rPr>
        <w:t>, который предусматривался законопроектом Министерства торговли и промышленности, стали страховые товарищества. Основной задачей этих обществ было страхование рабочих от несчастных случаев</w:t>
      </w:r>
      <w:r w:rsidRPr="00A919A2">
        <w:rPr>
          <w:rStyle w:val="aa"/>
          <w:rFonts w:ascii="Times New Roman" w:eastAsia="Times New Roman" w:hAnsi="Times New Roman" w:cs="Times New Roman"/>
          <w:sz w:val="28"/>
          <w:szCs w:val="28"/>
          <w:vertAlign w:val="superscript"/>
        </w:rPr>
        <w:footnoteReference w:id="163"/>
      </w:r>
      <w:r w:rsidRPr="00A919A2">
        <w:rPr>
          <w:rFonts w:ascii="Times New Roman" w:hAnsi="Times New Roman" w:cs="Times New Roman"/>
          <w:sz w:val="28"/>
          <w:szCs w:val="28"/>
        </w:rPr>
        <w:t>. В товарищества в обязательном порядке входили все трудящиеся на территории, где распространялось действие юрисдикции общества. Капитал таких организаций образовывался из страховых платежей, штрафов и пеней, доходов от недвижимости и случайных поступлений</w:t>
      </w:r>
      <w:r w:rsidRPr="00A919A2">
        <w:rPr>
          <w:rStyle w:val="aa"/>
          <w:rFonts w:ascii="Times New Roman" w:eastAsia="Times New Roman" w:hAnsi="Times New Roman" w:cs="Times New Roman"/>
          <w:sz w:val="28"/>
          <w:szCs w:val="28"/>
          <w:vertAlign w:val="superscript"/>
        </w:rPr>
        <w:footnoteReference w:id="164"/>
      </w:r>
      <w:r w:rsidRPr="00A919A2">
        <w:rPr>
          <w:rFonts w:ascii="Times New Roman" w:hAnsi="Times New Roman" w:cs="Times New Roman"/>
          <w:sz w:val="28"/>
          <w:szCs w:val="28"/>
        </w:rPr>
        <w:t>.</w:t>
      </w:r>
    </w:p>
    <w:p w:rsidR="00593054" w:rsidRPr="00A919A2" w:rsidRDefault="00593054" w:rsidP="00F24136">
      <w:pPr>
        <w:pStyle w:val="a6"/>
        <w:spacing w:line="360" w:lineRule="auto"/>
        <w:jc w:val="both"/>
        <w:rPr>
          <w:rFonts w:ascii="Times New Roman" w:eastAsia="Times New Roman" w:hAnsi="Times New Roman" w:cs="Times New Roman"/>
          <w:sz w:val="28"/>
          <w:szCs w:val="28"/>
        </w:rPr>
      </w:pPr>
      <w:r w:rsidRPr="00A919A2">
        <w:rPr>
          <w:rFonts w:ascii="Times New Roman" w:eastAsia="Times New Roman" w:hAnsi="Times New Roman" w:cs="Times New Roman"/>
          <w:sz w:val="28"/>
          <w:szCs w:val="28"/>
        </w:rPr>
        <w:tab/>
        <w:t>Товарищества осуществляли несколько видов выплат</w:t>
      </w:r>
      <w:r w:rsidRPr="00A919A2">
        <w:rPr>
          <w:rFonts w:ascii="Times New Roman" w:hAnsi="Times New Roman" w:cs="Times New Roman"/>
          <w:sz w:val="28"/>
          <w:szCs w:val="28"/>
        </w:rPr>
        <w:t>. Во-первых, организация выдавала пенсионные пособия для лиц, полностью или частично потерявших трудоспособность. Для этого в товариществах существовали специальные постоянные фонды. Во-вторых, в отдельных случаях, как, например, смерть трудящегося, организации осуществляли единовременные выплаты. И хотя в доходных статьях страховых товариществ обнаруживаются поступления, связанные с недвижимым имуществом, у нас нет оснований говорить о том, что такой недвижимостью могло являться специально построенное или купленное для членов организации жилье. Подтверждением это</w:t>
      </w:r>
      <w:r w:rsidR="00E601A9">
        <w:rPr>
          <w:rFonts w:ascii="Times New Roman" w:hAnsi="Times New Roman" w:cs="Times New Roman"/>
          <w:sz w:val="28"/>
          <w:szCs w:val="28"/>
        </w:rPr>
        <w:t>му</w:t>
      </w:r>
      <w:r w:rsidRPr="00A919A2">
        <w:rPr>
          <w:rFonts w:ascii="Times New Roman" w:hAnsi="Times New Roman" w:cs="Times New Roman"/>
          <w:sz w:val="28"/>
          <w:szCs w:val="28"/>
        </w:rPr>
        <w:t xml:space="preserve"> является и органичный спектр трат, которые могли осуществлять страховые товарищества. </w:t>
      </w:r>
    </w:p>
    <w:p w:rsidR="00593054" w:rsidRPr="00A919A2" w:rsidRDefault="00593054" w:rsidP="00F24136">
      <w:pPr>
        <w:pStyle w:val="a6"/>
        <w:spacing w:line="360" w:lineRule="auto"/>
        <w:jc w:val="both"/>
        <w:rPr>
          <w:rFonts w:ascii="Times New Roman" w:eastAsia="Times New Roman" w:hAnsi="Times New Roman" w:cs="Times New Roman"/>
          <w:sz w:val="28"/>
          <w:szCs w:val="28"/>
        </w:rPr>
      </w:pPr>
      <w:r w:rsidRPr="00A919A2">
        <w:rPr>
          <w:rFonts w:ascii="Times New Roman" w:eastAsia="Times New Roman" w:hAnsi="Times New Roman" w:cs="Times New Roman"/>
          <w:sz w:val="28"/>
          <w:szCs w:val="28"/>
        </w:rPr>
        <w:tab/>
        <w:t>Наконец</w:t>
      </w:r>
      <w:r w:rsidRPr="00A919A2">
        <w:rPr>
          <w:rFonts w:ascii="Times New Roman" w:hAnsi="Times New Roman" w:cs="Times New Roman"/>
          <w:sz w:val="28"/>
          <w:szCs w:val="28"/>
        </w:rPr>
        <w:t>, третьи</w:t>
      </w:r>
      <w:r w:rsidR="002D5A2E">
        <w:rPr>
          <w:rFonts w:ascii="Times New Roman" w:hAnsi="Times New Roman" w:cs="Times New Roman"/>
          <w:sz w:val="28"/>
          <w:szCs w:val="28"/>
        </w:rPr>
        <w:t>м</w:t>
      </w:r>
      <w:r w:rsidRPr="00A919A2">
        <w:rPr>
          <w:rStyle w:val="aa"/>
          <w:rFonts w:ascii="Times New Roman" w:eastAsia="Times New Roman" w:hAnsi="Times New Roman" w:cs="Times New Roman"/>
          <w:sz w:val="28"/>
          <w:szCs w:val="28"/>
          <w:vertAlign w:val="superscript"/>
        </w:rPr>
        <w:footnoteReference w:id="165"/>
      </w:r>
      <w:r w:rsidRPr="00A919A2">
        <w:rPr>
          <w:rFonts w:ascii="Times New Roman" w:hAnsi="Times New Roman" w:cs="Times New Roman"/>
          <w:sz w:val="28"/>
          <w:szCs w:val="28"/>
        </w:rPr>
        <w:t xml:space="preserve"> видом новой самоорганизации согласно законопроекту должны были стать сберегательные кассы обеспечения, регулирование которых было вынесено в отдельную четвертую статью. Основной задачей таких организаций было предоставление участникам выплат при прекращении ими трудовой деятельности на предприятии. Осуществляться подобные платежи должны были из взносов участников и владельцев производства. Причем первые составляли </w:t>
      </w:r>
      <w:r w:rsidR="00A04808" w:rsidRPr="00A919A2">
        <w:rPr>
          <w:rFonts w:ascii="Times New Roman" w:hAnsi="Times New Roman" w:cs="Times New Roman"/>
          <w:sz w:val="28"/>
          <w:szCs w:val="28"/>
        </w:rPr>
        <w:t>собственность участников</w:t>
      </w:r>
      <w:r w:rsidRPr="00A919A2">
        <w:rPr>
          <w:rFonts w:ascii="Times New Roman" w:hAnsi="Times New Roman" w:cs="Times New Roman"/>
          <w:sz w:val="28"/>
          <w:szCs w:val="28"/>
        </w:rPr>
        <w:t xml:space="preserve">, а вторые распределялись между всеми членами согласно уставу организации. </w:t>
      </w:r>
    </w:p>
    <w:p w:rsidR="00593054" w:rsidRPr="00A919A2" w:rsidRDefault="00593054" w:rsidP="00F24136">
      <w:pPr>
        <w:pStyle w:val="a6"/>
        <w:spacing w:line="360" w:lineRule="auto"/>
        <w:jc w:val="both"/>
        <w:rPr>
          <w:rFonts w:ascii="Times New Roman" w:eastAsia="Times New Roman" w:hAnsi="Times New Roman" w:cs="Times New Roman"/>
          <w:sz w:val="28"/>
          <w:szCs w:val="28"/>
        </w:rPr>
      </w:pPr>
      <w:r w:rsidRPr="00A919A2">
        <w:rPr>
          <w:rFonts w:ascii="Times New Roman" w:eastAsia="Times New Roman" w:hAnsi="Times New Roman" w:cs="Times New Roman"/>
          <w:sz w:val="28"/>
          <w:szCs w:val="28"/>
        </w:rPr>
        <w:tab/>
        <w:t>Средства помещались в сберегательные кассы в виде денег</w:t>
      </w:r>
      <w:r w:rsidRPr="00A919A2">
        <w:rPr>
          <w:rFonts w:ascii="Times New Roman" w:hAnsi="Times New Roman" w:cs="Times New Roman"/>
          <w:sz w:val="28"/>
          <w:szCs w:val="28"/>
        </w:rPr>
        <w:t xml:space="preserve">, но сохранялись в государственных бумагах, в закладных листах частных земельных банков, а также в облигациях городских кредитных обществ и городских займах в государственных кредитных учреждениях. Их использование осуществлялось в рамках устава кассы, утверждавшимся фабричным инспектором. В случае с уставами, существенно отличавшимися от образца, предполагалось их рассмотрение и утверждение Министром торговли и промышленности. </w:t>
      </w:r>
    </w:p>
    <w:p w:rsidR="00593054" w:rsidRPr="00A919A2" w:rsidRDefault="00593054" w:rsidP="00F24136">
      <w:pPr>
        <w:pStyle w:val="a6"/>
        <w:spacing w:line="360" w:lineRule="auto"/>
        <w:jc w:val="both"/>
        <w:rPr>
          <w:rFonts w:ascii="Times New Roman" w:eastAsia="Times New Roman" w:hAnsi="Times New Roman" w:cs="Times New Roman"/>
          <w:sz w:val="28"/>
          <w:szCs w:val="28"/>
        </w:rPr>
      </w:pPr>
      <w:r w:rsidRPr="00A919A2">
        <w:rPr>
          <w:rFonts w:ascii="Times New Roman" w:eastAsia="Times New Roman" w:hAnsi="Times New Roman" w:cs="Times New Roman"/>
          <w:sz w:val="28"/>
          <w:szCs w:val="28"/>
        </w:rPr>
        <w:tab/>
        <w:t>Сберегательные кассы регулировались отдельной статьей</w:t>
      </w:r>
      <w:r w:rsidRPr="00A919A2">
        <w:rPr>
          <w:rFonts w:ascii="Times New Roman" w:hAnsi="Times New Roman" w:cs="Times New Roman"/>
          <w:sz w:val="28"/>
          <w:szCs w:val="28"/>
        </w:rPr>
        <w:t xml:space="preserve">, состоящей из тринадцати актов, что оставляло множество возможностей для интерпретации. С одной стороны, их главная задача прописывалась как «выдачи, при оставлении службы в промышленных предприятиях». С другой, такого рода обязательства вполне могли быть переданы страховым товариществам. Необычными кажутся и условия хранения аккумулируемых средств — в ценных бумагах, гарантированных правительством. Отметим, что законопроект не предоставлял прямой возможности и этим новым видам организаций рабочих собирать средства на общеполезные нужды (так, как это было в Германии). </w:t>
      </w:r>
    </w:p>
    <w:p w:rsidR="00593054" w:rsidRPr="00A919A2" w:rsidRDefault="00593054" w:rsidP="00F24136">
      <w:pPr>
        <w:pStyle w:val="a6"/>
        <w:spacing w:line="360" w:lineRule="auto"/>
        <w:jc w:val="both"/>
        <w:rPr>
          <w:rFonts w:ascii="Times New Roman" w:eastAsia="Times New Roman" w:hAnsi="Times New Roman" w:cs="Times New Roman"/>
          <w:sz w:val="28"/>
          <w:szCs w:val="28"/>
        </w:rPr>
      </w:pPr>
      <w:r w:rsidRPr="00A919A2">
        <w:rPr>
          <w:rFonts w:ascii="Times New Roman" w:eastAsia="Times New Roman" w:hAnsi="Times New Roman" w:cs="Times New Roman"/>
          <w:sz w:val="28"/>
          <w:szCs w:val="28"/>
        </w:rPr>
        <w:tab/>
        <w:t>Таким образом</w:t>
      </w:r>
      <w:r w:rsidRPr="00A919A2">
        <w:rPr>
          <w:rFonts w:ascii="Times New Roman" w:hAnsi="Times New Roman" w:cs="Times New Roman"/>
          <w:sz w:val="28"/>
          <w:szCs w:val="28"/>
        </w:rPr>
        <w:t xml:space="preserve">, несмотря на столь глубокий учет германского опыта, вопрос финансирования дешевого строительства законопроектом не решался. В связи с этим, нам кажется логичным рассматривать документ не как масштабную реформу, принятие которой должно было глубоко изменить общественную жизнь, а как программу последовательных действий, рассчитанную на длительный срок. </w:t>
      </w:r>
    </w:p>
    <w:p w:rsidR="00593054" w:rsidRPr="00A919A2" w:rsidRDefault="00593054" w:rsidP="00F24136">
      <w:pPr>
        <w:pStyle w:val="a6"/>
        <w:spacing w:line="360" w:lineRule="auto"/>
        <w:jc w:val="both"/>
        <w:rPr>
          <w:rFonts w:ascii="Times New Roman" w:eastAsia="Times New Roman" w:hAnsi="Times New Roman" w:cs="Times New Roman"/>
          <w:sz w:val="28"/>
          <w:szCs w:val="28"/>
        </w:rPr>
      </w:pPr>
      <w:r w:rsidRPr="00A919A2">
        <w:rPr>
          <w:rFonts w:ascii="Times New Roman" w:eastAsia="Times New Roman" w:hAnsi="Times New Roman" w:cs="Times New Roman"/>
          <w:sz w:val="28"/>
          <w:szCs w:val="28"/>
        </w:rPr>
        <w:tab/>
        <w:t>И хотя авторы прямо не признают свои меры половинчатыми и недостаточными</w:t>
      </w:r>
      <w:r w:rsidRPr="00A919A2">
        <w:rPr>
          <w:rFonts w:ascii="Times New Roman" w:hAnsi="Times New Roman" w:cs="Times New Roman"/>
          <w:sz w:val="28"/>
          <w:szCs w:val="28"/>
        </w:rPr>
        <w:t>, они осознано идут на этот компромисс между необходимым и возможным. Так, следующее высказывание содержит в себе эту долю амбивалентности: «Система частичных преобразований рабочего законодательства вряд ли может привести к оздоровлению нашего промышленного строя, в основу преобразования которого должно быть положено единство мысли и строгая программа действий, согласованная с общим духом предстоящего государственного преобразования»</w:t>
      </w:r>
      <w:r w:rsidRPr="00A919A2">
        <w:rPr>
          <w:rStyle w:val="aa"/>
          <w:rFonts w:ascii="Times New Roman" w:eastAsia="Times New Roman" w:hAnsi="Times New Roman" w:cs="Times New Roman"/>
          <w:sz w:val="28"/>
          <w:szCs w:val="28"/>
          <w:vertAlign w:val="superscript"/>
        </w:rPr>
        <w:footnoteReference w:id="166"/>
      </w:r>
      <w:r w:rsidRPr="00A919A2">
        <w:rPr>
          <w:rFonts w:ascii="Times New Roman" w:hAnsi="Times New Roman" w:cs="Times New Roman"/>
          <w:sz w:val="28"/>
          <w:szCs w:val="28"/>
        </w:rPr>
        <w:t>. Подобным образом, с одной стороны, Министерство торговли и промышленности выступает с цельной реформой, призванной полностью изменить общественные отношения в промышленности, а с другой — предлагает последовательный план, строгую программу действий, чьё единовременное принятие не является обязательным.</w:t>
      </w:r>
    </w:p>
    <w:p w:rsidR="002D5A2E" w:rsidRDefault="00593054" w:rsidP="002D5A2E">
      <w:pPr>
        <w:pStyle w:val="a6"/>
        <w:spacing w:line="360" w:lineRule="auto"/>
        <w:jc w:val="both"/>
        <w:rPr>
          <w:rFonts w:ascii="Times New Roman" w:eastAsia="Times New Roman" w:hAnsi="Times New Roman" w:cs="Times New Roman"/>
          <w:sz w:val="28"/>
          <w:szCs w:val="28"/>
        </w:rPr>
      </w:pPr>
      <w:r w:rsidRPr="00A919A2">
        <w:rPr>
          <w:rFonts w:ascii="Times New Roman" w:eastAsia="Times New Roman" w:hAnsi="Times New Roman" w:cs="Times New Roman"/>
          <w:sz w:val="28"/>
          <w:szCs w:val="28"/>
        </w:rPr>
        <w:tab/>
        <w:t>В этом смысле пятая статья «О поощрении строительства здоровых и дешевых жилищ» является хорошим примером</w:t>
      </w:r>
      <w:r w:rsidRPr="00A919A2">
        <w:rPr>
          <w:rFonts w:ascii="Times New Roman" w:hAnsi="Times New Roman" w:cs="Times New Roman"/>
          <w:sz w:val="28"/>
          <w:szCs w:val="28"/>
        </w:rPr>
        <w:t>. «Вопрос об улучшении рабочих жилищ может быть разрешен при содействии государства и общественных организации. В распоряжении государства имеется в этом отношении могущественное средство к поощрению сооружения дешевых и здоровых рабочих жилищ путем освобождения их от различного рода налогов (…), а равно и путем финансирования строительных товариществ из капиталов сберегательных касс, страховых учреждений»</w:t>
      </w:r>
      <w:r w:rsidRPr="00A919A2">
        <w:rPr>
          <w:rStyle w:val="aa"/>
          <w:rFonts w:ascii="Times New Roman" w:eastAsia="Times New Roman" w:hAnsi="Times New Roman" w:cs="Times New Roman"/>
          <w:sz w:val="28"/>
          <w:szCs w:val="28"/>
          <w:vertAlign w:val="superscript"/>
        </w:rPr>
        <w:footnoteReference w:id="167"/>
      </w:r>
      <w:r w:rsidRPr="00A919A2">
        <w:rPr>
          <w:rFonts w:ascii="Times New Roman" w:hAnsi="Times New Roman" w:cs="Times New Roman"/>
          <w:sz w:val="28"/>
          <w:szCs w:val="28"/>
        </w:rPr>
        <w:t xml:space="preserve"> — с таким манифестом мы сталкиваемся в программной части пояснительной записки. На деле же, вводя целую систему льгот, министерство полностью игнорировало вопрос финансирования. Согласно германскому опыту, его решение должно было осуществляться при помощи рабочих организаций, подобные полномочия которых, однако, законопроектом не санкционировались. Вместе с тем, намеченные преобразования, создавали систему страхования, состоящую из нескольких форм рабочих объединений. На наш взгляд, создавая ряд новых организаций</w:t>
      </w:r>
      <w:r w:rsidR="00E601A9">
        <w:rPr>
          <w:rFonts w:ascii="Times New Roman" w:hAnsi="Times New Roman" w:cs="Times New Roman"/>
          <w:sz w:val="28"/>
          <w:szCs w:val="28"/>
        </w:rPr>
        <w:t xml:space="preserve"> со страховыми функциями</w:t>
      </w:r>
      <w:r w:rsidRPr="00A919A2">
        <w:rPr>
          <w:rFonts w:ascii="Times New Roman" w:hAnsi="Times New Roman" w:cs="Times New Roman"/>
          <w:sz w:val="28"/>
          <w:szCs w:val="28"/>
        </w:rPr>
        <w:t>, обладающих собственными внутренними капиталами, правительство рассчитывало, что позже сможет принять свой вариант «параграфа 164</w:t>
      </w:r>
      <w:r w:rsidRPr="00A919A2">
        <w:rPr>
          <w:rFonts w:ascii="Times New Roman" w:hAnsi="Times New Roman" w:cs="Times New Roman"/>
          <w:sz w:val="28"/>
          <w:szCs w:val="28"/>
          <w:lang w:val="it-IT"/>
        </w:rPr>
        <w:t>»</w:t>
      </w:r>
      <w:r w:rsidRPr="00A919A2">
        <w:rPr>
          <w:rFonts w:ascii="Times New Roman" w:hAnsi="Times New Roman" w:cs="Times New Roman"/>
          <w:sz w:val="28"/>
          <w:szCs w:val="28"/>
        </w:rPr>
        <w:t>, позволяющий запустить механизм перенаправления средств рабочих для использования в строительстве.</w:t>
      </w:r>
      <w:r w:rsidR="002D5A2E">
        <w:rPr>
          <w:rFonts w:ascii="Times New Roman" w:hAnsi="Times New Roman"/>
          <w:sz w:val="28"/>
          <w:szCs w:val="28"/>
        </w:rPr>
        <w:t xml:space="preserve"> </w:t>
      </w:r>
    </w:p>
    <w:p w:rsidR="002D5A2E" w:rsidRDefault="002D5A2E" w:rsidP="002D5A2E">
      <w:pPr>
        <w:pStyle w:val="a6"/>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r>
      <w:r w:rsidR="00E601A9">
        <w:rPr>
          <w:rFonts w:ascii="Times New Roman" w:eastAsia="Times New Roman" w:hAnsi="Times New Roman" w:cs="Times New Roman"/>
          <w:sz w:val="28"/>
          <w:szCs w:val="28"/>
        </w:rPr>
        <w:t>Таким образ</w:t>
      </w:r>
      <w:r w:rsidR="009360F3">
        <w:rPr>
          <w:rFonts w:ascii="Times New Roman" w:eastAsia="Times New Roman" w:hAnsi="Times New Roman" w:cs="Times New Roman"/>
          <w:sz w:val="28"/>
          <w:szCs w:val="28"/>
        </w:rPr>
        <w:t>о</w:t>
      </w:r>
      <w:r w:rsidR="00E601A9">
        <w:rPr>
          <w:rFonts w:ascii="Times New Roman" w:eastAsia="Times New Roman" w:hAnsi="Times New Roman" w:cs="Times New Roman"/>
          <w:sz w:val="28"/>
          <w:szCs w:val="28"/>
        </w:rPr>
        <w:t xml:space="preserve">м, </w:t>
      </w:r>
      <w:r w:rsidR="00E601A9">
        <w:rPr>
          <w:rFonts w:ascii="Times New Roman" w:hAnsi="Times New Roman"/>
          <w:sz w:val="28"/>
          <w:szCs w:val="28"/>
        </w:rPr>
        <w:t>В. П. Литвинов-Фалинский</w:t>
      </w:r>
      <w:r w:rsidR="009360F3">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предложил решение рассматриваемой проблемы </w:t>
      </w:r>
      <w:r w:rsidR="00E601A9">
        <w:rPr>
          <w:rFonts w:ascii="Times New Roman" w:eastAsia="Times New Roman" w:hAnsi="Times New Roman" w:cs="Times New Roman"/>
          <w:sz w:val="28"/>
          <w:szCs w:val="28"/>
        </w:rPr>
        <w:t xml:space="preserve">через </w:t>
      </w:r>
      <w:r>
        <w:rPr>
          <w:rFonts w:ascii="Times New Roman" w:eastAsia="Times New Roman" w:hAnsi="Times New Roman" w:cs="Times New Roman"/>
          <w:sz w:val="28"/>
          <w:szCs w:val="28"/>
        </w:rPr>
        <w:t>систем</w:t>
      </w:r>
      <w:r w:rsidR="00E601A9">
        <w:rPr>
          <w:rFonts w:ascii="Times New Roman" w:eastAsia="Times New Roman" w:hAnsi="Times New Roman" w:cs="Times New Roman"/>
          <w:sz w:val="28"/>
          <w:szCs w:val="28"/>
        </w:rPr>
        <w:t>у</w:t>
      </w:r>
      <w:r>
        <w:rPr>
          <w:rFonts w:ascii="Times New Roman" w:eastAsia="Times New Roman" w:hAnsi="Times New Roman" w:cs="Times New Roman"/>
          <w:sz w:val="28"/>
          <w:szCs w:val="28"/>
        </w:rPr>
        <w:t xml:space="preserve"> страхования рабочих на </w:t>
      </w:r>
      <w:r>
        <w:rPr>
          <w:rFonts w:ascii="Times New Roman" w:hAnsi="Times New Roman"/>
          <w:sz w:val="28"/>
          <w:szCs w:val="28"/>
        </w:rPr>
        <w:t xml:space="preserve">обязательных началах. В </w:t>
      </w:r>
      <w:r w:rsidR="00334AC8">
        <w:rPr>
          <w:rFonts w:ascii="Times New Roman" w:hAnsi="Times New Roman"/>
          <w:sz w:val="28"/>
          <w:szCs w:val="28"/>
        </w:rPr>
        <w:t>своём исследовании германского законодательства</w:t>
      </w:r>
      <w:r w:rsidR="009360F3">
        <w:rPr>
          <w:rFonts w:ascii="Times New Roman" w:hAnsi="Times New Roman"/>
          <w:sz w:val="28"/>
          <w:szCs w:val="28"/>
        </w:rPr>
        <w:t xml:space="preserve"> чиновник писал</w:t>
      </w:r>
      <w:r>
        <w:rPr>
          <w:rFonts w:ascii="Times New Roman" w:hAnsi="Times New Roman"/>
          <w:sz w:val="28"/>
          <w:szCs w:val="28"/>
        </w:rPr>
        <w:t>, что система страхования стала умиротворяющим фактором в борьбе рабочих и предпринимателей, что также объясняет отсутствие крупных стачек в Германской империи по сравнению с США, Англией или Францией: «понятное стремление рабочих улучшить свое материальное положение находит в страховании полное удовлетворение»</w:t>
      </w:r>
      <w:r>
        <w:rPr>
          <w:rStyle w:val="aa"/>
          <w:rFonts w:ascii="Times New Roman" w:eastAsia="Times New Roman" w:hAnsi="Times New Roman" w:cs="Times New Roman"/>
          <w:sz w:val="28"/>
          <w:szCs w:val="28"/>
          <w:vertAlign w:val="superscript"/>
        </w:rPr>
        <w:footnoteReference w:id="168"/>
      </w:r>
      <w:r>
        <w:rPr>
          <w:rFonts w:ascii="Times New Roman" w:hAnsi="Times New Roman"/>
          <w:sz w:val="28"/>
          <w:szCs w:val="28"/>
        </w:rPr>
        <w:t xml:space="preserve">.  </w:t>
      </w:r>
    </w:p>
    <w:p w:rsidR="002D5A2E" w:rsidRDefault="002D5A2E" w:rsidP="002D5A2E">
      <w:pPr>
        <w:pStyle w:val="a6"/>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Сами промышленники Германии на этапе введения новых правил выказывали некоторые сомнения</w:t>
      </w:r>
      <w:r>
        <w:rPr>
          <w:rFonts w:ascii="Times New Roman" w:hAnsi="Times New Roman"/>
          <w:sz w:val="28"/>
          <w:szCs w:val="28"/>
        </w:rPr>
        <w:t>, так как расходы, связанные с ними, были внушительными и «могли ухудшить условия для конкуренции германской промышленности на иностранных рынках»</w:t>
      </w:r>
      <w:r>
        <w:rPr>
          <w:rStyle w:val="aa"/>
          <w:rFonts w:ascii="Times New Roman" w:eastAsia="Times New Roman" w:hAnsi="Times New Roman" w:cs="Times New Roman"/>
          <w:sz w:val="28"/>
          <w:szCs w:val="28"/>
          <w:vertAlign w:val="superscript"/>
        </w:rPr>
        <w:footnoteReference w:id="169"/>
      </w:r>
      <w:r>
        <w:rPr>
          <w:rFonts w:ascii="Times New Roman" w:hAnsi="Times New Roman"/>
          <w:sz w:val="28"/>
          <w:szCs w:val="28"/>
        </w:rPr>
        <w:t>. Однако на деле обременение оказалось не таким значительным: выплаты составили всего от 1 до 5,5</w:t>
      </w:r>
      <w:r w:rsidRPr="00593054">
        <w:rPr>
          <w:rFonts w:ascii="Times New Roman" w:hAnsi="Times New Roman"/>
          <w:sz w:val="28"/>
          <w:szCs w:val="28"/>
        </w:rPr>
        <w:t xml:space="preserve">% </w:t>
      </w:r>
      <w:r>
        <w:rPr>
          <w:rFonts w:ascii="Times New Roman" w:hAnsi="Times New Roman"/>
          <w:sz w:val="28"/>
          <w:szCs w:val="28"/>
        </w:rPr>
        <w:t>заработной платы, что явилось удовлетворительным показателем и о чем свидетельствует дальнейшая разработка страховых законов по инициативе крупных предпринимателей Ф. Штумма и Р. Ресике</w:t>
      </w:r>
      <w:r>
        <w:rPr>
          <w:rStyle w:val="aa"/>
          <w:rFonts w:ascii="Times New Roman" w:eastAsia="Times New Roman" w:hAnsi="Times New Roman" w:cs="Times New Roman"/>
          <w:sz w:val="28"/>
          <w:szCs w:val="28"/>
          <w:vertAlign w:val="superscript"/>
        </w:rPr>
        <w:footnoteReference w:id="170"/>
      </w:r>
      <w:r>
        <w:rPr>
          <w:rFonts w:ascii="Times New Roman" w:hAnsi="Times New Roman"/>
          <w:sz w:val="28"/>
          <w:szCs w:val="28"/>
        </w:rPr>
        <w:t>. Таким образом, с точки зрения В. П. Литвинова-Фалинского, в Германии система страхования показала исключительно положительные результаты, так как улучшив положение рабочего класса, она неизбежно отразилась и на предпринимателях, вызвав</w:t>
      </w:r>
      <w:r w:rsidRPr="00593054">
        <w:rPr>
          <w:rFonts w:ascii="Times New Roman" w:hAnsi="Times New Roman"/>
          <w:sz w:val="28"/>
          <w:szCs w:val="28"/>
        </w:rPr>
        <w:t xml:space="preserve"> </w:t>
      </w:r>
      <w:r>
        <w:rPr>
          <w:rFonts w:ascii="Times New Roman" w:hAnsi="Times New Roman"/>
          <w:sz w:val="28"/>
          <w:szCs w:val="28"/>
        </w:rPr>
        <w:t>рост потребления и расширение внутреннего рынка.</w:t>
      </w:r>
    </w:p>
    <w:p w:rsidR="002D5A2E" w:rsidRDefault="002D5A2E" w:rsidP="002D5A2E">
      <w:pPr>
        <w:pStyle w:val="a6"/>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Вместе с тем</w:t>
      </w:r>
      <w:r>
        <w:rPr>
          <w:rFonts w:ascii="Times New Roman" w:hAnsi="Times New Roman"/>
          <w:sz w:val="28"/>
          <w:szCs w:val="28"/>
        </w:rPr>
        <w:t>, В. П. Литвинов-Фалинский находит множество препятствий для буквального переноса германского опыта в российские реалии. В первую очередь, это принципиальные различия между рабочими классами названных государств. В Германии на густонаселенной территории существовал «корпоративный строй предпринимателей и рабочих», отличавшийся высокой степенью развития «культуры и общественной самодеятельности»</w:t>
      </w:r>
      <w:r>
        <w:rPr>
          <w:rStyle w:val="aa"/>
          <w:rFonts w:ascii="Times New Roman" w:eastAsia="Times New Roman" w:hAnsi="Times New Roman" w:cs="Times New Roman"/>
          <w:sz w:val="28"/>
          <w:szCs w:val="28"/>
          <w:vertAlign w:val="superscript"/>
        </w:rPr>
        <w:footnoteReference w:id="171"/>
      </w:r>
      <w:r>
        <w:rPr>
          <w:rFonts w:ascii="Times New Roman" w:hAnsi="Times New Roman"/>
          <w:sz w:val="28"/>
          <w:szCs w:val="28"/>
        </w:rPr>
        <w:t>. Россия же представлялась В.</w:t>
      </w:r>
      <w:r>
        <w:rPr>
          <w:rFonts w:ascii="Times New Roman" w:hAnsi="Times New Roman"/>
          <w:sz w:val="28"/>
          <w:szCs w:val="28"/>
          <w:lang w:val="en-US"/>
        </w:rPr>
        <w:t> </w:t>
      </w:r>
      <w:r>
        <w:rPr>
          <w:rFonts w:ascii="Times New Roman" w:hAnsi="Times New Roman"/>
          <w:sz w:val="28"/>
          <w:szCs w:val="28"/>
        </w:rPr>
        <w:t>П. Литвинову-Фалинскому крупной страной с редким заселением территорий, обнаруживавших недостаток путей сообщения, этническую разницу между народами, а также почти повальную неграмотность, что в значительной степени усложняло применение единой законодательной меры.</w:t>
      </w:r>
      <w:r w:rsidRPr="00593054">
        <w:rPr>
          <w:rFonts w:ascii="Times New Roman" w:hAnsi="Times New Roman"/>
          <w:sz w:val="28"/>
          <w:szCs w:val="28"/>
        </w:rPr>
        <w:t xml:space="preserve"> </w:t>
      </w:r>
      <w:r>
        <w:rPr>
          <w:rFonts w:ascii="Times New Roman" w:hAnsi="Times New Roman"/>
          <w:sz w:val="28"/>
          <w:szCs w:val="28"/>
        </w:rPr>
        <w:t xml:space="preserve">Вместе с тем, чиновник отмечал неоднородность российского рабочего класса, выражавшуюся в сосуществовании полной занятости на промышленных предприятиях с отходничеством. </w:t>
      </w:r>
    </w:p>
    <w:p w:rsidR="002D5A2E" w:rsidRDefault="002D5A2E" w:rsidP="002D5A2E">
      <w:pPr>
        <w:pStyle w:val="a6"/>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Способность рабочих к самопомощи представлялась </w:t>
      </w:r>
      <w:r>
        <w:rPr>
          <w:rFonts w:ascii="Times New Roman" w:hAnsi="Times New Roman"/>
          <w:sz w:val="28"/>
          <w:szCs w:val="28"/>
        </w:rPr>
        <w:t xml:space="preserve">В. П. Литвинову-Фалинскому неутешительной. Этому способствовало отсутствие подходящих форм самоорганизации в стране. Рабочий класс был слабо осведомлен о возможностях, предоставляемых небольшим кругом доступных видов взаимопомощи, а его отходническая часть и вовсе проявляла равнодушие.  Только в тех районах, где группу трудящихся составляли лица, круглогодично занятые в городе и, следовательно, не связывавшие своё будущее с деревней, наблюдалась заинтересованность в дальнейшем улучшении собственного существования. Подобным районом, с точки зрения чиновника, было Царство Польское, которое находилось в постоянных сношениях с отдельными территориями </w:t>
      </w:r>
      <w:r w:rsidRPr="00AF21BA">
        <w:rPr>
          <w:rFonts w:ascii="Times New Roman" w:hAnsi="Times New Roman"/>
          <w:sz w:val="28"/>
          <w:szCs w:val="28"/>
        </w:rPr>
        <w:t>Привисл</w:t>
      </w:r>
      <w:r w:rsidR="00AF21BA" w:rsidRPr="00AF21BA">
        <w:rPr>
          <w:rFonts w:ascii="Times New Roman" w:hAnsi="Times New Roman"/>
          <w:sz w:val="28"/>
          <w:szCs w:val="28"/>
        </w:rPr>
        <w:t>е</w:t>
      </w:r>
      <w:r w:rsidRPr="00AF21BA">
        <w:rPr>
          <w:rFonts w:ascii="Times New Roman" w:hAnsi="Times New Roman"/>
          <w:sz w:val="28"/>
          <w:szCs w:val="28"/>
        </w:rPr>
        <w:t>нского края Германии</w:t>
      </w:r>
      <w:r>
        <w:rPr>
          <w:rFonts w:ascii="Times New Roman" w:hAnsi="Times New Roman"/>
          <w:sz w:val="28"/>
          <w:szCs w:val="28"/>
        </w:rPr>
        <w:t xml:space="preserve">. </w:t>
      </w:r>
    </w:p>
    <w:p w:rsidR="002D5A2E" w:rsidRDefault="002D5A2E" w:rsidP="002D5A2E">
      <w:pPr>
        <w:pStyle w:val="a6"/>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Внимательный читатель мог обнаружить некоторые игнорирование «Временных правил о профессиональных обществах и союзах»</w:t>
      </w:r>
      <w:r>
        <w:rPr>
          <w:rFonts w:ascii="Times New Roman" w:hAnsi="Times New Roman"/>
          <w:sz w:val="28"/>
          <w:szCs w:val="28"/>
        </w:rPr>
        <w:t xml:space="preserve">. После обозначения позиции В. П. Литвинова-Фалинского по вопросу о реальных возможностях самоорганизации рабочих, мы считаем логичным рассмотреть ту форму обществ, которую санкционировало правительство 4 марта 1906 г. </w:t>
      </w:r>
    </w:p>
    <w:p w:rsidR="002D5A2E" w:rsidRDefault="002D5A2E" w:rsidP="002D5A2E">
      <w:pPr>
        <w:pStyle w:val="a6"/>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Согласно «Временным правилам» создавались профессиональные общества</w:t>
      </w:r>
      <w:r>
        <w:rPr>
          <w:rFonts w:ascii="Times New Roman" w:hAnsi="Times New Roman"/>
          <w:sz w:val="28"/>
          <w:szCs w:val="28"/>
        </w:rPr>
        <w:t>. В рамках настоящего исследования нас особо интересует 20 пункт: «право приобретать и отчуждать недвижимое имущество, образовывать капиталы, заключать договоры, вступать в обязательства, а равно искать и отвечать на суде, предоставляется тем лишь обществам, кои зарегистрированы в установленном порядке, на основании особого устава»</w:t>
      </w:r>
      <w:r>
        <w:rPr>
          <w:rStyle w:val="aa"/>
          <w:rFonts w:ascii="Times New Roman" w:eastAsia="Times New Roman" w:hAnsi="Times New Roman" w:cs="Times New Roman"/>
          <w:sz w:val="28"/>
          <w:szCs w:val="28"/>
          <w:vertAlign w:val="superscript"/>
        </w:rPr>
        <w:footnoteReference w:id="172"/>
      </w:r>
      <w:r>
        <w:rPr>
          <w:rFonts w:ascii="Times New Roman" w:hAnsi="Times New Roman"/>
          <w:sz w:val="28"/>
          <w:szCs w:val="28"/>
        </w:rPr>
        <w:t xml:space="preserve">. На этом основании может сложиться впечатление, что в самом начале разработки нового законопроекта о поощрении дешевого строительства Министерство торговли и промышленности рассчитывало на «Временные» профессиональные общества, как на будущий источник финансирования. На наш взгляд, это предположение не может иметь серьезных оснований.  </w:t>
      </w:r>
    </w:p>
    <w:p w:rsidR="002D5A2E" w:rsidRDefault="002D5A2E" w:rsidP="002D5A2E">
      <w:pPr>
        <w:pStyle w:val="a6"/>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Главный автор и реализатор нового промышленного законодательства  </w:t>
      </w:r>
      <w:r>
        <w:rPr>
          <w:rFonts w:ascii="Times New Roman" w:hAnsi="Times New Roman"/>
          <w:sz w:val="28"/>
          <w:szCs w:val="28"/>
        </w:rPr>
        <w:t xml:space="preserve">В. П. Литвинов-Фалинский в 1903 г., то есть за несколько лет до введения «Временных правил» в своей работе активно выступал за создание рабочих обществ страхования на обязательных началах. Как было указано выше, в других обстоятельствах пролетариат демонстрировал полное безразличие к различным формам самопомощи в виду низкого уровня развития общественности. В этом смысле, профессиональные общества образца 1906 г. являются полной противоположностью позиции чиновника. Для того, чтобы создать организацию, занимавшейся финансированием строительства дешевого и здорового жилья было необходимо сформировать Особый устав, судьба которого решалась подлежащим министром или главноуправляющим отдельной частью. Таким образом, на добровольной основе из среды рабочих или промышленников должна была исходить достаточно основательная инициатива, которая с одной стороны была бы готова подготовить и защищать свой Особый устав, а </w:t>
      </w:r>
      <w:r>
        <w:rPr>
          <w:rFonts w:ascii="Times New Roman" w:hAnsi="Times New Roman"/>
          <w:sz w:val="28"/>
          <w:szCs w:val="28"/>
          <w:lang w:val="en-US"/>
        </w:rPr>
        <w:t>c</w:t>
      </w:r>
      <w:r>
        <w:rPr>
          <w:rFonts w:ascii="Times New Roman" w:hAnsi="Times New Roman"/>
          <w:sz w:val="28"/>
          <w:szCs w:val="28"/>
        </w:rPr>
        <w:t xml:space="preserve"> другой также могла побудить группу малообразованных и разнородных трудящихся к длительному накоплению средств в общественной организации при поддержке промышленников. </w:t>
      </w:r>
    </w:p>
    <w:p w:rsidR="002D5A2E" w:rsidRDefault="002D5A2E" w:rsidP="002D5A2E">
      <w:pPr>
        <w:pStyle w:val="a6"/>
        <w:spacing w:line="360" w:lineRule="auto"/>
        <w:jc w:val="both"/>
        <w:rPr>
          <w:rFonts w:ascii="Times New Roman" w:hAnsi="Times New Roman"/>
          <w:sz w:val="28"/>
          <w:szCs w:val="28"/>
        </w:rPr>
      </w:pPr>
      <w:r>
        <w:rPr>
          <w:rFonts w:ascii="Times New Roman" w:eastAsia="Times New Roman" w:hAnsi="Times New Roman" w:cs="Times New Roman"/>
          <w:sz w:val="28"/>
          <w:szCs w:val="28"/>
        </w:rPr>
        <w:tab/>
        <w:t>Столкнувшись с серьезным сопротивлением со стороны промышленников по поводу широких изменений в сфере производственных отношений</w:t>
      </w:r>
      <w:r>
        <w:rPr>
          <w:rFonts w:ascii="Times New Roman" w:hAnsi="Times New Roman"/>
          <w:sz w:val="28"/>
          <w:szCs w:val="28"/>
        </w:rPr>
        <w:t>, Министерство торговли и промышленности приняло решение вести преобразования постепенно. Ключом для разрешения ситуации В.</w:t>
      </w:r>
      <w:r w:rsidR="00E601A9">
        <w:rPr>
          <w:rFonts w:ascii="Times New Roman" w:hAnsi="Times New Roman"/>
          <w:sz w:val="28"/>
          <w:szCs w:val="28"/>
        </w:rPr>
        <w:t> </w:t>
      </w:r>
      <w:r>
        <w:rPr>
          <w:rFonts w:ascii="Times New Roman" w:hAnsi="Times New Roman"/>
          <w:sz w:val="28"/>
          <w:szCs w:val="28"/>
        </w:rPr>
        <w:t>П.</w:t>
      </w:r>
      <w:r w:rsidR="00E601A9">
        <w:rPr>
          <w:rFonts w:ascii="Times New Roman" w:hAnsi="Times New Roman"/>
          <w:sz w:val="28"/>
          <w:szCs w:val="28"/>
        </w:rPr>
        <w:t> </w:t>
      </w:r>
      <w:r>
        <w:rPr>
          <w:rFonts w:ascii="Times New Roman" w:hAnsi="Times New Roman"/>
          <w:sz w:val="28"/>
          <w:szCs w:val="28"/>
        </w:rPr>
        <w:t>Литвинов-Фалинский считал государственное вмешательство через установление системы страхования на обязательных началах. Подобным образом, создание страховых обществ стало центральным вопросом законопроекта, без реализации которого такие статьи, как «Поощрение дешевого и здорового строительства», оказались бы мертворожденными. Это объясняет и факт отказа Министерства торговли и промышленности от остальных частей законопроекта в 1906 г. в пользу статей о страховании. Именно этот фрагмент законопроекта получил название закона «Об обеспечении рабочих на случай болезни»</w:t>
      </w:r>
      <w:r>
        <w:rPr>
          <w:rStyle w:val="aa"/>
          <w:rFonts w:ascii="Times New Roman" w:eastAsia="Times New Roman" w:hAnsi="Times New Roman" w:cs="Times New Roman"/>
          <w:sz w:val="28"/>
          <w:szCs w:val="28"/>
          <w:vertAlign w:val="superscript"/>
        </w:rPr>
        <w:footnoteReference w:id="173"/>
      </w:r>
      <w:r>
        <w:rPr>
          <w:rFonts w:ascii="Times New Roman" w:hAnsi="Times New Roman"/>
          <w:sz w:val="28"/>
          <w:szCs w:val="28"/>
        </w:rPr>
        <w:t xml:space="preserve"> и был подписан 23 июня 1912 Николаем </w:t>
      </w:r>
      <w:r>
        <w:rPr>
          <w:rFonts w:ascii="Times New Roman" w:hAnsi="Times New Roman"/>
          <w:sz w:val="28"/>
          <w:szCs w:val="28"/>
          <w:lang w:val="en-US"/>
        </w:rPr>
        <w:t>II</w:t>
      </w:r>
      <w:r>
        <w:rPr>
          <w:rFonts w:ascii="Times New Roman" w:hAnsi="Times New Roman"/>
          <w:sz w:val="28"/>
          <w:szCs w:val="28"/>
        </w:rPr>
        <w:t xml:space="preserve">. </w:t>
      </w:r>
    </w:p>
    <w:p w:rsidR="002D5A2E" w:rsidRDefault="002D5A2E" w:rsidP="002D5A2E">
      <w:pPr>
        <w:spacing w:line="360" w:lineRule="auto"/>
        <w:jc w:val="both"/>
        <w:rPr>
          <w:color w:val="000000" w:themeColor="text1"/>
          <w:sz w:val="28"/>
          <w:szCs w:val="28"/>
          <w:lang w:val="ru-RU"/>
        </w:rPr>
      </w:pPr>
      <w:r w:rsidRPr="002D5A2E">
        <w:rPr>
          <w:sz w:val="28"/>
          <w:szCs w:val="28"/>
          <w:lang w:val="ru-RU"/>
        </w:rPr>
        <w:tab/>
      </w:r>
    </w:p>
    <w:p w:rsidR="007F5E8E" w:rsidRPr="007F5E8E" w:rsidRDefault="007F5E8E" w:rsidP="007F5E8E">
      <w:pPr>
        <w:rPr>
          <w:lang w:val="ru-RU"/>
        </w:rPr>
      </w:pPr>
    </w:p>
    <w:p w:rsidR="00E601A9" w:rsidRPr="002D5A2E" w:rsidRDefault="00E601A9" w:rsidP="00E601A9">
      <w:pPr>
        <w:pStyle w:val="1"/>
        <w:rPr>
          <w:lang w:val="ru-RU"/>
        </w:rPr>
      </w:pPr>
      <w:bookmarkStart w:id="49" w:name="_Toc41130241"/>
      <w:r>
        <w:rPr>
          <w:lang w:val="ru-RU"/>
        </w:rPr>
        <w:t>Заключение</w:t>
      </w:r>
      <w:bookmarkEnd w:id="49"/>
    </w:p>
    <w:p w:rsidR="00B34229" w:rsidRDefault="00B34229" w:rsidP="002D5A2E">
      <w:pPr>
        <w:pStyle w:val="a6"/>
        <w:spacing w:line="360" w:lineRule="auto"/>
        <w:jc w:val="both"/>
        <w:rPr>
          <w:rFonts w:ascii="Times New Roman" w:eastAsia="Times New Roman" w:hAnsi="Times New Roman" w:cs="Times New Roman"/>
          <w:sz w:val="28"/>
          <w:szCs w:val="28"/>
        </w:rPr>
      </w:pPr>
    </w:p>
    <w:p w:rsidR="009360F3" w:rsidRPr="009360F3" w:rsidRDefault="00E601A9" w:rsidP="009360F3">
      <w:pPr>
        <w:pStyle w:val="a6"/>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«Решение рабочего вопроса</w:t>
      </w:r>
      <w:r>
        <w:rPr>
          <w:rFonts w:ascii="Times New Roman" w:hAnsi="Times New Roman"/>
          <w:sz w:val="28"/>
          <w:szCs w:val="28"/>
        </w:rPr>
        <w:t>, конечно, не может быть немедленным и абсолютным, а полное его разрешение и вовсе неосуществимо. Реформа может лишь стремиться к постепенному и непрерывному исправлению недостатков в положении рабочих и к уменьшению их. Такова единственная возможная и практически осуществимая цель реформы»</w:t>
      </w:r>
      <w:r>
        <w:rPr>
          <w:rStyle w:val="aa"/>
          <w:rFonts w:ascii="Times New Roman" w:eastAsia="Times New Roman" w:hAnsi="Times New Roman" w:cs="Times New Roman"/>
          <w:sz w:val="28"/>
          <w:szCs w:val="28"/>
          <w:vertAlign w:val="superscript"/>
        </w:rPr>
        <w:footnoteReference w:id="174"/>
      </w:r>
      <w:r>
        <w:rPr>
          <w:rFonts w:ascii="Times New Roman" w:hAnsi="Times New Roman"/>
          <w:sz w:val="28"/>
          <w:szCs w:val="28"/>
        </w:rPr>
        <w:t xml:space="preserve"> — именно это положение, на наш взгляд, является наиболее точной характеристикой преобразования рабочего законодательства начала </w:t>
      </w:r>
      <w:r>
        <w:rPr>
          <w:rFonts w:ascii="Times New Roman" w:hAnsi="Times New Roman"/>
          <w:sz w:val="28"/>
          <w:szCs w:val="28"/>
          <w:lang w:val="en-US"/>
        </w:rPr>
        <w:t>XX</w:t>
      </w:r>
      <w:r w:rsidRPr="00593054">
        <w:rPr>
          <w:rFonts w:ascii="Times New Roman" w:hAnsi="Times New Roman"/>
          <w:sz w:val="28"/>
          <w:szCs w:val="28"/>
        </w:rPr>
        <w:t xml:space="preserve"> </w:t>
      </w:r>
      <w:r>
        <w:rPr>
          <w:rFonts w:ascii="Times New Roman" w:hAnsi="Times New Roman"/>
          <w:sz w:val="28"/>
          <w:szCs w:val="28"/>
        </w:rPr>
        <w:t xml:space="preserve">в. в России. Сотрясаемое регулярными волнениями рабочих, российское общество в начале века активно искало пути решения сложившейся проблемы. Несмотря на то, что бедственное положение </w:t>
      </w:r>
      <w:r w:rsidR="009360F3">
        <w:rPr>
          <w:rFonts w:ascii="Times New Roman" w:hAnsi="Times New Roman"/>
          <w:sz w:val="28"/>
          <w:szCs w:val="28"/>
        </w:rPr>
        <w:t>рабочего класса</w:t>
      </w:r>
      <w:r>
        <w:rPr>
          <w:rFonts w:ascii="Times New Roman" w:hAnsi="Times New Roman"/>
          <w:sz w:val="28"/>
          <w:szCs w:val="28"/>
        </w:rPr>
        <w:t xml:space="preserve"> было очевидно, государство длительное время не предпринимало серьезных шагов для его улучшения. Наконец, в кризисе Революции 1905 - 1907 гг. правительство начало активную разработку реформы, выбрав для нее довольно компромиссную модель модернизации общественных отношений в сфере промышленного производства, — схему В. П. Литвинова-Фалинского, основанную на германском законодательстве. </w:t>
      </w:r>
      <w:r>
        <w:rPr>
          <w:rFonts w:ascii="Times New Roman" w:eastAsia="Times New Roman" w:hAnsi="Times New Roman" w:cs="Times New Roman"/>
          <w:sz w:val="28"/>
          <w:szCs w:val="28"/>
        </w:rPr>
        <w:t xml:space="preserve">Чиновник </w:t>
      </w:r>
      <w:r w:rsidR="005D4B07">
        <w:rPr>
          <w:rFonts w:ascii="Times New Roman" w:eastAsia="Times New Roman" w:hAnsi="Times New Roman" w:cs="Times New Roman"/>
          <w:sz w:val="28"/>
          <w:szCs w:val="28"/>
        </w:rPr>
        <w:t xml:space="preserve">нашел </w:t>
      </w:r>
      <w:r>
        <w:rPr>
          <w:rFonts w:ascii="Times New Roman" w:eastAsia="Times New Roman" w:hAnsi="Times New Roman" w:cs="Times New Roman"/>
          <w:sz w:val="28"/>
          <w:szCs w:val="28"/>
        </w:rPr>
        <w:t xml:space="preserve">решение рассматриваемой проблемы в системе страхования рабочих на </w:t>
      </w:r>
      <w:r>
        <w:rPr>
          <w:rFonts w:ascii="Times New Roman" w:hAnsi="Times New Roman"/>
          <w:sz w:val="28"/>
          <w:szCs w:val="28"/>
        </w:rPr>
        <w:t xml:space="preserve">обязательных началах. Новая реформа не создавала организаций, способных позволить рабочему классу получить политическую силу, но формировала </w:t>
      </w:r>
      <w:r w:rsidR="009360F3">
        <w:rPr>
          <w:rFonts w:ascii="Times New Roman" w:hAnsi="Times New Roman"/>
          <w:sz w:val="28"/>
          <w:szCs w:val="28"/>
        </w:rPr>
        <w:t>условия,</w:t>
      </w:r>
      <w:r w:rsidR="005A03B9">
        <w:rPr>
          <w:rFonts w:ascii="Times New Roman" w:hAnsi="Times New Roman"/>
          <w:sz w:val="28"/>
          <w:szCs w:val="28"/>
        </w:rPr>
        <w:t xml:space="preserve"> при </w:t>
      </w:r>
      <w:r w:rsidR="002F78A1">
        <w:rPr>
          <w:rFonts w:ascii="Times New Roman" w:hAnsi="Times New Roman"/>
          <w:sz w:val="28"/>
          <w:szCs w:val="28"/>
        </w:rPr>
        <w:t>реализации которых</w:t>
      </w:r>
      <w:r w:rsidR="005A03B9">
        <w:rPr>
          <w:rFonts w:ascii="Times New Roman" w:hAnsi="Times New Roman"/>
          <w:sz w:val="28"/>
          <w:szCs w:val="28"/>
        </w:rPr>
        <w:t xml:space="preserve"> в будущем</w:t>
      </w:r>
      <w:r w:rsidR="009360F3">
        <w:rPr>
          <w:rFonts w:ascii="Times New Roman" w:hAnsi="Times New Roman"/>
          <w:sz w:val="28"/>
          <w:szCs w:val="28"/>
        </w:rPr>
        <w:t xml:space="preserve"> трудящиеся могли</w:t>
      </w:r>
      <w:r w:rsidR="005A03B9">
        <w:rPr>
          <w:rFonts w:ascii="Times New Roman" w:hAnsi="Times New Roman"/>
          <w:sz w:val="28"/>
          <w:szCs w:val="28"/>
        </w:rPr>
        <w:t xml:space="preserve"> бы</w:t>
      </w:r>
      <w:r w:rsidR="009360F3">
        <w:rPr>
          <w:rFonts w:ascii="Times New Roman" w:hAnsi="Times New Roman"/>
          <w:sz w:val="28"/>
          <w:szCs w:val="28"/>
        </w:rPr>
        <w:t xml:space="preserve"> аккумулировать свои средства. </w:t>
      </w:r>
      <w:r>
        <w:rPr>
          <w:rFonts w:ascii="Times New Roman" w:hAnsi="Times New Roman"/>
          <w:sz w:val="28"/>
          <w:szCs w:val="28"/>
        </w:rPr>
        <w:t xml:space="preserve"> </w:t>
      </w:r>
    </w:p>
    <w:p w:rsidR="009360F3" w:rsidRPr="009360F3" w:rsidRDefault="00AD55BB" w:rsidP="009360F3">
      <w:pPr>
        <w:spacing w:line="360" w:lineRule="auto"/>
        <w:ind w:firstLine="720"/>
        <w:jc w:val="both"/>
        <w:rPr>
          <w:color w:val="000000" w:themeColor="text1"/>
          <w:sz w:val="28"/>
          <w:szCs w:val="28"/>
          <w:lang w:val="ru-RU"/>
        </w:rPr>
      </w:pPr>
      <w:r>
        <w:rPr>
          <w:color w:val="000000" w:themeColor="text1"/>
          <w:sz w:val="28"/>
          <w:szCs w:val="28"/>
          <w:lang w:val="ru-RU"/>
        </w:rPr>
        <w:t xml:space="preserve">Проект </w:t>
      </w:r>
      <w:r w:rsidR="009360F3" w:rsidRPr="002D5A2E">
        <w:rPr>
          <w:color w:val="000000" w:themeColor="text1"/>
          <w:sz w:val="28"/>
          <w:szCs w:val="28"/>
          <w:lang w:val="ru-RU"/>
        </w:rPr>
        <w:t>рабочего законодательства, включивший в себя жилищную реформу, являлся частью планомерной политики Кабинета П.</w:t>
      </w:r>
      <w:r w:rsidR="009360F3" w:rsidRPr="00685217">
        <w:rPr>
          <w:color w:val="000000" w:themeColor="text1"/>
          <w:sz w:val="28"/>
          <w:szCs w:val="28"/>
        </w:rPr>
        <w:t> </w:t>
      </w:r>
      <w:r w:rsidR="009360F3" w:rsidRPr="002D5A2E">
        <w:rPr>
          <w:color w:val="000000" w:themeColor="text1"/>
          <w:sz w:val="28"/>
          <w:szCs w:val="28"/>
          <w:lang w:val="ru-RU"/>
        </w:rPr>
        <w:t>А.</w:t>
      </w:r>
      <w:r w:rsidR="009360F3" w:rsidRPr="00685217">
        <w:rPr>
          <w:color w:val="000000" w:themeColor="text1"/>
          <w:sz w:val="28"/>
          <w:szCs w:val="28"/>
        </w:rPr>
        <w:t> </w:t>
      </w:r>
      <w:r w:rsidR="009360F3" w:rsidRPr="002D5A2E">
        <w:rPr>
          <w:color w:val="000000" w:themeColor="text1"/>
          <w:sz w:val="28"/>
          <w:szCs w:val="28"/>
          <w:lang w:val="ru-RU"/>
        </w:rPr>
        <w:t>Столыпина. В этой связи примечательно будет упомянуть один из наиболее известных афоризмов премьера: «Дайте Государству 20</w:t>
      </w:r>
      <w:r w:rsidR="009360F3" w:rsidRPr="00685217">
        <w:rPr>
          <w:color w:val="000000" w:themeColor="text1"/>
          <w:sz w:val="28"/>
          <w:szCs w:val="28"/>
        </w:rPr>
        <w:t> </w:t>
      </w:r>
      <w:r w:rsidR="009360F3" w:rsidRPr="002D5A2E">
        <w:rPr>
          <w:color w:val="000000" w:themeColor="text1"/>
          <w:sz w:val="28"/>
          <w:szCs w:val="28"/>
          <w:lang w:val="ru-RU"/>
        </w:rPr>
        <w:t>лет покоя, внутреннего и</w:t>
      </w:r>
      <w:r w:rsidR="009360F3" w:rsidRPr="00685217">
        <w:rPr>
          <w:color w:val="000000" w:themeColor="text1"/>
          <w:sz w:val="28"/>
          <w:szCs w:val="28"/>
        </w:rPr>
        <w:t> </w:t>
      </w:r>
      <w:r w:rsidR="009360F3" w:rsidRPr="002D5A2E">
        <w:rPr>
          <w:color w:val="000000" w:themeColor="text1"/>
          <w:sz w:val="28"/>
          <w:szCs w:val="28"/>
          <w:lang w:val="ru-RU"/>
        </w:rPr>
        <w:t>внешнего, и</w:t>
      </w:r>
      <w:r w:rsidR="009360F3" w:rsidRPr="00685217">
        <w:rPr>
          <w:color w:val="000000" w:themeColor="text1"/>
          <w:sz w:val="28"/>
          <w:szCs w:val="28"/>
        </w:rPr>
        <w:t> </w:t>
      </w:r>
      <w:r w:rsidR="009360F3" w:rsidRPr="002D5A2E">
        <w:rPr>
          <w:color w:val="000000" w:themeColor="text1"/>
          <w:sz w:val="28"/>
          <w:szCs w:val="28"/>
          <w:lang w:val="ru-RU"/>
        </w:rPr>
        <w:t>вы</w:t>
      </w:r>
      <w:r w:rsidR="009360F3" w:rsidRPr="00685217">
        <w:rPr>
          <w:color w:val="000000" w:themeColor="text1"/>
          <w:sz w:val="28"/>
          <w:szCs w:val="28"/>
        </w:rPr>
        <w:t> </w:t>
      </w:r>
      <w:r w:rsidR="009360F3" w:rsidRPr="002D5A2E">
        <w:rPr>
          <w:color w:val="000000" w:themeColor="text1"/>
          <w:sz w:val="28"/>
          <w:szCs w:val="28"/>
          <w:lang w:val="ru-RU"/>
        </w:rPr>
        <w:t>не</w:t>
      </w:r>
      <w:r w:rsidR="009360F3" w:rsidRPr="00685217">
        <w:rPr>
          <w:color w:val="000000" w:themeColor="text1"/>
          <w:sz w:val="28"/>
          <w:szCs w:val="28"/>
        </w:rPr>
        <w:t> </w:t>
      </w:r>
      <w:r w:rsidR="009360F3" w:rsidRPr="002D5A2E">
        <w:rPr>
          <w:color w:val="000000" w:themeColor="text1"/>
          <w:sz w:val="28"/>
          <w:szCs w:val="28"/>
          <w:lang w:val="ru-RU"/>
        </w:rPr>
        <w:t>узнаете нынешней России»</w:t>
      </w:r>
      <w:r w:rsidR="009360F3" w:rsidRPr="00685217">
        <w:rPr>
          <w:rStyle w:val="ad"/>
          <w:color w:val="000000" w:themeColor="text1"/>
          <w:sz w:val="28"/>
          <w:szCs w:val="28"/>
        </w:rPr>
        <w:footnoteReference w:id="175"/>
      </w:r>
      <w:r w:rsidR="009360F3" w:rsidRPr="002D5A2E">
        <w:rPr>
          <w:color w:val="000000" w:themeColor="text1"/>
          <w:sz w:val="28"/>
          <w:szCs w:val="28"/>
          <w:lang w:val="ru-RU"/>
        </w:rPr>
        <w:t xml:space="preserve">. Действительно, ряд препятствий не позволял проводить модернизацию империи так широко и быстро, как это осуществлялось на Западе. Однако, даже исходя из такой консервативной политики, правительство имело последовательную программу преобразований, и в начале </w:t>
      </w:r>
      <w:r w:rsidR="009360F3" w:rsidRPr="00685217">
        <w:rPr>
          <w:color w:val="000000" w:themeColor="text1"/>
          <w:sz w:val="28"/>
          <w:szCs w:val="28"/>
        </w:rPr>
        <w:t>XX</w:t>
      </w:r>
      <w:r w:rsidR="009360F3" w:rsidRPr="002D5A2E">
        <w:rPr>
          <w:color w:val="000000" w:themeColor="text1"/>
          <w:sz w:val="28"/>
          <w:szCs w:val="28"/>
          <w:lang w:val="ru-RU"/>
        </w:rPr>
        <w:t xml:space="preserve"> в. в стране уже было проведено несколько проектов, реально разрешавших жилищную проблему с участием государства. Кроме того, несмотря на некоторую ограниченность мер, принимаемых «снизу», мы усматриваем в среде предпринимателей и общественных деятелей </w:t>
      </w:r>
      <w:r w:rsidR="009360F3" w:rsidRPr="009360F3">
        <w:rPr>
          <w:color w:val="000000" w:themeColor="text1"/>
          <w:sz w:val="28"/>
          <w:szCs w:val="28"/>
          <w:lang w:val="ru-RU"/>
        </w:rPr>
        <w:t xml:space="preserve">благодатную почву для развития сферы доступного строительства. Продолжая идти по намеченному пути, в определенный момент времени инициативы государства и общества нашли бы точки соприкосновения, и Россия бы непременно продолжила свое развитие в русле тенденций, характерных для таких стран Европы, как Германия и Австро-Венгрия. </w:t>
      </w:r>
    </w:p>
    <w:p w:rsidR="001B00EB" w:rsidRDefault="009360F3" w:rsidP="001B00EB">
      <w:pPr>
        <w:pStyle w:val="a6"/>
        <w:spacing w:line="360" w:lineRule="auto"/>
        <w:jc w:val="both"/>
        <w:rPr>
          <w:rFonts w:ascii="Times New Roman" w:hAnsi="Times New Roman"/>
          <w:sz w:val="28"/>
          <w:szCs w:val="28"/>
        </w:rPr>
      </w:pPr>
      <w:r w:rsidRPr="009360F3">
        <w:rPr>
          <w:rFonts w:ascii="Times New Roman" w:hAnsi="Times New Roman" w:cs="Times New Roman"/>
          <w:color w:val="000000" w:themeColor="text1"/>
          <w:sz w:val="28"/>
          <w:szCs w:val="28"/>
        </w:rPr>
        <w:tab/>
      </w:r>
      <w:r w:rsidR="001B00EB">
        <w:rPr>
          <w:rFonts w:ascii="Times New Roman" w:hAnsi="Times New Roman" w:cs="Times New Roman"/>
          <w:color w:val="000000" w:themeColor="text1"/>
          <w:sz w:val="28"/>
          <w:szCs w:val="28"/>
        </w:rPr>
        <w:t xml:space="preserve">Однако </w:t>
      </w:r>
      <w:r w:rsidRPr="009360F3">
        <w:rPr>
          <w:rFonts w:ascii="Times New Roman" w:hAnsi="Times New Roman" w:cs="Times New Roman"/>
          <w:color w:val="000000" w:themeColor="text1"/>
          <w:sz w:val="28"/>
          <w:szCs w:val="28"/>
        </w:rPr>
        <w:t xml:space="preserve">Петербург встретил тяготы Первой мировой войны в сырых, душных и темных доходных домах. </w:t>
      </w:r>
      <w:r w:rsidR="001B00EB">
        <w:rPr>
          <w:rFonts w:ascii="Times New Roman" w:hAnsi="Times New Roman" w:cs="Times New Roman"/>
          <w:color w:val="000000" w:themeColor="text1"/>
          <w:sz w:val="28"/>
          <w:szCs w:val="28"/>
        </w:rPr>
        <w:t xml:space="preserve">Будет ли правильным винить исключительно низкий </w:t>
      </w:r>
      <w:r w:rsidR="001B00EB" w:rsidRPr="009360F3">
        <w:rPr>
          <w:rFonts w:ascii="Times New Roman" w:hAnsi="Times New Roman" w:cs="Times New Roman"/>
          <w:color w:val="000000" w:themeColor="text1"/>
          <w:sz w:val="28"/>
          <w:szCs w:val="28"/>
        </w:rPr>
        <w:t>темп</w:t>
      </w:r>
      <w:r w:rsidR="001B00EB">
        <w:rPr>
          <w:rFonts w:ascii="Times New Roman" w:hAnsi="Times New Roman" w:cs="Times New Roman"/>
          <w:color w:val="000000" w:themeColor="text1"/>
          <w:sz w:val="28"/>
          <w:szCs w:val="28"/>
        </w:rPr>
        <w:t xml:space="preserve"> преобразований</w:t>
      </w:r>
      <w:r w:rsidR="001B00EB" w:rsidRPr="009360F3">
        <w:rPr>
          <w:rFonts w:ascii="Times New Roman" w:hAnsi="Times New Roman" w:cs="Times New Roman"/>
          <w:color w:val="000000" w:themeColor="text1"/>
          <w:sz w:val="28"/>
          <w:szCs w:val="28"/>
        </w:rPr>
        <w:t>, избранный П. А. Столыпиным</w:t>
      </w:r>
      <w:r w:rsidR="001B00EB">
        <w:rPr>
          <w:rFonts w:ascii="Times New Roman" w:hAnsi="Times New Roman" w:cs="Times New Roman"/>
          <w:color w:val="000000" w:themeColor="text1"/>
          <w:sz w:val="28"/>
          <w:szCs w:val="28"/>
        </w:rPr>
        <w:t>? На наш взгляд</w:t>
      </w:r>
      <w:r w:rsidR="007F5E8E">
        <w:rPr>
          <w:rFonts w:ascii="Times New Roman" w:hAnsi="Times New Roman" w:cs="Times New Roman"/>
          <w:color w:val="000000" w:themeColor="text1"/>
          <w:sz w:val="28"/>
          <w:szCs w:val="28"/>
        </w:rPr>
        <w:t xml:space="preserve">, </w:t>
      </w:r>
      <w:r w:rsidR="001B00EB">
        <w:rPr>
          <w:rFonts w:ascii="Times New Roman" w:hAnsi="Times New Roman" w:cs="Times New Roman"/>
          <w:color w:val="000000" w:themeColor="text1"/>
          <w:sz w:val="28"/>
          <w:szCs w:val="28"/>
        </w:rPr>
        <w:t xml:space="preserve">такой подход не является достаточно основательным. </w:t>
      </w:r>
      <w:r w:rsidR="007F5E8E">
        <w:rPr>
          <w:rFonts w:ascii="Times New Roman" w:hAnsi="Times New Roman"/>
          <w:sz w:val="28"/>
          <w:szCs w:val="28"/>
        </w:rPr>
        <w:t>Н</w:t>
      </w:r>
      <w:r w:rsidR="001B00EB">
        <w:rPr>
          <w:rFonts w:ascii="Times New Roman" w:hAnsi="Times New Roman"/>
          <w:sz w:val="28"/>
          <w:szCs w:val="28"/>
        </w:rPr>
        <w:t>еобходимо также поставить</w:t>
      </w:r>
      <w:r w:rsidR="005A03B9">
        <w:rPr>
          <w:rFonts w:ascii="Times New Roman" w:hAnsi="Times New Roman"/>
          <w:sz w:val="28"/>
          <w:szCs w:val="28"/>
        </w:rPr>
        <w:t xml:space="preserve"> следующие</w:t>
      </w:r>
      <w:r w:rsidR="001B00EB">
        <w:rPr>
          <w:rFonts w:ascii="Times New Roman" w:hAnsi="Times New Roman"/>
          <w:sz w:val="28"/>
          <w:szCs w:val="28"/>
        </w:rPr>
        <w:t xml:space="preserve"> вопрос</w:t>
      </w:r>
      <w:r w:rsidR="005A03B9">
        <w:rPr>
          <w:rFonts w:ascii="Times New Roman" w:hAnsi="Times New Roman"/>
          <w:sz w:val="28"/>
          <w:szCs w:val="28"/>
        </w:rPr>
        <w:t>ы</w:t>
      </w:r>
      <w:r w:rsidR="001B00EB">
        <w:rPr>
          <w:rFonts w:ascii="Times New Roman" w:hAnsi="Times New Roman"/>
          <w:sz w:val="28"/>
          <w:szCs w:val="28"/>
        </w:rPr>
        <w:t xml:space="preserve">: были ли у рабочего лишние деньги на участие в </w:t>
      </w:r>
      <w:r w:rsidR="005A03B9">
        <w:rPr>
          <w:rFonts w:ascii="Times New Roman" w:hAnsi="Times New Roman"/>
          <w:sz w:val="28"/>
          <w:szCs w:val="28"/>
        </w:rPr>
        <w:t>обязательной системе накоплений? Был ли готов вчерашний крестьянин на такое длительное планирование своей городской жизни? Опираясь на исследования, рассмотренные выше, мы можем ответить лишь отрицательно</w:t>
      </w:r>
      <w:r w:rsidR="00AD55BB">
        <w:rPr>
          <w:rFonts w:ascii="Times New Roman" w:hAnsi="Times New Roman"/>
          <w:sz w:val="28"/>
          <w:szCs w:val="28"/>
        </w:rPr>
        <w:t xml:space="preserve"> – обществу действительно требовалось время.</w:t>
      </w:r>
      <w:r w:rsidR="005A03B9">
        <w:rPr>
          <w:rFonts w:ascii="Times New Roman" w:hAnsi="Times New Roman"/>
          <w:sz w:val="28"/>
          <w:szCs w:val="28"/>
        </w:rPr>
        <w:t xml:space="preserve"> В таких условиях социалисты имели перед правительством абсолютное преимущество, предлагая новый мир, который должен был начаться с «войны дворцам» и ревизи</w:t>
      </w:r>
      <w:r w:rsidR="00AD55BB">
        <w:rPr>
          <w:rFonts w:ascii="Times New Roman" w:hAnsi="Times New Roman"/>
          <w:sz w:val="28"/>
          <w:szCs w:val="28"/>
        </w:rPr>
        <w:t>и</w:t>
      </w:r>
      <w:r w:rsidR="005A03B9">
        <w:rPr>
          <w:rFonts w:ascii="Times New Roman" w:hAnsi="Times New Roman"/>
          <w:sz w:val="28"/>
          <w:szCs w:val="28"/>
        </w:rPr>
        <w:t xml:space="preserve"> квартир богатых для облегчения нужд бедных</w:t>
      </w:r>
      <w:r w:rsidR="005A03B9" w:rsidRPr="009360F3">
        <w:rPr>
          <w:rStyle w:val="ad"/>
          <w:rFonts w:ascii="Times New Roman" w:hAnsi="Times New Roman" w:cs="Times New Roman"/>
          <w:color w:val="000000" w:themeColor="text1"/>
          <w:sz w:val="28"/>
          <w:szCs w:val="28"/>
        </w:rPr>
        <w:footnoteReference w:id="176"/>
      </w:r>
      <w:r w:rsidR="005A03B9">
        <w:rPr>
          <w:rFonts w:ascii="Times New Roman" w:hAnsi="Times New Roman"/>
          <w:sz w:val="28"/>
          <w:szCs w:val="28"/>
        </w:rPr>
        <w:t>.</w:t>
      </w:r>
    </w:p>
    <w:p w:rsidR="00AC0184" w:rsidRPr="00046286" w:rsidRDefault="00AC0184" w:rsidP="001B00EB">
      <w:pPr>
        <w:pStyle w:val="a6"/>
        <w:spacing w:line="360" w:lineRule="auto"/>
        <w:jc w:val="both"/>
        <w:rPr>
          <w:rFonts w:ascii="Times New Roman" w:hAnsi="Times New Roman"/>
          <w:sz w:val="28"/>
          <w:szCs w:val="28"/>
        </w:rPr>
      </w:pPr>
      <w:r>
        <w:rPr>
          <w:rFonts w:ascii="Times New Roman" w:hAnsi="Times New Roman"/>
          <w:sz w:val="28"/>
          <w:szCs w:val="28"/>
        </w:rPr>
        <w:tab/>
        <w:t xml:space="preserve">Однако мы не склонны считать, что революционный сценарий разрешения жилищной проблемы являлся единственно возможным. Напротив, в Российской империи </w:t>
      </w:r>
      <w:r w:rsidR="00656D35">
        <w:rPr>
          <w:rFonts w:ascii="Times New Roman" w:hAnsi="Times New Roman"/>
          <w:sz w:val="28"/>
          <w:szCs w:val="28"/>
        </w:rPr>
        <w:t xml:space="preserve">существовали </w:t>
      </w:r>
      <w:r w:rsidR="002F78A1">
        <w:rPr>
          <w:rFonts w:ascii="Times New Roman" w:hAnsi="Times New Roman"/>
          <w:sz w:val="28"/>
          <w:szCs w:val="28"/>
        </w:rPr>
        <w:t xml:space="preserve">и другие </w:t>
      </w:r>
      <w:r w:rsidR="00656D35">
        <w:rPr>
          <w:rFonts w:ascii="Times New Roman" w:hAnsi="Times New Roman"/>
          <w:sz w:val="28"/>
          <w:szCs w:val="28"/>
        </w:rPr>
        <w:t xml:space="preserve">примеры выхода </w:t>
      </w:r>
      <w:r>
        <w:rPr>
          <w:rFonts w:ascii="Times New Roman" w:hAnsi="Times New Roman"/>
          <w:sz w:val="28"/>
          <w:szCs w:val="28"/>
        </w:rPr>
        <w:t>из жилищного кризиса</w:t>
      </w:r>
      <w:r w:rsidR="00656D35">
        <w:rPr>
          <w:rFonts w:ascii="Times New Roman" w:hAnsi="Times New Roman"/>
          <w:sz w:val="28"/>
          <w:szCs w:val="28"/>
        </w:rPr>
        <w:t xml:space="preserve">. </w:t>
      </w:r>
      <w:r w:rsidR="00046286">
        <w:rPr>
          <w:rFonts w:ascii="Times New Roman" w:hAnsi="Times New Roman"/>
          <w:sz w:val="28"/>
          <w:szCs w:val="28"/>
        </w:rPr>
        <w:t xml:space="preserve">В </w:t>
      </w:r>
      <w:r>
        <w:rPr>
          <w:rFonts w:ascii="Times New Roman" w:hAnsi="Times New Roman"/>
          <w:sz w:val="28"/>
          <w:szCs w:val="28"/>
        </w:rPr>
        <w:t>Велико</w:t>
      </w:r>
      <w:r w:rsidR="00046286">
        <w:rPr>
          <w:rFonts w:ascii="Times New Roman" w:hAnsi="Times New Roman"/>
          <w:sz w:val="28"/>
          <w:szCs w:val="28"/>
        </w:rPr>
        <w:t>м</w:t>
      </w:r>
      <w:r>
        <w:rPr>
          <w:rFonts w:ascii="Times New Roman" w:hAnsi="Times New Roman"/>
          <w:sz w:val="28"/>
          <w:szCs w:val="28"/>
        </w:rPr>
        <w:t xml:space="preserve"> княжеств</w:t>
      </w:r>
      <w:r w:rsidR="00046286">
        <w:rPr>
          <w:rFonts w:ascii="Times New Roman" w:hAnsi="Times New Roman"/>
          <w:sz w:val="28"/>
          <w:szCs w:val="28"/>
        </w:rPr>
        <w:t>е</w:t>
      </w:r>
      <w:r>
        <w:rPr>
          <w:rFonts w:ascii="Times New Roman" w:hAnsi="Times New Roman"/>
          <w:sz w:val="28"/>
          <w:szCs w:val="28"/>
        </w:rPr>
        <w:t xml:space="preserve"> Финляндск</w:t>
      </w:r>
      <w:r w:rsidR="00656D35">
        <w:rPr>
          <w:rFonts w:ascii="Times New Roman" w:hAnsi="Times New Roman"/>
          <w:sz w:val="28"/>
          <w:szCs w:val="28"/>
        </w:rPr>
        <w:t>о</w:t>
      </w:r>
      <w:r w:rsidR="00046286">
        <w:rPr>
          <w:rFonts w:ascii="Times New Roman" w:hAnsi="Times New Roman"/>
          <w:sz w:val="28"/>
          <w:szCs w:val="28"/>
        </w:rPr>
        <w:t>м</w:t>
      </w:r>
      <w:r w:rsidR="007F5E8E">
        <w:rPr>
          <w:rFonts w:ascii="Times New Roman" w:hAnsi="Times New Roman"/>
          <w:sz w:val="28"/>
          <w:szCs w:val="28"/>
        </w:rPr>
        <w:t>,</w:t>
      </w:r>
      <w:r w:rsidR="006B38B0" w:rsidRPr="006B38B0">
        <w:rPr>
          <w:rFonts w:ascii="Times New Roman" w:hAnsi="Times New Roman"/>
          <w:sz w:val="28"/>
          <w:szCs w:val="28"/>
        </w:rPr>
        <w:t xml:space="preserve"> </w:t>
      </w:r>
      <w:r w:rsidR="006B38B0">
        <w:rPr>
          <w:rFonts w:ascii="Times New Roman" w:hAnsi="Times New Roman"/>
          <w:sz w:val="28"/>
          <w:szCs w:val="28"/>
        </w:rPr>
        <w:t>начиная с 1870-ых гг.</w:t>
      </w:r>
      <w:r w:rsidR="007F5E8E">
        <w:rPr>
          <w:rFonts w:ascii="Times New Roman" w:hAnsi="Times New Roman"/>
          <w:sz w:val="28"/>
          <w:szCs w:val="28"/>
        </w:rPr>
        <w:t>,</w:t>
      </w:r>
      <w:r w:rsidR="006B38B0">
        <w:rPr>
          <w:rFonts w:ascii="Times New Roman" w:hAnsi="Times New Roman"/>
          <w:sz w:val="28"/>
          <w:szCs w:val="28"/>
        </w:rPr>
        <w:t xml:space="preserve"> </w:t>
      </w:r>
      <w:r w:rsidR="00046286">
        <w:rPr>
          <w:rFonts w:ascii="Times New Roman" w:hAnsi="Times New Roman"/>
          <w:sz w:val="28"/>
          <w:szCs w:val="28"/>
        </w:rPr>
        <w:t xml:space="preserve">происходил </w:t>
      </w:r>
      <w:r w:rsidR="006B38B0">
        <w:rPr>
          <w:rFonts w:ascii="Times New Roman" w:hAnsi="Times New Roman"/>
          <w:sz w:val="28"/>
          <w:szCs w:val="28"/>
        </w:rPr>
        <w:t>бурный рост самый различных организаций, важной составной частью которых стало кооперативное движение, основанное Х. Гебхардом</w:t>
      </w:r>
      <w:r w:rsidR="006B38B0">
        <w:rPr>
          <w:rStyle w:val="ad"/>
          <w:rFonts w:ascii="Times New Roman" w:hAnsi="Times New Roman"/>
          <w:sz w:val="28"/>
          <w:szCs w:val="28"/>
        </w:rPr>
        <w:footnoteReference w:id="177"/>
      </w:r>
      <w:r w:rsidR="006B38B0">
        <w:rPr>
          <w:rFonts w:ascii="Times New Roman" w:hAnsi="Times New Roman"/>
          <w:sz w:val="28"/>
          <w:szCs w:val="28"/>
        </w:rPr>
        <w:t xml:space="preserve"> в 1899 г. Эти общества ставили своей целью улучшать положение малоимущих как в экон</w:t>
      </w:r>
      <w:r w:rsidR="002F78A1">
        <w:rPr>
          <w:rFonts w:ascii="Times New Roman" w:hAnsi="Times New Roman"/>
          <w:sz w:val="28"/>
          <w:szCs w:val="28"/>
        </w:rPr>
        <w:t>о</w:t>
      </w:r>
      <w:r w:rsidR="006B38B0">
        <w:rPr>
          <w:rFonts w:ascii="Times New Roman" w:hAnsi="Times New Roman"/>
          <w:sz w:val="28"/>
          <w:szCs w:val="28"/>
        </w:rPr>
        <w:t xml:space="preserve">мическом, так и в социальном смысле. </w:t>
      </w:r>
      <w:r w:rsidR="007F5E8E">
        <w:rPr>
          <w:rFonts w:ascii="Times New Roman" w:hAnsi="Times New Roman"/>
          <w:sz w:val="28"/>
          <w:szCs w:val="28"/>
        </w:rPr>
        <w:t>Кроме того,</w:t>
      </w:r>
      <w:r w:rsidR="006B38B0">
        <w:rPr>
          <w:rFonts w:ascii="Times New Roman" w:hAnsi="Times New Roman"/>
          <w:sz w:val="28"/>
          <w:szCs w:val="28"/>
        </w:rPr>
        <w:t xml:space="preserve"> в рассматриваем</w:t>
      </w:r>
      <w:r w:rsidR="00AD55BB">
        <w:rPr>
          <w:rFonts w:ascii="Times New Roman" w:hAnsi="Times New Roman"/>
          <w:sz w:val="28"/>
          <w:szCs w:val="28"/>
        </w:rPr>
        <w:t>ый нами период</w:t>
      </w:r>
      <w:r w:rsidR="006B38B0">
        <w:rPr>
          <w:rFonts w:ascii="Times New Roman" w:hAnsi="Times New Roman"/>
          <w:sz w:val="28"/>
          <w:szCs w:val="28"/>
        </w:rPr>
        <w:t xml:space="preserve"> Великое княжество Финляндское</w:t>
      </w:r>
      <w:r w:rsidR="00656D35">
        <w:rPr>
          <w:rFonts w:ascii="Times New Roman" w:hAnsi="Times New Roman"/>
          <w:sz w:val="28"/>
          <w:szCs w:val="28"/>
        </w:rPr>
        <w:t xml:space="preserve"> переживало «золотой век»</w:t>
      </w:r>
      <w:r w:rsidR="006B38B0">
        <w:rPr>
          <w:rFonts w:ascii="Times New Roman" w:hAnsi="Times New Roman"/>
          <w:sz w:val="28"/>
          <w:szCs w:val="28"/>
        </w:rPr>
        <w:t xml:space="preserve"> в изобразительном искусстве</w:t>
      </w:r>
      <w:r w:rsidR="00656D35">
        <w:rPr>
          <w:rFonts w:ascii="Times New Roman" w:hAnsi="Times New Roman"/>
          <w:sz w:val="28"/>
          <w:szCs w:val="28"/>
        </w:rPr>
        <w:t>.</w:t>
      </w:r>
      <w:r w:rsidR="00E731E7">
        <w:rPr>
          <w:rFonts w:ascii="Times New Roman" w:hAnsi="Times New Roman"/>
          <w:sz w:val="28"/>
          <w:szCs w:val="28"/>
        </w:rPr>
        <w:t xml:space="preserve"> </w:t>
      </w:r>
      <w:r w:rsidR="006B38B0">
        <w:rPr>
          <w:rFonts w:ascii="Times New Roman" w:hAnsi="Times New Roman"/>
          <w:sz w:val="28"/>
          <w:szCs w:val="28"/>
        </w:rPr>
        <w:t>В результате</w:t>
      </w:r>
      <w:r w:rsidR="00656D35">
        <w:rPr>
          <w:rFonts w:ascii="Times New Roman" w:hAnsi="Times New Roman"/>
          <w:sz w:val="28"/>
          <w:szCs w:val="28"/>
        </w:rPr>
        <w:t xml:space="preserve"> ряд архитекторов, </w:t>
      </w:r>
      <w:r w:rsidR="006B38B0">
        <w:rPr>
          <w:rFonts w:ascii="Times New Roman" w:hAnsi="Times New Roman"/>
          <w:sz w:val="28"/>
          <w:szCs w:val="28"/>
        </w:rPr>
        <w:t xml:space="preserve">получивших образование и </w:t>
      </w:r>
      <w:r w:rsidR="00656D35">
        <w:rPr>
          <w:rFonts w:ascii="Times New Roman" w:hAnsi="Times New Roman"/>
          <w:sz w:val="28"/>
          <w:szCs w:val="28"/>
        </w:rPr>
        <w:t>начинавших сво</w:t>
      </w:r>
      <w:r w:rsidR="006B38B0">
        <w:rPr>
          <w:rFonts w:ascii="Times New Roman" w:hAnsi="Times New Roman"/>
          <w:sz w:val="28"/>
          <w:szCs w:val="28"/>
        </w:rPr>
        <w:t>ю</w:t>
      </w:r>
      <w:r w:rsidR="00656D35">
        <w:rPr>
          <w:rFonts w:ascii="Times New Roman" w:hAnsi="Times New Roman"/>
          <w:sz w:val="28"/>
          <w:szCs w:val="28"/>
        </w:rPr>
        <w:t xml:space="preserve"> работу ещё в </w:t>
      </w:r>
      <w:r w:rsidR="006B38B0">
        <w:rPr>
          <w:rFonts w:ascii="Times New Roman" w:hAnsi="Times New Roman"/>
          <w:sz w:val="28"/>
          <w:szCs w:val="28"/>
        </w:rPr>
        <w:t>имперск</w:t>
      </w:r>
      <w:r w:rsidR="00761AC1">
        <w:rPr>
          <w:rFonts w:ascii="Times New Roman" w:hAnsi="Times New Roman"/>
          <w:sz w:val="28"/>
          <w:szCs w:val="28"/>
        </w:rPr>
        <w:t>ое</w:t>
      </w:r>
      <w:r w:rsidR="006B38B0">
        <w:rPr>
          <w:rFonts w:ascii="Times New Roman" w:hAnsi="Times New Roman"/>
          <w:sz w:val="28"/>
          <w:szCs w:val="28"/>
        </w:rPr>
        <w:t xml:space="preserve"> время</w:t>
      </w:r>
      <w:r w:rsidR="007F5E8E">
        <w:rPr>
          <w:rFonts w:ascii="Times New Roman" w:hAnsi="Times New Roman"/>
          <w:sz w:val="28"/>
          <w:szCs w:val="28"/>
        </w:rPr>
        <w:t>,</w:t>
      </w:r>
      <w:r w:rsidR="006B38B0">
        <w:rPr>
          <w:rFonts w:ascii="Times New Roman" w:hAnsi="Times New Roman"/>
          <w:sz w:val="28"/>
          <w:szCs w:val="28"/>
        </w:rPr>
        <w:t xml:space="preserve"> уже в эпоху </w:t>
      </w:r>
      <w:r w:rsidR="00761AC1">
        <w:rPr>
          <w:rFonts w:ascii="Times New Roman" w:hAnsi="Times New Roman"/>
          <w:sz w:val="28"/>
          <w:szCs w:val="28"/>
        </w:rPr>
        <w:t>независимости Финляндии</w:t>
      </w:r>
      <w:r w:rsidR="006B38B0">
        <w:rPr>
          <w:rFonts w:ascii="Times New Roman" w:hAnsi="Times New Roman"/>
          <w:sz w:val="28"/>
          <w:szCs w:val="28"/>
        </w:rPr>
        <w:t xml:space="preserve"> смогли вывести национальную архитектуру на мировой уровень</w:t>
      </w:r>
      <w:r w:rsidR="00046286">
        <w:rPr>
          <w:rFonts w:ascii="Times New Roman" w:hAnsi="Times New Roman"/>
          <w:sz w:val="28"/>
          <w:szCs w:val="28"/>
        </w:rPr>
        <w:t xml:space="preserve"> в том числе и вопросах жилищного строительства</w:t>
      </w:r>
      <w:r w:rsidR="006B38B0">
        <w:rPr>
          <w:rFonts w:ascii="Times New Roman" w:hAnsi="Times New Roman"/>
          <w:sz w:val="28"/>
          <w:szCs w:val="28"/>
        </w:rPr>
        <w:t xml:space="preserve">. </w:t>
      </w:r>
      <w:r w:rsidR="00761AC1">
        <w:rPr>
          <w:rFonts w:ascii="Times New Roman" w:hAnsi="Times New Roman"/>
          <w:sz w:val="28"/>
          <w:szCs w:val="28"/>
        </w:rPr>
        <w:t xml:space="preserve">В этой связи достаточно назвать одного из самых известных дизайнеров и архитекторов </w:t>
      </w:r>
      <w:r w:rsidR="00761AC1">
        <w:rPr>
          <w:rFonts w:ascii="Times New Roman" w:hAnsi="Times New Roman"/>
          <w:sz w:val="28"/>
          <w:szCs w:val="28"/>
          <w:lang w:val="en-US"/>
        </w:rPr>
        <w:t>XX</w:t>
      </w:r>
      <w:r w:rsidR="00761AC1" w:rsidRPr="00761AC1">
        <w:rPr>
          <w:rFonts w:ascii="Times New Roman" w:hAnsi="Times New Roman"/>
          <w:sz w:val="28"/>
          <w:szCs w:val="28"/>
        </w:rPr>
        <w:t xml:space="preserve"> </w:t>
      </w:r>
      <w:r w:rsidR="00761AC1">
        <w:rPr>
          <w:rFonts w:ascii="Times New Roman" w:hAnsi="Times New Roman"/>
          <w:sz w:val="28"/>
          <w:szCs w:val="28"/>
        </w:rPr>
        <w:t>в. А. Аальто, который был учеником А.</w:t>
      </w:r>
      <w:r w:rsidR="00CB23C1">
        <w:rPr>
          <w:rFonts w:ascii="Times New Roman" w:hAnsi="Times New Roman"/>
          <w:sz w:val="28"/>
          <w:szCs w:val="28"/>
        </w:rPr>
        <w:t> </w:t>
      </w:r>
      <w:r w:rsidR="00761AC1">
        <w:rPr>
          <w:rFonts w:ascii="Times New Roman" w:hAnsi="Times New Roman"/>
          <w:sz w:val="28"/>
          <w:szCs w:val="28"/>
        </w:rPr>
        <w:t>Лидгрена</w:t>
      </w:r>
      <w:r w:rsidR="007F5E8E">
        <w:rPr>
          <w:rFonts w:ascii="Times New Roman" w:hAnsi="Times New Roman"/>
          <w:sz w:val="28"/>
          <w:szCs w:val="28"/>
        </w:rPr>
        <w:t>,</w:t>
      </w:r>
      <w:r w:rsidR="00761AC1">
        <w:rPr>
          <w:rFonts w:ascii="Times New Roman" w:hAnsi="Times New Roman"/>
          <w:sz w:val="28"/>
          <w:szCs w:val="28"/>
        </w:rPr>
        <w:t xml:space="preserve"> спроектировавшего и построившего в 1917</w:t>
      </w:r>
      <w:r w:rsidR="007F5E8E">
        <w:rPr>
          <w:rFonts w:ascii="Times New Roman" w:hAnsi="Times New Roman"/>
          <w:sz w:val="28"/>
          <w:szCs w:val="28"/>
        </w:rPr>
        <w:t> г.</w:t>
      </w:r>
      <w:r w:rsidR="00761AC1">
        <w:rPr>
          <w:rFonts w:ascii="Times New Roman" w:hAnsi="Times New Roman"/>
          <w:sz w:val="28"/>
          <w:szCs w:val="28"/>
        </w:rPr>
        <w:t xml:space="preserve"> </w:t>
      </w:r>
      <w:r w:rsidR="007F5E8E">
        <w:rPr>
          <w:rFonts w:ascii="Times New Roman" w:hAnsi="Times New Roman"/>
          <w:sz w:val="28"/>
          <w:szCs w:val="28"/>
        </w:rPr>
        <w:t xml:space="preserve">на территории Российской империи </w:t>
      </w:r>
      <w:r w:rsidR="00761AC1">
        <w:rPr>
          <w:rFonts w:ascii="Times New Roman" w:hAnsi="Times New Roman"/>
          <w:sz w:val="28"/>
          <w:szCs w:val="28"/>
        </w:rPr>
        <w:t>здоровые и дешевые дома для рабочих</w:t>
      </w:r>
      <w:r w:rsidR="002F78A1">
        <w:rPr>
          <w:rFonts w:ascii="Times New Roman" w:hAnsi="Times New Roman"/>
          <w:sz w:val="28"/>
          <w:szCs w:val="28"/>
        </w:rPr>
        <w:t xml:space="preserve"> террасного типа</w:t>
      </w:r>
      <w:r w:rsidR="00761AC1">
        <w:rPr>
          <w:rFonts w:ascii="Times New Roman" w:hAnsi="Times New Roman"/>
          <w:sz w:val="28"/>
          <w:szCs w:val="28"/>
        </w:rPr>
        <w:t>, широко распространённого в Великобритании</w:t>
      </w:r>
      <w:r w:rsidR="00AD55BB">
        <w:rPr>
          <w:rStyle w:val="ad"/>
          <w:rFonts w:ascii="Times New Roman" w:hAnsi="Times New Roman"/>
          <w:sz w:val="28"/>
          <w:szCs w:val="28"/>
        </w:rPr>
        <w:footnoteReference w:id="178"/>
      </w:r>
      <w:r w:rsidR="00761AC1">
        <w:rPr>
          <w:rFonts w:ascii="Times New Roman" w:hAnsi="Times New Roman"/>
          <w:sz w:val="28"/>
          <w:szCs w:val="28"/>
        </w:rPr>
        <w:t xml:space="preserve">. </w:t>
      </w:r>
      <w:r w:rsidR="00046286">
        <w:rPr>
          <w:rFonts w:ascii="Times New Roman" w:hAnsi="Times New Roman"/>
          <w:sz w:val="28"/>
          <w:szCs w:val="28"/>
        </w:rPr>
        <w:t xml:space="preserve">Таким образом, в Великом княжестве Финляндском в начале </w:t>
      </w:r>
      <w:r w:rsidR="00046286">
        <w:rPr>
          <w:rFonts w:ascii="Times New Roman" w:hAnsi="Times New Roman"/>
          <w:sz w:val="28"/>
          <w:szCs w:val="28"/>
          <w:lang w:val="en-US"/>
        </w:rPr>
        <w:t>XX</w:t>
      </w:r>
      <w:r w:rsidR="00046286" w:rsidRPr="00046286">
        <w:rPr>
          <w:rFonts w:ascii="Times New Roman" w:hAnsi="Times New Roman"/>
          <w:sz w:val="28"/>
          <w:szCs w:val="28"/>
        </w:rPr>
        <w:t xml:space="preserve"> </w:t>
      </w:r>
      <w:r w:rsidR="00046286">
        <w:rPr>
          <w:rFonts w:ascii="Times New Roman" w:hAnsi="Times New Roman"/>
          <w:sz w:val="28"/>
          <w:szCs w:val="28"/>
        </w:rPr>
        <w:t>в. сформировалось</w:t>
      </w:r>
      <w:r w:rsidR="007F5E8E">
        <w:rPr>
          <w:rFonts w:ascii="Times New Roman" w:hAnsi="Times New Roman"/>
          <w:sz w:val="28"/>
          <w:szCs w:val="28"/>
        </w:rPr>
        <w:t>,</w:t>
      </w:r>
      <w:r w:rsidR="00046286">
        <w:rPr>
          <w:rFonts w:ascii="Times New Roman" w:hAnsi="Times New Roman"/>
          <w:sz w:val="28"/>
          <w:szCs w:val="28"/>
        </w:rPr>
        <w:t xml:space="preserve"> с одной стороны</w:t>
      </w:r>
      <w:r w:rsidR="007F5E8E">
        <w:rPr>
          <w:rFonts w:ascii="Times New Roman" w:hAnsi="Times New Roman"/>
          <w:sz w:val="28"/>
          <w:szCs w:val="28"/>
        </w:rPr>
        <w:t>,</w:t>
      </w:r>
      <w:r w:rsidR="00046286">
        <w:rPr>
          <w:rFonts w:ascii="Times New Roman" w:hAnsi="Times New Roman"/>
          <w:sz w:val="28"/>
          <w:szCs w:val="28"/>
        </w:rPr>
        <w:t xml:space="preserve"> устойчивая культура рабочих организаций на кооперативных началах, а с другой</w:t>
      </w:r>
      <w:r w:rsidR="007F5E8E">
        <w:rPr>
          <w:rFonts w:ascii="Times New Roman" w:hAnsi="Times New Roman"/>
          <w:sz w:val="28"/>
          <w:szCs w:val="28"/>
        </w:rPr>
        <w:t xml:space="preserve"> -</w:t>
      </w:r>
      <w:r w:rsidR="00046286">
        <w:rPr>
          <w:rFonts w:ascii="Times New Roman" w:hAnsi="Times New Roman"/>
          <w:sz w:val="28"/>
          <w:szCs w:val="28"/>
        </w:rPr>
        <w:t xml:space="preserve"> появилась своя национальная школа архитекторов, ориентированных на </w:t>
      </w:r>
      <w:r w:rsidR="00093E46">
        <w:rPr>
          <w:rFonts w:ascii="Times New Roman" w:hAnsi="Times New Roman"/>
          <w:sz w:val="28"/>
          <w:szCs w:val="28"/>
        </w:rPr>
        <w:t>внимание к потребностям человека</w:t>
      </w:r>
      <w:r w:rsidR="00093E46">
        <w:rPr>
          <w:rStyle w:val="ad"/>
          <w:rFonts w:ascii="Times New Roman" w:hAnsi="Times New Roman"/>
          <w:sz w:val="28"/>
          <w:szCs w:val="28"/>
        </w:rPr>
        <w:footnoteReference w:id="179"/>
      </w:r>
      <w:r w:rsidR="00093E46">
        <w:rPr>
          <w:rFonts w:ascii="Times New Roman" w:hAnsi="Times New Roman"/>
          <w:sz w:val="28"/>
          <w:szCs w:val="28"/>
        </w:rPr>
        <w:t xml:space="preserve">. </w:t>
      </w:r>
      <w:r w:rsidR="00046286">
        <w:rPr>
          <w:rFonts w:ascii="Times New Roman" w:hAnsi="Times New Roman"/>
          <w:sz w:val="28"/>
          <w:szCs w:val="28"/>
        </w:rPr>
        <w:t xml:space="preserve"> </w:t>
      </w:r>
    </w:p>
    <w:p w:rsidR="00761AC1" w:rsidRPr="001B00EB" w:rsidRDefault="00761AC1" w:rsidP="001B00EB">
      <w:pPr>
        <w:pStyle w:val="a6"/>
        <w:spacing w:line="360" w:lineRule="auto"/>
        <w:jc w:val="both"/>
        <w:rPr>
          <w:rFonts w:ascii="Times New Roman" w:hAnsi="Times New Roman"/>
          <w:sz w:val="28"/>
          <w:szCs w:val="28"/>
        </w:rPr>
      </w:pPr>
      <w:r>
        <w:rPr>
          <w:rFonts w:ascii="Times New Roman" w:hAnsi="Times New Roman"/>
          <w:sz w:val="28"/>
          <w:szCs w:val="28"/>
        </w:rPr>
        <w:tab/>
        <w:t>Несмотря на то, что литература</w:t>
      </w:r>
      <w:r w:rsidR="007F5E8E">
        <w:rPr>
          <w:rFonts w:ascii="Times New Roman" w:hAnsi="Times New Roman"/>
          <w:sz w:val="28"/>
          <w:szCs w:val="28"/>
        </w:rPr>
        <w:t>,</w:t>
      </w:r>
      <w:r>
        <w:rPr>
          <w:rFonts w:ascii="Times New Roman" w:hAnsi="Times New Roman"/>
          <w:sz w:val="28"/>
          <w:szCs w:val="28"/>
        </w:rPr>
        <w:t xml:space="preserve"> посвященная достижениям А. Аальто в области доступного жилья для </w:t>
      </w:r>
      <w:r w:rsidR="00AF21BA" w:rsidRPr="00AF21BA">
        <w:rPr>
          <w:rFonts w:ascii="Times New Roman" w:hAnsi="Times New Roman"/>
          <w:sz w:val="28"/>
          <w:szCs w:val="28"/>
        </w:rPr>
        <w:t>т</w:t>
      </w:r>
      <w:r w:rsidR="00E30CCC" w:rsidRPr="00AF21BA">
        <w:rPr>
          <w:rFonts w:ascii="Times New Roman" w:hAnsi="Times New Roman"/>
          <w:sz w:val="28"/>
          <w:szCs w:val="28"/>
        </w:rPr>
        <w:t>рудящихся</w:t>
      </w:r>
      <w:r w:rsidR="007F5E8E">
        <w:rPr>
          <w:rFonts w:ascii="Times New Roman" w:hAnsi="Times New Roman"/>
          <w:sz w:val="28"/>
          <w:szCs w:val="28"/>
        </w:rPr>
        <w:t>,</w:t>
      </w:r>
      <w:r>
        <w:rPr>
          <w:rFonts w:ascii="Times New Roman" w:hAnsi="Times New Roman"/>
          <w:sz w:val="28"/>
          <w:szCs w:val="28"/>
        </w:rPr>
        <w:t xml:space="preserve"> весьма обширна, </w:t>
      </w:r>
      <w:r w:rsidR="005D4B07">
        <w:rPr>
          <w:rFonts w:ascii="Times New Roman" w:hAnsi="Times New Roman"/>
          <w:sz w:val="28"/>
          <w:szCs w:val="28"/>
        </w:rPr>
        <w:t>наследие</w:t>
      </w:r>
      <w:r>
        <w:rPr>
          <w:rFonts w:ascii="Times New Roman" w:hAnsi="Times New Roman"/>
          <w:sz w:val="28"/>
          <w:szCs w:val="28"/>
        </w:rPr>
        <w:t xml:space="preserve"> его старших современников и учителей, столкнувшихся с жилищным кризисом в имперскую эпоху</w:t>
      </w:r>
      <w:r w:rsidR="007F5E8E">
        <w:rPr>
          <w:rFonts w:ascii="Times New Roman" w:hAnsi="Times New Roman"/>
          <w:sz w:val="28"/>
          <w:szCs w:val="28"/>
        </w:rPr>
        <w:t>,</w:t>
      </w:r>
      <w:r>
        <w:rPr>
          <w:rFonts w:ascii="Times New Roman" w:hAnsi="Times New Roman"/>
          <w:sz w:val="28"/>
          <w:szCs w:val="28"/>
        </w:rPr>
        <w:t xml:space="preserve"> практически не</w:t>
      </w:r>
      <w:r w:rsidR="00E60073">
        <w:rPr>
          <w:rFonts w:ascii="Times New Roman" w:hAnsi="Times New Roman"/>
          <w:sz w:val="28"/>
          <w:szCs w:val="28"/>
        </w:rPr>
        <w:t xml:space="preserve"> </w:t>
      </w:r>
      <w:r>
        <w:rPr>
          <w:rFonts w:ascii="Times New Roman" w:hAnsi="Times New Roman"/>
          <w:sz w:val="28"/>
          <w:szCs w:val="28"/>
        </w:rPr>
        <w:t>изучено</w:t>
      </w:r>
      <w:r w:rsidR="005D4B07">
        <w:rPr>
          <w:rFonts w:ascii="Times New Roman" w:hAnsi="Times New Roman"/>
          <w:sz w:val="28"/>
          <w:szCs w:val="28"/>
        </w:rPr>
        <w:t xml:space="preserve"> с точки зрения рабоче</w:t>
      </w:r>
      <w:r w:rsidR="00E30CCC">
        <w:rPr>
          <w:rFonts w:ascii="Times New Roman" w:hAnsi="Times New Roman"/>
          <w:sz w:val="28"/>
          <w:szCs w:val="28"/>
        </w:rPr>
        <w:t>й истории</w:t>
      </w:r>
      <w:r w:rsidR="00E60073">
        <w:rPr>
          <w:rFonts w:ascii="Times New Roman" w:hAnsi="Times New Roman"/>
          <w:sz w:val="28"/>
          <w:szCs w:val="28"/>
        </w:rPr>
        <w:t xml:space="preserve"> даже в Финляндии</w:t>
      </w:r>
      <w:r>
        <w:rPr>
          <w:rFonts w:ascii="Times New Roman" w:hAnsi="Times New Roman"/>
          <w:sz w:val="28"/>
          <w:szCs w:val="28"/>
        </w:rPr>
        <w:t>.</w:t>
      </w:r>
      <w:r w:rsidR="00E60073">
        <w:rPr>
          <w:rFonts w:ascii="Times New Roman" w:hAnsi="Times New Roman"/>
          <w:sz w:val="28"/>
          <w:szCs w:val="28"/>
        </w:rPr>
        <w:t xml:space="preserve"> Нам представляется, что дальнейшее исследование истории жилищного вопроса в Российской империи наиболее перспективно именно в этом направлении</w:t>
      </w:r>
      <w:r w:rsidR="002F78A1">
        <w:rPr>
          <w:rFonts w:ascii="Times New Roman" w:hAnsi="Times New Roman"/>
          <w:sz w:val="28"/>
          <w:szCs w:val="28"/>
        </w:rPr>
        <w:t xml:space="preserve">, так как изучение </w:t>
      </w:r>
      <w:r w:rsidR="00EB535C">
        <w:rPr>
          <w:rFonts w:ascii="Times New Roman" w:hAnsi="Times New Roman"/>
          <w:sz w:val="28"/>
          <w:szCs w:val="28"/>
        </w:rPr>
        <w:t xml:space="preserve">уникального </w:t>
      </w:r>
      <w:r w:rsidR="002F78A1">
        <w:rPr>
          <w:rFonts w:ascii="Times New Roman" w:hAnsi="Times New Roman"/>
          <w:sz w:val="28"/>
          <w:szCs w:val="28"/>
        </w:rPr>
        <w:t xml:space="preserve">финского опыта позволит по-новому взглянуть на проблему нехватки жилья для рабочих и в других регионах страны. </w:t>
      </w:r>
    </w:p>
    <w:p w:rsidR="009360F3" w:rsidRDefault="009360F3" w:rsidP="009360F3">
      <w:pPr>
        <w:pStyle w:val="a6"/>
        <w:spacing w:line="360" w:lineRule="auto"/>
        <w:jc w:val="both"/>
        <w:rPr>
          <w:rFonts w:ascii="Times New Roman" w:hAnsi="Times New Roman" w:cs="Times New Roman"/>
          <w:color w:val="000000" w:themeColor="text1"/>
          <w:sz w:val="28"/>
          <w:szCs w:val="28"/>
        </w:rPr>
      </w:pPr>
    </w:p>
    <w:p w:rsidR="009360F3" w:rsidRDefault="009360F3" w:rsidP="00E601A9">
      <w:pPr>
        <w:pStyle w:val="a6"/>
        <w:spacing w:line="360" w:lineRule="auto"/>
        <w:jc w:val="both"/>
        <w:rPr>
          <w:rFonts w:ascii="Times New Roman" w:eastAsia="Times New Roman" w:hAnsi="Times New Roman" w:cs="Times New Roman"/>
          <w:sz w:val="28"/>
          <w:szCs w:val="28"/>
        </w:rPr>
      </w:pPr>
    </w:p>
    <w:p w:rsidR="00B34229" w:rsidRDefault="007233F8" w:rsidP="007233F8">
      <w:pPr>
        <w:pStyle w:val="1"/>
        <w:rPr>
          <w:rFonts w:eastAsia="Times New Roman"/>
        </w:rPr>
      </w:pPr>
      <w:bookmarkStart w:id="50" w:name="_Toc41130242"/>
      <w:r>
        <w:rPr>
          <w:rFonts w:eastAsia="Times New Roman"/>
        </w:rPr>
        <w:t>Список использованной литературы:</w:t>
      </w:r>
      <w:bookmarkEnd w:id="50"/>
      <w:r>
        <w:rPr>
          <w:rFonts w:eastAsia="Times New Roman"/>
        </w:rPr>
        <w:t xml:space="preserve"> </w:t>
      </w:r>
    </w:p>
    <w:p w:rsidR="007233F8" w:rsidRPr="007233F8" w:rsidRDefault="007233F8" w:rsidP="007233F8"/>
    <w:p w:rsidR="001971A2" w:rsidRPr="001D4C49" w:rsidRDefault="001971A2" w:rsidP="001D4C49">
      <w:pPr>
        <w:rPr>
          <w:rFonts w:eastAsia="Times New Roman"/>
          <w:sz w:val="28"/>
          <w:szCs w:val="28"/>
          <w:lang w:eastAsia="ru-RU"/>
        </w:rPr>
      </w:pPr>
    </w:p>
    <w:p w:rsidR="001D4C49" w:rsidRPr="001971A2" w:rsidRDefault="001D4C49" w:rsidP="007233F8">
      <w:pPr>
        <w:pStyle w:val="a8"/>
        <w:numPr>
          <w:ilvl w:val="0"/>
          <w:numId w:val="10"/>
        </w:numPr>
        <w:spacing w:line="360" w:lineRule="auto"/>
        <w:jc w:val="both"/>
        <w:rPr>
          <w:rFonts w:ascii="Times New Roman" w:hAnsi="Times New Roman" w:cs="Times New Roman"/>
          <w:sz w:val="28"/>
          <w:szCs w:val="28"/>
          <w:lang w:val="en-US"/>
        </w:rPr>
      </w:pPr>
      <w:r w:rsidRPr="001971A2">
        <w:rPr>
          <w:rStyle w:val="Hyperlink1"/>
          <w:rFonts w:eastAsia="Arial Unicode MS"/>
          <w:sz w:val="28"/>
          <w:szCs w:val="28"/>
          <w:u w:val="none"/>
          <w:lang w:val="en-US"/>
        </w:rPr>
        <w:t>History of Council Housing</w:t>
      </w:r>
      <w:r w:rsidRPr="001971A2">
        <w:rPr>
          <w:rFonts w:ascii="Times New Roman" w:eastAsia="Arial Unicode MS" w:hAnsi="Times New Roman" w:cs="Times New Roman"/>
          <w:sz w:val="28"/>
          <w:szCs w:val="28"/>
          <w:lang w:val="en-US"/>
        </w:rPr>
        <w:t>. Bristol., 2008 // URL: http://fet.uwe.ac.uk/conweb/house_ages/council_housing/print.htm (</w:t>
      </w:r>
      <w:r w:rsidRPr="001971A2">
        <w:rPr>
          <w:rFonts w:ascii="Times New Roman" w:eastAsia="Arial Unicode MS" w:hAnsi="Times New Roman" w:cs="Times New Roman"/>
          <w:sz w:val="28"/>
          <w:szCs w:val="28"/>
        </w:rPr>
        <w:t>Дата</w:t>
      </w:r>
      <w:r w:rsidRPr="001971A2">
        <w:rPr>
          <w:rFonts w:ascii="Times New Roman" w:eastAsia="Arial Unicode MS" w:hAnsi="Times New Roman" w:cs="Times New Roman"/>
          <w:sz w:val="28"/>
          <w:szCs w:val="28"/>
          <w:lang w:val="en-US"/>
        </w:rPr>
        <w:t xml:space="preserve"> </w:t>
      </w:r>
      <w:r w:rsidRPr="001971A2">
        <w:rPr>
          <w:rFonts w:ascii="Times New Roman" w:eastAsia="Arial Unicode MS" w:hAnsi="Times New Roman" w:cs="Times New Roman"/>
          <w:sz w:val="28"/>
          <w:szCs w:val="28"/>
        </w:rPr>
        <w:t>обращения</w:t>
      </w:r>
      <w:r w:rsidRPr="001971A2">
        <w:rPr>
          <w:rFonts w:ascii="Times New Roman" w:eastAsia="Arial Unicode MS" w:hAnsi="Times New Roman" w:cs="Times New Roman"/>
          <w:sz w:val="28"/>
          <w:szCs w:val="28"/>
          <w:lang w:val="en-US"/>
        </w:rPr>
        <w:t xml:space="preserve"> 16.01.2020)</w:t>
      </w:r>
    </w:p>
    <w:p w:rsidR="001D4C49" w:rsidRPr="001971A2" w:rsidRDefault="001D4C49" w:rsidP="007233F8">
      <w:pPr>
        <w:pStyle w:val="aff1"/>
        <w:numPr>
          <w:ilvl w:val="0"/>
          <w:numId w:val="10"/>
        </w:numPr>
        <w:spacing w:line="360" w:lineRule="auto"/>
        <w:jc w:val="both"/>
        <w:rPr>
          <w:rFonts w:ascii="Times New Roman" w:eastAsia="Times New Roman" w:hAnsi="Times New Roman" w:cs="Times New Roman"/>
          <w:sz w:val="28"/>
          <w:szCs w:val="28"/>
          <w:lang w:val="en-US" w:eastAsia="ru-RU"/>
        </w:rPr>
      </w:pPr>
      <w:r w:rsidRPr="001971A2">
        <w:rPr>
          <w:rFonts w:ascii="Times New Roman" w:hAnsi="Times New Roman" w:cs="Times New Roman"/>
          <w:i/>
          <w:iCs/>
          <w:sz w:val="28"/>
          <w:szCs w:val="28"/>
          <w:lang w:val="en-US"/>
        </w:rPr>
        <w:t>Muthesius S.</w:t>
      </w:r>
      <w:r w:rsidRPr="001971A2">
        <w:rPr>
          <w:rFonts w:ascii="Times New Roman" w:hAnsi="Times New Roman" w:cs="Times New Roman"/>
          <w:sz w:val="28"/>
          <w:szCs w:val="28"/>
          <w:lang w:val="en-US"/>
        </w:rPr>
        <w:t xml:space="preserve"> The English terraced house. New Haven. : Yale university press, 1983 – 278 p.</w:t>
      </w:r>
    </w:p>
    <w:p w:rsidR="001D4C49" w:rsidRPr="001971A2" w:rsidRDefault="001D4C49" w:rsidP="007233F8">
      <w:pPr>
        <w:pStyle w:val="aff1"/>
        <w:numPr>
          <w:ilvl w:val="0"/>
          <w:numId w:val="10"/>
        </w:numPr>
        <w:spacing w:line="360" w:lineRule="auto"/>
        <w:jc w:val="both"/>
        <w:rPr>
          <w:rFonts w:ascii="Times New Roman" w:eastAsia="Times New Roman" w:hAnsi="Times New Roman" w:cs="Times New Roman"/>
          <w:sz w:val="28"/>
          <w:szCs w:val="28"/>
          <w:lang w:val="en-US" w:eastAsia="ru-RU"/>
        </w:rPr>
      </w:pPr>
      <w:r w:rsidRPr="001971A2">
        <w:rPr>
          <w:rFonts w:ascii="Times New Roman" w:hAnsi="Times New Roman" w:cs="Times New Roman"/>
          <w:i/>
          <w:iCs/>
          <w:sz w:val="28"/>
          <w:szCs w:val="28"/>
          <w:lang w:val="en-US"/>
        </w:rPr>
        <w:t>Nikula R.</w:t>
      </w:r>
      <w:r w:rsidRPr="001971A2">
        <w:rPr>
          <w:rFonts w:ascii="Times New Roman" w:hAnsi="Times New Roman" w:cs="Times New Roman"/>
          <w:sz w:val="28"/>
          <w:szCs w:val="28"/>
          <w:lang w:val="en-US"/>
        </w:rPr>
        <w:t xml:space="preserve"> From crofts to suburbs – the epic journey of Finnish residential construction. Pp 27 – 59. // The building of Finland. :Rakennustieto Publishing, Helsinki. 2017. P. 38.</w:t>
      </w:r>
    </w:p>
    <w:p w:rsidR="001D4C49" w:rsidRPr="001971A2" w:rsidRDefault="001D4C49" w:rsidP="007233F8">
      <w:pPr>
        <w:pStyle w:val="aff1"/>
        <w:numPr>
          <w:ilvl w:val="0"/>
          <w:numId w:val="10"/>
        </w:numPr>
        <w:spacing w:line="360" w:lineRule="auto"/>
        <w:jc w:val="both"/>
        <w:rPr>
          <w:rFonts w:ascii="Times New Roman" w:eastAsia="Times New Roman" w:hAnsi="Times New Roman" w:cs="Times New Roman"/>
          <w:sz w:val="28"/>
          <w:szCs w:val="28"/>
          <w:lang w:val="en-US" w:eastAsia="ru-RU"/>
        </w:rPr>
      </w:pPr>
      <w:r w:rsidRPr="001971A2">
        <w:rPr>
          <w:rFonts w:ascii="Times New Roman" w:hAnsi="Times New Roman" w:cs="Times New Roman"/>
          <w:i/>
          <w:iCs/>
          <w:sz w:val="28"/>
          <w:szCs w:val="28"/>
          <w:lang w:val="en-US"/>
        </w:rPr>
        <w:t>Sutcleffe A.</w:t>
      </w:r>
      <w:r w:rsidRPr="001971A2">
        <w:rPr>
          <w:rFonts w:ascii="Times New Roman" w:hAnsi="Times New Roman" w:cs="Times New Roman"/>
          <w:sz w:val="28"/>
          <w:szCs w:val="28"/>
          <w:lang w:val="en-US"/>
        </w:rPr>
        <w:t xml:space="preserve"> The rise of modern urban planning, 1800 – 1914. London. :</w:t>
      </w:r>
      <w:r w:rsidRPr="001971A2">
        <w:rPr>
          <w:rFonts w:ascii="Times New Roman" w:hAnsi="Times New Roman" w:cs="Times New Roman"/>
          <w:color w:val="000000"/>
          <w:sz w:val="28"/>
          <w:szCs w:val="28"/>
          <w:shd w:val="clear" w:color="auto" w:fill="FFFFFF"/>
          <w:lang w:val="en-US"/>
        </w:rPr>
        <w:t xml:space="preserve"> </w:t>
      </w:r>
      <w:r w:rsidRPr="001971A2">
        <w:rPr>
          <w:rFonts w:ascii="Times New Roman" w:eastAsia="Times New Roman" w:hAnsi="Times New Roman" w:cs="Times New Roman"/>
          <w:color w:val="000000"/>
          <w:sz w:val="28"/>
          <w:szCs w:val="28"/>
          <w:shd w:val="clear" w:color="auto" w:fill="FFFFFF"/>
          <w:lang w:val="en-US" w:eastAsia="ru-RU"/>
        </w:rPr>
        <w:t>Mansell,</w:t>
      </w:r>
      <w:r w:rsidRPr="001971A2">
        <w:rPr>
          <w:rFonts w:ascii="Times New Roman" w:hAnsi="Times New Roman" w:cs="Times New Roman"/>
          <w:sz w:val="28"/>
          <w:szCs w:val="28"/>
          <w:lang w:val="en-US"/>
        </w:rPr>
        <w:t xml:space="preserve"> 1980. 235 p. Pp. 1 </w:t>
      </w:r>
    </w:p>
    <w:p w:rsidR="001D4C49" w:rsidRPr="001971A2" w:rsidRDefault="001D4C49" w:rsidP="007233F8">
      <w:pPr>
        <w:pStyle w:val="aff1"/>
        <w:numPr>
          <w:ilvl w:val="0"/>
          <w:numId w:val="10"/>
        </w:numPr>
        <w:spacing w:line="360" w:lineRule="auto"/>
        <w:jc w:val="both"/>
        <w:rPr>
          <w:rFonts w:ascii="Times New Roman" w:eastAsia="Times New Roman" w:hAnsi="Times New Roman" w:cs="Times New Roman"/>
          <w:sz w:val="28"/>
          <w:szCs w:val="28"/>
          <w:lang w:eastAsia="ru-RU"/>
        </w:rPr>
      </w:pPr>
      <w:r w:rsidRPr="001971A2">
        <w:rPr>
          <w:rFonts w:ascii="Times New Roman" w:eastAsia="Times New Roman" w:hAnsi="Times New Roman" w:cs="Times New Roman"/>
          <w:color w:val="202122"/>
          <w:sz w:val="28"/>
          <w:szCs w:val="28"/>
          <w:shd w:val="clear" w:color="auto" w:fill="FFFFFF"/>
          <w:lang w:eastAsia="ru-RU"/>
        </w:rPr>
        <w:t>Аалто А. Архитектура и гуманизм / Алвар Аалто; Пер. под ред. Андрея Гозака. — М.: Прогресс, 1978 — 224 с.</w:t>
      </w:r>
    </w:p>
    <w:p w:rsidR="001D4C49" w:rsidRPr="001971A2" w:rsidRDefault="001D4C49" w:rsidP="007233F8">
      <w:pPr>
        <w:pStyle w:val="aff1"/>
        <w:numPr>
          <w:ilvl w:val="0"/>
          <w:numId w:val="10"/>
        </w:numPr>
        <w:spacing w:line="360" w:lineRule="auto"/>
        <w:jc w:val="both"/>
        <w:rPr>
          <w:rFonts w:ascii="Times New Roman" w:eastAsia="Times New Roman" w:hAnsi="Times New Roman" w:cs="Times New Roman"/>
          <w:sz w:val="28"/>
          <w:szCs w:val="28"/>
          <w:lang w:eastAsia="ru-RU"/>
        </w:rPr>
      </w:pPr>
      <w:r w:rsidRPr="001971A2">
        <w:rPr>
          <w:rFonts w:ascii="Times New Roman" w:eastAsia="Arial Unicode MS" w:hAnsi="Times New Roman" w:cs="Times New Roman"/>
          <w:i/>
          <w:iCs/>
          <w:sz w:val="28"/>
          <w:szCs w:val="28"/>
        </w:rPr>
        <w:t xml:space="preserve">Аврех А. Я.  </w:t>
      </w:r>
      <w:r w:rsidRPr="001971A2">
        <w:rPr>
          <w:rFonts w:ascii="Times New Roman" w:eastAsia="Arial Unicode MS" w:hAnsi="Times New Roman" w:cs="Times New Roman"/>
          <w:sz w:val="28"/>
          <w:szCs w:val="28"/>
        </w:rPr>
        <w:t xml:space="preserve">П. А. Столыпин и судьбы реформ в России. М., 1991 // </w:t>
      </w:r>
      <w:r w:rsidRPr="001971A2">
        <w:rPr>
          <w:rFonts w:ascii="Times New Roman" w:eastAsia="Arial Unicode MS" w:hAnsi="Times New Roman" w:cs="Times New Roman"/>
          <w:sz w:val="28"/>
          <w:szCs w:val="28"/>
          <w:lang w:val="en-US"/>
        </w:rPr>
        <w:t>URL</w:t>
      </w:r>
      <w:r w:rsidRPr="001971A2">
        <w:rPr>
          <w:rFonts w:ascii="Times New Roman" w:eastAsia="Arial Unicode MS" w:hAnsi="Times New Roman" w:cs="Times New Roman"/>
          <w:sz w:val="28"/>
          <w:szCs w:val="28"/>
        </w:rPr>
        <w:t xml:space="preserve">: </w:t>
      </w:r>
      <w:r w:rsidRPr="001971A2">
        <w:rPr>
          <w:rStyle w:val="Hyperlink0"/>
          <w:rFonts w:ascii="Times New Roman" w:eastAsia="Arial Unicode MS" w:hAnsi="Times New Roman" w:cs="Times New Roman"/>
          <w:sz w:val="28"/>
          <w:szCs w:val="28"/>
        </w:rPr>
        <w:t>https://scepsis.net/library/id_1367.html</w:t>
      </w:r>
      <w:r w:rsidRPr="001971A2">
        <w:rPr>
          <w:rFonts w:ascii="Times New Roman" w:eastAsia="Arial Unicode MS" w:hAnsi="Times New Roman" w:cs="Times New Roman"/>
          <w:sz w:val="28"/>
          <w:szCs w:val="28"/>
        </w:rPr>
        <w:t xml:space="preserve"> (Дата обращения: 11.02.2020)</w:t>
      </w:r>
    </w:p>
    <w:p w:rsidR="001D4C49" w:rsidRDefault="001D4C49" w:rsidP="007233F8">
      <w:pPr>
        <w:pStyle w:val="a8"/>
        <w:numPr>
          <w:ilvl w:val="0"/>
          <w:numId w:val="10"/>
        </w:numPr>
        <w:spacing w:line="360" w:lineRule="auto"/>
        <w:jc w:val="both"/>
        <w:rPr>
          <w:rFonts w:ascii="Times New Roman" w:hAnsi="Times New Roman" w:cs="Times New Roman"/>
          <w:sz w:val="28"/>
          <w:szCs w:val="28"/>
        </w:rPr>
      </w:pPr>
      <w:r w:rsidRPr="001971A2">
        <w:rPr>
          <w:rFonts w:ascii="Times New Roman" w:hAnsi="Times New Roman" w:cs="Times New Roman"/>
          <w:i/>
          <w:iCs/>
          <w:sz w:val="28"/>
          <w:szCs w:val="28"/>
        </w:rPr>
        <w:t>Александрова М. В.</w:t>
      </w:r>
      <w:r w:rsidRPr="001971A2">
        <w:rPr>
          <w:rFonts w:ascii="Times New Roman" w:hAnsi="Times New Roman" w:cs="Times New Roman"/>
          <w:sz w:val="28"/>
          <w:szCs w:val="28"/>
        </w:rPr>
        <w:t xml:space="preserve"> Частное пространство в российском городе XIX-XX вв</w:t>
      </w:r>
      <w:r w:rsidRPr="001971A2">
        <w:rPr>
          <w:rFonts w:ascii="Times New Roman" w:hAnsi="Times New Roman" w:cs="Times New Roman"/>
          <w:sz w:val="28"/>
          <w:szCs w:val="28"/>
          <w:lang w:val="fr-FR"/>
        </w:rPr>
        <w:t xml:space="preserve">.: </w:t>
      </w:r>
      <w:r w:rsidRPr="001971A2">
        <w:rPr>
          <w:rFonts w:ascii="Times New Roman" w:hAnsi="Times New Roman" w:cs="Times New Roman"/>
          <w:sz w:val="28"/>
          <w:szCs w:val="28"/>
        </w:rPr>
        <w:t>квартирный вопрос и границы личного // Ярославский педагогический вестник. 2016. №6. URL: https://cyberleninka.ru/article/n/chastnoe-prostranstvo-v-rossiyskom-gorode-xix-xx-vv-kvartirnyy-vopros-i-granitsy-lichnogo (Дата обращения: 22.04.2020).</w:t>
      </w:r>
    </w:p>
    <w:p w:rsidR="001D4C49" w:rsidRPr="001971A2" w:rsidRDefault="001D4C49" w:rsidP="007233F8">
      <w:pPr>
        <w:pStyle w:val="aff1"/>
        <w:numPr>
          <w:ilvl w:val="0"/>
          <w:numId w:val="10"/>
        </w:numPr>
        <w:spacing w:line="360" w:lineRule="auto"/>
        <w:jc w:val="both"/>
        <w:rPr>
          <w:rFonts w:ascii="Times New Roman" w:eastAsia="Times New Roman" w:hAnsi="Times New Roman" w:cs="Times New Roman"/>
          <w:sz w:val="28"/>
          <w:szCs w:val="28"/>
          <w:lang w:eastAsia="ru-RU"/>
        </w:rPr>
      </w:pPr>
      <w:r w:rsidRPr="001971A2">
        <w:rPr>
          <w:rFonts w:ascii="Times New Roman" w:hAnsi="Times New Roman" w:cs="Times New Roman"/>
          <w:i/>
          <w:iCs/>
          <w:color w:val="000000" w:themeColor="text1"/>
          <w:sz w:val="28"/>
          <w:szCs w:val="28"/>
        </w:rPr>
        <w:t>Бабичев К. Н.</w:t>
      </w:r>
      <w:r w:rsidRPr="001971A2">
        <w:rPr>
          <w:rFonts w:ascii="Times New Roman" w:hAnsi="Times New Roman" w:cs="Times New Roman"/>
          <w:color w:val="000000" w:themeColor="text1"/>
          <w:sz w:val="28"/>
          <w:szCs w:val="28"/>
        </w:rPr>
        <w:t xml:space="preserve"> Городской жилищный вопрос в экономических теориях конца XIX – начала ХХ вв. С. 90.  // Южно-российский журнал социальных наук. 2007. №3. // URL: https://cyberleninka.ru/article/n/gorodskoy-zhilischnyy-vopros-v-ekonomicheskih-teoriyah-kontsaxix-nachala-hh-vv (Дата обращения: 29.04.2020)</w:t>
      </w:r>
    </w:p>
    <w:p w:rsidR="001D4C49" w:rsidRPr="001971A2" w:rsidRDefault="001D4C49" w:rsidP="007233F8">
      <w:pPr>
        <w:pStyle w:val="aff1"/>
        <w:numPr>
          <w:ilvl w:val="0"/>
          <w:numId w:val="10"/>
        </w:numPr>
        <w:spacing w:line="360" w:lineRule="auto"/>
        <w:jc w:val="both"/>
        <w:rPr>
          <w:rFonts w:ascii="Times New Roman" w:hAnsi="Times New Roman" w:cs="Times New Roman"/>
          <w:sz w:val="28"/>
          <w:szCs w:val="28"/>
        </w:rPr>
      </w:pPr>
      <w:r w:rsidRPr="001971A2">
        <w:rPr>
          <w:rFonts w:ascii="Times New Roman" w:hAnsi="Times New Roman" w:cs="Times New Roman"/>
          <w:i/>
          <w:iCs/>
          <w:color w:val="000000" w:themeColor="text1"/>
          <w:sz w:val="28"/>
          <w:szCs w:val="28"/>
        </w:rPr>
        <w:t>Барышников М. Н.</w:t>
      </w:r>
      <w:r w:rsidRPr="001971A2">
        <w:rPr>
          <w:rFonts w:ascii="Times New Roman" w:hAnsi="Times New Roman" w:cs="Times New Roman"/>
          <w:color w:val="000000" w:themeColor="text1"/>
          <w:sz w:val="28"/>
          <w:szCs w:val="28"/>
        </w:rPr>
        <w:t xml:space="preserve"> Общественная деятельность Нобелей в России // Universum: Вестник Герценовского университета. 2009. №11. // URL: https://cyberleninka.ru/article/n/obschestvennaya-deyatelnost-nobeley-v-rossii (Дата обращения: 28.04.2020).</w:t>
      </w:r>
    </w:p>
    <w:p w:rsidR="001D4C49" w:rsidRPr="001971A2" w:rsidRDefault="001D4C49" w:rsidP="007233F8">
      <w:pPr>
        <w:pStyle w:val="aff1"/>
        <w:numPr>
          <w:ilvl w:val="0"/>
          <w:numId w:val="10"/>
        </w:numPr>
        <w:spacing w:line="360" w:lineRule="auto"/>
        <w:jc w:val="both"/>
        <w:rPr>
          <w:rFonts w:ascii="Times New Roman" w:hAnsi="Times New Roman" w:cs="Times New Roman"/>
          <w:color w:val="000000" w:themeColor="text1"/>
          <w:sz w:val="28"/>
          <w:szCs w:val="28"/>
        </w:rPr>
      </w:pPr>
      <w:r w:rsidRPr="001971A2">
        <w:rPr>
          <w:rFonts w:ascii="Times New Roman" w:hAnsi="Times New Roman" w:cs="Times New Roman"/>
          <w:i/>
          <w:iCs/>
          <w:color w:val="000000" w:themeColor="text1"/>
          <w:sz w:val="28"/>
          <w:szCs w:val="28"/>
        </w:rPr>
        <w:t>Бессолицын А. А.</w:t>
      </w:r>
      <w:r w:rsidRPr="001971A2">
        <w:rPr>
          <w:rFonts w:ascii="Times New Roman" w:hAnsi="Times New Roman" w:cs="Times New Roman"/>
          <w:color w:val="000000" w:themeColor="text1"/>
          <w:sz w:val="28"/>
          <w:szCs w:val="28"/>
        </w:rPr>
        <w:t xml:space="preserve"> «Нобелевские городки» как фактор реализации социальной ответственности бизнеса на рубеже XIX-XX вв. // Российское предпринимательство. 2008. №11-2. URL: https://cyberleninka.ru/article/n/nobelevskie-gorodki-kak-faktor-realizatsii-sotsialnoy-otvetstvennosti-biznesa-narubezhe-xix-xx-vv (дата обращения: 28.04.2020).</w:t>
      </w:r>
    </w:p>
    <w:p w:rsidR="001D4C49" w:rsidRDefault="001D4C49" w:rsidP="007233F8">
      <w:pPr>
        <w:pStyle w:val="a8"/>
        <w:numPr>
          <w:ilvl w:val="0"/>
          <w:numId w:val="10"/>
        </w:numPr>
        <w:spacing w:line="360" w:lineRule="auto"/>
        <w:jc w:val="both"/>
        <w:rPr>
          <w:rFonts w:ascii="Times New Roman" w:hAnsi="Times New Roman" w:cs="Times New Roman"/>
          <w:sz w:val="28"/>
          <w:szCs w:val="28"/>
        </w:rPr>
      </w:pPr>
      <w:r w:rsidRPr="001971A2">
        <w:rPr>
          <w:rFonts w:ascii="Times New Roman" w:hAnsi="Times New Roman" w:cs="Times New Roman"/>
          <w:i/>
          <w:iCs/>
          <w:sz w:val="28"/>
          <w:szCs w:val="28"/>
        </w:rPr>
        <w:t>Быков А. К.</w:t>
      </w:r>
      <w:r w:rsidRPr="001971A2">
        <w:rPr>
          <w:rFonts w:ascii="Times New Roman" w:hAnsi="Times New Roman" w:cs="Times New Roman"/>
          <w:sz w:val="28"/>
          <w:szCs w:val="28"/>
        </w:rPr>
        <w:t xml:space="preserve"> Фабричное законодательство и развитие его в России: В. 2-х ч. СПб. : тип. «Правда», 1909 – 282 с.</w:t>
      </w:r>
    </w:p>
    <w:p w:rsidR="001D4C49" w:rsidRPr="001D4C49" w:rsidRDefault="001D4C49" w:rsidP="001D4C49">
      <w:pPr>
        <w:pStyle w:val="aff1"/>
        <w:numPr>
          <w:ilvl w:val="0"/>
          <w:numId w:val="10"/>
        </w:numPr>
        <w:rPr>
          <w:rFonts w:ascii="Times New Roman" w:eastAsia="Times New Roman" w:hAnsi="Times New Roman" w:cs="Times New Roman"/>
          <w:sz w:val="28"/>
          <w:szCs w:val="28"/>
          <w:lang w:eastAsia="ru-RU"/>
        </w:rPr>
      </w:pPr>
      <w:r w:rsidRPr="001D4C49">
        <w:rPr>
          <w:rFonts w:ascii="Times New Roman" w:eastAsia="Times New Roman" w:hAnsi="Times New Roman" w:cs="Times New Roman"/>
          <w:i/>
          <w:iCs/>
          <w:color w:val="000000"/>
          <w:sz w:val="28"/>
          <w:szCs w:val="28"/>
          <w:shd w:val="clear" w:color="auto" w:fill="FFFFFF"/>
          <w:lang w:eastAsia="ru-RU"/>
        </w:rPr>
        <w:t>Волобуев П. В.</w:t>
      </w:r>
      <w:r w:rsidRPr="001D4C49">
        <w:rPr>
          <w:rFonts w:ascii="Times New Roman" w:eastAsia="Times New Roman" w:hAnsi="Times New Roman" w:cs="Times New Roman"/>
          <w:color w:val="000000"/>
          <w:sz w:val="28"/>
          <w:szCs w:val="28"/>
          <w:shd w:val="clear" w:color="auto" w:fill="FFFFFF"/>
          <w:lang w:eastAsia="ru-RU"/>
        </w:rPr>
        <w:t xml:space="preserve"> Выбор путей общественного развития: теория, история, современность.</w:t>
      </w:r>
      <w:r>
        <w:rPr>
          <w:rFonts w:ascii="Times New Roman" w:eastAsia="Times New Roman" w:hAnsi="Times New Roman" w:cs="Times New Roman"/>
          <w:color w:val="000000"/>
          <w:sz w:val="28"/>
          <w:szCs w:val="28"/>
          <w:shd w:val="clear" w:color="auto" w:fill="FFFFFF"/>
          <w:lang w:eastAsia="ru-RU"/>
        </w:rPr>
        <w:t xml:space="preserve"> </w:t>
      </w:r>
      <w:r w:rsidRPr="001D4C49">
        <w:rPr>
          <w:rFonts w:ascii="Times New Roman" w:eastAsia="Times New Roman" w:hAnsi="Times New Roman" w:cs="Times New Roman"/>
          <w:color w:val="000000"/>
          <w:sz w:val="28"/>
          <w:szCs w:val="28"/>
          <w:shd w:val="clear" w:color="auto" w:fill="FFFFFF"/>
          <w:lang w:eastAsia="ru-RU"/>
        </w:rPr>
        <w:t>М. : Политиздат, 1897 – 312 с.</w:t>
      </w:r>
    </w:p>
    <w:p w:rsidR="001D4C49" w:rsidRPr="001971A2" w:rsidRDefault="001D4C49" w:rsidP="007233F8">
      <w:pPr>
        <w:pStyle w:val="a9"/>
        <w:numPr>
          <w:ilvl w:val="0"/>
          <w:numId w:val="1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line="360" w:lineRule="auto"/>
        <w:jc w:val="both"/>
        <w:rPr>
          <w:rFonts w:ascii="Times New Roman" w:eastAsia="Times New Roman" w:hAnsi="Times New Roman" w:cs="Times New Roman"/>
          <w:sz w:val="28"/>
          <w:szCs w:val="28"/>
        </w:rPr>
      </w:pPr>
      <w:r w:rsidRPr="001971A2">
        <w:rPr>
          <w:rFonts w:ascii="Times New Roman" w:hAnsi="Times New Roman" w:cs="Times New Roman"/>
          <w:i/>
          <w:iCs/>
          <w:sz w:val="28"/>
          <w:szCs w:val="28"/>
        </w:rPr>
        <w:t>Гвоздев С.</w:t>
      </w:r>
      <w:r w:rsidRPr="001971A2">
        <w:rPr>
          <w:rFonts w:ascii="Times New Roman" w:hAnsi="Times New Roman" w:cs="Times New Roman"/>
          <w:sz w:val="28"/>
          <w:szCs w:val="28"/>
        </w:rPr>
        <w:t xml:space="preserve"> Записки фабричного инспектора. (Из наблюдений и практики в период 1894–1908 гг.). М. </w:t>
      </w:r>
      <w:r w:rsidRPr="001971A2">
        <w:rPr>
          <w:rFonts w:ascii="Times New Roman" w:hAnsi="Times New Roman" w:cs="Times New Roman"/>
          <w:sz w:val="28"/>
          <w:szCs w:val="28"/>
          <w:lang w:val="en-US"/>
        </w:rPr>
        <w:t xml:space="preserve">: </w:t>
      </w:r>
      <w:r w:rsidRPr="001971A2">
        <w:rPr>
          <w:rFonts w:ascii="Times New Roman" w:hAnsi="Times New Roman" w:cs="Times New Roman"/>
          <w:sz w:val="28"/>
          <w:szCs w:val="28"/>
        </w:rPr>
        <w:t xml:space="preserve">Типо-литография В. Рихтера, 1911 – 263 с. </w:t>
      </w:r>
    </w:p>
    <w:p w:rsidR="001D4C49" w:rsidRPr="001D4C49" w:rsidRDefault="001D4C49" w:rsidP="007233F8">
      <w:pPr>
        <w:pStyle w:val="a8"/>
        <w:numPr>
          <w:ilvl w:val="0"/>
          <w:numId w:val="10"/>
        </w:numPr>
        <w:spacing w:line="360" w:lineRule="auto"/>
        <w:jc w:val="both"/>
        <w:rPr>
          <w:rFonts w:ascii="Times New Roman" w:hAnsi="Times New Roman" w:cs="Times New Roman"/>
          <w:sz w:val="28"/>
          <w:szCs w:val="28"/>
        </w:rPr>
      </w:pPr>
      <w:r w:rsidRPr="001D4C49">
        <w:rPr>
          <w:rFonts w:ascii="Times New Roman" w:hAnsi="Times New Roman" w:cs="Times New Roman"/>
          <w:sz w:val="28"/>
          <w:szCs w:val="28"/>
        </w:rPr>
        <w:t>Главный фасад южного комплекса жилого дома для служащих Финляндской железной дороги. // Акт</w:t>
      </w:r>
      <w:r w:rsidRPr="001D4C49">
        <w:rPr>
          <w:rFonts w:ascii="Times New Roman" w:hAnsi="Times New Roman" w:cs="Times New Roman"/>
          <w:sz w:val="28"/>
          <w:szCs w:val="28"/>
        </w:rPr>
        <w:br/>
        <w:t>по результатам государственной историко-культурной экспертизы проектной документации на проведение работ по сохранению выявленного объекта культурного наследия «Угловой корпус» в составе выявленного объекта культурного наследия «Жилые дома для служащих Финляндской железной дороги (3 здания)». Историческая справка.  С.  23</w:t>
      </w:r>
      <w:r>
        <w:rPr>
          <w:rFonts w:ascii="Times New Roman" w:hAnsi="Times New Roman" w:cs="Times New Roman"/>
          <w:sz w:val="28"/>
          <w:szCs w:val="28"/>
        </w:rPr>
        <w:t xml:space="preserve"> – 25.</w:t>
      </w:r>
      <w:r w:rsidRPr="001D4C49">
        <w:rPr>
          <w:rFonts w:ascii="Times New Roman" w:hAnsi="Times New Roman" w:cs="Times New Roman"/>
          <w:sz w:val="28"/>
          <w:szCs w:val="28"/>
        </w:rPr>
        <w:t xml:space="preserve"> // </w:t>
      </w:r>
      <w:r w:rsidRPr="001D4C49">
        <w:rPr>
          <w:rFonts w:ascii="Times New Roman" w:hAnsi="Times New Roman" w:cs="Times New Roman"/>
          <w:sz w:val="28"/>
          <w:szCs w:val="28"/>
          <w:lang w:val="en-US"/>
        </w:rPr>
        <w:t>URL</w:t>
      </w:r>
      <w:r w:rsidRPr="001D4C49">
        <w:rPr>
          <w:rFonts w:ascii="Times New Roman" w:hAnsi="Times New Roman" w:cs="Times New Roman"/>
          <w:sz w:val="28"/>
          <w:szCs w:val="28"/>
        </w:rPr>
        <w:t>: http://kgiop.ru/media/uploads/userfiles/2019/10/02/01-26-1996.pdf</w:t>
      </w:r>
      <w:r>
        <w:rPr>
          <w:rFonts w:ascii="Times New Roman" w:hAnsi="Times New Roman" w:cs="Times New Roman"/>
          <w:sz w:val="28"/>
          <w:szCs w:val="28"/>
        </w:rPr>
        <w:t xml:space="preserve"> (Дата обращения: 23.07.2020)</w:t>
      </w:r>
    </w:p>
    <w:p w:rsidR="001D4C49" w:rsidRPr="001971A2" w:rsidRDefault="001D4C49" w:rsidP="00CB23C1">
      <w:pPr>
        <w:pStyle w:val="a9"/>
        <w:numPr>
          <w:ilvl w:val="0"/>
          <w:numId w:val="10"/>
        </w:numPr>
        <w:spacing w:line="360" w:lineRule="auto"/>
        <w:ind w:left="782" w:hanging="357"/>
        <w:jc w:val="both"/>
        <w:rPr>
          <w:rFonts w:ascii="Times New Roman" w:eastAsia="Times New Roman" w:hAnsi="Times New Roman" w:cs="Times New Roman"/>
          <w:color w:val="000000" w:themeColor="text1"/>
          <w:sz w:val="28"/>
          <w:szCs w:val="28"/>
          <w:bdr w:val="none" w:sz="0" w:space="0" w:color="auto"/>
        </w:rPr>
      </w:pPr>
      <w:r w:rsidRPr="001971A2">
        <w:rPr>
          <w:rFonts w:ascii="Times New Roman" w:eastAsia="Times New Roman" w:hAnsi="Times New Roman" w:cs="Times New Roman"/>
          <w:i/>
          <w:iCs/>
          <w:color w:val="000000" w:themeColor="text1"/>
          <w:sz w:val="28"/>
          <w:szCs w:val="28"/>
          <w:bdr w:val="none" w:sz="0" w:space="0" w:color="auto"/>
        </w:rPr>
        <w:t>Джасем Д. М. А.</w:t>
      </w:r>
      <w:r w:rsidRPr="001971A2">
        <w:rPr>
          <w:rFonts w:ascii="Times New Roman" w:eastAsia="Times New Roman" w:hAnsi="Times New Roman" w:cs="Times New Roman"/>
          <w:color w:val="000000" w:themeColor="text1"/>
          <w:sz w:val="28"/>
          <w:szCs w:val="28"/>
          <w:bdr w:val="none" w:sz="0" w:space="0" w:color="auto"/>
        </w:rPr>
        <w:t xml:space="preserve"> Жилищный вопрос и градостроительная политика в Российской империи: обусловленность и противоречия.  // Право: история и современность. 2019. №1. // URL: https://cyberleninka.ru/article/n/zhilischnyy-vopros-i-gradostroitelnaya-politika-v-rossiyskoy-imperii-obuslovlennost-i-protivorechiya (Дата обращения: 29.04.2020).</w:t>
      </w:r>
    </w:p>
    <w:p w:rsidR="001D4C49" w:rsidRPr="001971A2" w:rsidRDefault="001D4C49" w:rsidP="00CB23C1">
      <w:pPr>
        <w:pStyle w:val="aff1"/>
        <w:numPr>
          <w:ilvl w:val="0"/>
          <w:numId w:val="10"/>
        </w:numPr>
        <w:spacing w:line="360" w:lineRule="auto"/>
        <w:ind w:left="782" w:hanging="357"/>
        <w:jc w:val="both"/>
        <w:rPr>
          <w:rFonts w:ascii="Times New Roman" w:eastAsia="Times New Roman" w:hAnsi="Times New Roman" w:cs="Times New Roman"/>
          <w:sz w:val="28"/>
          <w:szCs w:val="28"/>
          <w:lang w:eastAsia="ru-RU"/>
        </w:rPr>
      </w:pPr>
      <w:r w:rsidRPr="001971A2">
        <w:rPr>
          <w:rFonts w:ascii="Times New Roman" w:hAnsi="Times New Roman" w:cs="Times New Roman"/>
          <w:i/>
          <w:iCs/>
          <w:sz w:val="28"/>
          <w:szCs w:val="28"/>
        </w:rPr>
        <w:t>Достоевский Ф. М.</w:t>
      </w:r>
      <w:r w:rsidRPr="001971A2">
        <w:rPr>
          <w:rFonts w:ascii="Times New Roman" w:hAnsi="Times New Roman" w:cs="Times New Roman"/>
          <w:sz w:val="28"/>
          <w:szCs w:val="28"/>
        </w:rPr>
        <w:t xml:space="preserve"> Преступление и наказание Л. : Наука, 1989. </w:t>
      </w:r>
    </w:p>
    <w:p w:rsidR="001D4C49" w:rsidRPr="001971A2" w:rsidRDefault="001D4C49" w:rsidP="00CB23C1">
      <w:pPr>
        <w:pStyle w:val="aff1"/>
        <w:numPr>
          <w:ilvl w:val="0"/>
          <w:numId w:val="10"/>
        </w:numPr>
        <w:spacing w:line="360" w:lineRule="auto"/>
        <w:ind w:left="782" w:hanging="357"/>
        <w:jc w:val="both"/>
        <w:rPr>
          <w:rFonts w:ascii="Times New Roman" w:hAnsi="Times New Roman" w:cs="Times New Roman"/>
          <w:color w:val="000000" w:themeColor="text1"/>
          <w:sz w:val="28"/>
          <w:szCs w:val="28"/>
        </w:rPr>
      </w:pPr>
      <w:r w:rsidRPr="001971A2">
        <w:rPr>
          <w:rFonts w:ascii="Times New Roman" w:hAnsi="Times New Roman" w:cs="Times New Roman"/>
          <w:i/>
          <w:iCs/>
          <w:color w:val="000000" w:themeColor="text1"/>
          <w:sz w:val="28"/>
          <w:szCs w:val="28"/>
        </w:rPr>
        <w:t>Ермолов В. А.</w:t>
      </w:r>
      <w:r w:rsidRPr="001971A2">
        <w:rPr>
          <w:rFonts w:ascii="Times New Roman" w:hAnsi="Times New Roman" w:cs="Times New Roman"/>
          <w:color w:val="000000" w:themeColor="text1"/>
          <w:sz w:val="28"/>
          <w:szCs w:val="28"/>
        </w:rPr>
        <w:t xml:space="preserve"> Повседневная жизнь российских рабочих на рубеже хiх-хх вв. // Общество. Среда. Развитие (Terra Humana). 2010. №1. // URL: https://cyberleninka.ru/article/n/povsednevnaya-zhizn-rossiyskih-rabochih-na-rubezhe-hih-hh-vv (дата обращения: 29.04.2020).</w:t>
      </w:r>
    </w:p>
    <w:p w:rsidR="001D4C49" w:rsidRPr="001971A2" w:rsidRDefault="001D4C49" w:rsidP="007233F8">
      <w:pPr>
        <w:pStyle w:val="aff1"/>
        <w:numPr>
          <w:ilvl w:val="0"/>
          <w:numId w:val="10"/>
        </w:numPr>
        <w:spacing w:line="360" w:lineRule="auto"/>
        <w:jc w:val="both"/>
        <w:rPr>
          <w:rFonts w:ascii="Times New Roman" w:hAnsi="Times New Roman" w:cs="Times New Roman"/>
          <w:sz w:val="28"/>
          <w:szCs w:val="28"/>
        </w:rPr>
      </w:pPr>
      <w:r w:rsidRPr="001971A2">
        <w:rPr>
          <w:rFonts w:ascii="Times New Roman" w:hAnsi="Times New Roman" w:cs="Times New Roman"/>
          <w:color w:val="000000"/>
          <w:sz w:val="28"/>
          <w:szCs w:val="28"/>
          <w:shd w:val="clear" w:color="auto" w:fill="FFFFFF"/>
        </w:rPr>
        <w:t xml:space="preserve">Зодчие Санкт-Петербурга. XIX — начало XX века. Алексей Зазерский  / Сост. </w:t>
      </w:r>
      <w:r w:rsidRPr="001971A2">
        <w:rPr>
          <w:rFonts w:ascii="Times New Roman" w:hAnsi="Times New Roman" w:cs="Times New Roman"/>
          <w:i/>
          <w:iCs/>
          <w:color w:val="000000"/>
          <w:sz w:val="28"/>
          <w:szCs w:val="28"/>
          <w:shd w:val="clear" w:color="auto" w:fill="FFFFFF"/>
        </w:rPr>
        <w:t>В.Г.Исаченко</w:t>
      </w:r>
      <w:r w:rsidRPr="001971A2">
        <w:rPr>
          <w:rFonts w:ascii="Times New Roman" w:hAnsi="Times New Roman" w:cs="Times New Roman"/>
          <w:color w:val="000000"/>
          <w:sz w:val="28"/>
          <w:szCs w:val="28"/>
          <w:shd w:val="clear" w:color="auto" w:fill="FFFFFF"/>
        </w:rPr>
        <w:t>. СПб., 1998. С. 898-911</w:t>
      </w:r>
      <w:r w:rsidRPr="001971A2">
        <w:rPr>
          <w:rFonts w:ascii="Times New Roman" w:hAnsi="Times New Roman" w:cs="Times New Roman"/>
          <w:sz w:val="28"/>
          <w:szCs w:val="28"/>
        </w:rPr>
        <w:t>.</w:t>
      </w:r>
      <w:r w:rsidRPr="001971A2">
        <w:rPr>
          <w:rFonts w:ascii="Times New Roman" w:hAnsi="Times New Roman" w:cs="Times New Roman"/>
          <w:color w:val="000000"/>
          <w:sz w:val="28"/>
          <w:szCs w:val="28"/>
          <w:shd w:val="clear" w:color="auto" w:fill="FFFFFF"/>
        </w:rPr>
        <w:t xml:space="preserve"> // URL: </w:t>
      </w:r>
      <w:r w:rsidRPr="001971A2">
        <w:rPr>
          <w:rFonts w:ascii="Times New Roman" w:hAnsi="Times New Roman" w:cs="Times New Roman"/>
          <w:color w:val="000000"/>
          <w:sz w:val="28"/>
          <w:szCs w:val="28"/>
          <w:shd w:val="clear" w:color="auto" w:fill="FFFFFF"/>
          <w:lang w:val="en-US"/>
        </w:rPr>
        <w:t>https</w:t>
      </w:r>
      <w:r w:rsidRPr="001971A2">
        <w:rPr>
          <w:rFonts w:ascii="Times New Roman" w:hAnsi="Times New Roman" w:cs="Times New Roman"/>
          <w:color w:val="000000"/>
          <w:sz w:val="28"/>
          <w:szCs w:val="28"/>
          <w:shd w:val="clear" w:color="auto" w:fill="FFFFFF"/>
        </w:rPr>
        <w:t>://</w:t>
      </w:r>
      <w:r w:rsidRPr="001971A2">
        <w:rPr>
          <w:rFonts w:ascii="Times New Roman" w:hAnsi="Times New Roman" w:cs="Times New Roman"/>
          <w:color w:val="000000"/>
          <w:sz w:val="28"/>
          <w:szCs w:val="28"/>
          <w:shd w:val="clear" w:color="auto" w:fill="FFFFFF"/>
          <w:lang w:val="en-US"/>
        </w:rPr>
        <w:t>web</w:t>
      </w:r>
      <w:r w:rsidRPr="001971A2">
        <w:rPr>
          <w:rFonts w:ascii="Times New Roman" w:hAnsi="Times New Roman" w:cs="Times New Roman"/>
          <w:color w:val="000000"/>
          <w:sz w:val="28"/>
          <w:szCs w:val="28"/>
          <w:shd w:val="clear" w:color="auto" w:fill="FFFFFF"/>
        </w:rPr>
        <w:t>.</w:t>
      </w:r>
      <w:r w:rsidRPr="001971A2">
        <w:rPr>
          <w:rFonts w:ascii="Times New Roman" w:hAnsi="Times New Roman" w:cs="Times New Roman"/>
          <w:color w:val="000000"/>
          <w:sz w:val="28"/>
          <w:szCs w:val="28"/>
          <w:shd w:val="clear" w:color="auto" w:fill="FFFFFF"/>
          <w:lang w:val="en-US"/>
        </w:rPr>
        <w:t>archive</w:t>
      </w:r>
      <w:r w:rsidRPr="001971A2">
        <w:rPr>
          <w:rFonts w:ascii="Times New Roman" w:hAnsi="Times New Roman" w:cs="Times New Roman"/>
          <w:color w:val="000000"/>
          <w:sz w:val="28"/>
          <w:szCs w:val="28"/>
          <w:shd w:val="clear" w:color="auto" w:fill="FFFFFF"/>
        </w:rPr>
        <w:t>.</w:t>
      </w:r>
      <w:r w:rsidRPr="001971A2">
        <w:rPr>
          <w:rFonts w:ascii="Times New Roman" w:hAnsi="Times New Roman" w:cs="Times New Roman"/>
          <w:color w:val="000000"/>
          <w:sz w:val="28"/>
          <w:szCs w:val="28"/>
          <w:shd w:val="clear" w:color="auto" w:fill="FFFFFF"/>
          <w:lang w:val="en-US"/>
        </w:rPr>
        <w:t>org</w:t>
      </w:r>
      <w:r w:rsidRPr="001971A2">
        <w:rPr>
          <w:rFonts w:ascii="Times New Roman" w:hAnsi="Times New Roman" w:cs="Times New Roman"/>
          <w:color w:val="000000"/>
          <w:sz w:val="28"/>
          <w:szCs w:val="28"/>
          <w:shd w:val="clear" w:color="auto" w:fill="FFFFFF"/>
        </w:rPr>
        <w:t>/</w:t>
      </w:r>
      <w:r w:rsidRPr="001971A2">
        <w:rPr>
          <w:rFonts w:ascii="Times New Roman" w:hAnsi="Times New Roman" w:cs="Times New Roman"/>
          <w:color w:val="000000"/>
          <w:sz w:val="28"/>
          <w:szCs w:val="28"/>
          <w:shd w:val="clear" w:color="auto" w:fill="FFFFFF"/>
          <w:lang w:val="en-US"/>
        </w:rPr>
        <w:t>web</w:t>
      </w:r>
      <w:r w:rsidRPr="001971A2">
        <w:rPr>
          <w:rFonts w:ascii="Times New Roman" w:hAnsi="Times New Roman" w:cs="Times New Roman"/>
          <w:color w:val="000000"/>
          <w:sz w:val="28"/>
          <w:szCs w:val="28"/>
          <w:shd w:val="clear" w:color="auto" w:fill="FFFFFF"/>
        </w:rPr>
        <w:t>/20180409110145/</w:t>
      </w:r>
      <w:r w:rsidRPr="001971A2">
        <w:rPr>
          <w:rFonts w:ascii="Times New Roman" w:hAnsi="Times New Roman" w:cs="Times New Roman"/>
          <w:color w:val="000000"/>
          <w:sz w:val="28"/>
          <w:szCs w:val="28"/>
          <w:shd w:val="clear" w:color="auto" w:fill="FFFFFF"/>
          <w:lang w:val="en-US"/>
        </w:rPr>
        <w:t>http</w:t>
      </w:r>
      <w:r w:rsidRPr="001971A2">
        <w:rPr>
          <w:rFonts w:ascii="Times New Roman" w:hAnsi="Times New Roman" w:cs="Times New Roman"/>
          <w:color w:val="000000"/>
          <w:sz w:val="28"/>
          <w:szCs w:val="28"/>
          <w:shd w:val="clear" w:color="auto" w:fill="FFFFFF"/>
        </w:rPr>
        <w:t>://</w:t>
      </w:r>
      <w:r w:rsidRPr="001971A2">
        <w:rPr>
          <w:rFonts w:ascii="Times New Roman" w:hAnsi="Times New Roman" w:cs="Times New Roman"/>
          <w:color w:val="000000"/>
          <w:sz w:val="28"/>
          <w:szCs w:val="28"/>
          <w:shd w:val="clear" w:color="auto" w:fill="FFFFFF"/>
          <w:lang w:val="en-US"/>
        </w:rPr>
        <w:t>bubyr</w:t>
      </w:r>
      <w:r w:rsidRPr="001971A2">
        <w:rPr>
          <w:rFonts w:ascii="Times New Roman" w:hAnsi="Times New Roman" w:cs="Times New Roman"/>
          <w:color w:val="000000"/>
          <w:sz w:val="28"/>
          <w:szCs w:val="28"/>
          <w:shd w:val="clear" w:color="auto" w:fill="FFFFFF"/>
        </w:rPr>
        <w:t>.</w:t>
      </w:r>
      <w:r w:rsidRPr="001971A2">
        <w:rPr>
          <w:rFonts w:ascii="Times New Roman" w:hAnsi="Times New Roman" w:cs="Times New Roman"/>
          <w:color w:val="000000"/>
          <w:sz w:val="28"/>
          <w:szCs w:val="28"/>
          <w:shd w:val="clear" w:color="auto" w:fill="FFFFFF"/>
          <w:lang w:val="en-US"/>
        </w:rPr>
        <w:t>narod</w:t>
      </w:r>
      <w:r w:rsidRPr="001971A2">
        <w:rPr>
          <w:rFonts w:ascii="Times New Roman" w:hAnsi="Times New Roman" w:cs="Times New Roman"/>
          <w:color w:val="000000"/>
          <w:sz w:val="28"/>
          <w:szCs w:val="28"/>
          <w:shd w:val="clear" w:color="auto" w:fill="FFFFFF"/>
        </w:rPr>
        <w:t>.</w:t>
      </w:r>
      <w:r w:rsidRPr="001971A2">
        <w:rPr>
          <w:rFonts w:ascii="Times New Roman" w:hAnsi="Times New Roman" w:cs="Times New Roman"/>
          <w:color w:val="000000"/>
          <w:sz w:val="28"/>
          <w:szCs w:val="28"/>
          <w:shd w:val="clear" w:color="auto" w:fill="FFFFFF"/>
          <w:lang w:val="en-US"/>
        </w:rPr>
        <w:t>ru</w:t>
      </w:r>
      <w:r w:rsidRPr="001971A2">
        <w:rPr>
          <w:rFonts w:ascii="Times New Roman" w:hAnsi="Times New Roman" w:cs="Times New Roman"/>
          <w:color w:val="000000"/>
          <w:sz w:val="28"/>
          <w:szCs w:val="28"/>
          <w:shd w:val="clear" w:color="auto" w:fill="FFFFFF"/>
        </w:rPr>
        <w:t>/</w:t>
      </w:r>
      <w:r w:rsidRPr="001971A2">
        <w:rPr>
          <w:rFonts w:ascii="Times New Roman" w:hAnsi="Times New Roman" w:cs="Times New Roman"/>
          <w:color w:val="000000"/>
          <w:sz w:val="28"/>
          <w:szCs w:val="28"/>
          <w:shd w:val="clear" w:color="auto" w:fill="FFFFFF"/>
          <w:lang w:val="en-US"/>
        </w:rPr>
        <w:t>literature</w:t>
      </w:r>
      <w:r w:rsidRPr="001971A2">
        <w:rPr>
          <w:rFonts w:ascii="Times New Roman" w:hAnsi="Times New Roman" w:cs="Times New Roman"/>
          <w:color w:val="000000"/>
          <w:sz w:val="28"/>
          <w:szCs w:val="28"/>
          <w:shd w:val="clear" w:color="auto" w:fill="FFFFFF"/>
        </w:rPr>
        <w:t>/</w:t>
      </w:r>
      <w:r w:rsidRPr="001971A2">
        <w:rPr>
          <w:rFonts w:ascii="Times New Roman" w:hAnsi="Times New Roman" w:cs="Times New Roman"/>
          <w:color w:val="000000"/>
          <w:sz w:val="28"/>
          <w:szCs w:val="28"/>
          <w:shd w:val="clear" w:color="auto" w:fill="FFFFFF"/>
          <w:lang w:val="en-US"/>
        </w:rPr>
        <w:t>zazerski</w:t>
      </w:r>
      <w:r w:rsidRPr="001971A2">
        <w:rPr>
          <w:rFonts w:ascii="Times New Roman" w:hAnsi="Times New Roman" w:cs="Times New Roman"/>
          <w:color w:val="000000"/>
          <w:sz w:val="28"/>
          <w:szCs w:val="28"/>
          <w:shd w:val="clear" w:color="auto" w:fill="FFFFFF"/>
        </w:rPr>
        <w:t>1.</w:t>
      </w:r>
      <w:r w:rsidRPr="001971A2">
        <w:rPr>
          <w:rFonts w:ascii="Times New Roman" w:hAnsi="Times New Roman" w:cs="Times New Roman"/>
          <w:color w:val="000000"/>
          <w:sz w:val="28"/>
          <w:szCs w:val="28"/>
          <w:shd w:val="clear" w:color="auto" w:fill="FFFFFF"/>
          <w:lang w:val="en-US"/>
        </w:rPr>
        <w:t>html</w:t>
      </w:r>
      <w:r w:rsidRPr="001971A2">
        <w:rPr>
          <w:rFonts w:ascii="Times New Roman" w:hAnsi="Times New Roman" w:cs="Times New Roman"/>
          <w:i/>
          <w:iCs/>
          <w:color w:val="000000"/>
          <w:sz w:val="28"/>
          <w:szCs w:val="28"/>
          <w:shd w:val="clear" w:color="auto" w:fill="FFFFFF"/>
        </w:rPr>
        <w:t xml:space="preserve"> </w:t>
      </w:r>
      <w:r w:rsidRPr="001971A2">
        <w:rPr>
          <w:rFonts w:ascii="Times New Roman" w:hAnsi="Times New Roman" w:cs="Times New Roman"/>
          <w:sz w:val="28"/>
          <w:szCs w:val="28"/>
        </w:rPr>
        <w:t>(Дата обращения 06.05.2020)</w:t>
      </w:r>
    </w:p>
    <w:p w:rsidR="001D4C49" w:rsidRPr="001971A2" w:rsidRDefault="001D4C49" w:rsidP="007233F8">
      <w:pPr>
        <w:pStyle w:val="aff1"/>
        <w:numPr>
          <w:ilvl w:val="0"/>
          <w:numId w:val="10"/>
        </w:numPr>
        <w:spacing w:line="360" w:lineRule="auto"/>
        <w:jc w:val="both"/>
        <w:rPr>
          <w:rFonts w:ascii="Times New Roman" w:eastAsia="Times New Roman" w:hAnsi="Times New Roman" w:cs="Times New Roman"/>
          <w:sz w:val="28"/>
          <w:szCs w:val="28"/>
          <w:lang w:eastAsia="ru-RU"/>
        </w:rPr>
      </w:pPr>
      <w:r w:rsidRPr="001971A2">
        <w:rPr>
          <w:rFonts w:ascii="Times New Roman" w:hAnsi="Times New Roman" w:cs="Times New Roman"/>
          <w:i/>
          <w:iCs/>
          <w:color w:val="000000"/>
          <w:sz w:val="28"/>
          <w:szCs w:val="28"/>
        </w:rPr>
        <w:t>Зырянов. П. Н.</w:t>
      </w:r>
      <w:r w:rsidRPr="001971A2">
        <w:rPr>
          <w:rFonts w:ascii="Times New Roman" w:hAnsi="Times New Roman" w:cs="Times New Roman"/>
          <w:color w:val="000000"/>
          <w:sz w:val="28"/>
          <w:szCs w:val="28"/>
        </w:rPr>
        <w:t xml:space="preserve"> Петр Столыпин. Политический портрет. М. : Высшая школа, 1992 – 157 с.</w:t>
      </w:r>
    </w:p>
    <w:p w:rsidR="001D4C49" w:rsidRPr="001971A2" w:rsidRDefault="001D4C49" w:rsidP="007233F8">
      <w:pPr>
        <w:pStyle w:val="aff1"/>
        <w:numPr>
          <w:ilvl w:val="0"/>
          <w:numId w:val="10"/>
        </w:numPr>
        <w:spacing w:line="360" w:lineRule="auto"/>
        <w:jc w:val="both"/>
        <w:rPr>
          <w:rFonts w:ascii="Times New Roman" w:eastAsia="Times New Roman" w:hAnsi="Times New Roman" w:cs="Times New Roman"/>
          <w:sz w:val="28"/>
          <w:szCs w:val="28"/>
          <w:lang w:eastAsia="ru-RU"/>
        </w:rPr>
      </w:pPr>
      <w:r w:rsidRPr="001971A2">
        <w:rPr>
          <w:rFonts w:ascii="Times New Roman" w:eastAsia="Times New Roman" w:hAnsi="Times New Roman" w:cs="Times New Roman"/>
          <w:i/>
          <w:iCs/>
          <w:color w:val="000000" w:themeColor="text1"/>
          <w:sz w:val="28"/>
          <w:szCs w:val="28"/>
          <w:lang w:eastAsia="ru-RU"/>
        </w:rPr>
        <w:t>Иванченко Е. А., Косилов М. С.</w:t>
      </w:r>
      <w:r w:rsidRPr="001971A2">
        <w:rPr>
          <w:rFonts w:ascii="Times New Roman" w:eastAsia="Times New Roman" w:hAnsi="Times New Roman" w:cs="Times New Roman"/>
          <w:color w:val="000000" w:themeColor="text1"/>
          <w:sz w:val="28"/>
          <w:szCs w:val="28"/>
          <w:lang w:eastAsia="ru-RU"/>
        </w:rPr>
        <w:t xml:space="preserve"> Проблемы микрорайонной застройки в современном градостроительстве // Молодой исследователь Дона. 2018. №6 (15). // URL: https://cyberleninka.ru/article/n/problemy-mikrorayonnoy-zastroyki-v-sovremennom-gradostroitelstve (дата обращения: 19.05.2020).</w:t>
      </w:r>
    </w:p>
    <w:p w:rsidR="001D4C49" w:rsidRPr="001971A2" w:rsidRDefault="001D4C49" w:rsidP="007233F8">
      <w:pPr>
        <w:pStyle w:val="aff1"/>
        <w:numPr>
          <w:ilvl w:val="0"/>
          <w:numId w:val="10"/>
        </w:numPr>
        <w:spacing w:line="360" w:lineRule="auto"/>
        <w:jc w:val="both"/>
        <w:rPr>
          <w:rFonts w:ascii="Times New Roman" w:eastAsia="Times New Roman" w:hAnsi="Times New Roman" w:cs="Times New Roman"/>
          <w:sz w:val="28"/>
          <w:szCs w:val="28"/>
          <w:lang w:eastAsia="ru-RU"/>
        </w:rPr>
      </w:pPr>
      <w:r w:rsidRPr="001971A2">
        <w:rPr>
          <w:rFonts w:ascii="Times New Roman" w:hAnsi="Times New Roman" w:cs="Times New Roman"/>
          <w:i/>
          <w:sz w:val="28"/>
          <w:szCs w:val="28"/>
        </w:rPr>
        <w:t>Кирьянов Ю. И.</w:t>
      </w:r>
      <w:r w:rsidRPr="001971A2">
        <w:rPr>
          <w:rFonts w:ascii="Times New Roman" w:hAnsi="Times New Roman" w:cs="Times New Roman"/>
          <w:sz w:val="28"/>
          <w:szCs w:val="28"/>
        </w:rPr>
        <w:t xml:space="preserve"> Менталитет рабочих на рубеже XIX – XX в. С. 55 – 76.  // Рабочие и интеллигенция России в эпоху реформ и революций 1861 – февраль 1917 г. Сб. статей. / Под ред. </w:t>
      </w:r>
      <w:r w:rsidRPr="001971A2">
        <w:rPr>
          <w:rFonts w:ascii="Times New Roman" w:hAnsi="Times New Roman" w:cs="Times New Roman"/>
          <w:i/>
          <w:sz w:val="28"/>
          <w:szCs w:val="28"/>
        </w:rPr>
        <w:t>Потолова С.И.</w:t>
      </w:r>
      <w:r w:rsidRPr="001971A2">
        <w:rPr>
          <w:rFonts w:ascii="Times New Roman" w:hAnsi="Times New Roman" w:cs="Times New Roman"/>
          <w:sz w:val="28"/>
          <w:szCs w:val="28"/>
        </w:rPr>
        <w:t xml:space="preserve"> СПб., 1997. </w:t>
      </w:r>
    </w:p>
    <w:p w:rsidR="001D4C49" w:rsidRPr="001971A2" w:rsidRDefault="001D4C49" w:rsidP="007233F8">
      <w:pPr>
        <w:pStyle w:val="a9"/>
        <w:numPr>
          <w:ilvl w:val="0"/>
          <w:numId w:val="10"/>
        </w:numPr>
        <w:spacing w:after="240" w:line="360" w:lineRule="auto"/>
        <w:jc w:val="both"/>
        <w:rPr>
          <w:rFonts w:ascii="Times New Roman" w:hAnsi="Times New Roman" w:cs="Times New Roman"/>
          <w:sz w:val="28"/>
          <w:szCs w:val="28"/>
        </w:rPr>
      </w:pPr>
      <w:r w:rsidRPr="001971A2">
        <w:rPr>
          <w:rFonts w:ascii="Times New Roman" w:hAnsi="Times New Roman" w:cs="Times New Roman"/>
          <w:i/>
          <w:iCs/>
          <w:sz w:val="28"/>
          <w:szCs w:val="28"/>
        </w:rPr>
        <w:t>Колесников.</w:t>
      </w:r>
      <w:r w:rsidRPr="001971A2">
        <w:rPr>
          <w:rFonts w:ascii="Times New Roman" w:hAnsi="Times New Roman" w:cs="Times New Roman"/>
          <w:sz w:val="28"/>
          <w:szCs w:val="28"/>
        </w:rPr>
        <w:t xml:space="preserve"> </w:t>
      </w:r>
      <w:r w:rsidRPr="001971A2">
        <w:rPr>
          <w:rFonts w:ascii="Times New Roman" w:hAnsi="Times New Roman" w:cs="Times New Roman"/>
          <w:i/>
          <w:iCs/>
          <w:sz w:val="28"/>
          <w:szCs w:val="28"/>
        </w:rPr>
        <w:t xml:space="preserve">А. В. </w:t>
      </w:r>
      <w:r w:rsidRPr="001971A2">
        <w:rPr>
          <w:rFonts w:ascii="Times New Roman" w:hAnsi="Times New Roman" w:cs="Times New Roman"/>
          <w:sz w:val="28"/>
          <w:szCs w:val="28"/>
        </w:rPr>
        <w:t xml:space="preserve">Жилищный вопрос и жилищная политика в Петрограде весной–осенью 1917 года. С. 172 – 176.   // Частное и общественное в повседневное жизни населения России: история и современность в 2-х Т.  СПб., 2018. </w:t>
      </w:r>
    </w:p>
    <w:p w:rsidR="001D4C49" w:rsidRPr="001971A2" w:rsidRDefault="001D4C49" w:rsidP="007233F8">
      <w:pPr>
        <w:pStyle w:val="aff1"/>
        <w:numPr>
          <w:ilvl w:val="0"/>
          <w:numId w:val="10"/>
        </w:numPr>
        <w:spacing w:line="360" w:lineRule="auto"/>
        <w:jc w:val="both"/>
        <w:rPr>
          <w:rFonts w:ascii="Times New Roman" w:eastAsia="Times New Roman" w:hAnsi="Times New Roman" w:cs="Times New Roman"/>
          <w:sz w:val="28"/>
          <w:szCs w:val="28"/>
          <w:lang w:eastAsia="ru-RU"/>
        </w:rPr>
      </w:pPr>
      <w:r w:rsidRPr="001971A2">
        <w:rPr>
          <w:rStyle w:val="af0"/>
          <w:rFonts w:ascii="Times New Roman" w:hAnsi="Times New Roman" w:cs="Times New Roman"/>
          <w:sz w:val="28"/>
          <w:szCs w:val="28"/>
        </w:rPr>
        <w:t>Крестовский В. В.</w:t>
      </w:r>
      <w:r w:rsidRPr="001971A2">
        <w:rPr>
          <w:rFonts w:ascii="Times New Roman" w:hAnsi="Times New Roman" w:cs="Times New Roman"/>
          <w:sz w:val="28"/>
          <w:szCs w:val="28"/>
        </w:rPr>
        <w:t> Петербургские трущобы. Роман: в 2 кн. СПб. : Человек, 1993. 560 + 682 с.</w:t>
      </w:r>
    </w:p>
    <w:p w:rsidR="001D4C49" w:rsidRPr="001971A2" w:rsidRDefault="001D4C49" w:rsidP="00CB23C1">
      <w:pPr>
        <w:pStyle w:val="a9"/>
        <w:numPr>
          <w:ilvl w:val="0"/>
          <w:numId w:val="10"/>
        </w:numPr>
        <w:spacing w:line="360" w:lineRule="auto"/>
        <w:ind w:left="782" w:hanging="357"/>
        <w:jc w:val="both"/>
        <w:rPr>
          <w:rFonts w:ascii="Times New Roman" w:hAnsi="Times New Roman" w:cs="Times New Roman"/>
          <w:sz w:val="28"/>
          <w:szCs w:val="28"/>
        </w:rPr>
      </w:pPr>
      <w:r w:rsidRPr="001971A2">
        <w:rPr>
          <w:rFonts w:ascii="Times New Roman" w:hAnsi="Times New Roman" w:cs="Times New Roman"/>
          <w:i/>
          <w:iCs/>
          <w:color w:val="000000" w:themeColor="text1"/>
          <w:sz w:val="28"/>
          <w:szCs w:val="28"/>
        </w:rPr>
        <w:t>Кривошеева Ю. А.</w:t>
      </w:r>
      <w:r w:rsidRPr="001971A2">
        <w:rPr>
          <w:rFonts w:ascii="Times New Roman" w:hAnsi="Times New Roman" w:cs="Times New Roman"/>
          <w:color w:val="000000" w:themeColor="text1"/>
          <w:sz w:val="28"/>
          <w:szCs w:val="28"/>
        </w:rPr>
        <w:t xml:space="preserve"> Семейная повседневность текстильщиц Ярославской губернии во второй половине XIX - начале XX в // Вестник КГУ. 2019. №1. URL: https://cyberleninka.ru/article/n/semeynaya-povsednevnost-tekstilschits-yaroslavskoy-gubernii-vo-vtoroy-polovine-xix-nachale-xx-v (Дата обращения: 29.04.2020).</w:t>
      </w:r>
    </w:p>
    <w:p w:rsidR="001D4C49" w:rsidRPr="001971A2" w:rsidRDefault="001D4C49" w:rsidP="00CB23C1">
      <w:pPr>
        <w:pStyle w:val="a8"/>
        <w:numPr>
          <w:ilvl w:val="0"/>
          <w:numId w:val="10"/>
        </w:numPr>
        <w:spacing w:line="360" w:lineRule="auto"/>
        <w:ind w:left="782" w:hanging="357"/>
        <w:jc w:val="both"/>
        <w:rPr>
          <w:rFonts w:ascii="Times New Roman" w:eastAsia="Times New Roman" w:hAnsi="Times New Roman" w:cs="Times New Roman"/>
          <w:color w:val="000000" w:themeColor="text1"/>
          <w:sz w:val="28"/>
          <w:szCs w:val="28"/>
          <w:bdr w:val="none" w:sz="0" w:space="0" w:color="auto"/>
        </w:rPr>
      </w:pPr>
      <w:r w:rsidRPr="001971A2">
        <w:rPr>
          <w:rFonts w:ascii="Times New Roman" w:hAnsi="Times New Roman" w:cs="Times New Roman"/>
          <w:i/>
          <w:iCs/>
          <w:sz w:val="28"/>
          <w:szCs w:val="28"/>
        </w:rPr>
        <w:t>Крузе Э. Э.</w:t>
      </w:r>
      <w:r w:rsidRPr="001971A2">
        <w:rPr>
          <w:rFonts w:ascii="Times New Roman" w:hAnsi="Times New Roman" w:cs="Times New Roman"/>
          <w:sz w:val="28"/>
          <w:szCs w:val="28"/>
        </w:rPr>
        <w:t xml:space="preserve"> Условия труда и быта рабочего класса России в 1900 – 1914 годах. Л. : Наука, 1980 – 142 с.</w:t>
      </w:r>
    </w:p>
    <w:p w:rsidR="001D4C49" w:rsidRPr="001971A2" w:rsidRDefault="001D4C49" w:rsidP="00CB23C1">
      <w:pPr>
        <w:pStyle w:val="aff1"/>
        <w:numPr>
          <w:ilvl w:val="0"/>
          <w:numId w:val="10"/>
        </w:numPr>
        <w:spacing w:line="360" w:lineRule="auto"/>
        <w:ind w:left="782" w:hanging="357"/>
        <w:jc w:val="both"/>
        <w:rPr>
          <w:rFonts w:ascii="Times New Roman" w:eastAsia="Times New Roman" w:hAnsi="Times New Roman" w:cs="Times New Roman"/>
          <w:sz w:val="28"/>
          <w:szCs w:val="28"/>
          <w:lang w:eastAsia="ru-RU"/>
        </w:rPr>
      </w:pPr>
      <w:r w:rsidRPr="001971A2">
        <w:rPr>
          <w:rFonts w:ascii="Times New Roman" w:hAnsi="Times New Roman" w:cs="Times New Roman"/>
          <w:i/>
          <w:iCs/>
          <w:color w:val="000000" w:themeColor="text1"/>
          <w:sz w:val="28"/>
          <w:szCs w:val="28"/>
        </w:rPr>
        <w:t>Курцев А. Н.</w:t>
      </w:r>
      <w:r w:rsidRPr="001971A2">
        <w:rPr>
          <w:rFonts w:ascii="Times New Roman" w:hAnsi="Times New Roman" w:cs="Times New Roman"/>
          <w:color w:val="000000" w:themeColor="text1"/>
          <w:sz w:val="28"/>
          <w:szCs w:val="28"/>
        </w:rPr>
        <w:t xml:space="preserve"> Ротационный характер отходничества крестьян России на рубеже XIX-XX вв. // Научные ведомости БелГУ. Серия: История. Политология. Экономика. Информатика. 2007. №8. URL: https://cyberleninka.ru/article/n/rotatsionnyy-harakter-othodnichestva-krestyan-rossii-na-rubezhe-xix-xx-vv-1 (Дата обращения: 06.05.2020).</w:t>
      </w:r>
    </w:p>
    <w:p w:rsidR="001D4C49" w:rsidRPr="001971A2" w:rsidRDefault="001D4C49" w:rsidP="007233F8">
      <w:pPr>
        <w:pStyle w:val="aff1"/>
        <w:numPr>
          <w:ilvl w:val="0"/>
          <w:numId w:val="10"/>
        </w:numPr>
        <w:spacing w:line="360" w:lineRule="auto"/>
        <w:jc w:val="both"/>
        <w:rPr>
          <w:rFonts w:ascii="Times New Roman" w:eastAsia="Times New Roman" w:hAnsi="Times New Roman" w:cs="Times New Roman"/>
          <w:sz w:val="28"/>
          <w:szCs w:val="28"/>
          <w:lang w:eastAsia="ru-RU"/>
        </w:rPr>
      </w:pPr>
      <w:r w:rsidRPr="001971A2">
        <w:rPr>
          <w:rFonts w:ascii="Times New Roman" w:hAnsi="Times New Roman" w:cs="Times New Roman"/>
          <w:i/>
          <w:iCs/>
          <w:sz w:val="28"/>
          <w:szCs w:val="28"/>
        </w:rPr>
        <w:t xml:space="preserve">Леонтьева О. Б. </w:t>
      </w:r>
      <w:r w:rsidRPr="001971A2">
        <w:rPr>
          <w:rFonts w:ascii="Times New Roman" w:hAnsi="Times New Roman" w:cs="Times New Roman"/>
          <w:sz w:val="28"/>
          <w:szCs w:val="28"/>
        </w:rPr>
        <w:t xml:space="preserve">Понятие класс в российской мысли </w:t>
      </w:r>
      <w:r w:rsidRPr="001971A2">
        <w:rPr>
          <w:rFonts w:ascii="Times New Roman" w:hAnsi="Times New Roman" w:cs="Times New Roman"/>
          <w:sz w:val="28"/>
          <w:szCs w:val="28"/>
          <w:lang w:val="en-US"/>
        </w:rPr>
        <w:t>XIX</w:t>
      </w:r>
      <w:r w:rsidRPr="001971A2">
        <w:rPr>
          <w:rFonts w:ascii="Times New Roman" w:hAnsi="Times New Roman" w:cs="Times New Roman"/>
          <w:sz w:val="28"/>
          <w:szCs w:val="28"/>
        </w:rPr>
        <w:t xml:space="preserve"> – начала </w:t>
      </w:r>
      <w:r w:rsidRPr="001971A2">
        <w:rPr>
          <w:rFonts w:ascii="Times New Roman" w:hAnsi="Times New Roman" w:cs="Times New Roman"/>
          <w:sz w:val="28"/>
          <w:szCs w:val="28"/>
          <w:lang w:val="en-US"/>
        </w:rPr>
        <w:t>XX</w:t>
      </w:r>
      <w:r w:rsidRPr="001971A2">
        <w:rPr>
          <w:rFonts w:ascii="Times New Roman" w:hAnsi="Times New Roman" w:cs="Times New Roman"/>
          <w:sz w:val="28"/>
          <w:szCs w:val="28"/>
        </w:rPr>
        <w:t xml:space="preserve"> века. С. 293 – 339.  // Понятия о России: к исторической семантике имперского периода. Т. 1. – М.: Новое литературное обозрение. 2012 – 576 с.  </w:t>
      </w:r>
    </w:p>
    <w:p w:rsidR="001D4C49" w:rsidRPr="001971A2" w:rsidRDefault="001D4C49" w:rsidP="001971A2">
      <w:pPr>
        <w:pStyle w:val="aff1"/>
        <w:numPr>
          <w:ilvl w:val="0"/>
          <w:numId w:val="10"/>
        </w:numPr>
        <w:spacing w:line="360" w:lineRule="auto"/>
        <w:jc w:val="both"/>
        <w:rPr>
          <w:rFonts w:ascii="Times New Roman" w:eastAsia="Times New Roman" w:hAnsi="Times New Roman" w:cs="Times New Roman"/>
          <w:sz w:val="28"/>
          <w:szCs w:val="28"/>
          <w:lang w:eastAsia="ru-RU"/>
        </w:rPr>
      </w:pPr>
      <w:r w:rsidRPr="001971A2">
        <w:rPr>
          <w:rFonts w:ascii="Times New Roman" w:hAnsi="Times New Roman" w:cs="Times New Roman"/>
          <w:i/>
          <w:iCs/>
          <w:sz w:val="28"/>
          <w:szCs w:val="28"/>
        </w:rPr>
        <w:t>Лунц М. Г.</w:t>
      </w:r>
      <w:r w:rsidRPr="001971A2">
        <w:rPr>
          <w:rFonts w:ascii="Times New Roman" w:hAnsi="Times New Roman" w:cs="Times New Roman"/>
          <w:sz w:val="28"/>
          <w:szCs w:val="28"/>
        </w:rPr>
        <w:t xml:space="preserve"> Из истории фабричного законодательства фабричной инспекции и рабочего движения в России. М. : тип. «Печатное дело», 1909 – 384 с.</w:t>
      </w:r>
    </w:p>
    <w:p w:rsidR="001D4C49" w:rsidRPr="001971A2" w:rsidRDefault="001D4C49" w:rsidP="001971A2">
      <w:pPr>
        <w:pStyle w:val="aff1"/>
        <w:numPr>
          <w:ilvl w:val="0"/>
          <w:numId w:val="10"/>
        </w:numPr>
        <w:spacing w:line="360" w:lineRule="auto"/>
        <w:jc w:val="both"/>
        <w:rPr>
          <w:rFonts w:ascii="Times New Roman" w:eastAsia="Times New Roman" w:hAnsi="Times New Roman" w:cs="Times New Roman"/>
          <w:sz w:val="28"/>
          <w:szCs w:val="28"/>
          <w:lang w:eastAsia="ru-RU"/>
        </w:rPr>
      </w:pPr>
      <w:r w:rsidRPr="001971A2">
        <w:rPr>
          <w:rFonts w:ascii="Times New Roman" w:hAnsi="Times New Roman" w:cs="Times New Roman"/>
          <w:i/>
          <w:iCs/>
          <w:sz w:val="28"/>
          <w:szCs w:val="28"/>
        </w:rPr>
        <w:t>Микулин А. А.</w:t>
      </w:r>
      <w:r w:rsidRPr="001971A2">
        <w:rPr>
          <w:rFonts w:ascii="Times New Roman" w:hAnsi="Times New Roman" w:cs="Times New Roman"/>
          <w:sz w:val="28"/>
          <w:szCs w:val="28"/>
        </w:rPr>
        <w:t xml:space="preserve"> Фабричная инспекция в России. 1882–1906. Киев. : тип. С. В. Кульженко 1906 – 225 с.</w:t>
      </w:r>
    </w:p>
    <w:p w:rsidR="001D4C49" w:rsidRPr="001971A2" w:rsidRDefault="001D4C49" w:rsidP="007233F8">
      <w:pPr>
        <w:pStyle w:val="aff1"/>
        <w:numPr>
          <w:ilvl w:val="0"/>
          <w:numId w:val="10"/>
        </w:numPr>
        <w:spacing w:line="360" w:lineRule="auto"/>
        <w:jc w:val="both"/>
        <w:rPr>
          <w:rFonts w:ascii="Times New Roman" w:eastAsia="Times New Roman" w:hAnsi="Times New Roman" w:cs="Times New Roman"/>
          <w:sz w:val="28"/>
          <w:szCs w:val="28"/>
          <w:lang w:eastAsia="ru-RU"/>
        </w:rPr>
      </w:pPr>
      <w:r w:rsidRPr="001971A2">
        <w:rPr>
          <w:rFonts w:ascii="Times New Roman" w:hAnsi="Times New Roman" w:cs="Times New Roman"/>
          <w:i/>
          <w:iCs/>
          <w:sz w:val="28"/>
          <w:szCs w:val="28"/>
        </w:rPr>
        <w:t>Миронов Б. Н.</w:t>
      </w:r>
      <w:r w:rsidRPr="001971A2">
        <w:rPr>
          <w:rFonts w:ascii="Times New Roman" w:hAnsi="Times New Roman" w:cs="Times New Roman"/>
          <w:sz w:val="28"/>
          <w:szCs w:val="28"/>
        </w:rPr>
        <w:t xml:space="preserve"> Благосостояние населения и революции в имперской России </w:t>
      </w:r>
      <w:r w:rsidRPr="001971A2">
        <w:rPr>
          <w:rFonts w:ascii="Times New Roman" w:hAnsi="Times New Roman" w:cs="Times New Roman"/>
          <w:sz w:val="28"/>
          <w:szCs w:val="28"/>
          <w:lang w:val="en-US"/>
        </w:rPr>
        <w:t>XVIII</w:t>
      </w:r>
      <w:r w:rsidRPr="001971A2">
        <w:rPr>
          <w:rFonts w:ascii="Times New Roman" w:hAnsi="Times New Roman" w:cs="Times New Roman"/>
          <w:sz w:val="28"/>
          <w:szCs w:val="28"/>
        </w:rPr>
        <w:t xml:space="preserve"> - начало </w:t>
      </w:r>
      <w:r w:rsidRPr="001971A2">
        <w:rPr>
          <w:rFonts w:ascii="Times New Roman" w:hAnsi="Times New Roman" w:cs="Times New Roman"/>
          <w:sz w:val="28"/>
          <w:szCs w:val="28"/>
          <w:lang w:val="en-US"/>
        </w:rPr>
        <w:t>XX</w:t>
      </w:r>
      <w:r w:rsidRPr="001971A2">
        <w:rPr>
          <w:rFonts w:ascii="Times New Roman" w:hAnsi="Times New Roman" w:cs="Times New Roman"/>
          <w:sz w:val="28"/>
          <w:szCs w:val="28"/>
        </w:rPr>
        <w:t xml:space="preserve"> в. М. : Весь мир, 2012 – 848 с.</w:t>
      </w:r>
    </w:p>
    <w:p w:rsidR="001D4C49" w:rsidRPr="001971A2" w:rsidRDefault="001D4C49" w:rsidP="007233F8">
      <w:pPr>
        <w:pStyle w:val="aff1"/>
        <w:numPr>
          <w:ilvl w:val="0"/>
          <w:numId w:val="10"/>
        </w:numPr>
        <w:spacing w:line="360" w:lineRule="auto"/>
        <w:jc w:val="both"/>
        <w:rPr>
          <w:rFonts w:ascii="Times New Roman" w:eastAsia="Times New Roman" w:hAnsi="Times New Roman" w:cs="Times New Roman"/>
          <w:sz w:val="28"/>
          <w:szCs w:val="28"/>
          <w:lang w:eastAsia="ru-RU"/>
        </w:rPr>
      </w:pPr>
      <w:r w:rsidRPr="001971A2">
        <w:rPr>
          <w:rFonts w:ascii="Times New Roman" w:hAnsi="Times New Roman" w:cs="Times New Roman"/>
          <w:i/>
          <w:iCs/>
          <w:sz w:val="28"/>
          <w:szCs w:val="28"/>
        </w:rPr>
        <w:t>Миронов Б. Н.</w:t>
      </w:r>
      <w:r w:rsidRPr="001971A2">
        <w:rPr>
          <w:rFonts w:ascii="Times New Roman" w:hAnsi="Times New Roman" w:cs="Times New Roman"/>
          <w:sz w:val="28"/>
          <w:szCs w:val="28"/>
        </w:rPr>
        <w:t xml:space="preserve"> Российская империя: от традиции к модерну. В 3-х. Т. СПб.: изд. Дмитрий Буланин, 2015 – 896, 912, 992 с.</w:t>
      </w:r>
    </w:p>
    <w:p w:rsidR="001D4C49" w:rsidRPr="001971A2" w:rsidRDefault="001D4C49" w:rsidP="007233F8">
      <w:pPr>
        <w:pStyle w:val="aff1"/>
        <w:numPr>
          <w:ilvl w:val="0"/>
          <w:numId w:val="10"/>
        </w:numPr>
        <w:spacing w:line="360" w:lineRule="auto"/>
        <w:jc w:val="both"/>
        <w:rPr>
          <w:rFonts w:ascii="Times New Roman" w:eastAsia="Times New Roman" w:hAnsi="Times New Roman" w:cs="Times New Roman"/>
          <w:sz w:val="28"/>
          <w:szCs w:val="28"/>
          <w:lang w:eastAsia="ru-RU"/>
        </w:rPr>
      </w:pPr>
      <w:r w:rsidRPr="001971A2">
        <w:rPr>
          <w:rFonts w:ascii="Times New Roman" w:hAnsi="Times New Roman" w:cs="Times New Roman"/>
          <w:i/>
          <w:iCs/>
          <w:sz w:val="28"/>
          <w:szCs w:val="28"/>
        </w:rPr>
        <w:t>Митриц Ф.</w:t>
      </w:r>
      <w:r w:rsidR="001B2459">
        <w:rPr>
          <w:rFonts w:ascii="Times New Roman" w:hAnsi="Times New Roman" w:cs="Times New Roman"/>
          <w:i/>
          <w:iCs/>
          <w:sz w:val="28"/>
          <w:szCs w:val="28"/>
        </w:rPr>
        <w:t>,</w:t>
      </w:r>
      <w:r w:rsidRPr="001971A2">
        <w:rPr>
          <w:rFonts w:ascii="Times New Roman" w:hAnsi="Times New Roman" w:cs="Times New Roman"/>
          <w:i/>
          <w:iCs/>
          <w:sz w:val="28"/>
          <w:szCs w:val="28"/>
        </w:rPr>
        <w:t xml:space="preserve"> Герасимов И.</w:t>
      </w:r>
      <w:r w:rsidRPr="001971A2">
        <w:rPr>
          <w:rFonts w:ascii="Times New Roman" w:hAnsi="Times New Roman" w:cs="Times New Roman"/>
          <w:sz w:val="28"/>
          <w:szCs w:val="28"/>
        </w:rPr>
        <w:t xml:space="preserve"> Жилые дома для низших служащих Финляндской железной дороги в Санкт- Петербурге С. 308. // Зодчий.  СПб., 1907. </w:t>
      </w:r>
    </w:p>
    <w:p w:rsidR="001D4C49" w:rsidRPr="001971A2" w:rsidRDefault="001D4C49" w:rsidP="007233F8">
      <w:pPr>
        <w:pStyle w:val="aff1"/>
        <w:numPr>
          <w:ilvl w:val="0"/>
          <w:numId w:val="10"/>
        </w:numPr>
        <w:spacing w:line="360" w:lineRule="auto"/>
        <w:jc w:val="both"/>
        <w:rPr>
          <w:rFonts w:ascii="Times New Roman" w:eastAsia="Times New Roman" w:hAnsi="Times New Roman" w:cs="Times New Roman"/>
          <w:sz w:val="28"/>
          <w:szCs w:val="28"/>
          <w:lang w:eastAsia="ru-RU"/>
        </w:rPr>
      </w:pPr>
      <w:r w:rsidRPr="001971A2">
        <w:rPr>
          <w:rFonts w:ascii="Times New Roman" w:hAnsi="Times New Roman" w:cs="Times New Roman"/>
          <w:i/>
          <w:sz w:val="28"/>
          <w:szCs w:val="28"/>
        </w:rPr>
        <w:t>Михайлов Н. В.</w:t>
      </w:r>
      <w:r w:rsidRPr="001971A2">
        <w:rPr>
          <w:rFonts w:ascii="Times New Roman" w:hAnsi="Times New Roman" w:cs="Times New Roman"/>
          <w:sz w:val="28"/>
          <w:szCs w:val="28"/>
        </w:rPr>
        <w:t xml:space="preserve"> Рабочие беспартийные организации Петербурга и провинции накануне и в годы Первой русской революции С. 163 – 175. // Власть и общество в России во время русско-японской войны и революции 1905 – 1907 гг. : Материалы научно-теоретической конференции 29 – 30 сентября 2005 года. СПб., 2007 г. </w:t>
      </w:r>
    </w:p>
    <w:p w:rsidR="001D4C49" w:rsidRPr="001971A2" w:rsidRDefault="001D4C49" w:rsidP="001971A2">
      <w:pPr>
        <w:pStyle w:val="a9"/>
        <w:numPr>
          <w:ilvl w:val="0"/>
          <w:numId w:val="1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line="360" w:lineRule="auto"/>
        <w:jc w:val="both"/>
        <w:rPr>
          <w:rFonts w:ascii="Times New Roman" w:eastAsia="Times New Roman" w:hAnsi="Times New Roman" w:cs="Times New Roman"/>
          <w:sz w:val="28"/>
          <w:szCs w:val="28"/>
        </w:rPr>
      </w:pPr>
      <w:r w:rsidRPr="001971A2">
        <w:rPr>
          <w:rFonts w:ascii="Times New Roman" w:hAnsi="Times New Roman" w:cs="Times New Roman"/>
          <w:i/>
          <w:iCs/>
          <w:sz w:val="28"/>
          <w:szCs w:val="28"/>
        </w:rPr>
        <w:t>Михайловский Я. Т.</w:t>
      </w:r>
      <w:r w:rsidRPr="001971A2">
        <w:rPr>
          <w:rFonts w:ascii="Times New Roman" w:hAnsi="Times New Roman" w:cs="Times New Roman"/>
          <w:sz w:val="28"/>
          <w:szCs w:val="28"/>
        </w:rPr>
        <w:t xml:space="preserve"> О деятельности фабричной инспекции. Отчет за 1885 год главного фабричного инспектора. СПб. : тип. В. Киршбаума, 1886 – 97 с. </w:t>
      </w:r>
    </w:p>
    <w:p w:rsidR="001D4C49" w:rsidRPr="001971A2" w:rsidRDefault="001D4C49" w:rsidP="007233F8">
      <w:pPr>
        <w:pStyle w:val="aff1"/>
        <w:numPr>
          <w:ilvl w:val="0"/>
          <w:numId w:val="10"/>
        </w:numPr>
        <w:spacing w:line="360" w:lineRule="auto"/>
        <w:jc w:val="both"/>
        <w:rPr>
          <w:rFonts w:ascii="Times New Roman" w:eastAsia="Times New Roman" w:hAnsi="Times New Roman" w:cs="Times New Roman"/>
          <w:sz w:val="28"/>
          <w:szCs w:val="28"/>
          <w:lang w:eastAsia="ru-RU"/>
        </w:rPr>
      </w:pPr>
      <w:r w:rsidRPr="001971A2">
        <w:rPr>
          <w:rFonts w:ascii="Times New Roman" w:hAnsi="Times New Roman" w:cs="Times New Roman"/>
          <w:i/>
          <w:iCs/>
          <w:color w:val="000000"/>
          <w:sz w:val="28"/>
          <w:szCs w:val="28"/>
        </w:rPr>
        <w:t>Никитенко Г.</w:t>
      </w:r>
      <w:r>
        <w:rPr>
          <w:rFonts w:ascii="Times New Roman" w:hAnsi="Times New Roman" w:cs="Times New Roman"/>
          <w:i/>
          <w:iCs/>
          <w:color w:val="000000"/>
          <w:sz w:val="28"/>
          <w:szCs w:val="28"/>
        </w:rPr>
        <w:t xml:space="preserve"> </w:t>
      </w:r>
      <w:r w:rsidRPr="001971A2">
        <w:rPr>
          <w:rFonts w:ascii="Times New Roman" w:hAnsi="Times New Roman" w:cs="Times New Roman"/>
          <w:i/>
          <w:iCs/>
          <w:color w:val="000000"/>
          <w:sz w:val="28"/>
          <w:szCs w:val="28"/>
        </w:rPr>
        <w:t>Ю., Соболь В. Д.</w:t>
      </w:r>
      <w:r w:rsidRPr="001971A2">
        <w:rPr>
          <w:rFonts w:ascii="Times New Roman" w:hAnsi="Times New Roman" w:cs="Times New Roman"/>
          <w:color w:val="000000"/>
          <w:sz w:val="28"/>
          <w:szCs w:val="28"/>
        </w:rPr>
        <w:t xml:space="preserve"> Василеостровский район: Энцикл. улиц С.-Петербурга. 2-е изд., испр. и доп. СПб. : Белое и черное, 2002 – 533 с.</w:t>
      </w:r>
    </w:p>
    <w:p w:rsidR="001D4C49" w:rsidRPr="001971A2" w:rsidRDefault="001D4C49" w:rsidP="001971A2">
      <w:pPr>
        <w:pStyle w:val="aff1"/>
        <w:numPr>
          <w:ilvl w:val="0"/>
          <w:numId w:val="10"/>
        </w:numPr>
        <w:spacing w:line="360" w:lineRule="auto"/>
        <w:jc w:val="both"/>
        <w:rPr>
          <w:rFonts w:ascii="Times New Roman" w:eastAsia="Times New Roman" w:hAnsi="Times New Roman" w:cs="Times New Roman"/>
          <w:sz w:val="28"/>
          <w:szCs w:val="28"/>
          <w:lang w:eastAsia="ru-RU"/>
        </w:rPr>
      </w:pPr>
      <w:r w:rsidRPr="001971A2">
        <w:rPr>
          <w:rFonts w:ascii="Times New Roman" w:hAnsi="Times New Roman" w:cs="Times New Roman"/>
          <w:i/>
          <w:iCs/>
          <w:sz w:val="28"/>
          <w:szCs w:val="28"/>
        </w:rPr>
        <w:t>Нисселович Л. Н.</w:t>
      </w:r>
      <w:r w:rsidRPr="001971A2">
        <w:rPr>
          <w:rFonts w:ascii="Times New Roman" w:hAnsi="Times New Roman" w:cs="Times New Roman"/>
          <w:sz w:val="28"/>
          <w:szCs w:val="28"/>
        </w:rPr>
        <w:t xml:space="preserve"> </w:t>
      </w:r>
      <w:r w:rsidRPr="001971A2">
        <w:rPr>
          <w:rFonts w:ascii="Times New Roman" w:hAnsi="Times New Roman" w:cs="Times New Roman"/>
          <w:color w:val="000000" w:themeColor="text1"/>
          <w:sz w:val="28"/>
          <w:szCs w:val="28"/>
        </w:rPr>
        <w:t>История заводско-фабричного законодательства Российской Империи. СПб. : М-во финансов, 1883. – 359 c.</w:t>
      </w:r>
    </w:p>
    <w:p w:rsidR="001D4C49" w:rsidRPr="001971A2" w:rsidRDefault="001D4C49" w:rsidP="00AF21BA">
      <w:pPr>
        <w:pStyle w:val="aff1"/>
        <w:numPr>
          <w:ilvl w:val="0"/>
          <w:numId w:val="10"/>
        </w:numPr>
        <w:spacing w:line="360" w:lineRule="auto"/>
        <w:jc w:val="both"/>
        <w:rPr>
          <w:rFonts w:ascii="Times New Roman" w:eastAsia="Times New Roman" w:hAnsi="Times New Roman" w:cs="Times New Roman"/>
          <w:sz w:val="28"/>
          <w:szCs w:val="28"/>
          <w:lang w:eastAsia="ru-RU"/>
        </w:rPr>
      </w:pPr>
      <w:r w:rsidRPr="001971A2">
        <w:rPr>
          <w:rFonts w:ascii="Times New Roman" w:hAnsi="Times New Roman" w:cs="Times New Roman"/>
          <w:i/>
          <w:iCs/>
          <w:sz w:val="28"/>
          <w:szCs w:val="28"/>
        </w:rPr>
        <w:t>Новиков А. В.</w:t>
      </w:r>
      <w:r w:rsidRPr="001971A2">
        <w:rPr>
          <w:rFonts w:ascii="Times New Roman" w:hAnsi="Times New Roman" w:cs="Times New Roman"/>
          <w:sz w:val="28"/>
          <w:szCs w:val="28"/>
        </w:rPr>
        <w:t xml:space="preserve"> Рабочая история периода промышленной модернизации дореволюционной России в современной отечественной историографии // Вестник КГУ им. Н. А. Некрасова.  №6, Кострома. 2014. С. 80 – 87.</w:t>
      </w:r>
    </w:p>
    <w:p w:rsidR="001D4C49" w:rsidRPr="001971A2" w:rsidRDefault="001D4C49" w:rsidP="001971A2">
      <w:pPr>
        <w:pStyle w:val="aff1"/>
        <w:numPr>
          <w:ilvl w:val="0"/>
          <w:numId w:val="10"/>
        </w:numPr>
        <w:spacing w:line="360" w:lineRule="auto"/>
        <w:jc w:val="both"/>
        <w:rPr>
          <w:rFonts w:ascii="Times New Roman" w:eastAsia="Times New Roman" w:hAnsi="Times New Roman" w:cs="Times New Roman"/>
          <w:sz w:val="28"/>
          <w:szCs w:val="28"/>
          <w:lang w:eastAsia="ru-RU"/>
        </w:rPr>
      </w:pPr>
      <w:r w:rsidRPr="001971A2">
        <w:rPr>
          <w:rFonts w:ascii="Times New Roman" w:hAnsi="Times New Roman" w:cs="Times New Roman"/>
          <w:i/>
          <w:iCs/>
          <w:sz w:val="28"/>
          <w:szCs w:val="28"/>
        </w:rPr>
        <w:t>Озеров И. Х.</w:t>
      </w:r>
      <w:r w:rsidRPr="001971A2">
        <w:rPr>
          <w:rFonts w:ascii="Times New Roman" w:hAnsi="Times New Roman" w:cs="Times New Roman"/>
          <w:sz w:val="28"/>
          <w:szCs w:val="28"/>
        </w:rPr>
        <w:t xml:space="preserve">  (1869-1942). Из жизни труда : сборник статей: [вып</w:t>
      </w:r>
      <w:r w:rsidRPr="001971A2">
        <w:rPr>
          <w:rFonts w:ascii="Times New Roman" w:hAnsi="Times New Roman" w:cs="Times New Roman"/>
          <w:sz w:val="28"/>
          <w:szCs w:val="28"/>
          <w:lang w:val="pt-PT"/>
        </w:rPr>
        <w:t>. 1-2]</w:t>
      </w:r>
      <w:r w:rsidRPr="001971A2">
        <w:rPr>
          <w:rFonts w:ascii="Times New Roman" w:hAnsi="Times New Roman" w:cs="Times New Roman"/>
          <w:sz w:val="28"/>
          <w:szCs w:val="28"/>
        </w:rPr>
        <w:t>. М. : Издание Д. С. Горшкова, 1904 – 293 с.</w:t>
      </w:r>
    </w:p>
    <w:p w:rsidR="001D4C49" w:rsidRPr="001971A2" w:rsidRDefault="001D4C49" w:rsidP="001971A2">
      <w:pPr>
        <w:pStyle w:val="a8"/>
        <w:numPr>
          <w:ilvl w:val="0"/>
          <w:numId w:val="10"/>
        </w:numPr>
        <w:spacing w:line="360" w:lineRule="auto"/>
        <w:jc w:val="both"/>
        <w:rPr>
          <w:rFonts w:ascii="Times New Roman" w:hAnsi="Times New Roman" w:cs="Times New Roman"/>
          <w:sz w:val="28"/>
          <w:szCs w:val="28"/>
        </w:rPr>
      </w:pPr>
      <w:r w:rsidRPr="001971A2">
        <w:rPr>
          <w:rFonts w:ascii="Times New Roman" w:hAnsi="Times New Roman" w:cs="Times New Roman"/>
          <w:i/>
          <w:iCs/>
          <w:sz w:val="28"/>
          <w:szCs w:val="28"/>
        </w:rPr>
        <w:t>Озеров И. Х.</w:t>
      </w:r>
      <w:r w:rsidRPr="001971A2">
        <w:rPr>
          <w:rFonts w:ascii="Times New Roman" w:hAnsi="Times New Roman" w:cs="Times New Roman"/>
          <w:sz w:val="28"/>
          <w:szCs w:val="28"/>
        </w:rPr>
        <w:t xml:space="preserve"> Нужды рабочего класса в России. М. : из-во И. Д. Сытина,  1906 – 74 с. </w:t>
      </w:r>
    </w:p>
    <w:p w:rsidR="001D4C49" w:rsidRPr="001971A2" w:rsidRDefault="001D4C49" w:rsidP="001971A2">
      <w:pPr>
        <w:pStyle w:val="aff1"/>
        <w:numPr>
          <w:ilvl w:val="0"/>
          <w:numId w:val="10"/>
        </w:numPr>
        <w:spacing w:line="360" w:lineRule="auto"/>
        <w:jc w:val="both"/>
        <w:rPr>
          <w:rFonts w:ascii="Times New Roman" w:eastAsia="Times New Roman" w:hAnsi="Times New Roman" w:cs="Times New Roman"/>
          <w:sz w:val="28"/>
          <w:szCs w:val="28"/>
          <w:lang w:eastAsia="ru-RU"/>
        </w:rPr>
      </w:pPr>
      <w:r w:rsidRPr="001971A2">
        <w:rPr>
          <w:rFonts w:ascii="Times New Roman" w:eastAsia="Arial Unicode MS" w:hAnsi="Times New Roman" w:cs="Times New Roman"/>
          <w:i/>
          <w:iCs/>
          <w:sz w:val="28"/>
          <w:szCs w:val="28"/>
        </w:rPr>
        <w:t>Озеров И. Х</w:t>
      </w:r>
      <w:r w:rsidRPr="001971A2">
        <w:rPr>
          <w:rFonts w:ascii="Times New Roman" w:eastAsia="Arial Unicode MS" w:hAnsi="Times New Roman" w:cs="Times New Roman"/>
          <w:sz w:val="28"/>
          <w:szCs w:val="28"/>
        </w:rPr>
        <w:t xml:space="preserve">. политика по рабочему вопросу в России за последние годы. М. : из-во И. Д. Сытина, 1906 – 322 с.  </w:t>
      </w:r>
    </w:p>
    <w:p w:rsidR="001D4C49" w:rsidRPr="001971A2" w:rsidRDefault="001D4C49" w:rsidP="001971A2">
      <w:pPr>
        <w:pStyle w:val="a8"/>
        <w:numPr>
          <w:ilvl w:val="0"/>
          <w:numId w:val="10"/>
        </w:numPr>
        <w:spacing w:line="360" w:lineRule="auto"/>
        <w:jc w:val="both"/>
        <w:rPr>
          <w:rFonts w:ascii="Times New Roman" w:hAnsi="Times New Roman" w:cs="Times New Roman"/>
          <w:sz w:val="28"/>
          <w:szCs w:val="28"/>
        </w:rPr>
      </w:pPr>
      <w:r w:rsidRPr="001971A2">
        <w:rPr>
          <w:rFonts w:ascii="Times New Roman" w:hAnsi="Times New Roman" w:cs="Times New Roman"/>
          <w:i/>
          <w:iCs/>
          <w:sz w:val="28"/>
          <w:szCs w:val="28"/>
        </w:rPr>
        <w:t>Озеров, И. Х.</w:t>
      </w:r>
      <w:r w:rsidRPr="001971A2">
        <w:rPr>
          <w:rFonts w:ascii="Times New Roman" w:hAnsi="Times New Roman" w:cs="Times New Roman"/>
          <w:sz w:val="28"/>
          <w:szCs w:val="28"/>
        </w:rPr>
        <w:t xml:space="preserve"> Страхование трудящихся в Германии.  М</w:t>
      </w:r>
      <w:r w:rsidRPr="001971A2">
        <w:rPr>
          <w:rFonts w:ascii="Times New Roman" w:hAnsi="Times New Roman" w:cs="Times New Roman"/>
          <w:sz w:val="28"/>
          <w:szCs w:val="28"/>
          <w:lang w:val="fr-FR"/>
        </w:rPr>
        <w:t>.</w:t>
      </w:r>
      <w:r w:rsidRPr="001971A2">
        <w:rPr>
          <w:rFonts w:ascii="Times New Roman" w:hAnsi="Times New Roman" w:cs="Times New Roman"/>
          <w:sz w:val="28"/>
          <w:szCs w:val="28"/>
        </w:rPr>
        <w:t xml:space="preserve"> : тип. Н. Н. Булгакова,</w:t>
      </w:r>
      <w:r w:rsidRPr="001971A2">
        <w:rPr>
          <w:rFonts w:ascii="Times New Roman" w:hAnsi="Times New Roman" w:cs="Times New Roman"/>
          <w:sz w:val="28"/>
          <w:szCs w:val="28"/>
          <w:lang w:val="fr-FR"/>
        </w:rPr>
        <w:t xml:space="preserve"> </w:t>
      </w:r>
      <w:r w:rsidRPr="001971A2">
        <w:rPr>
          <w:rFonts w:ascii="Times New Roman" w:hAnsi="Times New Roman" w:cs="Times New Roman"/>
          <w:sz w:val="28"/>
          <w:szCs w:val="28"/>
        </w:rPr>
        <w:t xml:space="preserve">1906 – 16 с. </w:t>
      </w:r>
    </w:p>
    <w:p w:rsidR="001D4C49" w:rsidRPr="001971A2" w:rsidRDefault="001D4C49" w:rsidP="007233F8">
      <w:pPr>
        <w:pStyle w:val="aff1"/>
        <w:numPr>
          <w:ilvl w:val="0"/>
          <w:numId w:val="10"/>
        </w:numPr>
        <w:spacing w:line="360" w:lineRule="auto"/>
        <w:jc w:val="both"/>
        <w:rPr>
          <w:rFonts w:ascii="Times New Roman" w:eastAsia="Times New Roman" w:hAnsi="Times New Roman" w:cs="Times New Roman"/>
          <w:sz w:val="28"/>
          <w:szCs w:val="28"/>
          <w:lang w:eastAsia="ru-RU"/>
        </w:rPr>
      </w:pPr>
      <w:r w:rsidRPr="001971A2">
        <w:rPr>
          <w:rFonts w:ascii="Times New Roman" w:hAnsi="Times New Roman" w:cs="Times New Roman"/>
          <w:i/>
          <w:iCs/>
          <w:color w:val="000000"/>
          <w:sz w:val="28"/>
          <w:szCs w:val="28"/>
          <w:u w:color="000000"/>
          <w:shd w:val="clear" w:color="auto" w:fill="FFFFFF"/>
          <w14:textOutline w14:w="0" w14:cap="flat" w14:cmpd="sng" w14:algn="ctr">
            <w14:noFill/>
            <w14:prstDash w14:val="solid"/>
            <w14:bevel/>
          </w14:textOutline>
        </w:rPr>
        <w:t>Пушкарева И. М</w:t>
      </w:r>
      <w:r w:rsidRPr="001971A2">
        <w:rPr>
          <w:rFonts w:ascii="Times New Roman" w:hAnsi="Times New Roman" w:cs="Times New Roman"/>
          <w:color w:val="000000"/>
          <w:sz w:val="28"/>
          <w:szCs w:val="28"/>
          <w:u w:color="000000"/>
          <w:shd w:val="clear" w:color="auto" w:fill="FFFFFF"/>
          <w14:textOutline w14:w="0" w14:cap="flat" w14:cmpd="sng" w14:algn="ctr">
            <w14:noFill/>
            <w14:prstDash w14:val="solid"/>
            <w14:bevel/>
          </w14:textOutline>
        </w:rPr>
        <w:t xml:space="preserve">. Перспективы изучения рабочего движения в России в свете новых концепций. С. 68 – 109. // Труды Института российской истории РАН. 1999-2000. Вып. 3 / Российская академия наук, Институт российской истории; отв. ред. А.Н. Сахаров. М., 2002. </w:t>
      </w:r>
    </w:p>
    <w:p w:rsidR="001D4C49" w:rsidRPr="001971A2" w:rsidRDefault="001D4C49" w:rsidP="007233F8">
      <w:pPr>
        <w:pStyle w:val="aff1"/>
        <w:numPr>
          <w:ilvl w:val="0"/>
          <w:numId w:val="10"/>
        </w:numPr>
        <w:spacing w:line="360" w:lineRule="auto"/>
        <w:jc w:val="both"/>
        <w:rPr>
          <w:rFonts w:ascii="Times New Roman" w:eastAsia="Times New Roman" w:hAnsi="Times New Roman" w:cs="Times New Roman"/>
          <w:sz w:val="28"/>
          <w:szCs w:val="28"/>
          <w:lang w:eastAsia="ru-RU"/>
        </w:rPr>
      </w:pPr>
      <w:r w:rsidRPr="001971A2">
        <w:rPr>
          <w:rFonts w:ascii="Times New Roman" w:hAnsi="Times New Roman" w:cs="Times New Roman"/>
          <w:i/>
          <w:iCs/>
          <w:color w:val="000000"/>
          <w:sz w:val="28"/>
          <w:szCs w:val="28"/>
          <w:u w:color="000000"/>
          <w14:textOutline w14:w="0" w14:cap="flat" w14:cmpd="sng" w14:algn="ctr">
            <w14:noFill/>
            <w14:prstDash w14:val="solid"/>
            <w14:bevel/>
          </w14:textOutline>
        </w:rPr>
        <w:t>Пушкарева И. М</w:t>
      </w:r>
      <w:r w:rsidRPr="001971A2">
        <w:rPr>
          <w:rFonts w:ascii="Times New Roman" w:hAnsi="Times New Roman" w:cs="Times New Roman"/>
          <w:color w:val="000000"/>
          <w:sz w:val="28"/>
          <w:szCs w:val="28"/>
          <w:u w:color="000000"/>
          <w14:textOutline w14:w="0" w14:cap="flat" w14:cmpd="sng" w14:algn="ctr">
            <w14:noFill/>
            <w14:prstDash w14:val="solid"/>
            <w14:bevel/>
          </w14:textOutline>
        </w:rPr>
        <w:t xml:space="preserve">., </w:t>
      </w:r>
      <w:r w:rsidRPr="001971A2">
        <w:rPr>
          <w:rFonts w:ascii="Times New Roman" w:hAnsi="Times New Roman" w:cs="Times New Roman"/>
          <w:i/>
          <w:iCs/>
          <w:color w:val="000000"/>
          <w:sz w:val="28"/>
          <w:szCs w:val="28"/>
          <w:u w:color="000000"/>
          <w14:textOutline w14:w="0" w14:cap="flat" w14:cmpd="sng" w14:algn="ctr">
            <w14:noFill/>
            <w14:prstDash w14:val="solid"/>
            <w14:bevel/>
          </w14:textOutline>
        </w:rPr>
        <w:t>Бородкин Л. И., Глазунов С. В., Новиков А. В., Потолов С. И., Шильникова И. В.</w:t>
      </w:r>
      <w:r w:rsidRPr="001971A2">
        <w:rPr>
          <w:rFonts w:ascii="Times New Roman" w:hAnsi="Times New Roman" w:cs="Times New Roman"/>
          <w:color w:val="000000"/>
          <w:sz w:val="28"/>
          <w:szCs w:val="28"/>
          <w:u w:color="000000"/>
          <w14:textOutline w14:w="0" w14:cap="flat" w14:cmpd="sng" w14:algn="ctr">
            <w14:noFill/>
            <w14:prstDash w14:val="solid"/>
            <w14:bevel/>
          </w14:textOutline>
        </w:rPr>
        <w:t xml:space="preserve"> Трудовые конфликты и рабочее движение в России на рубеже XIX – XX вв. / И. М. Пушкарева [и др.]; отв. ред. </w:t>
      </w:r>
      <w:r w:rsidRPr="001971A2">
        <w:rPr>
          <w:rFonts w:ascii="Times New Roman" w:hAnsi="Times New Roman" w:cs="Times New Roman"/>
          <w:i/>
          <w:iCs/>
          <w:color w:val="000000"/>
          <w:sz w:val="28"/>
          <w:szCs w:val="28"/>
          <w:u w:color="000000"/>
          <w14:textOutline w14:w="0" w14:cap="flat" w14:cmpd="sng" w14:algn="ctr">
            <w14:noFill/>
            <w14:prstDash w14:val="solid"/>
            <w14:bevel/>
          </w14:textOutline>
        </w:rPr>
        <w:t>И. М. Пушкарева.</w:t>
      </w:r>
      <w:r w:rsidRPr="001971A2">
        <w:rPr>
          <w:rFonts w:ascii="Times New Roman" w:hAnsi="Times New Roman" w:cs="Times New Roman"/>
          <w:color w:val="000000"/>
          <w:sz w:val="28"/>
          <w:szCs w:val="28"/>
          <w:u w:color="000000"/>
          <w14:textOutline w14:w="0" w14:cap="flat" w14:cmpd="sng" w14:algn="ctr">
            <w14:noFill/>
            <w14:prstDash w14:val="solid"/>
            <w14:bevel/>
          </w14:textOutline>
        </w:rPr>
        <w:t xml:space="preserve"> СПб.: Алетейя, 2011 </w:t>
      </w:r>
      <w:r w:rsidRPr="001971A2">
        <w:rPr>
          <w:rFonts w:ascii="Times New Roman" w:hAnsi="Times New Roman" w:cs="Times New Roman"/>
          <w:color w:val="000000"/>
          <w:sz w:val="28"/>
          <w:szCs w:val="28"/>
          <w:u w:color="000000"/>
          <w14:textOutline w14:w="0" w14:cap="flat" w14:cmpd="sng" w14:algn="ctr">
            <w14:noFill/>
            <w14:prstDash w14:val="solid"/>
            <w14:bevel/>
          </w14:textOutline>
        </w:rPr>
        <w:softHyphen/>
        <w:t xml:space="preserve">– 476 с. </w:t>
      </w:r>
    </w:p>
    <w:p w:rsidR="001D4C49" w:rsidRPr="001971A2" w:rsidRDefault="001D4C49" w:rsidP="007233F8">
      <w:pPr>
        <w:pStyle w:val="a8"/>
        <w:numPr>
          <w:ilvl w:val="0"/>
          <w:numId w:val="10"/>
        </w:numPr>
        <w:spacing w:line="360" w:lineRule="auto"/>
        <w:jc w:val="both"/>
        <w:rPr>
          <w:rFonts w:ascii="Times New Roman" w:hAnsi="Times New Roman" w:cs="Times New Roman"/>
          <w:sz w:val="28"/>
          <w:szCs w:val="28"/>
        </w:rPr>
      </w:pPr>
      <w:r w:rsidRPr="001971A2">
        <w:rPr>
          <w:rFonts w:ascii="Times New Roman" w:hAnsi="Times New Roman" w:cs="Times New Roman"/>
          <w:sz w:val="28"/>
          <w:szCs w:val="28"/>
        </w:rPr>
        <w:t>Российский пролетариат: облик, борьба, гегемония. М. : Наука,</w:t>
      </w:r>
      <w:r w:rsidRPr="001971A2">
        <w:rPr>
          <w:rFonts w:ascii="Times New Roman" w:hAnsi="Times New Roman" w:cs="Times New Roman"/>
          <w:sz w:val="28"/>
          <w:szCs w:val="28"/>
          <w:lang w:val="it-IT"/>
        </w:rPr>
        <w:t xml:space="preserve">1970 </w:t>
      </w:r>
      <w:r w:rsidRPr="001971A2">
        <w:rPr>
          <w:rFonts w:ascii="Times New Roman" w:hAnsi="Times New Roman" w:cs="Times New Roman"/>
          <w:sz w:val="28"/>
          <w:szCs w:val="28"/>
        </w:rPr>
        <w:t>– 364 с.</w:t>
      </w:r>
    </w:p>
    <w:p w:rsidR="001D4C49" w:rsidRPr="001971A2" w:rsidRDefault="001D4C49" w:rsidP="002E4232">
      <w:pPr>
        <w:pStyle w:val="aff1"/>
        <w:numPr>
          <w:ilvl w:val="0"/>
          <w:numId w:val="10"/>
        </w:numPr>
        <w:spacing w:line="360" w:lineRule="auto"/>
        <w:jc w:val="both"/>
        <w:rPr>
          <w:rFonts w:ascii="Times New Roman" w:eastAsia="Times New Roman" w:hAnsi="Times New Roman" w:cs="Times New Roman"/>
          <w:sz w:val="28"/>
          <w:szCs w:val="28"/>
          <w:lang w:eastAsia="ru-RU"/>
        </w:rPr>
      </w:pPr>
      <w:r w:rsidRPr="001971A2">
        <w:rPr>
          <w:rFonts w:ascii="Times New Roman" w:hAnsi="Times New Roman" w:cs="Times New Roman"/>
          <w:i/>
          <w:iCs/>
          <w:color w:val="000000" w:themeColor="text1"/>
          <w:sz w:val="28"/>
          <w:szCs w:val="28"/>
        </w:rPr>
        <w:t>Федотов И. В.</w:t>
      </w:r>
      <w:r w:rsidRPr="001971A2">
        <w:rPr>
          <w:rFonts w:ascii="Times New Roman" w:hAnsi="Times New Roman" w:cs="Times New Roman"/>
          <w:color w:val="000000" w:themeColor="text1"/>
          <w:sz w:val="28"/>
          <w:szCs w:val="28"/>
        </w:rPr>
        <w:t xml:space="preserve"> Рабочий вопрос в российском обществе конца XIX начала XX веков как проблема современной Российской историографии // Учен. зап. Казан. ун-та. Сер. Гуманит. науки. 2009. №2-2. С. 59 // URL: https://cyberleninka.ru/article/n/rabochiy-vopros-v-rossiyskom-obschestve-kontsa-xix-nachala-xx-vekov-kak-problema-sovremennoy-rossiyskoy-istoriografii (Дата обращения: 03.12.2019).</w:t>
      </w:r>
    </w:p>
    <w:p w:rsidR="001D4C49" w:rsidRPr="001971A2" w:rsidRDefault="001D4C49" w:rsidP="002E4232">
      <w:pPr>
        <w:pStyle w:val="a8"/>
        <w:numPr>
          <w:ilvl w:val="0"/>
          <w:numId w:val="10"/>
        </w:numPr>
        <w:spacing w:line="360" w:lineRule="auto"/>
        <w:jc w:val="both"/>
        <w:rPr>
          <w:rFonts w:ascii="Times New Roman" w:eastAsia="Times New Roman" w:hAnsi="Times New Roman" w:cs="Times New Roman"/>
          <w:sz w:val="28"/>
          <w:szCs w:val="28"/>
        </w:rPr>
      </w:pPr>
      <w:r w:rsidRPr="001971A2">
        <w:rPr>
          <w:rFonts w:ascii="Times New Roman" w:hAnsi="Times New Roman" w:cs="Times New Roman"/>
          <w:i/>
          <w:iCs/>
          <w:sz w:val="28"/>
          <w:szCs w:val="28"/>
        </w:rPr>
        <w:t>Шнайдер В. Г.</w:t>
      </w:r>
      <w:r w:rsidRPr="001971A2">
        <w:rPr>
          <w:rFonts w:ascii="Times New Roman" w:hAnsi="Times New Roman" w:cs="Times New Roman"/>
          <w:sz w:val="28"/>
          <w:szCs w:val="28"/>
        </w:rPr>
        <w:t xml:space="preserve"> Бытовые условия рабочих Северного Кавказа в начале </w:t>
      </w:r>
      <w:r w:rsidRPr="001971A2">
        <w:rPr>
          <w:rFonts w:ascii="Times New Roman" w:hAnsi="Times New Roman" w:cs="Times New Roman"/>
          <w:sz w:val="28"/>
          <w:szCs w:val="28"/>
          <w:lang w:val="en-US"/>
        </w:rPr>
        <w:t>XX</w:t>
      </w:r>
      <w:r w:rsidRPr="001971A2">
        <w:rPr>
          <w:rFonts w:ascii="Times New Roman" w:hAnsi="Times New Roman" w:cs="Times New Roman"/>
          <w:sz w:val="28"/>
          <w:szCs w:val="28"/>
        </w:rPr>
        <w:t xml:space="preserve"> века. C. 53-56. // Исторические, философские, политические и юридические науки, культурология и искусствоведение. Вопросы теории и практики Тамбов., Грамота, 2018. No 1(87) </w:t>
      </w:r>
    </w:p>
    <w:p w:rsidR="001D4C49" w:rsidRPr="001971A2" w:rsidRDefault="001D4C49" w:rsidP="002E4232">
      <w:pPr>
        <w:pStyle w:val="ab"/>
        <w:numPr>
          <w:ilvl w:val="0"/>
          <w:numId w:val="10"/>
        </w:numPr>
        <w:spacing w:line="360" w:lineRule="auto"/>
        <w:jc w:val="both"/>
        <w:rPr>
          <w:rFonts w:ascii="Times New Roman" w:hAnsi="Times New Roman" w:cs="Times New Roman"/>
          <w:sz w:val="28"/>
          <w:szCs w:val="28"/>
        </w:rPr>
      </w:pPr>
      <w:r w:rsidRPr="001971A2">
        <w:rPr>
          <w:rFonts w:ascii="Times New Roman" w:hAnsi="Times New Roman" w:cs="Times New Roman"/>
          <w:sz w:val="28"/>
          <w:szCs w:val="28"/>
        </w:rPr>
        <w:t xml:space="preserve">Энциклопедия благотворительности Санкт-Петербурга: Кружок по устройству дешевых квартир для беднейших жителей галерной гавани на случай наводнения. [Электронный ресурс] // </w:t>
      </w:r>
      <w:r w:rsidRPr="001971A2">
        <w:rPr>
          <w:rFonts w:ascii="Times New Roman" w:hAnsi="Times New Roman" w:cs="Times New Roman"/>
          <w:sz w:val="28"/>
          <w:szCs w:val="28"/>
          <w:lang w:val="en-US"/>
        </w:rPr>
        <w:t>URL</w:t>
      </w:r>
      <w:r w:rsidRPr="001971A2">
        <w:rPr>
          <w:rFonts w:ascii="Times New Roman" w:hAnsi="Times New Roman" w:cs="Times New Roman"/>
          <w:sz w:val="28"/>
          <w:szCs w:val="28"/>
        </w:rPr>
        <w:t>: http://encblago.lfond.spb.ru/showObject.do?object=2823337726 (Дата обращения 06.05.2020)</w:t>
      </w:r>
    </w:p>
    <w:p w:rsidR="001D4C49" w:rsidRPr="001971A2" w:rsidRDefault="001D4C49" w:rsidP="002E4232">
      <w:pPr>
        <w:pStyle w:val="aff1"/>
        <w:numPr>
          <w:ilvl w:val="0"/>
          <w:numId w:val="10"/>
        </w:numPr>
        <w:spacing w:line="360" w:lineRule="auto"/>
        <w:jc w:val="both"/>
        <w:rPr>
          <w:rFonts w:ascii="Times New Roman" w:eastAsia="Times New Roman" w:hAnsi="Times New Roman" w:cs="Times New Roman"/>
          <w:sz w:val="28"/>
          <w:szCs w:val="28"/>
          <w:lang w:eastAsia="ru-RU"/>
        </w:rPr>
      </w:pPr>
      <w:r w:rsidRPr="001971A2">
        <w:rPr>
          <w:rFonts w:ascii="Times New Roman" w:hAnsi="Times New Roman" w:cs="Times New Roman"/>
          <w:sz w:val="28"/>
          <w:szCs w:val="28"/>
        </w:rPr>
        <w:t xml:space="preserve">Энциклопедия благотворительности Санкт-Петербурга: Общество для улучшения в Санкт-Петербурге помещений рабочего и нуждающегося населения. [Электронный ресурс] // </w:t>
      </w:r>
      <w:r w:rsidRPr="001971A2">
        <w:rPr>
          <w:rFonts w:ascii="Times New Roman" w:hAnsi="Times New Roman" w:cs="Times New Roman"/>
          <w:sz w:val="28"/>
          <w:szCs w:val="28"/>
          <w:lang w:val="en-US"/>
        </w:rPr>
        <w:t>URL</w:t>
      </w:r>
      <w:r w:rsidRPr="001971A2">
        <w:rPr>
          <w:rFonts w:ascii="Times New Roman" w:hAnsi="Times New Roman" w:cs="Times New Roman"/>
          <w:sz w:val="28"/>
          <w:szCs w:val="28"/>
        </w:rPr>
        <w:t>:</w:t>
      </w:r>
      <w:r w:rsidRPr="001971A2">
        <w:rPr>
          <w:rFonts w:ascii="Times New Roman" w:hAnsi="Times New Roman" w:cs="Times New Roman"/>
          <w:sz w:val="28"/>
          <w:szCs w:val="28"/>
          <w:lang w:val="en-US"/>
        </w:rPr>
        <w:t> </w:t>
      </w:r>
      <w:r w:rsidRPr="001971A2">
        <w:rPr>
          <w:rFonts w:ascii="Times New Roman" w:hAnsi="Times New Roman" w:cs="Times New Roman"/>
          <w:sz w:val="28"/>
          <w:szCs w:val="28"/>
        </w:rPr>
        <w:t>http://encblago.lfond.spb.ru/showObject.do?object=2853786139 (Дата обращения 06.05.2020)</w:t>
      </w:r>
    </w:p>
    <w:p w:rsidR="001D4C49" w:rsidRPr="001971A2" w:rsidRDefault="001D4C49" w:rsidP="002E4232">
      <w:pPr>
        <w:pStyle w:val="ab"/>
        <w:numPr>
          <w:ilvl w:val="0"/>
          <w:numId w:val="10"/>
        </w:numPr>
        <w:spacing w:line="360" w:lineRule="auto"/>
        <w:jc w:val="both"/>
        <w:rPr>
          <w:rFonts w:ascii="Times New Roman" w:hAnsi="Times New Roman" w:cs="Times New Roman"/>
          <w:sz w:val="28"/>
          <w:szCs w:val="28"/>
        </w:rPr>
      </w:pPr>
      <w:r w:rsidRPr="001971A2">
        <w:rPr>
          <w:rFonts w:ascii="Times New Roman" w:hAnsi="Times New Roman" w:cs="Times New Roman"/>
          <w:sz w:val="28"/>
          <w:szCs w:val="28"/>
        </w:rPr>
        <w:t xml:space="preserve">Энциклопедия благотворительности Санкт-Петербурга: Общество доставления дешевых квартир и других пособий нуждающимся жителям Санкт-Петербурга. [Электронный ресурс] // </w:t>
      </w:r>
      <w:r w:rsidRPr="001971A2">
        <w:rPr>
          <w:rFonts w:ascii="Times New Roman" w:hAnsi="Times New Roman" w:cs="Times New Roman"/>
          <w:sz w:val="28"/>
          <w:szCs w:val="28"/>
          <w:lang w:val="en-US"/>
        </w:rPr>
        <w:t>URL</w:t>
      </w:r>
      <w:r w:rsidRPr="001971A2">
        <w:rPr>
          <w:rFonts w:ascii="Times New Roman" w:hAnsi="Times New Roman" w:cs="Times New Roman"/>
          <w:sz w:val="28"/>
          <w:szCs w:val="28"/>
        </w:rPr>
        <w:t>: http://encblago.lfond.spb.ru/showObject.do?object=2812381573. (Дата обращения 06.05.2020)</w:t>
      </w:r>
    </w:p>
    <w:p w:rsidR="001D4C49" w:rsidRPr="001971A2" w:rsidRDefault="001D4C49" w:rsidP="002E4232">
      <w:pPr>
        <w:pStyle w:val="aff1"/>
        <w:numPr>
          <w:ilvl w:val="0"/>
          <w:numId w:val="10"/>
        </w:numPr>
        <w:spacing w:line="360" w:lineRule="auto"/>
        <w:jc w:val="both"/>
        <w:rPr>
          <w:rFonts w:ascii="Times New Roman" w:eastAsia="Times New Roman" w:hAnsi="Times New Roman" w:cs="Times New Roman"/>
          <w:sz w:val="28"/>
          <w:szCs w:val="28"/>
          <w:lang w:eastAsia="ru-RU"/>
        </w:rPr>
      </w:pPr>
      <w:r w:rsidRPr="001971A2">
        <w:rPr>
          <w:rFonts w:ascii="Times New Roman" w:hAnsi="Times New Roman" w:cs="Times New Roman"/>
          <w:i/>
          <w:iCs/>
          <w:sz w:val="28"/>
          <w:szCs w:val="28"/>
        </w:rPr>
        <w:t>Юркова З. В.</w:t>
      </w:r>
      <w:r w:rsidRPr="001971A2">
        <w:rPr>
          <w:rFonts w:ascii="Times New Roman" w:hAnsi="Times New Roman" w:cs="Times New Roman"/>
          <w:sz w:val="28"/>
          <w:szCs w:val="28"/>
        </w:rPr>
        <w:t xml:space="preserve"> Сенная площадь. Вчера, сегодня, завтра. // </w:t>
      </w:r>
      <w:r w:rsidRPr="001971A2">
        <w:rPr>
          <w:rFonts w:ascii="Times New Roman" w:hAnsi="Times New Roman" w:cs="Times New Roman"/>
          <w:sz w:val="28"/>
          <w:szCs w:val="28"/>
          <w:lang w:val="en-US"/>
        </w:rPr>
        <w:t>URL</w:t>
      </w:r>
      <w:r w:rsidRPr="001971A2">
        <w:rPr>
          <w:rFonts w:ascii="Times New Roman" w:hAnsi="Times New Roman" w:cs="Times New Roman"/>
          <w:sz w:val="28"/>
          <w:szCs w:val="28"/>
        </w:rPr>
        <w:t>: https://history.wikireading.ru/300684 (Дата обращения 08.05.2019)</w:t>
      </w:r>
    </w:p>
    <w:p w:rsidR="001D4C49" w:rsidRPr="001971A2" w:rsidRDefault="001D4C49" w:rsidP="002E4232">
      <w:pPr>
        <w:pStyle w:val="ab"/>
        <w:numPr>
          <w:ilvl w:val="0"/>
          <w:numId w:val="10"/>
        </w:numPr>
        <w:spacing w:line="360" w:lineRule="auto"/>
        <w:jc w:val="both"/>
        <w:rPr>
          <w:rFonts w:ascii="Times New Roman" w:hAnsi="Times New Roman" w:cs="Times New Roman"/>
          <w:sz w:val="28"/>
          <w:szCs w:val="28"/>
        </w:rPr>
      </w:pPr>
      <w:r w:rsidRPr="001971A2">
        <w:rPr>
          <w:rFonts w:ascii="Times New Roman" w:hAnsi="Times New Roman" w:cs="Times New Roman"/>
          <w:i/>
          <w:iCs/>
          <w:sz w:val="28"/>
          <w:szCs w:val="28"/>
        </w:rPr>
        <w:t>Юссила О., Хентиля С., Невакиви Ю.</w:t>
      </w:r>
      <w:r w:rsidRPr="001971A2">
        <w:rPr>
          <w:rFonts w:ascii="Times New Roman" w:hAnsi="Times New Roman" w:cs="Times New Roman"/>
          <w:sz w:val="28"/>
          <w:szCs w:val="28"/>
        </w:rPr>
        <w:t xml:space="preserve"> Политическая история Финляндии 1809 – 2009. М. : Весь мир,  2010 – 472 с. </w:t>
      </w:r>
    </w:p>
    <w:p w:rsidR="001D4C49" w:rsidRPr="001971A2" w:rsidRDefault="001D4C49" w:rsidP="001971A2">
      <w:pPr>
        <w:pStyle w:val="a9"/>
        <w:numPr>
          <w:ilvl w:val="0"/>
          <w:numId w:val="10"/>
        </w:numPr>
        <w:spacing w:line="360" w:lineRule="auto"/>
        <w:jc w:val="both"/>
        <w:rPr>
          <w:rFonts w:ascii="Times New Roman" w:eastAsia="Times New Roman" w:hAnsi="Times New Roman" w:cs="Times New Roman"/>
          <w:color w:val="000000" w:themeColor="text1"/>
          <w:sz w:val="28"/>
          <w:szCs w:val="28"/>
        </w:rPr>
      </w:pPr>
      <w:r w:rsidRPr="001971A2">
        <w:rPr>
          <w:rFonts w:ascii="Times New Roman" w:hAnsi="Times New Roman" w:cs="Times New Roman"/>
          <w:i/>
          <w:iCs/>
          <w:sz w:val="28"/>
          <w:szCs w:val="28"/>
        </w:rPr>
        <w:t>Янжул И. И.</w:t>
      </w:r>
      <w:r w:rsidRPr="001971A2">
        <w:rPr>
          <w:rFonts w:ascii="Times New Roman" w:hAnsi="Times New Roman" w:cs="Times New Roman"/>
          <w:sz w:val="28"/>
          <w:szCs w:val="28"/>
        </w:rPr>
        <w:t xml:space="preserve"> Фабричный быт Московской губернии. Отчет за 1882–1883 годы фабричного инспектора по надзору за малолетними. СПб. </w:t>
      </w:r>
      <w:r w:rsidRPr="001971A2">
        <w:rPr>
          <w:rFonts w:ascii="Times New Roman" w:hAnsi="Times New Roman" w:cs="Times New Roman"/>
          <w:sz w:val="28"/>
          <w:szCs w:val="28"/>
          <w:lang w:val="en-US"/>
        </w:rPr>
        <w:t xml:space="preserve">: </w:t>
      </w:r>
      <w:r w:rsidRPr="001971A2">
        <w:rPr>
          <w:rFonts w:ascii="Times New Roman" w:hAnsi="Times New Roman" w:cs="Times New Roman"/>
          <w:sz w:val="28"/>
          <w:szCs w:val="28"/>
        </w:rPr>
        <w:t xml:space="preserve">тип. В. Киршбаума, 1884 </w:t>
      </w:r>
      <w:r w:rsidRPr="001971A2">
        <w:rPr>
          <w:rFonts w:ascii="Times New Roman" w:hAnsi="Times New Roman" w:cs="Times New Roman"/>
          <w:sz w:val="28"/>
          <w:szCs w:val="28"/>
        </w:rPr>
        <w:softHyphen/>
        <w:t>– 25 с.</w:t>
      </w:r>
    </w:p>
    <w:p w:rsidR="001971A2" w:rsidRPr="002E4232" w:rsidRDefault="001971A2" w:rsidP="001971A2">
      <w:pPr>
        <w:pStyle w:val="ab"/>
        <w:spacing w:line="360" w:lineRule="auto"/>
        <w:ind w:left="786"/>
        <w:jc w:val="both"/>
        <w:rPr>
          <w:rFonts w:ascii="Times New Roman" w:hAnsi="Times New Roman" w:cs="Times New Roman"/>
          <w:sz w:val="28"/>
          <w:szCs w:val="28"/>
        </w:rPr>
      </w:pPr>
    </w:p>
    <w:p w:rsidR="00851B3F" w:rsidRDefault="00851B3F" w:rsidP="002A6A2D">
      <w:pPr>
        <w:pStyle w:val="1"/>
        <w:rPr>
          <w:lang w:val="ru-RU"/>
        </w:rPr>
      </w:pPr>
      <w:bookmarkStart w:id="51" w:name="_Toc41130243"/>
      <w:r>
        <w:rPr>
          <w:lang w:val="ru-RU"/>
        </w:rPr>
        <w:t>Список использованных источников:</w:t>
      </w:r>
      <w:bookmarkEnd w:id="51"/>
    </w:p>
    <w:p w:rsidR="00AF21BA" w:rsidRPr="00AF21BA" w:rsidRDefault="00AF21BA" w:rsidP="00AF21BA">
      <w:pPr>
        <w:pStyle w:val="a9"/>
        <w:spacing w:line="360" w:lineRule="auto"/>
        <w:ind w:left="753"/>
        <w:jc w:val="both"/>
        <w:rPr>
          <w:rFonts w:ascii="Times New Roman" w:eastAsia="Times New Roman" w:hAnsi="Times New Roman" w:cs="Times New Roman"/>
          <w:color w:val="000000" w:themeColor="text1"/>
          <w:sz w:val="28"/>
          <w:szCs w:val="28"/>
        </w:rPr>
      </w:pPr>
    </w:p>
    <w:p w:rsidR="001971A2" w:rsidRPr="001971A2" w:rsidRDefault="001971A2" w:rsidP="00CB23C1">
      <w:pPr>
        <w:pStyle w:val="a9"/>
        <w:numPr>
          <w:ilvl w:val="0"/>
          <w:numId w:val="9"/>
        </w:numPr>
        <w:spacing w:line="360" w:lineRule="auto"/>
        <w:ind w:left="816" w:hanging="391"/>
        <w:jc w:val="both"/>
        <w:rPr>
          <w:rFonts w:ascii="Times New Roman" w:eastAsia="Times New Roman" w:hAnsi="Times New Roman" w:cs="Times New Roman"/>
          <w:color w:val="000000" w:themeColor="text1"/>
          <w:sz w:val="28"/>
          <w:szCs w:val="28"/>
        </w:rPr>
      </w:pPr>
      <w:r w:rsidRPr="001971A2">
        <w:rPr>
          <w:rFonts w:ascii="Times New Roman" w:hAnsi="Times New Roman" w:cs="Times New Roman"/>
          <w:sz w:val="28"/>
          <w:szCs w:val="28"/>
        </w:rPr>
        <w:t>Стенографический отчет Особого совещания при Министерстве торговли и промышленности для обсуждения законопроектов по рабочему законодательству о заседаниях 14 – 21 декабря 1906 года. // РГИА Ф. 23. Оп. 27. Д. 321.  Без. указ. л.</w:t>
      </w:r>
    </w:p>
    <w:p w:rsidR="001971A2" w:rsidRPr="001971A2" w:rsidRDefault="001971A2" w:rsidP="00CB23C1">
      <w:pPr>
        <w:pStyle w:val="a9"/>
        <w:numPr>
          <w:ilvl w:val="0"/>
          <w:numId w:val="9"/>
        </w:numPr>
        <w:spacing w:line="360" w:lineRule="auto"/>
        <w:ind w:left="816" w:hanging="391"/>
        <w:jc w:val="both"/>
        <w:rPr>
          <w:rFonts w:ascii="Times New Roman" w:eastAsia="Times New Roman" w:hAnsi="Times New Roman" w:cs="Times New Roman"/>
          <w:color w:val="000000" w:themeColor="text1"/>
          <w:sz w:val="28"/>
          <w:szCs w:val="28"/>
        </w:rPr>
      </w:pPr>
      <w:r w:rsidRPr="001971A2">
        <w:rPr>
          <w:rFonts w:ascii="Times New Roman" w:eastAsia="Times New Roman" w:hAnsi="Times New Roman" w:cs="Times New Roman"/>
          <w:i/>
          <w:iCs/>
          <w:color w:val="000000" w:themeColor="text1"/>
          <w:sz w:val="28"/>
          <w:szCs w:val="28"/>
          <w:bdr w:val="none" w:sz="0" w:space="0" w:color="auto"/>
          <w:shd w:val="clear" w:color="auto" w:fill="FFFFFF"/>
        </w:rPr>
        <w:t>Тернер Ф. Г.</w:t>
      </w:r>
      <w:r w:rsidRPr="001971A2">
        <w:rPr>
          <w:rFonts w:ascii="Times New Roman" w:eastAsia="Times New Roman" w:hAnsi="Times New Roman" w:cs="Times New Roman"/>
          <w:color w:val="000000" w:themeColor="text1"/>
          <w:sz w:val="28"/>
          <w:szCs w:val="28"/>
          <w:bdr w:val="none" w:sz="0" w:space="0" w:color="auto"/>
          <w:shd w:val="clear" w:color="auto" w:fill="FFFFFF"/>
        </w:rPr>
        <w:t xml:space="preserve"> О рабочем классе и мерах к обеспечению его благосостояния СПб.: Тип. Стеньковского, 1860 – 337 с. </w:t>
      </w:r>
    </w:p>
    <w:p w:rsidR="001971A2" w:rsidRPr="001971A2" w:rsidRDefault="001971A2" w:rsidP="00CB23C1">
      <w:pPr>
        <w:pStyle w:val="a9"/>
        <w:numPr>
          <w:ilvl w:val="0"/>
          <w:numId w:val="9"/>
        </w:numPr>
        <w:spacing w:line="360" w:lineRule="auto"/>
        <w:ind w:left="816" w:hanging="391"/>
        <w:jc w:val="both"/>
        <w:rPr>
          <w:rFonts w:ascii="Times New Roman" w:eastAsia="Times New Roman" w:hAnsi="Times New Roman" w:cs="Times New Roman"/>
          <w:color w:val="000000" w:themeColor="text1"/>
          <w:sz w:val="28"/>
          <w:szCs w:val="28"/>
        </w:rPr>
      </w:pPr>
      <w:r w:rsidRPr="001971A2">
        <w:rPr>
          <w:rFonts w:ascii="Times New Roman" w:hAnsi="Times New Roman" w:cs="Times New Roman"/>
          <w:sz w:val="28"/>
          <w:szCs w:val="28"/>
        </w:rPr>
        <w:t>Товарищество нефтяного производства братьев Нобелей. Условия быта служащих и рабочих на промыслах, заводах и складах. СПб. : изд. Р. Голике и А. Вильборн, 1913 – 35 с.</w:t>
      </w:r>
    </w:p>
    <w:p w:rsidR="001971A2" w:rsidRPr="001971A2" w:rsidRDefault="001971A2" w:rsidP="00CB23C1">
      <w:pPr>
        <w:pStyle w:val="a9"/>
        <w:numPr>
          <w:ilvl w:val="0"/>
          <w:numId w:val="9"/>
        </w:numPr>
        <w:spacing w:line="360" w:lineRule="auto"/>
        <w:ind w:left="816" w:hanging="391"/>
        <w:jc w:val="both"/>
        <w:rPr>
          <w:rFonts w:ascii="Times New Roman" w:eastAsia="Times New Roman" w:hAnsi="Times New Roman" w:cs="Times New Roman"/>
          <w:color w:val="000000" w:themeColor="text1"/>
          <w:sz w:val="28"/>
          <w:szCs w:val="28"/>
        </w:rPr>
      </w:pPr>
      <w:r w:rsidRPr="001971A2">
        <w:rPr>
          <w:rFonts w:ascii="Times New Roman" w:hAnsi="Times New Roman" w:cs="Times New Roman"/>
          <w:sz w:val="28"/>
          <w:szCs w:val="28"/>
        </w:rPr>
        <w:t>Тридцать лет деятельности товарищества нефтяного производства братьев Нобель. 1879 – 1909. СПб. : изд. Р. Голике и А. Вильборн, 1914 – 416 с.</w:t>
      </w:r>
    </w:p>
    <w:p w:rsidR="001971A2" w:rsidRPr="001971A2" w:rsidRDefault="001971A2" w:rsidP="00CB23C1">
      <w:pPr>
        <w:pStyle w:val="a9"/>
        <w:numPr>
          <w:ilvl w:val="0"/>
          <w:numId w:val="9"/>
        </w:numPr>
        <w:spacing w:line="360" w:lineRule="auto"/>
        <w:ind w:left="816" w:hanging="391"/>
        <w:jc w:val="both"/>
        <w:rPr>
          <w:rFonts w:ascii="Times New Roman" w:eastAsia="Times New Roman" w:hAnsi="Times New Roman" w:cs="Times New Roman"/>
          <w:color w:val="000000" w:themeColor="text1"/>
          <w:sz w:val="28"/>
          <w:szCs w:val="28"/>
        </w:rPr>
      </w:pPr>
      <w:r w:rsidRPr="001971A2">
        <w:rPr>
          <w:rFonts w:ascii="Times New Roman" w:hAnsi="Times New Roman" w:cs="Times New Roman"/>
          <w:sz w:val="28"/>
          <w:szCs w:val="28"/>
        </w:rPr>
        <w:t>Хроника // Зодчий.  СПб., 1902. С. 468.</w:t>
      </w:r>
    </w:p>
    <w:p w:rsidR="001971A2" w:rsidRPr="001971A2" w:rsidRDefault="001971A2" w:rsidP="00CB23C1">
      <w:pPr>
        <w:pStyle w:val="a9"/>
        <w:numPr>
          <w:ilvl w:val="0"/>
          <w:numId w:val="9"/>
        </w:numPr>
        <w:spacing w:line="360" w:lineRule="auto"/>
        <w:ind w:left="816" w:hanging="391"/>
        <w:jc w:val="both"/>
        <w:rPr>
          <w:rFonts w:ascii="Times New Roman" w:eastAsia="Times New Roman" w:hAnsi="Times New Roman" w:cs="Times New Roman"/>
          <w:color w:val="000000" w:themeColor="text1"/>
          <w:sz w:val="28"/>
          <w:szCs w:val="28"/>
        </w:rPr>
      </w:pPr>
      <w:r w:rsidRPr="001971A2">
        <w:rPr>
          <w:rFonts w:ascii="Times New Roman" w:hAnsi="Times New Roman" w:cs="Times New Roman"/>
          <w:sz w:val="28"/>
          <w:szCs w:val="28"/>
        </w:rPr>
        <w:t>Хроника // Зодчий.  СПб., 1902. С. 564.</w:t>
      </w:r>
    </w:p>
    <w:p w:rsidR="001971A2" w:rsidRPr="001971A2" w:rsidRDefault="001971A2" w:rsidP="00CB23C1">
      <w:pPr>
        <w:pStyle w:val="a9"/>
        <w:numPr>
          <w:ilvl w:val="0"/>
          <w:numId w:val="9"/>
        </w:numPr>
        <w:spacing w:line="360" w:lineRule="auto"/>
        <w:ind w:left="816" w:hanging="391"/>
        <w:jc w:val="both"/>
        <w:rPr>
          <w:rFonts w:ascii="Times New Roman" w:eastAsia="Times New Roman" w:hAnsi="Times New Roman" w:cs="Times New Roman"/>
          <w:color w:val="000000" w:themeColor="text1"/>
          <w:sz w:val="28"/>
          <w:szCs w:val="28"/>
        </w:rPr>
      </w:pPr>
      <w:r w:rsidRPr="001971A2">
        <w:rPr>
          <w:rFonts w:ascii="Times New Roman" w:hAnsi="Times New Roman" w:cs="Times New Roman"/>
          <w:sz w:val="28"/>
          <w:szCs w:val="28"/>
        </w:rPr>
        <w:t>Хроника // Зодчий.  СПб., 1907. С. 42.</w:t>
      </w:r>
    </w:p>
    <w:p w:rsidR="001971A2" w:rsidRPr="001971A2" w:rsidRDefault="001971A2" w:rsidP="00CB23C1">
      <w:pPr>
        <w:pStyle w:val="a9"/>
        <w:numPr>
          <w:ilvl w:val="0"/>
          <w:numId w:val="9"/>
        </w:numPr>
        <w:spacing w:line="360" w:lineRule="auto"/>
        <w:ind w:left="816" w:hanging="391"/>
        <w:jc w:val="both"/>
        <w:rPr>
          <w:rFonts w:ascii="Times New Roman" w:eastAsia="Times New Roman" w:hAnsi="Times New Roman" w:cs="Times New Roman"/>
          <w:color w:val="000000" w:themeColor="text1"/>
          <w:sz w:val="28"/>
          <w:szCs w:val="28"/>
        </w:rPr>
      </w:pPr>
      <w:r w:rsidRPr="001971A2">
        <w:rPr>
          <w:rFonts w:ascii="Times New Roman" w:hAnsi="Times New Roman" w:cs="Times New Roman"/>
          <w:sz w:val="28"/>
          <w:szCs w:val="28"/>
        </w:rPr>
        <w:t>Хроника // Зодчий.  СПб., 1907. С. 465.</w:t>
      </w:r>
    </w:p>
    <w:p w:rsidR="001971A2" w:rsidRPr="001971A2" w:rsidRDefault="001971A2" w:rsidP="00CB23C1">
      <w:pPr>
        <w:pStyle w:val="a9"/>
        <w:numPr>
          <w:ilvl w:val="0"/>
          <w:numId w:val="9"/>
        </w:numPr>
        <w:spacing w:line="360" w:lineRule="auto"/>
        <w:ind w:left="816" w:hanging="391"/>
        <w:jc w:val="both"/>
        <w:rPr>
          <w:rFonts w:ascii="Times New Roman" w:eastAsia="Times New Roman" w:hAnsi="Times New Roman" w:cs="Times New Roman"/>
          <w:color w:val="000000" w:themeColor="text1"/>
          <w:sz w:val="28"/>
          <w:szCs w:val="28"/>
        </w:rPr>
      </w:pPr>
      <w:r w:rsidRPr="001971A2">
        <w:rPr>
          <w:rFonts w:ascii="Times New Roman" w:hAnsi="Times New Roman" w:cs="Times New Roman"/>
          <w:color w:val="000000" w:themeColor="text1"/>
          <w:sz w:val="28"/>
          <w:szCs w:val="28"/>
        </w:rPr>
        <w:t>Хроника. // Зодчий.  СПб., 1875.  С. 117.</w:t>
      </w:r>
    </w:p>
    <w:p w:rsidR="001971A2" w:rsidRPr="001971A2" w:rsidRDefault="001971A2" w:rsidP="00CB23C1">
      <w:pPr>
        <w:pStyle w:val="a9"/>
        <w:numPr>
          <w:ilvl w:val="0"/>
          <w:numId w:val="9"/>
        </w:numPr>
        <w:spacing w:line="360" w:lineRule="auto"/>
        <w:ind w:left="816" w:hanging="391"/>
        <w:jc w:val="both"/>
        <w:rPr>
          <w:rFonts w:ascii="Times New Roman" w:eastAsia="Times New Roman" w:hAnsi="Times New Roman" w:cs="Times New Roman"/>
          <w:color w:val="000000" w:themeColor="text1"/>
          <w:sz w:val="28"/>
          <w:szCs w:val="28"/>
        </w:rPr>
      </w:pPr>
      <w:r w:rsidRPr="001971A2">
        <w:rPr>
          <w:rFonts w:ascii="Times New Roman" w:hAnsi="Times New Roman" w:cs="Times New Roman"/>
          <w:i/>
          <w:iCs/>
          <w:sz w:val="28"/>
          <w:szCs w:val="28"/>
        </w:rPr>
        <w:t>Шрётер В.</w:t>
      </w:r>
      <w:r w:rsidRPr="001971A2">
        <w:rPr>
          <w:rFonts w:ascii="Times New Roman" w:hAnsi="Times New Roman" w:cs="Times New Roman"/>
          <w:sz w:val="28"/>
          <w:szCs w:val="28"/>
        </w:rPr>
        <w:t xml:space="preserve"> Обывательский дом и фабрика шелковых изделий А. И. Ниссена. С. 131. // Зодчий.  СПб., 1873. </w:t>
      </w:r>
    </w:p>
    <w:p w:rsidR="001971A2" w:rsidRPr="001971A2" w:rsidRDefault="001971A2" w:rsidP="00CB23C1">
      <w:pPr>
        <w:pStyle w:val="a9"/>
        <w:numPr>
          <w:ilvl w:val="0"/>
          <w:numId w:val="9"/>
        </w:numPr>
        <w:spacing w:line="360" w:lineRule="auto"/>
        <w:ind w:left="816" w:hanging="391"/>
        <w:jc w:val="both"/>
        <w:rPr>
          <w:rFonts w:ascii="Times New Roman" w:eastAsia="Times New Roman" w:hAnsi="Times New Roman" w:cs="Times New Roman"/>
          <w:color w:val="000000" w:themeColor="text1"/>
          <w:sz w:val="28"/>
          <w:szCs w:val="28"/>
        </w:rPr>
      </w:pPr>
      <w:r w:rsidRPr="001971A2">
        <w:rPr>
          <w:rFonts w:ascii="Times New Roman" w:hAnsi="Times New Roman" w:cs="Times New Roman"/>
          <w:sz w:val="28"/>
          <w:szCs w:val="28"/>
        </w:rPr>
        <w:t>Закон о продолжительности и распределении рабочего времени в заведениях фабрично-заводской промышленности от 2 июня 1897 г. // ПСЗ. III. СПб., 1900. Т.17. №14231</w:t>
      </w:r>
    </w:p>
    <w:p w:rsidR="001971A2" w:rsidRPr="001971A2" w:rsidRDefault="001971A2" w:rsidP="00CB23C1">
      <w:pPr>
        <w:pStyle w:val="aff1"/>
        <w:numPr>
          <w:ilvl w:val="0"/>
          <w:numId w:val="9"/>
        </w:numPr>
        <w:spacing w:line="360" w:lineRule="auto"/>
        <w:ind w:left="816" w:hanging="391"/>
        <w:jc w:val="both"/>
        <w:rPr>
          <w:rFonts w:ascii="Times New Roman" w:eastAsia="Times New Roman" w:hAnsi="Times New Roman" w:cs="Times New Roman"/>
          <w:sz w:val="28"/>
          <w:szCs w:val="28"/>
          <w:lang w:eastAsia="ru-RU"/>
        </w:rPr>
      </w:pPr>
      <w:r w:rsidRPr="001971A2">
        <w:rPr>
          <w:rFonts w:ascii="Times New Roman" w:hAnsi="Times New Roman" w:cs="Times New Roman"/>
          <w:color w:val="000000" w:themeColor="text1"/>
          <w:sz w:val="28"/>
          <w:szCs w:val="28"/>
        </w:rPr>
        <w:t xml:space="preserve">О временных правилах об обществах и союзах: Именной Высочайший указ 4 марта 1906 г. // ПСЗ. </w:t>
      </w:r>
      <w:r w:rsidRPr="001971A2">
        <w:rPr>
          <w:rFonts w:ascii="Times New Roman" w:hAnsi="Times New Roman" w:cs="Times New Roman"/>
          <w:color w:val="000000" w:themeColor="text1"/>
          <w:sz w:val="28"/>
          <w:szCs w:val="28"/>
          <w:lang w:val="en-US"/>
        </w:rPr>
        <w:t>III</w:t>
      </w:r>
      <w:r w:rsidRPr="001971A2">
        <w:rPr>
          <w:rFonts w:ascii="Times New Roman" w:hAnsi="Times New Roman" w:cs="Times New Roman"/>
          <w:color w:val="000000" w:themeColor="text1"/>
          <w:sz w:val="28"/>
          <w:szCs w:val="28"/>
        </w:rPr>
        <w:t>. Т 26. № 27479</w:t>
      </w:r>
    </w:p>
    <w:p w:rsidR="001971A2" w:rsidRPr="001971A2" w:rsidRDefault="001971A2" w:rsidP="00CB23C1">
      <w:pPr>
        <w:pStyle w:val="aff1"/>
        <w:numPr>
          <w:ilvl w:val="0"/>
          <w:numId w:val="9"/>
        </w:numPr>
        <w:spacing w:line="360" w:lineRule="auto"/>
        <w:ind w:left="816" w:hanging="391"/>
        <w:jc w:val="both"/>
        <w:rPr>
          <w:rFonts w:ascii="Times New Roman" w:eastAsia="Times New Roman" w:hAnsi="Times New Roman" w:cs="Times New Roman"/>
          <w:sz w:val="28"/>
          <w:szCs w:val="28"/>
          <w:lang w:eastAsia="ru-RU"/>
        </w:rPr>
      </w:pPr>
      <w:r w:rsidRPr="001971A2">
        <w:rPr>
          <w:rFonts w:ascii="Times New Roman" w:hAnsi="Times New Roman" w:cs="Times New Roman"/>
          <w:sz w:val="28"/>
          <w:szCs w:val="28"/>
        </w:rPr>
        <w:t>О дополнительной разработке фабрично-заводского законодательства в связи со всеобщей забастовкой рабочих в Петербурге в январе. 1905 г. 21 янв. – 25 февр. // РГИА Ф. 1276 Оп. 1. Д. 50. Без. указ. л.</w:t>
      </w:r>
    </w:p>
    <w:p w:rsidR="001971A2" w:rsidRPr="001971A2" w:rsidRDefault="001971A2" w:rsidP="00CB23C1">
      <w:pPr>
        <w:pStyle w:val="aff1"/>
        <w:numPr>
          <w:ilvl w:val="0"/>
          <w:numId w:val="9"/>
        </w:numPr>
        <w:spacing w:line="360" w:lineRule="auto"/>
        <w:ind w:left="816" w:hanging="391"/>
        <w:jc w:val="both"/>
        <w:rPr>
          <w:rFonts w:ascii="Times New Roman" w:eastAsia="Times New Roman" w:hAnsi="Times New Roman" w:cs="Times New Roman"/>
          <w:sz w:val="28"/>
          <w:szCs w:val="28"/>
          <w:lang w:eastAsia="ru-RU"/>
        </w:rPr>
      </w:pPr>
      <w:r w:rsidRPr="001971A2">
        <w:rPr>
          <w:rFonts w:ascii="Times New Roman" w:hAnsi="Times New Roman" w:cs="Times New Roman"/>
          <w:color w:val="000000" w:themeColor="text1"/>
          <w:sz w:val="28"/>
          <w:szCs w:val="28"/>
        </w:rPr>
        <w:t xml:space="preserve">Образцовый дом для рабочих. Смесь. С. 78. // Зодчий.  СПб., 1880.  </w:t>
      </w:r>
    </w:p>
    <w:p w:rsidR="001971A2" w:rsidRPr="001971A2" w:rsidRDefault="001971A2" w:rsidP="00CB23C1">
      <w:pPr>
        <w:pStyle w:val="a9"/>
        <w:numPr>
          <w:ilvl w:val="0"/>
          <w:numId w:val="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line="360" w:lineRule="auto"/>
        <w:ind w:left="816" w:hanging="391"/>
        <w:jc w:val="both"/>
        <w:rPr>
          <w:rFonts w:ascii="Times New Roman" w:eastAsia="Times New Roman" w:hAnsi="Times New Roman" w:cs="Times New Roman"/>
          <w:sz w:val="28"/>
          <w:szCs w:val="28"/>
        </w:rPr>
      </w:pPr>
      <w:r w:rsidRPr="001971A2">
        <w:rPr>
          <w:rFonts w:ascii="Times New Roman" w:hAnsi="Times New Roman" w:cs="Times New Roman"/>
          <w:i/>
          <w:iCs/>
          <w:sz w:val="28"/>
          <w:szCs w:val="28"/>
        </w:rPr>
        <w:t>Песков П. А.</w:t>
      </w:r>
      <w:r w:rsidRPr="001971A2">
        <w:rPr>
          <w:rFonts w:ascii="Times New Roman" w:hAnsi="Times New Roman" w:cs="Times New Roman"/>
          <w:sz w:val="28"/>
          <w:szCs w:val="28"/>
        </w:rPr>
        <w:t xml:space="preserve"> Фабричный быт Владимирской губернии. Отчет за 1882–1883 годы фабричного инспектора по надзору за малолетними. СПб.</w:t>
      </w:r>
      <w:r w:rsidRPr="001971A2">
        <w:rPr>
          <w:rFonts w:ascii="Times New Roman" w:hAnsi="Times New Roman" w:cs="Times New Roman"/>
          <w:sz w:val="28"/>
          <w:szCs w:val="28"/>
          <w:lang w:val="en-US"/>
        </w:rPr>
        <w:t xml:space="preserve"> : </w:t>
      </w:r>
      <w:r w:rsidRPr="001971A2">
        <w:rPr>
          <w:rFonts w:ascii="Times New Roman" w:hAnsi="Times New Roman" w:cs="Times New Roman"/>
          <w:sz w:val="28"/>
          <w:szCs w:val="28"/>
        </w:rPr>
        <w:t>тип. В. Киршбаума</w:t>
      </w:r>
      <w:r w:rsidRPr="001971A2">
        <w:rPr>
          <w:rFonts w:ascii="Times New Roman" w:hAnsi="Times New Roman" w:cs="Times New Roman"/>
          <w:sz w:val="28"/>
          <w:szCs w:val="28"/>
          <w:lang w:val="en-US"/>
        </w:rPr>
        <w:t>,</w:t>
      </w:r>
      <w:r w:rsidRPr="001971A2">
        <w:rPr>
          <w:rFonts w:ascii="Times New Roman" w:hAnsi="Times New Roman" w:cs="Times New Roman"/>
          <w:sz w:val="28"/>
          <w:szCs w:val="28"/>
        </w:rPr>
        <w:t xml:space="preserve"> 1884 – 206 с. </w:t>
      </w:r>
    </w:p>
    <w:p w:rsidR="001971A2" w:rsidRPr="001971A2" w:rsidRDefault="001971A2" w:rsidP="00CB23C1">
      <w:pPr>
        <w:pStyle w:val="aff1"/>
        <w:numPr>
          <w:ilvl w:val="0"/>
          <w:numId w:val="9"/>
        </w:numPr>
        <w:spacing w:line="360" w:lineRule="auto"/>
        <w:ind w:left="816" w:hanging="391"/>
        <w:jc w:val="both"/>
        <w:rPr>
          <w:rFonts w:ascii="Times New Roman" w:eastAsia="Times New Roman" w:hAnsi="Times New Roman" w:cs="Times New Roman"/>
          <w:sz w:val="28"/>
          <w:szCs w:val="28"/>
          <w:lang w:eastAsia="ru-RU"/>
        </w:rPr>
      </w:pPr>
      <w:r w:rsidRPr="001971A2">
        <w:rPr>
          <w:rFonts w:ascii="Times New Roman" w:hAnsi="Times New Roman" w:cs="Times New Roman"/>
          <w:i/>
          <w:iCs/>
          <w:color w:val="000000"/>
          <w:sz w:val="28"/>
          <w:szCs w:val="28"/>
          <w:shd w:val="clear" w:color="auto" w:fill="FFFFFF"/>
        </w:rPr>
        <w:t xml:space="preserve">Покровская М. И. </w:t>
      </w:r>
      <w:r w:rsidRPr="001971A2">
        <w:rPr>
          <w:rFonts w:ascii="Times New Roman" w:hAnsi="Times New Roman" w:cs="Times New Roman"/>
          <w:b/>
          <w:bCs/>
          <w:color w:val="000000"/>
          <w:sz w:val="28"/>
          <w:szCs w:val="28"/>
          <w:shd w:val="clear" w:color="auto" w:fill="FFFFFF"/>
        </w:rPr>
        <w:t> </w:t>
      </w:r>
      <w:r w:rsidRPr="001971A2">
        <w:rPr>
          <w:rFonts w:ascii="Times New Roman" w:hAnsi="Times New Roman" w:cs="Times New Roman"/>
          <w:color w:val="000000"/>
          <w:sz w:val="28"/>
          <w:szCs w:val="28"/>
          <w:shd w:val="clear" w:color="auto" w:fill="FFFFFF"/>
        </w:rPr>
        <w:t>По подвалам, чердакам и угловым квартирам Петербурга. /Очерки/ СПб. : тип. П. П. Сойкина, 1903 – 98 с.</w:t>
      </w:r>
    </w:p>
    <w:p w:rsidR="001971A2" w:rsidRPr="001971A2" w:rsidRDefault="001971A2" w:rsidP="00CB23C1">
      <w:pPr>
        <w:pStyle w:val="aff1"/>
        <w:numPr>
          <w:ilvl w:val="0"/>
          <w:numId w:val="9"/>
        </w:numPr>
        <w:spacing w:line="360" w:lineRule="auto"/>
        <w:ind w:left="816" w:hanging="391"/>
        <w:jc w:val="both"/>
        <w:rPr>
          <w:rFonts w:ascii="Times New Roman" w:eastAsia="Times New Roman" w:hAnsi="Times New Roman" w:cs="Times New Roman"/>
          <w:sz w:val="28"/>
          <w:szCs w:val="28"/>
          <w:lang w:eastAsia="ru-RU"/>
        </w:rPr>
      </w:pPr>
      <w:r w:rsidRPr="001971A2">
        <w:rPr>
          <w:rFonts w:ascii="Times New Roman" w:hAnsi="Times New Roman" w:cs="Times New Roman"/>
          <w:i/>
          <w:iCs/>
          <w:color w:val="000000"/>
          <w:sz w:val="28"/>
          <w:szCs w:val="28"/>
          <w:shd w:val="clear" w:color="auto" w:fill="FFFFFF"/>
        </w:rPr>
        <w:t>Покровская М. И.</w:t>
      </w:r>
      <w:r w:rsidRPr="001971A2">
        <w:rPr>
          <w:rFonts w:ascii="Times New Roman" w:hAnsi="Times New Roman" w:cs="Times New Roman"/>
          <w:color w:val="000000"/>
          <w:sz w:val="28"/>
          <w:szCs w:val="28"/>
          <w:shd w:val="clear" w:color="auto" w:fill="FFFFFF"/>
        </w:rPr>
        <w:t xml:space="preserve"> Вопрос о дешевых квартирах для рабочего класса. </w:t>
      </w:r>
      <w:r w:rsidRPr="001971A2">
        <w:rPr>
          <w:rFonts w:ascii="Times New Roman" w:hAnsi="Times New Roman" w:cs="Times New Roman"/>
          <w:sz w:val="28"/>
          <w:szCs w:val="28"/>
        </w:rPr>
        <w:t>С. 191 – 195.</w:t>
      </w:r>
      <w:r w:rsidRPr="001971A2">
        <w:rPr>
          <w:rFonts w:ascii="Times New Roman" w:hAnsi="Times New Roman" w:cs="Times New Roman"/>
          <w:color w:val="000000"/>
          <w:sz w:val="28"/>
          <w:szCs w:val="28"/>
          <w:shd w:val="clear" w:color="auto" w:fill="FFFFFF"/>
        </w:rPr>
        <w:t xml:space="preserve"> // «Вестник Европы», № VII, СПб., 1901 </w:t>
      </w:r>
    </w:p>
    <w:p w:rsidR="001971A2" w:rsidRPr="001971A2" w:rsidRDefault="001971A2" w:rsidP="00CB23C1">
      <w:pPr>
        <w:pStyle w:val="aff1"/>
        <w:numPr>
          <w:ilvl w:val="0"/>
          <w:numId w:val="9"/>
        </w:numPr>
        <w:spacing w:line="360" w:lineRule="auto"/>
        <w:ind w:left="816" w:hanging="391"/>
        <w:jc w:val="both"/>
        <w:rPr>
          <w:rFonts w:ascii="Times New Roman" w:eastAsia="Times New Roman" w:hAnsi="Times New Roman" w:cs="Times New Roman"/>
          <w:sz w:val="28"/>
          <w:szCs w:val="28"/>
          <w:lang w:eastAsia="ru-RU"/>
        </w:rPr>
      </w:pPr>
      <w:r w:rsidRPr="001971A2">
        <w:rPr>
          <w:rFonts w:ascii="Times New Roman" w:hAnsi="Times New Roman" w:cs="Times New Roman"/>
          <w:i/>
          <w:iCs/>
          <w:sz w:val="28"/>
          <w:szCs w:val="28"/>
        </w:rPr>
        <w:t>Полупанов Д.</w:t>
      </w:r>
      <w:r w:rsidRPr="001971A2">
        <w:rPr>
          <w:rFonts w:ascii="Times New Roman" w:hAnsi="Times New Roman" w:cs="Times New Roman"/>
          <w:sz w:val="28"/>
          <w:szCs w:val="28"/>
        </w:rPr>
        <w:t xml:space="preserve">  Квартирный кризис и борьба с ним. </w:t>
      </w:r>
      <w:r w:rsidRPr="001971A2">
        <w:rPr>
          <w:rFonts w:ascii="Times New Roman" w:hAnsi="Times New Roman" w:cs="Times New Roman"/>
          <w:color w:val="333333"/>
          <w:sz w:val="28"/>
          <w:szCs w:val="28"/>
          <w:shd w:val="clear" w:color="auto" w:fill="FFFFFF"/>
        </w:rPr>
        <w:t xml:space="preserve">С. </w:t>
      </w:r>
      <w:r w:rsidRPr="001971A2">
        <w:rPr>
          <w:rFonts w:ascii="Times New Roman" w:hAnsi="Times New Roman" w:cs="Times New Roman"/>
          <w:sz w:val="28"/>
          <w:szCs w:val="28"/>
        </w:rPr>
        <w:t xml:space="preserve">377 - 381. // Зодчий. </w:t>
      </w:r>
      <w:r w:rsidRPr="001971A2">
        <w:rPr>
          <w:rFonts w:ascii="Times New Roman" w:hAnsi="Times New Roman" w:cs="Times New Roman"/>
          <w:color w:val="333333"/>
          <w:sz w:val="28"/>
          <w:szCs w:val="28"/>
          <w:shd w:val="clear" w:color="auto" w:fill="FFFFFF"/>
        </w:rPr>
        <w:t xml:space="preserve">СПб., </w:t>
      </w:r>
      <w:r w:rsidRPr="001971A2">
        <w:rPr>
          <w:rFonts w:ascii="Times New Roman" w:hAnsi="Times New Roman" w:cs="Times New Roman"/>
          <w:sz w:val="28"/>
          <w:szCs w:val="28"/>
        </w:rPr>
        <w:t xml:space="preserve">1913. </w:t>
      </w:r>
      <w:r w:rsidRPr="001971A2">
        <w:rPr>
          <w:rFonts w:ascii="Times New Roman" w:hAnsi="Times New Roman" w:cs="Times New Roman"/>
          <w:color w:val="333333"/>
          <w:sz w:val="28"/>
          <w:szCs w:val="28"/>
          <w:shd w:val="clear" w:color="auto" w:fill="FFFFFF"/>
        </w:rPr>
        <w:t xml:space="preserve"> </w:t>
      </w:r>
    </w:p>
    <w:p w:rsidR="001971A2" w:rsidRPr="001971A2" w:rsidRDefault="001971A2" w:rsidP="00CB23C1">
      <w:pPr>
        <w:pStyle w:val="aff1"/>
        <w:numPr>
          <w:ilvl w:val="0"/>
          <w:numId w:val="9"/>
        </w:numPr>
        <w:spacing w:line="360" w:lineRule="auto"/>
        <w:ind w:left="816" w:hanging="391"/>
        <w:jc w:val="both"/>
        <w:rPr>
          <w:rFonts w:ascii="Times New Roman" w:eastAsia="Times New Roman" w:hAnsi="Times New Roman" w:cs="Times New Roman"/>
          <w:sz w:val="28"/>
          <w:szCs w:val="28"/>
          <w:lang w:eastAsia="ru-RU"/>
        </w:rPr>
      </w:pPr>
      <w:r w:rsidRPr="001971A2">
        <w:rPr>
          <w:rFonts w:ascii="Times New Roman" w:hAnsi="Times New Roman" w:cs="Times New Roman"/>
          <w:i/>
          <w:iCs/>
          <w:sz w:val="28"/>
          <w:szCs w:val="28"/>
        </w:rPr>
        <w:t xml:space="preserve">Полупанов Д. </w:t>
      </w:r>
      <w:r w:rsidRPr="001971A2">
        <w:rPr>
          <w:rFonts w:ascii="Times New Roman" w:hAnsi="Times New Roman" w:cs="Times New Roman"/>
          <w:sz w:val="28"/>
          <w:szCs w:val="28"/>
        </w:rPr>
        <w:t xml:space="preserve">Квартирное строительство в Петрограде. С. 162. // Зодчий. Петроград., 1915. </w:t>
      </w:r>
    </w:p>
    <w:p w:rsidR="001971A2" w:rsidRPr="001971A2" w:rsidRDefault="001971A2" w:rsidP="00CB23C1">
      <w:pPr>
        <w:pStyle w:val="aff1"/>
        <w:numPr>
          <w:ilvl w:val="0"/>
          <w:numId w:val="9"/>
        </w:numPr>
        <w:spacing w:line="360" w:lineRule="auto"/>
        <w:ind w:left="816" w:hanging="391"/>
        <w:jc w:val="both"/>
        <w:rPr>
          <w:rFonts w:ascii="Times New Roman" w:eastAsia="Times New Roman" w:hAnsi="Times New Roman" w:cs="Times New Roman"/>
          <w:sz w:val="28"/>
          <w:szCs w:val="28"/>
          <w:lang w:eastAsia="ru-RU"/>
        </w:rPr>
      </w:pPr>
      <w:r w:rsidRPr="001971A2">
        <w:rPr>
          <w:rFonts w:ascii="Times New Roman" w:hAnsi="Times New Roman" w:cs="Times New Roman"/>
          <w:i/>
          <w:iCs/>
          <w:sz w:val="28"/>
          <w:szCs w:val="28"/>
        </w:rPr>
        <w:t>Рыкачев А.</w:t>
      </w:r>
      <w:r w:rsidRPr="001971A2">
        <w:rPr>
          <w:rFonts w:ascii="Times New Roman" w:hAnsi="Times New Roman" w:cs="Times New Roman"/>
          <w:sz w:val="28"/>
          <w:szCs w:val="28"/>
        </w:rPr>
        <w:t xml:space="preserve"> Цены на хлеб и труд в С.-Петербурге за 58 лет // Вестник финансов. 1911.</w:t>
      </w:r>
      <w:r w:rsidRPr="001971A2">
        <w:rPr>
          <w:rFonts w:ascii="Times New Roman" w:hAnsi="Times New Roman" w:cs="Times New Roman"/>
          <w:color w:val="333333"/>
          <w:sz w:val="28"/>
          <w:szCs w:val="28"/>
          <w:shd w:val="clear" w:color="auto" w:fill="FFFFFF"/>
        </w:rPr>
        <w:t xml:space="preserve"> </w:t>
      </w:r>
      <w:r w:rsidRPr="001971A2">
        <w:rPr>
          <w:rFonts w:ascii="Times New Roman" w:hAnsi="Times New Roman" w:cs="Times New Roman"/>
          <w:sz w:val="28"/>
          <w:szCs w:val="28"/>
        </w:rPr>
        <w:t xml:space="preserve">№ 31 С. 10 - 11. // </w:t>
      </w:r>
      <w:r w:rsidRPr="001971A2">
        <w:rPr>
          <w:rFonts w:ascii="Times New Roman" w:hAnsi="Times New Roman" w:cs="Times New Roman"/>
          <w:sz w:val="28"/>
          <w:szCs w:val="28"/>
          <w:lang w:val="en-US"/>
        </w:rPr>
        <w:t>URL</w:t>
      </w:r>
      <w:r w:rsidRPr="001971A2">
        <w:rPr>
          <w:rFonts w:ascii="Times New Roman" w:hAnsi="Times New Roman" w:cs="Times New Roman"/>
          <w:sz w:val="28"/>
          <w:szCs w:val="28"/>
        </w:rPr>
        <w:t xml:space="preserve">: </w:t>
      </w:r>
      <w:r w:rsidRPr="001971A2">
        <w:rPr>
          <w:rFonts w:ascii="Times New Roman" w:hAnsi="Times New Roman" w:cs="Times New Roman"/>
          <w:sz w:val="28"/>
          <w:szCs w:val="28"/>
          <w:lang w:val="en-US"/>
        </w:rPr>
        <w:t>http</w:t>
      </w:r>
      <w:r w:rsidRPr="001971A2">
        <w:rPr>
          <w:rFonts w:ascii="Times New Roman" w:hAnsi="Times New Roman" w:cs="Times New Roman"/>
          <w:sz w:val="28"/>
          <w:szCs w:val="28"/>
        </w:rPr>
        <w:t>://</w:t>
      </w:r>
      <w:r w:rsidRPr="001971A2">
        <w:rPr>
          <w:rFonts w:ascii="Times New Roman" w:hAnsi="Times New Roman" w:cs="Times New Roman"/>
          <w:sz w:val="28"/>
          <w:szCs w:val="28"/>
          <w:lang w:val="en-US"/>
        </w:rPr>
        <w:t>www</w:t>
      </w:r>
      <w:r w:rsidRPr="001971A2">
        <w:rPr>
          <w:rFonts w:ascii="Times New Roman" w:hAnsi="Times New Roman" w:cs="Times New Roman"/>
          <w:sz w:val="28"/>
          <w:szCs w:val="28"/>
        </w:rPr>
        <w:t>.</w:t>
      </w:r>
      <w:r w:rsidRPr="001971A2">
        <w:rPr>
          <w:rFonts w:ascii="Times New Roman" w:hAnsi="Times New Roman" w:cs="Times New Roman"/>
          <w:sz w:val="28"/>
          <w:szCs w:val="28"/>
          <w:lang w:val="en-US"/>
        </w:rPr>
        <w:t>hist</w:t>
      </w:r>
      <w:r w:rsidRPr="001971A2">
        <w:rPr>
          <w:rFonts w:ascii="Times New Roman" w:hAnsi="Times New Roman" w:cs="Times New Roman"/>
          <w:sz w:val="28"/>
          <w:szCs w:val="28"/>
        </w:rPr>
        <w:t>.</w:t>
      </w:r>
      <w:r w:rsidRPr="001971A2">
        <w:rPr>
          <w:rFonts w:ascii="Times New Roman" w:hAnsi="Times New Roman" w:cs="Times New Roman"/>
          <w:sz w:val="28"/>
          <w:szCs w:val="28"/>
          <w:lang w:val="en-US"/>
        </w:rPr>
        <w:t>msu</w:t>
      </w:r>
      <w:r w:rsidRPr="001971A2">
        <w:rPr>
          <w:rFonts w:ascii="Times New Roman" w:hAnsi="Times New Roman" w:cs="Times New Roman"/>
          <w:sz w:val="28"/>
          <w:szCs w:val="28"/>
        </w:rPr>
        <w:t>.</w:t>
      </w:r>
      <w:r w:rsidRPr="001971A2">
        <w:rPr>
          <w:rFonts w:ascii="Times New Roman" w:hAnsi="Times New Roman" w:cs="Times New Roman"/>
          <w:sz w:val="28"/>
          <w:szCs w:val="28"/>
          <w:lang w:val="en-US"/>
        </w:rPr>
        <w:t>ru</w:t>
      </w:r>
      <w:r w:rsidRPr="001971A2">
        <w:rPr>
          <w:rFonts w:ascii="Times New Roman" w:hAnsi="Times New Roman" w:cs="Times New Roman"/>
          <w:sz w:val="28"/>
          <w:szCs w:val="28"/>
        </w:rPr>
        <w:t>/</w:t>
      </w:r>
      <w:r w:rsidRPr="001971A2">
        <w:rPr>
          <w:rFonts w:ascii="Times New Roman" w:hAnsi="Times New Roman" w:cs="Times New Roman"/>
          <w:sz w:val="28"/>
          <w:szCs w:val="28"/>
          <w:lang w:val="en-US"/>
        </w:rPr>
        <w:t>Labour</w:t>
      </w:r>
      <w:r w:rsidRPr="001971A2">
        <w:rPr>
          <w:rFonts w:ascii="Times New Roman" w:hAnsi="Times New Roman" w:cs="Times New Roman"/>
          <w:sz w:val="28"/>
          <w:szCs w:val="28"/>
        </w:rPr>
        <w:t>/</w:t>
      </w:r>
      <w:r w:rsidRPr="001971A2">
        <w:rPr>
          <w:rFonts w:ascii="Times New Roman" w:hAnsi="Times New Roman" w:cs="Times New Roman"/>
          <w:sz w:val="28"/>
          <w:szCs w:val="28"/>
          <w:lang w:val="en-US"/>
        </w:rPr>
        <w:t>Database</w:t>
      </w:r>
      <w:r w:rsidRPr="001971A2">
        <w:rPr>
          <w:rFonts w:ascii="Times New Roman" w:hAnsi="Times New Roman" w:cs="Times New Roman"/>
          <w:sz w:val="28"/>
          <w:szCs w:val="28"/>
        </w:rPr>
        <w:t>/</w:t>
      </w:r>
      <w:r w:rsidRPr="001971A2">
        <w:rPr>
          <w:rFonts w:ascii="Times New Roman" w:hAnsi="Times New Roman" w:cs="Times New Roman"/>
          <w:sz w:val="28"/>
          <w:szCs w:val="28"/>
          <w:lang w:val="en-US"/>
        </w:rPr>
        <w:t>bor</w:t>
      </w:r>
      <w:r w:rsidRPr="001971A2">
        <w:rPr>
          <w:rFonts w:ascii="Times New Roman" w:hAnsi="Times New Roman" w:cs="Times New Roman"/>
          <w:sz w:val="28"/>
          <w:szCs w:val="28"/>
        </w:rPr>
        <w:t>_</w:t>
      </w:r>
      <w:r w:rsidRPr="001971A2">
        <w:rPr>
          <w:rFonts w:ascii="Times New Roman" w:hAnsi="Times New Roman" w:cs="Times New Roman"/>
          <w:sz w:val="28"/>
          <w:szCs w:val="28"/>
          <w:lang w:val="en-US"/>
        </w:rPr>
        <w:t>base</w:t>
      </w:r>
      <w:r w:rsidRPr="001971A2">
        <w:rPr>
          <w:rFonts w:ascii="Times New Roman" w:hAnsi="Times New Roman" w:cs="Times New Roman"/>
          <w:sz w:val="28"/>
          <w:szCs w:val="28"/>
        </w:rPr>
        <w:t>.</w:t>
      </w:r>
      <w:r w:rsidRPr="001971A2">
        <w:rPr>
          <w:rFonts w:ascii="Times New Roman" w:hAnsi="Times New Roman" w:cs="Times New Roman"/>
          <w:sz w:val="28"/>
          <w:szCs w:val="28"/>
          <w:lang w:val="en-US"/>
        </w:rPr>
        <w:t>htm</w:t>
      </w:r>
      <w:r w:rsidRPr="001971A2">
        <w:rPr>
          <w:rFonts w:ascii="Times New Roman" w:hAnsi="Times New Roman" w:cs="Times New Roman"/>
          <w:sz w:val="28"/>
          <w:szCs w:val="28"/>
        </w:rPr>
        <w:t xml:space="preserve"> (Дата обращения 29.04.2019)</w:t>
      </w:r>
    </w:p>
    <w:p w:rsidR="001971A2" w:rsidRPr="001971A2" w:rsidRDefault="001971A2" w:rsidP="00CB23C1">
      <w:pPr>
        <w:pStyle w:val="aff1"/>
        <w:numPr>
          <w:ilvl w:val="0"/>
          <w:numId w:val="9"/>
        </w:numPr>
        <w:spacing w:line="360" w:lineRule="auto"/>
        <w:ind w:left="816" w:hanging="391"/>
        <w:jc w:val="both"/>
        <w:rPr>
          <w:rFonts w:ascii="Times New Roman" w:eastAsia="Times New Roman" w:hAnsi="Times New Roman" w:cs="Times New Roman"/>
          <w:sz w:val="28"/>
          <w:szCs w:val="28"/>
          <w:lang w:eastAsia="ru-RU"/>
        </w:rPr>
      </w:pPr>
      <w:r w:rsidRPr="001971A2">
        <w:rPr>
          <w:rStyle w:val="af0"/>
          <w:rFonts w:ascii="Times New Roman" w:hAnsi="Times New Roman" w:cs="Times New Roman"/>
          <w:sz w:val="28"/>
          <w:szCs w:val="28"/>
        </w:rPr>
        <w:t>Свешников Н.</w:t>
      </w:r>
      <w:r w:rsidRPr="001971A2">
        <w:rPr>
          <w:rFonts w:ascii="Times New Roman" w:hAnsi="Times New Roman" w:cs="Times New Roman"/>
          <w:sz w:val="28"/>
          <w:szCs w:val="28"/>
        </w:rPr>
        <w:t> Петербургские Вяземские трущобы и их обитатели. СПб. : Е. А. Иванов, 1900 – 84 с.</w:t>
      </w:r>
    </w:p>
    <w:p w:rsidR="001971A2" w:rsidRPr="001971A2" w:rsidRDefault="001971A2" w:rsidP="00CB23C1">
      <w:pPr>
        <w:pStyle w:val="aff1"/>
        <w:numPr>
          <w:ilvl w:val="0"/>
          <w:numId w:val="9"/>
        </w:numPr>
        <w:spacing w:line="360" w:lineRule="auto"/>
        <w:ind w:left="816" w:hanging="391"/>
        <w:jc w:val="both"/>
        <w:rPr>
          <w:rFonts w:ascii="Times New Roman" w:hAnsi="Times New Roman" w:cs="Times New Roman"/>
          <w:sz w:val="28"/>
          <w:szCs w:val="28"/>
        </w:rPr>
      </w:pPr>
      <w:r w:rsidRPr="001971A2">
        <w:rPr>
          <w:rFonts w:ascii="Times New Roman" w:hAnsi="Times New Roman" w:cs="Times New Roman"/>
          <w:i/>
          <w:iCs/>
          <w:sz w:val="28"/>
          <w:szCs w:val="28"/>
        </w:rPr>
        <w:t>Святловский В. В.</w:t>
      </w:r>
      <w:r w:rsidRPr="001971A2">
        <w:rPr>
          <w:rFonts w:ascii="Times New Roman" w:hAnsi="Times New Roman" w:cs="Times New Roman"/>
          <w:sz w:val="28"/>
          <w:szCs w:val="28"/>
        </w:rPr>
        <w:t xml:space="preserve"> </w:t>
      </w:r>
      <w:r w:rsidRPr="001971A2">
        <w:rPr>
          <w:rFonts w:ascii="Times New Roman" w:hAnsi="Times New Roman" w:cs="Times New Roman"/>
          <w:color w:val="000000"/>
          <w:sz w:val="28"/>
          <w:szCs w:val="28"/>
          <w:shd w:val="clear" w:color="auto" w:fill="FFFFFF"/>
        </w:rPr>
        <w:t xml:space="preserve">Фабричный рабочий: Санитарное исследование здоровья русского фабричного рабочего : Санитарное положение фабричного рабочего в Привисленском крае и в Малороссии : Материалы для медицинской географии и статистики России. </w:t>
      </w:r>
      <w:r w:rsidRPr="001971A2">
        <w:rPr>
          <w:rFonts w:ascii="Times New Roman" w:hAnsi="Times New Roman" w:cs="Times New Roman"/>
          <w:sz w:val="28"/>
          <w:szCs w:val="28"/>
        </w:rPr>
        <w:t xml:space="preserve">Варшава. : тип. Варш. ин-та глухоневых, 1889 – 272 с. </w:t>
      </w:r>
    </w:p>
    <w:p w:rsidR="001971A2" w:rsidRPr="001971A2" w:rsidRDefault="001971A2" w:rsidP="00CB23C1">
      <w:pPr>
        <w:pStyle w:val="a8"/>
        <w:numPr>
          <w:ilvl w:val="0"/>
          <w:numId w:val="9"/>
        </w:numPr>
        <w:spacing w:line="360" w:lineRule="auto"/>
        <w:ind w:left="816" w:hanging="391"/>
        <w:jc w:val="both"/>
        <w:rPr>
          <w:rFonts w:ascii="Times New Roman" w:eastAsia="Times New Roman" w:hAnsi="Times New Roman" w:cs="Times New Roman"/>
          <w:color w:val="000000" w:themeColor="text1"/>
          <w:sz w:val="28"/>
          <w:szCs w:val="28"/>
          <w:bdr w:val="none" w:sz="0" w:space="0" w:color="auto"/>
        </w:rPr>
      </w:pPr>
      <w:r w:rsidRPr="001971A2">
        <w:rPr>
          <w:rFonts w:ascii="Times New Roman" w:hAnsi="Times New Roman" w:cs="Times New Roman"/>
          <w:i/>
          <w:iCs/>
          <w:sz w:val="28"/>
          <w:szCs w:val="28"/>
        </w:rPr>
        <w:t>Никитин А. Н.</w:t>
      </w:r>
      <w:r w:rsidRPr="001971A2">
        <w:rPr>
          <w:rFonts w:ascii="Times New Roman" w:hAnsi="Times New Roman" w:cs="Times New Roman"/>
          <w:sz w:val="28"/>
          <w:szCs w:val="28"/>
        </w:rPr>
        <w:t xml:space="preserve"> Задачи Петербурга. СПб. : тип. Шредера, 1904 – 197 с.</w:t>
      </w:r>
    </w:p>
    <w:p w:rsidR="001971A2" w:rsidRPr="001971A2" w:rsidRDefault="001971A2" w:rsidP="00CB23C1">
      <w:pPr>
        <w:pStyle w:val="aff1"/>
        <w:numPr>
          <w:ilvl w:val="0"/>
          <w:numId w:val="9"/>
        </w:numPr>
        <w:spacing w:line="360" w:lineRule="auto"/>
        <w:ind w:left="816" w:hanging="391"/>
        <w:jc w:val="both"/>
        <w:rPr>
          <w:rFonts w:ascii="Times New Roman" w:eastAsia="Times New Roman" w:hAnsi="Times New Roman" w:cs="Times New Roman"/>
          <w:sz w:val="28"/>
          <w:szCs w:val="28"/>
          <w:lang w:eastAsia="ru-RU"/>
        </w:rPr>
      </w:pPr>
      <w:r w:rsidRPr="001971A2">
        <w:rPr>
          <w:rFonts w:ascii="Times New Roman" w:hAnsi="Times New Roman" w:cs="Times New Roman"/>
          <w:i/>
          <w:iCs/>
          <w:sz w:val="28"/>
          <w:szCs w:val="28"/>
        </w:rPr>
        <w:t xml:space="preserve">Монтаг А. </w:t>
      </w:r>
      <w:r w:rsidRPr="001971A2">
        <w:rPr>
          <w:rFonts w:ascii="Times New Roman" w:hAnsi="Times New Roman" w:cs="Times New Roman"/>
          <w:sz w:val="28"/>
          <w:szCs w:val="28"/>
        </w:rPr>
        <w:t xml:space="preserve"> Квартиры в больших городах. // Зодчий. СПб., 1904. С. 6 - 7.</w:t>
      </w:r>
    </w:p>
    <w:p w:rsidR="00BA7CC2" w:rsidRPr="00BA7CC2" w:rsidRDefault="00BA7CC2" w:rsidP="00CB23C1">
      <w:pPr>
        <w:pStyle w:val="aff1"/>
        <w:numPr>
          <w:ilvl w:val="0"/>
          <w:numId w:val="9"/>
        </w:numPr>
        <w:spacing w:line="360" w:lineRule="auto"/>
        <w:ind w:left="816" w:hanging="391"/>
        <w:jc w:val="both"/>
        <w:rPr>
          <w:rFonts w:ascii="Times New Roman" w:eastAsia="Times New Roman" w:hAnsi="Times New Roman" w:cs="Times New Roman"/>
          <w:sz w:val="28"/>
          <w:szCs w:val="28"/>
          <w:lang w:eastAsia="ru-RU"/>
        </w:rPr>
      </w:pPr>
      <w:r w:rsidRPr="00BA7CC2">
        <w:rPr>
          <w:rFonts w:ascii="Times New Roman" w:eastAsia="Arial Unicode MS" w:hAnsi="Times New Roman" w:cs="Times New Roman"/>
          <w:i/>
          <w:iCs/>
          <w:sz w:val="28"/>
          <w:szCs w:val="28"/>
        </w:rPr>
        <w:t>Литвинов-Фалинский В. П.</w:t>
      </w:r>
      <w:r w:rsidRPr="00BA7CC2">
        <w:rPr>
          <w:rFonts w:ascii="Times New Roman" w:eastAsia="Arial Unicode MS" w:hAnsi="Times New Roman" w:cs="Times New Roman"/>
          <w:sz w:val="28"/>
          <w:szCs w:val="28"/>
        </w:rPr>
        <w:t xml:space="preserve"> </w:t>
      </w:r>
      <w:r w:rsidRPr="00BA7CC2">
        <w:rPr>
          <w:rFonts w:ascii="Times New Roman" w:hAnsi="Times New Roman" w:cs="Times New Roman"/>
          <w:sz w:val="28"/>
          <w:szCs w:val="28"/>
        </w:rPr>
        <w:t xml:space="preserve">Организация и практика страхования рабочих в Германии и условия возможного обеспечения рабочих в России. СПб. : тип. А. С. Суворина 1903 – 275 с. </w:t>
      </w:r>
    </w:p>
    <w:p w:rsidR="001971A2" w:rsidRPr="001971A2" w:rsidRDefault="001971A2" w:rsidP="00CB23C1">
      <w:pPr>
        <w:pStyle w:val="aff1"/>
        <w:numPr>
          <w:ilvl w:val="0"/>
          <w:numId w:val="9"/>
        </w:numPr>
        <w:spacing w:line="360" w:lineRule="auto"/>
        <w:ind w:left="816" w:hanging="391"/>
        <w:jc w:val="both"/>
        <w:rPr>
          <w:rFonts w:ascii="Times New Roman" w:eastAsia="Times New Roman" w:hAnsi="Times New Roman" w:cs="Times New Roman"/>
          <w:sz w:val="28"/>
          <w:szCs w:val="28"/>
          <w:lang w:eastAsia="ru-RU"/>
        </w:rPr>
      </w:pPr>
      <w:r w:rsidRPr="001971A2">
        <w:rPr>
          <w:rFonts w:ascii="Times New Roman" w:hAnsi="Times New Roman" w:cs="Times New Roman"/>
          <w:i/>
          <w:iCs/>
          <w:sz w:val="28"/>
          <w:szCs w:val="28"/>
        </w:rPr>
        <w:t>Купффер Э. Ю.</w:t>
      </w:r>
      <w:r w:rsidRPr="001971A2">
        <w:rPr>
          <w:rFonts w:ascii="Times New Roman" w:hAnsi="Times New Roman" w:cs="Times New Roman"/>
          <w:sz w:val="28"/>
          <w:szCs w:val="28"/>
        </w:rPr>
        <w:t xml:space="preserve"> Жилой дом: руководство для проектирования и возведения современных жилищ. М.-СПб.: Вольф, 1914 – 445 с.</w:t>
      </w:r>
    </w:p>
    <w:p w:rsidR="001971A2" w:rsidRPr="001971A2" w:rsidRDefault="001971A2" w:rsidP="00CB23C1">
      <w:pPr>
        <w:pStyle w:val="a9"/>
        <w:numPr>
          <w:ilvl w:val="0"/>
          <w:numId w:val="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line="360" w:lineRule="auto"/>
        <w:ind w:left="816" w:hanging="391"/>
        <w:jc w:val="both"/>
        <w:rPr>
          <w:rFonts w:ascii="Times New Roman" w:eastAsia="Times New Roman" w:hAnsi="Times New Roman" w:cs="Times New Roman"/>
          <w:sz w:val="28"/>
          <w:szCs w:val="28"/>
        </w:rPr>
      </w:pPr>
      <w:r w:rsidRPr="001971A2">
        <w:rPr>
          <w:rFonts w:ascii="Times New Roman" w:hAnsi="Times New Roman" w:cs="Times New Roman"/>
          <w:sz w:val="28"/>
          <w:szCs w:val="28"/>
        </w:rPr>
        <w:t xml:space="preserve">Горный департамент: материалы по пересмотру рабочего законодательства // РГИА Ф. 37. Оп. 74. Д. 622. Без. указ. л. </w:t>
      </w:r>
    </w:p>
    <w:p w:rsidR="001971A2" w:rsidRPr="001971A2" w:rsidRDefault="001971A2" w:rsidP="00CB23C1">
      <w:pPr>
        <w:pStyle w:val="aff1"/>
        <w:numPr>
          <w:ilvl w:val="0"/>
          <w:numId w:val="9"/>
        </w:numPr>
        <w:spacing w:line="360" w:lineRule="auto"/>
        <w:ind w:left="816" w:hanging="391"/>
        <w:jc w:val="both"/>
        <w:rPr>
          <w:rFonts w:ascii="Times New Roman" w:eastAsia="Times New Roman" w:hAnsi="Times New Roman" w:cs="Times New Roman"/>
          <w:sz w:val="28"/>
          <w:szCs w:val="28"/>
          <w:lang w:eastAsia="ru-RU"/>
        </w:rPr>
      </w:pPr>
      <w:r w:rsidRPr="001971A2">
        <w:rPr>
          <w:rFonts w:ascii="Times New Roman" w:hAnsi="Times New Roman" w:cs="Times New Roman"/>
          <w:i/>
          <w:iCs/>
          <w:sz w:val="28"/>
          <w:szCs w:val="28"/>
        </w:rPr>
        <w:t>Волькенштейн. О. А.</w:t>
      </w:r>
      <w:r w:rsidRPr="001971A2">
        <w:rPr>
          <w:rFonts w:ascii="Times New Roman" w:hAnsi="Times New Roman" w:cs="Times New Roman"/>
          <w:sz w:val="28"/>
          <w:szCs w:val="28"/>
        </w:rPr>
        <w:t xml:space="preserve"> Жилищная нужда у рабочих. С. 533 – 542. // Трудовая помощь. СПб., 1904. </w:t>
      </w:r>
    </w:p>
    <w:p w:rsidR="001971A2" w:rsidRPr="001971A2" w:rsidRDefault="001971A2" w:rsidP="00CB23C1">
      <w:pPr>
        <w:pStyle w:val="aff1"/>
        <w:numPr>
          <w:ilvl w:val="0"/>
          <w:numId w:val="9"/>
        </w:numPr>
        <w:spacing w:line="360" w:lineRule="auto"/>
        <w:ind w:left="816" w:hanging="391"/>
        <w:jc w:val="both"/>
        <w:rPr>
          <w:rFonts w:ascii="Times New Roman" w:eastAsia="Times New Roman" w:hAnsi="Times New Roman" w:cs="Times New Roman"/>
          <w:sz w:val="28"/>
          <w:szCs w:val="28"/>
          <w:lang w:eastAsia="ru-RU"/>
        </w:rPr>
      </w:pPr>
      <w:bookmarkStart w:id="52" w:name="_Hlk10905949"/>
      <w:r w:rsidRPr="001971A2">
        <w:rPr>
          <w:rFonts w:ascii="Times New Roman" w:hAnsi="Times New Roman" w:cs="Times New Roman"/>
          <w:i/>
          <w:iCs/>
          <w:sz w:val="28"/>
          <w:szCs w:val="28"/>
        </w:rPr>
        <w:t>Енакиев Ф. Е.</w:t>
      </w:r>
      <w:r w:rsidRPr="001971A2">
        <w:rPr>
          <w:rFonts w:ascii="Times New Roman" w:hAnsi="Times New Roman" w:cs="Times New Roman"/>
          <w:sz w:val="28"/>
          <w:szCs w:val="28"/>
        </w:rPr>
        <w:t xml:space="preserve"> Задачи преобразования Петербурга. СПб. : тип. Р. Голике и А. Вильборг, 1912 – 80 с. </w:t>
      </w:r>
      <w:bookmarkEnd w:id="52"/>
    </w:p>
    <w:p w:rsidR="001971A2" w:rsidRPr="001971A2" w:rsidRDefault="001971A2" w:rsidP="00CB23C1">
      <w:pPr>
        <w:pStyle w:val="aff1"/>
        <w:numPr>
          <w:ilvl w:val="0"/>
          <w:numId w:val="9"/>
        </w:numPr>
        <w:spacing w:line="360" w:lineRule="auto"/>
        <w:ind w:left="816" w:hanging="391"/>
        <w:jc w:val="both"/>
        <w:rPr>
          <w:rFonts w:ascii="Times New Roman" w:eastAsia="Times New Roman" w:hAnsi="Times New Roman" w:cs="Times New Roman"/>
          <w:sz w:val="28"/>
          <w:szCs w:val="28"/>
          <w:lang w:eastAsia="ru-RU"/>
        </w:rPr>
      </w:pPr>
      <w:r w:rsidRPr="001971A2">
        <w:rPr>
          <w:rFonts w:ascii="Times New Roman" w:hAnsi="Times New Roman" w:cs="Times New Roman"/>
          <w:i/>
          <w:iCs/>
          <w:sz w:val="28"/>
          <w:szCs w:val="28"/>
        </w:rPr>
        <w:t>Диканский М. Г.</w:t>
      </w:r>
      <w:r w:rsidRPr="001971A2">
        <w:rPr>
          <w:rFonts w:ascii="Times New Roman" w:hAnsi="Times New Roman" w:cs="Times New Roman"/>
          <w:sz w:val="28"/>
          <w:szCs w:val="28"/>
        </w:rPr>
        <w:t xml:space="preserve"> Квартирный вопрос и социальные опыты его решения. М. : тип. Поплавского 1912 – 251 с.  </w:t>
      </w:r>
    </w:p>
    <w:p w:rsidR="001971A2" w:rsidRPr="001971A2" w:rsidRDefault="001971A2" w:rsidP="00CB23C1">
      <w:pPr>
        <w:pStyle w:val="aff1"/>
        <w:numPr>
          <w:ilvl w:val="0"/>
          <w:numId w:val="9"/>
        </w:numPr>
        <w:spacing w:line="360" w:lineRule="auto"/>
        <w:ind w:left="816" w:hanging="391"/>
        <w:jc w:val="both"/>
        <w:rPr>
          <w:rFonts w:ascii="Times New Roman" w:eastAsia="Times New Roman" w:hAnsi="Times New Roman" w:cs="Times New Roman"/>
          <w:sz w:val="28"/>
          <w:szCs w:val="28"/>
          <w:lang w:val="en-US" w:eastAsia="ru-RU"/>
        </w:rPr>
      </w:pPr>
      <w:r w:rsidRPr="001971A2">
        <w:rPr>
          <w:rFonts w:ascii="Times New Roman" w:hAnsi="Times New Roman" w:cs="Times New Roman"/>
          <w:i/>
          <w:iCs/>
          <w:sz w:val="28"/>
          <w:szCs w:val="28"/>
          <w:lang w:val="en-US"/>
        </w:rPr>
        <w:t>Flynt J.</w:t>
      </w:r>
      <w:r w:rsidRPr="001971A2">
        <w:rPr>
          <w:rFonts w:ascii="Times New Roman" w:hAnsi="Times New Roman" w:cs="Times New Roman"/>
          <w:sz w:val="28"/>
          <w:szCs w:val="28"/>
          <w:lang w:val="en-US"/>
        </w:rPr>
        <w:t xml:space="preserve"> My life. New York., 1908 – 365 p. // URL: https://archive.org/details/mylife00flyn/page/258 (</w:t>
      </w:r>
      <w:r w:rsidRPr="001971A2">
        <w:rPr>
          <w:rFonts w:ascii="Times New Roman" w:hAnsi="Times New Roman" w:cs="Times New Roman"/>
          <w:sz w:val="28"/>
          <w:szCs w:val="28"/>
        </w:rPr>
        <w:t>Дата</w:t>
      </w:r>
      <w:r w:rsidRPr="001971A2">
        <w:rPr>
          <w:rFonts w:ascii="Times New Roman" w:hAnsi="Times New Roman" w:cs="Times New Roman"/>
          <w:sz w:val="28"/>
          <w:szCs w:val="28"/>
          <w:lang w:val="en-US"/>
        </w:rPr>
        <w:t xml:space="preserve"> </w:t>
      </w:r>
      <w:r w:rsidRPr="001971A2">
        <w:rPr>
          <w:rFonts w:ascii="Times New Roman" w:hAnsi="Times New Roman" w:cs="Times New Roman"/>
          <w:sz w:val="28"/>
          <w:szCs w:val="28"/>
        </w:rPr>
        <w:t>обращения</w:t>
      </w:r>
      <w:r w:rsidRPr="001971A2">
        <w:rPr>
          <w:rFonts w:ascii="Times New Roman" w:hAnsi="Times New Roman" w:cs="Times New Roman"/>
          <w:sz w:val="28"/>
          <w:szCs w:val="28"/>
          <w:lang w:val="en-US"/>
        </w:rPr>
        <w:t xml:space="preserve"> 08.05.2019) P. 258.</w:t>
      </w:r>
    </w:p>
    <w:p w:rsidR="001971A2" w:rsidRPr="001971A2" w:rsidRDefault="001971A2" w:rsidP="00CB23C1">
      <w:pPr>
        <w:pStyle w:val="a9"/>
        <w:numPr>
          <w:ilvl w:val="0"/>
          <w:numId w:val="9"/>
        </w:numPr>
        <w:spacing w:line="360" w:lineRule="auto"/>
        <w:ind w:left="816" w:hanging="391"/>
        <w:jc w:val="both"/>
        <w:rPr>
          <w:rFonts w:ascii="Times New Roman" w:eastAsia="Times New Roman" w:hAnsi="Times New Roman" w:cs="Times New Roman"/>
          <w:color w:val="000000" w:themeColor="text1"/>
          <w:sz w:val="28"/>
          <w:szCs w:val="28"/>
        </w:rPr>
      </w:pPr>
      <w:r w:rsidRPr="001971A2">
        <w:rPr>
          <w:rFonts w:ascii="Times New Roman" w:hAnsi="Times New Roman" w:cs="Times New Roman"/>
          <w:color w:val="000000" w:themeColor="text1"/>
          <w:sz w:val="28"/>
          <w:szCs w:val="28"/>
          <w:shd w:val="clear" w:color="auto" w:fill="FFFFFF"/>
        </w:rPr>
        <w:t>Страховые законы 23 июня 1912 г.: Об обеспечении рабочих на случай болезни, о страховании рабочих от несчастных случаев, об учреждении присутствий по делам страхования рабочих и об учреждении Совета по делам страхования рабочих /</w:t>
      </w:r>
      <w:r w:rsidRPr="001971A2">
        <w:rPr>
          <w:rFonts w:ascii="Times New Roman" w:hAnsi="Times New Roman" w:cs="Times New Roman"/>
          <w:color w:val="000000" w:themeColor="text1"/>
          <w:sz w:val="28"/>
          <w:szCs w:val="28"/>
        </w:rPr>
        <w:t xml:space="preserve">/ ПСЗ </w:t>
      </w:r>
      <w:r w:rsidRPr="001971A2">
        <w:rPr>
          <w:rFonts w:ascii="Times New Roman" w:hAnsi="Times New Roman" w:cs="Times New Roman"/>
          <w:color w:val="000000" w:themeColor="text1"/>
          <w:sz w:val="28"/>
          <w:szCs w:val="28"/>
          <w:lang w:val="en-US"/>
        </w:rPr>
        <w:t>III</w:t>
      </w:r>
      <w:r w:rsidRPr="001971A2">
        <w:rPr>
          <w:rFonts w:ascii="Times New Roman" w:hAnsi="Times New Roman" w:cs="Times New Roman"/>
          <w:color w:val="000000" w:themeColor="text1"/>
          <w:sz w:val="28"/>
          <w:szCs w:val="28"/>
        </w:rPr>
        <w:t>. Т. 32. № 37444 – 37447</w:t>
      </w:r>
    </w:p>
    <w:p w:rsidR="001971A2" w:rsidRPr="001971A2" w:rsidRDefault="001971A2" w:rsidP="00CB23C1">
      <w:pPr>
        <w:pStyle w:val="aff1"/>
        <w:numPr>
          <w:ilvl w:val="0"/>
          <w:numId w:val="9"/>
        </w:numPr>
        <w:spacing w:line="360" w:lineRule="auto"/>
        <w:ind w:left="816" w:hanging="391"/>
        <w:jc w:val="both"/>
        <w:rPr>
          <w:rFonts w:ascii="Times New Roman" w:eastAsia="Times New Roman" w:hAnsi="Times New Roman" w:cs="Times New Roman"/>
          <w:sz w:val="28"/>
          <w:szCs w:val="28"/>
          <w:lang w:eastAsia="ru-RU"/>
        </w:rPr>
      </w:pPr>
      <w:r w:rsidRPr="001971A2">
        <w:rPr>
          <w:rFonts w:ascii="Times New Roman" w:hAnsi="Times New Roman" w:cs="Times New Roman"/>
          <w:sz w:val="28"/>
          <w:szCs w:val="28"/>
        </w:rPr>
        <w:t xml:space="preserve">Материалы заседания Императорского общества архитекторов (03.05.1905) С. 253 – 254. // Зодчий.  СПб., 1905. </w:t>
      </w:r>
    </w:p>
    <w:p w:rsidR="001971A2" w:rsidRPr="001971A2" w:rsidRDefault="001971A2" w:rsidP="00CB23C1">
      <w:pPr>
        <w:pStyle w:val="aff1"/>
        <w:numPr>
          <w:ilvl w:val="0"/>
          <w:numId w:val="9"/>
        </w:numPr>
        <w:spacing w:line="360" w:lineRule="auto"/>
        <w:ind w:left="816" w:hanging="391"/>
        <w:jc w:val="both"/>
        <w:rPr>
          <w:rFonts w:ascii="Times New Roman" w:eastAsia="Times New Roman" w:hAnsi="Times New Roman" w:cs="Times New Roman"/>
          <w:sz w:val="28"/>
          <w:szCs w:val="28"/>
          <w:lang w:eastAsia="ru-RU"/>
        </w:rPr>
      </w:pPr>
      <w:r w:rsidRPr="001971A2">
        <w:rPr>
          <w:rFonts w:ascii="Times New Roman" w:hAnsi="Times New Roman" w:cs="Times New Roman"/>
          <w:sz w:val="28"/>
          <w:szCs w:val="28"/>
        </w:rPr>
        <w:t xml:space="preserve">Материалы заседания Императорского общества архитекторов. (21. 04. 1915) С. 184 – 185. // Зодчий. Петроград., 1915.  </w:t>
      </w:r>
    </w:p>
    <w:p w:rsidR="001971A2" w:rsidRPr="001971A2" w:rsidRDefault="001971A2" w:rsidP="00CB23C1">
      <w:pPr>
        <w:pStyle w:val="ab"/>
        <w:numPr>
          <w:ilvl w:val="0"/>
          <w:numId w:val="9"/>
        </w:numPr>
        <w:spacing w:line="360" w:lineRule="auto"/>
        <w:ind w:left="816" w:hanging="391"/>
        <w:jc w:val="both"/>
        <w:rPr>
          <w:rFonts w:ascii="Times New Roman" w:hAnsi="Times New Roman" w:cs="Times New Roman"/>
          <w:sz w:val="28"/>
          <w:szCs w:val="28"/>
        </w:rPr>
      </w:pPr>
      <w:r w:rsidRPr="001971A2">
        <w:rPr>
          <w:rFonts w:ascii="Times New Roman" w:hAnsi="Times New Roman" w:cs="Times New Roman"/>
          <w:sz w:val="28"/>
          <w:szCs w:val="28"/>
        </w:rPr>
        <w:t xml:space="preserve">Материалы заседания Императорского общества архитекторов. (16.11.1910) </w:t>
      </w:r>
      <w:r w:rsidRPr="001971A2">
        <w:rPr>
          <w:rFonts w:ascii="Times New Roman" w:hAnsi="Times New Roman" w:cs="Times New Roman"/>
          <w:color w:val="333333"/>
          <w:sz w:val="28"/>
          <w:szCs w:val="28"/>
          <w:shd w:val="clear" w:color="auto" w:fill="FFFFFF"/>
        </w:rPr>
        <w:t xml:space="preserve">С. </w:t>
      </w:r>
      <w:r w:rsidRPr="001971A2">
        <w:rPr>
          <w:rFonts w:ascii="Times New Roman" w:hAnsi="Times New Roman" w:cs="Times New Roman"/>
          <w:sz w:val="28"/>
          <w:szCs w:val="28"/>
        </w:rPr>
        <w:t xml:space="preserve"> 477. // Зодчий. СПб., 1910. </w:t>
      </w:r>
    </w:p>
    <w:p w:rsidR="001971A2" w:rsidRPr="001971A2" w:rsidRDefault="001971A2" w:rsidP="001971A2">
      <w:pPr>
        <w:spacing w:line="360" w:lineRule="auto"/>
        <w:jc w:val="both"/>
        <w:rPr>
          <w:rFonts w:eastAsia="Times New Roman"/>
          <w:sz w:val="28"/>
          <w:szCs w:val="28"/>
          <w:lang w:eastAsia="ru-RU"/>
        </w:rPr>
      </w:pPr>
    </w:p>
    <w:p w:rsidR="001971A2" w:rsidRPr="001971A2" w:rsidRDefault="001971A2" w:rsidP="001971A2">
      <w:pPr>
        <w:pStyle w:val="a9"/>
        <w:spacing w:line="360" w:lineRule="auto"/>
        <w:jc w:val="both"/>
        <w:rPr>
          <w:rFonts w:ascii="Times New Roman" w:eastAsia="Times New Roman" w:hAnsi="Times New Roman" w:cs="Times New Roman"/>
          <w:color w:val="000000" w:themeColor="text1"/>
          <w:sz w:val="28"/>
          <w:szCs w:val="28"/>
        </w:rPr>
      </w:pPr>
    </w:p>
    <w:p w:rsidR="007A0DA7" w:rsidRPr="001D4C49" w:rsidRDefault="007A0DA7" w:rsidP="001D4C49">
      <w:pPr>
        <w:pStyle w:val="1"/>
        <w:rPr>
          <w:rFonts w:eastAsia="Times New Roman"/>
          <w:lang w:val="ru-RU"/>
        </w:rPr>
      </w:pPr>
      <w:bookmarkStart w:id="53" w:name="_Toc41130244"/>
      <w:r w:rsidRPr="003F79D0">
        <w:rPr>
          <w:rFonts w:eastAsia="Times New Roman"/>
          <w:lang w:val="ru-RU"/>
        </w:rPr>
        <w:t>Иллюстрац</w:t>
      </w:r>
      <w:r w:rsidR="001D4C49">
        <w:rPr>
          <w:rFonts w:eastAsia="Times New Roman"/>
          <w:lang w:val="ru-RU"/>
        </w:rPr>
        <w:t>ии:</w:t>
      </w:r>
      <w:bookmarkEnd w:id="53"/>
    </w:p>
    <w:p w:rsidR="007A0DA7" w:rsidRPr="007A0DA7" w:rsidRDefault="007A0DA7" w:rsidP="007A0DA7">
      <w:pPr>
        <w:spacing w:line="360" w:lineRule="auto"/>
        <w:jc w:val="both"/>
        <w:rPr>
          <w:sz w:val="28"/>
          <w:szCs w:val="28"/>
          <w:lang w:val="ru-RU"/>
        </w:rPr>
      </w:pPr>
      <w:r w:rsidRPr="007A0DA7">
        <w:rPr>
          <w:sz w:val="28"/>
          <w:szCs w:val="28"/>
          <w:lang w:val="ru-RU"/>
        </w:rPr>
        <w:t xml:space="preserve"> </w:t>
      </w:r>
      <w:r w:rsidR="001F7519">
        <w:rPr>
          <w:noProof/>
          <w:sz w:val="28"/>
          <w:szCs w:val="28"/>
          <w:lang w:val="ru-RU" w:eastAsia="ru-RU"/>
        </w:rPr>
        <w:drawing>
          <wp:inline distT="0" distB="0" distL="0" distR="0" wp14:anchorId="41E9209D" wp14:editId="2794F988">
            <wp:extent cx="6120130" cy="6021705"/>
            <wp:effectExtent l="0" t="0" r="127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 1б с 461.png"/>
                    <pic:cNvPicPr/>
                  </pic:nvPicPr>
                  <pic:blipFill>
                    <a:blip r:embed="rId9">
                      <a:extLst>
                        <a:ext uri="{28A0092B-C50C-407E-A947-70E740481C1C}">
                          <a14:useLocalDpi xmlns:a14="http://schemas.microsoft.com/office/drawing/2010/main" val="0"/>
                        </a:ext>
                      </a:extLst>
                    </a:blip>
                    <a:stretch>
                      <a:fillRect/>
                    </a:stretch>
                  </pic:blipFill>
                  <pic:spPr>
                    <a:xfrm>
                      <a:off x="0" y="0"/>
                      <a:ext cx="6120130" cy="6021705"/>
                    </a:xfrm>
                    <a:prstGeom prst="rect">
                      <a:avLst/>
                    </a:prstGeom>
                  </pic:spPr>
                </pic:pic>
              </a:graphicData>
            </a:graphic>
          </wp:inline>
        </w:drawing>
      </w:r>
    </w:p>
    <w:p w:rsidR="007A0DA7" w:rsidRPr="002D14C9" w:rsidRDefault="007A0DA7" w:rsidP="003F79D0">
      <w:pPr>
        <w:pStyle w:val="aff1"/>
        <w:spacing w:line="360" w:lineRule="auto"/>
        <w:jc w:val="center"/>
        <w:rPr>
          <w:rFonts w:ascii="Times New Roman" w:eastAsia="Times New Roman" w:hAnsi="Times New Roman" w:cs="Times New Roman"/>
          <w:sz w:val="28"/>
          <w:szCs w:val="28"/>
          <w:lang w:eastAsia="ru-RU"/>
        </w:rPr>
      </w:pPr>
      <w:r w:rsidRPr="007A0DA7">
        <w:rPr>
          <w:rFonts w:ascii="Times New Roman" w:hAnsi="Times New Roman" w:cs="Times New Roman"/>
          <w:sz w:val="28"/>
          <w:szCs w:val="28"/>
        </w:rPr>
        <w:t>Рис</w:t>
      </w:r>
      <w:r w:rsidR="003F79D0">
        <w:rPr>
          <w:rFonts w:ascii="Times New Roman" w:hAnsi="Times New Roman" w:cs="Times New Roman"/>
          <w:sz w:val="28"/>
          <w:szCs w:val="28"/>
        </w:rPr>
        <w:t>.</w:t>
      </w:r>
      <w:r w:rsidRPr="007A0DA7">
        <w:rPr>
          <w:rFonts w:ascii="Times New Roman" w:hAnsi="Times New Roman" w:cs="Times New Roman"/>
          <w:sz w:val="28"/>
          <w:szCs w:val="28"/>
        </w:rPr>
        <w:t xml:space="preserve"> 1а. </w:t>
      </w:r>
      <w:r w:rsidR="001F7519">
        <w:rPr>
          <w:rFonts w:ascii="Times New Roman" w:hAnsi="Times New Roman" w:cs="Times New Roman"/>
          <w:sz w:val="28"/>
          <w:szCs w:val="28"/>
        </w:rPr>
        <w:t>Много</w:t>
      </w:r>
      <w:r w:rsidRPr="007A0DA7">
        <w:rPr>
          <w:rFonts w:ascii="Times New Roman" w:hAnsi="Times New Roman" w:cs="Times New Roman"/>
          <w:sz w:val="28"/>
          <w:szCs w:val="28"/>
        </w:rPr>
        <w:t>квартирный дом</w:t>
      </w:r>
      <w:r w:rsidR="003F79D0">
        <w:rPr>
          <w:rFonts w:ascii="Times New Roman" w:hAnsi="Times New Roman" w:cs="Times New Roman"/>
          <w:sz w:val="28"/>
          <w:szCs w:val="28"/>
        </w:rPr>
        <w:t>.</w:t>
      </w:r>
      <w:r w:rsidRPr="007A0DA7">
        <w:rPr>
          <w:rFonts w:ascii="Times New Roman" w:hAnsi="Times New Roman" w:cs="Times New Roman"/>
          <w:sz w:val="28"/>
          <w:szCs w:val="28"/>
        </w:rPr>
        <w:t xml:space="preserve"> </w:t>
      </w:r>
      <w:r>
        <w:rPr>
          <w:rFonts w:ascii="Times New Roman" w:hAnsi="Times New Roman" w:cs="Times New Roman"/>
          <w:sz w:val="28"/>
          <w:szCs w:val="28"/>
        </w:rPr>
        <w:t xml:space="preserve">// </w:t>
      </w:r>
      <w:r w:rsidRPr="002D14C9">
        <w:rPr>
          <w:rFonts w:ascii="Times New Roman" w:hAnsi="Times New Roman" w:cs="Times New Roman"/>
          <w:i/>
          <w:iCs/>
          <w:sz w:val="28"/>
          <w:szCs w:val="28"/>
        </w:rPr>
        <w:t>Купффер Э. Ю.</w:t>
      </w:r>
      <w:r w:rsidRPr="002D14C9">
        <w:rPr>
          <w:rFonts w:ascii="Times New Roman" w:hAnsi="Times New Roman" w:cs="Times New Roman"/>
          <w:sz w:val="28"/>
          <w:szCs w:val="28"/>
        </w:rPr>
        <w:t xml:space="preserve"> Жилой дом: руководство для проектирования и возведения современных жилищ. </w:t>
      </w:r>
      <w:r>
        <w:rPr>
          <w:rFonts w:ascii="Times New Roman" w:hAnsi="Times New Roman" w:cs="Times New Roman"/>
          <w:sz w:val="28"/>
          <w:szCs w:val="28"/>
        </w:rPr>
        <w:t>С. 4</w:t>
      </w:r>
      <w:r w:rsidR="001F7519">
        <w:rPr>
          <w:rFonts w:ascii="Times New Roman" w:hAnsi="Times New Roman" w:cs="Times New Roman"/>
          <w:sz w:val="28"/>
          <w:szCs w:val="28"/>
        </w:rPr>
        <w:t>10</w:t>
      </w:r>
      <w:r>
        <w:rPr>
          <w:rFonts w:ascii="Times New Roman" w:hAnsi="Times New Roman" w:cs="Times New Roman"/>
          <w:sz w:val="28"/>
          <w:szCs w:val="28"/>
        </w:rPr>
        <w:t>.</w:t>
      </w:r>
    </w:p>
    <w:p w:rsidR="007A0DA7" w:rsidRPr="007A0DA7" w:rsidRDefault="007A0DA7" w:rsidP="007A0DA7">
      <w:pPr>
        <w:rPr>
          <w:sz w:val="28"/>
          <w:szCs w:val="28"/>
          <w:lang w:val="ru-RU"/>
        </w:rPr>
      </w:pPr>
    </w:p>
    <w:p w:rsidR="007A0DA7" w:rsidRDefault="007A0DA7" w:rsidP="007A0DA7">
      <w:pPr>
        <w:spacing w:line="360" w:lineRule="auto"/>
        <w:jc w:val="both"/>
        <w:rPr>
          <w:sz w:val="28"/>
          <w:szCs w:val="28"/>
        </w:rPr>
      </w:pPr>
      <w:r w:rsidRPr="0048421E">
        <w:rPr>
          <w:noProof/>
          <w:sz w:val="28"/>
          <w:szCs w:val="28"/>
          <w:lang w:val="ru-RU" w:eastAsia="ru-RU"/>
        </w:rPr>
        <w:drawing>
          <wp:inline distT="0" distB="0" distL="0" distR="0" wp14:anchorId="58BBE817" wp14:editId="3BC3B144">
            <wp:extent cx="6210897" cy="8517924"/>
            <wp:effectExtent l="0" t="0" r="0" b="381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228070" cy="8541475"/>
                    </a:xfrm>
                    <a:prstGeom prst="rect">
                      <a:avLst/>
                    </a:prstGeom>
                    <a:noFill/>
                    <a:ln>
                      <a:noFill/>
                    </a:ln>
                  </pic:spPr>
                </pic:pic>
              </a:graphicData>
            </a:graphic>
          </wp:inline>
        </w:drawing>
      </w:r>
    </w:p>
    <w:p w:rsidR="007A0DA7" w:rsidRPr="007A0DA7" w:rsidRDefault="007A0DA7" w:rsidP="007A0DA7">
      <w:pPr>
        <w:pStyle w:val="aff1"/>
        <w:spacing w:line="360" w:lineRule="auto"/>
        <w:jc w:val="both"/>
        <w:rPr>
          <w:rFonts w:ascii="Times New Roman" w:hAnsi="Times New Roman" w:cs="Times New Roman"/>
          <w:sz w:val="28"/>
          <w:szCs w:val="28"/>
        </w:rPr>
      </w:pPr>
      <w:r w:rsidRPr="007A0DA7">
        <w:rPr>
          <w:rFonts w:ascii="Times New Roman" w:hAnsi="Times New Roman" w:cs="Times New Roman"/>
          <w:sz w:val="28"/>
          <w:szCs w:val="28"/>
        </w:rPr>
        <w:t>Рис</w:t>
      </w:r>
      <w:r w:rsidR="00FA4716">
        <w:rPr>
          <w:rFonts w:ascii="Times New Roman" w:hAnsi="Times New Roman" w:cs="Times New Roman"/>
          <w:sz w:val="28"/>
          <w:szCs w:val="28"/>
        </w:rPr>
        <w:t>.</w:t>
      </w:r>
      <w:r w:rsidRPr="007A0DA7">
        <w:rPr>
          <w:rFonts w:ascii="Times New Roman" w:hAnsi="Times New Roman" w:cs="Times New Roman"/>
          <w:sz w:val="28"/>
          <w:szCs w:val="28"/>
        </w:rPr>
        <w:t xml:space="preserve"> 1б. Пример многоквартирного дома.  </w:t>
      </w:r>
      <w:r w:rsidR="003F79D0">
        <w:rPr>
          <w:rFonts w:ascii="Times New Roman" w:hAnsi="Times New Roman" w:cs="Times New Roman"/>
          <w:sz w:val="28"/>
          <w:szCs w:val="28"/>
        </w:rPr>
        <w:t xml:space="preserve">// </w:t>
      </w:r>
      <w:r w:rsidRPr="007A0DA7">
        <w:rPr>
          <w:rFonts w:ascii="Times New Roman" w:hAnsi="Times New Roman" w:cs="Times New Roman"/>
          <w:sz w:val="28"/>
          <w:szCs w:val="28"/>
        </w:rPr>
        <w:t>Там же. С. 409.</w:t>
      </w:r>
    </w:p>
    <w:p w:rsidR="007A0DA7" w:rsidRPr="003F79D0" w:rsidRDefault="007A0DA7" w:rsidP="007A0DA7">
      <w:pPr>
        <w:spacing w:line="360" w:lineRule="auto"/>
        <w:jc w:val="both"/>
        <w:rPr>
          <w:sz w:val="28"/>
          <w:szCs w:val="28"/>
          <w:lang w:val="ru-RU"/>
        </w:rPr>
      </w:pPr>
    </w:p>
    <w:p w:rsidR="007A0DA7" w:rsidRDefault="00FA4716" w:rsidP="007A0DA7">
      <w:pPr>
        <w:spacing w:line="360" w:lineRule="auto"/>
        <w:jc w:val="both"/>
        <w:rPr>
          <w:sz w:val="28"/>
          <w:szCs w:val="28"/>
        </w:rPr>
      </w:pPr>
      <w:r>
        <w:rPr>
          <w:noProof/>
          <w:sz w:val="28"/>
          <w:szCs w:val="28"/>
          <w:lang w:val="ru-RU" w:eastAsia="ru-RU"/>
        </w:rPr>
        <w:drawing>
          <wp:inline distT="0" distB="0" distL="0" distR="0" wp14:anchorId="3B89C39D" wp14:editId="2F222D9C">
            <wp:extent cx="8072698" cy="5168771"/>
            <wp:effectExtent l="4127"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Снимок экрана 2020-05-20 в 8.21.25.png"/>
                    <pic:cNvPicPr/>
                  </pic:nvPicPr>
                  <pic:blipFill>
                    <a:blip r:embed="rId11">
                      <a:extLst>
                        <a:ext uri="{28A0092B-C50C-407E-A947-70E740481C1C}">
                          <a14:useLocalDpi xmlns:a14="http://schemas.microsoft.com/office/drawing/2010/main" val="0"/>
                        </a:ext>
                      </a:extLst>
                    </a:blip>
                    <a:stretch>
                      <a:fillRect/>
                    </a:stretch>
                  </pic:blipFill>
                  <pic:spPr>
                    <a:xfrm rot="5400000">
                      <a:off x="0" y="0"/>
                      <a:ext cx="8107211" cy="5190869"/>
                    </a:xfrm>
                    <a:prstGeom prst="rect">
                      <a:avLst/>
                    </a:prstGeom>
                  </pic:spPr>
                </pic:pic>
              </a:graphicData>
            </a:graphic>
          </wp:inline>
        </w:drawing>
      </w:r>
    </w:p>
    <w:p w:rsidR="007A0DA7" w:rsidRPr="00FA4716" w:rsidRDefault="007A0DA7" w:rsidP="007A0DA7">
      <w:pPr>
        <w:spacing w:line="360" w:lineRule="auto"/>
        <w:jc w:val="center"/>
        <w:rPr>
          <w:sz w:val="28"/>
          <w:szCs w:val="28"/>
        </w:rPr>
      </w:pPr>
      <w:r w:rsidRPr="003F79D0">
        <w:rPr>
          <w:sz w:val="28"/>
          <w:szCs w:val="28"/>
          <w:lang w:val="ru-RU"/>
        </w:rPr>
        <w:t>Рис</w:t>
      </w:r>
      <w:r w:rsidR="003F79D0" w:rsidRPr="003F79D0">
        <w:rPr>
          <w:sz w:val="28"/>
          <w:szCs w:val="28"/>
        </w:rPr>
        <w:t>.</w:t>
      </w:r>
      <w:r w:rsidRPr="003F79D0">
        <w:rPr>
          <w:sz w:val="28"/>
          <w:szCs w:val="28"/>
        </w:rPr>
        <w:t xml:space="preserve"> 1</w:t>
      </w:r>
      <w:r w:rsidRPr="003F79D0">
        <w:rPr>
          <w:sz w:val="28"/>
          <w:szCs w:val="28"/>
          <w:lang w:val="ru-RU"/>
        </w:rPr>
        <w:t>в</w:t>
      </w:r>
      <w:r w:rsidRPr="003F79D0">
        <w:rPr>
          <w:sz w:val="28"/>
          <w:szCs w:val="28"/>
        </w:rPr>
        <w:t>.</w:t>
      </w:r>
      <w:r w:rsidR="003F79D0" w:rsidRPr="003F79D0">
        <w:rPr>
          <w:sz w:val="28"/>
          <w:szCs w:val="28"/>
        </w:rPr>
        <w:t xml:space="preserve"> </w:t>
      </w:r>
      <w:r w:rsidR="00FA4716" w:rsidRPr="003F79D0">
        <w:rPr>
          <w:sz w:val="28"/>
          <w:szCs w:val="28"/>
          <w:lang w:val="ru-RU"/>
        </w:rPr>
        <w:t>Пример</w:t>
      </w:r>
      <w:r w:rsidR="00FA4716" w:rsidRPr="003F79D0">
        <w:rPr>
          <w:sz w:val="28"/>
          <w:szCs w:val="28"/>
        </w:rPr>
        <w:t xml:space="preserve"> </w:t>
      </w:r>
      <w:r w:rsidR="00FA4716" w:rsidRPr="003F79D0">
        <w:rPr>
          <w:sz w:val="28"/>
          <w:szCs w:val="28"/>
          <w:lang w:val="ru-RU"/>
        </w:rPr>
        <w:t>террасных</w:t>
      </w:r>
      <w:r w:rsidR="00FA4716" w:rsidRPr="003F79D0">
        <w:rPr>
          <w:sz w:val="28"/>
          <w:szCs w:val="28"/>
        </w:rPr>
        <w:t xml:space="preserve"> </w:t>
      </w:r>
      <w:r w:rsidR="00FA4716" w:rsidRPr="003F79D0">
        <w:rPr>
          <w:sz w:val="28"/>
          <w:szCs w:val="28"/>
          <w:lang w:val="ru-RU"/>
        </w:rPr>
        <w:t>домов</w:t>
      </w:r>
      <w:r w:rsidR="00FA4716" w:rsidRPr="003F79D0">
        <w:rPr>
          <w:sz w:val="28"/>
          <w:szCs w:val="28"/>
        </w:rPr>
        <w:t xml:space="preserve">. // </w:t>
      </w:r>
      <w:r w:rsidR="00FA4716" w:rsidRPr="003F79D0">
        <w:rPr>
          <w:i/>
          <w:iCs/>
          <w:sz w:val="28"/>
          <w:szCs w:val="28"/>
        </w:rPr>
        <w:t>Muthesius S.</w:t>
      </w:r>
      <w:r w:rsidR="00FA4716" w:rsidRPr="003F79D0">
        <w:rPr>
          <w:sz w:val="28"/>
          <w:szCs w:val="28"/>
        </w:rPr>
        <w:t xml:space="preserve"> The English terraced house. P</w:t>
      </w:r>
      <w:r w:rsidR="00FA4716" w:rsidRPr="003F79D0">
        <w:rPr>
          <w:sz w:val="28"/>
          <w:szCs w:val="28"/>
          <w:lang w:val="ru-RU"/>
        </w:rPr>
        <w:t>. 56</w:t>
      </w:r>
      <w:r w:rsidR="00FA4716">
        <w:t xml:space="preserve">. </w:t>
      </w:r>
    </w:p>
    <w:p w:rsidR="007A0DA7" w:rsidRPr="007A0DA7" w:rsidRDefault="007A0DA7" w:rsidP="009B7E5C">
      <w:pPr>
        <w:spacing w:line="360" w:lineRule="auto"/>
        <w:jc w:val="center"/>
        <w:rPr>
          <w:sz w:val="28"/>
          <w:szCs w:val="28"/>
          <w:lang w:val="ru-RU"/>
        </w:rPr>
      </w:pPr>
      <w:r w:rsidRPr="00C112DF">
        <w:rPr>
          <w:noProof/>
          <w:sz w:val="28"/>
          <w:szCs w:val="28"/>
          <w:lang w:val="ru-RU" w:eastAsia="ru-RU"/>
        </w:rPr>
        <w:drawing>
          <wp:anchor distT="0" distB="0" distL="114300" distR="114300" simplePos="0" relativeHeight="251656192" behindDoc="0" locked="0" layoutInCell="1" allowOverlap="1" wp14:anchorId="49A5BF40" wp14:editId="76A6D4AF">
            <wp:simplePos x="0" y="0"/>
            <wp:positionH relativeFrom="column">
              <wp:posOffset>-1332865</wp:posOffset>
            </wp:positionH>
            <wp:positionV relativeFrom="paragraph">
              <wp:posOffset>1422400</wp:posOffset>
            </wp:positionV>
            <wp:extent cx="8701405" cy="5860415"/>
            <wp:effectExtent l="0" t="1905" r="0" b="0"/>
            <wp:wrapTopAndBottom/>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5400000">
                      <a:off x="0" y="0"/>
                      <a:ext cx="8701405" cy="58604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A0DA7">
        <w:rPr>
          <w:sz w:val="28"/>
          <w:szCs w:val="28"/>
          <w:lang w:val="ru-RU"/>
        </w:rPr>
        <w:t>Рис</w:t>
      </w:r>
      <w:r w:rsidR="003F79D0">
        <w:rPr>
          <w:sz w:val="28"/>
          <w:szCs w:val="28"/>
          <w:lang w:val="ru-RU"/>
        </w:rPr>
        <w:t>.</w:t>
      </w:r>
      <w:r w:rsidRPr="007A0DA7">
        <w:rPr>
          <w:sz w:val="28"/>
          <w:szCs w:val="28"/>
          <w:lang w:val="ru-RU"/>
        </w:rPr>
        <w:t xml:space="preserve"> 2а</w:t>
      </w:r>
      <w:r w:rsidR="003F79D0">
        <w:rPr>
          <w:sz w:val="28"/>
          <w:szCs w:val="28"/>
          <w:lang w:val="ru-RU"/>
        </w:rPr>
        <w:t xml:space="preserve">. </w:t>
      </w:r>
      <w:r w:rsidRPr="007A0DA7">
        <w:rPr>
          <w:sz w:val="28"/>
          <w:szCs w:val="28"/>
          <w:lang w:val="ru-RU"/>
        </w:rPr>
        <w:t>Гаванский городок.</w:t>
      </w:r>
      <w:r w:rsidR="003F79D0">
        <w:rPr>
          <w:sz w:val="28"/>
          <w:szCs w:val="28"/>
          <w:lang w:val="ru-RU"/>
        </w:rPr>
        <w:t xml:space="preserve"> //</w:t>
      </w:r>
      <w:r w:rsidRPr="007A0DA7">
        <w:rPr>
          <w:sz w:val="28"/>
          <w:szCs w:val="28"/>
          <w:lang w:val="ru-RU"/>
        </w:rPr>
        <w:t xml:space="preserve"> Там же. С. 421.</w:t>
      </w:r>
    </w:p>
    <w:p w:rsidR="007A0DA7" w:rsidRDefault="007A0DA7" w:rsidP="007A0DA7">
      <w:pPr>
        <w:spacing w:line="360" w:lineRule="auto"/>
        <w:jc w:val="both"/>
        <w:rPr>
          <w:sz w:val="28"/>
          <w:szCs w:val="28"/>
        </w:rPr>
      </w:pPr>
      <w:r w:rsidRPr="0079361B">
        <w:rPr>
          <w:noProof/>
          <w:sz w:val="28"/>
          <w:szCs w:val="28"/>
          <w:lang w:val="ru-RU" w:eastAsia="ru-RU"/>
        </w:rPr>
        <w:drawing>
          <wp:inline distT="0" distB="0" distL="0" distR="0" wp14:anchorId="793A46FD" wp14:editId="4BC25D35">
            <wp:extent cx="6194252" cy="8723870"/>
            <wp:effectExtent l="0" t="0" r="3810" b="127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210134" cy="8746238"/>
                    </a:xfrm>
                    <a:prstGeom prst="rect">
                      <a:avLst/>
                    </a:prstGeom>
                    <a:noFill/>
                    <a:ln>
                      <a:noFill/>
                    </a:ln>
                  </pic:spPr>
                </pic:pic>
              </a:graphicData>
            </a:graphic>
          </wp:inline>
        </w:drawing>
      </w:r>
    </w:p>
    <w:p w:rsidR="007A0DA7" w:rsidRPr="007A0DA7" w:rsidRDefault="007A0DA7" w:rsidP="007A0DA7">
      <w:pPr>
        <w:spacing w:line="360" w:lineRule="auto"/>
        <w:jc w:val="center"/>
        <w:rPr>
          <w:sz w:val="28"/>
          <w:szCs w:val="28"/>
          <w:lang w:val="ru-RU"/>
        </w:rPr>
      </w:pPr>
      <w:r w:rsidRPr="007A0DA7">
        <w:rPr>
          <w:sz w:val="28"/>
          <w:szCs w:val="28"/>
          <w:lang w:val="ru-RU"/>
        </w:rPr>
        <w:t xml:space="preserve">Рис. 2б. План Гаванского городка. </w:t>
      </w:r>
      <w:r w:rsidR="003F79D0">
        <w:rPr>
          <w:sz w:val="28"/>
          <w:szCs w:val="28"/>
          <w:lang w:val="ru-RU"/>
        </w:rPr>
        <w:t xml:space="preserve">// </w:t>
      </w:r>
      <w:r w:rsidRPr="007A0DA7">
        <w:rPr>
          <w:sz w:val="28"/>
          <w:szCs w:val="28"/>
          <w:lang w:val="ru-RU"/>
        </w:rPr>
        <w:t>Там же. С. 422.</w:t>
      </w:r>
    </w:p>
    <w:p w:rsidR="007A0DA7" w:rsidRPr="007A0DA7" w:rsidRDefault="007A0DA7" w:rsidP="007A0DA7">
      <w:pPr>
        <w:spacing w:line="360" w:lineRule="auto"/>
        <w:jc w:val="both"/>
        <w:rPr>
          <w:sz w:val="28"/>
          <w:szCs w:val="28"/>
          <w:lang w:val="ru-RU"/>
        </w:rPr>
      </w:pPr>
      <w:r>
        <w:rPr>
          <w:noProof/>
          <w:lang w:val="ru-RU" w:eastAsia="ru-RU"/>
        </w:rPr>
        <w:drawing>
          <wp:anchor distT="0" distB="0" distL="114300" distR="114300" simplePos="0" relativeHeight="251657216" behindDoc="0" locked="0" layoutInCell="1" allowOverlap="1" wp14:anchorId="7A7E997C" wp14:editId="65D32514">
            <wp:simplePos x="0" y="0"/>
            <wp:positionH relativeFrom="column">
              <wp:posOffset>-1094105</wp:posOffset>
            </wp:positionH>
            <wp:positionV relativeFrom="paragraph">
              <wp:posOffset>1318895</wp:posOffset>
            </wp:positionV>
            <wp:extent cx="8536305" cy="5161280"/>
            <wp:effectExtent l="0" t="1587" r="0" b="0"/>
            <wp:wrapTopAndBottom/>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Lst>
                    </a:blip>
                    <a:stretch>
                      <a:fillRect/>
                    </a:stretch>
                  </pic:blipFill>
                  <pic:spPr>
                    <a:xfrm rot="5400000">
                      <a:off x="0" y="0"/>
                      <a:ext cx="8536305" cy="5161280"/>
                    </a:xfrm>
                    <a:prstGeom prst="rect">
                      <a:avLst/>
                    </a:prstGeom>
                  </pic:spPr>
                </pic:pic>
              </a:graphicData>
            </a:graphic>
            <wp14:sizeRelH relativeFrom="margin">
              <wp14:pctWidth>0</wp14:pctWidth>
            </wp14:sizeRelH>
            <wp14:sizeRelV relativeFrom="margin">
              <wp14:pctHeight>0</wp14:pctHeight>
            </wp14:sizeRelV>
          </wp:anchor>
        </w:drawing>
      </w:r>
    </w:p>
    <w:p w:rsidR="007A0DA7" w:rsidRPr="003F79D0" w:rsidRDefault="007A0DA7" w:rsidP="007A0DA7">
      <w:pPr>
        <w:spacing w:line="360" w:lineRule="auto"/>
        <w:jc w:val="both"/>
        <w:rPr>
          <w:sz w:val="28"/>
          <w:szCs w:val="28"/>
          <w:lang w:val="ru-RU"/>
        </w:rPr>
      </w:pPr>
      <w:r w:rsidRPr="007A0DA7">
        <w:rPr>
          <w:sz w:val="28"/>
          <w:szCs w:val="28"/>
          <w:lang w:val="ru-RU"/>
        </w:rPr>
        <w:t>Рис</w:t>
      </w:r>
      <w:r w:rsidR="003F79D0" w:rsidRPr="00100CF0">
        <w:rPr>
          <w:sz w:val="28"/>
          <w:szCs w:val="28"/>
          <w:lang w:val="ru-RU"/>
        </w:rPr>
        <w:t>.</w:t>
      </w:r>
      <w:r w:rsidRPr="007A0DA7">
        <w:rPr>
          <w:sz w:val="28"/>
          <w:szCs w:val="28"/>
          <w:lang w:val="ru-RU"/>
        </w:rPr>
        <w:t xml:space="preserve"> 3а. Фасад обывательского дома А. Н. Ниссена. // Зодчий.  </w:t>
      </w:r>
      <w:r w:rsidRPr="003F79D0">
        <w:rPr>
          <w:sz w:val="28"/>
          <w:szCs w:val="28"/>
          <w:lang w:val="ru-RU"/>
        </w:rPr>
        <w:t>СПб.,1873. С.</w:t>
      </w:r>
      <w:r>
        <w:rPr>
          <w:sz w:val="28"/>
          <w:szCs w:val="28"/>
        </w:rPr>
        <w:t> </w:t>
      </w:r>
      <w:r w:rsidRPr="003F79D0">
        <w:rPr>
          <w:sz w:val="28"/>
          <w:szCs w:val="28"/>
          <w:lang w:val="ru-RU"/>
        </w:rPr>
        <w:t>137.</w:t>
      </w:r>
    </w:p>
    <w:p w:rsidR="007A0DA7" w:rsidRDefault="007A0DA7" w:rsidP="007A0DA7">
      <w:pPr>
        <w:spacing w:line="360" w:lineRule="auto"/>
        <w:jc w:val="both"/>
        <w:rPr>
          <w:noProof/>
        </w:rPr>
      </w:pPr>
      <w:r>
        <w:rPr>
          <w:noProof/>
          <w:lang w:val="ru-RU" w:eastAsia="ru-RU"/>
        </w:rPr>
        <w:drawing>
          <wp:inline distT="0" distB="0" distL="0" distR="0" wp14:anchorId="704253FE" wp14:editId="3B9D2E69">
            <wp:extent cx="6168674" cy="8481848"/>
            <wp:effectExtent l="0" t="0" r="3810" b="190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stretch>
                      <a:fillRect/>
                    </a:stretch>
                  </pic:blipFill>
                  <pic:spPr>
                    <a:xfrm>
                      <a:off x="0" y="0"/>
                      <a:ext cx="6207101" cy="8534684"/>
                    </a:xfrm>
                    <a:prstGeom prst="rect">
                      <a:avLst/>
                    </a:prstGeom>
                  </pic:spPr>
                </pic:pic>
              </a:graphicData>
            </a:graphic>
          </wp:inline>
        </w:drawing>
      </w:r>
    </w:p>
    <w:p w:rsidR="007A0DA7" w:rsidRPr="007A0DA7" w:rsidRDefault="007A0DA7" w:rsidP="007A0DA7">
      <w:pPr>
        <w:spacing w:line="360" w:lineRule="auto"/>
        <w:jc w:val="center"/>
        <w:rPr>
          <w:noProof/>
          <w:sz w:val="28"/>
          <w:szCs w:val="28"/>
          <w:lang w:val="ru-RU"/>
        </w:rPr>
      </w:pPr>
      <w:r w:rsidRPr="007A0DA7">
        <w:rPr>
          <w:noProof/>
          <w:sz w:val="28"/>
          <w:szCs w:val="28"/>
          <w:lang w:val="ru-RU"/>
        </w:rPr>
        <w:t xml:space="preserve">Рис. 3б. Общий план фабрики и жилых домов А. Н. Ниссена. </w:t>
      </w:r>
      <w:r w:rsidR="003F79D0" w:rsidRPr="003F79D0">
        <w:rPr>
          <w:noProof/>
          <w:sz w:val="28"/>
          <w:szCs w:val="28"/>
          <w:lang w:val="ru-RU"/>
        </w:rPr>
        <w:t xml:space="preserve">// </w:t>
      </w:r>
      <w:r w:rsidRPr="007A0DA7">
        <w:rPr>
          <w:noProof/>
          <w:sz w:val="28"/>
          <w:szCs w:val="28"/>
          <w:lang w:val="ru-RU"/>
        </w:rPr>
        <w:t>Там же.</w:t>
      </w:r>
    </w:p>
    <w:p w:rsidR="007A0DA7" w:rsidRPr="007A0DA7" w:rsidRDefault="007A0DA7" w:rsidP="007A0DA7">
      <w:pPr>
        <w:spacing w:line="360" w:lineRule="auto"/>
        <w:jc w:val="both"/>
        <w:rPr>
          <w:sz w:val="28"/>
          <w:szCs w:val="28"/>
          <w:lang w:val="ru-RU"/>
        </w:rPr>
      </w:pPr>
      <w:r>
        <w:rPr>
          <w:noProof/>
          <w:lang w:val="ru-RU" w:eastAsia="ru-RU"/>
        </w:rPr>
        <w:drawing>
          <wp:anchor distT="0" distB="0" distL="114300" distR="114300" simplePos="0" relativeHeight="251658240" behindDoc="0" locked="0" layoutInCell="1" allowOverlap="1" wp14:anchorId="180A44CB" wp14:editId="5CFDE0A2">
            <wp:simplePos x="0" y="0"/>
            <wp:positionH relativeFrom="column">
              <wp:posOffset>-73025</wp:posOffset>
            </wp:positionH>
            <wp:positionV relativeFrom="paragraph">
              <wp:posOffset>0</wp:posOffset>
            </wp:positionV>
            <wp:extent cx="6205220" cy="8531860"/>
            <wp:effectExtent l="0" t="0" r="5080" b="2540"/>
            <wp:wrapTopAndBottom/>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205220" cy="8531860"/>
                    </a:xfrm>
                    <a:prstGeom prst="rect">
                      <a:avLst/>
                    </a:prstGeom>
                  </pic:spPr>
                </pic:pic>
              </a:graphicData>
            </a:graphic>
            <wp14:sizeRelH relativeFrom="margin">
              <wp14:pctWidth>0</wp14:pctWidth>
            </wp14:sizeRelH>
            <wp14:sizeRelV relativeFrom="margin">
              <wp14:pctHeight>0</wp14:pctHeight>
            </wp14:sizeRelV>
          </wp:anchor>
        </w:drawing>
      </w:r>
    </w:p>
    <w:p w:rsidR="007A0DA7" w:rsidRPr="007A0DA7" w:rsidRDefault="007A0DA7" w:rsidP="007A0DA7">
      <w:pPr>
        <w:spacing w:line="360" w:lineRule="auto"/>
        <w:jc w:val="center"/>
        <w:rPr>
          <w:noProof/>
          <w:sz w:val="28"/>
          <w:szCs w:val="28"/>
          <w:lang w:val="ru-RU"/>
        </w:rPr>
      </w:pPr>
      <w:r w:rsidRPr="007A0DA7">
        <w:rPr>
          <w:noProof/>
          <w:sz w:val="28"/>
          <w:szCs w:val="28"/>
          <w:lang w:val="ru-RU"/>
        </w:rPr>
        <w:t xml:space="preserve">Рис. 3б. План первых этажей жилого дома А. Н. Ниссена. </w:t>
      </w:r>
      <w:r w:rsidR="003F79D0" w:rsidRPr="003F79D0">
        <w:rPr>
          <w:noProof/>
          <w:sz w:val="28"/>
          <w:szCs w:val="28"/>
          <w:lang w:val="ru-RU"/>
        </w:rPr>
        <w:t xml:space="preserve">// </w:t>
      </w:r>
      <w:r w:rsidRPr="007A0DA7">
        <w:rPr>
          <w:noProof/>
          <w:sz w:val="28"/>
          <w:szCs w:val="28"/>
          <w:lang w:val="ru-RU"/>
        </w:rPr>
        <w:t>Там же.</w:t>
      </w:r>
    </w:p>
    <w:p w:rsidR="00A9341E" w:rsidRPr="001D4C49" w:rsidRDefault="007A0DA7" w:rsidP="00A9341E">
      <w:pPr>
        <w:pStyle w:val="af6"/>
        <w:jc w:val="center"/>
      </w:pPr>
      <w:r>
        <w:rPr>
          <w:noProof/>
          <w:sz w:val="28"/>
          <w:szCs w:val="28"/>
        </w:rPr>
        <w:drawing>
          <wp:anchor distT="0" distB="0" distL="114300" distR="114300" simplePos="0" relativeHeight="251660288" behindDoc="0" locked="0" layoutInCell="1" allowOverlap="1" wp14:anchorId="129F8C3C" wp14:editId="0DD3840F">
            <wp:simplePos x="0" y="0"/>
            <wp:positionH relativeFrom="column">
              <wp:posOffset>-1036320</wp:posOffset>
            </wp:positionH>
            <wp:positionV relativeFrom="paragraph">
              <wp:posOffset>1105535</wp:posOffset>
            </wp:positionV>
            <wp:extent cx="7224395" cy="5014595"/>
            <wp:effectExtent l="0" t="0" r="1905" b="1905"/>
            <wp:wrapTopAndBottom/>
            <wp:docPr id="6" name="Рисунок 6" descr="C:\Users\nurba\Pictures\Год\photo_83-85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urba\Pictures\Год\photo_83-85969.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rot="5400000">
                      <a:off x="0" y="0"/>
                      <a:ext cx="7224395" cy="50145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A0DA7">
        <w:rPr>
          <w:sz w:val="28"/>
          <w:szCs w:val="28"/>
        </w:rPr>
        <w:t>Рис. 4а</w:t>
      </w:r>
      <w:r w:rsidR="003F79D0" w:rsidRPr="003F79D0">
        <w:rPr>
          <w:sz w:val="28"/>
          <w:szCs w:val="28"/>
        </w:rPr>
        <w:t xml:space="preserve">. </w:t>
      </w:r>
      <w:r w:rsidRPr="00A9341E">
        <w:rPr>
          <w:sz w:val="28"/>
          <w:szCs w:val="28"/>
        </w:rPr>
        <w:t xml:space="preserve">Главный фасад южного комплекса жилого дома для служащих Финляндской железной дороги. </w:t>
      </w:r>
      <w:r w:rsidR="003F79D0" w:rsidRPr="00A9341E">
        <w:rPr>
          <w:sz w:val="28"/>
          <w:szCs w:val="28"/>
        </w:rPr>
        <w:t xml:space="preserve">// </w:t>
      </w:r>
      <w:r w:rsidR="00A9341E" w:rsidRPr="00A9341E">
        <w:rPr>
          <w:sz w:val="28"/>
          <w:szCs w:val="28"/>
        </w:rPr>
        <w:t>А</w:t>
      </w:r>
      <w:r w:rsidR="00A9341E">
        <w:rPr>
          <w:sz w:val="28"/>
          <w:szCs w:val="28"/>
        </w:rPr>
        <w:t>кт</w:t>
      </w:r>
      <w:r w:rsidR="00A9341E" w:rsidRPr="00A9341E">
        <w:rPr>
          <w:sz w:val="28"/>
          <w:szCs w:val="28"/>
        </w:rPr>
        <w:br/>
        <w:t>по результатам государственной историко-культурной экспертизы проектной документации на проведение работ по сохранению выявленного объекта культурного наследия «Угловой корпус» в составе выявленного объекта культурного наследия «Жилые дома для служащих Финляндской железной дороги (3 здания)»</w:t>
      </w:r>
      <w:r w:rsidR="001D4C49">
        <w:rPr>
          <w:sz w:val="28"/>
          <w:szCs w:val="28"/>
        </w:rPr>
        <w:t xml:space="preserve">. Историческая справка.  С.  23. </w:t>
      </w:r>
      <w:r w:rsidR="001D4C49" w:rsidRPr="001D4C49">
        <w:rPr>
          <w:sz w:val="28"/>
          <w:szCs w:val="28"/>
        </w:rPr>
        <w:t xml:space="preserve">// </w:t>
      </w:r>
      <w:r w:rsidR="001D4C49">
        <w:rPr>
          <w:sz w:val="28"/>
          <w:szCs w:val="28"/>
          <w:lang w:val="en-US"/>
        </w:rPr>
        <w:t>URL</w:t>
      </w:r>
      <w:r w:rsidR="001D4C49">
        <w:rPr>
          <w:sz w:val="28"/>
          <w:szCs w:val="28"/>
        </w:rPr>
        <w:t xml:space="preserve">: </w:t>
      </w:r>
      <w:r w:rsidR="001D4C49" w:rsidRPr="001D4C49">
        <w:rPr>
          <w:sz w:val="28"/>
          <w:szCs w:val="28"/>
        </w:rPr>
        <w:t>http://kgiop.ru/media/uploads/userfiles/2019/10/02/01-26-1996.pdf</w:t>
      </w:r>
    </w:p>
    <w:p w:rsidR="007A0DA7" w:rsidRPr="007A0DA7" w:rsidRDefault="007A0DA7" w:rsidP="003F79D0">
      <w:pPr>
        <w:spacing w:line="360" w:lineRule="auto"/>
        <w:jc w:val="center"/>
        <w:rPr>
          <w:sz w:val="28"/>
          <w:szCs w:val="28"/>
          <w:lang w:val="ru-RU"/>
        </w:rPr>
      </w:pPr>
    </w:p>
    <w:p w:rsidR="007A0DA7" w:rsidRPr="007A0DA7" w:rsidRDefault="007A0DA7" w:rsidP="007A0DA7">
      <w:pPr>
        <w:spacing w:line="360" w:lineRule="auto"/>
        <w:jc w:val="center"/>
        <w:rPr>
          <w:noProof/>
          <w:sz w:val="28"/>
          <w:szCs w:val="28"/>
          <w:lang w:val="ru-RU"/>
        </w:rPr>
      </w:pPr>
      <w:r>
        <w:rPr>
          <w:noProof/>
          <w:sz w:val="28"/>
          <w:szCs w:val="28"/>
          <w:lang w:val="ru-RU" w:eastAsia="ru-RU"/>
        </w:rPr>
        <w:drawing>
          <wp:anchor distT="0" distB="0" distL="114300" distR="114300" simplePos="0" relativeHeight="251659264" behindDoc="0" locked="0" layoutInCell="1" allowOverlap="1" wp14:anchorId="067DF803" wp14:editId="29A04649">
            <wp:simplePos x="0" y="0"/>
            <wp:positionH relativeFrom="column">
              <wp:posOffset>-965835</wp:posOffset>
            </wp:positionH>
            <wp:positionV relativeFrom="paragraph">
              <wp:posOffset>377190</wp:posOffset>
            </wp:positionV>
            <wp:extent cx="8116570" cy="6493510"/>
            <wp:effectExtent l="0" t="1270" r="0" b="0"/>
            <wp:wrapTopAndBottom/>
            <wp:docPr id="10" name="Рисунок 10" descr="C:\Users\nurba\Downloads\photo_83-85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urba\Downloads\photo_83-85968.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rot="5400000">
                      <a:off x="0" y="0"/>
                      <a:ext cx="8116570" cy="64935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A0DA7">
        <w:rPr>
          <w:sz w:val="28"/>
          <w:szCs w:val="28"/>
          <w:lang w:val="ru-RU"/>
        </w:rPr>
        <w:t>Рис. 4б</w:t>
      </w:r>
      <w:r w:rsidR="00851B3F">
        <w:rPr>
          <w:sz w:val="28"/>
          <w:szCs w:val="28"/>
          <w:lang w:val="ru-RU"/>
        </w:rPr>
        <w:t>.</w:t>
      </w:r>
      <w:r w:rsidRPr="007A0DA7">
        <w:rPr>
          <w:sz w:val="28"/>
          <w:szCs w:val="28"/>
          <w:lang w:val="ru-RU"/>
        </w:rPr>
        <w:t xml:space="preserve"> Разрез южного комплекса жилого дома для служащих Финляндской железной дороги. </w:t>
      </w:r>
      <w:r w:rsidR="00851B3F">
        <w:rPr>
          <w:sz w:val="28"/>
          <w:szCs w:val="28"/>
          <w:lang w:val="ru-RU"/>
        </w:rPr>
        <w:t xml:space="preserve">// </w:t>
      </w:r>
      <w:r w:rsidRPr="007A0DA7">
        <w:rPr>
          <w:sz w:val="28"/>
          <w:szCs w:val="28"/>
          <w:lang w:val="ru-RU"/>
        </w:rPr>
        <w:t>Там же.</w:t>
      </w:r>
      <w:r w:rsidR="001D4C49">
        <w:rPr>
          <w:sz w:val="28"/>
          <w:szCs w:val="28"/>
          <w:lang w:val="ru-RU"/>
        </w:rPr>
        <w:t xml:space="preserve"> С. 22. </w:t>
      </w:r>
    </w:p>
    <w:p w:rsidR="007A0DA7" w:rsidRPr="007A0DA7" w:rsidRDefault="009B7E5C" w:rsidP="009B7E5C">
      <w:pPr>
        <w:jc w:val="center"/>
        <w:rPr>
          <w:sz w:val="28"/>
          <w:szCs w:val="28"/>
          <w:lang w:val="ru-RU"/>
        </w:rPr>
      </w:pPr>
      <w:r>
        <w:rPr>
          <w:noProof/>
          <w:sz w:val="28"/>
          <w:szCs w:val="28"/>
          <w:lang w:val="ru-RU" w:eastAsia="ru-RU"/>
        </w:rPr>
        <w:drawing>
          <wp:anchor distT="0" distB="0" distL="114300" distR="114300" simplePos="0" relativeHeight="251661312" behindDoc="0" locked="0" layoutInCell="1" allowOverlap="1" wp14:anchorId="04B52508" wp14:editId="345A5476">
            <wp:simplePos x="0" y="0"/>
            <wp:positionH relativeFrom="column">
              <wp:posOffset>-542290</wp:posOffset>
            </wp:positionH>
            <wp:positionV relativeFrom="paragraph">
              <wp:posOffset>1219200</wp:posOffset>
            </wp:positionV>
            <wp:extent cx="7790180" cy="5364480"/>
            <wp:effectExtent l="0" t="6350" r="1270" b="1270"/>
            <wp:wrapTopAndBottom/>
            <wp:docPr id="11" name="Рисунок 11" descr="C:\Users\nurba\Downloads\photo_83-859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urba\Downloads\photo_83-85975.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rot="16200000">
                      <a:off x="0" y="0"/>
                      <a:ext cx="7790180" cy="53644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A0DA7">
        <w:rPr>
          <w:sz w:val="28"/>
          <w:szCs w:val="28"/>
          <w:lang w:val="ru-RU"/>
        </w:rPr>
        <w:t>Рис. 4в</w:t>
      </w:r>
      <w:r w:rsidRPr="009B7E5C">
        <w:rPr>
          <w:sz w:val="28"/>
          <w:szCs w:val="28"/>
          <w:lang w:val="ru-RU"/>
        </w:rPr>
        <w:t xml:space="preserve">. </w:t>
      </w:r>
      <w:r w:rsidRPr="007A0DA7">
        <w:rPr>
          <w:sz w:val="28"/>
          <w:szCs w:val="28"/>
          <w:lang w:val="ru-RU"/>
        </w:rPr>
        <w:t>Общий план южного комплекса жилого дома для служащих Финляндской железной дороги.</w:t>
      </w:r>
      <w:r w:rsidR="00851B3F">
        <w:rPr>
          <w:sz w:val="28"/>
          <w:szCs w:val="28"/>
          <w:lang w:val="ru-RU"/>
        </w:rPr>
        <w:t xml:space="preserve"> //</w:t>
      </w:r>
      <w:r w:rsidRPr="007A0DA7">
        <w:rPr>
          <w:sz w:val="28"/>
          <w:szCs w:val="28"/>
          <w:lang w:val="ru-RU"/>
        </w:rPr>
        <w:t xml:space="preserve"> Там же</w:t>
      </w:r>
      <w:r>
        <w:rPr>
          <w:sz w:val="28"/>
          <w:szCs w:val="28"/>
          <w:lang w:val="ru-RU"/>
        </w:rPr>
        <w:t>.</w:t>
      </w:r>
      <w:r w:rsidR="001D4C49">
        <w:rPr>
          <w:sz w:val="28"/>
          <w:szCs w:val="28"/>
          <w:lang w:val="ru-RU"/>
        </w:rPr>
        <w:t xml:space="preserve"> С. 24. </w:t>
      </w:r>
    </w:p>
    <w:p w:rsidR="007A0DA7" w:rsidRDefault="007A0DA7" w:rsidP="007A0DA7">
      <w:pPr>
        <w:rPr>
          <w:sz w:val="28"/>
          <w:szCs w:val="28"/>
          <w:lang w:val="ru-RU"/>
        </w:rPr>
      </w:pPr>
      <w:r w:rsidRPr="003A0F36">
        <w:rPr>
          <w:noProof/>
          <w:lang w:val="ru-RU" w:eastAsia="ru-RU"/>
        </w:rPr>
        <w:drawing>
          <wp:inline distT="0" distB="0" distL="0" distR="0" wp14:anchorId="08670152" wp14:editId="72AA6115">
            <wp:extent cx="7637997" cy="5650971"/>
            <wp:effectExtent l="2857"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rot="5400000">
                      <a:off x="0" y="0"/>
                      <a:ext cx="7685994" cy="5686482"/>
                    </a:xfrm>
                    <a:prstGeom prst="rect">
                      <a:avLst/>
                    </a:prstGeom>
                  </pic:spPr>
                </pic:pic>
              </a:graphicData>
            </a:graphic>
          </wp:inline>
        </w:drawing>
      </w:r>
      <w:r w:rsidRPr="007A0DA7">
        <w:rPr>
          <w:sz w:val="28"/>
          <w:szCs w:val="28"/>
          <w:lang w:val="ru-RU"/>
        </w:rPr>
        <w:t xml:space="preserve"> </w:t>
      </w:r>
    </w:p>
    <w:p w:rsidR="007A0DA7" w:rsidRPr="0045563D" w:rsidRDefault="007A0DA7" w:rsidP="007A0DA7">
      <w:pPr>
        <w:jc w:val="center"/>
        <w:rPr>
          <w:sz w:val="28"/>
          <w:szCs w:val="28"/>
          <w:lang w:val="ru-RU"/>
        </w:rPr>
      </w:pPr>
      <w:r w:rsidRPr="0045563D">
        <w:rPr>
          <w:sz w:val="28"/>
          <w:szCs w:val="28"/>
          <w:lang w:val="ru-RU"/>
        </w:rPr>
        <w:t>Рис. 5а</w:t>
      </w:r>
      <w:r w:rsidR="00851B3F">
        <w:rPr>
          <w:sz w:val="28"/>
          <w:szCs w:val="28"/>
          <w:lang w:val="ru-RU"/>
        </w:rPr>
        <w:t>.</w:t>
      </w:r>
      <w:r w:rsidRPr="0045563D">
        <w:rPr>
          <w:sz w:val="28"/>
          <w:szCs w:val="28"/>
          <w:lang w:val="ru-RU"/>
        </w:rPr>
        <w:t xml:space="preserve"> Пример жилых зданий </w:t>
      </w:r>
      <w:r w:rsidR="0045563D" w:rsidRPr="0045563D">
        <w:rPr>
          <w:sz w:val="28"/>
          <w:szCs w:val="28"/>
          <w:lang w:val="ru-RU"/>
        </w:rPr>
        <w:t xml:space="preserve">на промышленных производствах «Любдвиг Нобель» // </w:t>
      </w:r>
      <w:r w:rsidRPr="0045563D">
        <w:rPr>
          <w:sz w:val="28"/>
          <w:szCs w:val="28"/>
          <w:lang w:val="ru-RU"/>
        </w:rPr>
        <w:t>Товарищество нефтяного производства братьев Нобелей. Условия быта служащих и рабочих на промыслах, заводах и складах. СПб. : изд. Р. Голике и А. Вильборн, 1913. С. 6.</w:t>
      </w:r>
    </w:p>
    <w:p w:rsidR="007A0DA7" w:rsidRDefault="007A0DA7" w:rsidP="007A0DA7">
      <w:pPr>
        <w:rPr>
          <w:sz w:val="28"/>
          <w:szCs w:val="28"/>
        </w:rPr>
      </w:pPr>
      <w:r w:rsidRPr="003A0F36">
        <w:rPr>
          <w:noProof/>
          <w:sz w:val="28"/>
          <w:szCs w:val="28"/>
          <w:lang w:val="ru-RU" w:eastAsia="ru-RU"/>
        </w:rPr>
        <w:drawing>
          <wp:inline distT="0" distB="0" distL="0" distR="0" wp14:anchorId="0D5B489C" wp14:editId="01FD4465">
            <wp:extent cx="7600209" cy="6226210"/>
            <wp:effectExtent l="952"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rot="5400000">
                      <a:off x="0" y="0"/>
                      <a:ext cx="7622805" cy="6244721"/>
                    </a:xfrm>
                    <a:prstGeom prst="rect">
                      <a:avLst/>
                    </a:prstGeom>
                  </pic:spPr>
                </pic:pic>
              </a:graphicData>
            </a:graphic>
          </wp:inline>
        </w:drawing>
      </w:r>
    </w:p>
    <w:p w:rsidR="007A0DA7" w:rsidRPr="00100CF0" w:rsidRDefault="007A0DA7" w:rsidP="0045563D">
      <w:pPr>
        <w:jc w:val="center"/>
        <w:rPr>
          <w:lang w:val="ru-RU"/>
        </w:rPr>
      </w:pPr>
      <w:r w:rsidRPr="007A0DA7">
        <w:rPr>
          <w:sz w:val="28"/>
          <w:szCs w:val="28"/>
          <w:lang w:val="ru-RU"/>
        </w:rPr>
        <w:t>Рис. 5б</w:t>
      </w:r>
      <w:r w:rsidR="00851B3F">
        <w:rPr>
          <w:sz w:val="28"/>
          <w:szCs w:val="28"/>
          <w:lang w:val="ru-RU"/>
        </w:rPr>
        <w:t>.</w:t>
      </w:r>
      <w:r w:rsidRPr="007A0DA7">
        <w:rPr>
          <w:lang w:val="ru-RU"/>
        </w:rPr>
        <w:t xml:space="preserve"> </w:t>
      </w:r>
      <w:r w:rsidR="0045563D" w:rsidRPr="0045563D">
        <w:rPr>
          <w:sz w:val="28"/>
          <w:szCs w:val="28"/>
          <w:lang w:val="ru-RU"/>
        </w:rPr>
        <w:t>Пример жилых зданий на промышленных производствах</w:t>
      </w:r>
      <w:r w:rsidR="0045563D">
        <w:rPr>
          <w:sz w:val="28"/>
          <w:szCs w:val="28"/>
          <w:lang w:val="ru-RU"/>
        </w:rPr>
        <w:t xml:space="preserve"> «Людвиг Нобель».</w:t>
      </w:r>
      <w:r w:rsidR="0045563D" w:rsidRPr="0045563D">
        <w:rPr>
          <w:sz w:val="28"/>
          <w:szCs w:val="28"/>
          <w:lang w:val="ru-RU"/>
        </w:rPr>
        <w:t xml:space="preserve"> </w:t>
      </w:r>
      <w:r w:rsidR="0045563D">
        <w:rPr>
          <w:sz w:val="28"/>
          <w:szCs w:val="28"/>
          <w:lang w:val="ru-RU"/>
        </w:rPr>
        <w:t xml:space="preserve"> </w:t>
      </w:r>
      <w:r w:rsidR="00851B3F">
        <w:rPr>
          <w:sz w:val="28"/>
          <w:szCs w:val="28"/>
          <w:lang w:val="ru-RU"/>
        </w:rPr>
        <w:t xml:space="preserve">// </w:t>
      </w:r>
      <w:r w:rsidR="0045563D">
        <w:rPr>
          <w:sz w:val="28"/>
          <w:szCs w:val="28"/>
          <w:lang w:val="ru-RU"/>
        </w:rPr>
        <w:t xml:space="preserve">Там же. </w:t>
      </w:r>
      <w:r w:rsidRPr="00100CF0">
        <w:rPr>
          <w:lang w:val="ru-RU"/>
        </w:rPr>
        <w:t>С. 11.</w:t>
      </w:r>
    </w:p>
    <w:p w:rsidR="007A0DA7" w:rsidRPr="00100CF0" w:rsidRDefault="007A0DA7" w:rsidP="007A0DA7">
      <w:pPr>
        <w:rPr>
          <w:sz w:val="28"/>
          <w:szCs w:val="28"/>
          <w:lang w:val="ru-RU"/>
        </w:rPr>
      </w:pPr>
    </w:p>
    <w:p w:rsidR="007A0DA7" w:rsidRPr="00100CF0" w:rsidRDefault="007A0DA7" w:rsidP="007A0DA7">
      <w:pPr>
        <w:rPr>
          <w:sz w:val="28"/>
          <w:szCs w:val="28"/>
          <w:lang w:val="ru-RU"/>
        </w:rPr>
      </w:pPr>
    </w:p>
    <w:p w:rsidR="007A0DA7" w:rsidRPr="00100CF0" w:rsidRDefault="007A0DA7" w:rsidP="007A0DA7">
      <w:pPr>
        <w:rPr>
          <w:sz w:val="28"/>
          <w:szCs w:val="28"/>
          <w:lang w:val="ru-RU"/>
        </w:rPr>
      </w:pPr>
    </w:p>
    <w:p w:rsidR="007A0DA7" w:rsidRDefault="007A0DA7" w:rsidP="007A0DA7">
      <w:pPr>
        <w:rPr>
          <w:sz w:val="28"/>
          <w:szCs w:val="28"/>
        </w:rPr>
      </w:pPr>
      <w:r w:rsidRPr="0031141E">
        <w:rPr>
          <w:noProof/>
          <w:sz w:val="28"/>
          <w:szCs w:val="28"/>
          <w:lang w:val="ru-RU" w:eastAsia="ru-RU"/>
        </w:rPr>
        <w:drawing>
          <wp:inline distT="0" distB="0" distL="0" distR="0" wp14:anchorId="6C358140" wp14:editId="5BAC54AF">
            <wp:extent cx="6342757" cy="7941924"/>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370946" cy="7977221"/>
                    </a:xfrm>
                    <a:prstGeom prst="rect">
                      <a:avLst/>
                    </a:prstGeom>
                  </pic:spPr>
                </pic:pic>
              </a:graphicData>
            </a:graphic>
          </wp:inline>
        </w:drawing>
      </w:r>
    </w:p>
    <w:p w:rsidR="007A0DA7" w:rsidRPr="0045563D" w:rsidRDefault="007A0DA7" w:rsidP="0045563D">
      <w:pPr>
        <w:jc w:val="center"/>
        <w:rPr>
          <w:sz w:val="28"/>
          <w:szCs w:val="28"/>
          <w:lang w:val="ru-RU"/>
        </w:rPr>
      </w:pPr>
      <w:r w:rsidRPr="007A0DA7">
        <w:rPr>
          <w:sz w:val="28"/>
          <w:szCs w:val="28"/>
          <w:lang w:val="ru-RU"/>
        </w:rPr>
        <w:t>Рис. 5в</w:t>
      </w:r>
      <w:r w:rsidR="00851B3F">
        <w:rPr>
          <w:sz w:val="28"/>
          <w:szCs w:val="28"/>
          <w:lang w:val="ru-RU"/>
        </w:rPr>
        <w:t>.</w:t>
      </w:r>
      <w:r w:rsidRPr="007A0DA7">
        <w:rPr>
          <w:sz w:val="28"/>
          <w:szCs w:val="28"/>
          <w:lang w:val="ru-RU"/>
        </w:rPr>
        <w:t xml:space="preserve"> </w:t>
      </w:r>
      <w:r w:rsidR="0045563D">
        <w:rPr>
          <w:sz w:val="28"/>
          <w:szCs w:val="28"/>
          <w:lang w:val="ru-RU"/>
        </w:rPr>
        <w:t>Фрагмент рекламной брошюры завода «Людвиг Нобель»</w:t>
      </w:r>
      <w:r w:rsidR="00851B3F">
        <w:rPr>
          <w:sz w:val="28"/>
          <w:szCs w:val="28"/>
          <w:lang w:val="ru-RU"/>
        </w:rPr>
        <w:t>.</w:t>
      </w:r>
      <w:r w:rsidRPr="0045563D">
        <w:rPr>
          <w:sz w:val="28"/>
          <w:szCs w:val="28"/>
          <w:lang w:val="ru-RU"/>
        </w:rPr>
        <w:t xml:space="preserve"> </w:t>
      </w:r>
      <w:r w:rsidR="00851B3F">
        <w:rPr>
          <w:sz w:val="28"/>
          <w:szCs w:val="28"/>
          <w:lang w:val="ru-RU"/>
        </w:rPr>
        <w:t xml:space="preserve">// </w:t>
      </w:r>
      <w:r w:rsidR="0045563D">
        <w:rPr>
          <w:sz w:val="28"/>
          <w:szCs w:val="28"/>
          <w:lang w:val="ru-RU"/>
        </w:rPr>
        <w:t xml:space="preserve">Там же. </w:t>
      </w:r>
      <w:r w:rsidRPr="0045563D">
        <w:rPr>
          <w:sz w:val="28"/>
          <w:szCs w:val="28"/>
          <w:lang w:val="ru-RU"/>
        </w:rPr>
        <w:t>С. 8.</w:t>
      </w:r>
    </w:p>
    <w:p w:rsidR="007A0DA7" w:rsidRDefault="007A0DA7" w:rsidP="007A0DA7">
      <w:pPr>
        <w:rPr>
          <w:sz w:val="28"/>
          <w:szCs w:val="28"/>
        </w:rPr>
      </w:pPr>
      <w:r w:rsidRPr="003A0F36">
        <w:rPr>
          <w:noProof/>
          <w:sz w:val="28"/>
          <w:szCs w:val="28"/>
          <w:lang w:val="ru-RU" w:eastAsia="ru-RU"/>
        </w:rPr>
        <w:drawing>
          <wp:inline distT="0" distB="0" distL="0" distR="0" wp14:anchorId="7D39A5A5" wp14:editId="2794B69C">
            <wp:extent cx="6245726" cy="8605615"/>
            <wp:effectExtent l="0" t="0" r="3175" b="508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283933" cy="8658258"/>
                    </a:xfrm>
                    <a:prstGeom prst="rect">
                      <a:avLst/>
                    </a:prstGeom>
                  </pic:spPr>
                </pic:pic>
              </a:graphicData>
            </a:graphic>
          </wp:inline>
        </w:drawing>
      </w:r>
    </w:p>
    <w:p w:rsidR="007A0DA7" w:rsidRPr="0045563D" w:rsidRDefault="007A0DA7" w:rsidP="0045563D">
      <w:pPr>
        <w:jc w:val="center"/>
        <w:rPr>
          <w:sz w:val="28"/>
          <w:szCs w:val="28"/>
          <w:lang w:val="ru-RU"/>
        </w:rPr>
      </w:pPr>
      <w:r w:rsidRPr="007A0DA7">
        <w:rPr>
          <w:sz w:val="28"/>
          <w:szCs w:val="28"/>
          <w:lang w:val="ru-RU"/>
        </w:rPr>
        <w:t>Рис. 5г</w:t>
      </w:r>
      <w:r w:rsidR="00851B3F">
        <w:rPr>
          <w:sz w:val="28"/>
          <w:szCs w:val="28"/>
          <w:lang w:val="ru-RU"/>
        </w:rPr>
        <w:t>.</w:t>
      </w:r>
      <w:r w:rsidRPr="007A0DA7">
        <w:rPr>
          <w:sz w:val="28"/>
          <w:szCs w:val="28"/>
          <w:lang w:val="ru-RU"/>
        </w:rPr>
        <w:t xml:space="preserve"> </w:t>
      </w:r>
      <w:r w:rsidR="0045563D">
        <w:rPr>
          <w:sz w:val="28"/>
          <w:szCs w:val="28"/>
          <w:lang w:val="ru-RU"/>
        </w:rPr>
        <w:t>Фрагменты быта служащего предприятия «Людвиг Нобель»</w:t>
      </w:r>
      <w:r w:rsidR="00851B3F">
        <w:rPr>
          <w:sz w:val="28"/>
          <w:szCs w:val="28"/>
          <w:lang w:val="ru-RU"/>
        </w:rPr>
        <w:t xml:space="preserve"> // Там же.</w:t>
      </w:r>
      <w:r w:rsidRPr="0045563D">
        <w:rPr>
          <w:sz w:val="28"/>
          <w:szCs w:val="28"/>
          <w:lang w:val="ru-RU"/>
        </w:rPr>
        <w:t xml:space="preserve"> С. 8.</w:t>
      </w:r>
    </w:p>
    <w:p w:rsidR="007A0DA7" w:rsidRDefault="007A0DA7" w:rsidP="007A0DA7">
      <w:pPr>
        <w:rPr>
          <w:sz w:val="28"/>
          <w:szCs w:val="28"/>
        </w:rPr>
      </w:pPr>
      <w:r w:rsidRPr="0031141E">
        <w:rPr>
          <w:noProof/>
          <w:sz w:val="28"/>
          <w:szCs w:val="28"/>
          <w:lang w:val="ru-RU" w:eastAsia="ru-RU"/>
        </w:rPr>
        <w:drawing>
          <wp:inline distT="0" distB="0" distL="0" distR="0" wp14:anchorId="0F2E4854" wp14:editId="7D998731">
            <wp:extent cx="8209116" cy="6234505"/>
            <wp:effectExtent l="0" t="3492" r="4762" b="4763"/>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rot="5400000">
                      <a:off x="0" y="0"/>
                      <a:ext cx="8233283" cy="6252859"/>
                    </a:xfrm>
                    <a:prstGeom prst="rect">
                      <a:avLst/>
                    </a:prstGeom>
                  </pic:spPr>
                </pic:pic>
              </a:graphicData>
            </a:graphic>
          </wp:inline>
        </w:drawing>
      </w:r>
    </w:p>
    <w:p w:rsidR="007A0DA7" w:rsidRPr="0045563D" w:rsidRDefault="007A0DA7" w:rsidP="0045563D">
      <w:pPr>
        <w:jc w:val="center"/>
        <w:rPr>
          <w:sz w:val="28"/>
          <w:szCs w:val="28"/>
          <w:lang w:val="ru-RU"/>
        </w:rPr>
      </w:pPr>
      <w:r w:rsidRPr="007A0DA7">
        <w:rPr>
          <w:sz w:val="28"/>
          <w:szCs w:val="28"/>
          <w:lang w:val="ru-RU"/>
        </w:rPr>
        <w:t>Рис. 5д</w:t>
      </w:r>
      <w:r w:rsidR="00851B3F">
        <w:rPr>
          <w:sz w:val="28"/>
          <w:szCs w:val="28"/>
          <w:lang w:val="ru-RU"/>
        </w:rPr>
        <w:t>.</w:t>
      </w:r>
      <w:r w:rsidR="0045563D">
        <w:rPr>
          <w:sz w:val="28"/>
          <w:szCs w:val="28"/>
          <w:lang w:val="ru-RU"/>
        </w:rPr>
        <w:t xml:space="preserve"> Барак для больных служащих предприятия «Людвиг Нобель»</w:t>
      </w:r>
      <w:r w:rsidR="00851B3F">
        <w:rPr>
          <w:sz w:val="28"/>
          <w:szCs w:val="28"/>
          <w:lang w:val="ru-RU"/>
        </w:rPr>
        <w:t xml:space="preserve"> // Там же.   </w:t>
      </w:r>
      <w:r w:rsidRPr="0045563D">
        <w:rPr>
          <w:sz w:val="28"/>
          <w:szCs w:val="28"/>
          <w:lang w:val="ru-RU"/>
        </w:rPr>
        <w:t xml:space="preserve"> С. 17.</w:t>
      </w:r>
    </w:p>
    <w:p w:rsidR="007A0DA7" w:rsidRDefault="007A0DA7" w:rsidP="007A0DA7">
      <w:pPr>
        <w:rPr>
          <w:sz w:val="28"/>
          <w:szCs w:val="28"/>
        </w:rPr>
      </w:pPr>
      <w:r w:rsidRPr="0031141E">
        <w:rPr>
          <w:noProof/>
          <w:sz w:val="28"/>
          <w:szCs w:val="28"/>
          <w:lang w:val="ru-RU" w:eastAsia="ru-RU"/>
        </w:rPr>
        <w:drawing>
          <wp:inline distT="0" distB="0" distL="0" distR="0" wp14:anchorId="05E46A5A" wp14:editId="26D0A270">
            <wp:extent cx="7973272" cy="6525911"/>
            <wp:effectExtent l="0" t="318" r="2223" b="2222"/>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rot="5400000">
                      <a:off x="0" y="0"/>
                      <a:ext cx="8002571" cy="6549891"/>
                    </a:xfrm>
                    <a:prstGeom prst="rect">
                      <a:avLst/>
                    </a:prstGeom>
                  </pic:spPr>
                </pic:pic>
              </a:graphicData>
            </a:graphic>
          </wp:inline>
        </w:drawing>
      </w:r>
    </w:p>
    <w:p w:rsidR="007A0DA7" w:rsidRPr="0045563D" w:rsidRDefault="007A0DA7" w:rsidP="0045563D">
      <w:pPr>
        <w:jc w:val="center"/>
        <w:rPr>
          <w:sz w:val="28"/>
          <w:szCs w:val="28"/>
          <w:lang w:val="ru-RU"/>
        </w:rPr>
      </w:pPr>
      <w:r w:rsidRPr="007A0DA7">
        <w:rPr>
          <w:sz w:val="28"/>
          <w:szCs w:val="28"/>
          <w:lang w:val="ru-RU"/>
        </w:rPr>
        <w:t xml:space="preserve">Рис. 5е. </w:t>
      </w:r>
      <w:r w:rsidR="0045563D">
        <w:rPr>
          <w:sz w:val="28"/>
          <w:szCs w:val="28"/>
          <w:lang w:val="ru-RU"/>
        </w:rPr>
        <w:t>Благоустройство на предприятии «Людвиг Нобель»</w:t>
      </w:r>
      <w:r w:rsidR="00851B3F">
        <w:rPr>
          <w:sz w:val="28"/>
          <w:szCs w:val="28"/>
          <w:lang w:val="ru-RU"/>
        </w:rPr>
        <w:t>. // Там же.</w:t>
      </w:r>
      <w:r w:rsidR="0045563D">
        <w:rPr>
          <w:sz w:val="28"/>
          <w:szCs w:val="28"/>
          <w:lang w:val="ru-RU"/>
        </w:rPr>
        <w:t xml:space="preserve"> </w:t>
      </w:r>
      <w:r w:rsidRPr="0045563D">
        <w:rPr>
          <w:sz w:val="28"/>
          <w:szCs w:val="28"/>
          <w:lang w:val="ru-RU"/>
        </w:rPr>
        <w:t>С. 19.</w:t>
      </w:r>
    </w:p>
    <w:p w:rsidR="007A0DA7" w:rsidRDefault="007A0DA7" w:rsidP="007A0DA7">
      <w:pPr>
        <w:rPr>
          <w:sz w:val="28"/>
          <w:szCs w:val="28"/>
        </w:rPr>
      </w:pPr>
      <w:r w:rsidRPr="0031141E">
        <w:rPr>
          <w:noProof/>
          <w:sz w:val="28"/>
          <w:szCs w:val="28"/>
          <w:lang w:val="ru-RU" w:eastAsia="ru-RU"/>
        </w:rPr>
        <w:drawing>
          <wp:inline distT="0" distB="0" distL="0" distR="0" wp14:anchorId="2CF46ED1" wp14:editId="384C1062">
            <wp:extent cx="8338222" cy="6454678"/>
            <wp:effectExtent l="2223"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rot="5400000">
                      <a:off x="0" y="0"/>
                      <a:ext cx="8366259" cy="6476382"/>
                    </a:xfrm>
                    <a:prstGeom prst="rect">
                      <a:avLst/>
                    </a:prstGeom>
                  </pic:spPr>
                </pic:pic>
              </a:graphicData>
            </a:graphic>
          </wp:inline>
        </w:drawing>
      </w:r>
    </w:p>
    <w:p w:rsidR="007A0DA7" w:rsidRPr="0045563D" w:rsidRDefault="007A0DA7" w:rsidP="0045563D">
      <w:pPr>
        <w:jc w:val="center"/>
        <w:rPr>
          <w:sz w:val="28"/>
          <w:szCs w:val="28"/>
          <w:lang w:val="ru-RU"/>
        </w:rPr>
      </w:pPr>
      <w:r w:rsidRPr="007A0DA7">
        <w:rPr>
          <w:sz w:val="28"/>
          <w:szCs w:val="28"/>
          <w:lang w:val="ru-RU"/>
        </w:rPr>
        <w:t>Рис. 5</w:t>
      </w:r>
      <w:r w:rsidR="00BA7CC2">
        <w:rPr>
          <w:sz w:val="28"/>
          <w:szCs w:val="28"/>
          <w:lang w:val="ru-RU"/>
        </w:rPr>
        <w:t>ж</w:t>
      </w:r>
      <w:r w:rsidR="00851B3F">
        <w:rPr>
          <w:sz w:val="28"/>
          <w:szCs w:val="28"/>
          <w:lang w:val="ru-RU"/>
        </w:rPr>
        <w:t>.</w:t>
      </w:r>
      <w:r w:rsidRPr="007A0DA7">
        <w:rPr>
          <w:sz w:val="28"/>
          <w:szCs w:val="28"/>
          <w:lang w:val="ru-RU"/>
        </w:rPr>
        <w:t xml:space="preserve"> </w:t>
      </w:r>
      <w:r w:rsidR="0045563D">
        <w:rPr>
          <w:sz w:val="28"/>
          <w:szCs w:val="28"/>
          <w:lang w:val="ru-RU"/>
        </w:rPr>
        <w:t>Пример отдельного жилого дома для служащих предприятия «Людвиг Нобель»</w:t>
      </w:r>
      <w:r w:rsidR="00851B3F">
        <w:rPr>
          <w:sz w:val="28"/>
          <w:szCs w:val="28"/>
          <w:lang w:val="ru-RU"/>
        </w:rPr>
        <w:t>. // Там же.</w:t>
      </w:r>
      <w:r w:rsidRPr="0045563D">
        <w:rPr>
          <w:sz w:val="28"/>
          <w:szCs w:val="28"/>
          <w:lang w:val="ru-RU"/>
        </w:rPr>
        <w:t xml:space="preserve"> С. 22.</w:t>
      </w:r>
    </w:p>
    <w:p w:rsidR="007A0DA7" w:rsidRDefault="007A0DA7" w:rsidP="007A0DA7">
      <w:pPr>
        <w:rPr>
          <w:sz w:val="28"/>
          <w:szCs w:val="28"/>
        </w:rPr>
      </w:pPr>
      <w:r w:rsidRPr="0031141E">
        <w:rPr>
          <w:noProof/>
          <w:sz w:val="28"/>
          <w:szCs w:val="28"/>
          <w:lang w:val="ru-RU" w:eastAsia="ru-RU"/>
        </w:rPr>
        <w:drawing>
          <wp:inline distT="0" distB="0" distL="0" distR="0" wp14:anchorId="591D4BE1" wp14:editId="53F4CD21">
            <wp:extent cx="7867358" cy="6484641"/>
            <wp:effectExtent l="5398"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rot="5400000">
                      <a:off x="0" y="0"/>
                      <a:ext cx="7884100" cy="6498440"/>
                    </a:xfrm>
                    <a:prstGeom prst="rect">
                      <a:avLst/>
                    </a:prstGeom>
                  </pic:spPr>
                </pic:pic>
              </a:graphicData>
            </a:graphic>
          </wp:inline>
        </w:drawing>
      </w:r>
    </w:p>
    <w:p w:rsidR="007A0DA7" w:rsidRPr="0045563D" w:rsidRDefault="007A0DA7" w:rsidP="0045563D">
      <w:pPr>
        <w:jc w:val="center"/>
        <w:rPr>
          <w:sz w:val="28"/>
          <w:szCs w:val="28"/>
          <w:lang w:val="ru-RU"/>
        </w:rPr>
      </w:pPr>
      <w:r w:rsidRPr="007A0DA7">
        <w:rPr>
          <w:sz w:val="28"/>
          <w:szCs w:val="28"/>
          <w:lang w:val="ru-RU"/>
        </w:rPr>
        <w:t>Рис. 5</w:t>
      </w:r>
      <w:r w:rsidR="00BA7CC2">
        <w:rPr>
          <w:sz w:val="28"/>
          <w:szCs w:val="28"/>
          <w:lang w:val="ru-RU"/>
        </w:rPr>
        <w:t>з</w:t>
      </w:r>
      <w:r w:rsidR="00851B3F">
        <w:rPr>
          <w:sz w:val="28"/>
          <w:szCs w:val="28"/>
          <w:lang w:val="ru-RU"/>
        </w:rPr>
        <w:t>.</w:t>
      </w:r>
      <w:r w:rsidRPr="007A0DA7">
        <w:rPr>
          <w:sz w:val="28"/>
          <w:szCs w:val="28"/>
          <w:lang w:val="ru-RU"/>
        </w:rPr>
        <w:t xml:space="preserve"> </w:t>
      </w:r>
      <w:r w:rsidR="0045563D">
        <w:rPr>
          <w:sz w:val="28"/>
          <w:szCs w:val="28"/>
          <w:lang w:val="ru-RU"/>
        </w:rPr>
        <w:t>Школа для детей служащих предприятия «Людвиг Нобель»</w:t>
      </w:r>
      <w:r w:rsidR="00851B3F">
        <w:rPr>
          <w:sz w:val="28"/>
          <w:szCs w:val="28"/>
          <w:lang w:val="ru-RU"/>
        </w:rPr>
        <w:t>.</w:t>
      </w:r>
      <w:r w:rsidRPr="0045563D">
        <w:rPr>
          <w:sz w:val="28"/>
          <w:szCs w:val="28"/>
          <w:lang w:val="ru-RU"/>
        </w:rPr>
        <w:t xml:space="preserve"> </w:t>
      </w:r>
      <w:r w:rsidR="00851B3F">
        <w:rPr>
          <w:sz w:val="28"/>
          <w:szCs w:val="28"/>
          <w:lang w:val="ru-RU"/>
        </w:rPr>
        <w:t xml:space="preserve">// </w:t>
      </w:r>
      <w:r w:rsidR="0045563D">
        <w:rPr>
          <w:sz w:val="28"/>
          <w:szCs w:val="28"/>
          <w:lang w:val="ru-RU"/>
        </w:rPr>
        <w:t xml:space="preserve">Там же. </w:t>
      </w:r>
      <w:r w:rsidRPr="0045563D">
        <w:rPr>
          <w:sz w:val="28"/>
          <w:szCs w:val="28"/>
          <w:lang w:val="ru-RU"/>
        </w:rPr>
        <w:t>С. 23.</w:t>
      </w:r>
    </w:p>
    <w:p w:rsidR="007A0DA7" w:rsidRDefault="007A0DA7" w:rsidP="007A0DA7">
      <w:pPr>
        <w:rPr>
          <w:sz w:val="28"/>
          <w:szCs w:val="28"/>
        </w:rPr>
      </w:pPr>
      <w:r w:rsidRPr="00C1505E">
        <w:rPr>
          <w:noProof/>
          <w:sz w:val="28"/>
          <w:szCs w:val="28"/>
          <w:lang w:val="ru-RU" w:eastAsia="ru-RU"/>
        </w:rPr>
        <w:drawing>
          <wp:inline distT="0" distB="0" distL="0" distR="0" wp14:anchorId="716E5562" wp14:editId="30CE8E1C">
            <wp:extent cx="7642661" cy="6299435"/>
            <wp:effectExtent l="0" t="1587" r="1587" b="1588"/>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rot="5400000">
                      <a:off x="0" y="0"/>
                      <a:ext cx="7660833" cy="6314413"/>
                    </a:xfrm>
                    <a:prstGeom prst="rect">
                      <a:avLst/>
                    </a:prstGeom>
                  </pic:spPr>
                </pic:pic>
              </a:graphicData>
            </a:graphic>
          </wp:inline>
        </w:drawing>
      </w:r>
    </w:p>
    <w:p w:rsidR="0045563D" w:rsidRPr="0045563D" w:rsidRDefault="0045563D" w:rsidP="0045563D">
      <w:pPr>
        <w:jc w:val="center"/>
        <w:rPr>
          <w:sz w:val="28"/>
          <w:szCs w:val="28"/>
          <w:lang w:val="ru-RU"/>
        </w:rPr>
      </w:pPr>
      <w:r w:rsidRPr="0045563D">
        <w:rPr>
          <w:sz w:val="28"/>
          <w:szCs w:val="28"/>
          <w:lang w:val="ru-RU"/>
        </w:rPr>
        <w:t>Рис. 5</w:t>
      </w:r>
      <w:r w:rsidR="00BA7CC2">
        <w:rPr>
          <w:sz w:val="28"/>
          <w:szCs w:val="28"/>
          <w:lang w:val="ru-RU"/>
        </w:rPr>
        <w:t>и</w:t>
      </w:r>
      <w:r w:rsidRPr="0045563D">
        <w:rPr>
          <w:sz w:val="28"/>
          <w:szCs w:val="28"/>
          <w:lang w:val="ru-RU"/>
        </w:rPr>
        <w:t xml:space="preserve">. Клуб и оранжерея для служащих предприятия «Людвиг Нобель». </w:t>
      </w:r>
      <w:r>
        <w:rPr>
          <w:sz w:val="28"/>
          <w:szCs w:val="28"/>
          <w:lang w:val="ru-RU"/>
        </w:rPr>
        <w:t xml:space="preserve">// </w:t>
      </w:r>
      <w:r w:rsidRPr="0045563D">
        <w:rPr>
          <w:sz w:val="28"/>
          <w:szCs w:val="28"/>
          <w:lang w:val="ru-RU"/>
        </w:rPr>
        <w:t>Тридцать лет деятельности товарищества нефтяного производства братьев Нобель. 1879 – 1909. СПб. : изд. Р. Голике и А. Вильборн, 1914 С. 301</w:t>
      </w:r>
      <w:r>
        <w:rPr>
          <w:sz w:val="28"/>
          <w:szCs w:val="28"/>
          <w:lang w:val="ru-RU"/>
        </w:rPr>
        <w:t>.</w:t>
      </w:r>
    </w:p>
    <w:p w:rsidR="007A0DA7" w:rsidRDefault="007A0DA7" w:rsidP="007A0DA7">
      <w:pPr>
        <w:rPr>
          <w:noProof/>
        </w:rPr>
      </w:pPr>
      <w:r w:rsidRPr="00C1505E">
        <w:rPr>
          <w:noProof/>
          <w:lang w:val="ru-RU" w:eastAsia="ru-RU"/>
        </w:rPr>
        <w:drawing>
          <wp:inline distT="0" distB="0" distL="0" distR="0" wp14:anchorId="7F2E853C" wp14:editId="36BA506C">
            <wp:extent cx="8419085" cy="5729730"/>
            <wp:effectExtent l="0" t="1588"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rot="5400000">
                      <a:off x="0" y="0"/>
                      <a:ext cx="8443135" cy="5746097"/>
                    </a:xfrm>
                    <a:prstGeom prst="rect">
                      <a:avLst/>
                    </a:prstGeom>
                  </pic:spPr>
                </pic:pic>
              </a:graphicData>
            </a:graphic>
          </wp:inline>
        </w:drawing>
      </w:r>
    </w:p>
    <w:p w:rsidR="007A0DA7" w:rsidRPr="0045563D" w:rsidRDefault="007A0DA7" w:rsidP="0045563D">
      <w:pPr>
        <w:jc w:val="center"/>
        <w:rPr>
          <w:noProof/>
          <w:sz w:val="28"/>
          <w:szCs w:val="28"/>
          <w:lang w:val="ru-RU"/>
        </w:rPr>
      </w:pPr>
      <w:r w:rsidRPr="0045563D">
        <w:rPr>
          <w:noProof/>
          <w:sz w:val="28"/>
          <w:szCs w:val="28"/>
          <w:lang w:val="ru-RU"/>
        </w:rPr>
        <w:t>Рис. 5</w:t>
      </w:r>
      <w:r w:rsidR="00BA7CC2">
        <w:rPr>
          <w:noProof/>
          <w:sz w:val="28"/>
          <w:szCs w:val="28"/>
          <w:lang w:val="ru-RU"/>
        </w:rPr>
        <w:t>к</w:t>
      </w:r>
      <w:r w:rsidR="00851B3F">
        <w:rPr>
          <w:noProof/>
          <w:sz w:val="28"/>
          <w:szCs w:val="28"/>
          <w:lang w:val="ru-RU"/>
        </w:rPr>
        <w:t>.</w:t>
      </w:r>
      <w:r w:rsidRPr="0045563D">
        <w:rPr>
          <w:noProof/>
          <w:sz w:val="28"/>
          <w:szCs w:val="28"/>
          <w:lang w:val="ru-RU"/>
        </w:rPr>
        <w:t xml:space="preserve"> </w:t>
      </w:r>
      <w:r w:rsidR="0045563D" w:rsidRPr="0045563D">
        <w:rPr>
          <w:noProof/>
          <w:sz w:val="28"/>
          <w:szCs w:val="28"/>
          <w:lang w:val="ru-RU"/>
        </w:rPr>
        <w:t xml:space="preserve">Пример казарменного жилья на предприятии «Людвиг Нобель». </w:t>
      </w:r>
      <w:r w:rsidR="00851B3F">
        <w:rPr>
          <w:noProof/>
          <w:sz w:val="28"/>
          <w:szCs w:val="28"/>
          <w:lang w:val="ru-RU"/>
        </w:rPr>
        <w:t xml:space="preserve">// </w:t>
      </w:r>
      <w:r w:rsidR="0045563D" w:rsidRPr="0045563D">
        <w:rPr>
          <w:noProof/>
          <w:sz w:val="28"/>
          <w:szCs w:val="28"/>
          <w:lang w:val="ru-RU"/>
        </w:rPr>
        <w:t xml:space="preserve">Там же. </w:t>
      </w:r>
      <w:r w:rsidRPr="0045563D">
        <w:rPr>
          <w:noProof/>
          <w:sz w:val="28"/>
          <w:szCs w:val="28"/>
          <w:lang w:val="ru-RU"/>
        </w:rPr>
        <w:t xml:space="preserve"> С. 305.</w:t>
      </w:r>
    </w:p>
    <w:p w:rsidR="007A0DA7" w:rsidRPr="007A0DA7" w:rsidRDefault="007A0DA7" w:rsidP="007A0DA7">
      <w:pPr>
        <w:rPr>
          <w:lang w:val="ru-RU"/>
        </w:rPr>
      </w:pPr>
    </w:p>
    <w:sectPr w:rsidR="007A0DA7" w:rsidRPr="007A0DA7" w:rsidSect="00D8168B">
      <w:footerReference w:type="even" r:id="rId30"/>
      <w:footerReference w:type="default" r:id="rId31"/>
      <w:pgSz w:w="11906" w:h="16838"/>
      <w:pgMar w:top="1134" w:right="1134" w:bottom="1134" w:left="1134" w:header="709" w:footer="850" w:gutter="0"/>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81B34" w:rsidRDefault="00181B34">
      <w:r>
        <w:separator/>
      </w:r>
    </w:p>
  </w:endnote>
  <w:endnote w:type="continuationSeparator" w:id="0">
    <w:p w:rsidR="00181B34" w:rsidRDefault="00181B3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Helvetica Neue">
    <w:altName w:val="Corbel"/>
    <w:charset w:val="00"/>
    <w:family w:val="auto"/>
    <w:pitch w:val="variable"/>
    <w:sig w:usb0="E50002FF" w:usb1="500079DB" w:usb2="00000010" w:usb3="00000000" w:csb0="00000001" w:csb1="00000000"/>
  </w:font>
  <w:font w:name="Tahoma">
    <w:panose1 w:val="020B0604030504040204"/>
    <w:charset w:val="CC"/>
    <w:family w:val="swiss"/>
    <w:pitch w:val="variable"/>
    <w:sig w:usb0="E1002EFF" w:usb1="C000605B" w:usb2="00000029" w:usb3="00000000" w:csb0="000101FF" w:csb1="00000000"/>
  </w:font>
  <w:font w:name="TimesET">
    <w:altName w:val="MS Gothic"/>
    <w:charset w:val="80"/>
    <w:family w:val="auto"/>
    <w:pitch w:val="default"/>
    <w:sig w:usb0="00000000"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Style w:val="aff2"/>
      </w:rPr>
      <w:id w:val="-1527406295"/>
      <w:docPartObj>
        <w:docPartGallery w:val="Page Numbers (Bottom of Page)"/>
        <w:docPartUnique/>
      </w:docPartObj>
    </w:sdtPr>
    <w:sdtEndPr>
      <w:rPr>
        <w:rStyle w:val="aff2"/>
      </w:rPr>
    </w:sdtEndPr>
    <w:sdtContent>
      <w:p w:rsidR="00066066" w:rsidRDefault="00066066" w:rsidP="00431CE1">
        <w:pPr>
          <w:pStyle w:val="afc"/>
          <w:framePr w:wrap="none" w:vAnchor="text" w:hAnchor="margin" w:xAlign="center" w:y="1"/>
          <w:rPr>
            <w:rStyle w:val="aff2"/>
          </w:rPr>
        </w:pPr>
        <w:r>
          <w:rPr>
            <w:rStyle w:val="aff2"/>
          </w:rPr>
          <w:fldChar w:fldCharType="begin"/>
        </w:r>
        <w:r>
          <w:rPr>
            <w:rStyle w:val="aff2"/>
          </w:rPr>
          <w:instrText xml:space="preserve"> PAGE </w:instrText>
        </w:r>
        <w:r>
          <w:rPr>
            <w:rStyle w:val="aff2"/>
          </w:rPr>
          <w:fldChar w:fldCharType="end"/>
        </w:r>
      </w:p>
    </w:sdtContent>
  </w:sdt>
  <w:p w:rsidR="00066066" w:rsidRDefault="00066066">
    <w:pPr>
      <w:pStyle w:val="afc"/>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Style w:val="aff2"/>
      </w:rPr>
      <w:id w:val="1477577967"/>
      <w:docPartObj>
        <w:docPartGallery w:val="Page Numbers (Bottom of Page)"/>
        <w:docPartUnique/>
      </w:docPartObj>
    </w:sdtPr>
    <w:sdtEndPr>
      <w:rPr>
        <w:rStyle w:val="aff2"/>
      </w:rPr>
    </w:sdtEndPr>
    <w:sdtContent>
      <w:p w:rsidR="00066066" w:rsidRDefault="00066066" w:rsidP="00431CE1">
        <w:pPr>
          <w:pStyle w:val="afc"/>
          <w:framePr w:wrap="none" w:vAnchor="text" w:hAnchor="margin" w:xAlign="center" w:y="1"/>
          <w:rPr>
            <w:rStyle w:val="aff2"/>
          </w:rPr>
        </w:pPr>
        <w:r>
          <w:rPr>
            <w:rStyle w:val="aff2"/>
          </w:rPr>
          <w:fldChar w:fldCharType="begin"/>
        </w:r>
        <w:r>
          <w:rPr>
            <w:rStyle w:val="aff2"/>
          </w:rPr>
          <w:instrText xml:space="preserve"> PAGE </w:instrText>
        </w:r>
        <w:r>
          <w:rPr>
            <w:rStyle w:val="aff2"/>
          </w:rPr>
          <w:fldChar w:fldCharType="separate"/>
        </w:r>
        <w:r w:rsidR="00960FE8">
          <w:rPr>
            <w:rStyle w:val="aff2"/>
            <w:noProof/>
          </w:rPr>
          <w:t>46</w:t>
        </w:r>
        <w:r>
          <w:rPr>
            <w:rStyle w:val="aff2"/>
          </w:rPr>
          <w:fldChar w:fldCharType="end"/>
        </w:r>
      </w:p>
    </w:sdtContent>
  </w:sdt>
  <w:p w:rsidR="00066066" w:rsidRDefault="00066066">
    <w:pPr>
      <w:pStyle w:val="afc"/>
      <w:jc w:val="right"/>
    </w:pPr>
  </w:p>
  <w:p w:rsidR="00066066" w:rsidRDefault="00066066"/>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81B34" w:rsidRDefault="00181B34">
      <w:r>
        <w:separator/>
      </w:r>
    </w:p>
  </w:footnote>
  <w:footnote w:type="continuationSeparator" w:id="0">
    <w:p w:rsidR="00181B34" w:rsidRDefault="00181B34">
      <w:r>
        <w:continuationSeparator/>
      </w:r>
    </w:p>
  </w:footnote>
  <w:footnote w:type="continuationNotice" w:id="1">
    <w:p w:rsidR="00181B34" w:rsidRDefault="00181B34"/>
  </w:footnote>
  <w:footnote w:id="2">
    <w:p w:rsidR="00066066" w:rsidRPr="00767202" w:rsidRDefault="00066066" w:rsidP="00767202">
      <w:pPr>
        <w:jc w:val="both"/>
        <w:rPr>
          <w:rFonts w:eastAsia="Times New Roman"/>
          <w:color w:val="000000" w:themeColor="text1"/>
          <w:sz w:val="20"/>
          <w:szCs w:val="20"/>
          <w:bdr w:val="none" w:sz="0" w:space="0" w:color="auto"/>
          <w:lang w:val="ru-RU" w:eastAsia="ru-RU"/>
        </w:rPr>
      </w:pPr>
      <w:r w:rsidRPr="00767202">
        <w:rPr>
          <w:rStyle w:val="ad"/>
          <w:sz w:val="20"/>
          <w:szCs w:val="20"/>
        </w:rPr>
        <w:footnoteRef/>
      </w:r>
      <w:r w:rsidRPr="00767202">
        <w:rPr>
          <w:sz w:val="20"/>
          <w:szCs w:val="20"/>
          <w:lang w:val="ru-RU"/>
        </w:rPr>
        <w:t xml:space="preserve"> </w:t>
      </w:r>
      <w:r w:rsidRPr="00767202">
        <w:rPr>
          <w:rFonts w:eastAsia="Times New Roman"/>
          <w:i/>
          <w:iCs/>
          <w:color w:val="000000" w:themeColor="text1"/>
          <w:sz w:val="20"/>
          <w:szCs w:val="20"/>
          <w:bdr w:val="none" w:sz="0" w:space="0" w:color="auto"/>
          <w:lang w:val="ru-RU" w:eastAsia="ru-RU"/>
        </w:rPr>
        <w:t>Иванченко Е. А., Косилов М. С.</w:t>
      </w:r>
      <w:r w:rsidRPr="00767202">
        <w:rPr>
          <w:rFonts w:eastAsia="Times New Roman"/>
          <w:color w:val="000000" w:themeColor="text1"/>
          <w:sz w:val="20"/>
          <w:szCs w:val="20"/>
          <w:bdr w:val="none" w:sz="0" w:space="0" w:color="auto"/>
          <w:lang w:val="ru-RU" w:eastAsia="ru-RU"/>
        </w:rPr>
        <w:t xml:space="preserve"> Проблемы микрорайонной застройки в современном градостроительстве // Молодой исследователь Дона. 2018. №6 (15). // URL: https://cyberleninka.ru/article/n/problemy-mikrorayonnoy-zastroyki-v-sovremennom-gradostroitelstve (дата обращения: 19.05.2020).</w:t>
      </w:r>
    </w:p>
    <w:p w:rsidR="00066066" w:rsidRPr="00767202" w:rsidRDefault="00066066" w:rsidP="00767202">
      <w:pPr>
        <w:pStyle w:val="ab"/>
        <w:jc w:val="both"/>
        <w:rPr>
          <w:rFonts w:ascii="Times New Roman" w:hAnsi="Times New Roman" w:cs="Times New Roman"/>
        </w:rPr>
      </w:pPr>
    </w:p>
  </w:footnote>
  <w:footnote w:id="3">
    <w:p w:rsidR="00066066" w:rsidRPr="00767202" w:rsidRDefault="00066066" w:rsidP="00767202">
      <w:pPr>
        <w:pStyle w:val="a9"/>
        <w:jc w:val="both"/>
        <w:rPr>
          <w:rFonts w:ascii="Times New Roman" w:eastAsia="Times New Roman" w:hAnsi="Times New Roman" w:cs="Times New Roman"/>
          <w:color w:val="000000" w:themeColor="text1"/>
          <w:sz w:val="20"/>
          <w:szCs w:val="20"/>
        </w:rPr>
      </w:pPr>
      <w:r w:rsidRPr="00767202">
        <w:rPr>
          <w:rStyle w:val="ad"/>
          <w:rFonts w:ascii="Times New Roman" w:hAnsi="Times New Roman" w:cs="Times New Roman"/>
          <w:sz w:val="20"/>
          <w:szCs w:val="20"/>
        </w:rPr>
        <w:footnoteRef/>
      </w:r>
      <w:r w:rsidRPr="00767202">
        <w:rPr>
          <w:rFonts w:ascii="Times New Roman" w:hAnsi="Times New Roman" w:cs="Times New Roman"/>
          <w:sz w:val="20"/>
          <w:szCs w:val="20"/>
        </w:rPr>
        <w:t xml:space="preserve"> </w:t>
      </w:r>
      <w:r w:rsidRPr="00767202">
        <w:rPr>
          <w:rFonts w:ascii="Times New Roman" w:hAnsi="Times New Roman" w:cs="Times New Roman"/>
          <w:color w:val="000000" w:themeColor="text1"/>
          <w:sz w:val="20"/>
          <w:szCs w:val="20"/>
          <w:shd w:val="clear" w:color="auto" w:fill="FFFFFF"/>
        </w:rPr>
        <w:t>Страховые законы 23 июня 1912 г.: Об обеспечении рабочих на случай болезни, о страховании рабочих от несчастных случаев, об учреждении присутствий по делам страхования рабочих и об учреждении Совета по делам страхования рабочих /</w:t>
      </w:r>
      <w:r w:rsidRPr="00767202">
        <w:rPr>
          <w:rFonts w:ascii="Times New Roman" w:hAnsi="Times New Roman" w:cs="Times New Roman"/>
          <w:color w:val="000000" w:themeColor="text1"/>
          <w:sz w:val="20"/>
          <w:szCs w:val="20"/>
        </w:rPr>
        <w:t xml:space="preserve">/ ПСЗ </w:t>
      </w:r>
      <w:r w:rsidRPr="00767202">
        <w:rPr>
          <w:rFonts w:ascii="Times New Roman" w:hAnsi="Times New Roman" w:cs="Times New Roman"/>
          <w:color w:val="000000" w:themeColor="text1"/>
          <w:sz w:val="20"/>
          <w:szCs w:val="20"/>
          <w:lang w:val="en-US"/>
        </w:rPr>
        <w:t>III</w:t>
      </w:r>
      <w:r w:rsidRPr="00767202">
        <w:rPr>
          <w:rFonts w:ascii="Times New Roman" w:hAnsi="Times New Roman" w:cs="Times New Roman"/>
          <w:color w:val="000000" w:themeColor="text1"/>
          <w:sz w:val="20"/>
          <w:szCs w:val="20"/>
        </w:rPr>
        <w:t>. Т. 32. № 37444 – 37447</w:t>
      </w:r>
    </w:p>
  </w:footnote>
  <w:footnote w:id="4">
    <w:p w:rsidR="00066066" w:rsidRPr="00767202" w:rsidRDefault="00066066" w:rsidP="00767202">
      <w:pPr>
        <w:pStyle w:val="a9"/>
        <w:jc w:val="both"/>
        <w:rPr>
          <w:rFonts w:ascii="Times New Roman" w:eastAsia="Times New Roman" w:hAnsi="Times New Roman" w:cs="Times New Roman"/>
          <w:color w:val="000000" w:themeColor="text1"/>
          <w:sz w:val="20"/>
          <w:szCs w:val="20"/>
        </w:rPr>
      </w:pPr>
      <w:r w:rsidRPr="00767202">
        <w:rPr>
          <w:rStyle w:val="ad"/>
          <w:rFonts w:ascii="Times New Roman" w:hAnsi="Times New Roman" w:cs="Times New Roman"/>
          <w:sz w:val="20"/>
          <w:szCs w:val="20"/>
        </w:rPr>
        <w:footnoteRef/>
      </w:r>
      <w:r w:rsidRPr="00767202">
        <w:rPr>
          <w:rFonts w:ascii="Times New Roman" w:hAnsi="Times New Roman" w:cs="Times New Roman"/>
          <w:sz w:val="20"/>
          <w:szCs w:val="20"/>
        </w:rPr>
        <w:t xml:space="preserve"> Горный департамент: материалы по пересмотру рабочего законодательства // РГИА Ф. 37. Оп. 74. Д. 622. Без. указ. л. </w:t>
      </w:r>
    </w:p>
  </w:footnote>
  <w:footnote w:id="5">
    <w:p w:rsidR="00066066" w:rsidRPr="00767202" w:rsidRDefault="00066066" w:rsidP="00767202">
      <w:pPr>
        <w:pStyle w:val="a9"/>
        <w:jc w:val="both"/>
        <w:rPr>
          <w:rFonts w:ascii="Times New Roman" w:eastAsia="Times New Roman" w:hAnsi="Times New Roman" w:cs="Times New Roman"/>
          <w:color w:val="000000" w:themeColor="text1"/>
          <w:sz w:val="20"/>
          <w:szCs w:val="20"/>
        </w:rPr>
      </w:pPr>
      <w:r w:rsidRPr="00767202">
        <w:rPr>
          <w:rStyle w:val="ad"/>
          <w:rFonts w:ascii="Times New Roman" w:hAnsi="Times New Roman" w:cs="Times New Roman"/>
          <w:sz w:val="20"/>
          <w:szCs w:val="20"/>
        </w:rPr>
        <w:footnoteRef/>
      </w:r>
      <w:r w:rsidRPr="00767202">
        <w:rPr>
          <w:rFonts w:ascii="Times New Roman" w:hAnsi="Times New Roman" w:cs="Times New Roman"/>
          <w:sz w:val="20"/>
          <w:szCs w:val="20"/>
        </w:rPr>
        <w:t xml:space="preserve"> Стенографический отчет Особого совещания при Министерстве торговли и промышленности для обсуждения законопроектов по рабочему законодательству о заседаниях 14 – 21 декабря 1906 года. // РГИА Ф. 23. Оп. 27. Д. 321.  Без. указ. л.</w:t>
      </w:r>
    </w:p>
  </w:footnote>
  <w:footnote w:id="6">
    <w:p w:rsidR="00066066" w:rsidRPr="00767202" w:rsidRDefault="00066066" w:rsidP="00767202">
      <w:pPr>
        <w:pStyle w:val="a9"/>
        <w:jc w:val="both"/>
        <w:rPr>
          <w:rFonts w:ascii="Times New Roman" w:eastAsia="Times New Roman" w:hAnsi="Times New Roman" w:cs="Times New Roman"/>
          <w:color w:val="000000" w:themeColor="text1"/>
          <w:sz w:val="20"/>
          <w:szCs w:val="20"/>
        </w:rPr>
      </w:pPr>
      <w:r w:rsidRPr="00767202">
        <w:rPr>
          <w:rStyle w:val="ad"/>
          <w:rFonts w:ascii="Times New Roman" w:hAnsi="Times New Roman" w:cs="Times New Roman"/>
          <w:sz w:val="20"/>
          <w:szCs w:val="20"/>
        </w:rPr>
        <w:footnoteRef/>
      </w:r>
      <w:r w:rsidRPr="00767202">
        <w:rPr>
          <w:rFonts w:ascii="Times New Roman" w:hAnsi="Times New Roman" w:cs="Times New Roman"/>
          <w:sz w:val="20"/>
          <w:szCs w:val="20"/>
        </w:rPr>
        <w:t xml:space="preserve"> О дополнительной разработке фабрично-заводского законодательства в связи со всеобщей забастовкой рабочих в Петербурге в январе. 1905 г. 21 янв. – 25 февр. // РГИА Ф. 1276 Оп. 1. Д. 50. Без. указ. л.</w:t>
      </w:r>
    </w:p>
    <w:p w:rsidR="00066066" w:rsidRPr="00767202" w:rsidRDefault="00066066" w:rsidP="00767202">
      <w:pPr>
        <w:pStyle w:val="ab"/>
        <w:jc w:val="both"/>
        <w:rPr>
          <w:rFonts w:ascii="Times New Roman" w:hAnsi="Times New Roman" w:cs="Times New Roman"/>
        </w:rPr>
      </w:pPr>
    </w:p>
  </w:footnote>
  <w:footnote w:id="7">
    <w:p w:rsidR="00066066" w:rsidRPr="00767202" w:rsidRDefault="00066066" w:rsidP="00767202">
      <w:pPr>
        <w:jc w:val="both"/>
        <w:rPr>
          <w:rFonts w:eastAsia="Times New Roman"/>
          <w:color w:val="000000" w:themeColor="text1"/>
          <w:sz w:val="20"/>
          <w:szCs w:val="20"/>
          <w:lang w:val="ru-RU" w:eastAsia="ru-RU"/>
        </w:rPr>
      </w:pPr>
      <w:r w:rsidRPr="00767202">
        <w:rPr>
          <w:rStyle w:val="ad"/>
          <w:color w:val="000000" w:themeColor="text1"/>
          <w:sz w:val="20"/>
          <w:szCs w:val="20"/>
        </w:rPr>
        <w:footnoteRef/>
      </w:r>
      <w:r w:rsidRPr="00767202">
        <w:rPr>
          <w:color w:val="000000" w:themeColor="text1"/>
          <w:sz w:val="20"/>
          <w:szCs w:val="20"/>
          <w:lang w:val="ru-RU"/>
        </w:rPr>
        <w:t xml:space="preserve"> </w:t>
      </w:r>
      <w:r w:rsidRPr="00BA7CC2">
        <w:rPr>
          <w:i/>
          <w:iCs/>
          <w:sz w:val="20"/>
          <w:szCs w:val="20"/>
          <w:lang w:val="ru-RU"/>
        </w:rPr>
        <w:t>Литвинов-Фалинский В. П.</w:t>
      </w:r>
      <w:r w:rsidRPr="00BA7CC2">
        <w:rPr>
          <w:sz w:val="20"/>
          <w:szCs w:val="20"/>
          <w:lang w:val="ru-RU"/>
        </w:rPr>
        <w:t xml:space="preserve"> Организация и практика страхования рабочих в Германии и условия возможного обеспечения рабочих в России. </w:t>
      </w:r>
      <w:r w:rsidRPr="005D31BB">
        <w:rPr>
          <w:sz w:val="20"/>
          <w:szCs w:val="20"/>
          <w:lang w:val="ru-RU"/>
        </w:rPr>
        <w:t>СПб. : тип. А. С. Суворина 1903 – 275 с.</w:t>
      </w:r>
    </w:p>
  </w:footnote>
  <w:footnote w:id="8">
    <w:p w:rsidR="00066066" w:rsidRPr="00767202" w:rsidRDefault="00066066" w:rsidP="00767202">
      <w:pPr>
        <w:pStyle w:val="ab"/>
        <w:jc w:val="both"/>
        <w:rPr>
          <w:rFonts w:ascii="Times New Roman" w:hAnsi="Times New Roman" w:cs="Times New Roman"/>
          <w:color w:val="000000" w:themeColor="text1"/>
        </w:rPr>
      </w:pPr>
      <w:r w:rsidRPr="00767202">
        <w:rPr>
          <w:rStyle w:val="ad"/>
          <w:rFonts w:ascii="Times New Roman" w:hAnsi="Times New Roman" w:cs="Times New Roman"/>
          <w:color w:val="000000" w:themeColor="text1"/>
        </w:rPr>
        <w:footnoteRef/>
      </w:r>
      <w:r w:rsidRPr="00767202">
        <w:rPr>
          <w:rFonts w:ascii="Times New Roman" w:hAnsi="Times New Roman" w:cs="Times New Roman"/>
          <w:color w:val="000000" w:themeColor="text1"/>
        </w:rPr>
        <w:t xml:space="preserve"> В настоящей работе определение «рабочий класс» используется для обозначения группы наемных работников, занятых на промышленных производствах. На наш взгляд, эту социальную группу необходимо выделять исключительно по роли, занимаемой в экономике. В этом смысле мы полностью консолидируемся с представителем «государственной школы» А. Д. Градовским. Однако дальнейшее выделение у этой социальной группы общих специфичных идей и стремлений не представляется нам оправданным. Для обозначения представителей этой группы мы используем следующие термины в качестве синонимов: «рабочий», «трудящийся», «пролетарий». Подробнее см.: </w:t>
      </w:r>
      <w:r w:rsidRPr="00767202">
        <w:rPr>
          <w:rFonts w:ascii="Times New Roman" w:hAnsi="Times New Roman" w:cs="Times New Roman"/>
          <w:i/>
          <w:iCs/>
          <w:color w:val="000000" w:themeColor="text1"/>
        </w:rPr>
        <w:t xml:space="preserve">Леонтьева О. Б. </w:t>
      </w:r>
      <w:r w:rsidRPr="00767202">
        <w:rPr>
          <w:rFonts w:ascii="Times New Roman" w:hAnsi="Times New Roman" w:cs="Times New Roman"/>
          <w:color w:val="000000" w:themeColor="text1"/>
        </w:rPr>
        <w:t xml:space="preserve">Понятие класс в российской мысли </w:t>
      </w:r>
      <w:r w:rsidRPr="00767202">
        <w:rPr>
          <w:rFonts w:ascii="Times New Roman" w:hAnsi="Times New Roman" w:cs="Times New Roman"/>
          <w:color w:val="000000" w:themeColor="text1"/>
          <w:lang w:val="en-US"/>
        </w:rPr>
        <w:t>XIX</w:t>
      </w:r>
      <w:r w:rsidRPr="00767202">
        <w:rPr>
          <w:rFonts w:ascii="Times New Roman" w:hAnsi="Times New Roman" w:cs="Times New Roman"/>
          <w:color w:val="000000" w:themeColor="text1"/>
        </w:rPr>
        <w:t xml:space="preserve"> – начала </w:t>
      </w:r>
      <w:r w:rsidRPr="00767202">
        <w:rPr>
          <w:rFonts w:ascii="Times New Roman" w:hAnsi="Times New Roman" w:cs="Times New Roman"/>
          <w:color w:val="000000" w:themeColor="text1"/>
          <w:lang w:val="en-US"/>
        </w:rPr>
        <w:t>XX</w:t>
      </w:r>
      <w:r w:rsidRPr="00767202">
        <w:rPr>
          <w:rFonts w:ascii="Times New Roman" w:hAnsi="Times New Roman" w:cs="Times New Roman"/>
          <w:color w:val="000000" w:themeColor="text1"/>
        </w:rPr>
        <w:t xml:space="preserve"> века. С. 293 – 339.  // Понятия о России: к исторической семантике имперского периода. Т. 1. – М.: Новое литературное обозрение. 2012. – 576 с.  </w:t>
      </w:r>
    </w:p>
    <w:p w:rsidR="00066066" w:rsidRPr="00767202" w:rsidRDefault="00066066" w:rsidP="00767202">
      <w:pPr>
        <w:pStyle w:val="ab"/>
        <w:jc w:val="both"/>
        <w:rPr>
          <w:rFonts w:ascii="Times New Roman" w:hAnsi="Times New Roman" w:cs="Times New Roman"/>
        </w:rPr>
      </w:pPr>
    </w:p>
  </w:footnote>
  <w:footnote w:id="9">
    <w:p w:rsidR="00066066" w:rsidRPr="00767202" w:rsidRDefault="00066066" w:rsidP="00767202">
      <w:pPr>
        <w:pStyle w:val="a8"/>
        <w:jc w:val="both"/>
        <w:rPr>
          <w:rFonts w:ascii="Times New Roman" w:eastAsia="Times New Roman" w:hAnsi="Times New Roman" w:cs="Times New Roman"/>
          <w:sz w:val="20"/>
          <w:szCs w:val="20"/>
        </w:rPr>
      </w:pPr>
      <w:r w:rsidRPr="00767202">
        <w:rPr>
          <w:rFonts w:ascii="Times New Roman" w:eastAsia="Times New Roman" w:hAnsi="Times New Roman" w:cs="Times New Roman"/>
          <w:sz w:val="20"/>
          <w:szCs w:val="20"/>
          <w:vertAlign w:val="superscript"/>
        </w:rPr>
        <w:footnoteRef/>
      </w:r>
      <w:r w:rsidRPr="00767202">
        <w:rPr>
          <w:rFonts w:ascii="Times New Roman" w:hAnsi="Times New Roman" w:cs="Times New Roman"/>
          <w:sz w:val="20"/>
          <w:szCs w:val="20"/>
        </w:rPr>
        <w:t xml:space="preserve"> </w:t>
      </w:r>
      <w:r w:rsidRPr="00767202">
        <w:rPr>
          <w:rFonts w:ascii="Times New Roman" w:hAnsi="Times New Roman" w:cs="Times New Roman"/>
          <w:i/>
          <w:iCs/>
          <w:sz w:val="20"/>
          <w:szCs w:val="20"/>
        </w:rPr>
        <w:t>Янжул И. И.</w:t>
      </w:r>
      <w:r w:rsidRPr="00767202">
        <w:rPr>
          <w:rFonts w:ascii="Times New Roman" w:hAnsi="Times New Roman" w:cs="Times New Roman"/>
          <w:sz w:val="20"/>
          <w:szCs w:val="20"/>
        </w:rPr>
        <w:t xml:space="preserve"> Фабричный быт Московской губернии. Отчет за 1882–1883 годы фабричного инспектора по надзору за малолетними. СПб. : тип. В. Киршбаума, 1884 </w:t>
      </w:r>
      <w:r w:rsidRPr="00767202">
        <w:rPr>
          <w:rFonts w:ascii="Times New Roman" w:hAnsi="Times New Roman" w:cs="Times New Roman"/>
          <w:sz w:val="20"/>
          <w:szCs w:val="20"/>
        </w:rPr>
        <w:softHyphen/>
        <w:t xml:space="preserve">– 25 с. </w:t>
      </w:r>
    </w:p>
    <w:p w:rsidR="00066066" w:rsidRPr="00767202" w:rsidRDefault="00066066" w:rsidP="00767202">
      <w:pPr>
        <w:pStyle w:val="a9"/>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jc w:val="both"/>
        <w:rPr>
          <w:rFonts w:ascii="Times New Roman" w:eastAsia="Times New Roman" w:hAnsi="Times New Roman" w:cs="Times New Roman"/>
          <w:sz w:val="20"/>
          <w:szCs w:val="20"/>
        </w:rPr>
      </w:pPr>
      <w:r w:rsidRPr="00767202">
        <w:rPr>
          <w:rFonts w:ascii="Times New Roman" w:hAnsi="Times New Roman" w:cs="Times New Roman"/>
          <w:i/>
          <w:iCs/>
          <w:sz w:val="20"/>
          <w:szCs w:val="20"/>
        </w:rPr>
        <w:t>Песков П. А.</w:t>
      </w:r>
      <w:r w:rsidRPr="00767202">
        <w:rPr>
          <w:rFonts w:ascii="Times New Roman" w:hAnsi="Times New Roman" w:cs="Times New Roman"/>
          <w:sz w:val="20"/>
          <w:szCs w:val="20"/>
        </w:rPr>
        <w:t xml:space="preserve"> Фабричный быт Владимирской губернии. Отчет за 1882–1883 годы фабричного инспектора по надзору за малолетними. СПб. : тип. В. Киршбаума, 1884 – 206 с. </w:t>
      </w:r>
    </w:p>
    <w:p w:rsidR="00066066" w:rsidRPr="00767202" w:rsidRDefault="00066066" w:rsidP="00767202">
      <w:pPr>
        <w:jc w:val="both"/>
        <w:rPr>
          <w:sz w:val="20"/>
          <w:szCs w:val="20"/>
          <w:lang w:val="ru-RU"/>
        </w:rPr>
      </w:pPr>
      <w:r w:rsidRPr="00767202">
        <w:rPr>
          <w:i/>
          <w:iCs/>
          <w:sz w:val="20"/>
          <w:szCs w:val="20"/>
          <w:lang w:val="ru-RU"/>
        </w:rPr>
        <w:t>Святловский В. В.</w:t>
      </w:r>
      <w:r w:rsidRPr="00767202">
        <w:rPr>
          <w:sz w:val="20"/>
          <w:szCs w:val="20"/>
          <w:lang w:val="ru-RU"/>
        </w:rPr>
        <w:t xml:space="preserve"> </w:t>
      </w:r>
      <w:r w:rsidRPr="00767202">
        <w:rPr>
          <w:color w:val="000000"/>
          <w:sz w:val="20"/>
          <w:szCs w:val="20"/>
          <w:shd w:val="clear" w:color="auto" w:fill="FFFFFF"/>
          <w:lang w:val="ru-RU"/>
        </w:rPr>
        <w:t xml:space="preserve">Фабричный рабочий: Санитарное исследование здоровья русского фабричного рабочего : Санитарное положение фабричного рабочего в Привислянском крае и в Малороссии : Материалы для медицинской географии и статистики России. </w:t>
      </w:r>
      <w:r w:rsidRPr="00767202">
        <w:rPr>
          <w:sz w:val="20"/>
          <w:szCs w:val="20"/>
          <w:lang w:val="ru-RU"/>
        </w:rPr>
        <w:t xml:space="preserve">Варшава. : тип. Варш. ин-та глухоневых, 1889 – 272 с. </w:t>
      </w:r>
    </w:p>
    <w:p w:rsidR="00066066" w:rsidRPr="00767202" w:rsidRDefault="00066066" w:rsidP="00767202">
      <w:pPr>
        <w:pStyle w:val="a9"/>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jc w:val="both"/>
        <w:rPr>
          <w:rFonts w:ascii="Times New Roman" w:eastAsia="Times New Roman" w:hAnsi="Times New Roman" w:cs="Times New Roman"/>
          <w:sz w:val="20"/>
          <w:szCs w:val="20"/>
        </w:rPr>
      </w:pPr>
      <w:r w:rsidRPr="00767202">
        <w:rPr>
          <w:rFonts w:ascii="Times New Roman" w:hAnsi="Times New Roman" w:cs="Times New Roman"/>
          <w:i/>
          <w:iCs/>
          <w:sz w:val="20"/>
          <w:szCs w:val="20"/>
        </w:rPr>
        <w:t>Михайловский Я. Т.</w:t>
      </w:r>
      <w:r w:rsidRPr="00767202">
        <w:rPr>
          <w:rFonts w:ascii="Times New Roman" w:hAnsi="Times New Roman" w:cs="Times New Roman"/>
          <w:sz w:val="20"/>
          <w:szCs w:val="20"/>
        </w:rPr>
        <w:t xml:space="preserve"> О деятельности фабричной инспекции. Отчет за 1885 год главного фабричного инспектора. СПб. : тип. В. Киршбаума, 1886 – 97 с. </w:t>
      </w:r>
    </w:p>
    <w:p w:rsidR="00066066" w:rsidRPr="00767202" w:rsidRDefault="00066066" w:rsidP="00767202">
      <w:pPr>
        <w:pStyle w:val="a9"/>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jc w:val="both"/>
        <w:rPr>
          <w:rFonts w:ascii="Times New Roman" w:eastAsia="Times New Roman" w:hAnsi="Times New Roman" w:cs="Times New Roman"/>
          <w:sz w:val="20"/>
          <w:szCs w:val="20"/>
        </w:rPr>
      </w:pPr>
      <w:r w:rsidRPr="00767202">
        <w:rPr>
          <w:rFonts w:ascii="Times New Roman" w:hAnsi="Times New Roman" w:cs="Times New Roman"/>
          <w:i/>
          <w:iCs/>
          <w:sz w:val="20"/>
          <w:szCs w:val="20"/>
        </w:rPr>
        <w:t>Гвоздев С.</w:t>
      </w:r>
      <w:r w:rsidRPr="00767202">
        <w:rPr>
          <w:rFonts w:ascii="Times New Roman" w:hAnsi="Times New Roman" w:cs="Times New Roman"/>
          <w:sz w:val="20"/>
          <w:szCs w:val="20"/>
        </w:rPr>
        <w:t xml:space="preserve"> Записки фабричного инспектора. (Из наблюдений и практики в период 1894–1908 гг.). М. : Типо-литография В. Рихтера, 1911 – 263 с. </w:t>
      </w:r>
    </w:p>
    <w:p w:rsidR="00066066" w:rsidRPr="00767202" w:rsidRDefault="00066066" w:rsidP="00767202">
      <w:pPr>
        <w:pStyle w:val="a8"/>
        <w:jc w:val="both"/>
        <w:rPr>
          <w:rFonts w:ascii="Times New Roman" w:eastAsia="Times New Roman" w:hAnsi="Times New Roman" w:cs="Times New Roman"/>
          <w:sz w:val="20"/>
          <w:szCs w:val="20"/>
        </w:rPr>
      </w:pPr>
      <w:r w:rsidRPr="00767202">
        <w:rPr>
          <w:rFonts w:ascii="Times New Roman" w:hAnsi="Times New Roman" w:cs="Times New Roman"/>
          <w:i/>
          <w:iCs/>
          <w:sz w:val="20"/>
          <w:szCs w:val="20"/>
        </w:rPr>
        <w:t>Микулин А. А.</w:t>
      </w:r>
      <w:r w:rsidRPr="00767202">
        <w:rPr>
          <w:rFonts w:ascii="Times New Roman" w:hAnsi="Times New Roman" w:cs="Times New Roman"/>
          <w:sz w:val="20"/>
          <w:szCs w:val="20"/>
        </w:rPr>
        <w:t xml:space="preserve"> Фабричная инспекция в России. 1882–1906. Киев. : тип. С. В. Кульженко 1906 – 225 с.</w:t>
      </w:r>
    </w:p>
  </w:footnote>
  <w:footnote w:id="10">
    <w:p w:rsidR="00066066" w:rsidRPr="00767202" w:rsidRDefault="00066066" w:rsidP="00767202">
      <w:pPr>
        <w:pStyle w:val="a8"/>
        <w:jc w:val="both"/>
        <w:rPr>
          <w:rFonts w:ascii="Times New Roman" w:hAnsi="Times New Roman" w:cs="Times New Roman"/>
          <w:sz w:val="20"/>
          <w:szCs w:val="20"/>
        </w:rPr>
      </w:pPr>
      <w:r w:rsidRPr="00767202">
        <w:rPr>
          <w:rFonts w:ascii="Times New Roman" w:hAnsi="Times New Roman" w:cs="Times New Roman"/>
          <w:sz w:val="20"/>
          <w:szCs w:val="20"/>
          <w:vertAlign w:val="superscript"/>
        </w:rPr>
        <w:footnoteRef/>
      </w:r>
      <w:r w:rsidRPr="00767202">
        <w:rPr>
          <w:rFonts w:ascii="Times New Roman" w:hAnsi="Times New Roman" w:cs="Times New Roman"/>
          <w:sz w:val="20"/>
          <w:szCs w:val="20"/>
        </w:rPr>
        <w:t xml:space="preserve"> </w:t>
      </w:r>
      <w:r w:rsidRPr="00767202">
        <w:rPr>
          <w:rFonts w:ascii="Times New Roman" w:hAnsi="Times New Roman" w:cs="Times New Roman"/>
          <w:i/>
          <w:iCs/>
          <w:sz w:val="20"/>
          <w:szCs w:val="20"/>
        </w:rPr>
        <w:t>Гвоздев С.</w:t>
      </w:r>
      <w:r w:rsidRPr="00767202">
        <w:rPr>
          <w:rFonts w:ascii="Times New Roman" w:hAnsi="Times New Roman" w:cs="Times New Roman"/>
          <w:sz w:val="20"/>
          <w:szCs w:val="20"/>
        </w:rPr>
        <w:t xml:space="preserve"> Записки фабричного инспектора. (Из наблюдений и практики в период 1894–1908 гг.)</w:t>
      </w:r>
    </w:p>
  </w:footnote>
  <w:footnote w:id="11">
    <w:p w:rsidR="00066066" w:rsidRPr="00767202" w:rsidRDefault="00066066" w:rsidP="00767202">
      <w:pPr>
        <w:pStyle w:val="a8"/>
        <w:jc w:val="both"/>
        <w:rPr>
          <w:rFonts w:ascii="Times New Roman" w:hAnsi="Times New Roman" w:cs="Times New Roman"/>
          <w:sz w:val="20"/>
          <w:szCs w:val="20"/>
        </w:rPr>
      </w:pPr>
      <w:r w:rsidRPr="00767202">
        <w:rPr>
          <w:rFonts w:ascii="Times New Roman" w:hAnsi="Times New Roman" w:cs="Times New Roman"/>
          <w:sz w:val="20"/>
          <w:szCs w:val="20"/>
          <w:vertAlign w:val="superscript"/>
        </w:rPr>
        <w:footnoteRef/>
      </w:r>
      <w:r w:rsidRPr="00767202">
        <w:rPr>
          <w:rFonts w:ascii="Times New Roman" w:hAnsi="Times New Roman" w:cs="Times New Roman"/>
          <w:sz w:val="20"/>
          <w:szCs w:val="20"/>
        </w:rPr>
        <w:t xml:space="preserve"> Там же. С. 1.</w:t>
      </w:r>
    </w:p>
  </w:footnote>
  <w:footnote w:id="12">
    <w:p w:rsidR="00066066" w:rsidRPr="00767202" w:rsidRDefault="00066066" w:rsidP="00767202">
      <w:pPr>
        <w:pStyle w:val="a8"/>
        <w:jc w:val="both"/>
        <w:rPr>
          <w:rFonts w:ascii="Times New Roman" w:hAnsi="Times New Roman" w:cs="Times New Roman"/>
          <w:sz w:val="20"/>
          <w:szCs w:val="20"/>
        </w:rPr>
      </w:pPr>
      <w:r w:rsidRPr="00767202">
        <w:rPr>
          <w:rFonts w:ascii="Times New Roman" w:eastAsia="Times New Roman" w:hAnsi="Times New Roman" w:cs="Times New Roman"/>
          <w:sz w:val="20"/>
          <w:szCs w:val="20"/>
          <w:vertAlign w:val="superscript"/>
        </w:rPr>
        <w:footnoteRef/>
      </w:r>
      <w:r w:rsidRPr="00767202">
        <w:rPr>
          <w:rFonts w:ascii="Times New Roman" w:hAnsi="Times New Roman" w:cs="Times New Roman"/>
          <w:sz w:val="20"/>
          <w:szCs w:val="20"/>
        </w:rPr>
        <w:t xml:space="preserve"> </w:t>
      </w:r>
      <w:r w:rsidRPr="00767202">
        <w:rPr>
          <w:rFonts w:ascii="Times New Roman" w:hAnsi="Times New Roman" w:cs="Times New Roman"/>
          <w:i/>
          <w:iCs/>
          <w:sz w:val="20"/>
          <w:szCs w:val="20"/>
        </w:rPr>
        <w:t>Нисселович Л. Н.</w:t>
      </w:r>
      <w:r w:rsidRPr="00767202">
        <w:rPr>
          <w:rFonts w:ascii="Times New Roman" w:hAnsi="Times New Roman" w:cs="Times New Roman"/>
          <w:sz w:val="20"/>
          <w:szCs w:val="20"/>
        </w:rPr>
        <w:t xml:space="preserve"> </w:t>
      </w:r>
      <w:r w:rsidRPr="00767202">
        <w:rPr>
          <w:rFonts w:ascii="Times New Roman" w:hAnsi="Times New Roman" w:cs="Times New Roman"/>
          <w:color w:val="000000" w:themeColor="text1"/>
          <w:sz w:val="20"/>
          <w:szCs w:val="20"/>
        </w:rPr>
        <w:t>История заводско-фабричного законодательства Российской Империи. СПб. : М-во финансов, 1883. – 359 c.</w:t>
      </w:r>
    </w:p>
  </w:footnote>
  <w:footnote w:id="13">
    <w:p w:rsidR="00066066" w:rsidRPr="00767202" w:rsidRDefault="00066066" w:rsidP="00767202">
      <w:pPr>
        <w:pStyle w:val="a8"/>
        <w:jc w:val="both"/>
        <w:rPr>
          <w:rFonts w:ascii="Times New Roman" w:hAnsi="Times New Roman" w:cs="Times New Roman"/>
          <w:sz w:val="20"/>
          <w:szCs w:val="20"/>
        </w:rPr>
      </w:pPr>
      <w:r w:rsidRPr="00767202">
        <w:rPr>
          <w:rFonts w:ascii="Times New Roman" w:eastAsia="Times New Roman" w:hAnsi="Times New Roman" w:cs="Times New Roman"/>
          <w:sz w:val="20"/>
          <w:szCs w:val="20"/>
          <w:vertAlign w:val="superscript"/>
        </w:rPr>
        <w:footnoteRef/>
      </w:r>
      <w:r w:rsidRPr="00767202">
        <w:rPr>
          <w:rFonts w:ascii="Times New Roman" w:hAnsi="Times New Roman" w:cs="Times New Roman"/>
          <w:sz w:val="20"/>
          <w:szCs w:val="20"/>
        </w:rPr>
        <w:t xml:space="preserve"> </w:t>
      </w:r>
      <w:r w:rsidRPr="00767202">
        <w:rPr>
          <w:rFonts w:ascii="Times New Roman" w:hAnsi="Times New Roman" w:cs="Times New Roman"/>
          <w:i/>
          <w:iCs/>
          <w:sz w:val="20"/>
          <w:szCs w:val="20"/>
        </w:rPr>
        <w:t>Быков А. К.</w:t>
      </w:r>
      <w:r w:rsidRPr="00767202">
        <w:rPr>
          <w:rFonts w:ascii="Times New Roman" w:hAnsi="Times New Roman" w:cs="Times New Roman"/>
          <w:sz w:val="20"/>
          <w:szCs w:val="20"/>
        </w:rPr>
        <w:t xml:space="preserve"> Фабричное законодательство и развитие его в России: В. 2-х ч. СПб. : тип. «Правда», 1909 – 282 с.</w:t>
      </w:r>
    </w:p>
  </w:footnote>
  <w:footnote w:id="14">
    <w:p w:rsidR="00066066" w:rsidRPr="00767202" w:rsidRDefault="00066066" w:rsidP="00767202">
      <w:pPr>
        <w:pStyle w:val="a8"/>
        <w:jc w:val="both"/>
        <w:rPr>
          <w:rFonts w:ascii="Times New Roman" w:hAnsi="Times New Roman" w:cs="Times New Roman"/>
          <w:sz w:val="20"/>
          <w:szCs w:val="20"/>
        </w:rPr>
      </w:pPr>
      <w:r w:rsidRPr="00767202">
        <w:rPr>
          <w:rFonts w:ascii="Times New Roman" w:eastAsia="Times New Roman" w:hAnsi="Times New Roman" w:cs="Times New Roman"/>
          <w:sz w:val="20"/>
          <w:szCs w:val="20"/>
          <w:vertAlign w:val="superscript"/>
        </w:rPr>
        <w:footnoteRef/>
      </w:r>
      <w:r w:rsidRPr="00767202">
        <w:rPr>
          <w:rFonts w:ascii="Times New Roman" w:hAnsi="Times New Roman" w:cs="Times New Roman"/>
          <w:sz w:val="20"/>
          <w:szCs w:val="20"/>
        </w:rPr>
        <w:t xml:space="preserve"> </w:t>
      </w:r>
      <w:r w:rsidRPr="00767202">
        <w:rPr>
          <w:rFonts w:ascii="Times New Roman" w:hAnsi="Times New Roman" w:cs="Times New Roman"/>
          <w:i/>
          <w:iCs/>
          <w:sz w:val="20"/>
          <w:szCs w:val="20"/>
        </w:rPr>
        <w:t>Лунц М. Г.</w:t>
      </w:r>
      <w:r w:rsidRPr="00767202">
        <w:rPr>
          <w:rFonts w:ascii="Times New Roman" w:hAnsi="Times New Roman" w:cs="Times New Roman"/>
          <w:sz w:val="20"/>
          <w:szCs w:val="20"/>
        </w:rPr>
        <w:t xml:space="preserve"> Из истории фабричного законодательства фабричной инспекции и рабочего движения в России. М. : тип. «Печатное дело», 1909 – 384 с.</w:t>
      </w:r>
    </w:p>
  </w:footnote>
  <w:footnote w:id="15">
    <w:p w:rsidR="00066066" w:rsidRPr="00767202" w:rsidRDefault="00066066" w:rsidP="00767202">
      <w:pPr>
        <w:pStyle w:val="a8"/>
        <w:jc w:val="both"/>
        <w:rPr>
          <w:rFonts w:ascii="Times New Roman" w:hAnsi="Times New Roman" w:cs="Times New Roman"/>
          <w:sz w:val="20"/>
          <w:szCs w:val="20"/>
        </w:rPr>
      </w:pPr>
      <w:r w:rsidRPr="00767202">
        <w:rPr>
          <w:rFonts w:ascii="Times New Roman" w:eastAsia="Times New Roman" w:hAnsi="Times New Roman" w:cs="Times New Roman"/>
          <w:sz w:val="20"/>
          <w:szCs w:val="20"/>
          <w:vertAlign w:val="superscript"/>
        </w:rPr>
        <w:footnoteRef/>
      </w:r>
      <w:r w:rsidRPr="00767202">
        <w:rPr>
          <w:rFonts w:ascii="Times New Roman" w:hAnsi="Times New Roman" w:cs="Times New Roman"/>
          <w:sz w:val="20"/>
          <w:szCs w:val="20"/>
        </w:rPr>
        <w:t xml:space="preserve"> </w:t>
      </w:r>
      <w:r w:rsidRPr="00767202">
        <w:rPr>
          <w:rFonts w:ascii="Times New Roman" w:eastAsia="Arial Unicode MS" w:hAnsi="Times New Roman" w:cs="Times New Roman"/>
          <w:i/>
          <w:iCs/>
          <w:sz w:val="20"/>
          <w:szCs w:val="20"/>
        </w:rPr>
        <w:t>Литвинов-Фалинский В. П.</w:t>
      </w:r>
      <w:r w:rsidRPr="00767202">
        <w:rPr>
          <w:rFonts w:ascii="Times New Roman" w:eastAsia="Arial Unicode MS" w:hAnsi="Times New Roman" w:cs="Times New Roman"/>
          <w:sz w:val="20"/>
          <w:szCs w:val="20"/>
        </w:rPr>
        <w:t xml:space="preserve"> </w:t>
      </w:r>
      <w:r w:rsidRPr="00767202">
        <w:rPr>
          <w:rFonts w:ascii="Times New Roman" w:hAnsi="Times New Roman" w:cs="Times New Roman"/>
          <w:sz w:val="20"/>
          <w:szCs w:val="20"/>
        </w:rPr>
        <w:t xml:space="preserve">Организация и практика страхования рабочих в Германии и условия возможного обеспечения рабочих в России. </w:t>
      </w:r>
    </w:p>
  </w:footnote>
  <w:footnote w:id="16">
    <w:p w:rsidR="00066066" w:rsidRPr="00767202" w:rsidRDefault="00066066" w:rsidP="00767202">
      <w:pPr>
        <w:pStyle w:val="a8"/>
        <w:jc w:val="both"/>
        <w:rPr>
          <w:rFonts w:ascii="Times New Roman" w:hAnsi="Times New Roman" w:cs="Times New Roman"/>
          <w:sz w:val="20"/>
          <w:szCs w:val="20"/>
        </w:rPr>
      </w:pPr>
      <w:r w:rsidRPr="00767202">
        <w:rPr>
          <w:rFonts w:ascii="Times New Roman" w:hAnsi="Times New Roman" w:cs="Times New Roman"/>
          <w:sz w:val="20"/>
          <w:szCs w:val="20"/>
          <w:vertAlign w:val="superscript"/>
        </w:rPr>
        <w:footnoteRef/>
      </w:r>
      <w:r w:rsidRPr="00767202">
        <w:rPr>
          <w:rFonts w:ascii="Times New Roman" w:hAnsi="Times New Roman" w:cs="Times New Roman"/>
          <w:sz w:val="20"/>
          <w:szCs w:val="20"/>
        </w:rPr>
        <w:t xml:space="preserve"> </w:t>
      </w:r>
      <w:r w:rsidRPr="00767202">
        <w:rPr>
          <w:rFonts w:ascii="Times New Roman" w:hAnsi="Times New Roman" w:cs="Times New Roman"/>
          <w:i/>
          <w:iCs/>
          <w:sz w:val="20"/>
          <w:szCs w:val="20"/>
        </w:rPr>
        <w:t>Озеров И. Х.</w:t>
      </w:r>
      <w:r w:rsidRPr="00767202">
        <w:rPr>
          <w:rFonts w:ascii="Times New Roman" w:hAnsi="Times New Roman" w:cs="Times New Roman"/>
          <w:sz w:val="20"/>
          <w:szCs w:val="20"/>
        </w:rPr>
        <w:t xml:space="preserve">  (1869-1942). Из жизни труда : сборник статей: [вып</w:t>
      </w:r>
      <w:r w:rsidRPr="00767202">
        <w:rPr>
          <w:rFonts w:ascii="Times New Roman" w:hAnsi="Times New Roman" w:cs="Times New Roman"/>
          <w:sz w:val="20"/>
          <w:szCs w:val="20"/>
          <w:lang w:val="pt-PT"/>
        </w:rPr>
        <w:t>. 1-2]</w:t>
      </w:r>
      <w:r w:rsidRPr="00767202">
        <w:rPr>
          <w:rFonts w:ascii="Times New Roman" w:hAnsi="Times New Roman" w:cs="Times New Roman"/>
          <w:sz w:val="20"/>
          <w:szCs w:val="20"/>
        </w:rPr>
        <w:t>. М. : Издание Д. С. Горшкова, 1904 – 293</w:t>
      </w:r>
      <w:r>
        <w:rPr>
          <w:rFonts w:ascii="Times New Roman" w:hAnsi="Times New Roman" w:cs="Times New Roman"/>
          <w:sz w:val="20"/>
          <w:szCs w:val="20"/>
        </w:rPr>
        <w:t> </w:t>
      </w:r>
      <w:r w:rsidRPr="00767202">
        <w:rPr>
          <w:rFonts w:ascii="Times New Roman" w:hAnsi="Times New Roman" w:cs="Times New Roman"/>
          <w:sz w:val="20"/>
          <w:szCs w:val="20"/>
        </w:rPr>
        <w:t>с.</w:t>
      </w:r>
    </w:p>
  </w:footnote>
  <w:footnote w:id="17">
    <w:p w:rsidR="00066066" w:rsidRPr="00767202" w:rsidRDefault="00066066" w:rsidP="00767202">
      <w:pPr>
        <w:pStyle w:val="a8"/>
        <w:jc w:val="both"/>
        <w:rPr>
          <w:rFonts w:ascii="Times New Roman" w:hAnsi="Times New Roman" w:cs="Times New Roman"/>
          <w:sz w:val="20"/>
          <w:szCs w:val="20"/>
        </w:rPr>
      </w:pPr>
      <w:r w:rsidRPr="00767202">
        <w:rPr>
          <w:rFonts w:ascii="Times New Roman" w:eastAsia="Times New Roman" w:hAnsi="Times New Roman" w:cs="Times New Roman"/>
          <w:sz w:val="20"/>
          <w:szCs w:val="20"/>
          <w:vertAlign w:val="superscript"/>
        </w:rPr>
        <w:footnoteRef/>
      </w:r>
      <w:r w:rsidRPr="00767202">
        <w:rPr>
          <w:rFonts w:ascii="Times New Roman" w:hAnsi="Times New Roman" w:cs="Times New Roman"/>
          <w:sz w:val="20"/>
          <w:szCs w:val="20"/>
        </w:rPr>
        <w:t xml:space="preserve"> </w:t>
      </w:r>
      <w:r w:rsidRPr="00767202">
        <w:rPr>
          <w:rFonts w:ascii="Times New Roman" w:hAnsi="Times New Roman" w:cs="Times New Roman"/>
          <w:i/>
          <w:iCs/>
          <w:sz w:val="20"/>
          <w:szCs w:val="20"/>
        </w:rPr>
        <w:t>Озеров И. Х.</w:t>
      </w:r>
      <w:r w:rsidRPr="00767202">
        <w:rPr>
          <w:rFonts w:ascii="Times New Roman" w:hAnsi="Times New Roman" w:cs="Times New Roman"/>
          <w:sz w:val="20"/>
          <w:szCs w:val="20"/>
        </w:rPr>
        <w:t xml:space="preserve"> Нужды рабочего класса в России. М. : из-во И. Д. Сытина,  1906 – 74 с. </w:t>
      </w:r>
    </w:p>
    <w:p w:rsidR="00066066" w:rsidRPr="00767202" w:rsidRDefault="00066066" w:rsidP="00767202">
      <w:pPr>
        <w:pStyle w:val="a8"/>
        <w:jc w:val="both"/>
        <w:rPr>
          <w:rFonts w:ascii="Times New Roman" w:hAnsi="Times New Roman" w:cs="Times New Roman"/>
          <w:sz w:val="20"/>
          <w:szCs w:val="20"/>
        </w:rPr>
      </w:pPr>
      <w:r w:rsidRPr="00767202">
        <w:rPr>
          <w:rFonts w:ascii="Times New Roman" w:hAnsi="Times New Roman" w:cs="Times New Roman"/>
          <w:i/>
          <w:iCs/>
          <w:sz w:val="20"/>
          <w:szCs w:val="20"/>
        </w:rPr>
        <w:t>Озеров, И. Х.</w:t>
      </w:r>
      <w:r w:rsidRPr="00767202">
        <w:rPr>
          <w:rFonts w:ascii="Times New Roman" w:hAnsi="Times New Roman" w:cs="Times New Roman"/>
          <w:sz w:val="20"/>
          <w:szCs w:val="20"/>
        </w:rPr>
        <w:t xml:space="preserve"> Страхование трудящихся в Германии.  М</w:t>
      </w:r>
      <w:r w:rsidRPr="00767202">
        <w:rPr>
          <w:rFonts w:ascii="Times New Roman" w:hAnsi="Times New Roman" w:cs="Times New Roman"/>
          <w:sz w:val="20"/>
          <w:szCs w:val="20"/>
          <w:lang w:val="fr-FR"/>
        </w:rPr>
        <w:t>.</w:t>
      </w:r>
      <w:r w:rsidRPr="00767202">
        <w:rPr>
          <w:rFonts w:ascii="Times New Roman" w:hAnsi="Times New Roman" w:cs="Times New Roman"/>
          <w:sz w:val="20"/>
          <w:szCs w:val="20"/>
        </w:rPr>
        <w:t xml:space="preserve"> : тип. Н. Н. Булгакова,</w:t>
      </w:r>
      <w:r w:rsidRPr="00767202">
        <w:rPr>
          <w:rFonts w:ascii="Times New Roman" w:hAnsi="Times New Roman" w:cs="Times New Roman"/>
          <w:sz w:val="20"/>
          <w:szCs w:val="20"/>
          <w:lang w:val="fr-FR"/>
        </w:rPr>
        <w:t xml:space="preserve"> </w:t>
      </w:r>
      <w:r w:rsidRPr="00767202">
        <w:rPr>
          <w:rFonts w:ascii="Times New Roman" w:hAnsi="Times New Roman" w:cs="Times New Roman"/>
          <w:sz w:val="20"/>
          <w:szCs w:val="20"/>
        </w:rPr>
        <w:t xml:space="preserve">1906 – 16 с. </w:t>
      </w:r>
    </w:p>
  </w:footnote>
  <w:footnote w:id="18">
    <w:p w:rsidR="00066066" w:rsidRPr="00933F71" w:rsidRDefault="00066066" w:rsidP="00767202">
      <w:pPr>
        <w:pStyle w:val="a8"/>
        <w:jc w:val="both"/>
        <w:rPr>
          <w:rFonts w:ascii="Times New Roman" w:hAnsi="Times New Roman" w:cs="Times New Roman"/>
          <w:sz w:val="20"/>
          <w:szCs w:val="20"/>
        </w:rPr>
      </w:pPr>
      <w:r w:rsidRPr="00933F71">
        <w:rPr>
          <w:rFonts w:ascii="Times New Roman" w:hAnsi="Times New Roman" w:cs="Times New Roman"/>
          <w:sz w:val="20"/>
          <w:szCs w:val="20"/>
          <w:vertAlign w:val="superscript"/>
        </w:rPr>
        <w:footnoteRef/>
      </w:r>
      <w:r w:rsidRPr="00933F71">
        <w:rPr>
          <w:rFonts w:ascii="Times New Roman" w:hAnsi="Times New Roman" w:cs="Times New Roman"/>
          <w:sz w:val="20"/>
          <w:szCs w:val="20"/>
        </w:rPr>
        <w:t xml:space="preserve"> </w:t>
      </w:r>
      <w:r w:rsidRPr="00933F71">
        <w:rPr>
          <w:rFonts w:ascii="Times New Roman" w:hAnsi="Times New Roman" w:cs="Times New Roman"/>
          <w:i/>
          <w:iCs/>
          <w:color w:val="000000" w:themeColor="text1"/>
          <w:sz w:val="20"/>
          <w:szCs w:val="20"/>
        </w:rPr>
        <w:t>Федотов И. В.</w:t>
      </w:r>
      <w:r w:rsidRPr="00933F71">
        <w:rPr>
          <w:rFonts w:ascii="Times New Roman" w:hAnsi="Times New Roman" w:cs="Times New Roman"/>
          <w:color w:val="000000" w:themeColor="text1"/>
          <w:sz w:val="20"/>
          <w:szCs w:val="20"/>
        </w:rPr>
        <w:t xml:space="preserve"> Рабочий вопрос в российском обществе конца XIX начала XX веков как проблема современной Российской историографии // Учен. зап. Казан. ун-та. Сер. Гуманит. науки. 2009. №2-2. С. 59 // URL: https://cyberleninka.ru/article/n/rabochiy-vopros-v-rossiyskom-obschestve-kontsa-xix-nachala-xx-vekov-kak-problema-sovremennoy-rossiyskoy-istoriografii (Дата обращения: 03.12.2019).</w:t>
      </w:r>
    </w:p>
  </w:footnote>
  <w:footnote w:id="19">
    <w:p w:rsidR="00066066" w:rsidRPr="00066066" w:rsidRDefault="00066066" w:rsidP="00066066">
      <w:pPr>
        <w:rPr>
          <w:rFonts w:eastAsia="Times New Roman"/>
          <w:color w:val="000000" w:themeColor="text1"/>
          <w:sz w:val="20"/>
          <w:szCs w:val="20"/>
          <w:bdr w:val="none" w:sz="0" w:space="0" w:color="auto"/>
          <w:lang w:val="ru-RU" w:eastAsia="ru-RU"/>
        </w:rPr>
      </w:pPr>
      <w:r w:rsidRPr="00933F71">
        <w:rPr>
          <w:rStyle w:val="ad"/>
          <w:sz w:val="20"/>
          <w:szCs w:val="20"/>
        </w:rPr>
        <w:footnoteRef/>
      </w:r>
      <w:r w:rsidRPr="00933F71">
        <w:rPr>
          <w:sz w:val="20"/>
          <w:szCs w:val="20"/>
          <w:lang w:val="ru-RU"/>
        </w:rPr>
        <w:t xml:space="preserve"> </w:t>
      </w:r>
      <w:r w:rsidRPr="00933F71">
        <w:rPr>
          <w:i/>
          <w:iCs/>
          <w:color w:val="000000" w:themeColor="text1"/>
          <w:sz w:val="20"/>
          <w:szCs w:val="20"/>
          <w:lang w:val="ru-RU"/>
        </w:rPr>
        <w:t>Волобуев П. В.</w:t>
      </w:r>
      <w:r w:rsidRPr="00933F71">
        <w:rPr>
          <w:color w:val="000000" w:themeColor="text1"/>
          <w:sz w:val="20"/>
          <w:szCs w:val="20"/>
          <w:lang w:val="ru-RU"/>
        </w:rPr>
        <w:t xml:space="preserve"> </w:t>
      </w:r>
      <w:r w:rsidRPr="00933F71">
        <w:rPr>
          <w:rFonts w:eastAsia="Times New Roman"/>
          <w:color w:val="000000" w:themeColor="text1"/>
          <w:sz w:val="20"/>
          <w:szCs w:val="20"/>
          <w:bdr w:val="none" w:sz="0" w:space="0" w:color="auto"/>
          <w:shd w:val="clear" w:color="auto" w:fill="FFFFFF"/>
          <w:lang w:val="ru-RU" w:eastAsia="ru-RU"/>
        </w:rPr>
        <w:t>Выбор путей общественного развития: теория, история, современность.</w:t>
      </w:r>
      <w:r>
        <w:rPr>
          <w:rFonts w:eastAsia="Times New Roman"/>
          <w:color w:val="000000" w:themeColor="text1"/>
          <w:sz w:val="20"/>
          <w:szCs w:val="20"/>
          <w:bdr w:val="none" w:sz="0" w:space="0" w:color="auto"/>
          <w:shd w:val="clear" w:color="auto" w:fill="FFFFFF"/>
          <w:lang w:val="ru-RU" w:eastAsia="ru-RU"/>
        </w:rPr>
        <w:t xml:space="preserve"> М. : Политиздат, 1897 – 312 с.</w:t>
      </w:r>
    </w:p>
  </w:footnote>
  <w:footnote w:id="20">
    <w:p w:rsidR="00066066" w:rsidRPr="00767202" w:rsidRDefault="00066066" w:rsidP="00767202">
      <w:pPr>
        <w:pStyle w:val="a8"/>
        <w:jc w:val="both"/>
        <w:rPr>
          <w:rFonts w:ascii="Times New Roman" w:hAnsi="Times New Roman" w:cs="Times New Roman"/>
          <w:sz w:val="20"/>
          <w:szCs w:val="20"/>
        </w:rPr>
      </w:pPr>
      <w:r w:rsidRPr="00767202">
        <w:rPr>
          <w:rFonts w:ascii="Times New Roman" w:eastAsia="Times New Roman" w:hAnsi="Times New Roman" w:cs="Times New Roman"/>
          <w:sz w:val="20"/>
          <w:szCs w:val="20"/>
          <w:vertAlign w:val="superscript"/>
        </w:rPr>
        <w:footnoteRef/>
      </w:r>
      <w:r w:rsidRPr="00767202">
        <w:rPr>
          <w:rFonts w:ascii="Times New Roman" w:hAnsi="Times New Roman" w:cs="Times New Roman"/>
          <w:sz w:val="20"/>
          <w:szCs w:val="20"/>
        </w:rPr>
        <w:t xml:space="preserve"> Российский пролетариат: облик, борьба, гегемония. М. : Наука,</w:t>
      </w:r>
      <w:r w:rsidRPr="00767202">
        <w:rPr>
          <w:rFonts w:ascii="Times New Roman" w:hAnsi="Times New Roman" w:cs="Times New Roman"/>
          <w:sz w:val="20"/>
          <w:szCs w:val="20"/>
          <w:lang w:val="it-IT"/>
        </w:rPr>
        <w:t xml:space="preserve">1970. </w:t>
      </w:r>
      <w:r w:rsidRPr="00767202">
        <w:rPr>
          <w:rFonts w:ascii="Times New Roman" w:hAnsi="Times New Roman" w:cs="Times New Roman"/>
          <w:sz w:val="20"/>
          <w:szCs w:val="20"/>
        </w:rPr>
        <w:t>– 364 с.</w:t>
      </w:r>
    </w:p>
  </w:footnote>
  <w:footnote w:id="21">
    <w:p w:rsidR="00066066" w:rsidRPr="00767202" w:rsidRDefault="00066066" w:rsidP="00767202">
      <w:pPr>
        <w:pStyle w:val="a8"/>
        <w:jc w:val="both"/>
        <w:rPr>
          <w:rFonts w:ascii="Times New Roman" w:hAnsi="Times New Roman" w:cs="Times New Roman"/>
          <w:sz w:val="20"/>
          <w:szCs w:val="20"/>
        </w:rPr>
      </w:pPr>
      <w:r w:rsidRPr="00767202">
        <w:rPr>
          <w:rFonts w:ascii="Times New Roman" w:eastAsia="Times New Roman" w:hAnsi="Times New Roman" w:cs="Times New Roman"/>
          <w:sz w:val="20"/>
          <w:szCs w:val="20"/>
          <w:vertAlign w:val="superscript"/>
        </w:rPr>
        <w:footnoteRef/>
      </w:r>
      <w:r w:rsidRPr="00767202">
        <w:rPr>
          <w:rFonts w:ascii="Times New Roman" w:hAnsi="Times New Roman" w:cs="Times New Roman"/>
          <w:sz w:val="20"/>
          <w:szCs w:val="20"/>
        </w:rPr>
        <w:t xml:space="preserve"> Там же. С. 1. </w:t>
      </w:r>
    </w:p>
  </w:footnote>
  <w:footnote w:id="22">
    <w:p w:rsidR="00066066" w:rsidRPr="00767202" w:rsidRDefault="00066066" w:rsidP="0076720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sz w:val="20"/>
          <w:szCs w:val="20"/>
          <w:lang w:val="ru-RU"/>
        </w:rPr>
      </w:pPr>
      <w:r w:rsidRPr="00767202">
        <w:rPr>
          <w:rFonts w:eastAsia="Times New Roman"/>
          <w:color w:val="000000"/>
          <w:sz w:val="20"/>
          <w:szCs w:val="20"/>
          <w:u w:color="000000"/>
          <w:vertAlign w:val="superscript"/>
          <w:lang w:val="ru-RU"/>
          <w14:textOutline w14:w="0" w14:cap="flat" w14:cmpd="sng" w14:algn="ctr">
            <w14:noFill/>
            <w14:prstDash w14:val="solid"/>
            <w14:bevel/>
          </w14:textOutline>
        </w:rPr>
        <w:footnoteRef/>
      </w:r>
      <w:r w:rsidRPr="00767202">
        <w:rPr>
          <w:color w:val="000000"/>
          <w:sz w:val="20"/>
          <w:szCs w:val="20"/>
          <w:u w:color="000000"/>
          <w:lang w:val="ru-RU"/>
          <w14:textOutline w14:w="0" w14:cap="flat" w14:cmpd="sng" w14:algn="ctr">
            <w14:noFill/>
            <w14:prstDash w14:val="solid"/>
            <w14:bevel/>
          </w14:textOutline>
        </w:rPr>
        <w:t xml:space="preserve"> </w:t>
      </w:r>
      <w:r w:rsidRPr="00767202">
        <w:rPr>
          <w:i/>
          <w:iCs/>
          <w:color w:val="000000"/>
          <w:sz w:val="20"/>
          <w:szCs w:val="20"/>
          <w:u w:color="000000"/>
          <w:shd w:val="clear" w:color="auto" w:fill="FFFFFF"/>
          <w:lang w:val="ru-RU"/>
          <w14:textOutline w14:w="0" w14:cap="flat" w14:cmpd="sng" w14:algn="ctr">
            <w14:noFill/>
            <w14:prstDash w14:val="solid"/>
            <w14:bevel/>
          </w14:textOutline>
        </w:rPr>
        <w:t>Пушкарева И. М</w:t>
      </w:r>
      <w:r w:rsidRPr="00767202">
        <w:rPr>
          <w:color w:val="000000"/>
          <w:sz w:val="20"/>
          <w:szCs w:val="20"/>
          <w:u w:color="000000"/>
          <w:shd w:val="clear" w:color="auto" w:fill="FFFFFF"/>
          <w:lang w:val="ru-RU"/>
          <w14:textOutline w14:w="0" w14:cap="flat" w14:cmpd="sng" w14:algn="ctr">
            <w14:noFill/>
            <w14:prstDash w14:val="solid"/>
            <w14:bevel/>
          </w14:textOutline>
        </w:rPr>
        <w:t xml:space="preserve">. Перспективы изучения рабочего движения в России в свете новых концепций. С. 68 – 109. // Труды Института российской истории РАН. 1999-2000. Вып. 3 / Российская академия наук, Институт российской истории; отв. ред. А.Н. Сахаров. М., 2002. </w:t>
      </w:r>
    </w:p>
  </w:footnote>
  <w:footnote w:id="23">
    <w:p w:rsidR="00066066" w:rsidRPr="00767202" w:rsidRDefault="00066066" w:rsidP="0076720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sz w:val="20"/>
          <w:szCs w:val="20"/>
          <w:lang w:val="ru-RU"/>
        </w:rPr>
      </w:pPr>
      <w:r w:rsidRPr="00767202">
        <w:rPr>
          <w:rFonts w:eastAsia="Times New Roman"/>
          <w:color w:val="000000"/>
          <w:sz w:val="20"/>
          <w:szCs w:val="20"/>
          <w:u w:color="000000"/>
          <w:vertAlign w:val="superscript"/>
          <w:lang w:val="ru-RU"/>
          <w14:textOutline w14:w="0" w14:cap="flat" w14:cmpd="sng" w14:algn="ctr">
            <w14:noFill/>
            <w14:prstDash w14:val="solid"/>
            <w14:bevel/>
          </w14:textOutline>
        </w:rPr>
        <w:footnoteRef/>
      </w:r>
      <w:r w:rsidRPr="00767202">
        <w:rPr>
          <w:color w:val="000000"/>
          <w:sz w:val="20"/>
          <w:szCs w:val="20"/>
          <w:u w:color="000000"/>
          <w:lang w:val="ru-RU"/>
          <w14:textOutline w14:w="0" w14:cap="flat" w14:cmpd="sng" w14:algn="ctr">
            <w14:noFill/>
            <w14:prstDash w14:val="solid"/>
            <w14:bevel/>
          </w14:textOutline>
        </w:rPr>
        <w:t xml:space="preserve"> </w:t>
      </w:r>
      <w:r w:rsidRPr="00767202">
        <w:rPr>
          <w:i/>
          <w:iCs/>
          <w:color w:val="000000"/>
          <w:sz w:val="20"/>
          <w:szCs w:val="20"/>
          <w:u w:color="000000"/>
          <w:shd w:val="clear" w:color="auto" w:fill="FFFFFF"/>
          <w:lang w:val="ru-RU"/>
          <w14:textOutline w14:w="0" w14:cap="flat" w14:cmpd="sng" w14:algn="ctr">
            <w14:noFill/>
            <w14:prstDash w14:val="solid"/>
            <w14:bevel/>
          </w14:textOutline>
        </w:rPr>
        <w:t>Пушкарева И. М</w:t>
      </w:r>
      <w:r w:rsidRPr="00767202">
        <w:rPr>
          <w:color w:val="000000"/>
          <w:sz w:val="20"/>
          <w:szCs w:val="20"/>
          <w:u w:color="000000"/>
          <w:shd w:val="clear" w:color="auto" w:fill="FFFFFF"/>
          <w:lang w:val="ru-RU"/>
          <w14:textOutline w14:w="0" w14:cap="flat" w14:cmpd="sng" w14:algn="ctr">
            <w14:noFill/>
            <w14:prstDash w14:val="solid"/>
            <w14:bevel/>
          </w14:textOutline>
        </w:rPr>
        <w:t>. Перспективы изучения рабочего движения в России в свете новых концепций</w:t>
      </w:r>
      <w:r w:rsidRPr="00767202">
        <w:rPr>
          <w:color w:val="000000"/>
          <w:sz w:val="20"/>
          <w:szCs w:val="20"/>
          <w:u w:color="000000"/>
          <w:lang w:val="ru-RU"/>
          <w14:textOutline w14:w="0" w14:cap="flat" w14:cmpd="sng" w14:algn="ctr">
            <w14:noFill/>
            <w14:prstDash w14:val="solid"/>
            <w14:bevel/>
          </w14:textOutline>
        </w:rPr>
        <w:t>. С. 70.</w:t>
      </w:r>
    </w:p>
  </w:footnote>
  <w:footnote w:id="24">
    <w:p w:rsidR="00066066" w:rsidRPr="00767202" w:rsidRDefault="00066066" w:rsidP="0076720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sz w:val="20"/>
          <w:szCs w:val="20"/>
          <w:lang w:val="ru-RU"/>
        </w:rPr>
      </w:pPr>
      <w:r w:rsidRPr="00767202">
        <w:rPr>
          <w:rFonts w:eastAsia="Times New Roman"/>
          <w:color w:val="000000"/>
          <w:sz w:val="20"/>
          <w:szCs w:val="20"/>
          <w:u w:color="000000"/>
          <w:vertAlign w:val="superscript"/>
          <w14:textOutline w14:w="0" w14:cap="flat" w14:cmpd="sng" w14:algn="ctr">
            <w14:noFill/>
            <w14:prstDash w14:val="solid"/>
            <w14:bevel/>
          </w14:textOutline>
        </w:rPr>
        <w:footnoteRef/>
      </w:r>
      <w:r w:rsidRPr="00767202">
        <w:rPr>
          <w:color w:val="000000"/>
          <w:sz w:val="20"/>
          <w:szCs w:val="20"/>
          <w:u w:color="000000"/>
          <w:lang w:val="ru-RU"/>
          <w14:textOutline w14:w="0" w14:cap="flat" w14:cmpd="sng" w14:algn="ctr">
            <w14:noFill/>
            <w14:prstDash w14:val="solid"/>
            <w14:bevel/>
          </w14:textOutline>
        </w:rPr>
        <w:t xml:space="preserve"> </w:t>
      </w:r>
      <w:r w:rsidRPr="00767202">
        <w:rPr>
          <w:i/>
          <w:iCs/>
          <w:color w:val="000000"/>
          <w:sz w:val="20"/>
          <w:szCs w:val="20"/>
          <w:u w:color="000000"/>
          <w:lang w:val="ru-RU"/>
          <w14:textOutline w14:w="0" w14:cap="flat" w14:cmpd="sng" w14:algn="ctr">
            <w14:noFill/>
            <w14:prstDash w14:val="solid"/>
            <w14:bevel/>
          </w14:textOutline>
        </w:rPr>
        <w:t>Пушкарева И. М</w:t>
      </w:r>
      <w:r w:rsidRPr="00767202">
        <w:rPr>
          <w:color w:val="000000"/>
          <w:sz w:val="20"/>
          <w:szCs w:val="20"/>
          <w:u w:color="000000"/>
          <w:lang w:val="ru-RU"/>
          <w14:textOutline w14:w="0" w14:cap="flat" w14:cmpd="sng" w14:algn="ctr">
            <w14:noFill/>
            <w14:prstDash w14:val="solid"/>
            <w14:bevel/>
          </w14:textOutline>
        </w:rPr>
        <w:t xml:space="preserve">., </w:t>
      </w:r>
      <w:r w:rsidRPr="00767202">
        <w:rPr>
          <w:i/>
          <w:iCs/>
          <w:color w:val="000000"/>
          <w:sz w:val="20"/>
          <w:szCs w:val="20"/>
          <w:u w:color="000000"/>
          <w:lang w:val="ru-RU"/>
          <w14:textOutline w14:w="0" w14:cap="flat" w14:cmpd="sng" w14:algn="ctr">
            <w14:noFill/>
            <w14:prstDash w14:val="solid"/>
            <w14:bevel/>
          </w14:textOutline>
        </w:rPr>
        <w:t>Бородкин Л. И., Глазунов С. В., Новиков А. В., Потолов С. И., Шильникова И. В.</w:t>
      </w:r>
      <w:r w:rsidRPr="00767202">
        <w:rPr>
          <w:color w:val="000000"/>
          <w:sz w:val="20"/>
          <w:szCs w:val="20"/>
          <w:u w:color="000000"/>
          <w:lang w:val="ru-RU"/>
          <w14:textOutline w14:w="0" w14:cap="flat" w14:cmpd="sng" w14:algn="ctr">
            <w14:noFill/>
            <w14:prstDash w14:val="solid"/>
            <w14:bevel/>
          </w14:textOutline>
        </w:rPr>
        <w:t xml:space="preserve"> Трудовые конфликты и рабочее движение в России на рубеже </w:t>
      </w:r>
      <w:r w:rsidRPr="00767202">
        <w:rPr>
          <w:color w:val="000000"/>
          <w:sz w:val="20"/>
          <w:szCs w:val="20"/>
          <w:u w:color="000000"/>
          <w14:textOutline w14:w="0" w14:cap="flat" w14:cmpd="sng" w14:algn="ctr">
            <w14:noFill/>
            <w14:prstDash w14:val="solid"/>
            <w14:bevel/>
          </w14:textOutline>
        </w:rPr>
        <w:t>XIX</w:t>
      </w:r>
      <w:r w:rsidRPr="00767202">
        <w:rPr>
          <w:color w:val="000000"/>
          <w:sz w:val="20"/>
          <w:szCs w:val="20"/>
          <w:u w:color="000000"/>
          <w:lang w:val="ru-RU"/>
          <w14:textOutline w14:w="0" w14:cap="flat" w14:cmpd="sng" w14:algn="ctr">
            <w14:noFill/>
            <w14:prstDash w14:val="solid"/>
            <w14:bevel/>
          </w14:textOutline>
        </w:rPr>
        <w:t xml:space="preserve"> – </w:t>
      </w:r>
      <w:r w:rsidRPr="00767202">
        <w:rPr>
          <w:color w:val="000000"/>
          <w:sz w:val="20"/>
          <w:szCs w:val="20"/>
          <w:u w:color="000000"/>
          <w14:textOutline w14:w="0" w14:cap="flat" w14:cmpd="sng" w14:algn="ctr">
            <w14:noFill/>
            <w14:prstDash w14:val="solid"/>
            <w14:bevel/>
          </w14:textOutline>
        </w:rPr>
        <w:t>XX</w:t>
      </w:r>
      <w:r w:rsidRPr="00767202">
        <w:rPr>
          <w:color w:val="000000"/>
          <w:sz w:val="20"/>
          <w:szCs w:val="20"/>
          <w:u w:color="000000"/>
          <w:lang w:val="ru-RU"/>
          <w14:textOutline w14:w="0" w14:cap="flat" w14:cmpd="sng" w14:algn="ctr">
            <w14:noFill/>
            <w14:prstDash w14:val="solid"/>
            <w14:bevel/>
          </w14:textOutline>
        </w:rPr>
        <w:t xml:space="preserve"> вв. / И. М. Пушкарева [и др.]; отв. ред. </w:t>
      </w:r>
      <w:r w:rsidRPr="00767202">
        <w:rPr>
          <w:i/>
          <w:iCs/>
          <w:color w:val="000000"/>
          <w:sz w:val="20"/>
          <w:szCs w:val="20"/>
          <w:u w:color="000000"/>
          <w:lang w:val="ru-RU"/>
          <w14:textOutline w14:w="0" w14:cap="flat" w14:cmpd="sng" w14:algn="ctr">
            <w14:noFill/>
            <w14:prstDash w14:val="solid"/>
            <w14:bevel/>
          </w14:textOutline>
        </w:rPr>
        <w:t>И. М. Пушкарева.</w:t>
      </w:r>
      <w:r w:rsidRPr="00767202">
        <w:rPr>
          <w:color w:val="000000"/>
          <w:sz w:val="20"/>
          <w:szCs w:val="20"/>
          <w:u w:color="000000"/>
          <w:lang w:val="ru-RU"/>
          <w14:textOutline w14:w="0" w14:cap="flat" w14:cmpd="sng" w14:algn="ctr">
            <w14:noFill/>
            <w14:prstDash w14:val="solid"/>
            <w14:bevel/>
          </w14:textOutline>
        </w:rPr>
        <w:t xml:space="preserve"> СПб.: Алетейя, 2011 </w:t>
      </w:r>
      <w:r w:rsidRPr="00767202">
        <w:rPr>
          <w:color w:val="000000"/>
          <w:sz w:val="20"/>
          <w:szCs w:val="20"/>
          <w:u w:color="000000"/>
          <w:lang w:val="ru-RU"/>
          <w14:textOutline w14:w="0" w14:cap="flat" w14:cmpd="sng" w14:algn="ctr">
            <w14:noFill/>
            <w14:prstDash w14:val="solid"/>
            <w14:bevel/>
          </w14:textOutline>
        </w:rPr>
        <w:softHyphen/>
        <w:t>– 476 с. С. 19.</w:t>
      </w:r>
    </w:p>
  </w:footnote>
  <w:footnote w:id="25">
    <w:p w:rsidR="00066066" w:rsidRPr="00767202" w:rsidRDefault="00066066" w:rsidP="0076720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sz w:val="20"/>
          <w:szCs w:val="20"/>
          <w:lang w:val="ru-RU"/>
        </w:rPr>
      </w:pPr>
      <w:r w:rsidRPr="00767202">
        <w:rPr>
          <w:rFonts w:eastAsia="Times New Roman"/>
          <w:color w:val="000000"/>
          <w:sz w:val="20"/>
          <w:szCs w:val="20"/>
          <w:u w:color="000000"/>
          <w:vertAlign w:val="superscript"/>
          <w14:textOutline w14:w="0" w14:cap="flat" w14:cmpd="sng" w14:algn="ctr">
            <w14:noFill/>
            <w14:prstDash w14:val="solid"/>
            <w14:bevel/>
          </w14:textOutline>
        </w:rPr>
        <w:footnoteRef/>
      </w:r>
      <w:r w:rsidRPr="00767202">
        <w:rPr>
          <w:color w:val="000000"/>
          <w:sz w:val="20"/>
          <w:szCs w:val="20"/>
          <w:u w:color="000000"/>
          <w:lang w:val="ru-RU"/>
          <w14:textOutline w14:w="0" w14:cap="flat" w14:cmpd="sng" w14:algn="ctr">
            <w14:noFill/>
            <w14:prstDash w14:val="solid"/>
            <w14:bevel/>
          </w14:textOutline>
        </w:rPr>
        <w:t xml:space="preserve"> </w:t>
      </w:r>
      <w:r w:rsidRPr="001D4C49">
        <w:rPr>
          <w:color w:val="000000"/>
          <w:sz w:val="20"/>
          <w:szCs w:val="20"/>
          <w:u w:color="000000"/>
          <w:lang w:val="ru-RU"/>
          <w14:textOutline w14:w="0" w14:cap="flat" w14:cmpd="sng" w14:algn="ctr">
            <w14:noFill/>
            <w14:prstDash w14:val="solid"/>
            <w14:bevel/>
          </w14:textOutline>
        </w:rPr>
        <w:t>Там же.</w:t>
      </w:r>
      <w:r>
        <w:rPr>
          <w:i/>
          <w:iCs/>
          <w:color w:val="000000"/>
          <w:sz w:val="20"/>
          <w:szCs w:val="20"/>
          <w:u w:color="000000"/>
          <w:lang w:val="ru-RU"/>
          <w14:textOutline w14:w="0" w14:cap="flat" w14:cmpd="sng" w14:algn="ctr">
            <w14:noFill/>
            <w14:prstDash w14:val="solid"/>
            <w14:bevel/>
          </w14:textOutline>
        </w:rPr>
        <w:t xml:space="preserve"> </w:t>
      </w:r>
      <w:r w:rsidRPr="00767202">
        <w:rPr>
          <w:color w:val="000000"/>
          <w:sz w:val="20"/>
          <w:szCs w:val="20"/>
          <w:u w:color="000000"/>
          <w:lang w:val="ru-RU"/>
          <w14:textOutline w14:w="0" w14:cap="flat" w14:cmpd="sng" w14:algn="ctr">
            <w14:noFill/>
            <w14:prstDash w14:val="solid"/>
            <w14:bevel/>
          </w14:textOutline>
        </w:rPr>
        <w:t>С. 23.</w:t>
      </w:r>
    </w:p>
  </w:footnote>
  <w:footnote w:id="26">
    <w:p w:rsidR="00066066" w:rsidRPr="00767202" w:rsidRDefault="00066066" w:rsidP="0076720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sz w:val="20"/>
          <w:szCs w:val="20"/>
          <w:lang w:val="ru-RU"/>
        </w:rPr>
      </w:pPr>
      <w:r w:rsidRPr="00767202">
        <w:rPr>
          <w:rFonts w:eastAsia="Times New Roman"/>
          <w:color w:val="000000"/>
          <w:sz w:val="20"/>
          <w:szCs w:val="20"/>
          <w:u w:color="000000"/>
          <w:vertAlign w:val="superscript"/>
          <w:lang w:val="ru-RU"/>
          <w14:textOutline w14:w="0" w14:cap="flat" w14:cmpd="sng" w14:algn="ctr">
            <w14:noFill/>
            <w14:prstDash w14:val="solid"/>
            <w14:bevel/>
          </w14:textOutline>
        </w:rPr>
        <w:footnoteRef/>
      </w:r>
      <w:r w:rsidRPr="00767202">
        <w:rPr>
          <w:color w:val="000000"/>
          <w:sz w:val="20"/>
          <w:szCs w:val="20"/>
          <w:u w:color="000000"/>
          <w:lang w:val="ru-RU"/>
          <w14:textOutline w14:w="0" w14:cap="flat" w14:cmpd="sng" w14:algn="ctr">
            <w14:noFill/>
            <w14:prstDash w14:val="solid"/>
            <w14:bevel/>
          </w14:textOutline>
        </w:rPr>
        <w:t xml:space="preserve"> Там же.</w:t>
      </w:r>
    </w:p>
  </w:footnote>
  <w:footnote w:id="27">
    <w:p w:rsidR="00066066" w:rsidRPr="00767202" w:rsidRDefault="00066066" w:rsidP="0076720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sz w:val="20"/>
          <w:szCs w:val="20"/>
          <w:lang w:val="ru-RU"/>
        </w:rPr>
      </w:pPr>
      <w:r w:rsidRPr="00767202">
        <w:rPr>
          <w:rFonts w:eastAsia="Times New Roman"/>
          <w:color w:val="000000"/>
          <w:sz w:val="20"/>
          <w:szCs w:val="20"/>
          <w:u w:color="000000"/>
          <w:vertAlign w:val="superscript"/>
          <w:lang w:val="ru-RU"/>
          <w14:textOutline w14:w="0" w14:cap="flat" w14:cmpd="sng" w14:algn="ctr">
            <w14:noFill/>
            <w14:prstDash w14:val="solid"/>
            <w14:bevel/>
          </w14:textOutline>
        </w:rPr>
        <w:footnoteRef/>
      </w:r>
      <w:r w:rsidRPr="00767202">
        <w:rPr>
          <w:color w:val="000000"/>
          <w:sz w:val="20"/>
          <w:szCs w:val="20"/>
          <w:u w:color="000000"/>
          <w:lang w:val="ru-RU"/>
          <w14:textOutline w14:w="0" w14:cap="flat" w14:cmpd="sng" w14:algn="ctr">
            <w14:noFill/>
            <w14:prstDash w14:val="solid"/>
            <w14:bevel/>
          </w14:textOutline>
        </w:rPr>
        <w:t xml:space="preserve"> Там же. С. 24.</w:t>
      </w:r>
    </w:p>
  </w:footnote>
  <w:footnote w:id="28">
    <w:p w:rsidR="00066066" w:rsidRPr="00767202" w:rsidRDefault="00066066" w:rsidP="0076720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sz w:val="20"/>
          <w:szCs w:val="20"/>
          <w:lang w:val="ru-RU"/>
        </w:rPr>
      </w:pPr>
      <w:r w:rsidRPr="00767202">
        <w:rPr>
          <w:rFonts w:eastAsia="Times New Roman"/>
          <w:color w:val="000000"/>
          <w:sz w:val="20"/>
          <w:szCs w:val="20"/>
          <w:u w:color="000000"/>
          <w:vertAlign w:val="superscript"/>
          <w:lang w:val="ru-RU"/>
          <w14:textOutline w14:w="0" w14:cap="flat" w14:cmpd="sng" w14:algn="ctr">
            <w14:noFill/>
            <w14:prstDash w14:val="solid"/>
            <w14:bevel/>
          </w14:textOutline>
        </w:rPr>
        <w:footnoteRef/>
      </w:r>
      <w:r w:rsidRPr="00767202">
        <w:rPr>
          <w:color w:val="000000"/>
          <w:sz w:val="20"/>
          <w:szCs w:val="20"/>
          <w:u w:color="000000"/>
          <w:lang w:val="ru-RU"/>
          <w14:textOutline w14:w="0" w14:cap="flat" w14:cmpd="sng" w14:algn="ctr">
            <w14:noFill/>
            <w14:prstDash w14:val="solid"/>
            <w14:bevel/>
          </w14:textOutline>
        </w:rPr>
        <w:t xml:space="preserve"> </w:t>
      </w:r>
      <w:r w:rsidRPr="00767202">
        <w:rPr>
          <w:i/>
          <w:iCs/>
          <w:color w:val="000000"/>
          <w:sz w:val="20"/>
          <w:szCs w:val="20"/>
          <w:u w:color="000000"/>
          <w:lang w:val="ru-RU"/>
          <w14:textOutline w14:w="0" w14:cap="flat" w14:cmpd="sng" w14:algn="ctr">
            <w14:noFill/>
            <w14:prstDash w14:val="solid"/>
            <w14:bevel/>
          </w14:textOutline>
        </w:rPr>
        <w:t>Пушкарева И. М.</w:t>
      </w:r>
      <w:r w:rsidRPr="00767202">
        <w:rPr>
          <w:color w:val="000000"/>
          <w:sz w:val="20"/>
          <w:szCs w:val="20"/>
          <w:u w:color="000000"/>
          <w:lang w:val="ru-RU"/>
          <w14:textOutline w14:w="0" w14:cap="flat" w14:cmpd="sng" w14:algn="ctr">
            <w14:noFill/>
            <w14:prstDash w14:val="solid"/>
            <w14:bevel/>
          </w14:textOutline>
        </w:rPr>
        <w:t xml:space="preserve"> Трудовые конфликты и рабочее движение в России на рубеже </w:t>
      </w:r>
      <w:r w:rsidRPr="00767202">
        <w:rPr>
          <w:color w:val="000000"/>
          <w:sz w:val="20"/>
          <w:szCs w:val="20"/>
          <w:u w:color="000000"/>
          <w14:textOutline w14:w="0" w14:cap="flat" w14:cmpd="sng" w14:algn="ctr">
            <w14:noFill/>
            <w14:prstDash w14:val="solid"/>
            <w14:bevel/>
          </w14:textOutline>
        </w:rPr>
        <w:t>XIX</w:t>
      </w:r>
      <w:r w:rsidRPr="00767202">
        <w:rPr>
          <w:color w:val="000000"/>
          <w:sz w:val="20"/>
          <w:szCs w:val="20"/>
          <w:u w:color="000000"/>
          <w:lang w:val="ru-RU"/>
          <w14:textOutline w14:w="0" w14:cap="flat" w14:cmpd="sng" w14:algn="ctr">
            <w14:noFill/>
            <w14:prstDash w14:val="solid"/>
            <w14:bevel/>
          </w14:textOutline>
        </w:rPr>
        <w:t xml:space="preserve"> – </w:t>
      </w:r>
      <w:r w:rsidRPr="00767202">
        <w:rPr>
          <w:color w:val="000000"/>
          <w:sz w:val="20"/>
          <w:szCs w:val="20"/>
          <w:u w:color="000000"/>
          <w14:textOutline w14:w="0" w14:cap="flat" w14:cmpd="sng" w14:algn="ctr">
            <w14:noFill/>
            <w14:prstDash w14:val="solid"/>
            <w14:bevel/>
          </w14:textOutline>
        </w:rPr>
        <w:t>XX</w:t>
      </w:r>
      <w:r w:rsidRPr="00767202">
        <w:rPr>
          <w:color w:val="000000"/>
          <w:sz w:val="20"/>
          <w:szCs w:val="20"/>
          <w:u w:color="000000"/>
          <w:lang w:val="ru-RU"/>
          <w14:textOutline w14:w="0" w14:cap="flat" w14:cmpd="sng" w14:algn="ctr">
            <w14:noFill/>
            <w14:prstDash w14:val="solid"/>
            <w14:bevel/>
          </w14:textOutline>
        </w:rPr>
        <w:t xml:space="preserve"> вв. С. 26.</w:t>
      </w:r>
    </w:p>
  </w:footnote>
  <w:footnote w:id="29">
    <w:p w:rsidR="00066066" w:rsidRPr="00767202" w:rsidRDefault="00066066" w:rsidP="0076720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sz w:val="20"/>
          <w:szCs w:val="20"/>
          <w:lang w:val="ru-RU"/>
        </w:rPr>
      </w:pPr>
      <w:r w:rsidRPr="00767202">
        <w:rPr>
          <w:rFonts w:eastAsia="Times New Roman"/>
          <w:color w:val="000000"/>
          <w:sz w:val="20"/>
          <w:szCs w:val="20"/>
          <w:u w:color="000000"/>
          <w:vertAlign w:val="superscript"/>
          <w14:textOutline w14:w="0" w14:cap="flat" w14:cmpd="sng" w14:algn="ctr">
            <w14:noFill/>
            <w14:prstDash w14:val="solid"/>
            <w14:bevel/>
          </w14:textOutline>
        </w:rPr>
        <w:footnoteRef/>
      </w:r>
      <w:r w:rsidRPr="00767202">
        <w:rPr>
          <w:color w:val="000000"/>
          <w:sz w:val="20"/>
          <w:szCs w:val="20"/>
          <w:u w:color="000000"/>
          <w:lang w:val="ru-RU"/>
          <w14:textOutline w14:w="0" w14:cap="flat" w14:cmpd="sng" w14:algn="ctr">
            <w14:noFill/>
            <w14:prstDash w14:val="solid"/>
            <w14:bevel/>
          </w14:textOutline>
        </w:rPr>
        <w:t xml:space="preserve"> Там же. С. 37.</w:t>
      </w:r>
    </w:p>
  </w:footnote>
  <w:footnote w:id="30">
    <w:p w:rsidR="00066066" w:rsidRPr="00767202" w:rsidRDefault="00066066" w:rsidP="0076720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sz w:val="20"/>
          <w:szCs w:val="20"/>
          <w:lang w:val="ru-RU"/>
        </w:rPr>
      </w:pPr>
      <w:r w:rsidRPr="00767202">
        <w:rPr>
          <w:rFonts w:eastAsia="Times New Roman"/>
          <w:color w:val="000000"/>
          <w:sz w:val="20"/>
          <w:szCs w:val="20"/>
          <w:u w:color="000000"/>
          <w:vertAlign w:val="superscript"/>
          <w:lang w:val="ru-RU"/>
          <w14:textOutline w14:w="0" w14:cap="flat" w14:cmpd="sng" w14:algn="ctr">
            <w14:noFill/>
            <w14:prstDash w14:val="solid"/>
            <w14:bevel/>
          </w14:textOutline>
        </w:rPr>
        <w:footnoteRef/>
      </w:r>
      <w:r w:rsidRPr="00767202">
        <w:rPr>
          <w:color w:val="000000"/>
          <w:sz w:val="20"/>
          <w:szCs w:val="20"/>
          <w:u w:color="000000"/>
          <w:lang w:val="ru-RU"/>
          <w14:textOutline w14:w="0" w14:cap="flat" w14:cmpd="sng" w14:algn="ctr">
            <w14:noFill/>
            <w14:prstDash w14:val="solid"/>
            <w14:bevel/>
          </w14:textOutline>
        </w:rPr>
        <w:t xml:space="preserve"> </w:t>
      </w:r>
      <w:r w:rsidRPr="00767202">
        <w:rPr>
          <w:i/>
          <w:iCs/>
          <w:color w:val="000000"/>
          <w:sz w:val="20"/>
          <w:szCs w:val="20"/>
          <w:u w:color="000000"/>
          <w:lang w:val="ru-RU"/>
          <w14:textOutline w14:w="0" w14:cap="flat" w14:cmpd="sng" w14:algn="ctr">
            <w14:noFill/>
            <w14:prstDash w14:val="solid"/>
            <w14:bevel/>
          </w14:textOutline>
        </w:rPr>
        <w:t>Пушкарева И. М.</w:t>
      </w:r>
      <w:r w:rsidRPr="00767202">
        <w:rPr>
          <w:color w:val="000000"/>
          <w:sz w:val="20"/>
          <w:szCs w:val="20"/>
          <w:u w:color="000000"/>
          <w:lang w:val="ru-RU"/>
          <w14:textOutline w14:w="0" w14:cap="flat" w14:cmpd="sng" w14:algn="ctr">
            <w14:noFill/>
            <w14:prstDash w14:val="solid"/>
            <w14:bevel/>
          </w14:textOutline>
        </w:rPr>
        <w:t xml:space="preserve"> Трудовые конфликты и рабочее движение в России на рубеже </w:t>
      </w:r>
      <w:r w:rsidRPr="00767202">
        <w:rPr>
          <w:color w:val="000000"/>
          <w:sz w:val="20"/>
          <w:szCs w:val="20"/>
          <w:u w:color="000000"/>
          <w14:textOutline w14:w="0" w14:cap="flat" w14:cmpd="sng" w14:algn="ctr">
            <w14:noFill/>
            <w14:prstDash w14:val="solid"/>
            <w14:bevel/>
          </w14:textOutline>
        </w:rPr>
        <w:t>XIX</w:t>
      </w:r>
      <w:r w:rsidRPr="00767202">
        <w:rPr>
          <w:color w:val="000000"/>
          <w:sz w:val="20"/>
          <w:szCs w:val="20"/>
          <w:u w:color="000000"/>
          <w:lang w:val="ru-RU"/>
          <w14:textOutline w14:w="0" w14:cap="flat" w14:cmpd="sng" w14:algn="ctr">
            <w14:noFill/>
            <w14:prstDash w14:val="solid"/>
            <w14:bevel/>
          </w14:textOutline>
        </w:rPr>
        <w:t xml:space="preserve"> – </w:t>
      </w:r>
      <w:r w:rsidRPr="00767202">
        <w:rPr>
          <w:color w:val="000000"/>
          <w:sz w:val="20"/>
          <w:szCs w:val="20"/>
          <w:u w:color="000000"/>
          <w14:textOutline w14:w="0" w14:cap="flat" w14:cmpd="sng" w14:algn="ctr">
            <w14:noFill/>
            <w14:prstDash w14:val="solid"/>
            <w14:bevel/>
          </w14:textOutline>
        </w:rPr>
        <w:t>XX</w:t>
      </w:r>
      <w:r w:rsidRPr="00767202">
        <w:rPr>
          <w:color w:val="000000"/>
          <w:sz w:val="20"/>
          <w:szCs w:val="20"/>
          <w:u w:color="000000"/>
          <w:lang w:val="ru-RU"/>
          <w14:textOutline w14:w="0" w14:cap="flat" w14:cmpd="sng" w14:algn="ctr">
            <w14:noFill/>
            <w14:prstDash w14:val="solid"/>
            <w14:bevel/>
          </w14:textOutline>
        </w:rPr>
        <w:t xml:space="preserve"> вв. С. 38.</w:t>
      </w:r>
    </w:p>
  </w:footnote>
  <w:footnote w:id="31">
    <w:p w:rsidR="00066066" w:rsidRPr="00767202" w:rsidRDefault="00066066" w:rsidP="0076720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sz w:val="20"/>
          <w:szCs w:val="20"/>
          <w:lang w:val="ru-RU"/>
        </w:rPr>
      </w:pPr>
      <w:r w:rsidRPr="00767202">
        <w:rPr>
          <w:rFonts w:eastAsia="Times New Roman"/>
          <w:color w:val="000000"/>
          <w:sz w:val="20"/>
          <w:szCs w:val="20"/>
          <w:u w:color="000000"/>
          <w:vertAlign w:val="superscript"/>
          <w:lang w:val="ru-RU"/>
          <w14:textOutline w14:w="0" w14:cap="flat" w14:cmpd="sng" w14:algn="ctr">
            <w14:noFill/>
            <w14:prstDash w14:val="solid"/>
            <w14:bevel/>
          </w14:textOutline>
        </w:rPr>
        <w:footnoteRef/>
      </w:r>
      <w:r w:rsidRPr="00767202">
        <w:rPr>
          <w:color w:val="000000"/>
          <w:sz w:val="20"/>
          <w:szCs w:val="20"/>
          <w:u w:color="000000"/>
          <w:lang w:val="ru-RU"/>
          <w14:textOutline w14:w="0" w14:cap="flat" w14:cmpd="sng" w14:algn="ctr">
            <w14:noFill/>
            <w14:prstDash w14:val="solid"/>
            <w14:bevel/>
          </w14:textOutline>
        </w:rPr>
        <w:t xml:space="preserve"> Там же.</w:t>
      </w:r>
    </w:p>
  </w:footnote>
  <w:footnote w:id="32">
    <w:p w:rsidR="00066066" w:rsidRPr="00767202" w:rsidRDefault="00066066" w:rsidP="00767202">
      <w:pPr>
        <w:pStyle w:val="a8"/>
        <w:jc w:val="both"/>
        <w:rPr>
          <w:rFonts w:ascii="Times New Roman" w:hAnsi="Times New Roman" w:cs="Times New Roman"/>
          <w:sz w:val="20"/>
          <w:szCs w:val="20"/>
        </w:rPr>
      </w:pPr>
      <w:r w:rsidRPr="00767202">
        <w:rPr>
          <w:rFonts w:ascii="Times New Roman" w:eastAsia="Times New Roman" w:hAnsi="Times New Roman" w:cs="Times New Roman"/>
          <w:sz w:val="20"/>
          <w:szCs w:val="20"/>
          <w:vertAlign w:val="superscript"/>
        </w:rPr>
        <w:footnoteRef/>
      </w:r>
      <w:r w:rsidRPr="00767202">
        <w:rPr>
          <w:rFonts w:ascii="Times New Roman" w:hAnsi="Times New Roman" w:cs="Times New Roman"/>
          <w:i/>
          <w:iCs/>
          <w:sz w:val="20"/>
          <w:szCs w:val="20"/>
        </w:rPr>
        <w:t>Новиков А. В.</w:t>
      </w:r>
      <w:r w:rsidRPr="00767202">
        <w:rPr>
          <w:rFonts w:ascii="Times New Roman" w:hAnsi="Times New Roman" w:cs="Times New Roman"/>
          <w:sz w:val="20"/>
          <w:szCs w:val="20"/>
        </w:rPr>
        <w:t xml:space="preserve"> Рабочая история периода промышленной модернизации дореволюционной России в современной отечественной историографии // Вестник КГУ им. Н. А. Некрасова.  №6, Кострома. 2014. С. 80 – 87.</w:t>
      </w:r>
    </w:p>
  </w:footnote>
  <w:footnote w:id="33">
    <w:p w:rsidR="00066066" w:rsidRPr="00767202" w:rsidRDefault="00066066" w:rsidP="00767202">
      <w:pPr>
        <w:pStyle w:val="a8"/>
        <w:jc w:val="both"/>
        <w:rPr>
          <w:rFonts w:ascii="Times New Roman" w:hAnsi="Times New Roman" w:cs="Times New Roman"/>
          <w:sz w:val="20"/>
          <w:szCs w:val="20"/>
        </w:rPr>
      </w:pPr>
      <w:r w:rsidRPr="00767202">
        <w:rPr>
          <w:rFonts w:ascii="Times New Roman" w:eastAsia="Times New Roman" w:hAnsi="Times New Roman" w:cs="Times New Roman"/>
          <w:sz w:val="20"/>
          <w:szCs w:val="20"/>
          <w:vertAlign w:val="superscript"/>
        </w:rPr>
        <w:footnoteRef/>
      </w:r>
      <w:r>
        <w:rPr>
          <w:rFonts w:ascii="Times New Roman" w:hAnsi="Times New Roman" w:cs="Times New Roman"/>
          <w:sz w:val="20"/>
          <w:szCs w:val="20"/>
        </w:rPr>
        <w:t xml:space="preserve"> </w:t>
      </w:r>
      <w:r w:rsidRPr="001D4C49">
        <w:rPr>
          <w:rFonts w:ascii="Times New Roman" w:hAnsi="Times New Roman" w:cs="Times New Roman"/>
          <w:sz w:val="20"/>
          <w:szCs w:val="20"/>
        </w:rPr>
        <w:t>Там же.</w:t>
      </w:r>
      <w:r w:rsidRPr="00767202">
        <w:rPr>
          <w:rFonts w:ascii="Times New Roman" w:hAnsi="Times New Roman" w:cs="Times New Roman"/>
          <w:sz w:val="20"/>
          <w:szCs w:val="20"/>
        </w:rPr>
        <w:t xml:space="preserve"> С. 87.</w:t>
      </w:r>
    </w:p>
  </w:footnote>
  <w:footnote w:id="34">
    <w:p w:rsidR="00066066" w:rsidRPr="00767202" w:rsidRDefault="00066066" w:rsidP="00767202">
      <w:pPr>
        <w:autoSpaceDE w:val="0"/>
        <w:autoSpaceDN w:val="0"/>
        <w:adjustRightInd w:val="0"/>
        <w:jc w:val="both"/>
        <w:rPr>
          <w:sz w:val="20"/>
          <w:szCs w:val="20"/>
          <w:lang w:val="ru-RU"/>
        </w:rPr>
      </w:pPr>
      <w:r w:rsidRPr="00767202">
        <w:rPr>
          <w:rStyle w:val="ad"/>
          <w:sz w:val="20"/>
          <w:szCs w:val="20"/>
        </w:rPr>
        <w:footnoteRef/>
      </w:r>
      <w:r w:rsidRPr="00767202">
        <w:rPr>
          <w:sz w:val="20"/>
          <w:szCs w:val="20"/>
          <w:lang w:val="ru-RU"/>
        </w:rPr>
        <w:t xml:space="preserve"> </w:t>
      </w:r>
      <w:r w:rsidRPr="00767202">
        <w:rPr>
          <w:i/>
          <w:sz w:val="20"/>
          <w:szCs w:val="20"/>
          <w:lang w:val="ru-RU"/>
        </w:rPr>
        <w:t>Кирьянов Ю. И.</w:t>
      </w:r>
      <w:r w:rsidRPr="00767202">
        <w:rPr>
          <w:sz w:val="20"/>
          <w:szCs w:val="20"/>
          <w:lang w:val="ru-RU"/>
        </w:rPr>
        <w:t xml:space="preserve"> Менталитет рабочих на рубеже </w:t>
      </w:r>
      <w:r w:rsidRPr="00767202">
        <w:rPr>
          <w:sz w:val="20"/>
          <w:szCs w:val="20"/>
        </w:rPr>
        <w:t>XIX</w:t>
      </w:r>
      <w:r w:rsidRPr="00767202">
        <w:rPr>
          <w:sz w:val="20"/>
          <w:szCs w:val="20"/>
          <w:lang w:val="ru-RU"/>
        </w:rPr>
        <w:t xml:space="preserve"> – </w:t>
      </w:r>
      <w:r w:rsidRPr="00767202">
        <w:rPr>
          <w:sz w:val="20"/>
          <w:szCs w:val="20"/>
        </w:rPr>
        <w:t>XX</w:t>
      </w:r>
      <w:r w:rsidRPr="00767202">
        <w:rPr>
          <w:sz w:val="20"/>
          <w:szCs w:val="20"/>
          <w:lang w:val="ru-RU"/>
        </w:rPr>
        <w:t xml:space="preserve"> в. С. 55 – 76.  // Рабочие и интеллигенция России в эпоху реформ и революций 1861 – февраль 1917 г. Сб. статей. / Под ред. </w:t>
      </w:r>
      <w:r w:rsidRPr="00767202">
        <w:rPr>
          <w:i/>
          <w:sz w:val="20"/>
          <w:szCs w:val="20"/>
          <w:lang w:val="ru-RU"/>
        </w:rPr>
        <w:t>Потолова С.И.</w:t>
      </w:r>
      <w:r w:rsidRPr="00767202">
        <w:rPr>
          <w:sz w:val="20"/>
          <w:szCs w:val="20"/>
          <w:lang w:val="ru-RU"/>
        </w:rPr>
        <w:t xml:space="preserve"> СПб., 1997. </w:t>
      </w:r>
    </w:p>
  </w:footnote>
  <w:footnote w:id="35">
    <w:p w:rsidR="00066066" w:rsidRPr="001D4C49" w:rsidRDefault="00066066" w:rsidP="00767202">
      <w:pPr>
        <w:pStyle w:val="ab"/>
        <w:jc w:val="both"/>
        <w:rPr>
          <w:rFonts w:ascii="Times New Roman" w:hAnsi="Times New Roman" w:cs="Times New Roman"/>
        </w:rPr>
      </w:pPr>
      <w:r w:rsidRPr="001D4C49">
        <w:rPr>
          <w:rStyle w:val="ad"/>
          <w:rFonts w:ascii="Times New Roman" w:hAnsi="Times New Roman" w:cs="Times New Roman"/>
        </w:rPr>
        <w:footnoteRef/>
      </w:r>
      <w:r w:rsidRPr="001D4C49">
        <w:rPr>
          <w:rFonts w:ascii="Times New Roman" w:hAnsi="Times New Roman" w:cs="Times New Roman"/>
        </w:rPr>
        <w:t xml:space="preserve"> </w:t>
      </w:r>
      <w:r w:rsidRPr="001D4C49">
        <w:rPr>
          <w:rFonts w:ascii="Times New Roman" w:hAnsi="Times New Roman" w:cs="Times New Roman"/>
          <w:i/>
        </w:rPr>
        <w:t>Кирьянов Ю. И.</w:t>
      </w:r>
      <w:r w:rsidRPr="001D4C49">
        <w:rPr>
          <w:rFonts w:ascii="Times New Roman" w:hAnsi="Times New Roman" w:cs="Times New Roman"/>
        </w:rPr>
        <w:t xml:space="preserve"> Менталитет рабочих на рубеже XIX – XX в. С. 56.</w:t>
      </w:r>
    </w:p>
  </w:footnote>
  <w:footnote w:id="36">
    <w:p w:rsidR="00066066" w:rsidRPr="00767202" w:rsidRDefault="00066066" w:rsidP="00767202">
      <w:pPr>
        <w:pStyle w:val="ab"/>
        <w:jc w:val="both"/>
        <w:rPr>
          <w:rFonts w:ascii="Times New Roman" w:hAnsi="Times New Roman" w:cs="Times New Roman"/>
        </w:rPr>
      </w:pPr>
      <w:r w:rsidRPr="00767202">
        <w:rPr>
          <w:rStyle w:val="ad"/>
          <w:rFonts w:ascii="Times New Roman" w:hAnsi="Times New Roman" w:cs="Times New Roman"/>
        </w:rPr>
        <w:footnoteRef/>
      </w:r>
      <w:r w:rsidRPr="00767202">
        <w:rPr>
          <w:rFonts w:ascii="Times New Roman" w:hAnsi="Times New Roman" w:cs="Times New Roman"/>
        </w:rPr>
        <w:t xml:space="preserve"> </w:t>
      </w:r>
      <w:r w:rsidRPr="00767202">
        <w:rPr>
          <w:rFonts w:ascii="Times New Roman" w:hAnsi="Times New Roman" w:cs="Times New Roman"/>
          <w:i/>
        </w:rPr>
        <w:t>Михайлов Н. В.</w:t>
      </w:r>
      <w:r w:rsidRPr="00767202">
        <w:rPr>
          <w:rFonts w:ascii="Times New Roman" w:hAnsi="Times New Roman" w:cs="Times New Roman"/>
        </w:rPr>
        <w:t xml:space="preserve"> Рабочие беспартийные организации Петербурга и провинции накануне и в годы Первой русской революции С. 163 – 175. // Власть и общество в России во время русско-японской войны и революции 1905 – 1907 гг..: Материалы научно-теоретической конференции 29 – 30 сентября 2005 года. СПб., 2007 г. </w:t>
      </w:r>
    </w:p>
  </w:footnote>
  <w:footnote w:id="37">
    <w:p w:rsidR="00066066" w:rsidRPr="00767202" w:rsidRDefault="00066066" w:rsidP="00767202">
      <w:pPr>
        <w:pStyle w:val="ab"/>
        <w:jc w:val="both"/>
        <w:rPr>
          <w:rFonts w:ascii="Times New Roman" w:hAnsi="Times New Roman" w:cs="Times New Roman"/>
        </w:rPr>
      </w:pPr>
      <w:r w:rsidRPr="00767202">
        <w:rPr>
          <w:rStyle w:val="ad"/>
          <w:rFonts w:ascii="Times New Roman" w:hAnsi="Times New Roman" w:cs="Times New Roman"/>
        </w:rPr>
        <w:footnoteRef/>
      </w:r>
      <w:r w:rsidRPr="00767202">
        <w:rPr>
          <w:rFonts w:ascii="Times New Roman" w:hAnsi="Times New Roman" w:cs="Times New Roman"/>
        </w:rPr>
        <w:t xml:space="preserve"> </w:t>
      </w:r>
      <w:r w:rsidRPr="00767202">
        <w:rPr>
          <w:rFonts w:ascii="Times New Roman" w:hAnsi="Times New Roman" w:cs="Times New Roman"/>
          <w:i/>
          <w:iCs/>
          <w:color w:val="000000" w:themeColor="text1"/>
        </w:rPr>
        <w:t>Курцев А. Н.</w:t>
      </w:r>
      <w:r w:rsidRPr="00767202">
        <w:rPr>
          <w:rFonts w:ascii="Times New Roman" w:hAnsi="Times New Roman" w:cs="Times New Roman"/>
          <w:color w:val="000000" w:themeColor="text1"/>
        </w:rPr>
        <w:t xml:space="preserve"> Ротационный характер отходничества крестьян России на рубеже XIX-XX вв. // Научные ведомости БелГУ. Серия: История. Политология. Экономика. Информатика. 2007. №8. URL: https://cyberleninka.ru/article/n/rotatsionnyy-harakter-othodnichestva-krestyan-rossii-na-rubezhe-xix-xx-vv-1 (Дата обращения: 06.05.2020).</w:t>
      </w:r>
    </w:p>
  </w:footnote>
  <w:footnote w:id="38">
    <w:p w:rsidR="00066066" w:rsidRPr="00767202" w:rsidRDefault="00066066" w:rsidP="00767202">
      <w:pPr>
        <w:pStyle w:val="ab"/>
        <w:jc w:val="both"/>
        <w:rPr>
          <w:rFonts w:ascii="Times New Roman" w:hAnsi="Times New Roman" w:cs="Times New Roman"/>
        </w:rPr>
      </w:pPr>
      <w:r w:rsidRPr="00767202">
        <w:rPr>
          <w:rStyle w:val="ad"/>
          <w:rFonts w:ascii="Times New Roman" w:hAnsi="Times New Roman" w:cs="Times New Roman"/>
        </w:rPr>
        <w:footnoteRef/>
      </w:r>
      <w:r w:rsidRPr="00767202">
        <w:rPr>
          <w:rFonts w:ascii="Times New Roman" w:hAnsi="Times New Roman" w:cs="Times New Roman"/>
        </w:rPr>
        <w:t xml:space="preserve"> Там же. С 96. </w:t>
      </w:r>
    </w:p>
  </w:footnote>
  <w:footnote w:id="39">
    <w:p w:rsidR="00066066" w:rsidRPr="00767202" w:rsidRDefault="00066066" w:rsidP="00767202">
      <w:pPr>
        <w:pStyle w:val="a8"/>
        <w:jc w:val="both"/>
        <w:rPr>
          <w:rFonts w:ascii="Times New Roman" w:hAnsi="Times New Roman" w:cs="Times New Roman"/>
          <w:sz w:val="20"/>
          <w:szCs w:val="20"/>
        </w:rPr>
      </w:pPr>
      <w:r w:rsidRPr="00767202">
        <w:rPr>
          <w:rFonts w:ascii="Times New Roman" w:eastAsia="Times New Roman" w:hAnsi="Times New Roman" w:cs="Times New Roman"/>
          <w:sz w:val="20"/>
          <w:szCs w:val="20"/>
          <w:vertAlign w:val="superscript"/>
        </w:rPr>
        <w:footnoteRef/>
      </w:r>
      <w:r w:rsidRPr="00767202">
        <w:rPr>
          <w:rFonts w:ascii="Times New Roman" w:hAnsi="Times New Roman" w:cs="Times New Roman"/>
          <w:sz w:val="20"/>
          <w:szCs w:val="20"/>
        </w:rPr>
        <w:t xml:space="preserve"> </w:t>
      </w:r>
      <w:r w:rsidRPr="00767202">
        <w:rPr>
          <w:rFonts w:ascii="Times New Roman" w:hAnsi="Times New Roman" w:cs="Times New Roman"/>
          <w:i/>
          <w:iCs/>
          <w:sz w:val="20"/>
          <w:szCs w:val="20"/>
        </w:rPr>
        <w:t>Миронов Б. Н.</w:t>
      </w:r>
      <w:r w:rsidRPr="00767202">
        <w:rPr>
          <w:rFonts w:ascii="Times New Roman" w:hAnsi="Times New Roman" w:cs="Times New Roman"/>
          <w:sz w:val="20"/>
          <w:szCs w:val="20"/>
        </w:rPr>
        <w:t xml:space="preserve"> Благосостояние населения и революции в имперской России </w:t>
      </w:r>
      <w:r w:rsidRPr="00767202">
        <w:rPr>
          <w:rFonts w:ascii="Times New Roman" w:hAnsi="Times New Roman" w:cs="Times New Roman"/>
          <w:sz w:val="20"/>
          <w:szCs w:val="20"/>
          <w:lang w:val="en-US"/>
        </w:rPr>
        <w:t>XVIII</w:t>
      </w:r>
      <w:r w:rsidRPr="00767202">
        <w:rPr>
          <w:rFonts w:ascii="Times New Roman" w:hAnsi="Times New Roman" w:cs="Times New Roman"/>
          <w:sz w:val="20"/>
          <w:szCs w:val="20"/>
        </w:rPr>
        <w:t xml:space="preserve"> - начало </w:t>
      </w:r>
      <w:r w:rsidRPr="00767202">
        <w:rPr>
          <w:rFonts w:ascii="Times New Roman" w:hAnsi="Times New Roman" w:cs="Times New Roman"/>
          <w:sz w:val="20"/>
          <w:szCs w:val="20"/>
          <w:lang w:val="en-US"/>
        </w:rPr>
        <w:t>XX</w:t>
      </w:r>
      <w:r w:rsidRPr="00767202">
        <w:rPr>
          <w:rFonts w:ascii="Times New Roman" w:hAnsi="Times New Roman" w:cs="Times New Roman"/>
          <w:sz w:val="20"/>
          <w:szCs w:val="20"/>
        </w:rPr>
        <w:t xml:space="preserve"> в. М. : Весь мир, 2012 – 848 с.</w:t>
      </w:r>
    </w:p>
  </w:footnote>
  <w:footnote w:id="40">
    <w:p w:rsidR="00066066" w:rsidRPr="00767202" w:rsidRDefault="00066066" w:rsidP="00767202">
      <w:pPr>
        <w:pStyle w:val="a8"/>
        <w:jc w:val="both"/>
        <w:rPr>
          <w:rFonts w:ascii="Times New Roman" w:hAnsi="Times New Roman" w:cs="Times New Roman"/>
          <w:sz w:val="20"/>
          <w:szCs w:val="20"/>
        </w:rPr>
      </w:pPr>
      <w:r w:rsidRPr="00767202">
        <w:rPr>
          <w:rFonts w:ascii="Times New Roman" w:eastAsia="Times New Roman" w:hAnsi="Times New Roman" w:cs="Times New Roman"/>
          <w:sz w:val="20"/>
          <w:szCs w:val="20"/>
          <w:vertAlign w:val="superscript"/>
        </w:rPr>
        <w:footnoteRef/>
      </w:r>
      <w:r w:rsidRPr="00767202">
        <w:rPr>
          <w:rFonts w:ascii="Times New Roman" w:hAnsi="Times New Roman" w:cs="Times New Roman"/>
          <w:sz w:val="20"/>
          <w:szCs w:val="20"/>
        </w:rPr>
        <w:t xml:space="preserve"> </w:t>
      </w:r>
      <w:r w:rsidRPr="00767202">
        <w:rPr>
          <w:rFonts w:ascii="Times New Roman" w:hAnsi="Times New Roman" w:cs="Times New Roman"/>
          <w:i/>
          <w:iCs/>
          <w:sz w:val="20"/>
          <w:szCs w:val="20"/>
        </w:rPr>
        <w:t>Миронов Б. Н.</w:t>
      </w:r>
      <w:r w:rsidRPr="00767202">
        <w:rPr>
          <w:rFonts w:ascii="Times New Roman" w:hAnsi="Times New Roman" w:cs="Times New Roman"/>
          <w:sz w:val="20"/>
          <w:szCs w:val="20"/>
        </w:rPr>
        <w:t xml:space="preserve"> Российская империя: от традиции к модерну. В 3-х. Т. СПб.: изд. Дмитрий Буланин, 2015 – 896,</w:t>
      </w:r>
      <w:r>
        <w:rPr>
          <w:rFonts w:ascii="Times New Roman" w:hAnsi="Times New Roman" w:cs="Times New Roman"/>
          <w:sz w:val="20"/>
          <w:szCs w:val="20"/>
        </w:rPr>
        <w:t xml:space="preserve"> </w:t>
      </w:r>
      <w:r w:rsidRPr="00767202">
        <w:rPr>
          <w:rFonts w:ascii="Times New Roman" w:hAnsi="Times New Roman" w:cs="Times New Roman"/>
          <w:sz w:val="20"/>
          <w:szCs w:val="20"/>
        </w:rPr>
        <w:t>912, 992 с.</w:t>
      </w:r>
    </w:p>
  </w:footnote>
  <w:footnote w:id="41">
    <w:p w:rsidR="00066066" w:rsidRPr="00767202" w:rsidRDefault="00066066" w:rsidP="00767202">
      <w:pPr>
        <w:pStyle w:val="a8"/>
        <w:jc w:val="both"/>
        <w:rPr>
          <w:rFonts w:ascii="Times New Roman" w:eastAsia="Times New Roman" w:hAnsi="Times New Roman" w:cs="Times New Roman"/>
          <w:sz w:val="20"/>
          <w:szCs w:val="20"/>
        </w:rPr>
      </w:pPr>
      <w:r w:rsidRPr="00767202">
        <w:rPr>
          <w:rFonts w:ascii="Times New Roman" w:eastAsia="Times New Roman" w:hAnsi="Times New Roman" w:cs="Times New Roman"/>
          <w:sz w:val="20"/>
          <w:szCs w:val="20"/>
          <w:vertAlign w:val="superscript"/>
        </w:rPr>
        <w:footnoteRef/>
      </w:r>
      <w:r w:rsidRPr="00767202">
        <w:rPr>
          <w:rFonts w:ascii="Times New Roman" w:hAnsi="Times New Roman" w:cs="Times New Roman"/>
          <w:sz w:val="20"/>
          <w:szCs w:val="20"/>
        </w:rPr>
        <w:t xml:space="preserve"> </w:t>
      </w:r>
      <w:r w:rsidRPr="00767202">
        <w:rPr>
          <w:rFonts w:ascii="Times New Roman" w:hAnsi="Times New Roman" w:cs="Times New Roman"/>
          <w:i/>
          <w:iCs/>
          <w:sz w:val="20"/>
          <w:szCs w:val="20"/>
        </w:rPr>
        <w:t>Шнайдер В. Г.</w:t>
      </w:r>
      <w:r w:rsidRPr="00767202">
        <w:rPr>
          <w:rFonts w:ascii="Times New Roman" w:hAnsi="Times New Roman" w:cs="Times New Roman"/>
          <w:sz w:val="20"/>
          <w:szCs w:val="20"/>
        </w:rPr>
        <w:t xml:space="preserve"> Бытовые условия рабочих </w:t>
      </w:r>
      <w:r w:rsidRPr="00796164">
        <w:rPr>
          <w:rFonts w:ascii="Times New Roman" w:hAnsi="Times New Roman" w:cs="Times New Roman"/>
          <w:color w:val="000000" w:themeColor="text1"/>
          <w:sz w:val="20"/>
          <w:szCs w:val="20"/>
        </w:rPr>
        <w:t xml:space="preserve">Северного Кавказа </w:t>
      </w:r>
      <w:r w:rsidRPr="00767202">
        <w:rPr>
          <w:rFonts w:ascii="Times New Roman" w:hAnsi="Times New Roman" w:cs="Times New Roman"/>
          <w:sz w:val="20"/>
          <w:szCs w:val="20"/>
        </w:rPr>
        <w:t xml:space="preserve">в начале </w:t>
      </w:r>
      <w:r w:rsidRPr="00767202">
        <w:rPr>
          <w:rFonts w:ascii="Times New Roman" w:hAnsi="Times New Roman" w:cs="Times New Roman"/>
          <w:sz w:val="20"/>
          <w:szCs w:val="20"/>
          <w:lang w:val="en-US"/>
        </w:rPr>
        <w:t>XX</w:t>
      </w:r>
      <w:r w:rsidRPr="00767202">
        <w:rPr>
          <w:rFonts w:ascii="Times New Roman" w:hAnsi="Times New Roman" w:cs="Times New Roman"/>
          <w:sz w:val="20"/>
          <w:szCs w:val="20"/>
        </w:rPr>
        <w:t xml:space="preserve"> века. // Исторические, философские, политические и юридические науки, культурология и искусствоведение. Вопросы теории и практики Тамбов., Грамота, 2018. No 1(87) C. 53-56. </w:t>
      </w:r>
    </w:p>
    <w:p w:rsidR="00066066" w:rsidRPr="00767202" w:rsidRDefault="00066066" w:rsidP="00767202">
      <w:pPr>
        <w:pStyle w:val="a9"/>
        <w:jc w:val="both"/>
        <w:rPr>
          <w:rFonts w:ascii="Times New Roman" w:hAnsi="Times New Roman" w:cs="Times New Roman"/>
          <w:sz w:val="20"/>
          <w:szCs w:val="20"/>
        </w:rPr>
      </w:pPr>
      <w:r w:rsidRPr="00767202">
        <w:rPr>
          <w:rFonts w:ascii="Times New Roman" w:hAnsi="Times New Roman" w:cs="Times New Roman"/>
          <w:i/>
          <w:iCs/>
          <w:sz w:val="20"/>
          <w:szCs w:val="20"/>
        </w:rPr>
        <w:t>А.В. Колесников.</w:t>
      </w:r>
      <w:r w:rsidRPr="00767202">
        <w:rPr>
          <w:rFonts w:ascii="Times New Roman" w:hAnsi="Times New Roman" w:cs="Times New Roman"/>
          <w:sz w:val="20"/>
          <w:szCs w:val="20"/>
        </w:rPr>
        <w:t xml:space="preserve"> Жилищный вопрос и жилищная политика в Петрограде весной–осенью 1917 года // Частное и общественное в повседневное жизни населения России: история и современность в 2-х Т.  СПб., 2018. С. 172 – 176.  </w:t>
      </w:r>
    </w:p>
    <w:p w:rsidR="00066066" w:rsidRPr="00767202" w:rsidRDefault="00066066" w:rsidP="00767202">
      <w:pPr>
        <w:pStyle w:val="a9"/>
        <w:jc w:val="both"/>
        <w:rPr>
          <w:rFonts w:ascii="Times New Roman" w:eastAsia="Times New Roman" w:hAnsi="Times New Roman" w:cs="Times New Roman"/>
          <w:color w:val="000000" w:themeColor="text1"/>
          <w:sz w:val="20"/>
          <w:szCs w:val="20"/>
          <w:bdr w:val="none" w:sz="0" w:space="0" w:color="auto"/>
        </w:rPr>
      </w:pPr>
      <w:r w:rsidRPr="00767202">
        <w:rPr>
          <w:rFonts w:ascii="Times New Roman" w:eastAsia="Times New Roman" w:hAnsi="Times New Roman" w:cs="Times New Roman"/>
          <w:i/>
          <w:iCs/>
          <w:color w:val="000000" w:themeColor="text1"/>
          <w:sz w:val="20"/>
          <w:szCs w:val="20"/>
          <w:bdr w:val="none" w:sz="0" w:space="0" w:color="auto"/>
        </w:rPr>
        <w:t>Джасем Д. М. А.</w:t>
      </w:r>
      <w:r w:rsidRPr="00767202">
        <w:rPr>
          <w:rFonts w:ascii="Times New Roman" w:eastAsia="Times New Roman" w:hAnsi="Times New Roman" w:cs="Times New Roman"/>
          <w:color w:val="000000" w:themeColor="text1"/>
          <w:sz w:val="20"/>
          <w:szCs w:val="20"/>
          <w:bdr w:val="none" w:sz="0" w:space="0" w:color="auto"/>
        </w:rPr>
        <w:t xml:space="preserve"> Жилищный вопрос и градостроительная политика в Российской империи: обусловленность и противоречия.  // Право: история и современность. 2019. №1. // URL: https://cyberleninka.ru/article/n/zhilischnyy-vopros-i-gradostroitelnaya-politika-v-rossiyskoy-imperii-obuslovlennost-i-protivorechiya (Дата обращения: 29.04.2020).</w:t>
      </w:r>
    </w:p>
    <w:p w:rsidR="00066066" w:rsidRPr="00767202" w:rsidRDefault="00066066" w:rsidP="00767202">
      <w:pPr>
        <w:pStyle w:val="a9"/>
        <w:jc w:val="both"/>
        <w:rPr>
          <w:rFonts w:ascii="Times New Roman" w:eastAsia="Times New Roman" w:hAnsi="Times New Roman" w:cs="Times New Roman"/>
          <w:color w:val="000000" w:themeColor="text1"/>
          <w:sz w:val="20"/>
          <w:szCs w:val="20"/>
          <w:bdr w:val="none" w:sz="0" w:space="0" w:color="auto"/>
        </w:rPr>
      </w:pPr>
      <w:r w:rsidRPr="00767202">
        <w:rPr>
          <w:rFonts w:ascii="Times New Roman" w:hAnsi="Times New Roman" w:cs="Times New Roman"/>
          <w:i/>
          <w:iCs/>
          <w:color w:val="000000" w:themeColor="text1"/>
          <w:sz w:val="20"/>
          <w:szCs w:val="20"/>
        </w:rPr>
        <w:t>Кривошеева Ю. А.</w:t>
      </w:r>
      <w:r w:rsidRPr="00767202">
        <w:rPr>
          <w:rFonts w:ascii="Times New Roman" w:hAnsi="Times New Roman" w:cs="Times New Roman"/>
          <w:color w:val="000000" w:themeColor="text1"/>
          <w:sz w:val="20"/>
          <w:szCs w:val="20"/>
        </w:rPr>
        <w:t xml:space="preserve"> Семейная повседневность текстильщиц Ярославской губернии во второй половине XIX - начале XX в // Вестник КГУ. 2019. №1. URL: https://cyberleninka.ru/article/n/semeynaya-povsednevnost-tekstilschits-yaroslavskoy-gubernii-vo-vtoroy-polovine-xix-nachale-xx-v (Дата обращения: 29.04.2020).</w:t>
      </w:r>
    </w:p>
    <w:p w:rsidR="00066066" w:rsidRPr="00796164" w:rsidRDefault="00066066" w:rsidP="00796164">
      <w:pPr>
        <w:jc w:val="both"/>
        <w:rPr>
          <w:color w:val="000000" w:themeColor="text1"/>
          <w:sz w:val="20"/>
          <w:szCs w:val="20"/>
          <w:lang w:val="ru-RU"/>
        </w:rPr>
      </w:pPr>
      <w:r w:rsidRPr="00767202">
        <w:rPr>
          <w:i/>
          <w:iCs/>
          <w:color w:val="000000" w:themeColor="text1"/>
          <w:sz w:val="20"/>
          <w:szCs w:val="20"/>
          <w:lang w:val="ru-RU"/>
        </w:rPr>
        <w:t>Ермолов В. А.</w:t>
      </w:r>
      <w:r w:rsidRPr="00767202">
        <w:rPr>
          <w:color w:val="000000" w:themeColor="text1"/>
          <w:sz w:val="20"/>
          <w:szCs w:val="20"/>
          <w:lang w:val="ru-RU"/>
        </w:rPr>
        <w:t xml:space="preserve"> Повседневная жизнь российских рабочих на рубеже х</w:t>
      </w:r>
      <w:r w:rsidRPr="00767202">
        <w:rPr>
          <w:color w:val="000000" w:themeColor="text1"/>
          <w:sz w:val="20"/>
          <w:szCs w:val="20"/>
        </w:rPr>
        <w:t>i</w:t>
      </w:r>
      <w:r w:rsidRPr="00767202">
        <w:rPr>
          <w:color w:val="000000" w:themeColor="text1"/>
          <w:sz w:val="20"/>
          <w:szCs w:val="20"/>
          <w:lang w:val="ru-RU"/>
        </w:rPr>
        <w:t>х-хх вв. // Общество. Среда. Развитие (</w:t>
      </w:r>
      <w:r w:rsidRPr="00767202">
        <w:rPr>
          <w:color w:val="000000" w:themeColor="text1"/>
          <w:sz w:val="20"/>
          <w:szCs w:val="20"/>
        </w:rPr>
        <w:t>Terra</w:t>
      </w:r>
      <w:r w:rsidRPr="00767202">
        <w:rPr>
          <w:color w:val="000000" w:themeColor="text1"/>
          <w:sz w:val="20"/>
          <w:szCs w:val="20"/>
          <w:lang w:val="ru-RU"/>
        </w:rPr>
        <w:t xml:space="preserve"> </w:t>
      </w:r>
      <w:r w:rsidRPr="00767202">
        <w:rPr>
          <w:color w:val="000000" w:themeColor="text1"/>
          <w:sz w:val="20"/>
          <w:szCs w:val="20"/>
        </w:rPr>
        <w:t>Humana</w:t>
      </w:r>
      <w:r w:rsidRPr="00767202">
        <w:rPr>
          <w:color w:val="000000" w:themeColor="text1"/>
          <w:sz w:val="20"/>
          <w:szCs w:val="20"/>
          <w:lang w:val="ru-RU"/>
        </w:rPr>
        <w:t xml:space="preserve">). 2010. №1. // </w:t>
      </w:r>
      <w:r w:rsidRPr="00767202">
        <w:rPr>
          <w:color w:val="000000" w:themeColor="text1"/>
          <w:sz w:val="20"/>
          <w:szCs w:val="20"/>
        </w:rPr>
        <w:t>URL</w:t>
      </w:r>
      <w:r w:rsidRPr="00767202">
        <w:rPr>
          <w:color w:val="000000" w:themeColor="text1"/>
          <w:sz w:val="20"/>
          <w:szCs w:val="20"/>
          <w:lang w:val="ru-RU"/>
        </w:rPr>
        <w:t xml:space="preserve">: </w:t>
      </w:r>
      <w:r w:rsidRPr="00767202">
        <w:rPr>
          <w:color w:val="000000" w:themeColor="text1"/>
          <w:sz w:val="20"/>
          <w:szCs w:val="20"/>
        </w:rPr>
        <w:t>https</w:t>
      </w:r>
      <w:r w:rsidRPr="00767202">
        <w:rPr>
          <w:color w:val="000000" w:themeColor="text1"/>
          <w:sz w:val="20"/>
          <w:szCs w:val="20"/>
          <w:lang w:val="ru-RU"/>
        </w:rPr>
        <w:t>://</w:t>
      </w:r>
      <w:r w:rsidRPr="00767202">
        <w:rPr>
          <w:color w:val="000000" w:themeColor="text1"/>
          <w:sz w:val="20"/>
          <w:szCs w:val="20"/>
        </w:rPr>
        <w:t>cyberleninka</w:t>
      </w:r>
      <w:r w:rsidRPr="00767202">
        <w:rPr>
          <w:color w:val="000000" w:themeColor="text1"/>
          <w:sz w:val="20"/>
          <w:szCs w:val="20"/>
          <w:lang w:val="ru-RU"/>
        </w:rPr>
        <w:t>.</w:t>
      </w:r>
      <w:r w:rsidRPr="00767202">
        <w:rPr>
          <w:color w:val="000000" w:themeColor="text1"/>
          <w:sz w:val="20"/>
          <w:szCs w:val="20"/>
        </w:rPr>
        <w:t>ru</w:t>
      </w:r>
      <w:r w:rsidRPr="00767202">
        <w:rPr>
          <w:color w:val="000000" w:themeColor="text1"/>
          <w:sz w:val="20"/>
          <w:szCs w:val="20"/>
          <w:lang w:val="ru-RU"/>
        </w:rPr>
        <w:t>/</w:t>
      </w:r>
      <w:r w:rsidRPr="00767202">
        <w:rPr>
          <w:color w:val="000000" w:themeColor="text1"/>
          <w:sz w:val="20"/>
          <w:szCs w:val="20"/>
        </w:rPr>
        <w:t>article</w:t>
      </w:r>
      <w:r w:rsidRPr="00767202">
        <w:rPr>
          <w:color w:val="000000" w:themeColor="text1"/>
          <w:sz w:val="20"/>
          <w:szCs w:val="20"/>
          <w:lang w:val="ru-RU"/>
        </w:rPr>
        <w:t>/</w:t>
      </w:r>
      <w:r w:rsidRPr="00767202">
        <w:rPr>
          <w:color w:val="000000" w:themeColor="text1"/>
          <w:sz w:val="20"/>
          <w:szCs w:val="20"/>
        </w:rPr>
        <w:t>n</w:t>
      </w:r>
      <w:r w:rsidRPr="00767202">
        <w:rPr>
          <w:color w:val="000000" w:themeColor="text1"/>
          <w:sz w:val="20"/>
          <w:szCs w:val="20"/>
          <w:lang w:val="ru-RU"/>
        </w:rPr>
        <w:t>/</w:t>
      </w:r>
      <w:r w:rsidRPr="00767202">
        <w:rPr>
          <w:color w:val="000000" w:themeColor="text1"/>
          <w:sz w:val="20"/>
          <w:szCs w:val="20"/>
        </w:rPr>
        <w:t>povsednevnaya</w:t>
      </w:r>
      <w:r w:rsidRPr="00767202">
        <w:rPr>
          <w:color w:val="000000" w:themeColor="text1"/>
          <w:sz w:val="20"/>
          <w:szCs w:val="20"/>
          <w:lang w:val="ru-RU"/>
        </w:rPr>
        <w:t>-</w:t>
      </w:r>
      <w:r w:rsidRPr="00767202">
        <w:rPr>
          <w:color w:val="000000" w:themeColor="text1"/>
          <w:sz w:val="20"/>
          <w:szCs w:val="20"/>
        </w:rPr>
        <w:t>zhizn</w:t>
      </w:r>
      <w:r w:rsidRPr="00767202">
        <w:rPr>
          <w:color w:val="000000" w:themeColor="text1"/>
          <w:sz w:val="20"/>
          <w:szCs w:val="20"/>
          <w:lang w:val="ru-RU"/>
        </w:rPr>
        <w:t>-</w:t>
      </w:r>
      <w:r w:rsidRPr="00767202">
        <w:rPr>
          <w:color w:val="000000" w:themeColor="text1"/>
          <w:sz w:val="20"/>
          <w:szCs w:val="20"/>
        </w:rPr>
        <w:t>rossiyskih</w:t>
      </w:r>
      <w:r w:rsidRPr="00767202">
        <w:rPr>
          <w:color w:val="000000" w:themeColor="text1"/>
          <w:sz w:val="20"/>
          <w:szCs w:val="20"/>
          <w:lang w:val="ru-RU"/>
        </w:rPr>
        <w:t>-</w:t>
      </w:r>
      <w:r w:rsidRPr="00767202">
        <w:rPr>
          <w:color w:val="000000" w:themeColor="text1"/>
          <w:sz w:val="20"/>
          <w:szCs w:val="20"/>
        </w:rPr>
        <w:t>rabochih</w:t>
      </w:r>
      <w:r w:rsidRPr="00767202">
        <w:rPr>
          <w:color w:val="000000" w:themeColor="text1"/>
          <w:sz w:val="20"/>
          <w:szCs w:val="20"/>
          <w:lang w:val="ru-RU"/>
        </w:rPr>
        <w:t>-</w:t>
      </w:r>
      <w:r w:rsidRPr="00767202">
        <w:rPr>
          <w:color w:val="000000" w:themeColor="text1"/>
          <w:sz w:val="20"/>
          <w:szCs w:val="20"/>
        </w:rPr>
        <w:t>na</w:t>
      </w:r>
      <w:r w:rsidRPr="00767202">
        <w:rPr>
          <w:color w:val="000000" w:themeColor="text1"/>
          <w:sz w:val="20"/>
          <w:szCs w:val="20"/>
          <w:lang w:val="ru-RU"/>
        </w:rPr>
        <w:t>-</w:t>
      </w:r>
      <w:r w:rsidRPr="00767202">
        <w:rPr>
          <w:color w:val="000000" w:themeColor="text1"/>
          <w:sz w:val="20"/>
          <w:szCs w:val="20"/>
        </w:rPr>
        <w:t>rubezhe</w:t>
      </w:r>
      <w:r w:rsidRPr="00767202">
        <w:rPr>
          <w:color w:val="000000" w:themeColor="text1"/>
          <w:sz w:val="20"/>
          <w:szCs w:val="20"/>
          <w:lang w:val="ru-RU"/>
        </w:rPr>
        <w:t>-</w:t>
      </w:r>
      <w:r w:rsidRPr="00767202">
        <w:rPr>
          <w:color w:val="000000" w:themeColor="text1"/>
          <w:sz w:val="20"/>
          <w:szCs w:val="20"/>
        </w:rPr>
        <w:t>hih</w:t>
      </w:r>
      <w:r w:rsidRPr="00767202">
        <w:rPr>
          <w:color w:val="000000" w:themeColor="text1"/>
          <w:sz w:val="20"/>
          <w:szCs w:val="20"/>
          <w:lang w:val="ru-RU"/>
        </w:rPr>
        <w:t>-</w:t>
      </w:r>
      <w:r w:rsidRPr="00767202">
        <w:rPr>
          <w:color w:val="000000" w:themeColor="text1"/>
          <w:sz w:val="20"/>
          <w:szCs w:val="20"/>
        </w:rPr>
        <w:t>hh</w:t>
      </w:r>
      <w:r w:rsidRPr="00767202">
        <w:rPr>
          <w:color w:val="000000" w:themeColor="text1"/>
          <w:sz w:val="20"/>
          <w:szCs w:val="20"/>
          <w:lang w:val="ru-RU"/>
        </w:rPr>
        <w:t>-</w:t>
      </w:r>
      <w:r w:rsidRPr="00767202">
        <w:rPr>
          <w:color w:val="000000" w:themeColor="text1"/>
          <w:sz w:val="20"/>
          <w:szCs w:val="20"/>
        </w:rPr>
        <w:t>vv</w:t>
      </w:r>
      <w:r w:rsidRPr="00767202">
        <w:rPr>
          <w:color w:val="000000" w:themeColor="text1"/>
          <w:sz w:val="20"/>
          <w:szCs w:val="20"/>
          <w:lang w:val="ru-RU"/>
        </w:rPr>
        <w:t xml:space="preserve"> (дата обращения: 29.04.2020).</w:t>
      </w:r>
    </w:p>
  </w:footnote>
  <w:footnote w:id="42">
    <w:p w:rsidR="00066066" w:rsidRPr="00767202" w:rsidRDefault="00066066" w:rsidP="00767202">
      <w:pPr>
        <w:pStyle w:val="ab"/>
        <w:jc w:val="both"/>
        <w:rPr>
          <w:rFonts w:ascii="Times New Roman" w:hAnsi="Times New Roman" w:cs="Times New Roman"/>
        </w:rPr>
      </w:pPr>
      <w:r w:rsidRPr="00767202">
        <w:rPr>
          <w:rStyle w:val="ad"/>
          <w:rFonts w:ascii="Times New Roman" w:hAnsi="Times New Roman" w:cs="Times New Roman"/>
        </w:rPr>
        <w:footnoteRef/>
      </w:r>
      <w:r w:rsidRPr="00767202">
        <w:rPr>
          <w:rFonts w:ascii="Times New Roman" w:hAnsi="Times New Roman" w:cs="Times New Roman"/>
        </w:rPr>
        <w:t xml:space="preserve"> </w:t>
      </w:r>
      <w:r w:rsidRPr="00767202">
        <w:rPr>
          <w:rFonts w:ascii="Times New Roman" w:hAnsi="Times New Roman" w:cs="Times New Roman"/>
          <w:i/>
          <w:iCs/>
        </w:rPr>
        <w:t>Крузе Э. Э.</w:t>
      </w:r>
      <w:r w:rsidRPr="00767202">
        <w:rPr>
          <w:rFonts w:ascii="Times New Roman" w:hAnsi="Times New Roman" w:cs="Times New Roman"/>
        </w:rPr>
        <w:t xml:space="preserve"> Условия труда и быта рабочего класса России в 1900 – 1914 годах. Л. : Наука, 1980 – 142 с.</w:t>
      </w:r>
    </w:p>
  </w:footnote>
  <w:footnote w:id="43">
    <w:p w:rsidR="00066066" w:rsidRPr="00767202" w:rsidRDefault="00066066" w:rsidP="00767202">
      <w:pPr>
        <w:pStyle w:val="a8"/>
        <w:jc w:val="both"/>
        <w:rPr>
          <w:rFonts w:ascii="Times New Roman" w:hAnsi="Times New Roman" w:cs="Times New Roman"/>
          <w:sz w:val="20"/>
          <w:szCs w:val="20"/>
        </w:rPr>
      </w:pPr>
      <w:r w:rsidRPr="00767202">
        <w:rPr>
          <w:rFonts w:ascii="Times New Roman" w:eastAsia="Times New Roman" w:hAnsi="Times New Roman" w:cs="Times New Roman"/>
          <w:sz w:val="20"/>
          <w:szCs w:val="20"/>
          <w:vertAlign w:val="superscript"/>
        </w:rPr>
        <w:footnoteRef/>
      </w:r>
      <w:r w:rsidRPr="00767202">
        <w:rPr>
          <w:rFonts w:ascii="Times New Roman" w:hAnsi="Times New Roman" w:cs="Times New Roman"/>
          <w:sz w:val="20"/>
          <w:szCs w:val="20"/>
        </w:rPr>
        <w:t xml:space="preserve"> </w:t>
      </w:r>
      <w:r w:rsidRPr="00767202">
        <w:rPr>
          <w:rFonts w:ascii="Times New Roman" w:hAnsi="Times New Roman" w:cs="Times New Roman"/>
          <w:i/>
          <w:iCs/>
          <w:sz w:val="20"/>
          <w:szCs w:val="20"/>
        </w:rPr>
        <w:t>Федюк.</w:t>
      </w:r>
      <w:r w:rsidRPr="00767202">
        <w:rPr>
          <w:rFonts w:ascii="Times New Roman" w:hAnsi="Times New Roman" w:cs="Times New Roman"/>
          <w:sz w:val="20"/>
          <w:szCs w:val="20"/>
        </w:rPr>
        <w:t xml:space="preserve"> </w:t>
      </w:r>
      <w:r w:rsidRPr="00767202">
        <w:rPr>
          <w:rFonts w:ascii="Times New Roman" w:hAnsi="Times New Roman" w:cs="Times New Roman"/>
          <w:i/>
          <w:iCs/>
          <w:sz w:val="20"/>
          <w:szCs w:val="20"/>
        </w:rPr>
        <w:t xml:space="preserve">В. П. </w:t>
      </w:r>
      <w:r w:rsidRPr="00767202">
        <w:rPr>
          <w:rFonts w:ascii="Times New Roman" w:hAnsi="Times New Roman" w:cs="Times New Roman"/>
          <w:sz w:val="20"/>
          <w:szCs w:val="20"/>
        </w:rPr>
        <w:t>Ярославль в 1917 году. Революция и жилищный вопрос. // Вестник ЯрГУ. Серия Гуманитарные науки. 2012. №2 (20) С. 26 – 29.</w:t>
      </w:r>
    </w:p>
    <w:p w:rsidR="00066066" w:rsidRPr="00767202" w:rsidRDefault="00066066" w:rsidP="00767202">
      <w:pPr>
        <w:jc w:val="both"/>
        <w:rPr>
          <w:color w:val="000000" w:themeColor="text1"/>
          <w:sz w:val="20"/>
          <w:szCs w:val="20"/>
          <w:lang w:val="ru-RU"/>
        </w:rPr>
      </w:pPr>
      <w:r w:rsidRPr="00767202">
        <w:rPr>
          <w:i/>
          <w:iCs/>
          <w:color w:val="000000" w:themeColor="text1"/>
          <w:sz w:val="20"/>
          <w:szCs w:val="20"/>
          <w:lang w:val="ru-RU"/>
        </w:rPr>
        <w:t>Филева Е. В.</w:t>
      </w:r>
      <w:r w:rsidRPr="00767202">
        <w:rPr>
          <w:color w:val="000000" w:themeColor="text1"/>
          <w:sz w:val="20"/>
          <w:szCs w:val="20"/>
          <w:lang w:val="ru-RU"/>
        </w:rPr>
        <w:t xml:space="preserve">  Деятельность санитарных комиссий и жилищный вопрос в Москве в конце </w:t>
      </w:r>
      <w:r w:rsidRPr="00767202">
        <w:rPr>
          <w:color w:val="000000" w:themeColor="text1"/>
          <w:sz w:val="20"/>
          <w:szCs w:val="20"/>
        </w:rPr>
        <w:t>XIX</w:t>
      </w:r>
      <w:r w:rsidRPr="00767202">
        <w:rPr>
          <w:color w:val="000000" w:themeColor="text1"/>
          <w:sz w:val="20"/>
          <w:szCs w:val="20"/>
          <w:lang w:val="ru-RU"/>
        </w:rPr>
        <w:t xml:space="preserve"> в // Вестник Московского университета. Серия 8. История. 2016. №6. // </w:t>
      </w:r>
      <w:r w:rsidRPr="00767202">
        <w:rPr>
          <w:color w:val="000000" w:themeColor="text1"/>
          <w:sz w:val="20"/>
          <w:szCs w:val="20"/>
        </w:rPr>
        <w:t>URL</w:t>
      </w:r>
      <w:r w:rsidRPr="00767202">
        <w:rPr>
          <w:color w:val="000000" w:themeColor="text1"/>
          <w:sz w:val="20"/>
          <w:szCs w:val="20"/>
          <w:lang w:val="ru-RU"/>
        </w:rPr>
        <w:t xml:space="preserve">: </w:t>
      </w:r>
      <w:r w:rsidRPr="00767202">
        <w:rPr>
          <w:color w:val="000000" w:themeColor="text1"/>
          <w:sz w:val="20"/>
          <w:szCs w:val="20"/>
        </w:rPr>
        <w:t>https</w:t>
      </w:r>
      <w:r w:rsidRPr="00767202">
        <w:rPr>
          <w:color w:val="000000" w:themeColor="text1"/>
          <w:sz w:val="20"/>
          <w:szCs w:val="20"/>
          <w:lang w:val="ru-RU"/>
        </w:rPr>
        <w:t>://</w:t>
      </w:r>
      <w:r w:rsidRPr="00767202">
        <w:rPr>
          <w:color w:val="000000" w:themeColor="text1"/>
          <w:sz w:val="20"/>
          <w:szCs w:val="20"/>
        </w:rPr>
        <w:t>cyberleninka</w:t>
      </w:r>
      <w:r w:rsidRPr="00767202">
        <w:rPr>
          <w:color w:val="000000" w:themeColor="text1"/>
          <w:sz w:val="20"/>
          <w:szCs w:val="20"/>
          <w:lang w:val="ru-RU"/>
        </w:rPr>
        <w:t>.</w:t>
      </w:r>
      <w:r w:rsidRPr="00767202">
        <w:rPr>
          <w:color w:val="000000" w:themeColor="text1"/>
          <w:sz w:val="20"/>
          <w:szCs w:val="20"/>
        </w:rPr>
        <w:t>ru</w:t>
      </w:r>
      <w:r w:rsidRPr="00767202">
        <w:rPr>
          <w:color w:val="000000" w:themeColor="text1"/>
          <w:sz w:val="20"/>
          <w:szCs w:val="20"/>
          <w:lang w:val="ru-RU"/>
        </w:rPr>
        <w:t>/</w:t>
      </w:r>
      <w:r w:rsidRPr="00767202">
        <w:rPr>
          <w:color w:val="000000" w:themeColor="text1"/>
          <w:sz w:val="20"/>
          <w:szCs w:val="20"/>
        </w:rPr>
        <w:t>article</w:t>
      </w:r>
      <w:r w:rsidRPr="00767202">
        <w:rPr>
          <w:color w:val="000000" w:themeColor="text1"/>
          <w:sz w:val="20"/>
          <w:szCs w:val="20"/>
          <w:lang w:val="ru-RU"/>
        </w:rPr>
        <w:t>/</w:t>
      </w:r>
      <w:r w:rsidRPr="00767202">
        <w:rPr>
          <w:color w:val="000000" w:themeColor="text1"/>
          <w:sz w:val="20"/>
          <w:szCs w:val="20"/>
        </w:rPr>
        <w:t>n</w:t>
      </w:r>
      <w:r w:rsidRPr="00767202">
        <w:rPr>
          <w:color w:val="000000" w:themeColor="text1"/>
          <w:sz w:val="20"/>
          <w:szCs w:val="20"/>
          <w:lang w:val="ru-RU"/>
        </w:rPr>
        <w:t>/</w:t>
      </w:r>
      <w:r w:rsidRPr="00767202">
        <w:rPr>
          <w:color w:val="000000" w:themeColor="text1"/>
          <w:sz w:val="20"/>
          <w:szCs w:val="20"/>
        </w:rPr>
        <w:t>deyatelnost</w:t>
      </w:r>
      <w:r w:rsidRPr="00767202">
        <w:rPr>
          <w:color w:val="000000" w:themeColor="text1"/>
          <w:sz w:val="20"/>
          <w:szCs w:val="20"/>
          <w:lang w:val="ru-RU"/>
        </w:rPr>
        <w:t>-</w:t>
      </w:r>
      <w:r w:rsidRPr="00767202">
        <w:rPr>
          <w:color w:val="000000" w:themeColor="text1"/>
          <w:sz w:val="20"/>
          <w:szCs w:val="20"/>
        </w:rPr>
        <w:t>sanitarnyh</w:t>
      </w:r>
      <w:r w:rsidRPr="00767202">
        <w:rPr>
          <w:color w:val="000000" w:themeColor="text1"/>
          <w:sz w:val="20"/>
          <w:szCs w:val="20"/>
          <w:lang w:val="ru-RU"/>
        </w:rPr>
        <w:t>-</w:t>
      </w:r>
      <w:r w:rsidRPr="00767202">
        <w:rPr>
          <w:color w:val="000000" w:themeColor="text1"/>
          <w:sz w:val="20"/>
          <w:szCs w:val="20"/>
        </w:rPr>
        <w:t>komissiy</w:t>
      </w:r>
      <w:r w:rsidRPr="00767202">
        <w:rPr>
          <w:color w:val="000000" w:themeColor="text1"/>
          <w:sz w:val="20"/>
          <w:szCs w:val="20"/>
          <w:lang w:val="ru-RU"/>
        </w:rPr>
        <w:t>-</w:t>
      </w:r>
      <w:r w:rsidRPr="00767202">
        <w:rPr>
          <w:color w:val="000000" w:themeColor="text1"/>
          <w:sz w:val="20"/>
          <w:szCs w:val="20"/>
        </w:rPr>
        <w:t>i</w:t>
      </w:r>
      <w:r w:rsidRPr="00767202">
        <w:rPr>
          <w:color w:val="000000" w:themeColor="text1"/>
          <w:sz w:val="20"/>
          <w:szCs w:val="20"/>
          <w:lang w:val="ru-RU"/>
        </w:rPr>
        <w:t>-</w:t>
      </w:r>
      <w:r w:rsidRPr="00767202">
        <w:rPr>
          <w:color w:val="000000" w:themeColor="text1"/>
          <w:sz w:val="20"/>
          <w:szCs w:val="20"/>
        </w:rPr>
        <w:t>zhilischnyy</w:t>
      </w:r>
      <w:r w:rsidRPr="00767202">
        <w:rPr>
          <w:color w:val="000000" w:themeColor="text1"/>
          <w:sz w:val="20"/>
          <w:szCs w:val="20"/>
          <w:lang w:val="ru-RU"/>
        </w:rPr>
        <w:t>-</w:t>
      </w:r>
      <w:r w:rsidRPr="00767202">
        <w:rPr>
          <w:color w:val="000000" w:themeColor="text1"/>
          <w:sz w:val="20"/>
          <w:szCs w:val="20"/>
        </w:rPr>
        <w:t>vopros</w:t>
      </w:r>
      <w:r w:rsidRPr="00767202">
        <w:rPr>
          <w:color w:val="000000" w:themeColor="text1"/>
          <w:sz w:val="20"/>
          <w:szCs w:val="20"/>
          <w:lang w:val="ru-RU"/>
        </w:rPr>
        <w:t>-</w:t>
      </w:r>
      <w:r w:rsidRPr="00767202">
        <w:rPr>
          <w:color w:val="000000" w:themeColor="text1"/>
          <w:sz w:val="20"/>
          <w:szCs w:val="20"/>
        </w:rPr>
        <w:t>v</w:t>
      </w:r>
      <w:r w:rsidRPr="00767202">
        <w:rPr>
          <w:color w:val="000000" w:themeColor="text1"/>
          <w:sz w:val="20"/>
          <w:szCs w:val="20"/>
          <w:lang w:val="ru-RU"/>
        </w:rPr>
        <w:t>-</w:t>
      </w:r>
      <w:r w:rsidRPr="00767202">
        <w:rPr>
          <w:color w:val="000000" w:themeColor="text1"/>
          <w:sz w:val="20"/>
          <w:szCs w:val="20"/>
        </w:rPr>
        <w:t>moskve</w:t>
      </w:r>
      <w:r w:rsidRPr="00767202">
        <w:rPr>
          <w:color w:val="000000" w:themeColor="text1"/>
          <w:sz w:val="20"/>
          <w:szCs w:val="20"/>
          <w:lang w:val="ru-RU"/>
        </w:rPr>
        <w:t>-</w:t>
      </w:r>
      <w:r w:rsidRPr="00767202">
        <w:rPr>
          <w:color w:val="000000" w:themeColor="text1"/>
          <w:sz w:val="20"/>
          <w:szCs w:val="20"/>
        </w:rPr>
        <w:t>v</w:t>
      </w:r>
      <w:r w:rsidRPr="00767202">
        <w:rPr>
          <w:color w:val="000000" w:themeColor="text1"/>
          <w:sz w:val="20"/>
          <w:szCs w:val="20"/>
          <w:lang w:val="ru-RU"/>
        </w:rPr>
        <w:t>-</w:t>
      </w:r>
      <w:r w:rsidRPr="00767202">
        <w:rPr>
          <w:color w:val="000000" w:themeColor="text1"/>
          <w:sz w:val="20"/>
          <w:szCs w:val="20"/>
        </w:rPr>
        <w:t>kontse</w:t>
      </w:r>
      <w:r w:rsidRPr="00767202">
        <w:rPr>
          <w:color w:val="000000" w:themeColor="text1"/>
          <w:sz w:val="20"/>
          <w:szCs w:val="20"/>
          <w:lang w:val="ru-RU"/>
        </w:rPr>
        <w:t>-</w:t>
      </w:r>
      <w:r w:rsidRPr="00767202">
        <w:rPr>
          <w:color w:val="000000" w:themeColor="text1"/>
          <w:sz w:val="20"/>
          <w:szCs w:val="20"/>
        </w:rPr>
        <w:t>xix</w:t>
      </w:r>
      <w:r w:rsidRPr="00767202">
        <w:rPr>
          <w:color w:val="000000" w:themeColor="text1"/>
          <w:sz w:val="20"/>
          <w:szCs w:val="20"/>
          <w:lang w:val="ru-RU"/>
        </w:rPr>
        <w:t>-</w:t>
      </w:r>
      <w:r w:rsidRPr="00767202">
        <w:rPr>
          <w:color w:val="000000" w:themeColor="text1"/>
          <w:sz w:val="20"/>
          <w:szCs w:val="20"/>
        </w:rPr>
        <w:t>v</w:t>
      </w:r>
      <w:r w:rsidRPr="00767202">
        <w:rPr>
          <w:color w:val="000000" w:themeColor="text1"/>
          <w:sz w:val="20"/>
          <w:szCs w:val="20"/>
          <w:lang w:val="ru-RU"/>
        </w:rPr>
        <w:t xml:space="preserve"> (Дата обращения: 29.04.2020).</w:t>
      </w:r>
    </w:p>
  </w:footnote>
  <w:footnote w:id="44">
    <w:p w:rsidR="00066066" w:rsidRPr="00767202" w:rsidRDefault="00066066" w:rsidP="00767202">
      <w:pPr>
        <w:pStyle w:val="a8"/>
        <w:jc w:val="both"/>
        <w:rPr>
          <w:rFonts w:ascii="Times New Roman" w:hAnsi="Times New Roman" w:cs="Times New Roman"/>
          <w:sz w:val="20"/>
          <w:szCs w:val="20"/>
        </w:rPr>
      </w:pPr>
      <w:r w:rsidRPr="00767202">
        <w:rPr>
          <w:rFonts w:ascii="Times New Roman" w:eastAsia="Times New Roman" w:hAnsi="Times New Roman" w:cs="Times New Roman"/>
          <w:sz w:val="20"/>
          <w:szCs w:val="20"/>
          <w:vertAlign w:val="superscript"/>
        </w:rPr>
        <w:footnoteRef/>
      </w:r>
      <w:r w:rsidRPr="00767202">
        <w:rPr>
          <w:rFonts w:ascii="Times New Roman" w:hAnsi="Times New Roman" w:cs="Times New Roman"/>
          <w:sz w:val="20"/>
          <w:szCs w:val="20"/>
        </w:rPr>
        <w:t xml:space="preserve"> </w:t>
      </w:r>
      <w:r w:rsidRPr="00767202">
        <w:rPr>
          <w:rFonts w:ascii="Times New Roman" w:hAnsi="Times New Roman" w:cs="Times New Roman"/>
          <w:i/>
          <w:iCs/>
          <w:sz w:val="20"/>
          <w:szCs w:val="20"/>
        </w:rPr>
        <w:t>Александрова М. В.</w:t>
      </w:r>
      <w:r w:rsidRPr="00767202">
        <w:rPr>
          <w:rFonts w:ascii="Times New Roman" w:hAnsi="Times New Roman" w:cs="Times New Roman"/>
          <w:sz w:val="20"/>
          <w:szCs w:val="20"/>
        </w:rPr>
        <w:t xml:space="preserve"> Частное пространство в российском городе XIX-XX вв</w:t>
      </w:r>
      <w:r w:rsidRPr="00767202">
        <w:rPr>
          <w:rFonts w:ascii="Times New Roman" w:hAnsi="Times New Roman" w:cs="Times New Roman"/>
          <w:sz w:val="20"/>
          <w:szCs w:val="20"/>
          <w:lang w:val="fr-FR"/>
        </w:rPr>
        <w:t xml:space="preserve">.: </w:t>
      </w:r>
      <w:r w:rsidRPr="00767202">
        <w:rPr>
          <w:rFonts w:ascii="Times New Roman" w:hAnsi="Times New Roman" w:cs="Times New Roman"/>
          <w:sz w:val="20"/>
          <w:szCs w:val="20"/>
        </w:rPr>
        <w:t>квартирный вопрос и границы личного // Ярославский педагогический вестник. 2016. №6. URL: https://cyberleninka.ru/article/n/chastnoe-prostranstvo-v-rossiyskom-gorode-xix-xx-vv-kvartirnyy-vopros-i-granitsy-lichnog</w:t>
      </w:r>
      <w:r w:rsidR="005D31BB">
        <w:rPr>
          <w:rFonts w:ascii="Times New Roman" w:hAnsi="Times New Roman" w:cs="Times New Roman"/>
          <w:sz w:val="20"/>
          <w:szCs w:val="20"/>
        </w:rPr>
        <w:t>o (Дата обращения: 22.04.2020).</w:t>
      </w:r>
    </w:p>
  </w:footnote>
  <w:footnote w:id="45">
    <w:p w:rsidR="00066066" w:rsidRPr="00767202" w:rsidRDefault="00066066" w:rsidP="00767202">
      <w:pPr>
        <w:jc w:val="both"/>
        <w:rPr>
          <w:rFonts w:eastAsia="Times New Roman"/>
          <w:sz w:val="20"/>
          <w:szCs w:val="20"/>
          <w:bdr w:val="none" w:sz="0" w:space="0" w:color="auto"/>
          <w:lang w:val="ru-RU" w:eastAsia="ru-RU"/>
        </w:rPr>
      </w:pPr>
      <w:r w:rsidRPr="00767202">
        <w:rPr>
          <w:rStyle w:val="ad"/>
          <w:sz w:val="20"/>
          <w:szCs w:val="20"/>
        </w:rPr>
        <w:footnoteRef/>
      </w:r>
      <w:r w:rsidRPr="00767202">
        <w:rPr>
          <w:sz w:val="20"/>
          <w:szCs w:val="20"/>
          <w:lang w:val="ru-RU"/>
        </w:rPr>
        <w:t xml:space="preserve"> </w:t>
      </w:r>
      <w:r w:rsidRPr="00767202">
        <w:rPr>
          <w:rFonts w:eastAsia="Times New Roman"/>
          <w:i/>
          <w:iCs/>
          <w:color w:val="000000" w:themeColor="text1"/>
          <w:sz w:val="20"/>
          <w:szCs w:val="20"/>
          <w:bdr w:val="none" w:sz="0" w:space="0" w:color="auto"/>
          <w:shd w:val="clear" w:color="auto" w:fill="FFFFFF"/>
          <w:lang w:val="ru-RU" w:eastAsia="ru-RU"/>
        </w:rPr>
        <w:t>Тернер Ф. Г.</w:t>
      </w:r>
      <w:r w:rsidRPr="00767202">
        <w:rPr>
          <w:rFonts w:eastAsia="Times New Roman"/>
          <w:color w:val="000000" w:themeColor="text1"/>
          <w:sz w:val="20"/>
          <w:szCs w:val="20"/>
          <w:bdr w:val="none" w:sz="0" w:space="0" w:color="auto"/>
          <w:shd w:val="clear" w:color="auto" w:fill="FFFFFF"/>
          <w:lang w:val="ru-RU" w:eastAsia="ru-RU"/>
        </w:rPr>
        <w:t xml:space="preserve"> О рабочем классе и мерах к обеспечению его благосостояния СПб.: Тип. Стеньковского, 1860</w:t>
      </w:r>
      <w:r w:rsidR="005D31BB">
        <w:rPr>
          <w:rFonts w:eastAsia="Times New Roman"/>
          <w:color w:val="000000" w:themeColor="text1"/>
          <w:sz w:val="20"/>
          <w:szCs w:val="20"/>
          <w:bdr w:val="none" w:sz="0" w:space="0" w:color="auto"/>
          <w:shd w:val="clear" w:color="auto" w:fill="FFFFFF"/>
          <w:lang w:val="ru-RU" w:eastAsia="ru-RU"/>
        </w:rPr>
        <w:t xml:space="preserve">. </w:t>
      </w:r>
      <w:r w:rsidRPr="00767202">
        <w:rPr>
          <w:rFonts w:eastAsia="Times New Roman"/>
          <w:color w:val="000000" w:themeColor="text1"/>
          <w:sz w:val="20"/>
          <w:szCs w:val="20"/>
          <w:bdr w:val="none" w:sz="0" w:space="0" w:color="auto"/>
          <w:shd w:val="clear" w:color="auto" w:fill="FFFFFF"/>
          <w:lang w:val="ru-RU" w:eastAsia="ru-RU"/>
        </w:rPr>
        <w:t>337 с. С. 1</w:t>
      </w:r>
      <w:r w:rsidR="005D31BB">
        <w:rPr>
          <w:rFonts w:eastAsia="Times New Roman"/>
          <w:color w:val="000000" w:themeColor="text1"/>
          <w:sz w:val="20"/>
          <w:szCs w:val="20"/>
          <w:bdr w:val="none" w:sz="0" w:space="0" w:color="auto"/>
          <w:shd w:val="clear" w:color="auto" w:fill="FFFFFF"/>
          <w:lang w:val="ru-RU" w:eastAsia="ru-RU"/>
        </w:rPr>
        <w:t>.</w:t>
      </w:r>
    </w:p>
  </w:footnote>
  <w:footnote w:id="46">
    <w:p w:rsidR="00066066" w:rsidRPr="00767202" w:rsidRDefault="00066066" w:rsidP="00767202">
      <w:pPr>
        <w:pStyle w:val="ab"/>
        <w:jc w:val="both"/>
        <w:rPr>
          <w:rFonts w:ascii="Times New Roman" w:hAnsi="Times New Roman" w:cs="Times New Roman"/>
        </w:rPr>
      </w:pPr>
      <w:r w:rsidRPr="00767202">
        <w:rPr>
          <w:rStyle w:val="ad"/>
          <w:rFonts w:ascii="Times New Roman" w:hAnsi="Times New Roman" w:cs="Times New Roman"/>
        </w:rPr>
        <w:footnoteRef/>
      </w:r>
      <w:r w:rsidRPr="00767202">
        <w:rPr>
          <w:rFonts w:ascii="Times New Roman" w:hAnsi="Times New Roman" w:cs="Times New Roman"/>
        </w:rPr>
        <w:t xml:space="preserve"> Там же. С. 46.</w:t>
      </w:r>
    </w:p>
  </w:footnote>
  <w:footnote w:id="47">
    <w:p w:rsidR="00066066" w:rsidRPr="00767202" w:rsidRDefault="00066066" w:rsidP="00767202">
      <w:pPr>
        <w:pStyle w:val="ab"/>
        <w:jc w:val="both"/>
        <w:rPr>
          <w:rFonts w:ascii="Times New Roman" w:hAnsi="Times New Roman" w:cs="Times New Roman"/>
        </w:rPr>
      </w:pPr>
      <w:r w:rsidRPr="00767202">
        <w:rPr>
          <w:rStyle w:val="ad"/>
          <w:rFonts w:ascii="Times New Roman" w:hAnsi="Times New Roman" w:cs="Times New Roman"/>
        </w:rPr>
        <w:footnoteRef/>
      </w:r>
      <w:r w:rsidRPr="00767202">
        <w:rPr>
          <w:rFonts w:ascii="Times New Roman" w:hAnsi="Times New Roman" w:cs="Times New Roman"/>
        </w:rPr>
        <w:t xml:space="preserve"> Там же. С. 49.</w:t>
      </w:r>
    </w:p>
  </w:footnote>
  <w:footnote w:id="48">
    <w:p w:rsidR="00066066" w:rsidRPr="00767202" w:rsidRDefault="00066066" w:rsidP="00767202">
      <w:pPr>
        <w:pStyle w:val="ab"/>
        <w:jc w:val="both"/>
        <w:rPr>
          <w:rFonts w:ascii="Times New Roman" w:hAnsi="Times New Roman" w:cs="Times New Roman"/>
        </w:rPr>
      </w:pPr>
      <w:r w:rsidRPr="00767202">
        <w:rPr>
          <w:rStyle w:val="ad"/>
          <w:rFonts w:ascii="Times New Roman" w:hAnsi="Times New Roman" w:cs="Times New Roman"/>
        </w:rPr>
        <w:footnoteRef/>
      </w:r>
      <w:r w:rsidRPr="00767202">
        <w:rPr>
          <w:rFonts w:ascii="Times New Roman" w:hAnsi="Times New Roman" w:cs="Times New Roman"/>
        </w:rPr>
        <w:t xml:space="preserve"> </w:t>
      </w:r>
      <w:r w:rsidRPr="00767202">
        <w:rPr>
          <w:rFonts w:ascii="Times New Roman" w:eastAsia="Times New Roman" w:hAnsi="Times New Roman" w:cs="Times New Roman"/>
          <w:color w:val="000000" w:themeColor="text1"/>
          <w:shd w:val="clear" w:color="auto" w:fill="FFFFFF"/>
          <w:lang w:eastAsia="ru-RU"/>
        </w:rPr>
        <w:t>Там же.</w:t>
      </w:r>
      <w:r w:rsidRPr="00767202">
        <w:rPr>
          <w:rFonts w:ascii="Times New Roman" w:eastAsia="Times New Roman" w:hAnsi="Times New Roman" w:cs="Times New Roman"/>
          <w:i/>
          <w:iCs/>
          <w:color w:val="000000" w:themeColor="text1"/>
          <w:shd w:val="clear" w:color="auto" w:fill="FFFFFF"/>
          <w:lang w:eastAsia="ru-RU"/>
        </w:rPr>
        <w:t xml:space="preserve"> </w:t>
      </w:r>
      <w:r w:rsidRPr="00767202">
        <w:rPr>
          <w:rFonts w:ascii="Times New Roman" w:eastAsia="Times New Roman" w:hAnsi="Times New Roman" w:cs="Times New Roman"/>
          <w:color w:val="000000" w:themeColor="text1"/>
          <w:shd w:val="clear" w:color="auto" w:fill="FFFFFF"/>
          <w:lang w:eastAsia="ru-RU"/>
        </w:rPr>
        <w:t xml:space="preserve">С. 62. </w:t>
      </w:r>
    </w:p>
  </w:footnote>
  <w:footnote w:id="49">
    <w:p w:rsidR="00066066" w:rsidRPr="00767202" w:rsidRDefault="00066066" w:rsidP="00767202">
      <w:pPr>
        <w:pStyle w:val="ab"/>
        <w:jc w:val="both"/>
        <w:rPr>
          <w:rFonts w:ascii="Times New Roman" w:hAnsi="Times New Roman" w:cs="Times New Roman"/>
        </w:rPr>
      </w:pPr>
      <w:r w:rsidRPr="00767202">
        <w:rPr>
          <w:rStyle w:val="ad"/>
          <w:rFonts w:ascii="Times New Roman" w:hAnsi="Times New Roman" w:cs="Times New Roman"/>
        </w:rPr>
        <w:footnoteRef/>
      </w:r>
      <w:r w:rsidRPr="00767202">
        <w:rPr>
          <w:rFonts w:ascii="Times New Roman" w:hAnsi="Times New Roman" w:cs="Times New Roman"/>
        </w:rPr>
        <w:t xml:space="preserve"> </w:t>
      </w:r>
      <w:bookmarkStart w:id="5" w:name="_Hlk10905822"/>
      <w:r w:rsidRPr="00767202">
        <w:rPr>
          <w:rFonts w:ascii="Times New Roman" w:hAnsi="Times New Roman" w:cs="Times New Roman"/>
          <w:i/>
          <w:iCs/>
        </w:rPr>
        <w:t>Никитин А. Н.</w:t>
      </w:r>
      <w:r w:rsidR="005D31BB">
        <w:rPr>
          <w:rFonts w:ascii="Times New Roman" w:hAnsi="Times New Roman" w:cs="Times New Roman"/>
        </w:rPr>
        <w:t xml:space="preserve"> Задачи Петербурга. СПб.</w:t>
      </w:r>
      <w:r w:rsidRPr="00767202">
        <w:rPr>
          <w:rFonts w:ascii="Times New Roman" w:hAnsi="Times New Roman" w:cs="Times New Roman"/>
        </w:rPr>
        <w:t>: тип. Шредера, 1904</w:t>
      </w:r>
      <w:bookmarkEnd w:id="5"/>
      <w:r w:rsidR="005D31BB">
        <w:rPr>
          <w:rFonts w:ascii="Times New Roman" w:hAnsi="Times New Roman" w:cs="Times New Roman"/>
        </w:rPr>
        <w:t>.</w:t>
      </w:r>
      <w:r w:rsidRPr="00767202">
        <w:rPr>
          <w:rFonts w:ascii="Times New Roman" w:hAnsi="Times New Roman" w:cs="Times New Roman"/>
        </w:rPr>
        <w:t xml:space="preserve"> 197 с. </w:t>
      </w:r>
    </w:p>
  </w:footnote>
  <w:footnote w:id="50">
    <w:p w:rsidR="00066066" w:rsidRPr="00767202" w:rsidRDefault="00066066" w:rsidP="00767202">
      <w:pPr>
        <w:pStyle w:val="ab"/>
        <w:jc w:val="both"/>
        <w:rPr>
          <w:rFonts w:ascii="Times New Roman" w:hAnsi="Times New Roman" w:cs="Times New Roman"/>
        </w:rPr>
      </w:pPr>
      <w:r w:rsidRPr="00767202">
        <w:rPr>
          <w:rStyle w:val="ad"/>
          <w:rFonts w:ascii="Times New Roman" w:hAnsi="Times New Roman" w:cs="Times New Roman"/>
        </w:rPr>
        <w:footnoteRef/>
      </w:r>
      <w:r w:rsidRPr="00767202">
        <w:rPr>
          <w:rFonts w:ascii="Times New Roman" w:hAnsi="Times New Roman" w:cs="Times New Roman"/>
        </w:rPr>
        <w:t xml:space="preserve"> Там же. С. 37-39. </w:t>
      </w:r>
    </w:p>
  </w:footnote>
  <w:footnote w:id="51">
    <w:p w:rsidR="00066066" w:rsidRPr="00767202" w:rsidRDefault="00066066" w:rsidP="00767202">
      <w:pPr>
        <w:pStyle w:val="ab"/>
        <w:jc w:val="both"/>
        <w:rPr>
          <w:rFonts w:ascii="Times New Roman" w:hAnsi="Times New Roman" w:cs="Times New Roman"/>
        </w:rPr>
      </w:pPr>
      <w:r w:rsidRPr="00767202">
        <w:rPr>
          <w:rStyle w:val="ad"/>
          <w:rFonts w:ascii="Times New Roman" w:hAnsi="Times New Roman" w:cs="Times New Roman"/>
        </w:rPr>
        <w:footnoteRef/>
      </w:r>
      <w:r w:rsidRPr="00767202">
        <w:rPr>
          <w:rFonts w:ascii="Times New Roman" w:hAnsi="Times New Roman" w:cs="Times New Roman"/>
        </w:rPr>
        <w:t xml:space="preserve"> </w:t>
      </w:r>
      <w:bookmarkStart w:id="6" w:name="_Hlk10905830"/>
      <w:r w:rsidRPr="00767202">
        <w:rPr>
          <w:rFonts w:ascii="Times New Roman" w:hAnsi="Times New Roman" w:cs="Times New Roman"/>
          <w:i/>
          <w:iCs/>
          <w:color w:val="000000"/>
          <w:shd w:val="clear" w:color="auto" w:fill="FFFFFF"/>
        </w:rPr>
        <w:t>Покровская М. И.</w:t>
      </w:r>
      <w:r w:rsidRPr="00767202">
        <w:rPr>
          <w:rFonts w:ascii="Times New Roman" w:hAnsi="Times New Roman" w:cs="Times New Roman"/>
          <w:color w:val="000000"/>
          <w:shd w:val="clear" w:color="auto" w:fill="FFFFFF"/>
        </w:rPr>
        <w:t xml:space="preserve"> Вопрос о дешевых квартирах для рабочего класса. </w:t>
      </w:r>
      <w:r w:rsidRPr="00767202">
        <w:rPr>
          <w:rFonts w:ascii="Times New Roman" w:hAnsi="Times New Roman" w:cs="Times New Roman"/>
        </w:rPr>
        <w:t>С. 191 – 195</w:t>
      </w:r>
      <w:r w:rsidRPr="00767202">
        <w:rPr>
          <w:rFonts w:ascii="Times New Roman" w:hAnsi="Times New Roman" w:cs="Times New Roman"/>
          <w:color w:val="000000"/>
          <w:shd w:val="clear" w:color="auto" w:fill="FFFFFF"/>
        </w:rPr>
        <w:t xml:space="preserve"> // «Вестник Европы»</w:t>
      </w:r>
      <w:r w:rsidR="005D31BB">
        <w:rPr>
          <w:rFonts w:ascii="Times New Roman" w:hAnsi="Times New Roman" w:cs="Times New Roman"/>
          <w:color w:val="000000"/>
          <w:shd w:val="clear" w:color="auto" w:fill="FFFFFF"/>
        </w:rPr>
        <w:t>.</w:t>
      </w:r>
      <w:r w:rsidRPr="00767202">
        <w:rPr>
          <w:rFonts w:ascii="Times New Roman" w:hAnsi="Times New Roman" w:cs="Times New Roman"/>
          <w:color w:val="000000"/>
          <w:shd w:val="clear" w:color="auto" w:fill="FFFFFF"/>
        </w:rPr>
        <w:t xml:space="preserve"> № VII</w:t>
      </w:r>
      <w:r w:rsidR="005D31BB">
        <w:rPr>
          <w:rFonts w:ascii="Times New Roman" w:hAnsi="Times New Roman" w:cs="Times New Roman"/>
          <w:color w:val="000000"/>
          <w:shd w:val="clear" w:color="auto" w:fill="FFFFFF"/>
        </w:rPr>
        <w:t>.</w:t>
      </w:r>
      <w:r w:rsidRPr="00767202">
        <w:rPr>
          <w:rFonts w:ascii="Times New Roman" w:hAnsi="Times New Roman" w:cs="Times New Roman"/>
          <w:color w:val="000000"/>
          <w:shd w:val="clear" w:color="auto" w:fill="FFFFFF"/>
        </w:rPr>
        <w:t xml:space="preserve"> СПб., 1901</w:t>
      </w:r>
      <w:bookmarkEnd w:id="6"/>
      <w:r w:rsidR="005D31BB">
        <w:rPr>
          <w:rFonts w:ascii="Times New Roman" w:hAnsi="Times New Roman" w:cs="Times New Roman"/>
          <w:color w:val="000000"/>
          <w:shd w:val="clear" w:color="auto" w:fill="FFFFFF"/>
        </w:rPr>
        <w:t>.</w:t>
      </w:r>
    </w:p>
  </w:footnote>
  <w:footnote w:id="52">
    <w:p w:rsidR="00066066" w:rsidRPr="00767202" w:rsidRDefault="00066066" w:rsidP="00767202">
      <w:pPr>
        <w:pStyle w:val="ab"/>
        <w:jc w:val="both"/>
        <w:rPr>
          <w:rFonts w:ascii="Times New Roman" w:hAnsi="Times New Roman" w:cs="Times New Roman"/>
        </w:rPr>
      </w:pPr>
      <w:r w:rsidRPr="00767202">
        <w:rPr>
          <w:rStyle w:val="ad"/>
          <w:rFonts w:ascii="Times New Roman" w:hAnsi="Times New Roman" w:cs="Times New Roman"/>
        </w:rPr>
        <w:footnoteRef/>
      </w:r>
      <w:r w:rsidRPr="00767202">
        <w:rPr>
          <w:rFonts w:ascii="Times New Roman" w:hAnsi="Times New Roman" w:cs="Times New Roman"/>
        </w:rPr>
        <w:t xml:space="preserve"> </w:t>
      </w:r>
      <w:bookmarkStart w:id="7" w:name="_Hlk10905839"/>
      <w:r w:rsidRPr="00767202">
        <w:rPr>
          <w:rFonts w:ascii="Times New Roman" w:hAnsi="Times New Roman" w:cs="Times New Roman"/>
          <w:i/>
          <w:iCs/>
        </w:rPr>
        <w:t>Волькенштейн. О. А.</w:t>
      </w:r>
      <w:r w:rsidRPr="00767202">
        <w:rPr>
          <w:rFonts w:ascii="Times New Roman" w:hAnsi="Times New Roman" w:cs="Times New Roman"/>
        </w:rPr>
        <w:t xml:space="preserve"> Жилищная нужда у рабочих</w:t>
      </w:r>
      <w:r w:rsidR="005D31BB">
        <w:rPr>
          <w:rFonts w:ascii="Times New Roman" w:hAnsi="Times New Roman" w:cs="Times New Roman"/>
        </w:rPr>
        <w:t xml:space="preserve"> </w:t>
      </w:r>
      <w:r w:rsidRPr="00767202">
        <w:rPr>
          <w:rFonts w:ascii="Times New Roman" w:hAnsi="Times New Roman" w:cs="Times New Roman"/>
        </w:rPr>
        <w:t>// Трудовая помощь. СПб., 1904.</w:t>
      </w:r>
      <w:bookmarkEnd w:id="7"/>
      <w:r w:rsidRPr="00767202">
        <w:rPr>
          <w:rFonts w:ascii="Times New Roman" w:hAnsi="Times New Roman" w:cs="Times New Roman"/>
        </w:rPr>
        <w:t xml:space="preserve"> </w:t>
      </w:r>
      <w:r w:rsidR="005D31BB" w:rsidRPr="00767202">
        <w:rPr>
          <w:rFonts w:ascii="Times New Roman" w:hAnsi="Times New Roman" w:cs="Times New Roman"/>
        </w:rPr>
        <w:t>С. 533 – 542.</w:t>
      </w:r>
    </w:p>
  </w:footnote>
  <w:footnote w:id="53">
    <w:p w:rsidR="00066066" w:rsidRPr="00767202" w:rsidRDefault="00066066" w:rsidP="00767202">
      <w:pPr>
        <w:pStyle w:val="ab"/>
        <w:jc w:val="both"/>
        <w:rPr>
          <w:rFonts w:ascii="Times New Roman" w:hAnsi="Times New Roman" w:cs="Times New Roman"/>
        </w:rPr>
      </w:pPr>
      <w:r w:rsidRPr="00767202">
        <w:rPr>
          <w:rStyle w:val="ad"/>
          <w:rFonts w:ascii="Times New Roman" w:hAnsi="Times New Roman" w:cs="Times New Roman"/>
        </w:rPr>
        <w:footnoteRef/>
      </w:r>
      <w:r w:rsidRPr="00767202">
        <w:rPr>
          <w:rFonts w:ascii="Times New Roman" w:hAnsi="Times New Roman" w:cs="Times New Roman"/>
        </w:rPr>
        <w:t xml:space="preserve"> Там же. С. 533.</w:t>
      </w:r>
    </w:p>
  </w:footnote>
  <w:footnote w:id="54">
    <w:p w:rsidR="00066066" w:rsidRPr="00767202" w:rsidRDefault="00066066" w:rsidP="00767202">
      <w:pPr>
        <w:pStyle w:val="ab"/>
        <w:jc w:val="both"/>
        <w:rPr>
          <w:rFonts w:ascii="Times New Roman" w:hAnsi="Times New Roman" w:cs="Times New Roman"/>
        </w:rPr>
      </w:pPr>
      <w:r w:rsidRPr="00767202">
        <w:rPr>
          <w:rStyle w:val="ad"/>
          <w:rFonts w:ascii="Times New Roman" w:hAnsi="Times New Roman" w:cs="Times New Roman"/>
        </w:rPr>
        <w:footnoteRef/>
      </w:r>
      <w:r w:rsidRPr="00767202">
        <w:rPr>
          <w:rFonts w:ascii="Times New Roman" w:hAnsi="Times New Roman" w:cs="Times New Roman"/>
        </w:rPr>
        <w:t xml:space="preserve"> </w:t>
      </w:r>
      <w:bookmarkStart w:id="8" w:name="_Hlk10905848"/>
      <w:r w:rsidRPr="003375CB">
        <w:rPr>
          <w:rFonts w:ascii="Times New Roman" w:hAnsi="Times New Roman" w:cs="Times New Roman"/>
        </w:rPr>
        <w:t>Там же.</w:t>
      </w:r>
      <w:r w:rsidRPr="00767202">
        <w:rPr>
          <w:rFonts w:ascii="Times New Roman" w:hAnsi="Times New Roman" w:cs="Times New Roman"/>
        </w:rPr>
        <w:t xml:space="preserve"> </w:t>
      </w:r>
      <w:r>
        <w:rPr>
          <w:rFonts w:ascii="Times New Roman" w:hAnsi="Times New Roman" w:cs="Times New Roman"/>
        </w:rPr>
        <w:t xml:space="preserve">С. </w:t>
      </w:r>
      <w:r w:rsidRPr="00767202">
        <w:rPr>
          <w:rFonts w:ascii="Times New Roman" w:hAnsi="Times New Roman" w:cs="Times New Roman"/>
        </w:rPr>
        <w:t>534</w:t>
      </w:r>
      <w:bookmarkEnd w:id="8"/>
      <w:r w:rsidRPr="00767202">
        <w:rPr>
          <w:rFonts w:ascii="Times New Roman" w:hAnsi="Times New Roman" w:cs="Times New Roman"/>
        </w:rPr>
        <w:t>.</w:t>
      </w:r>
    </w:p>
  </w:footnote>
  <w:footnote w:id="55">
    <w:p w:rsidR="00066066" w:rsidRPr="00767202" w:rsidRDefault="00066066" w:rsidP="00767202">
      <w:pPr>
        <w:pStyle w:val="ab"/>
        <w:jc w:val="both"/>
        <w:rPr>
          <w:rFonts w:ascii="Times New Roman" w:hAnsi="Times New Roman" w:cs="Times New Roman"/>
        </w:rPr>
      </w:pPr>
      <w:r w:rsidRPr="00767202">
        <w:rPr>
          <w:rStyle w:val="ad"/>
          <w:rFonts w:ascii="Times New Roman" w:hAnsi="Times New Roman" w:cs="Times New Roman"/>
        </w:rPr>
        <w:footnoteRef/>
      </w:r>
      <w:r w:rsidRPr="00767202">
        <w:rPr>
          <w:rFonts w:ascii="Times New Roman" w:hAnsi="Times New Roman" w:cs="Times New Roman"/>
        </w:rPr>
        <w:t xml:space="preserve"> </w:t>
      </w:r>
      <w:r w:rsidRPr="00767202">
        <w:rPr>
          <w:rFonts w:ascii="Times New Roman" w:hAnsi="Times New Roman" w:cs="Times New Roman"/>
          <w:i/>
          <w:iCs/>
        </w:rPr>
        <w:t>Волькенштейн</w:t>
      </w:r>
      <w:r w:rsidR="005D31BB">
        <w:rPr>
          <w:rFonts w:ascii="Times New Roman" w:hAnsi="Times New Roman" w:cs="Times New Roman"/>
          <w:i/>
          <w:iCs/>
        </w:rPr>
        <w:t xml:space="preserve"> </w:t>
      </w:r>
      <w:r w:rsidRPr="00767202">
        <w:rPr>
          <w:rFonts w:ascii="Times New Roman" w:hAnsi="Times New Roman" w:cs="Times New Roman"/>
          <w:i/>
          <w:iCs/>
        </w:rPr>
        <w:t>О. А.</w:t>
      </w:r>
      <w:r w:rsidRPr="00767202">
        <w:rPr>
          <w:rFonts w:ascii="Times New Roman" w:hAnsi="Times New Roman" w:cs="Times New Roman"/>
        </w:rPr>
        <w:t xml:space="preserve"> Жилищная нужда у рабочих. С. 539. </w:t>
      </w:r>
    </w:p>
  </w:footnote>
  <w:footnote w:id="56">
    <w:p w:rsidR="00066066" w:rsidRPr="00767202" w:rsidRDefault="00066066" w:rsidP="00767202">
      <w:pPr>
        <w:pStyle w:val="ab"/>
        <w:jc w:val="both"/>
        <w:rPr>
          <w:rFonts w:ascii="Times New Roman" w:hAnsi="Times New Roman" w:cs="Times New Roman"/>
        </w:rPr>
      </w:pPr>
      <w:r w:rsidRPr="00767202">
        <w:rPr>
          <w:rStyle w:val="ad"/>
          <w:rFonts w:ascii="Times New Roman" w:hAnsi="Times New Roman" w:cs="Times New Roman"/>
        </w:rPr>
        <w:footnoteRef/>
      </w:r>
      <w:r w:rsidRPr="00767202">
        <w:rPr>
          <w:rFonts w:ascii="Times New Roman" w:hAnsi="Times New Roman" w:cs="Times New Roman"/>
        </w:rPr>
        <w:t xml:space="preserve"> </w:t>
      </w:r>
      <w:r w:rsidR="005D31BB" w:rsidRPr="005D31BB">
        <w:rPr>
          <w:rFonts w:ascii="Times New Roman" w:hAnsi="Times New Roman" w:cs="Times New Roman"/>
          <w:iCs/>
        </w:rPr>
        <w:t>Там же</w:t>
      </w:r>
      <w:r w:rsidRPr="005D31BB">
        <w:rPr>
          <w:rFonts w:ascii="Times New Roman" w:hAnsi="Times New Roman" w:cs="Times New Roman"/>
        </w:rPr>
        <w:t>.</w:t>
      </w:r>
      <w:r w:rsidRPr="00767202">
        <w:rPr>
          <w:rFonts w:ascii="Times New Roman" w:hAnsi="Times New Roman" w:cs="Times New Roman"/>
        </w:rPr>
        <w:t xml:space="preserve"> С. 542.</w:t>
      </w:r>
    </w:p>
  </w:footnote>
  <w:footnote w:id="57">
    <w:p w:rsidR="00066066" w:rsidRPr="00767202" w:rsidRDefault="00066066" w:rsidP="00767202">
      <w:pPr>
        <w:pStyle w:val="ab"/>
        <w:jc w:val="both"/>
        <w:rPr>
          <w:rFonts w:ascii="Times New Roman" w:hAnsi="Times New Roman" w:cs="Times New Roman"/>
        </w:rPr>
      </w:pPr>
      <w:r w:rsidRPr="00767202">
        <w:rPr>
          <w:rStyle w:val="ad"/>
          <w:rFonts w:ascii="Times New Roman" w:hAnsi="Times New Roman" w:cs="Times New Roman"/>
        </w:rPr>
        <w:footnoteRef/>
      </w:r>
      <w:bookmarkStart w:id="9" w:name="_Hlk10905868"/>
      <w:r w:rsidR="005D31BB">
        <w:rPr>
          <w:rFonts w:ascii="Times New Roman" w:hAnsi="Times New Roman" w:cs="Times New Roman"/>
          <w:i/>
          <w:iCs/>
          <w:color w:val="000000"/>
          <w:shd w:val="clear" w:color="auto" w:fill="FFFFFF"/>
        </w:rPr>
        <w:t xml:space="preserve">Покровская М. </w:t>
      </w:r>
      <w:r w:rsidRPr="00767202">
        <w:rPr>
          <w:rFonts w:ascii="Times New Roman" w:hAnsi="Times New Roman" w:cs="Times New Roman"/>
          <w:i/>
          <w:iCs/>
          <w:color w:val="000000"/>
          <w:shd w:val="clear" w:color="auto" w:fill="FFFFFF"/>
        </w:rPr>
        <w:t>И.</w:t>
      </w:r>
      <w:r w:rsidRPr="00767202">
        <w:rPr>
          <w:rFonts w:ascii="Times New Roman" w:hAnsi="Times New Roman" w:cs="Times New Roman"/>
          <w:b/>
          <w:bCs/>
          <w:color w:val="000000"/>
          <w:shd w:val="clear" w:color="auto" w:fill="FFFFFF"/>
        </w:rPr>
        <w:t> </w:t>
      </w:r>
      <w:r w:rsidRPr="00767202">
        <w:rPr>
          <w:rFonts w:ascii="Times New Roman" w:hAnsi="Times New Roman" w:cs="Times New Roman"/>
          <w:color w:val="000000"/>
          <w:shd w:val="clear" w:color="auto" w:fill="FFFFFF"/>
        </w:rPr>
        <w:t>По подвалам, чердакам и угловым квар</w:t>
      </w:r>
      <w:r w:rsidR="005D31BB">
        <w:rPr>
          <w:rFonts w:ascii="Times New Roman" w:hAnsi="Times New Roman" w:cs="Times New Roman"/>
          <w:color w:val="000000"/>
          <w:shd w:val="clear" w:color="auto" w:fill="FFFFFF"/>
        </w:rPr>
        <w:t>тирам Петербурга. /Очерки/ СПб.: тип. П. П. Сойкина, 1903.</w:t>
      </w:r>
      <w:r w:rsidRPr="00767202">
        <w:rPr>
          <w:rFonts w:ascii="Times New Roman" w:hAnsi="Times New Roman" w:cs="Times New Roman"/>
          <w:color w:val="000000"/>
          <w:shd w:val="clear" w:color="auto" w:fill="FFFFFF"/>
        </w:rPr>
        <w:t xml:space="preserve"> 98 с.</w:t>
      </w:r>
      <w:bookmarkEnd w:id="9"/>
    </w:p>
  </w:footnote>
  <w:footnote w:id="58">
    <w:p w:rsidR="00066066" w:rsidRPr="00767202" w:rsidRDefault="00066066" w:rsidP="00767202">
      <w:pPr>
        <w:pStyle w:val="ab"/>
        <w:jc w:val="both"/>
        <w:rPr>
          <w:rFonts w:ascii="Times New Roman" w:hAnsi="Times New Roman" w:cs="Times New Roman"/>
        </w:rPr>
      </w:pPr>
      <w:r w:rsidRPr="00767202">
        <w:rPr>
          <w:rStyle w:val="ad"/>
          <w:rFonts w:ascii="Times New Roman" w:hAnsi="Times New Roman" w:cs="Times New Roman"/>
        </w:rPr>
        <w:footnoteRef/>
      </w:r>
      <w:r w:rsidRPr="00767202">
        <w:rPr>
          <w:rFonts w:ascii="Times New Roman" w:hAnsi="Times New Roman" w:cs="Times New Roman"/>
        </w:rPr>
        <w:t xml:space="preserve"> Там же. С. 5.</w:t>
      </w:r>
    </w:p>
  </w:footnote>
  <w:footnote w:id="59">
    <w:p w:rsidR="00066066" w:rsidRPr="005D31BB" w:rsidRDefault="00066066" w:rsidP="00767202">
      <w:pPr>
        <w:pStyle w:val="ab"/>
        <w:jc w:val="both"/>
        <w:rPr>
          <w:rFonts w:ascii="Times New Roman" w:hAnsi="Times New Roman" w:cs="Times New Roman"/>
        </w:rPr>
      </w:pPr>
      <w:r w:rsidRPr="00767202">
        <w:rPr>
          <w:rStyle w:val="ad"/>
          <w:rFonts w:ascii="Times New Roman" w:hAnsi="Times New Roman" w:cs="Times New Roman"/>
        </w:rPr>
        <w:footnoteRef/>
      </w:r>
      <w:r w:rsidRPr="00767202">
        <w:rPr>
          <w:rFonts w:ascii="Times New Roman" w:hAnsi="Times New Roman" w:cs="Times New Roman"/>
        </w:rPr>
        <w:t xml:space="preserve"> </w:t>
      </w:r>
      <w:r w:rsidRPr="003375CB">
        <w:rPr>
          <w:rFonts w:ascii="Times New Roman" w:hAnsi="Times New Roman" w:cs="Times New Roman"/>
          <w:color w:val="000000"/>
          <w:shd w:val="clear" w:color="auto" w:fill="FFFFFF"/>
        </w:rPr>
        <w:t>Там же.</w:t>
      </w:r>
      <w:r>
        <w:rPr>
          <w:rFonts w:ascii="Times New Roman" w:hAnsi="Times New Roman" w:cs="Times New Roman"/>
          <w:i/>
          <w:iCs/>
          <w:color w:val="000000"/>
          <w:shd w:val="clear" w:color="auto" w:fill="FFFFFF"/>
        </w:rPr>
        <w:t xml:space="preserve"> </w:t>
      </w:r>
      <w:r w:rsidRPr="00767202">
        <w:rPr>
          <w:rFonts w:ascii="Times New Roman" w:hAnsi="Times New Roman" w:cs="Times New Roman"/>
        </w:rPr>
        <w:t xml:space="preserve"> С</w:t>
      </w:r>
      <w:r w:rsidRPr="005D31BB">
        <w:rPr>
          <w:rFonts w:ascii="Times New Roman" w:hAnsi="Times New Roman" w:cs="Times New Roman"/>
        </w:rPr>
        <w:t>. 19.</w:t>
      </w:r>
    </w:p>
  </w:footnote>
  <w:footnote w:id="60">
    <w:p w:rsidR="00066066" w:rsidRPr="005D31BB" w:rsidRDefault="00066066" w:rsidP="00767202">
      <w:pPr>
        <w:pStyle w:val="ab"/>
        <w:jc w:val="both"/>
        <w:rPr>
          <w:rFonts w:ascii="Times New Roman" w:hAnsi="Times New Roman" w:cs="Times New Roman"/>
        </w:rPr>
      </w:pPr>
      <w:r w:rsidRPr="00767202">
        <w:rPr>
          <w:rStyle w:val="ad"/>
          <w:rFonts w:ascii="Times New Roman" w:hAnsi="Times New Roman" w:cs="Times New Roman"/>
        </w:rPr>
        <w:footnoteRef/>
      </w:r>
      <w:r w:rsidRPr="005D31BB">
        <w:rPr>
          <w:rFonts w:ascii="Times New Roman" w:hAnsi="Times New Roman" w:cs="Times New Roman"/>
        </w:rPr>
        <w:t xml:space="preserve"> </w:t>
      </w:r>
      <w:bookmarkStart w:id="10" w:name="_Hlk10905893"/>
      <w:r w:rsidRPr="00767202">
        <w:rPr>
          <w:rFonts w:ascii="Times New Roman" w:hAnsi="Times New Roman" w:cs="Times New Roman"/>
          <w:i/>
          <w:iCs/>
          <w:lang w:val="en-US"/>
        </w:rPr>
        <w:t>Flynt</w:t>
      </w:r>
      <w:r w:rsidRPr="005D31BB">
        <w:rPr>
          <w:rFonts w:ascii="Times New Roman" w:hAnsi="Times New Roman" w:cs="Times New Roman"/>
          <w:i/>
          <w:iCs/>
        </w:rPr>
        <w:t xml:space="preserve"> </w:t>
      </w:r>
      <w:r w:rsidRPr="00767202">
        <w:rPr>
          <w:rFonts w:ascii="Times New Roman" w:hAnsi="Times New Roman" w:cs="Times New Roman"/>
          <w:i/>
          <w:iCs/>
          <w:lang w:val="en-US"/>
        </w:rPr>
        <w:t>J</w:t>
      </w:r>
      <w:r w:rsidRPr="005D31BB">
        <w:rPr>
          <w:rFonts w:ascii="Times New Roman" w:hAnsi="Times New Roman" w:cs="Times New Roman"/>
          <w:i/>
          <w:iCs/>
        </w:rPr>
        <w:t>.</w:t>
      </w:r>
      <w:r w:rsidRPr="005D31BB">
        <w:rPr>
          <w:rFonts w:ascii="Times New Roman" w:hAnsi="Times New Roman" w:cs="Times New Roman"/>
        </w:rPr>
        <w:t xml:space="preserve"> </w:t>
      </w:r>
      <w:r w:rsidRPr="00767202">
        <w:rPr>
          <w:rFonts w:ascii="Times New Roman" w:hAnsi="Times New Roman" w:cs="Times New Roman"/>
          <w:lang w:val="en-US"/>
        </w:rPr>
        <w:t>My</w:t>
      </w:r>
      <w:r w:rsidRPr="005D31BB">
        <w:rPr>
          <w:rFonts w:ascii="Times New Roman" w:hAnsi="Times New Roman" w:cs="Times New Roman"/>
        </w:rPr>
        <w:t xml:space="preserve"> </w:t>
      </w:r>
      <w:r w:rsidRPr="00767202">
        <w:rPr>
          <w:rFonts w:ascii="Times New Roman" w:hAnsi="Times New Roman" w:cs="Times New Roman"/>
          <w:lang w:val="en-US"/>
        </w:rPr>
        <w:t>life</w:t>
      </w:r>
      <w:r w:rsidRPr="005D31BB">
        <w:rPr>
          <w:rFonts w:ascii="Times New Roman" w:hAnsi="Times New Roman" w:cs="Times New Roman"/>
        </w:rPr>
        <w:t xml:space="preserve">. </w:t>
      </w:r>
      <w:r w:rsidRPr="00767202">
        <w:rPr>
          <w:rFonts w:ascii="Times New Roman" w:hAnsi="Times New Roman" w:cs="Times New Roman"/>
          <w:lang w:val="en-US"/>
        </w:rPr>
        <w:t>New</w:t>
      </w:r>
      <w:r w:rsidRPr="005D31BB">
        <w:rPr>
          <w:rFonts w:ascii="Times New Roman" w:hAnsi="Times New Roman" w:cs="Times New Roman"/>
        </w:rPr>
        <w:t xml:space="preserve"> </w:t>
      </w:r>
      <w:r w:rsidRPr="00767202">
        <w:rPr>
          <w:rFonts w:ascii="Times New Roman" w:hAnsi="Times New Roman" w:cs="Times New Roman"/>
          <w:lang w:val="en-US"/>
        </w:rPr>
        <w:t>York</w:t>
      </w:r>
      <w:r w:rsidR="005D31BB">
        <w:rPr>
          <w:rFonts w:ascii="Times New Roman" w:hAnsi="Times New Roman" w:cs="Times New Roman"/>
        </w:rPr>
        <w:t xml:space="preserve">, 1908. </w:t>
      </w:r>
      <w:r w:rsidRPr="005D31BB">
        <w:rPr>
          <w:rFonts w:ascii="Times New Roman" w:hAnsi="Times New Roman" w:cs="Times New Roman"/>
        </w:rPr>
        <w:t xml:space="preserve">365 </w:t>
      </w:r>
      <w:r w:rsidRPr="00767202">
        <w:rPr>
          <w:rFonts w:ascii="Times New Roman" w:hAnsi="Times New Roman" w:cs="Times New Roman"/>
          <w:lang w:val="en-US"/>
        </w:rPr>
        <w:t>p</w:t>
      </w:r>
      <w:r w:rsidRPr="005D31BB">
        <w:rPr>
          <w:rFonts w:ascii="Times New Roman" w:hAnsi="Times New Roman" w:cs="Times New Roman"/>
        </w:rPr>
        <w:t xml:space="preserve">. // </w:t>
      </w:r>
      <w:r w:rsidRPr="00767202">
        <w:rPr>
          <w:rFonts w:ascii="Times New Roman" w:hAnsi="Times New Roman" w:cs="Times New Roman"/>
          <w:lang w:val="en-US"/>
        </w:rPr>
        <w:t>URL</w:t>
      </w:r>
      <w:r w:rsidRPr="005D31BB">
        <w:rPr>
          <w:rFonts w:ascii="Times New Roman" w:hAnsi="Times New Roman" w:cs="Times New Roman"/>
        </w:rPr>
        <w:t xml:space="preserve">: </w:t>
      </w:r>
      <w:r w:rsidRPr="00767202">
        <w:rPr>
          <w:rFonts w:ascii="Times New Roman" w:hAnsi="Times New Roman" w:cs="Times New Roman"/>
          <w:lang w:val="en-US"/>
        </w:rPr>
        <w:t>https</w:t>
      </w:r>
      <w:r w:rsidRPr="005D31BB">
        <w:rPr>
          <w:rFonts w:ascii="Times New Roman" w:hAnsi="Times New Roman" w:cs="Times New Roman"/>
        </w:rPr>
        <w:t>://</w:t>
      </w:r>
      <w:r w:rsidRPr="00767202">
        <w:rPr>
          <w:rFonts w:ascii="Times New Roman" w:hAnsi="Times New Roman" w:cs="Times New Roman"/>
          <w:lang w:val="en-US"/>
        </w:rPr>
        <w:t>archive</w:t>
      </w:r>
      <w:r w:rsidRPr="005D31BB">
        <w:rPr>
          <w:rFonts w:ascii="Times New Roman" w:hAnsi="Times New Roman" w:cs="Times New Roman"/>
        </w:rPr>
        <w:t>.</w:t>
      </w:r>
      <w:r w:rsidRPr="00767202">
        <w:rPr>
          <w:rFonts w:ascii="Times New Roman" w:hAnsi="Times New Roman" w:cs="Times New Roman"/>
          <w:lang w:val="en-US"/>
        </w:rPr>
        <w:t>org</w:t>
      </w:r>
      <w:r w:rsidRPr="005D31BB">
        <w:rPr>
          <w:rFonts w:ascii="Times New Roman" w:hAnsi="Times New Roman" w:cs="Times New Roman"/>
        </w:rPr>
        <w:t>/</w:t>
      </w:r>
      <w:r w:rsidRPr="00767202">
        <w:rPr>
          <w:rFonts w:ascii="Times New Roman" w:hAnsi="Times New Roman" w:cs="Times New Roman"/>
          <w:lang w:val="en-US"/>
        </w:rPr>
        <w:t>details</w:t>
      </w:r>
      <w:r w:rsidRPr="005D31BB">
        <w:rPr>
          <w:rFonts w:ascii="Times New Roman" w:hAnsi="Times New Roman" w:cs="Times New Roman"/>
        </w:rPr>
        <w:t>/</w:t>
      </w:r>
      <w:r w:rsidRPr="00767202">
        <w:rPr>
          <w:rFonts w:ascii="Times New Roman" w:hAnsi="Times New Roman" w:cs="Times New Roman"/>
          <w:lang w:val="en-US"/>
        </w:rPr>
        <w:t>mylife</w:t>
      </w:r>
      <w:r w:rsidRPr="005D31BB">
        <w:rPr>
          <w:rFonts w:ascii="Times New Roman" w:hAnsi="Times New Roman" w:cs="Times New Roman"/>
        </w:rPr>
        <w:t>00</w:t>
      </w:r>
      <w:r w:rsidRPr="00767202">
        <w:rPr>
          <w:rFonts w:ascii="Times New Roman" w:hAnsi="Times New Roman" w:cs="Times New Roman"/>
          <w:lang w:val="en-US"/>
        </w:rPr>
        <w:t>flyn</w:t>
      </w:r>
      <w:r w:rsidRPr="005D31BB">
        <w:rPr>
          <w:rFonts w:ascii="Times New Roman" w:hAnsi="Times New Roman" w:cs="Times New Roman"/>
        </w:rPr>
        <w:t>/</w:t>
      </w:r>
      <w:r w:rsidRPr="00767202">
        <w:rPr>
          <w:rFonts w:ascii="Times New Roman" w:hAnsi="Times New Roman" w:cs="Times New Roman"/>
          <w:lang w:val="en-US"/>
        </w:rPr>
        <w:t>page</w:t>
      </w:r>
      <w:r w:rsidRPr="005D31BB">
        <w:rPr>
          <w:rFonts w:ascii="Times New Roman" w:hAnsi="Times New Roman" w:cs="Times New Roman"/>
        </w:rPr>
        <w:t>/258 (</w:t>
      </w:r>
      <w:r w:rsidRPr="00767202">
        <w:rPr>
          <w:rFonts w:ascii="Times New Roman" w:hAnsi="Times New Roman" w:cs="Times New Roman"/>
        </w:rPr>
        <w:t>Дата</w:t>
      </w:r>
      <w:r w:rsidRPr="005D31BB">
        <w:rPr>
          <w:rFonts w:ascii="Times New Roman" w:hAnsi="Times New Roman" w:cs="Times New Roman"/>
        </w:rPr>
        <w:t xml:space="preserve"> </w:t>
      </w:r>
      <w:r w:rsidRPr="00767202">
        <w:rPr>
          <w:rFonts w:ascii="Times New Roman" w:hAnsi="Times New Roman" w:cs="Times New Roman"/>
        </w:rPr>
        <w:t>обращения</w:t>
      </w:r>
      <w:r w:rsidRPr="005D31BB">
        <w:rPr>
          <w:rFonts w:ascii="Times New Roman" w:hAnsi="Times New Roman" w:cs="Times New Roman"/>
        </w:rPr>
        <w:t xml:space="preserve"> 08.05.2019)</w:t>
      </w:r>
      <w:r w:rsidR="005D31BB">
        <w:rPr>
          <w:rFonts w:ascii="Times New Roman" w:hAnsi="Times New Roman" w:cs="Times New Roman"/>
        </w:rPr>
        <w:t>.</w:t>
      </w:r>
      <w:r w:rsidRPr="005D31BB">
        <w:rPr>
          <w:rFonts w:ascii="Times New Roman" w:hAnsi="Times New Roman" w:cs="Times New Roman"/>
        </w:rPr>
        <w:t xml:space="preserve"> </w:t>
      </w:r>
      <w:bookmarkEnd w:id="10"/>
      <w:r w:rsidRPr="00767202">
        <w:rPr>
          <w:rFonts w:ascii="Times New Roman" w:hAnsi="Times New Roman" w:cs="Times New Roman"/>
          <w:lang w:val="en-US"/>
        </w:rPr>
        <w:t>P</w:t>
      </w:r>
      <w:r w:rsidRPr="005D31BB">
        <w:rPr>
          <w:rFonts w:ascii="Times New Roman" w:hAnsi="Times New Roman" w:cs="Times New Roman"/>
        </w:rPr>
        <w:t>. 258.</w:t>
      </w:r>
    </w:p>
  </w:footnote>
  <w:footnote w:id="61">
    <w:p w:rsidR="00066066" w:rsidRPr="00767202" w:rsidRDefault="00066066" w:rsidP="00767202">
      <w:pPr>
        <w:pStyle w:val="ab"/>
        <w:jc w:val="both"/>
        <w:rPr>
          <w:rFonts w:ascii="Times New Roman" w:hAnsi="Times New Roman" w:cs="Times New Roman"/>
        </w:rPr>
      </w:pPr>
      <w:r w:rsidRPr="00767202">
        <w:rPr>
          <w:rStyle w:val="ad"/>
          <w:rFonts w:ascii="Times New Roman" w:hAnsi="Times New Roman" w:cs="Times New Roman"/>
        </w:rPr>
        <w:footnoteRef/>
      </w:r>
      <w:r w:rsidRPr="00767202">
        <w:rPr>
          <w:rFonts w:ascii="Times New Roman" w:hAnsi="Times New Roman" w:cs="Times New Roman"/>
        </w:rPr>
        <w:t xml:space="preserve"> Там же. </w:t>
      </w:r>
      <w:r w:rsidRPr="00767202">
        <w:rPr>
          <w:rFonts w:ascii="Times New Roman" w:hAnsi="Times New Roman" w:cs="Times New Roman"/>
          <w:lang w:val="en-US"/>
        </w:rPr>
        <w:t>P</w:t>
      </w:r>
      <w:r w:rsidRPr="00767202">
        <w:rPr>
          <w:rFonts w:ascii="Times New Roman" w:hAnsi="Times New Roman" w:cs="Times New Roman"/>
        </w:rPr>
        <w:t>. 261.</w:t>
      </w:r>
    </w:p>
  </w:footnote>
  <w:footnote w:id="62">
    <w:p w:rsidR="00066066" w:rsidRPr="00767202" w:rsidRDefault="00066066" w:rsidP="00767202">
      <w:pPr>
        <w:pStyle w:val="ab"/>
        <w:jc w:val="both"/>
        <w:rPr>
          <w:rFonts w:ascii="Times New Roman" w:hAnsi="Times New Roman" w:cs="Times New Roman"/>
        </w:rPr>
      </w:pPr>
      <w:r w:rsidRPr="00767202">
        <w:rPr>
          <w:rStyle w:val="ad"/>
          <w:rFonts w:ascii="Times New Roman" w:hAnsi="Times New Roman" w:cs="Times New Roman"/>
        </w:rPr>
        <w:footnoteRef/>
      </w:r>
      <w:r w:rsidRPr="00767202">
        <w:rPr>
          <w:rFonts w:ascii="Times New Roman" w:hAnsi="Times New Roman" w:cs="Times New Roman"/>
        </w:rPr>
        <w:t xml:space="preserve"> </w:t>
      </w:r>
      <w:bookmarkStart w:id="11" w:name="_Hlk10905904"/>
      <w:r w:rsidRPr="00767202">
        <w:rPr>
          <w:rFonts w:ascii="Times New Roman" w:hAnsi="Times New Roman" w:cs="Times New Roman"/>
          <w:i/>
          <w:iCs/>
        </w:rPr>
        <w:t>Юркова З. В.</w:t>
      </w:r>
      <w:r w:rsidRPr="00767202">
        <w:rPr>
          <w:rFonts w:ascii="Times New Roman" w:hAnsi="Times New Roman" w:cs="Times New Roman"/>
        </w:rPr>
        <w:t xml:space="preserve"> Сенная площадь. Вчера, сегодня, завтра. // </w:t>
      </w:r>
      <w:r w:rsidRPr="00767202">
        <w:rPr>
          <w:rFonts w:ascii="Times New Roman" w:hAnsi="Times New Roman" w:cs="Times New Roman"/>
          <w:lang w:val="en-US"/>
        </w:rPr>
        <w:t>URL</w:t>
      </w:r>
      <w:r w:rsidRPr="00767202">
        <w:rPr>
          <w:rFonts w:ascii="Times New Roman" w:hAnsi="Times New Roman" w:cs="Times New Roman"/>
        </w:rPr>
        <w:t>: https://history.wikireading.ru/300684 (Дата обращения 08.05.2019)</w:t>
      </w:r>
      <w:r w:rsidR="005D31BB">
        <w:rPr>
          <w:rFonts w:ascii="Times New Roman" w:hAnsi="Times New Roman" w:cs="Times New Roman"/>
        </w:rPr>
        <w:t>.</w:t>
      </w:r>
    </w:p>
    <w:bookmarkEnd w:id="11"/>
  </w:footnote>
  <w:footnote w:id="63">
    <w:p w:rsidR="00066066" w:rsidRPr="00767202" w:rsidRDefault="00066066" w:rsidP="00767202">
      <w:pPr>
        <w:pStyle w:val="ab"/>
        <w:jc w:val="both"/>
        <w:rPr>
          <w:rFonts w:ascii="Times New Roman" w:hAnsi="Times New Roman" w:cs="Times New Roman"/>
        </w:rPr>
      </w:pPr>
      <w:r w:rsidRPr="00767202">
        <w:rPr>
          <w:rStyle w:val="ad"/>
          <w:rFonts w:ascii="Times New Roman" w:hAnsi="Times New Roman" w:cs="Times New Roman"/>
        </w:rPr>
        <w:footnoteRef/>
      </w:r>
      <w:r w:rsidRPr="00767202">
        <w:rPr>
          <w:rFonts w:ascii="Times New Roman" w:hAnsi="Times New Roman" w:cs="Times New Roman"/>
        </w:rPr>
        <w:t xml:space="preserve"> </w:t>
      </w:r>
      <w:bookmarkStart w:id="12" w:name="_Hlk10905910"/>
      <w:r w:rsidRPr="00767202">
        <w:rPr>
          <w:rStyle w:val="af0"/>
          <w:rFonts w:ascii="Times New Roman" w:hAnsi="Times New Roman" w:cs="Times New Roman"/>
        </w:rPr>
        <w:t>Крестовский В. В.</w:t>
      </w:r>
      <w:r w:rsidRPr="00767202">
        <w:rPr>
          <w:rFonts w:ascii="Times New Roman" w:hAnsi="Times New Roman" w:cs="Times New Roman"/>
        </w:rPr>
        <w:t> Петербургск</w:t>
      </w:r>
      <w:r w:rsidR="005D31BB">
        <w:rPr>
          <w:rFonts w:ascii="Times New Roman" w:hAnsi="Times New Roman" w:cs="Times New Roman"/>
        </w:rPr>
        <w:t>ие трущобы. Роман: в 2 кн. СПб.</w:t>
      </w:r>
      <w:r w:rsidRPr="00767202">
        <w:rPr>
          <w:rFonts w:ascii="Times New Roman" w:hAnsi="Times New Roman" w:cs="Times New Roman"/>
        </w:rPr>
        <w:t>: Человек, 1993.</w:t>
      </w:r>
      <w:bookmarkEnd w:id="12"/>
      <w:r w:rsidRPr="00767202">
        <w:rPr>
          <w:rFonts w:ascii="Times New Roman" w:hAnsi="Times New Roman" w:cs="Times New Roman"/>
        </w:rPr>
        <w:t xml:space="preserve"> 560 + 682 с.</w:t>
      </w:r>
    </w:p>
  </w:footnote>
  <w:footnote w:id="64">
    <w:p w:rsidR="00066066" w:rsidRPr="00767202" w:rsidRDefault="00066066" w:rsidP="00767202">
      <w:pPr>
        <w:pStyle w:val="ab"/>
        <w:jc w:val="both"/>
        <w:rPr>
          <w:rFonts w:ascii="Times New Roman" w:hAnsi="Times New Roman" w:cs="Times New Roman"/>
        </w:rPr>
      </w:pPr>
      <w:r w:rsidRPr="00767202">
        <w:rPr>
          <w:rStyle w:val="ad"/>
          <w:rFonts w:ascii="Times New Roman" w:hAnsi="Times New Roman" w:cs="Times New Roman"/>
        </w:rPr>
        <w:footnoteRef/>
      </w:r>
      <w:r w:rsidRPr="00767202">
        <w:rPr>
          <w:rFonts w:ascii="Times New Roman" w:hAnsi="Times New Roman" w:cs="Times New Roman"/>
        </w:rPr>
        <w:t xml:space="preserve"> </w:t>
      </w:r>
      <w:bookmarkStart w:id="13" w:name="_Hlk10905918"/>
      <w:r w:rsidRPr="00767202">
        <w:rPr>
          <w:rStyle w:val="af0"/>
          <w:rFonts w:ascii="Times New Roman" w:hAnsi="Times New Roman" w:cs="Times New Roman"/>
        </w:rPr>
        <w:t>Свешников Н.</w:t>
      </w:r>
      <w:r w:rsidRPr="00767202">
        <w:rPr>
          <w:rFonts w:ascii="Times New Roman" w:hAnsi="Times New Roman" w:cs="Times New Roman"/>
        </w:rPr>
        <w:t> Петербургские Вяземск</w:t>
      </w:r>
      <w:r w:rsidR="005D31BB">
        <w:rPr>
          <w:rFonts w:ascii="Times New Roman" w:hAnsi="Times New Roman" w:cs="Times New Roman"/>
        </w:rPr>
        <w:t>ие трущобы и их обитатели. СПб.</w:t>
      </w:r>
      <w:r w:rsidRPr="00767202">
        <w:rPr>
          <w:rFonts w:ascii="Times New Roman" w:hAnsi="Times New Roman" w:cs="Times New Roman"/>
        </w:rPr>
        <w:t>: Е. А. Иванов, 1900.</w:t>
      </w:r>
      <w:bookmarkEnd w:id="13"/>
      <w:r w:rsidRPr="00767202">
        <w:rPr>
          <w:rFonts w:ascii="Times New Roman" w:hAnsi="Times New Roman" w:cs="Times New Roman"/>
        </w:rPr>
        <w:t xml:space="preserve"> 84 с.</w:t>
      </w:r>
    </w:p>
  </w:footnote>
  <w:footnote w:id="65">
    <w:p w:rsidR="00066066" w:rsidRPr="00767202" w:rsidRDefault="00066066" w:rsidP="00767202">
      <w:pPr>
        <w:pStyle w:val="ab"/>
        <w:jc w:val="both"/>
        <w:rPr>
          <w:rFonts w:ascii="Times New Roman" w:hAnsi="Times New Roman" w:cs="Times New Roman"/>
        </w:rPr>
      </w:pPr>
      <w:r w:rsidRPr="00767202">
        <w:rPr>
          <w:rStyle w:val="ad"/>
          <w:rFonts w:ascii="Times New Roman" w:hAnsi="Times New Roman" w:cs="Times New Roman"/>
        </w:rPr>
        <w:footnoteRef/>
      </w:r>
      <w:r w:rsidRPr="00767202">
        <w:rPr>
          <w:rFonts w:ascii="Times New Roman" w:hAnsi="Times New Roman" w:cs="Times New Roman"/>
        </w:rPr>
        <w:t xml:space="preserve"> </w:t>
      </w:r>
      <w:bookmarkStart w:id="14" w:name="_Hlk10905924"/>
      <w:r w:rsidRPr="00767202">
        <w:rPr>
          <w:rFonts w:ascii="Times New Roman" w:hAnsi="Times New Roman" w:cs="Times New Roman"/>
          <w:i/>
          <w:iCs/>
        </w:rPr>
        <w:t>Достоевский Ф. М.</w:t>
      </w:r>
      <w:r w:rsidRPr="00767202">
        <w:rPr>
          <w:rFonts w:ascii="Times New Roman" w:hAnsi="Times New Roman" w:cs="Times New Roman"/>
        </w:rPr>
        <w:t xml:space="preserve"> Преступление и наказание </w:t>
      </w:r>
      <w:bookmarkEnd w:id="14"/>
      <w:r w:rsidR="005D31BB">
        <w:rPr>
          <w:rFonts w:ascii="Times New Roman" w:hAnsi="Times New Roman" w:cs="Times New Roman"/>
        </w:rPr>
        <w:t>Л.</w:t>
      </w:r>
      <w:r w:rsidRPr="00767202">
        <w:rPr>
          <w:rFonts w:ascii="Times New Roman" w:hAnsi="Times New Roman" w:cs="Times New Roman"/>
        </w:rPr>
        <w:t>: Наука, 1989. С. 5.</w:t>
      </w:r>
    </w:p>
  </w:footnote>
  <w:footnote w:id="66">
    <w:p w:rsidR="00066066" w:rsidRPr="00767202" w:rsidRDefault="00066066" w:rsidP="00767202">
      <w:pPr>
        <w:pStyle w:val="ab"/>
        <w:jc w:val="both"/>
        <w:rPr>
          <w:rFonts w:ascii="Times New Roman" w:hAnsi="Times New Roman" w:cs="Times New Roman"/>
        </w:rPr>
      </w:pPr>
      <w:r w:rsidRPr="00767202">
        <w:rPr>
          <w:rStyle w:val="ad"/>
          <w:rFonts w:ascii="Times New Roman" w:hAnsi="Times New Roman" w:cs="Times New Roman"/>
        </w:rPr>
        <w:footnoteRef/>
      </w:r>
      <w:r w:rsidRPr="00767202">
        <w:rPr>
          <w:rFonts w:ascii="Times New Roman" w:hAnsi="Times New Roman" w:cs="Times New Roman"/>
        </w:rPr>
        <w:t xml:space="preserve"> </w:t>
      </w:r>
      <w:bookmarkStart w:id="15" w:name="_Hlk10905932"/>
      <w:r w:rsidRPr="00767202">
        <w:rPr>
          <w:rFonts w:ascii="Times New Roman" w:hAnsi="Times New Roman" w:cs="Times New Roman"/>
          <w:i/>
          <w:iCs/>
          <w:color w:val="000000"/>
          <w:shd w:val="clear" w:color="auto" w:fill="FFFFFF"/>
        </w:rPr>
        <w:t>Покровская М.И.</w:t>
      </w:r>
      <w:r w:rsidRPr="00767202">
        <w:rPr>
          <w:rFonts w:ascii="Times New Roman" w:hAnsi="Times New Roman" w:cs="Times New Roman"/>
          <w:b/>
          <w:bCs/>
          <w:color w:val="000000"/>
          <w:shd w:val="clear" w:color="auto" w:fill="FFFFFF"/>
        </w:rPr>
        <w:t> </w:t>
      </w:r>
      <w:r w:rsidRPr="00767202">
        <w:rPr>
          <w:rFonts w:ascii="Times New Roman" w:hAnsi="Times New Roman" w:cs="Times New Roman"/>
          <w:color w:val="000000"/>
          <w:shd w:val="clear" w:color="auto" w:fill="FFFFFF"/>
        </w:rPr>
        <w:t xml:space="preserve">По подвалам, чердакам и угловым квартирам Петербурга. </w:t>
      </w:r>
      <w:r w:rsidRPr="00767202">
        <w:rPr>
          <w:rFonts w:ascii="Times New Roman" w:hAnsi="Times New Roman" w:cs="Times New Roman"/>
        </w:rPr>
        <w:t>С. 25 – 26</w:t>
      </w:r>
      <w:bookmarkEnd w:id="15"/>
      <w:r w:rsidRPr="00767202">
        <w:rPr>
          <w:rFonts w:ascii="Times New Roman" w:hAnsi="Times New Roman" w:cs="Times New Roman"/>
        </w:rPr>
        <w:t>.</w:t>
      </w:r>
    </w:p>
  </w:footnote>
  <w:footnote w:id="67">
    <w:p w:rsidR="00066066" w:rsidRPr="00767202" w:rsidRDefault="00066066" w:rsidP="00767202">
      <w:pPr>
        <w:pStyle w:val="ab"/>
        <w:jc w:val="both"/>
        <w:rPr>
          <w:rFonts w:ascii="Times New Roman" w:hAnsi="Times New Roman" w:cs="Times New Roman"/>
        </w:rPr>
      </w:pPr>
      <w:r w:rsidRPr="00767202">
        <w:rPr>
          <w:rStyle w:val="ad"/>
          <w:rFonts w:ascii="Times New Roman" w:hAnsi="Times New Roman" w:cs="Times New Roman"/>
        </w:rPr>
        <w:footnoteRef/>
      </w:r>
      <w:r w:rsidRPr="00767202">
        <w:rPr>
          <w:rFonts w:ascii="Times New Roman" w:hAnsi="Times New Roman" w:cs="Times New Roman"/>
        </w:rPr>
        <w:t xml:space="preserve"> </w:t>
      </w:r>
      <w:bookmarkStart w:id="16" w:name="_Hlk10905955"/>
      <w:r w:rsidRPr="00767202">
        <w:rPr>
          <w:rFonts w:ascii="Times New Roman" w:hAnsi="Times New Roman" w:cs="Times New Roman"/>
          <w:i/>
          <w:iCs/>
        </w:rPr>
        <w:t>Никитин А. Н.</w:t>
      </w:r>
      <w:r w:rsidRPr="00767202">
        <w:rPr>
          <w:rFonts w:ascii="Times New Roman" w:hAnsi="Times New Roman" w:cs="Times New Roman"/>
        </w:rPr>
        <w:t xml:space="preserve"> Задачи Петербурга. С. 39-40. </w:t>
      </w:r>
      <w:bookmarkEnd w:id="16"/>
    </w:p>
  </w:footnote>
  <w:footnote w:id="68">
    <w:p w:rsidR="00066066" w:rsidRPr="00767202" w:rsidRDefault="00066066" w:rsidP="00767202">
      <w:pPr>
        <w:pStyle w:val="ab"/>
        <w:jc w:val="both"/>
        <w:rPr>
          <w:rFonts w:ascii="Times New Roman" w:hAnsi="Times New Roman" w:cs="Times New Roman"/>
        </w:rPr>
      </w:pPr>
      <w:r w:rsidRPr="00767202">
        <w:rPr>
          <w:rStyle w:val="ad"/>
          <w:rFonts w:ascii="Times New Roman" w:hAnsi="Times New Roman" w:cs="Times New Roman"/>
        </w:rPr>
        <w:footnoteRef/>
      </w:r>
      <w:r w:rsidRPr="00767202">
        <w:rPr>
          <w:rFonts w:ascii="Times New Roman" w:hAnsi="Times New Roman" w:cs="Times New Roman"/>
        </w:rPr>
        <w:t xml:space="preserve"> </w:t>
      </w:r>
      <w:r w:rsidRPr="00767202">
        <w:rPr>
          <w:rFonts w:ascii="Times New Roman" w:hAnsi="Times New Roman" w:cs="Times New Roman"/>
          <w:i/>
          <w:iCs/>
          <w:color w:val="000000"/>
          <w:shd w:val="clear" w:color="auto" w:fill="FFFFFF"/>
        </w:rPr>
        <w:t>Покровская М.</w:t>
      </w:r>
      <w:r w:rsidR="005D31BB">
        <w:rPr>
          <w:rFonts w:ascii="Times New Roman" w:hAnsi="Times New Roman" w:cs="Times New Roman"/>
          <w:i/>
          <w:iCs/>
          <w:color w:val="000000"/>
          <w:shd w:val="clear" w:color="auto" w:fill="FFFFFF"/>
        </w:rPr>
        <w:t xml:space="preserve"> </w:t>
      </w:r>
      <w:r w:rsidRPr="00767202">
        <w:rPr>
          <w:rFonts w:ascii="Times New Roman" w:hAnsi="Times New Roman" w:cs="Times New Roman"/>
          <w:i/>
          <w:iCs/>
          <w:color w:val="000000"/>
          <w:shd w:val="clear" w:color="auto" w:fill="FFFFFF"/>
        </w:rPr>
        <w:t>И.</w:t>
      </w:r>
      <w:r w:rsidRPr="00767202">
        <w:rPr>
          <w:rFonts w:ascii="Times New Roman" w:hAnsi="Times New Roman" w:cs="Times New Roman"/>
          <w:b/>
          <w:bCs/>
          <w:color w:val="000000"/>
          <w:shd w:val="clear" w:color="auto" w:fill="FFFFFF"/>
        </w:rPr>
        <w:t> </w:t>
      </w:r>
      <w:r w:rsidRPr="00767202">
        <w:rPr>
          <w:rFonts w:ascii="Times New Roman" w:hAnsi="Times New Roman" w:cs="Times New Roman"/>
          <w:color w:val="000000"/>
          <w:shd w:val="clear" w:color="auto" w:fill="FFFFFF"/>
        </w:rPr>
        <w:t xml:space="preserve">По подвалам, чердакам и угловым квартирам Петербурга. </w:t>
      </w:r>
      <w:r w:rsidRPr="00767202">
        <w:rPr>
          <w:rFonts w:ascii="Times New Roman" w:hAnsi="Times New Roman" w:cs="Times New Roman"/>
        </w:rPr>
        <w:t>С. 28.</w:t>
      </w:r>
    </w:p>
  </w:footnote>
  <w:footnote w:id="69">
    <w:p w:rsidR="00066066" w:rsidRPr="00767202" w:rsidRDefault="00066066" w:rsidP="00767202">
      <w:pPr>
        <w:pStyle w:val="ab"/>
        <w:jc w:val="both"/>
        <w:rPr>
          <w:rFonts w:ascii="Times New Roman" w:hAnsi="Times New Roman" w:cs="Times New Roman"/>
        </w:rPr>
      </w:pPr>
      <w:r w:rsidRPr="00767202">
        <w:rPr>
          <w:rStyle w:val="ad"/>
          <w:rFonts w:ascii="Times New Roman" w:hAnsi="Times New Roman" w:cs="Times New Roman"/>
        </w:rPr>
        <w:footnoteRef/>
      </w:r>
      <w:r w:rsidRPr="00767202">
        <w:rPr>
          <w:rFonts w:ascii="Times New Roman" w:hAnsi="Times New Roman" w:cs="Times New Roman"/>
        </w:rPr>
        <w:t xml:space="preserve"> </w:t>
      </w:r>
      <w:r w:rsidRPr="00767202">
        <w:rPr>
          <w:rFonts w:ascii="Times New Roman" w:hAnsi="Times New Roman" w:cs="Times New Roman"/>
          <w:i/>
          <w:iCs/>
        </w:rPr>
        <w:t>Енакиев Ф. Е.</w:t>
      </w:r>
      <w:r w:rsidRPr="00767202">
        <w:rPr>
          <w:rFonts w:ascii="Times New Roman" w:hAnsi="Times New Roman" w:cs="Times New Roman"/>
        </w:rPr>
        <w:t xml:space="preserve"> Задачи преобра</w:t>
      </w:r>
      <w:r w:rsidR="005D31BB">
        <w:rPr>
          <w:rFonts w:ascii="Times New Roman" w:hAnsi="Times New Roman" w:cs="Times New Roman"/>
        </w:rPr>
        <w:t>зования Петербурга. СПб., 1912.</w:t>
      </w:r>
      <w:r w:rsidRPr="00767202">
        <w:rPr>
          <w:rFonts w:ascii="Times New Roman" w:hAnsi="Times New Roman" w:cs="Times New Roman"/>
        </w:rPr>
        <w:t xml:space="preserve"> 80 </w:t>
      </w:r>
      <w:r w:rsidRPr="00767202">
        <w:rPr>
          <w:rFonts w:ascii="Times New Roman" w:hAnsi="Times New Roman" w:cs="Times New Roman"/>
          <w:lang w:val="en-US"/>
        </w:rPr>
        <w:t>c</w:t>
      </w:r>
      <w:r w:rsidRPr="00767202">
        <w:rPr>
          <w:rFonts w:ascii="Times New Roman" w:hAnsi="Times New Roman" w:cs="Times New Roman"/>
        </w:rPr>
        <w:t xml:space="preserve">. С. 34. </w:t>
      </w:r>
    </w:p>
  </w:footnote>
  <w:footnote w:id="70">
    <w:p w:rsidR="00066066" w:rsidRPr="00767202" w:rsidRDefault="00066066" w:rsidP="00767202">
      <w:pPr>
        <w:pStyle w:val="ab"/>
        <w:jc w:val="both"/>
        <w:rPr>
          <w:rFonts w:ascii="Times New Roman" w:hAnsi="Times New Roman" w:cs="Times New Roman"/>
        </w:rPr>
      </w:pPr>
      <w:r w:rsidRPr="00767202">
        <w:rPr>
          <w:rStyle w:val="ad"/>
          <w:rFonts w:ascii="Times New Roman" w:hAnsi="Times New Roman" w:cs="Times New Roman"/>
        </w:rPr>
        <w:footnoteRef/>
      </w:r>
      <w:r w:rsidRPr="00767202">
        <w:rPr>
          <w:rFonts w:ascii="Times New Roman" w:hAnsi="Times New Roman" w:cs="Times New Roman"/>
        </w:rPr>
        <w:t xml:space="preserve"> </w:t>
      </w:r>
      <w:bookmarkStart w:id="17" w:name="_Hlk10905973"/>
      <w:r w:rsidRPr="00767202">
        <w:rPr>
          <w:rFonts w:ascii="Times New Roman" w:hAnsi="Times New Roman" w:cs="Times New Roman"/>
          <w:i/>
          <w:iCs/>
        </w:rPr>
        <w:t>Рыкачев А.</w:t>
      </w:r>
      <w:r w:rsidRPr="00767202">
        <w:rPr>
          <w:rFonts w:ascii="Times New Roman" w:hAnsi="Times New Roman" w:cs="Times New Roman"/>
        </w:rPr>
        <w:t xml:space="preserve"> Цены на хлеб и труд в С.-Петербурге за 58 лет // Вестник финансов. 1911.</w:t>
      </w:r>
      <w:r w:rsidRPr="00767202">
        <w:rPr>
          <w:rFonts w:ascii="Times New Roman" w:hAnsi="Times New Roman" w:cs="Times New Roman"/>
          <w:color w:val="333333"/>
          <w:shd w:val="clear" w:color="auto" w:fill="FFFFFF"/>
        </w:rPr>
        <w:t xml:space="preserve"> </w:t>
      </w:r>
      <w:r w:rsidRPr="00767202">
        <w:rPr>
          <w:rFonts w:ascii="Times New Roman" w:hAnsi="Times New Roman" w:cs="Times New Roman"/>
        </w:rPr>
        <w:t xml:space="preserve">№ 31 </w:t>
      </w:r>
      <w:bookmarkEnd w:id="17"/>
      <w:r w:rsidRPr="00767202">
        <w:rPr>
          <w:rFonts w:ascii="Times New Roman" w:hAnsi="Times New Roman" w:cs="Times New Roman"/>
        </w:rPr>
        <w:t xml:space="preserve">С. 10 - 11. // </w:t>
      </w:r>
      <w:r w:rsidRPr="00767202">
        <w:rPr>
          <w:rFonts w:ascii="Times New Roman" w:hAnsi="Times New Roman" w:cs="Times New Roman"/>
          <w:lang w:val="en-US"/>
        </w:rPr>
        <w:t>URL</w:t>
      </w:r>
      <w:r w:rsidRPr="00767202">
        <w:rPr>
          <w:rFonts w:ascii="Times New Roman" w:hAnsi="Times New Roman" w:cs="Times New Roman"/>
        </w:rPr>
        <w:t xml:space="preserve">: </w:t>
      </w:r>
      <w:r w:rsidRPr="00767202">
        <w:rPr>
          <w:rFonts w:ascii="Times New Roman" w:hAnsi="Times New Roman" w:cs="Times New Roman"/>
          <w:lang w:val="en-US"/>
        </w:rPr>
        <w:t>http</w:t>
      </w:r>
      <w:r w:rsidRPr="00767202">
        <w:rPr>
          <w:rFonts w:ascii="Times New Roman" w:hAnsi="Times New Roman" w:cs="Times New Roman"/>
        </w:rPr>
        <w:t>://</w:t>
      </w:r>
      <w:r w:rsidRPr="00767202">
        <w:rPr>
          <w:rFonts w:ascii="Times New Roman" w:hAnsi="Times New Roman" w:cs="Times New Roman"/>
          <w:lang w:val="en-US"/>
        </w:rPr>
        <w:t>www</w:t>
      </w:r>
      <w:r w:rsidRPr="00767202">
        <w:rPr>
          <w:rFonts w:ascii="Times New Roman" w:hAnsi="Times New Roman" w:cs="Times New Roman"/>
        </w:rPr>
        <w:t>.</w:t>
      </w:r>
      <w:r w:rsidRPr="00767202">
        <w:rPr>
          <w:rFonts w:ascii="Times New Roman" w:hAnsi="Times New Roman" w:cs="Times New Roman"/>
          <w:lang w:val="en-US"/>
        </w:rPr>
        <w:t>hist</w:t>
      </w:r>
      <w:r w:rsidRPr="00767202">
        <w:rPr>
          <w:rFonts w:ascii="Times New Roman" w:hAnsi="Times New Roman" w:cs="Times New Roman"/>
        </w:rPr>
        <w:t>.</w:t>
      </w:r>
      <w:r w:rsidRPr="00767202">
        <w:rPr>
          <w:rFonts w:ascii="Times New Roman" w:hAnsi="Times New Roman" w:cs="Times New Roman"/>
          <w:lang w:val="en-US"/>
        </w:rPr>
        <w:t>msu</w:t>
      </w:r>
      <w:r w:rsidRPr="00767202">
        <w:rPr>
          <w:rFonts w:ascii="Times New Roman" w:hAnsi="Times New Roman" w:cs="Times New Roman"/>
        </w:rPr>
        <w:t>.</w:t>
      </w:r>
      <w:r w:rsidRPr="00767202">
        <w:rPr>
          <w:rFonts w:ascii="Times New Roman" w:hAnsi="Times New Roman" w:cs="Times New Roman"/>
          <w:lang w:val="en-US"/>
        </w:rPr>
        <w:t>ru</w:t>
      </w:r>
      <w:r w:rsidRPr="00767202">
        <w:rPr>
          <w:rFonts w:ascii="Times New Roman" w:hAnsi="Times New Roman" w:cs="Times New Roman"/>
        </w:rPr>
        <w:t>/</w:t>
      </w:r>
      <w:r w:rsidRPr="00767202">
        <w:rPr>
          <w:rFonts w:ascii="Times New Roman" w:hAnsi="Times New Roman" w:cs="Times New Roman"/>
          <w:lang w:val="en-US"/>
        </w:rPr>
        <w:t>Labour</w:t>
      </w:r>
      <w:r w:rsidRPr="00767202">
        <w:rPr>
          <w:rFonts w:ascii="Times New Roman" w:hAnsi="Times New Roman" w:cs="Times New Roman"/>
        </w:rPr>
        <w:t>/</w:t>
      </w:r>
      <w:r w:rsidRPr="00767202">
        <w:rPr>
          <w:rFonts w:ascii="Times New Roman" w:hAnsi="Times New Roman" w:cs="Times New Roman"/>
          <w:lang w:val="en-US"/>
        </w:rPr>
        <w:t>Database</w:t>
      </w:r>
      <w:r w:rsidRPr="00767202">
        <w:rPr>
          <w:rFonts w:ascii="Times New Roman" w:hAnsi="Times New Roman" w:cs="Times New Roman"/>
        </w:rPr>
        <w:t>/</w:t>
      </w:r>
      <w:r w:rsidRPr="00767202">
        <w:rPr>
          <w:rFonts w:ascii="Times New Roman" w:hAnsi="Times New Roman" w:cs="Times New Roman"/>
          <w:lang w:val="en-US"/>
        </w:rPr>
        <w:t>bor</w:t>
      </w:r>
      <w:r w:rsidRPr="00767202">
        <w:rPr>
          <w:rFonts w:ascii="Times New Roman" w:hAnsi="Times New Roman" w:cs="Times New Roman"/>
        </w:rPr>
        <w:t>_</w:t>
      </w:r>
      <w:r w:rsidRPr="00767202">
        <w:rPr>
          <w:rFonts w:ascii="Times New Roman" w:hAnsi="Times New Roman" w:cs="Times New Roman"/>
          <w:lang w:val="en-US"/>
        </w:rPr>
        <w:t>base</w:t>
      </w:r>
      <w:r w:rsidRPr="00767202">
        <w:rPr>
          <w:rFonts w:ascii="Times New Roman" w:hAnsi="Times New Roman" w:cs="Times New Roman"/>
        </w:rPr>
        <w:t>.</w:t>
      </w:r>
      <w:r w:rsidRPr="00767202">
        <w:rPr>
          <w:rFonts w:ascii="Times New Roman" w:hAnsi="Times New Roman" w:cs="Times New Roman"/>
          <w:lang w:val="en-US"/>
        </w:rPr>
        <w:t>htm</w:t>
      </w:r>
      <w:r w:rsidRPr="00767202">
        <w:rPr>
          <w:rFonts w:ascii="Times New Roman" w:hAnsi="Times New Roman" w:cs="Times New Roman"/>
        </w:rPr>
        <w:t xml:space="preserve"> (Дата обращения 29.04.2019)</w:t>
      </w:r>
      <w:r w:rsidR="005D31BB">
        <w:rPr>
          <w:rFonts w:ascii="Times New Roman" w:hAnsi="Times New Roman" w:cs="Times New Roman"/>
        </w:rPr>
        <w:t>.</w:t>
      </w:r>
    </w:p>
  </w:footnote>
  <w:footnote w:id="71">
    <w:p w:rsidR="00066066" w:rsidRPr="00767202" w:rsidRDefault="00066066" w:rsidP="00767202">
      <w:pPr>
        <w:pStyle w:val="ab"/>
        <w:jc w:val="both"/>
        <w:rPr>
          <w:rFonts w:ascii="Times New Roman" w:hAnsi="Times New Roman" w:cs="Times New Roman"/>
        </w:rPr>
      </w:pPr>
      <w:r w:rsidRPr="00767202">
        <w:rPr>
          <w:rStyle w:val="ad"/>
          <w:rFonts w:ascii="Times New Roman" w:hAnsi="Times New Roman" w:cs="Times New Roman"/>
        </w:rPr>
        <w:footnoteRef/>
      </w:r>
      <w:r w:rsidRPr="00767202">
        <w:rPr>
          <w:rFonts w:ascii="Times New Roman" w:hAnsi="Times New Roman" w:cs="Times New Roman"/>
        </w:rPr>
        <w:t xml:space="preserve"> </w:t>
      </w:r>
      <w:r w:rsidRPr="00767202">
        <w:rPr>
          <w:rFonts w:ascii="Times New Roman" w:hAnsi="Times New Roman" w:cs="Times New Roman"/>
          <w:i/>
          <w:iCs/>
          <w:color w:val="000000"/>
          <w:shd w:val="clear" w:color="auto" w:fill="FFFFFF"/>
        </w:rPr>
        <w:t>Покровская М.И.</w:t>
      </w:r>
      <w:r w:rsidRPr="00767202">
        <w:rPr>
          <w:rFonts w:ascii="Times New Roman" w:hAnsi="Times New Roman" w:cs="Times New Roman"/>
          <w:b/>
          <w:bCs/>
          <w:color w:val="000000"/>
          <w:shd w:val="clear" w:color="auto" w:fill="FFFFFF"/>
        </w:rPr>
        <w:t> </w:t>
      </w:r>
      <w:r w:rsidRPr="00767202">
        <w:rPr>
          <w:rFonts w:ascii="Times New Roman" w:hAnsi="Times New Roman" w:cs="Times New Roman"/>
          <w:color w:val="000000"/>
          <w:shd w:val="clear" w:color="auto" w:fill="FFFFFF"/>
        </w:rPr>
        <w:t xml:space="preserve">По подвалам, чердакам и угловым квартирам Петербурга. </w:t>
      </w:r>
      <w:r w:rsidRPr="00767202">
        <w:rPr>
          <w:rFonts w:ascii="Times New Roman" w:hAnsi="Times New Roman" w:cs="Times New Roman"/>
        </w:rPr>
        <w:t>С. 31.</w:t>
      </w:r>
    </w:p>
  </w:footnote>
  <w:footnote w:id="72">
    <w:p w:rsidR="00066066" w:rsidRPr="00767202" w:rsidRDefault="00066066" w:rsidP="00767202">
      <w:pPr>
        <w:pStyle w:val="ab"/>
        <w:jc w:val="both"/>
        <w:rPr>
          <w:rFonts w:ascii="Times New Roman" w:hAnsi="Times New Roman" w:cs="Times New Roman"/>
        </w:rPr>
      </w:pPr>
      <w:bookmarkStart w:id="18" w:name="_Hlk10905983"/>
      <w:r w:rsidRPr="00767202">
        <w:rPr>
          <w:rStyle w:val="ad"/>
          <w:rFonts w:ascii="Times New Roman" w:hAnsi="Times New Roman" w:cs="Times New Roman"/>
        </w:rPr>
        <w:footnoteRef/>
      </w:r>
      <w:r w:rsidRPr="00767202">
        <w:rPr>
          <w:rFonts w:ascii="Times New Roman" w:hAnsi="Times New Roman" w:cs="Times New Roman"/>
        </w:rPr>
        <w:t xml:space="preserve"> </w:t>
      </w:r>
      <w:bookmarkEnd w:id="18"/>
      <w:r w:rsidRPr="00767202">
        <w:rPr>
          <w:rFonts w:ascii="Times New Roman" w:hAnsi="Times New Roman" w:cs="Times New Roman"/>
          <w:i/>
          <w:iCs/>
        </w:rPr>
        <w:t>Монтаг А.</w:t>
      </w:r>
      <w:r w:rsidR="005D31BB">
        <w:rPr>
          <w:rFonts w:ascii="Times New Roman" w:hAnsi="Times New Roman" w:cs="Times New Roman"/>
        </w:rPr>
        <w:t xml:space="preserve"> Квартиры в больших городах </w:t>
      </w:r>
      <w:r w:rsidRPr="00767202">
        <w:rPr>
          <w:rFonts w:ascii="Times New Roman" w:hAnsi="Times New Roman" w:cs="Times New Roman"/>
        </w:rPr>
        <w:t xml:space="preserve">// Зодчий. СПб., 1904. </w:t>
      </w:r>
      <w:r w:rsidR="005D31BB" w:rsidRPr="00767202">
        <w:rPr>
          <w:rFonts w:ascii="Times New Roman" w:hAnsi="Times New Roman" w:cs="Times New Roman"/>
        </w:rPr>
        <w:t>С. 6 – 7.</w:t>
      </w:r>
    </w:p>
  </w:footnote>
  <w:footnote w:id="73">
    <w:p w:rsidR="00066066" w:rsidRPr="00767202" w:rsidRDefault="00066066" w:rsidP="00767202">
      <w:pPr>
        <w:pStyle w:val="ab"/>
        <w:jc w:val="both"/>
        <w:rPr>
          <w:rFonts w:ascii="Times New Roman" w:hAnsi="Times New Roman" w:cs="Times New Roman"/>
        </w:rPr>
      </w:pPr>
      <w:r w:rsidRPr="00767202">
        <w:rPr>
          <w:rStyle w:val="ad"/>
          <w:rFonts w:ascii="Times New Roman" w:hAnsi="Times New Roman" w:cs="Times New Roman"/>
        </w:rPr>
        <w:footnoteRef/>
      </w:r>
      <w:r w:rsidRPr="00767202">
        <w:rPr>
          <w:rFonts w:ascii="Times New Roman" w:hAnsi="Times New Roman" w:cs="Times New Roman"/>
        </w:rPr>
        <w:t xml:space="preserve"> </w:t>
      </w:r>
      <w:r w:rsidRPr="00767202">
        <w:rPr>
          <w:rFonts w:ascii="Times New Roman" w:hAnsi="Times New Roman" w:cs="Times New Roman"/>
          <w:i/>
          <w:iCs/>
          <w:color w:val="000000"/>
          <w:shd w:val="clear" w:color="auto" w:fill="FFFFFF"/>
        </w:rPr>
        <w:t>Покровская М.И.</w:t>
      </w:r>
      <w:r w:rsidRPr="00767202">
        <w:rPr>
          <w:rFonts w:ascii="Times New Roman" w:hAnsi="Times New Roman" w:cs="Times New Roman"/>
          <w:b/>
          <w:bCs/>
          <w:color w:val="000000"/>
          <w:shd w:val="clear" w:color="auto" w:fill="FFFFFF"/>
        </w:rPr>
        <w:t> </w:t>
      </w:r>
      <w:r w:rsidRPr="00767202">
        <w:rPr>
          <w:rFonts w:ascii="Times New Roman" w:hAnsi="Times New Roman" w:cs="Times New Roman"/>
          <w:color w:val="000000"/>
          <w:shd w:val="clear" w:color="auto" w:fill="FFFFFF"/>
        </w:rPr>
        <w:t xml:space="preserve">По подвалам, чердакам и угловым квартирам Петербурга. </w:t>
      </w:r>
      <w:r w:rsidRPr="00767202">
        <w:rPr>
          <w:rFonts w:ascii="Times New Roman" w:hAnsi="Times New Roman" w:cs="Times New Roman"/>
        </w:rPr>
        <w:t>С. 27.</w:t>
      </w:r>
    </w:p>
  </w:footnote>
  <w:footnote w:id="74">
    <w:p w:rsidR="00066066" w:rsidRPr="00767202" w:rsidRDefault="00066066" w:rsidP="00767202">
      <w:pPr>
        <w:pStyle w:val="ab"/>
        <w:jc w:val="both"/>
        <w:rPr>
          <w:rFonts w:ascii="Times New Roman" w:hAnsi="Times New Roman" w:cs="Times New Roman"/>
        </w:rPr>
      </w:pPr>
      <w:r w:rsidRPr="00767202">
        <w:rPr>
          <w:rStyle w:val="ad"/>
          <w:rFonts w:ascii="Times New Roman" w:hAnsi="Times New Roman" w:cs="Times New Roman"/>
        </w:rPr>
        <w:footnoteRef/>
      </w:r>
      <w:r w:rsidRPr="00767202">
        <w:rPr>
          <w:rFonts w:ascii="Times New Roman" w:hAnsi="Times New Roman" w:cs="Times New Roman"/>
        </w:rPr>
        <w:t xml:space="preserve"> </w:t>
      </w:r>
      <w:r w:rsidR="005D31BB" w:rsidRPr="005D31BB">
        <w:rPr>
          <w:rFonts w:ascii="Times New Roman" w:hAnsi="Times New Roman" w:cs="Times New Roman"/>
          <w:iCs/>
          <w:color w:val="000000"/>
          <w:shd w:val="clear" w:color="auto" w:fill="FFFFFF"/>
        </w:rPr>
        <w:t>Там же</w:t>
      </w:r>
      <w:r w:rsidRPr="00767202">
        <w:rPr>
          <w:rFonts w:ascii="Times New Roman" w:hAnsi="Times New Roman" w:cs="Times New Roman"/>
          <w:color w:val="000000"/>
          <w:shd w:val="clear" w:color="auto" w:fill="FFFFFF"/>
        </w:rPr>
        <w:t xml:space="preserve">. </w:t>
      </w:r>
      <w:r w:rsidRPr="00767202">
        <w:rPr>
          <w:rFonts w:ascii="Times New Roman" w:hAnsi="Times New Roman" w:cs="Times New Roman"/>
        </w:rPr>
        <w:t>С. 27.</w:t>
      </w:r>
    </w:p>
  </w:footnote>
  <w:footnote w:id="75">
    <w:p w:rsidR="00066066" w:rsidRPr="00767202" w:rsidRDefault="00066066" w:rsidP="00767202">
      <w:pPr>
        <w:pStyle w:val="ab"/>
        <w:jc w:val="both"/>
        <w:rPr>
          <w:rFonts w:ascii="Times New Roman" w:hAnsi="Times New Roman" w:cs="Times New Roman"/>
        </w:rPr>
      </w:pPr>
      <w:r w:rsidRPr="00767202">
        <w:rPr>
          <w:rStyle w:val="ad"/>
          <w:rFonts w:ascii="Times New Roman" w:hAnsi="Times New Roman" w:cs="Times New Roman"/>
        </w:rPr>
        <w:footnoteRef/>
      </w:r>
      <w:r w:rsidRPr="00767202">
        <w:rPr>
          <w:rFonts w:ascii="Times New Roman" w:hAnsi="Times New Roman" w:cs="Times New Roman"/>
        </w:rPr>
        <w:t xml:space="preserve"> </w:t>
      </w:r>
      <w:bookmarkStart w:id="19" w:name="_Hlk10905994"/>
      <w:r w:rsidRPr="00767202">
        <w:rPr>
          <w:rFonts w:ascii="Times New Roman" w:hAnsi="Times New Roman" w:cs="Times New Roman"/>
        </w:rPr>
        <w:t xml:space="preserve">Материалы заседания Императорского общества архитекторов. (16.11.1910) // Зодчий. СПб., 1910 </w:t>
      </w:r>
      <w:r w:rsidRPr="00767202">
        <w:rPr>
          <w:rFonts w:ascii="Times New Roman" w:hAnsi="Times New Roman" w:cs="Times New Roman"/>
          <w:color w:val="333333"/>
          <w:shd w:val="clear" w:color="auto" w:fill="FFFFFF"/>
        </w:rPr>
        <w:t xml:space="preserve">С. </w:t>
      </w:r>
      <w:r w:rsidRPr="00767202">
        <w:rPr>
          <w:rFonts w:ascii="Times New Roman" w:hAnsi="Times New Roman" w:cs="Times New Roman"/>
        </w:rPr>
        <w:t xml:space="preserve"> 477</w:t>
      </w:r>
      <w:bookmarkEnd w:id="19"/>
      <w:r w:rsidRPr="00767202">
        <w:rPr>
          <w:rFonts w:ascii="Times New Roman" w:hAnsi="Times New Roman" w:cs="Times New Roman"/>
        </w:rPr>
        <w:t>.</w:t>
      </w:r>
    </w:p>
  </w:footnote>
  <w:footnote w:id="76">
    <w:p w:rsidR="00066066" w:rsidRPr="005D31BB" w:rsidRDefault="00066066" w:rsidP="00767202">
      <w:pPr>
        <w:pStyle w:val="ab"/>
        <w:jc w:val="both"/>
        <w:rPr>
          <w:rFonts w:ascii="Times New Roman" w:hAnsi="Times New Roman" w:cs="Times New Roman"/>
        </w:rPr>
      </w:pPr>
      <w:r w:rsidRPr="00767202">
        <w:rPr>
          <w:rStyle w:val="ad"/>
          <w:rFonts w:ascii="Times New Roman" w:hAnsi="Times New Roman" w:cs="Times New Roman"/>
        </w:rPr>
        <w:footnoteRef/>
      </w:r>
      <w:r w:rsidRPr="00767202">
        <w:rPr>
          <w:rFonts w:ascii="Times New Roman" w:hAnsi="Times New Roman" w:cs="Times New Roman"/>
        </w:rPr>
        <w:t xml:space="preserve"> </w:t>
      </w:r>
      <w:bookmarkStart w:id="20" w:name="_Hlk10906010"/>
      <w:r w:rsidRPr="00767202">
        <w:rPr>
          <w:rFonts w:ascii="Times New Roman" w:hAnsi="Times New Roman" w:cs="Times New Roman"/>
          <w:i/>
          <w:iCs/>
        </w:rPr>
        <w:t>Полупанов Д.</w:t>
      </w:r>
      <w:r w:rsidRPr="00767202">
        <w:rPr>
          <w:rFonts w:ascii="Times New Roman" w:hAnsi="Times New Roman" w:cs="Times New Roman"/>
        </w:rPr>
        <w:t xml:space="preserve">  Кв</w:t>
      </w:r>
      <w:r w:rsidR="005D31BB">
        <w:rPr>
          <w:rFonts w:ascii="Times New Roman" w:hAnsi="Times New Roman" w:cs="Times New Roman"/>
        </w:rPr>
        <w:t xml:space="preserve">артирный кризис и борьба с ним </w:t>
      </w:r>
      <w:r w:rsidRPr="00767202">
        <w:rPr>
          <w:rFonts w:ascii="Times New Roman" w:hAnsi="Times New Roman" w:cs="Times New Roman"/>
        </w:rPr>
        <w:t xml:space="preserve">// Зодчий. </w:t>
      </w:r>
      <w:r w:rsidRPr="00767202">
        <w:rPr>
          <w:rFonts w:ascii="Times New Roman" w:hAnsi="Times New Roman" w:cs="Times New Roman"/>
          <w:color w:val="333333"/>
          <w:shd w:val="clear" w:color="auto" w:fill="FFFFFF"/>
        </w:rPr>
        <w:t>СПб</w:t>
      </w:r>
      <w:r w:rsidRPr="005D31BB">
        <w:rPr>
          <w:rFonts w:ascii="Times New Roman" w:hAnsi="Times New Roman" w:cs="Times New Roman"/>
          <w:color w:val="333333"/>
          <w:shd w:val="clear" w:color="auto" w:fill="FFFFFF"/>
        </w:rPr>
        <w:t xml:space="preserve">., </w:t>
      </w:r>
      <w:r w:rsidRPr="005D31BB">
        <w:rPr>
          <w:rFonts w:ascii="Times New Roman" w:hAnsi="Times New Roman" w:cs="Times New Roman"/>
        </w:rPr>
        <w:t>1913.</w:t>
      </w:r>
      <w:r w:rsidRPr="005D31BB">
        <w:rPr>
          <w:rFonts w:ascii="Times New Roman" w:hAnsi="Times New Roman" w:cs="Times New Roman"/>
          <w:color w:val="333333"/>
          <w:shd w:val="clear" w:color="auto" w:fill="FFFFFF"/>
        </w:rPr>
        <w:t xml:space="preserve"> </w:t>
      </w:r>
      <w:bookmarkEnd w:id="20"/>
      <w:r w:rsidR="005D31BB" w:rsidRPr="00767202">
        <w:rPr>
          <w:rFonts w:ascii="Times New Roman" w:hAnsi="Times New Roman" w:cs="Times New Roman"/>
          <w:color w:val="333333"/>
          <w:shd w:val="clear" w:color="auto" w:fill="FFFFFF"/>
        </w:rPr>
        <w:t xml:space="preserve">С. </w:t>
      </w:r>
      <w:r w:rsidR="005D31BB" w:rsidRPr="00767202">
        <w:rPr>
          <w:rFonts w:ascii="Times New Roman" w:hAnsi="Times New Roman" w:cs="Times New Roman"/>
        </w:rPr>
        <w:t xml:space="preserve">377 </w:t>
      </w:r>
      <w:r w:rsidR="005D31BB">
        <w:rPr>
          <w:rFonts w:ascii="Times New Roman" w:hAnsi="Times New Roman" w:cs="Times New Roman"/>
        </w:rPr>
        <w:t>–</w:t>
      </w:r>
      <w:r w:rsidR="005D31BB" w:rsidRPr="00767202">
        <w:rPr>
          <w:rFonts w:ascii="Times New Roman" w:hAnsi="Times New Roman" w:cs="Times New Roman"/>
        </w:rPr>
        <w:t xml:space="preserve"> 381.</w:t>
      </w:r>
    </w:p>
  </w:footnote>
  <w:footnote w:id="77">
    <w:p w:rsidR="00066066" w:rsidRPr="00ED5BD8" w:rsidRDefault="00066066" w:rsidP="00767202">
      <w:pPr>
        <w:pStyle w:val="ab"/>
        <w:jc w:val="both"/>
        <w:rPr>
          <w:rFonts w:ascii="Times New Roman" w:hAnsi="Times New Roman" w:cs="Times New Roman"/>
          <w:lang w:val="en-US"/>
        </w:rPr>
      </w:pPr>
      <w:r w:rsidRPr="00767202">
        <w:rPr>
          <w:rStyle w:val="ad"/>
          <w:rFonts w:ascii="Times New Roman" w:hAnsi="Times New Roman" w:cs="Times New Roman"/>
        </w:rPr>
        <w:footnoteRef/>
      </w:r>
      <w:r w:rsidRPr="00767202">
        <w:rPr>
          <w:rFonts w:ascii="Times New Roman" w:hAnsi="Times New Roman" w:cs="Times New Roman"/>
          <w:lang w:val="en-US"/>
        </w:rPr>
        <w:t xml:space="preserve"> </w:t>
      </w:r>
      <w:r w:rsidRPr="00767202">
        <w:rPr>
          <w:rFonts w:ascii="Times New Roman" w:hAnsi="Times New Roman" w:cs="Times New Roman"/>
          <w:i/>
          <w:iCs/>
          <w:lang w:val="en-US"/>
        </w:rPr>
        <w:t>Sutcleffe A.</w:t>
      </w:r>
      <w:r w:rsidRPr="00767202">
        <w:rPr>
          <w:rFonts w:ascii="Times New Roman" w:hAnsi="Times New Roman" w:cs="Times New Roman"/>
          <w:lang w:val="en-US"/>
        </w:rPr>
        <w:t xml:space="preserve"> The rise of modern urban</w:t>
      </w:r>
      <w:r w:rsidR="005D31BB">
        <w:rPr>
          <w:rFonts w:ascii="Times New Roman" w:hAnsi="Times New Roman" w:cs="Times New Roman"/>
          <w:lang w:val="en-US"/>
        </w:rPr>
        <w:t xml:space="preserve"> planning, 1800 – 1914. London</w:t>
      </w:r>
      <w:r w:rsidRPr="00767202">
        <w:rPr>
          <w:rFonts w:ascii="Times New Roman" w:hAnsi="Times New Roman" w:cs="Times New Roman"/>
          <w:lang w:val="en-US"/>
        </w:rPr>
        <w:t>:</w:t>
      </w:r>
      <w:r w:rsidRPr="00767202">
        <w:rPr>
          <w:rFonts w:ascii="Times New Roman" w:hAnsi="Times New Roman" w:cs="Times New Roman"/>
          <w:color w:val="000000"/>
          <w:shd w:val="clear" w:color="auto" w:fill="FFFFFF"/>
          <w:lang w:val="en-US"/>
        </w:rPr>
        <w:t xml:space="preserve"> </w:t>
      </w:r>
      <w:r w:rsidRPr="00767202">
        <w:rPr>
          <w:rFonts w:ascii="Times New Roman" w:eastAsia="Times New Roman" w:hAnsi="Times New Roman" w:cs="Times New Roman"/>
          <w:color w:val="000000"/>
          <w:shd w:val="clear" w:color="auto" w:fill="FFFFFF"/>
          <w:lang w:val="en-US" w:eastAsia="ru-RU"/>
        </w:rPr>
        <w:t>Mansell,</w:t>
      </w:r>
      <w:r w:rsidRPr="00767202">
        <w:rPr>
          <w:rFonts w:ascii="Times New Roman" w:hAnsi="Times New Roman" w:cs="Times New Roman"/>
          <w:lang w:val="en-US"/>
        </w:rPr>
        <w:t xml:space="preserve"> 1980. </w:t>
      </w:r>
      <w:r w:rsidRPr="00ED5BD8">
        <w:rPr>
          <w:rFonts w:ascii="Times New Roman" w:hAnsi="Times New Roman" w:cs="Times New Roman"/>
          <w:lang w:val="en-US"/>
        </w:rPr>
        <w:t xml:space="preserve">235 </w:t>
      </w:r>
      <w:r>
        <w:rPr>
          <w:rFonts w:ascii="Times New Roman" w:hAnsi="Times New Roman" w:cs="Times New Roman"/>
          <w:lang w:val="en-US"/>
        </w:rPr>
        <w:t>p. Pp</w:t>
      </w:r>
      <w:r w:rsidRPr="00ED5BD8">
        <w:rPr>
          <w:rFonts w:ascii="Times New Roman" w:hAnsi="Times New Roman" w:cs="Times New Roman"/>
          <w:lang w:val="en-US"/>
        </w:rPr>
        <w:t>. 1 – 4.</w:t>
      </w:r>
    </w:p>
  </w:footnote>
  <w:footnote w:id="78">
    <w:p w:rsidR="00066066" w:rsidRPr="00767202" w:rsidRDefault="00066066" w:rsidP="00767202">
      <w:pPr>
        <w:pStyle w:val="ab"/>
        <w:jc w:val="both"/>
        <w:rPr>
          <w:rFonts w:ascii="Times New Roman" w:hAnsi="Times New Roman" w:cs="Times New Roman"/>
        </w:rPr>
      </w:pPr>
      <w:r w:rsidRPr="00767202">
        <w:rPr>
          <w:rStyle w:val="ad"/>
          <w:rFonts w:ascii="Times New Roman" w:hAnsi="Times New Roman" w:cs="Times New Roman"/>
        </w:rPr>
        <w:footnoteRef/>
      </w:r>
      <w:r w:rsidRPr="00ED5BD8">
        <w:rPr>
          <w:rFonts w:ascii="Times New Roman" w:hAnsi="Times New Roman" w:cs="Times New Roman"/>
          <w:lang w:val="en-US"/>
        </w:rPr>
        <w:t xml:space="preserve"> </w:t>
      </w:r>
      <w:r w:rsidRPr="00767202">
        <w:rPr>
          <w:rFonts w:ascii="Times New Roman" w:hAnsi="Times New Roman" w:cs="Times New Roman"/>
          <w:i/>
          <w:iCs/>
          <w:lang w:val="en-US"/>
        </w:rPr>
        <w:t>Sutcleffe A.</w:t>
      </w:r>
      <w:r w:rsidRPr="00767202">
        <w:rPr>
          <w:rFonts w:ascii="Times New Roman" w:hAnsi="Times New Roman" w:cs="Times New Roman"/>
          <w:lang w:val="en-US"/>
        </w:rPr>
        <w:t xml:space="preserve"> The rise of modern urban planning, 1800 – 1914.</w:t>
      </w:r>
      <w:r w:rsidRPr="00ED5BD8">
        <w:rPr>
          <w:rFonts w:ascii="Times New Roman" w:hAnsi="Times New Roman" w:cs="Times New Roman"/>
          <w:lang w:val="en-US"/>
        </w:rPr>
        <w:t xml:space="preserve"> </w:t>
      </w:r>
      <w:r w:rsidRPr="00767202">
        <w:rPr>
          <w:rFonts w:ascii="Times New Roman" w:hAnsi="Times New Roman" w:cs="Times New Roman"/>
          <w:lang w:val="en-US"/>
        </w:rPr>
        <w:t>P</w:t>
      </w:r>
      <w:r w:rsidRPr="00767202">
        <w:rPr>
          <w:rFonts w:ascii="Times New Roman" w:hAnsi="Times New Roman" w:cs="Times New Roman"/>
        </w:rPr>
        <w:t>. 7.</w:t>
      </w:r>
    </w:p>
  </w:footnote>
  <w:footnote w:id="79">
    <w:p w:rsidR="00066066" w:rsidRPr="00767202" w:rsidRDefault="00066066" w:rsidP="00767202">
      <w:pPr>
        <w:jc w:val="both"/>
        <w:rPr>
          <w:rFonts w:eastAsia="Times New Roman"/>
          <w:color w:val="000000" w:themeColor="text1"/>
          <w:sz w:val="20"/>
          <w:szCs w:val="20"/>
          <w:bdr w:val="none" w:sz="0" w:space="0" w:color="auto"/>
          <w:lang w:eastAsia="ru-RU"/>
        </w:rPr>
      </w:pPr>
      <w:r w:rsidRPr="00767202">
        <w:rPr>
          <w:rStyle w:val="ad"/>
          <w:sz w:val="20"/>
          <w:szCs w:val="20"/>
        </w:rPr>
        <w:footnoteRef/>
      </w:r>
      <w:r w:rsidRPr="00767202">
        <w:rPr>
          <w:sz w:val="20"/>
          <w:szCs w:val="20"/>
          <w:lang w:val="ru-RU"/>
        </w:rPr>
        <w:t xml:space="preserve"> </w:t>
      </w:r>
      <w:r w:rsidRPr="00767202">
        <w:rPr>
          <w:rFonts w:eastAsia="Times New Roman"/>
          <w:i/>
          <w:iCs/>
          <w:color w:val="000000" w:themeColor="text1"/>
          <w:sz w:val="20"/>
          <w:szCs w:val="20"/>
          <w:bdr w:val="none" w:sz="0" w:space="0" w:color="auto"/>
          <w:lang w:val="ru-RU" w:eastAsia="ru-RU"/>
        </w:rPr>
        <w:t>Бабичев К. Н.</w:t>
      </w:r>
      <w:r w:rsidRPr="00767202">
        <w:rPr>
          <w:rFonts w:eastAsia="Times New Roman"/>
          <w:color w:val="000000" w:themeColor="text1"/>
          <w:sz w:val="20"/>
          <w:szCs w:val="20"/>
          <w:bdr w:val="none" w:sz="0" w:space="0" w:color="auto"/>
          <w:lang w:val="ru-RU" w:eastAsia="ru-RU"/>
        </w:rPr>
        <w:t xml:space="preserve"> Городской жилищный вопрос в экономических теориях конца XIX–начала ХХ вв. // Южно-российский журнал социальных наук. 2007. №3. // URL: https://cyberleninka.ru/article/n/gorodskoy-zhilischnyy-vopros-v-ekonomicheskih-teoriyah-kontsaxix-nachala-hh-vv (дата обращения: 29.04.2020). С</w:t>
      </w:r>
      <w:r w:rsidRPr="00767202">
        <w:rPr>
          <w:rFonts w:eastAsia="Times New Roman"/>
          <w:color w:val="000000" w:themeColor="text1"/>
          <w:sz w:val="20"/>
          <w:szCs w:val="20"/>
          <w:bdr w:val="none" w:sz="0" w:space="0" w:color="auto"/>
          <w:lang w:eastAsia="ru-RU"/>
        </w:rPr>
        <w:t>. 90.</w:t>
      </w:r>
    </w:p>
  </w:footnote>
  <w:footnote w:id="80">
    <w:p w:rsidR="00066066" w:rsidRPr="00767202" w:rsidRDefault="00066066" w:rsidP="00767202">
      <w:pPr>
        <w:pStyle w:val="ab"/>
        <w:jc w:val="both"/>
        <w:rPr>
          <w:rFonts w:ascii="Times New Roman" w:hAnsi="Times New Roman" w:cs="Times New Roman"/>
          <w:lang w:val="en-US"/>
        </w:rPr>
      </w:pPr>
      <w:r w:rsidRPr="00767202">
        <w:rPr>
          <w:rStyle w:val="ad"/>
          <w:rFonts w:ascii="Times New Roman" w:hAnsi="Times New Roman" w:cs="Times New Roman"/>
        </w:rPr>
        <w:footnoteRef/>
      </w:r>
      <w:r w:rsidRPr="00767202">
        <w:rPr>
          <w:rFonts w:ascii="Times New Roman" w:hAnsi="Times New Roman" w:cs="Times New Roman"/>
          <w:lang w:val="en-US"/>
        </w:rPr>
        <w:t xml:space="preserve"> </w:t>
      </w:r>
      <w:r w:rsidRPr="00767202">
        <w:rPr>
          <w:rFonts w:ascii="Times New Roman" w:hAnsi="Times New Roman" w:cs="Times New Roman"/>
          <w:i/>
          <w:iCs/>
          <w:lang w:val="en-US"/>
        </w:rPr>
        <w:t>Sutcleffe A.</w:t>
      </w:r>
      <w:r w:rsidRPr="00767202">
        <w:rPr>
          <w:rFonts w:ascii="Times New Roman" w:hAnsi="Times New Roman" w:cs="Times New Roman"/>
          <w:lang w:val="en-US"/>
        </w:rPr>
        <w:t xml:space="preserve"> The rise of modern urban planning 1800 – 1914. P. 9.</w:t>
      </w:r>
    </w:p>
  </w:footnote>
  <w:footnote w:id="81">
    <w:p w:rsidR="00066066" w:rsidRPr="00767202" w:rsidRDefault="00066066" w:rsidP="00767202">
      <w:pPr>
        <w:pStyle w:val="ab"/>
        <w:jc w:val="both"/>
        <w:rPr>
          <w:rFonts w:ascii="Times New Roman" w:hAnsi="Times New Roman" w:cs="Times New Roman"/>
        </w:rPr>
      </w:pPr>
      <w:r w:rsidRPr="00767202">
        <w:rPr>
          <w:rStyle w:val="ad"/>
          <w:rFonts w:ascii="Times New Roman" w:hAnsi="Times New Roman" w:cs="Times New Roman"/>
        </w:rPr>
        <w:footnoteRef/>
      </w:r>
      <w:r w:rsidRPr="00767202">
        <w:rPr>
          <w:rFonts w:ascii="Times New Roman" w:hAnsi="Times New Roman" w:cs="Times New Roman"/>
        </w:rPr>
        <w:t xml:space="preserve"> </w:t>
      </w:r>
      <w:r w:rsidRPr="00767202">
        <w:rPr>
          <w:rFonts w:ascii="Times New Roman" w:hAnsi="Times New Roman" w:cs="Times New Roman"/>
          <w:i/>
          <w:iCs/>
        </w:rPr>
        <w:t>Купффер Э. Ю.</w:t>
      </w:r>
      <w:r w:rsidRPr="00767202">
        <w:rPr>
          <w:rFonts w:ascii="Times New Roman" w:hAnsi="Times New Roman" w:cs="Times New Roman"/>
        </w:rPr>
        <w:t xml:space="preserve"> Жилой дом: руководство для проектирования и возведения современных жилищ. М.-СПб.</w:t>
      </w:r>
      <w:r w:rsidR="005D31BB">
        <w:rPr>
          <w:rFonts w:ascii="Times New Roman" w:hAnsi="Times New Roman" w:cs="Times New Roman"/>
        </w:rPr>
        <w:t xml:space="preserve">: Вольф, 1914. </w:t>
      </w:r>
      <w:r w:rsidRPr="00767202">
        <w:rPr>
          <w:rFonts w:ascii="Times New Roman" w:hAnsi="Times New Roman" w:cs="Times New Roman"/>
        </w:rPr>
        <w:t xml:space="preserve">445 с. </w:t>
      </w:r>
      <w:r w:rsidRPr="00767202">
        <w:rPr>
          <w:rFonts w:ascii="Times New Roman" w:hAnsi="Times New Roman" w:cs="Times New Roman"/>
          <w:bCs/>
        </w:rPr>
        <w:t>С. 282 – 283.</w:t>
      </w:r>
    </w:p>
  </w:footnote>
  <w:footnote w:id="82">
    <w:p w:rsidR="00066066" w:rsidRPr="00767202" w:rsidRDefault="00066066" w:rsidP="00767202">
      <w:pPr>
        <w:pStyle w:val="ab"/>
        <w:jc w:val="both"/>
        <w:rPr>
          <w:rFonts w:ascii="Times New Roman" w:hAnsi="Times New Roman" w:cs="Times New Roman"/>
        </w:rPr>
      </w:pPr>
      <w:r w:rsidRPr="00767202">
        <w:rPr>
          <w:rStyle w:val="ad"/>
          <w:rFonts w:ascii="Times New Roman" w:hAnsi="Times New Roman" w:cs="Times New Roman"/>
        </w:rPr>
        <w:footnoteRef/>
      </w:r>
      <w:r w:rsidRPr="00767202">
        <w:rPr>
          <w:rFonts w:ascii="Times New Roman" w:hAnsi="Times New Roman" w:cs="Times New Roman"/>
        </w:rPr>
        <w:t xml:space="preserve"> </w:t>
      </w:r>
      <w:r w:rsidRPr="00767202">
        <w:rPr>
          <w:rFonts w:ascii="Times New Roman" w:hAnsi="Times New Roman" w:cs="Times New Roman"/>
          <w:i/>
          <w:iCs/>
        </w:rPr>
        <w:t>Купффер Э. Ю.</w:t>
      </w:r>
      <w:r w:rsidRPr="00767202">
        <w:rPr>
          <w:rFonts w:ascii="Times New Roman" w:hAnsi="Times New Roman" w:cs="Times New Roman"/>
        </w:rPr>
        <w:t xml:space="preserve"> Жилой дом: руководство для проектирования и возведения современных жилищ. </w:t>
      </w:r>
      <w:r w:rsidRPr="00767202">
        <w:rPr>
          <w:rFonts w:ascii="Times New Roman" w:hAnsi="Times New Roman" w:cs="Times New Roman"/>
          <w:b/>
        </w:rPr>
        <w:t xml:space="preserve"> </w:t>
      </w:r>
      <w:r w:rsidRPr="00767202">
        <w:rPr>
          <w:rFonts w:ascii="Times New Roman" w:hAnsi="Times New Roman" w:cs="Times New Roman"/>
        </w:rPr>
        <w:t>С. 389.</w:t>
      </w:r>
    </w:p>
  </w:footnote>
  <w:footnote w:id="83">
    <w:p w:rsidR="00066066" w:rsidRPr="00767202" w:rsidRDefault="00066066" w:rsidP="00767202">
      <w:pPr>
        <w:pStyle w:val="ab"/>
        <w:jc w:val="both"/>
        <w:rPr>
          <w:rFonts w:ascii="Times New Roman" w:hAnsi="Times New Roman" w:cs="Times New Roman"/>
          <w:highlight w:val="yellow"/>
        </w:rPr>
      </w:pPr>
      <w:r w:rsidRPr="00767202">
        <w:rPr>
          <w:rStyle w:val="ad"/>
          <w:rFonts w:ascii="Times New Roman" w:hAnsi="Times New Roman" w:cs="Times New Roman"/>
        </w:rPr>
        <w:footnoteRef/>
      </w:r>
      <w:r w:rsidRPr="00767202">
        <w:rPr>
          <w:rFonts w:ascii="Times New Roman" w:hAnsi="Times New Roman" w:cs="Times New Roman"/>
        </w:rPr>
        <w:t xml:space="preserve"> </w:t>
      </w:r>
      <w:r w:rsidRPr="00767202">
        <w:rPr>
          <w:rFonts w:ascii="Times New Roman" w:hAnsi="Times New Roman" w:cs="Times New Roman"/>
          <w:i/>
          <w:iCs/>
        </w:rPr>
        <w:t>Купффер Э. Ю.</w:t>
      </w:r>
      <w:r w:rsidRPr="00767202">
        <w:rPr>
          <w:rFonts w:ascii="Times New Roman" w:hAnsi="Times New Roman" w:cs="Times New Roman"/>
        </w:rPr>
        <w:t xml:space="preserve"> Жилой дом: руководство для проектирования и возведения современных жилищ. </w:t>
      </w:r>
      <w:r w:rsidRPr="00767202">
        <w:rPr>
          <w:rFonts w:ascii="Times New Roman" w:hAnsi="Times New Roman" w:cs="Times New Roman"/>
          <w:bCs/>
        </w:rPr>
        <w:t>С.</w:t>
      </w:r>
      <w:r w:rsidRPr="00767202">
        <w:rPr>
          <w:rFonts w:ascii="Times New Roman" w:hAnsi="Times New Roman" w:cs="Times New Roman"/>
          <w:b/>
        </w:rPr>
        <w:t xml:space="preserve"> </w:t>
      </w:r>
      <w:r w:rsidRPr="00767202">
        <w:rPr>
          <w:rFonts w:ascii="Times New Roman" w:hAnsi="Times New Roman" w:cs="Times New Roman"/>
        </w:rPr>
        <w:t>144.</w:t>
      </w:r>
    </w:p>
  </w:footnote>
  <w:footnote w:id="84">
    <w:p w:rsidR="00066066" w:rsidRPr="00767202" w:rsidRDefault="00066066" w:rsidP="00767202">
      <w:pPr>
        <w:pStyle w:val="ab"/>
        <w:jc w:val="both"/>
        <w:rPr>
          <w:rFonts w:ascii="Times New Roman" w:hAnsi="Times New Roman" w:cs="Times New Roman"/>
        </w:rPr>
      </w:pPr>
      <w:r w:rsidRPr="00767202">
        <w:rPr>
          <w:rStyle w:val="ad"/>
          <w:rFonts w:ascii="Times New Roman" w:hAnsi="Times New Roman" w:cs="Times New Roman"/>
        </w:rPr>
        <w:footnoteRef/>
      </w:r>
      <w:r w:rsidRPr="00767202">
        <w:rPr>
          <w:rFonts w:ascii="Times New Roman" w:hAnsi="Times New Roman" w:cs="Times New Roman"/>
        </w:rPr>
        <w:t xml:space="preserve"> </w:t>
      </w:r>
      <w:r w:rsidRPr="001B2459">
        <w:rPr>
          <w:rFonts w:ascii="Times New Roman" w:hAnsi="Times New Roman" w:cs="Times New Roman"/>
        </w:rPr>
        <w:t>Там же.</w:t>
      </w:r>
      <w:r w:rsidRPr="00767202">
        <w:rPr>
          <w:rFonts w:ascii="Times New Roman" w:hAnsi="Times New Roman" w:cs="Times New Roman"/>
          <w:bCs/>
        </w:rPr>
        <w:t xml:space="preserve"> С.</w:t>
      </w:r>
      <w:r w:rsidRPr="00767202">
        <w:rPr>
          <w:rFonts w:ascii="Times New Roman" w:hAnsi="Times New Roman" w:cs="Times New Roman"/>
          <w:b/>
        </w:rPr>
        <w:t xml:space="preserve"> </w:t>
      </w:r>
      <w:r w:rsidRPr="00767202">
        <w:rPr>
          <w:rFonts w:ascii="Times New Roman" w:hAnsi="Times New Roman" w:cs="Times New Roman"/>
        </w:rPr>
        <w:t>398.</w:t>
      </w:r>
    </w:p>
  </w:footnote>
  <w:footnote w:id="85">
    <w:p w:rsidR="00066066" w:rsidRPr="00767202" w:rsidRDefault="00066066" w:rsidP="00767202">
      <w:pPr>
        <w:pStyle w:val="ab"/>
        <w:jc w:val="both"/>
        <w:rPr>
          <w:rFonts w:ascii="Times New Roman" w:hAnsi="Times New Roman" w:cs="Times New Roman"/>
        </w:rPr>
      </w:pPr>
      <w:r w:rsidRPr="00767202">
        <w:rPr>
          <w:rStyle w:val="ad"/>
          <w:rFonts w:ascii="Times New Roman" w:hAnsi="Times New Roman" w:cs="Times New Roman"/>
        </w:rPr>
        <w:footnoteRef/>
      </w:r>
      <w:r w:rsidRPr="00767202">
        <w:rPr>
          <w:rFonts w:ascii="Times New Roman" w:hAnsi="Times New Roman" w:cs="Times New Roman"/>
        </w:rPr>
        <w:t xml:space="preserve"> </w:t>
      </w:r>
      <w:r w:rsidRPr="00767202">
        <w:rPr>
          <w:rFonts w:ascii="Times New Roman" w:hAnsi="Times New Roman" w:cs="Times New Roman"/>
          <w:i/>
          <w:iCs/>
        </w:rPr>
        <w:t>Купффер Э. Ю.</w:t>
      </w:r>
      <w:r w:rsidRPr="00767202">
        <w:rPr>
          <w:rFonts w:ascii="Times New Roman" w:hAnsi="Times New Roman" w:cs="Times New Roman"/>
        </w:rPr>
        <w:t xml:space="preserve"> Жилой дом: руководство для проектирования и возведения современных жилищ</w:t>
      </w:r>
      <w:r>
        <w:rPr>
          <w:rFonts w:ascii="Times New Roman" w:hAnsi="Times New Roman" w:cs="Times New Roman"/>
        </w:rPr>
        <w:t>. С. 398</w:t>
      </w:r>
    </w:p>
  </w:footnote>
  <w:footnote w:id="86">
    <w:p w:rsidR="00066066" w:rsidRPr="00767202" w:rsidRDefault="00066066" w:rsidP="00767202">
      <w:pPr>
        <w:pStyle w:val="ab"/>
        <w:jc w:val="both"/>
        <w:rPr>
          <w:rFonts w:ascii="Times New Roman" w:hAnsi="Times New Roman" w:cs="Times New Roman"/>
        </w:rPr>
      </w:pPr>
      <w:r w:rsidRPr="00767202">
        <w:rPr>
          <w:rStyle w:val="ad"/>
          <w:rFonts w:ascii="Times New Roman" w:hAnsi="Times New Roman" w:cs="Times New Roman"/>
        </w:rPr>
        <w:footnoteRef/>
      </w:r>
      <w:r w:rsidRPr="00767202">
        <w:rPr>
          <w:rFonts w:ascii="Times New Roman" w:hAnsi="Times New Roman" w:cs="Times New Roman"/>
        </w:rPr>
        <w:t xml:space="preserve"> Там же. С. 404.</w:t>
      </w:r>
    </w:p>
  </w:footnote>
  <w:footnote w:id="87">
    <w:p w:rsidR="00066066" w:rsidRPr="00767202" w:rsidRDefault="00066066" w:rsidP="00767202">
      <w:pPr>
        <w:pStyle w:val="ab"/>
        <w:jc w:val="both"/>
        <w:rPr>
          <w:rFonts w:ascii="Times New Roman" w:hAnsi="Times New Roman" w:cs="Times New Roman"/>
          <w:lang w:val="en-US"/>
        </w:rPr>
      </w:pPr>
      <w:r w:rsidRPr="00767202">
        <w:rPr>
          <w:rStyle w:val="ad"/>
          <w:rFonts w:ascii="Times New Roman" w:hAnsi="Times New Roman" w:cs="Times New Roman"/>
        </w:rPr>
        <w:footnoteRef/>
      </w:r>
      <w:r w:rsidRPr="00767202">
        <w:rPr>
          <w:rFonts w:ascii="Times New Roman" w:hAnsi="Times New Roman" w:cs="Times New Roman"/>
        </w:rPr>
        <w:t xml:space="preserve"> </w:t>
      </w:r>
      <w:r w:rsidRPr="00767202">
        <w:rPr>
          <w:rFonts w:ascii="Times New Roman" w:hAnsi="Times New Roman" w:cs="Times New Roman"/>
          <w:i/>
          <w:iCs/>
        </w:rPr>
        <w:t>Купффер Э. Ю.</w:t>
      </w:r>
      <w:r w:rsidRPr="00767202">
        <w:rPr>
          <w:rFonts w:ascii="Times New Roman" w:hAnsi="Times New Roman" w:cs="Times New Roman"/>
        </w:rPr>
        <w:t xml:space="preserve"> Жилой дом: руководство для проектирования и возведения современных жилищ. С</w:t>
      </w:r>
      <w:r w:rsidRPr="00767202">
        <w:rPr>
          <w:rFonts w:ascii="Times New Roman" w:hAnsi="Times New Roman" w:cs="Times New Roman"/>
          <w:lang w:val="en-US"/>
        </w:rPr>
        <w:t>. 410.</w:t>
      </w:r>
    </w:p>
  </w:footnote>
  <w:footnote w:id="88">
    <w:p w:rsidR="00066066" w:rsidRPr="00767202" w:rsidRDefault="00066066" w:rsidP="00767202">
      <w:pPr>
        <w:pStyle w:val="ab"/>
        <w:jc w:val="both"/>
        <w:rPr>
          <w:rFonts w:ascii="Times New Roman" w:hAnsi="Times New Roman" w:cs="Times New Roman"/>
          <w:lang w:val="en-US"/>
        </w:rPr>
      </w:pPr>
      <w:r w:rsidRPr="00767202">
        <w:rPr>
          <w:rStyle w:val="ad"/>
          <w:rFonts w:ascii="Times New Roman" w:hAnsi="Times New Roman" w:cs="Times New Roman"/>
        </w:rPr>
        <w:footnoteRef/>
      </w:r>
      <w:r w:rsidRPr="00767202">
        <w:rPr>
          <w:rFonts w:ascii="Times New Roman" w:hAnsi="Times New Roman" w:cs="Times New Roman"/>
          <w:lang w:val="en-US"/>
        </w:rPr>
        <w:t xml:space="preserve"> </w:t>
      </w:r>
      <w:r w:rsidRPr="00767202">
        <w:rPr>
          <w:rFonts w:ascii="Times New Roman" w:hAnsi="Times New Roman" w:cs="Times New Roman"/>
          <w:i/>
          <w:iCs/>
          <w:lang w:val="en-US"/>
        </w:rPr>
        <w:t>Muthesius S.</w:t>
      </w:r>
      <w:r w:rsidRPr="00767202">
        <w:rPr>
          <w:rFonts w:ascii="Times New Roman" w:hAnsi="Times New Roman" w:cs="Times New Roman"/>
          <w:lang w:val="en-US"/>
        </w:rPr>
        <w:t xml:space="preserve"> The Eng</w:t>
      </w:r>
      <w:r w:rsidR="005D31BB">
        <w:rPr>
          <w:rFonts w:ascii="Times New Roman" w:hAnsi="Times New Roman" w:cs="Times New Roman"/>
          <w:lang w:val="en-US"/>
        </w:rPr>
        <w:t>lish terraced house. New Haven</w:t>
      </w:r>
      <w:r w:rsidRPr="00767202">
        <w:rPr>
          <w:rFonts w:ascii="Times New Roman" w:hAnsi="Times New Roman" w:cs="Times New Roman"/>
          <w:lang w:val="en-US"/>
        </w:rPr>
        <w:t>: Yale university p</w:t>
      </w:r>
      <w:r w:rsidR="005D31BB">
        <w:rPr>
          <w:rFonts w:ascii="Times New Roman" w:hAnsi="Times New Roman" w:cs="Times New Roman"/>
          <w:lang w:val="en-US"/>
        </w:rPr>
        <w:t>ress, 1983</w:t>
      </w:r>
      <w:r w:rsidR="005D31BB" w:rsidRPr="005D31BB">
        <w:rPr>
          <w:rFonts w:ascii="Times New Roman" w:hAnsi="Times New Roman" w:cs="Times New Roman"/>
          <w:lang w:val="en-US"/>
        </w:rPr>
        <w:t>.</w:t>
      </w:r>
      <w:r w:rsidRPr="00767202">
        <w:rPr>
          <w:rFonts w:ascii="Times New Roman" w:hAnsi="Times New Roman" w:cs="Times New Roman"/>
          <w:lang w:val="en-US"/>
        </w:rPr>
        <w:t xml:space="preserve"> 278 p.</w:t>
      </w:r>
    </w:p>
  </w:footnote>
  <w:footnote w:id="89">
    <w:p w:rsidR="00066066" w:rsidRPr="00767202" w:rsidRDefault="00066066" w:rsidP="00767202">
      <w:pPr>
        <w:pStyle w:val="ab"/>
        <w:jc w:val="both"/>
        <w:rPr>
          <w:rFonts w:ascii="Times New Roman" w:hAnsi="Times New Roman" w:cs="Times New Roman"/>
        </w:rPr>
      </w:pPr>
      <w:r w:rsidRPr="00767202">
        <w:rPr>
          <w:rStyle w:val="ad"/>
          <w:rFonts w:ascii="Times New Roman" w:hAnsi="Times New Roman" w:cs="Times New Roman"/>
        </w:rPr>
        <w:footnoteRef/>
      </w:r>
      <w:r w:rsidRPr="00767202">
        <w:rPr>
          <w:rFonts w:ascii="Times New Roman" w:hAnsi="Times New Roman" w:cs="Times New Roman"/>
        </w:rPr>
        <w:t xml:space="preserve"> </w:t>
      </w:r>
      <w:r w:rsidRPr="00767202">
        <w:rPr>
          <w:rFonts w:ascii="Times New Roman" w:hAnsi="Times New Roman" w:cs="Times New Roman"/>
          <w:i/>
          <w:iCs/>
        </w:rPr>
        <w:t>Купффер Э. Ю.</w:t>
      </w:r>
      <w:r w:rsidRPr="00767202">
        <w:rPr>
          <w:rFonts w:ascii="Times New Roman" w:hAnsi="Times New Roman" w:cs="Times New Roman"/>
        </w:rPr>
        <w:t xml:space="preserve"> Жилой дом: руководство для проектирования и возведения современных жилищ. С. 415. </w:t>
      </w:r>
    </w:p>
  </w:footnote>
  <w:footnote w:id="90">
    <w:p w:rsidR="00066066" w:rsidRPr="00767202" w:rsidRDefault="00066066" w:rsidP="00767202">
      <w:pPr>
        <w:pStyle w:val="ab"/>
        <w:jc w:val="both"/>
        <w:rPr>
          <w:rFonts w:ascii="Times New Roman" w:hAnsi="Times New Roman" w:cs="Times New Roman"/>
        </w:rPr>
      </w:pPr>
      <w:r w:rsidRPr="00767202">
        <w:rPr>
          <w:rStyle w:val="ad"/>
          <w:rFonts w:ascii="Times New Roman" w:hAnsi="Times New Roman" w:cs="Times New Roman"/>
        </w:rPr>
        <w:footnoteRef/>
      </w:r>
      <w:r w:rsidRPr="00767202">
        <w:rPr>
          <w:rFonts w:ascii="Times New Roman" w:hAnsi="Times New Roman" w:cs="Times New Roman"/>
        </w:rPr>
        <w:t xml:space="preserve"> Там же.</w:t>
      </w:r>
      <w:r w:rsidRPr="00767202">
        <w:rPr>
          <w:rFonts w:ascii="Times New Roman" w:hAnsi="Times New Roman" w:cs="Times New Roman"/>
          <w:i/>
          <w:iCs/>
        </w:rPr>
        <w:t xml:space="preserve"> </w:t>
      </w:r>
      <w:r w:rsidRPr="00767202">
        <w:rPr>
          <w:rFonts w:ascii="Times New Roman" w:hAnsi="Times New Roman" w:cs="Times New Roman"/>
        </w:rPr>
        <w:t xml:space="preserve"> С. 417.</w:t>
      </w:r>
    </w:p>
  </w:footnote>
  <w:footnote w:id="91">
    <w:p w:rsidR="00066066" w:rsidRPr="00767202" w:rsidRDefault="00066066" w:rsidP="00767202">
      <w:pPr>
        <w:pStyle w:val="ab"/>
        <w:jc w:val="both"/>
        <w:rPr>
          <w:rFonts w:ascii="Times New Roman" w:hAnsi="Times New Roman" w:cs="Times New Roman"/>
        </w:rPr>
      </w:pPr>
      <w:r w:rsidRPr="00767202">
        <w:rPr>
          <w:rStyle w:val="ad"/>
          <w:rFonts w:ascii="Times New Roman" w:hAnsi="Times New Roman" w:cs="Times New Roman"/>
        </w:rPr>
        <w:footnoteRef/>
      </w:r>
      <w:bookmarkStart w:id="22" w:name="_Hlk10906024"/>
      <w:r w:rsidRPr="00767202">
        <w:rPr>
          <w:rFonts w:ascii="Times New Roman" w:hAnsi="Times New Roman" w:cs="Times New Roman"/>
          <w:i/>
          <w:iCs/>
        </w:rPr>
        <w:t xml:space="preserve"> Диканский М. Г.</w:t>
      </w:r>
      <w:r w:rsidRPr="00767202">
        <w:rPr>
          <w:rFonts w:ascii="Times New Roman" w:hAnsi="Times New Roman" w:cs="Times New Roman"/>
        </w:rPr>
        <w:t xml:space="preserve"> Квартирный вопрос и с</w:t>
      </w:r>
      <w:r w:rsidR="005D31BB">
        <w:rPr>
          <w:rFonts w:ascii="Times New Roman" w:hAnsi="Times New Roman" w:cs="Times New Roman"/>
        </w:rPr>
        <w:t>оциальные опыты его решения. М.: тип. Поплавского 1912. 251 с.</w:t>
      </w:r>
      <w:r w:rsidRPr="00767202">
        <w:rPr>
          <w:rFonts w:ascii="Times New Roman" w:hAnsi="Times New Roman" w:cs="Times New Roman"/>
        </w:rPr>
        <w:t xml:space="preserve"> С. 201</w:t>
      </w:r>
      <w:bookmarkEnd w:id="22"/>
      <w:r w:rsidRPr="00767202">
        <w:rPr>
          <w:rFonts w:ascii="Times New Roman" w:hAnsi="Times New Roman" w:cs="Times New Roman"/>
        </w:rPr>
        <w:t>.</w:t>
      </w:r>
    </w:p>
  </w:footnote>
  <w:footnote w:id="92">
    <w:p w:rsidR="00066066" w:rsidRPr="00767202" w:rsidRDefault="00066066" w:rsidP="00767202">
      <w:pPr>
        <w:pStyle w:val="ab"/>
        <w:jc w:val="both"/>
        <w:rPr>
          <w:rFonts w:ascii="Times New Roman" w:hAnsi="Times New Roman" w:cs="Times New Roman"/>
        </w:rPr>
      </w:pPr>
      <w:r w:rsidRPr="00767202">
        <w:rPr>
          <w:rStyle w:val="ad"/>
          <w:rFonts w:ascii="Times New Roman" w:hAnsi="Times New Roman" w:cs="Times New Roman"/>
        </w:rPr>
        <w:footnoteRef/>
      </w:r>
      <w:r w:rsidRPr="00767202">
        <w:rPr>
          <w:rFonts w:ascii="Times New Roman" w:hAnsi="Times New Roman" w:cs="Times New Roman"/>
        </w:rPr>
        <w:t xml:space="preserve"> </w:t>
      </w:r>
      <w:bookmarkStart w:id="24" w:name="_Hlk10906035"/>
      <w:r w:rsidRPr="00767202">
        <w:rPr>
          <w:rFonts w:ascii="Times New Roman" w:hAnsi="Times New Roman" w:cs="Times New Roman"/>
          <w:i/>
          <w:iCs/>
        </w:rPr>
        <w:t>Монтаг А.</w:t>
      </w:r>
      <w:r w:rsidRPr="00767202">
        <w:rPr>
          <w:rFonts w:ascii="Times New Roman" w:hAnsi="Times New Roman" w:cs="Times New Roman"/>
        </w:rPr>
        <w:t xml:space="preserve">  Квартиры в больших городах</w:t>
      </w:r>
      <w:r w:rsidR="005D31BB">
        <w:rPr>
          <w:rFonts w:ascii="Times New Roman" w:hAnsi="Times New Roman" w:cs="Times New Roman"/>
        </w:rPr>
        <w:t xml:space="preserve"> </w:t>
      </w:r>
      <w:r w:rsidRPr="00767202">
        <w:rPr>
          <w:rFonts w:ascii="Times New Roman" w:hAnsi="Times New Roman" w:cs="Times New Roman"/>
        </w:rPr>
        <w:t>// Зодчий. СПб., 1904. С. 7.</w:t>
      </w:r>
      <w:bookmarkEnd w:id="24"/>
    </w:p>
  </w:footnote>
  <w:footnote w:id="93">
    <w:p w:rsidR="00066066" w:rsidRPr="00767202" w:rsidRDefault="00066066" w:rsidP="00767202">
      <w:pPr>
        <w:pStyle w:val="ab"/>
        <w:jc w:val="both"/>
        <w:rPr>
          <w:rFonts w:ascii="Times New Roman" w:hAnsi="Times New Roman" w:cs="Times New Roman"/>
        </w:rPr>
      </w:pPr>
      <w:r w:rsidRPr="00767202">
        <w:rPr>
          <w:rStyle w:val="ad"/>
          <w:rFonts w:ascii="Times New Roman" w:hAnsi="Times New Roman" w:cs="Times New Roman"/>
        </w:rPr>
        <w:footnoteRef/>
      </w:r>
      <w:r w:rsidRPr="00767202">
        <w:rPr>
          <w:rFonts w:ascii="Times New Roman" w:hAnsi="Times New Roman" w:cs="Times New Roman"/>
        </w:rPr>
        <w:t xml:space="preserve"> </w:t>
      </w:r>
      <w:bookmarkStart w:id="25" w:name="_Hlk10906044"/>
      <w:r w:rsidRPr="00767202">
        <w:rPr>
          <w:rFonts w:ascii="Times New Roman" w:hAnsi="Times New Roman" w:cs="Times New Roman"/>
          <w:i/>
          <w:iCs/>
        </w:rPr>
        <w:t>Полупанов Д.</w:t>
      </w:r>
      <w:r w:rsidRPr="00767202">
        <w:rPr>
          <w:rFonts w:ascii="Times New Roman" w:hAnsi="Times New Roman" w:cs="Times New Roman"/>
        </w:rPr>
        <w:t xml:space="preserve">  Квартирный кризис и борьба с ним. </w:t>
      </w:r>
      <w:r w:rsidRPr="00767202">
        <w:rPr>
          <w:rFonts w:ascii="Times New Roman" w:hAnsi="Times New Roman" w:cs="Times New Roman"/>
          <w:color w:val="333333"/>
          <w:shd w:val="clear" w:color="auto" w:fill="FFFFFF"/>
        </w:rPr>
        <w:t xml:space="preserve">С. </w:t>
      </w:r>
      <w:r w:rsidRPr="00767202">
        <w:rPr>
          <w:rFonts w:ascii="Times New Roman" w:hAnsi="Times New Roman" w:cs="Times New Roman"/>
        </w:rPr>
        <w:t xml:space="preserve">377 </w:t>
      </w:r>
      <w:r w:rsidR="005D31BB">
        <w:rPr>
          <w:rFonts w:ascii="Times New Roman" w:hAnsi="Times New Roman" w:cs="Times New Roman"/>
        </w:rPr>
        <w:t>–</w:t>
      </w:r>
      <w:r w:rsidRPr="00767202">
        <w:rPr>
          <w:rFonts w:ascii="Times New Roman" w:hAnsi="Times New Roman" w:cs="Times New Roman"/>
        </w:rPr>
        <w:t xml:space="preserve"> 381. </w:t>
      </w:r>
      <w:bookmarkEnd w:id="25"/>
    </w:p>
  </w:footnote>
  <w:footnote w:id="94">
    <w:p w:rsidR="00066066" w:rsidRPr="00767202" w:rsidRDefault="00066066" w:rsidP="00767202">
      <w:pPr>
        <w:pStyle w:val="ab"/>
        <w:jc w:val="both"/>
        <w:rPr>
          <w:rFonts w:ascii="Times New Roman" w:hAnsi="Times New Roman" w:cs="Times New Roman"/>
        </w:rPr>
      </w:pPr>
      <w:r w:rsidRPr="00767202">
        <w:rPr>
          <w:rStyle w:val="ad"/>
          <w:rFonts w:ascii="Times New Roman" w:hAnsi="Times New Roman" w:cs="Times New Roman"/>
        </w:rPr>
        <w:footnoteRef/>
      </w:r>
      <w:r w:rsidRPr="00767202">
        <w:rPr>
          <w:rFonts w:ascii="Times New Roman" w:hAnsi="Times New Roman" w:cs="Times New Roman"/>
        </w:rPr>
        <w:t xml:space="preserve">Энциклопедия благотворительности Санкт-Петербурга: Кружок по устройству дешевых квартир для беднейших жителей галерной гавани на случай наводнения. [Электронный ресурс] // </w:t>
      </w:r>
      <w:r w:rsidRPr="00767202">
        <w:rPr>
          <w:rFonts w:ascii="Times New Roman" w:hAnsi="Times New Roman" w:cs="Times New Roman"/>
          <w:lang w:val="en-US"/>
        </w:rPr>
        <w:t>URL</w:t>
      </w:r>
      <w:r w:rsidRPr="00767202">
        <w:rPr>
          <w:rFonts w:ascii="Times New Roman" w:hAnsi="Times New Roman" w:cs="Times New Roman"/>
        </w:rPr>
        <w:t>: http://encblago.lfond.spb.ru/showObject.do?object=2823337726 (Дата обращения 06.05.2020)</w:t>
      </w:r>
      <w:r w:rsidR="005D31BB">
        <w:rPr>
          <w:rFonts w:ascii="Times New Roman" w:hAnsi="Times New Roman" w:cs="Times New Roman"/>
        </w:rPr>
        <w:t>.</w:t>
      </w:r>
    </w:p>
  </w:footnote>
  <w:footnote w:id="95">
    <w:p w:rsidR="00066066" w:rsidRPr="00767202" w:rsidRDefault="00066066" w:rsidP="00767202">
      <w:pPr>
        <w:pStyle w:val="ab"/>
        <w:jc w:val="both"/>
        <w:rPr>
          <w:rFonts w:ascii="Times New Roman" w:hAnsi="Times New Roman" w:cs="Times New Roman"/>
        </w:rPr>
      </w:pPr>
      <w:r w:rsidRPr="00767202">
        <w:rPr>
          <w:rStyle w:val="ad"/>
          <w:rFonts w:ascii="Times New Roman" w:hAnsi="Times New Roman" w:cs="Times New Roman"/>
        </w:rPr>
        <w:footnoteRef/>
      </w:r>
      <w:r w:rsidRPr="00767202">
        <w:rPr>
          <w:rFonts w:ascii="Times New Roman" w:hAnsi="Times New Roman" w:cs="Times New Roman"/>
        </w:rPr>
        <w:t xml:space="preserve"> Энциклопедия благотворительности Санкт-Петербурга: Общество для улучшения в Санкт-Петербурге помещений рабочего и нуждающегося населения. [Электронный ресурс] // </w:t>
      </w:r>
      <w:r w:rsidRPr="00767202">
        <w:rPr>
          <w:rFonts w:ascii="Times New Roman" w:hAnsi="Times New Roman" w:cs="Times New Roman"/>
          <w:lang w:val="en-US"/>
        </w:rPr>
        <w:t>URL</w:t>
      </w:r>
      <w:r w:rsidRPr="00767202">
        <w:rPr>
          <w:rFonts w:ascii="Times New Roman" w:hAnsi="Times New Roman" w:cs="Times New Roman"/>
        </w:rPr>
        <w:t>:</w:t>
      </w:r>
      <w:r w:rsidRPr="00767202">
        <w:rPr>
          <w:rFonts w:ascii="Times New Roman" w:hAnsi="Times New Roman" w:cs="Times New Roman"/>
          <w:lang w:val="en-US"/>
        </w:rPr>
        <w:t> </w:t>
      </w:r>
      <w:r w:rsidRPr="00767202">
        <w:rPr>
          <w:rFonts w:ascii="Times New Roman" w:hAnsi="Times New Roman" w:cs="Times New Roman"/>
        </w:rPr>
        <w:t>http://encblago.lfond.spb.ru/showObject.do?object=2853786139 (Дата обращения 06.05.2020)</w:t>
      </w:r>
      <w:r w:rsidR="005D31BB">
        <w:rPr>
          <w:rFonts w:ascii="Times New Roman" w:hAnsi="Times New Roman" w:cs="Times New Roman"/>
        </w:rPr>
        <w:t>.</w:t>
      </w:r>
    </w:p>
  </w:footnote>
  <w:footnote w:id="96">
    <w:p w:rsidR="00066066" w:rsidRPr="00767202" w:rsidRDefault="00066066" w:rsidP="00767202">
      <w:pPr>
        <w:pStyle w:val="ab"/>
        <w:jc w:val="both"/>
        <w:rPr>
          <w:rFonts w:ascii="Times New Roman" w:hAnsi="Times New Roman" w:cs="Times New Roman"/>
        </w:rPr>
      </w:pPr>
      <w:r w:rsidRPr="00767202">
        <w:rPr>
          <w:rStyle w:val="ad"/>
          <w:rFonts w:ascii="Times New Roman" w:hAnsi="Times New Roman" w:cs="Times New Roman"/>
        </w:rPr>
        <w:footnoteRef/>
      </w:r>
      <w:r w:rsidRPr="00767202">
        <w:rPr>
          <w:rFonts w:ascii="Times New Roman" w:hAnsi="Times New Roman" w:cs="Times New Roman"/>
        </w:rPr>
        <w:t xml:space="preserve"> Энциклопедия благотворительности Санкт-Петербурга: Общество доставления дешевых квартир и других пособий нуждающимся жителям Санкт-Петербурга. [Электронный ресурс] // </w:t>
      </w:r>
      <w:r w:rsidRPr="00767202">
        <w:rPr>
          <w:rFonts w:ascii="Times New Roman" w:hAnsi="Times New Roman" w:cs="Times New Roman"/>
          <w:lang w:val="en-US"/>
        </w:rPr>
        <w:t>URL</w:t>
      </w:r>
      <w:r w:rsidRPr="00767202">
        <w:rPr>
          <w:rFonts w:ascii="Times New Roman" w:hAnsi="Times New Roman" w:cs="Times New Roman"/>
        </w:rPr>
        <w:t>: http://encblago.lfond.spb.ru/showObject.do?object=2812381573. (Дата обращения 06.05.2020)</w:t>
      </w:r>
      <w:r w:rsidR="005D31BB">
        <w:rPr>
          <w:rFonts w:ascii="Times New Roman" w:hAnsi="Times New Roman" w:cs="Times New Roman"/>
        </w:rPr>
        <w:t>.</w:t>
      </w:r>
    </w:p>
  </w:footnote>
  <w:footnote w:id="97">
    <w:p w:rsidR="00066066" w:rsidRPr="00767202" w:rsidRDefault="00066066" w:rsidP="00767202">
      <w:pPr>
        <w:pStyle w:val="ab"/>
        <w:jc w:val="both"/>
        <w:rPr>
          <w:rFonts w:ascii="Times New Roman" w:hAnsi="Times New Roman" w:cs="Times New Roman"/>
        </w:rPr>
      </w:pPr>
      <w:r w:rsidRPr="00767202">
        <w:rPr>
          <w:rStyle w:val="ad"/>
          <w:rFonts w:ascii="Times New Roman" w:hAnsi="Times New Roman" w:cs="Times New Roman"/>
        </w:rPr>
        <w:footnoteRef/>
      </w:r>
      <w:r w:rsidRPr="00767202">
        <w:rPr>
          <w:rFonts w:ascii="Times New Roman" w:hAnsi="Times New Roman" w:cs="Times New Roman"/>
        </w:rPr>
        <w:t xml:space="preserve"> </w:t>
      </w:r>
      <w:bookmarkStart w:id="26" w:name="_Hlk10906054"/>
      <w:r w:rsidRPr="00767202">
        <w:rPr>
          <w:rFonts w:ascii="Times New Roman" w:hAnsi="Times New Roman" w:cs="Times New Roman"/>
          <w:i/>
          <w:iCs/>
        </w:rPr>
        <w:t xml:space="preserve">Полупанов Д. </w:t>
      </w:r>
      <w:r w:rsidRPr="00767202">
        <w:rPr>
          <w:rFonts w:ascii="Times New Roman" w:hAnsi="Times New Roman" w:cs="Times New Roman"/>
        </w:rPr>
        <w:t xml:space="preserve">Квартирное строительство в Петрограде // Зодчий. Петроград., 1915. </w:t>
      </w:r>
      <w:bookmarkEnd w:id="26"/>
      <w:r w:rsidR="005D31BB" w:rsidRPr="00767202">
        <w:rPr>
          <w:rFonts w:ascii="Times New Roman" w:hAnsi="Times New Roman" w:cs="Times New Roman"/>
        </w:rPr>
        <w:t>С. 162.</w:t>
      </w:r>
    </w:p>
  </w:footnote>
  <w:footnote w:id="98">
    <w:p w:rsidR="00066066" w:rsidRPr="00767202" w:rsidRDefault="00066066" w:rsidP="00767202">
      <w:pPr>
        <w:pStyle w:val="ab"/>
        <w:jc w:val="both"/>
        <w:rPr>
          <w:rFonts w:ascii="Times New Roman" w:hAnsi="Times New Roman" w:cs="Times New Roman"/>
        </w:rPr>
      </w:pPr>
      <w:r w:rsidRPr="00767202">
        <w:rPr>
          <w:rStyle w:val="ad"/>
          <w:rFonts w:ascii="Times New Roman" w:hAnsi="Times New Roman" w:cs="Times New Roman"/>
        </w:rPr>
        <w:footnoteRef/>
      </w:r>
      <w:bookmarkStart w:id="27" w:name="_Hlk10906061"/>
      <w:r>
        <w:rPr>
          <w:rFonts w:ascii="Times New Roman" w:hAnsi="Times New Roman" w:cs="Times New Roman"/>
        </w:rPr>
        <w:t xml:space="preserve"> </w:t>
      </w:r>
      <w:r w:rsidRPr="00767202">
        <w:rPr>
          <w:rFonts w:ascii="Times New Roman" w:hAnsi="Times New Roman" w:cs="Times New Roman"/>
        </w:rPr>
        <w:t xml:space="preserve">Материалы заседания Императорского общества архитекторов. (21. 04. 1915) // Зодчий. Петроград., 1915. </w:t>
      </w:r>
      <w:bookmarkEnd w:id="27"/>
      <w:r w:rsidR="005D31BB" w:rsidRPr="00767202">
        <w:rPr>
          <w:rFonts w:ascii="Times New Roman" w:hAnsi="Times New Roman" w:cs="Times New Roman"/>
        </w:rPr>
        <w:t>С. 184 – 185.</w:t>
      </w:r>
    </w:p>
  </w:footnote>
  <w:footnote w:id="99">
    <w:p w:rsidR="00066066" w:rsidRPr="00767202" w:rsidRDefault="00066066" w:rsidP="00767202">
      <w:pPr>
        <w:jc w:val="both"/>
        <w:rPr>
          <w:sz w:val="20"/>
          <w:szCs w:val="20"/>
          <w:lang w:val="ru-RU"/>
        </w:rPr>
      </w:pPr>
      <w:r w:rsidRPr="00767202">
        <w:rPr>
          <w:rStyle w:val="ad"/>
          <w:sz w:val="20"/>
          <w:szCs w:val="20"/>
        </w:rPr>
        <w:footnoteRef/>
      </w:r>
      <w:r w:rsidRPr="00767202">
        <w:rPr>
          <w:sz w:val="20"/>
          <w:szCs w:val="20"/>
          <w:lang w:val="ru-RU"/>
        </w:rPr>
        <w:t xml:space="preserve"> </w:t>
      </w:r>
      <w:r w:rsidRPr="00767202">
        <w:rPr>
          <w:color w:val="000000"/>
          <w:sz w:val="20"/>
          <w:szCs w:val="20"/>
          <w:shd w:val="clear" w:color="auto" w:fill="FFFFFF"/>
          <w:lang w:val="ru-RU"/>
        </w:rPr>
        <w:t xml:space="preserve">Зодчие Санкт-Петербурга. </w:t>
      </w:r>
      <w:r w:rsidRPr="00767202">
        <w:rPr>
          <w:color w:val="000000"/>
          <w:sz w:val="20"/>
          <w:szCs w:val="20"/>
          <w:shd w:val="clear" w:color="auto" w:fill="FFFFFF"/>
        </w:rPr>
        <w:t>XIX</w:t>
      </w:r>
      <w:r w:rsidRPr="00767202">
        <w:rPr>
          <w:color w:val="000000"/>
          <w:sz w:val="20"/>
          <w:szCs w:val="20"/>
          <w:shd w:val="clear" w:color="auto" w:fill="FFFFFF"/>
          <w:lang w:val="ru-RU"/>
        </w:rPr>
        <w:t xml:space="preserve"> — начало </w:t>
      </w:r>
      <w:r w:rsidRPr="00767202">
        <w:rPr>
          <w:color w:val="000000"/>
          <w:sz w:val="20"/>
          <w:szCs w:val="20"/>
          <w:shd w:val="clear" w:color="auto" w:fill="FFFFFF"/>
        </w:rPr>
        <w:t>XX</w:t>
      </w:r>
      <w:r w:rsidRPr="00767202">
        <w:rPr>
          <w:color w:val="000000"/>
          <w:sz w:val="20"/>
          <w:szCs w:val="20"/>
          <w:shd w:val="clear" w:color="auto" w:fill="FFFFFF"/>
          <w:lang w:val="ru-RU"/>
        </w:rPr>
        <w:t xml:space="preserve"> века. Алексей Зазерский </w:t>
      </w:r>
      <w:r w:rsidR="005D31BB">
        <w:rPr>
          <w:color w:val="000000"/>
          <w:sz w:val="20"/>
          <w:szCs w:val="20"/>
          <w:shd w:val="clear" w:color="auto" w:fill="FFFFFF"/>
          <w:lang w:val="ru-RU"/>
        </w:rPr>
        <w:t xml:space="preserve">/ </w:t>
      </w:r>
      <w:r w:rsidRPr="00767202">
        <w:rPr>
          <w:color w:val="000000"/>
          <w:sz w:val="20"/>
          <w:szCs w:val="20"/>
          <w:shd w:val="clear" w:color="auto" w:fill="FFFFFF"/>
          <w:lang w:val="ru-RU"/>
        </w:rPr>
        <w:t xml:space="preserve">Сост. </w:t>
      </w:r>
      <w:r w:rsidRPr="00767202">
        <w:rPr>
          <w:i/>
          <w:iCs/>
          <w:color w:val="000000"/>
          <w:sz w:val="20"/>
          <w:szCs w:val="20"/>
          <w:shd w:val="clear" w:color="auto" w:fill="FFFFFF"/>
          <w:lang w:val="ru-RU"/>
        </w:rPr>
        <w:t>В.Г.</w:t>
      </w:r>
      <w:r w:rsidR="005D31BB">
        <w:rPr>
          <w:i/>
          <w:iCs/>
          <w:color w:val="000000"/>
          <w:sz w:val="20"/>
          <w:szCs w:val="20"/>
          <w:shd w:val="clear" w:color="auto" w:fill="FFFFFF"/>
          <w:lang w:val="ru-RU"/>
        </w:rPr>
        <w:t xml:space="preserve"> </w:t>
      </w:r>
      <w:r w:rsidRPr="00767202">
        <w:rPr>
          <w:i/>
          <w:iCs/>
          <w:color w:val="000000"/>
          <w:sz w:val="20"/>
          <w:szCs w:val="20"/>
          <w:shd w:val="clear" w:color="auto" w:fill="FFFFFF"/>
          <w:lang w:val="ru-RU"/>
        </w:rPr>
        <w:t>Исаченко</w:t>
      </w:r>
      <w:r w:rsidRPr="00767202">
        <w:rPr>
          <w:color w:val="000000"/>
          <w:sz w:val="20"/>
          <w:szCs w:val="20"/>
          <w:shd w:val="clear" w:color="auto" w:fill="FFFFFF"/>
          <w:lang w:val="ru-RU"/>
        </w:rPr>
        <w:t>. СПб., 1998. С.</w:t>
      </w:r>
      <w:r w:rsidRPr="00767202">
        <w:rPr>
          <w:color w:val="000000"/>
          <w:sz w:val="20"/>
          <w:szCs w:val="20"/>
          <w:shd w:val="clear" w:color="auto" w:fill="FFFFFF"/>
        </w:rPr>
        <w:t> </w:t>
      </w:r>
      <w:r w:rsidRPr="00767202">
        <w:rPr>
          <w:color w:val="000000"/>
          <w:sz w:val="20"/>
          <w:szCs w:val="20"/>
          <w:shd w:val="clear" w:color="auto" w:fill="FFFFFF"/>
          <w:lang w:val="ru-RU"/>
        </w:rPr>
        <w:t>898-911</w:t>
      </w:r>
      <w:r w:rsidRPr="00767202">
        <w:rPr>
          <w:sz w:val="20"/>
          <w:szCs w:val="20"/>
          <w:lang w:val="ru-RU"/>
        </w:rPr>
        <w:t>.</w:t>
      </w:r>
      <w:r w:rsidRPr="00767202">
        <w:rPr>
          <w:color w:val="000000"/>
          <w:sz w:val="20"/>
          <w:szCs w:val="20"/>
          <w:shd w:val="clear" w:color="auto" w:fill="FFFFFF"/>
          <w:lang w:val="ru-RU"/>
        </w:rPr>
        <w:t xml:space="preserve"> // </w:t>
      </w:r>
      <w:r w:rsidRPr="00767202">
        <w:rPr>
          <w:color w:val="000000"/>
          <w:sz w:val="20"/>
          <w:szCs w:val="20"/>
          <w:shd w:val="clear" w:color="auto" w:fill="FFFFFF"/>
        </w:rPr>
        <w:t>URL</w:t>
      </w:r>
      <w:r w:rsidRPr="00767202">
        <w:rPr>
          <w:color w:val="000000"/>
          <w:sz w:val="20"/>
          <w:szCs w:val="20"/>
          <w:shd w:val="clear" w:color="auto" w:fill="FFFFFF"/>
          <w:lang w:val="ru-RU"/>
        </w:rPr>
        <w:t>:</w:t>
      </w:r>
      <w:r w:rsidRPr="00767202">
        <w:rPr>
          <w:color w:val="000000"/>
          <w:sz w:val="20"/>
          <w:szCs w:val="20"/>
          <w:shd w:val="clear" w:color="auto" w:fill="FFFFFF"/>
        </w:rPr>
        <w:t> https</w:t>
      </w:r>
      <w:r w:rsidRPr="00767202">
        <w:rPr>
          <w:color w:val="000000"/>
          <w:sz w:val="20"/>
          <w:szCs w:val="20"/>
          <w:shd w:val="clear" w:color="auto" w:fill="FFFFFF"/>
          <w:lang w:val="ru-RU"/>
        </w:rPr>
        <w:t>://</w:t>
      </w:r>
      <w:r w:rsidRPr="00767202">
        <w:rPr>
          <w:color w:val="000000"/>
          <w:sz w:val="20"/>
          <w:szCs w:val="20"/>
          <w:shd w:val="clear" w:color="auto" w:fill="FFFFFF"/>
        </w:rPr>
        <w:t>web</w:t>
      </w:r>
      <w:r w:rsidRPr="00767202">
        <w:rPr>
          <w:color w:val="000000"/>
          <w:sz w:val="20"/>
          <w:szCs w:val="20"/>
          <w:shd w:val="clear" w:color="auto" w:fill="FFFFFF"/>
          <w:lang w:val="ru-RU"/>
        </w:rPr>
        <w:t>.</w:t>
      </w:r>
      <w:r w:rsidRPr="00767202">
        <w:rPr>
          <w:color w:val="000000"/>
          <w:sz w:val="20"/>
          <w:szCs w:val="20"/>
          <w:shd w:val="clear" w:color="auto" w:fill="FFFFFF"/>
        </w:rPr>
        <w:t>archive</w:t>
      </w:r>
      <w:r w:rsidRPr="00767202">
        <w:rPr>
          <w:color w:val="000000"/>
          <w:sz w:val="20"/>
          <w:szCs w:val="20"/>
          <w:shd w:val="clear" w:color="auto" w:fill="FFFFFF"/>
          <w:lang w:val="ru-RU"/>
        </w:rPr>
        <w:t>.</w:t>
      </w:r>
      <w:r w:rsidRPr="00767202">
        <w:rPr>
          <w:color w:val="000000"/>
          <w:sz w:val="20"/>
          <w:szCs w:val="20"/>
          <w:shd w:val="clear" w:color="auto" w:fill="FFFFFF"/>
        </w:rPr>
        <w:t>org</w:t>
      </w:r>
      <w:r w:rsidRPr="00767202">
        <w:rPr>
          <w:color w:val="000000"/>
          <w:sz w:val="20"/>
          <w:szCs w:val="20"/>
          <w:shd w:val="clear" w:color="auto" w:fill="FFFFFF"/>
          <w:lang w:val="ru-RU"/>
        </w:rPr>
        <w:t>/</w:t>
      </w:r>
      <w:r w:rsidRPr="00767202">
        <w:rPr>
          <w:color w:val="000000"/>
          <w:sz w:val="20"/>
          <w:szCs w:val="20"/>
          <w:shd w:val="clear" w:color="auto" w:fill="FFFFFF"/>
        </w:rPr>
        <w:t>web</w:t>
      </w:r>
      <w:r w:rsidRPr="00767202">
        <w:rPr>
          <w:color w:val="000000"/>
          <w:sz w:val="20"/>
          <w:szCs w:val="20"/>
          <w:shd w:val="clear" w:color="auto" w:fill="FFFFFF"/>
          <w:lang w:val="ru-RU"/>
        </w:rPr>
        <w:t>/20180409110145/</w:t>
      </w:r>
      <w:r w:rsidRPr="00767202">
        <w:rPr>
          <w:color w:val="000000"/>
          <w:sz w:val="20"/>
          <w:szCs w:val="20"/>
          <w:shd w:val="clear" w:color="auto" w:fill="FFFFFF"/>
        </w:rPr>
        <w:t>http</w:t>
      </w:r>
      <w:r w:rsidRPr="00767202">
        <w:rPr>
          <w:color w:val="000000"/>
          <w:sz w:val="20"/>
          <w:szCs w:val="20"/>
          <w:shd w:val="clear" w:color="auto" w:fill="FFFFFF"/>
          <w:lang w:val="ru-RU"/>
        </w:rPr>
        <w:t>://</w:t>
      </w:r>
      <w:r w:rsidRPr="00767202">
        <w:rPr>
          <w:color w:val="000000"/>
          <w:sz w:val="20"/>
          <w:szCs w:val="20"/>
          <w:shd w:val="clear" w:color="auto" w:fill="FFFFFF"/>
        </w:rPr>
        <w:t>bubyr</w:t>
      </w:r>
      <w:r w:rsidRPr="00767202">
        <w:rPr>
          <w:color w:val="000000"/>
          <w:sz w:val="20"/>
          <w:szCs w:val="20"/>
          <w:shd w:val="clear" w:color="auto" w:fill="FFFFFF"/>
          <w:lang w:val="ru-RU"/>
        </w:rPr>
        <w:t>.</w:t>
      </w:r>
      <w:r w:rsidRPr="00767202">
        <w:rPr>
          <w:color w:val="000000"/>
          <w:sz w:val="20"/>
          <w:szCs w:val="20"/>
          <w:shd w:val="clear" w:color="auto" w:fill="FFFFFF"/>
        </w:rPr>
        <w:t>narod</w:t>
      </w:r>
      <w:r w:rsidRPr="00767202">
        <w:rPr>
          <w:color w:val="000000"/>
          <w:sz w:val="20"/>
          <w:szCs w:val="20"/>
          <w:shd w:val="clear" w:color="auto" w:fill="FFFFFF"/>
          <w:lang w:val="ru-RU"/>
        </w:rPr>
        <w:t>.</w:t>
      </w:r>
      <w:r w:rsidRPr="00767202">
        <w:rPr>
          <w:color w:val="000000"/>
          <w:sz w:val="20"/>
          <w:szCs w:val="20"/>
          <w:shd w:val="clear" w:color="auto" w:fill="FFFFFF"/>
        </w:rPr>
        <w:t>ru</w:t>
      </w:r>
      <w:r w:rsidRPr="00767202">
        <w:rPr>
          <w:color w:val="000000"/>
          <w:sz w:val="20"/>
          <w:szCs w:val="20"/>
          <w:shd w:val="clear" w:color="auto" w:fill="FFFFFF"/>
          <w:lang w:val="ru-RU"/>
        </w:rPr>
        <w:t>/</w:t>
      </w:r>
      <w:r w:rsidRPr="00767202">
        <w:rPr>
          <w:color w:val="000000"/>
          <w:sz w:val="20"/>
          <w:szCs w:val="20"/>
          <w:shd w:val="clear" w:color="auto" w:fill="FFFFFF"/>
        </w:rPr>
        <w:t>literature</w:t>
      </w:r>
      <w:r w:rsidRPr="00767202">
        <w:rPr>
          <w:color w:val="000000"/>
          <w:sz w:val="20"/>
          <w:szCs w:val="20"/>
          <w:shd w:val="clear" w:color="auto" w:fill="FFFFFF"/>
          <w:lang w:val="ru-RU"/>
        </w:rPr>
        <w:t>/</w:t>
      </w:r>
      <w:r w:rsidRPr="00767202">
        <w:rPr>
          <w:color w:val="000000"/>
          <w:sz w:val="20"/>
          <w:szCs w:val="20"/>
          <w:shd w:val="clear" w:color="auto" w:fill="FFFFFF"/>
        </w:rPr>
        <w:t>zazerski</w:t>
      </w:r>
      <w:r w:rsidRPr="00767202">
        <w:rPr>
          <w:color w:val="000000"/>
          <w:sz w:val="20"/>
          <w:szCs w:val="20"/>
          <w:shd w:val="clear" w:color="auto" w:fill="FFFFFF"/>
          <w:lang w:val="ru-RU"/>
        </w:rPr>
        <w:t>1.</w:t>
      </w:r>
      <w:r w:rsidRPr="00767202">
        <w:rPr>
          <w:color w:val="000000"/>
          <w:sz w:val="20"/>
          <w:szCs w:val="20"/>
          <w:shd w:val="clear" w:color="auto" w:fill="FFFFFF"/>
        </w:rPr>
        <w:t>html</w:t>
      </w:r>
      <w:r w:rsidRPr="00767202">
        <w:rPr>
          <w:i/>
          <w:iCs/>
          <w:color w:val="000000"/>
          <w:sz w:val="20"/>
          <w:szCs w:val="20"/>
          <w:shd w:val="clear" w:color="auto" w:fill="FFFFFF"/>
          <w:lang w:val="ru-RU"/>
        </w:rPr>
        <w:t xml:space="preserve"> </w:t>
      </w:r>
      <w:r w:rsidRPr="00767202">
        <w:rPr>
          <w:sz w:val="20"/>
          <w:szCs w:val="20"/>
          <w:lang w:val="ru-RU"/>
        </w:rPr>
        <w:t>(Дата обращения 06.05.2020)</w:t>
      </w:r>
      <w:r w:rsidR="005D31BB">
        <w:rPr>
          <w:sz w:val="20"/>
          <w:szCs w:val="20"/>
          <w:lang w:val="ru-RU"/>
        </w:rPr>
        <w:t>.</w:t>
      </w:r>
    </w:p>
  </w:footnote>
  <w:footnote w:id="100">
    <w:p w:rsidR="00066066" w:rsidRPr="00767202" w:rsidRDefault="00066066" w:rsidP="00767202">
      <w:pPr>
        <w:pStyle w:val="ab"/>
        <w:jc w:val="both"/>
        <w:rPr>
          <w:rFonts w:ascii="Times New Roman" w:hAnsi="Times New Roman" w:cs="Times New Roman"/>
        </w:rPr>
      </w:pPr>
    </w:p>
  </w:footnote>
  <w:footnote w:id="101">
    <w:p w:rsidR="00066066" w:rsidRPr="00767202" w:rsidRDefault="00066066" w:rsidP="00767202">
      <w:pPr>
        <w:jc w:val="both"/>
        <w:rPr>
          <w:rFonts w:eastAsia="Times New Roman"/>
          <w:sz w:val="20"/>
          <w:szCs w:val="20"/>
          <w:bdr w:val="none" w:sz="0" w:space="0" w:color="auto"/>
          <w:lang w:val="ru-RU" w:eastAsia="ru-RU"/>
        </w:rPr>
      </w:pPr>
      <w:r w:rsidRPr="00767202">
        <w:rPr>
          <w:rStyle w:val="ad"/>
          <w:sz w:val="20"/>
          <w:szCs w:val="20"/>
        </w:rPr>
        <w:footnoteRef/>
      </w:r>
      <w:r w:rsidRPr="00767202">
        <w:rPr>
          <w:sz w:val="20"/>
          <w:szCs w:val="20"/>
          <w:lang w:val="ru-RU"/>
        </w:rPr>
        <w:t xml:space="preserve"> Цит. по </w:t>
      </w:r>
      <w:r w:rsidRPr="00767202">
        <w:rPr>
          <w:i/>
          <w:iCs/>
          <w:color w:val="000000"/>
          <w:sz w:val="20"/>
          <w:szCs w:val="20"/>
          <w:lang w:val="ru-RU"/>
        </w:rPr>
        <w:t>Никитенко Г. Ю., Соболь В. Д.</w:t>
      </w:r>
      <w:r w:rsidRPr="00767202">
        <w:rPr>
          <w:color w:val="000000"/>
          <w:sz w:val="20"/>
          <w:szCs w:val="20"/>
          <w:lang w:val="ru-RU"/>
        </w:rPr>
        <w:t xml:space="preserve"> Василеостровский район: Энцикл. улиц С.-Петербурга. 2-е изд., испр. и доп. СПб. : Белое и черное, 2002 – 533 с. С. 88</w:t>
      </w:r>
      <w:r w:rsidRPr="00767202">
        <w:rPr>
          <w:sz w:val="20"/>
          <w:szCs w:val="20"/>
          <w:lang w:val="ru-RU"/>
        </w:rPr>
        <w:t>.</w:t>
      </w:r>
    </w:p>
  </w:footnote>
  <w:footnote w:id="102">
    <w:p w:rsidR="00066066" w:rsidRPr="00767202" w:rsidRDefault="00066066" w:rsidP="00767202">
      <w:pPr>
        <w:pStyle w:val="ab"/>
        <w:jc w:val="both"/>
        <w:rPr>
          <w:rFonts w:ascii="Times New Roman" w:hAnsi="Times New Roman" w:cs="Times New Roman"/>
        </w:rPr>
      </w:pPr>
      <w:r w:rsidRPr="00767202">
        <w:rPr>
          <w:rStyle w:val="ad"/>
          <w:rFonts w:ascii="Times New Roman" w:hAnsi="Times New Roman" w:cs="Times New Roman"/>
        </w:rPr>
        <w:footnoteRef/>
      </w:r>
      <w:r w:rsidRPr="00767202">
        <w:rPr>
          <w:rFonts w:ascii="Times New Roman" w:hAnsi="Times New Roman" w:cs="Times New Roman"/>
        </w:rPr>
        <w:t xml:space="preserve"> </w:t>
      </w:r>
      <w:r w:rsidRPr="00767202">
        <w:rPr>
          <w:rFonts w:ascii="Times New Roman" w:hAnsi="Times New Roman" w:cs="Times New Roman"/>
          <w:i/>
          <w:iCs/>
        </w:rPr>
        <w:t>Диканский М. Г.</w:t>
      </w:r>
      <w:r w:rsidRPr="00767202">
        <w:rPr>
          <w:rFonts w:ascii="Times New Roman" w:hAnsi="Times New Roman" w:cs="Times New Roman"/>
        </w:rPr>
        <w:t xml:space="preserve"> Квартирный вопрос и социальные опыты его решения. С. 203.</w:t>
      </w:r>
    </w:p>
  </w:footnote>
  <w:footnote w:id="103">
    <w:p w:rsidR="00066066" w:rsidRPr="00767202" w:rsidRDefault="00066066" w:rsidP="00767202">
      <w:pPr>
        <w:pStyle w:val="ab"/>
        <w:jc w:val="both"/>
        <w:rPr>
          <w:rFonts w:ascii="Times New Roman" w:hAnsi="Times New Roman" w:cs="Times New Roman"/>
        </w:rPr>
      </w:pPr>
      <w:r w:rsidRPr="00767202">
        <w:rPr>
          <w:rStyle w:val="ad"/>
          <w:rFonts w:ascii="Times New Roman" w:hAnsi="Times New Roman" w:cs="Times New Roman"/>
        </w:rPr>
        <w:footnoteRef/>
      </w:r>
      <w:r w:rsidRPr="00767202">
        <w:rPr>
          <w:rFonts w:ascii="Times New Roman" w:hAnsi="Times New Roman" w:cs="Times New Roman"/>
        </w:rPr>
        <w:t xml:space="preserve"> </w:t>
      </w:r>
      <w:bookmarkStart w:id="28" w:name="_Hlk10906074"/>
      <w:r w:rsidRPr="00767202">
        <w:rPr>
          <w:rFonts w:ascii="Times New Roman" w:hAnsi="Times New Roman" w:cs="Times New Roman"/>
        </w:rPr>
        <w:t>Хроника // Зодчий.  СПб., 1902. С. 468</w:t>
      </w:r>
      <w:bookmarkEnd w:id="28"/>
      <w:r w:rsidRPr="00767202">
        <w:rPr>
          <w:rFonts w:ascii="Times New Roman" w:hAnsi="Times New Roman" w:cs="Times New Roman"/>
        </w:rPr>
        <w:t>.</w:t>
      </w:r>
    </w:p>
  </w:footnote>
  <w:footnote w:id="104">
    <w:p w:rsidR="00066066" w:rsidRPr="00767202" w:rsidRDefault="00066066" w:rsidP="00767202">
      <w:pPr>
        <w:pStyle w:val="ab"/>
        <w:jc w:val="both"/>
        <w:rPr>
          <w:rFonts w:ascii="Times New Roman" w:hAnsi="Times New Roman" w:cs="Times New Roman"/>
        </w:rPr>
      </w:pPr>
      <w:r w:rsidRPr="00767202">
        <w:rPr>
          <w:rStyle w:val="ad"/>
          <w:rFonts w:ascii="Times New Roman" w:hAnsi="Times New Roman" w:cs="Times New Roman"/>
        </w:rPr>
        <w:footnoteRef/>
      </w:r>
      <w:bookmarkStart w:id="29" w:name="_Hlk10906080"/>
      <w:r w:rsidRPr="00767202">
        <w:rPr>
          <w:rFonts w:ascii="Times New Roman" w:hAnsi="Times New Roman" w:cs="Times New Roman"/>
        </w:rPr>
        <w:t xml:space="preserve"> </w:t>
      </w:r>
      <w:r>
        <w:rPr>
          <w:rFonts w:ascii="Times New Roman" w:hAnsi="Times New Roman" w:cs="Times New Roman"/>
        </w:rPr>
        <w:t>Там же.</w:t>
      </w:r>
      <w:r w:rsidRPr="00767202">
        <w:rPr>
          <w:rFonts w:ascii="Times New Roman" w:hAnsi="Times New Roman" w:cs="Times New Roman"/>
        </w:rPr>
        <w:t xml:space="preserve"> С. 564.</w:t>
      </w:r>
      <w:bookmarkEnd w:id="29"/>
    </w:p>
  </w:footnote>
  <w:footnote w:id="105">
    <w:p w:rsidR="00066066" w:rsidRPr="00767202" w:rsidRDefault="00066066" w:rsidP="00767202">
      <w:pPr>
        <w:pStyle w:val="ab"/>
        <w:jc w:val="both"/>
        <w:rPr>
          <w:rFonts w:ascii="Times New Roman" w:hAnsi="Times New Roman" w:cs="Times New Roman"/>
        </w:rPr>
      </w:pPr>
      <w:r w:rsidRPr="00767202">
        <w:rPr>
          <w:rStyle w:val="ad"/>
          <w:rFonts w:ascii="Times New Roman" w:hAnsi="Times New Roman" w:cs="Times New Roman"/>
        </w:rPr>
        <w:footnoteRef/>
      </w:r>
      <w:r w:rsidRPr="00767202">
        <w:rPr>
          <w:rFonts w:ascii="Times New Roman" w:hAnsi="Times New Roman" w:cs="Times New Roman"/>
        </w:rPr>
        <w:t xml:space="preserve"> </w:t>
      </w:r>
      <w:r w:rsidRPr="00767202">
        <w:rPr>
          <w:rFonts w:ascii="Times New Roman" w:hAnsi="Times New Roman" w:cs="Times New Roman"/>
          <w:i/>
          <w:iCs/>
        </w:rPr>
        <w:t>Диканский М. Г.</w:t>
      </w:r>
      <w:r w:rsidRPr="00767202">
        <w:rPr>
          <w:rFonts w:ascii="Times New Roman" w:hAnsi="Times New Roman" w:cs="Times New Roman"/>
        </w:rPr>
        <w:t xml:space="preserve"> Квартирный вопрос и социальные опыты его решения. С. 206.</w:t>
      </w:r>
    </w:p>
  </w:footnote>
  <w:footnote w:id="106">
    <w:p w:rsidR="00066066" w:rsidRPr="00767202" w:rsidRDefault="00066066" w:rsidP="00767202">
      <w:pPr>
        <w:pStyle w:val="ab"/>
        <w:jc w:val="both"/>
        <w:rPr>
          <w:rFonts w:ascii="Times New Roman" w:hAnsi="Times New Roman" w:cs="Times New Roman"/>
        </w:rPr>
      </w:pPr>
      <w:r w:rsidRPr="00767202">
        <w:rPr>
          <w:rStyle w:val="ad"/>
          <w:rFonts w:ascii="Times New Roman" w:hAnsi="Times New Roman" w:cs="Times New Roman"/>
        </w:rPr>
        <w:footnoteRef/>
      </w:r>
      <w:r w:rsidRPr="00767202">
        <w:rPr>
          <w:rFonts w:ascii="Times New Roman" w:hAnsi="Times New Roman" w:cs="Times New Roman"/>
        </w:rPr>
        <w:t xml:space="preserve"> </w:t>
      </w:r>
      <w:bookmarkStart w:id="30" w:name="_Hlk10906094"/>
      <w:r w:rsidRPr="00767202">
        <w:rPr>
          <w:rFonts w:ascii="Times New Roman" w:hAnsi="Times New Roman" w:cs="Times New Roman"/>
        </w:rPr>
        <w:t>Материалы заседания Императорского общества архи</w:t>
      </w:r>
      <w:r w:rsidR="005D31BB">
        <w:rPr>
          <w:rFonts w:ascii="Times New Roman" w:hAnsi="Times New Roman" w:cs="Times New Roman"/>
        </w:rPr>
        <w:t>текторов. (21.04.</w:t>
      </w:r>
      <w:r w:rsidRPr="00767202">
        <w:rPr>
          <w:rFonts w:ascii="Times New Roman" w:hAnsi="Times New Roman" w:cs="Times New Roman"/>
        </w:rPr>
        <w:t>1915) // Зодчий. Петроград., 1915.</w:t>
      </w:r>
      <w:bookmarkEnd w:id="30"/>
      <w:r w:rsidRPr="00767202">
        <w:rPr>
          <w:rFonts w:ascii="Times New Roman" w:hAnsi="Times New Roman" w:cs="Times New Roman"/>
        </w:rPr>
        <w:t xml:space="preserve"> С. 184 </w:t>
      </w:r>
      <w:r w:rsidR="005D31BB">
        <w:rPr>
          <w:rFonts w:ascii="Times New Roman" w:hAnsi="Times New Roman" w:cs="Times New Roman"/>
        </w:rPr>
        <w:t>–</w:t>
      </w:r>
      <w:r w:rsidRPr="00767202">
        <w:rPr>
          <w:rFonts w:ascii="Times New Roman" w:hAnsi="Times New Roman" w:cs="Times New Roman"/>
        </w:rPr>
        <w:t xml:space="preserve"> 185.</w:t>
      </w:r>
    </w:p>
  </w:footnote>
  <w:footnote w:id="107">
    <w:p w:rsidR="00066066" w:rsidRPr="00767202" w:rsidRDefault="00066066" w:rsidP="00767202">
      <w:pPr>
        <w:pStyle w:val="ab"/>
        <w:jc w:val="both"/>
        <w:rPr>
          <w:rFonts w:ascii="Times New Roman" w:hAnsi="Times New Roman" w:cs="Times New Roman"/>
        </w:rPr>
      </w:pPr>
      <w:r w:rsidRPr="00767202">
        <w:rPr>
          <w:rStyle w:val="ad"/>
          <w:rFonts w:ascii="Times New Roman" w:hAnsi="Times New Roman" w:cs="Times New Roman"/>
        </w:rPr>
        <w:footnoteRef/>
      </w:r>
      <w:r w:rsidRPr="00767202">
        <w:rPr>
          <w:rFonts w:ascii="Times New Roman" w:hAnsi="Times New Roman" w:cs="Times New Roman"/>
        </w:rPr>
        <w:t xml:space="preserve"> </w:t>
      </w:r>
      <w:r w:rsidRPr="00767202">
        <w:rPr>
          <w:rFonts w:ascii="Times New Roman" w:hAnsi="Times New Roman" w:cs="Times New Roman"/>
          <w:i/>
          <w:iCs/>
        </w:rPr>
        <w:t>Диканский М. Г.</w:t>
      </w:r>
      <w:r w:rsidRPr="00767202">
        <w:rPr>
          <w:rFonts w:ascii="Times New Roman" w:hAnsi="Times New Roman" w:cs="Times New Roman"/>
        </w:rPr>
        <w:t xml:space="preserve"> Квартирный вопрос и социальные опыты его решения. С. 208.</w:t>
      </w:r>
    </w:p>
  </w:footnote>
  <w:footnote w:id="108">
    <w:p w:rsidR="00066066" w:rsidRPr="00767202" w:rsidRDefault="00066066" w:rsidP="00767202">
      <w:pPr>
        <w:jc w:val="both"/>
        <w:rPr>
          <w:rFonts w:eastAsia="Times New Roman"/>
          <w:sz w:val="20"/>
          <w:szCs w:val="20"/>
          <w:bdr w:val="none" w:sz="0" w:space="0" w:color="auto"/>
          <w:lang w:val="ru-RU" w:eastAsia="ru-RU"/>
        </w:rPr>
      </w:pPr>
      <w:r w:rsidRPr="00767202">
        <w:rPr>
          <w:rStyle w:val="ad"/>
          <w:sz w:val="20"/>
          <w:szCs w:val="20"/>
        </w:rPr>
        <w:footnoteRef/>
      </w:r>
      <w:r w:rsidRPr="00767202">
        <w:rPr>
          <w:sz w:val="20"/>
          <w:szCs w:val="20"/>
          <w:lang w:val="ru-RU"/>
        </w:rPr>
        <w:t xml:space="preserve"> </w:t>
      </w:r>
      <w:r w:rsidRPr="00767202">
        <w:rPr>
          <w:i/>
          <w:iCs/>
          <w:color w:val="000000"/>
          <w:sz w:val="20"/>
          <w:szCs w:val="20"/>
          <w:lang w:val="ru-RU"/>
        </w:rPr>
        <w:t>Никитенко Г. Ю., Соболь В. Д.</w:t>
      </w:r>
      <w:r w:rsidRPr="00767202">
        <w:rPr>
          <w:color w:val="000000"/>
          <w:sz w:val="20"/>
          <w:szCs w:val="20"/>
          <w:lang w:val="ru-RU"/>
        </w:rPr>
        <w:t xml:space="preserve"> Василеостровский район: Энцикл. улиц С.-Петербур</w:t>
      </w:r>
      <w:r w:rsidR="00860568">
        <w:rPr>
          <w:color w:val="000000"/>
          <w:sz w:val="20"/>
          <w:szCs w:val="20"/>
          <w:lang w:val="ru-RU"/>
        </w:rPr>
        <w:t>га. 2-е изд., испр. и доп. СПб.</w:t>
      </w:r>
      <w:r w:rsidRPr="00767202">
        <w:rPr>
          <w:color w:val="000000"/>
          <w:sz w:val="20"/>
          <w:szCs w:val="20"/>
          <w:lang w:val="ru-RU"/>
        </w:rPr>
        <w:t>: Белое и черное, 2002. С. 84-89.</w:t>
      </w:r>
    </w:p>
  </w:footnote>
  <w:footnote w:id="109">
    <w:p w:rsidR="00066066" w:rsidRPr="00767202" w:rsidRDefault="00066066" w:rsidP="00767202">
      <w:pPr>
        <w:pStyle w:val="ab"/>
        <w:jc w:val="both"/>
        <w:rPr>
          <w:rFonts w:ascii="Times New Roman" w:hAnsi="Times New Roman" w:cs="Times New Roman"/>
        </w:rPr>
      </w:pPr>
      <w:r w:rsidRPr="00767202">
        <w:rPr>
          <w:rStyle w:val="ad"/>
          <w:rFonts w:ascii="Times New Roman" w:hAnsi="Times New Roman" w:cs="Times New Roman"/>
        </w:rPr>
        <w:footnoteRef/>
      </w:r>
      <w:r w:rsidRPr="00767202">
        <w:rPr>
          <w:rFonts w:ascii="Times New Roman" w:hAnsi="Times New Roman" w:cs="Times New Roman"/>
        </w:rPr>
        <w:t xml:space="preserve"> </w:t>
      </w:r>
      <w:bookmarkStart w:id="31" w:name="_Hlk10906136"/>
      <w:r w:rsidRPr="00767202">
        <w:rPr>
          <w:rFonts w:ascii="Times New Roman" w:hAnsi="Times New Roman" w:cs="Times New Roman"/>
          <w:i/>
          <w:iCs/>
        </w:rPr>
        <w:t>Шрётер В.</w:t>
      </w:r>
      <w:r w:rsidRPr="00767202">
        <w:rPr>
          <w:rFonts w:ascii="Times New Roman" w:hAnsi="Times New Roman" w:cs="Times New Roman"/>
        </w:rPr>
        <w:t xml:space="preserve"> Обывательский дом и фабрика шелковых изделий А. И. Ниссена // Зодчий.  СПб., 1873. С. 131</w:t>
      </w:r>
      <w:bookmarkEnd w:id="31"/>
      <w:r w:rsidRPr="00767202">
        <w:rPr>
          <w:rFonts w:ascii="Times New Roman" w:hAnsi="Times New Roman" w:cs="Times New Roman"/>
        </w:rPr>
        <w:t>.</w:t>
      </w:r>
    </w:p>
  </w:footnote>
  <w:footnote w:id="110">
    <w:p w:rsidR="00066066" w:rsidRPr="00767202" w:rsidRDefault="00066066" w:rsidP="00767202">
      <w:pPr>
        <w:pStyle w:val="ab"/>
        <w:jc w:val="both"/>
        <w:rPr>
          <w:rFonts w:ascii="Times New Roman" w:hAnsi="Times New Roman" w:cs="Times New Roman"/>
        </w:rPr>
      </w:pPr>
    </w:p>
  </w:footnote>
  <w:footnote w:id="111">
    <w:p w:rsidR="00066066" w:rsidRPr="00767202" w:rsidRDefault="00066066" w:rsidP="00767202">
      <w:pPr>
        <w:pStyle w:val="ab"/>
        <w:jc w:val="both"/>
        <w:rPr>
          <w:rFonts w:ascii="Times New Roman" w:hAnsi="Times New Roman" w:cs="Times New Roman"/>
          <w:color w:val="000000" w:themeColor="text1"/>
        </w:rPr>
      </w:pPr>
      <w:r w:rsidRPr="00767202">
        <w:rPr>
          <w:rStyle w:val="ad"/>
          <w:rFonts w:ascii="Times New Roman" w:hAnsi="Times New Roman" w:cs="Times New Roman"/>
          <w:color w:val="000000" w:themeColor="text1"/>
        </w:rPr>
        <w:footnoteRef/>
      </w:r>
      <w:r w:rsidRPr="00767202">
        <w:rPr>
          <w:rFonts w:ascii="Times New Roman" w:hAnsi="Times New Roman" w:cs="Times New Roman"/>
          <w:color w:val="000000" w:themeColor="text1"/>
        </w:rPr>
        <w:t xml:space="preserve"> </w:t>
      </w:r>
      <w:bookmarkStart w:id="32" w:name="_Hlk10906142"/>
      <w:r w:rsidRPr="00767202">
        <w:rPr>
          <w:rFonts w:ascii="Times New Roman" w:hAnsi="Times New Roman" w:cs="Times New Roman"/>
          <w:color w:val="000000" w:themeColor="text1"/>
        </w:rPr>
        <w:t>Хроника</w:t>
      </w:r>
      <w:r w:rsidR="00860568">
        <w:rPr>
          <w:rFonts w:ascii="Times New Roman" w:hAnsi="Times New Roman" w:cs="Times New Roman"/>
          <w:color w:val="000000" w:themeColor="text1"/>
        </w:rPr>
        <w:t xml:space="preserve"> </w:t>
      </w:r>
      <w:r w:rsidRPr="00767202">
        <w:rPr>
          <w:rFonts w:ascii="Times New Roman" w:hAnsi="Times New Roman" w:cs="Times New Roman"/>
          <w:color w:val="000000" w:themeColor="text1"/>
        </w:rPr>
        <w:t>// Зодчий.  СПб., 1875. С. 117</w:t>
      </w:r>
      <w:bookmarkEnd w:id="32"/>
      <w:r w:rsidRPr="00767202">
        <w:rPr>
          <w:rFonts w:ascii="Times New Roman" w:hAnsi="Times New Roman" w:cs="Times New Roman"/>
          <w:color w:val="000000" w:themeColor="text1"/>
        </w:rPr>
        <w:t>.</w:t>
      </w:r>
    </w:p>
  </w:footnote>
  <w:footnote w:id="112">
    <w:p w:rsidR="00066066" w:rsidRPr="00767202" w:rsidRDefault="00066066" w:rsidP="00767202">
      <w:pPr>
        <w:pStyle w:val="ab"/>
        <w:jc w:val="both"/>
        <w:rPr>
          <w:rFonts w:ascii="Times New Roman" w:hAnsi="Times New Roman" w:cs="Times New Roman"/>
        </w:rPr>
      </w:pPr>
      <w:r w:rsidRPr="00767202">
        <w:rPr>
          <w:rStyle w:val="ad"/>
          <w:rFonts w:ascii="Times New Roman" w:hAnsi="Times New Roman" w:cs="Times New Roman"/>
          <w:color w:val="000000" w:themeColor="text1"/>
        </w:rPr>
        <w:footnoteRef/>
      </w:r>
      <w:r w:rsidRPr="00767202">
        <w:rPr>
          <w:rFonts w:ascii="Times New Roman" w:hAnsi="Times New Roman" w:cs="Times New Roman"/>
          <w:color w:val="000000" w:themeColor="text1"/>
        </w:rPr>
        <w:t xml:space="preserve"> </w:t>
      </w:r>
      <w:bookmarkStart w:id="33" w:name="_Hlk10906147"/>
      <w:r w:rsidRPr="00767202">
        <w:rPr>
          <w:rFonts w:ascii="Times New Roman" w:hAnsi="Times New Roman" w:cs="Times New Roman"/>
          <w:color w:val="000000" w:themeColor="text1"/>
        </w:rPr>
        <w:t>Образцовый дом для рабочих. Смесь. // Зодчий.  СПб., 1880.  С. 78</w:t>
      </w:r>
      <w:bookmarkEnd w:id="33"/>
      <w:r w:rsidRPr="00767202">
        <w:rPr>
          <w:rFonts w:ascii="Times New Roman" w:hAnsi="Times New Roman" w:cs="Times New Roman"/>
          <w:color w:val="000000" w:themeColor="text1"/>
        </w:rPr>
        <w:t xml:space="preserve">. </w:t>
      </w:r>
    </w:p>
  </w:footnote>
  <w:footnote w:id="113">
    <w:p w:rsidR="00066066" w:rsidRPr="00767202" w:rsidRDefault="00066066" w:rsidP="00767202">
      <w:pPr>
        <w:pStyle w:val="ab"/>
        <w:jc w:val="both"/>
        <w:rPr>
          <w:rFonts w:ascii="Times New Roman" w:hAnsi="Times New Roman" w:cs="Times New Roman"/>
        </w:rPr>
      </w:pPr>
      <w:r w:rsidRPr="00767202">
        <w:rPr>
          <w:rStyle w:val="ad"/>
          <w:rFonts w:ascii="Times New Roman" w:hAnsi="Times New Roman" w:cs="Times New Roman"/>
        </w:rPr>
        <w:footnoteRef/>
      </w:r>
      <w:r w:rsidRPr="00767202">
        <w:rPr>
          <w:rFonts w:ascii="Times New Roman" w:hAnsi="Times New Roman" w:cs="Times New Roman"/>
        </w:rPr>
        <w:t xml:space="preserve"> Товарищество нефтяного производства братьев Нобелей. Условия быта служащих и рабочих на про</w:t>
      </w:r>
      <w:r w:rsidR="00860568">
        <w:rPr>
          <w:rFonts w:ascii="Times New Roman" w:hAnsi="Times New Roman" w:cs="Times New Roman"/>
        </w:rPr>
        <w:t>мыслах, заводах и складах. СПб.</w:t>
      </w:r>
      <w:r w:rsidRPr="00767202">
        <w:rPr>
          <w:rFonts w:ascii="Times New Roman" w:hAnsi="Times New Roman" w:cs="Times New Roman"/>
        </w:rPr>
        <w:t>: изд.</w:t>
      </w:r>
      <w:r w:rsidR="00860568">
        <w:rPr>
          <w:rFonts w:ascii="Times New Roman" w:hAnsi="Times New Roman" w:cs="Times New Roman"/>
        </w:rPr>
        <w:t xml:space="preserve"> Р. Голике и А. Вильборн, 1913.</w:t>
      </w:r>
      <w:r w:rsidRPr="00767202">
        <w:rPr>
          <w:rFonts w:ascii="Times New Roman" w:hAnsi="Times New Roman" w:cs="Times New Roman"/>
        </w:rPr>
        <w:t xml:space="preserve"> 35 с.</w:t>
      </w:r>
    </w:p>
  </w:footnote>
  <w:footnote w:id="114">
    <w:p w:rsidR="00066066" w:rsidRPr="00767202" w:rsidRDefault="00066066" w:rsidP="00767202">
      <w:pPr>
        <w:pStyle w:val="ab"/>
        <w:jc w:val="both"/>
        <w:rPr>
          <w:rFonts w:ascii="Times New Roman" w:hAnsi="Times New Roman" w:cs="Times New Roman"/>
        </w:rPr>
      </w:pPr>
      <w:r w:rsidRPr="00767202">
        <w:rPr>
          <w:rStyle w:val="ad"/>
          <w:rFonts w:ascii="Times New Roman" w:hAnsi="Times New Roman" w:cs="Times New Roman"/>
        </w:rPr>
        <w:footnoteRef/>
      </w:r>
      <w:r w:rsidRPr="00767202">
        <w:rPr>
          <w:rFonts w:ascii="Times New Roman" w:hAnsi="Times New Roman" w:cs="Times New Roman"/>
        </w:rPr>
        <w:t xml:space="preserve"> Тридцать лет деятельности товарищества нефтяного производства братьев Нобель. 1879 – 190</w:t>
      </w:r>
      <w:r w:rsidR="00860568">
        <w:rPr>
          <w:rFonts w:ascii="Times New Roman" w:hAnsi="Times New Roman" w:cs="Times New Roman"/>
        </w:rPr>
        <w:t>9. СПб.</w:t>
      </w:r>
      <w:r w:rsidRPr="00767202">
        <w:rPr>
          <w:rFonts w:ascii="Times New Roman" w:hAnsi="Times New Roman" w:cs="Times New Roman"/>
        </w:rPr>
        <w:t>: изд.</w:t>
      </w:r>
      <w:r w:rsidR="00860568">
        <w:rPr>
          <w:rFonts w:ascii="Times New Roman" w:hAnsi="Times New Roman" w:cs="Times New Roman"/>
        </w:rPr>
        <w:t xml:space="preserve"> Р. Голике и А. Вильборн, 1914.</w:t>
      </w:r>
      <w:r w:rsidRPr="00767202">
        <w:rPr>
          <w:rFonts w:ascii="Times New Roman" w:hAnsi="Times New Roman" w:cs="Times New Roman"/>
        </w:rPr>
        <w:t xml:space="preserve"> 416 с.</w:t>
      </w:r>
    </w:p>
  </w:footnote>
  <w:footnote w:id="115">
    <w:p w:rsidR="00066066" w:rsidRPr="00767202" w:rsidRDefault="00066066" w:rsidP="00767202">
      <w:pPr>
        <w:jc w:val="both"/>
        <w:rPr>
          <w:sz w:val="20"/>
          <w:szCs w:val="20"/>
          <w:lang w:val="ru-RU"/>
        </w:rPr>
      </w:pPr>
      <w:r w:rsidRPr="00767202">
        <w:rPr>
          <w:rStyle w:val="ad"/>
          <w:sz w:val="20"/>
          <w:szCs w:val="20"/>
        </w:rPr>
        <w:footnoteRef/>
      </w:r>
      <w:r w:rsidRPr="00767202">
        <w:rPr>
          <w:sz w:val="20"/>
          <w:szCs w:val="20"/>
          <w:lang w:val="ru-RU"/>
        </w:rPr>
        <w:t xml:space="preserve"> </w:t>
      </w:r>
      <w:r w:rsidRPr="00767202">
        <w:rPr>
          <w:i/>
          <w:iCs/>
          <w:color w:val="000000" w:themeColor="text1"/>
          <w:sz w:val="20"/>
          <w:szCs w:val="20"/>
          <w:lang w:val="ru-RU"/>
        </w:rPr>
        <w:t>Барышников М. Н.</w:t>
      </w:r>
      <w:r>
        <w:rPr>
          <w:color w:val="000000" w:themeColor="text1"/>
          <w:sz w:val="20"/>
          <w:szCs w:val="20"/>
          <w:lang w:val="ru-RU"/>
        </w:rPr>
        <w:t xml:space="preserve"> </w:t>
      </w:r>
      <w:r w:rsidRPr="00767202">
        <w:rPr>
          <w:color w:val="000000" w:themeColor="text1"/>
          <w:sz w:val="20"/>
          <w:szCs w:val="20"/>
          <w:lang w:val="ru-RU"/>
        </w:rPr>
        <w:t xml:space="preserve">Общественная деятельность Нобелей в России // </w:t>
      </w:r>
      <w:r w:rsidRPr="00767202">
        <w:rPr>
          <w:color w:val="000000" w:themeColor="text1"/>
          <w:sz w:val="20"/>
          <w:szCs w:val="20"/>
        </w:rPr>
        <w:t>Universum</w:t>
      </w:r>
      <w:r w:rsidRPr="00767202">
        <w:rPr>
          <w:color w:val="000000" w:themeColor="text1"/>
          <w:sz w:val="20"/>
          <w:szCs w:val="20"/>
          <w:lang w:val="ru-RU"/>
        </w:rPr>
        <w:t xml:space="preserve">: Вестник Герценовского университета. 2009. №11. // </w:t>
      </w:r>
      <w:r w:rsidRPr="00767202">
        <w:rPr>
          <w:color w:val="000000" w:themeColor="text1"/>
          <w:sz w:val="20"/>
          <w:szCs w:val="20"/>
        </w:rPr>
        <w:t>URL</w:t>
      </w:r>
      <w:r w:rsidRPr="00767202">
        <w:rPr>
          <w:color w:val="000000" w:themeColor="text1"/>
          <w:sz w:val="20"/>
          <w:szCs w:val="20"/>
          <w:lang w:val="ru-RU"/>
        </w:rPr>
        <w:t xml:space="preserve">: </w:t>
      </w:r>
      <w:r w:rsidRPr="00767202">
        <w:rPr>
          <w:color w:val="000000" w:themeColor="text1"/>
          <w:sz w:val="20"/>
          <w:szCs w:val="20"/>
        </w:rPr>
        <w:t>https</w:t>
      </w:r>
      <w:r w:rsidRPr="00767202">
        <w:rPr>
          <w:color w:val="000000" w:themeColor="text1"/>
          <w:sz w:val="20"/>
          <w:szCs w:val="20"/>
          <w:lang w:val="ru-RU"/>
        </w:rPr>
        <w:t>://</w:t>
      </w:r>
      <w:r w:rsidRPr="00767202">
        <w:rPr>
          <w:color w:val="000000" w:themeColor="text1"/>
          <w:sz w:val="20"/>
          <w:szCs w:val="20"/>
        </w:rPr>
        <w:t>cyberleninka</w:t>
      </w:r>
      <w:r w:rsidRPr="00767202">
        <w:rPr>
          <w:color w:val="000000" w:themeColor="text1"/>
          <w:sz w:val="20"/>
          <w:szCs w:val="20"/>
          <w:lang w:val="ru-RU"/>
        </w:rPr>
        <w:t>.</w:t>
      </w:r>
      <w:r w:rsidRPr="00767202">
        <w:rPr>
          <w:color w:val="000000" w:themeColor="text1"/>
          <w:sz w:val="20"/>
          <w:szCs w:val="20"/>
        </w:rPr>
        <w:t>ru</w:t>
      </w:r>
      <w:r w:rsidRPr="00767202">
        <w:rPr>
          <w:color w:val="000000" w:themeColor="text1"/>
          <w:sz w:val="20"/>
          <w:szCs w:val="20"/>
          <w:lang w:val="ru-RU"/>
        </w:rPr>
        <w:t>/</w:t>
      </w:r>
      <w:r w:rsidRPr="00767202">
        <w:rPr>
          <w:color w:val="000000" w:themeColor="text1"/>
          <w:sz w:val="20"/>
          <w:szCs w:val="20"/>
        </w:rPr>
        <w:t>article</w:t>
      </w:r>
      <w:r w:rsidRPr="00767202">
        <w:rPr>
          <w:color w:val="000000" w:themeColor="text1"/>
          <w:sz w:val="20"/>
          <w:szCs w:val="20"/>
          <w:lang w:val="ru-RU"/>
        </w:rPr>
        <w:t>/</w:t>
      </w:r>
      <w:r w:rsidRPr="00767202">
        <w:rPr>
          <w:color w:val="000000" w:themeColor="text1"/>
          <w:sz w:val="20"/>
          <w:szCs w:val="20"/>
        </w:rPr>
        <w:t>n</w:t>
      </w:r>
      <w:r w:rsidRPr="00767202">
        <w:rPr>
          <w:color w:val="000000" w:themeColor="text1"/>
          <w:sz w:val="20"/>
          <w:szCs w:val="20"/>
          <w:lang w:val="ru-RU"/>
        </w:rPr>
        <w:t>/</w:t>
      </w:r>
      <w:r w:rsidRPr="00767202">
        <w:rPr>
          <w:color w:val="000000" w:themeColor="text1"/>
          <w:sz w:val="20"/>
          <w:szCs w:val="20"/>
        </w:rPr>
        <w:t>obschestvennaya</w:t>
      </w:r>
      <w:r w:rsidRPr="00767202">
        <w:rPr>
          <w:color w:val="000000" w:themeColor="text1"/>
          <w:sz w:val="20"/>
          <w:szCs w:val="20"/>
          <w:lang w:val="ru-RU"/>
        </w:rPr>
        <w:t>-</w:t>
      </w:r>
      <w:r w:rsidRPr="00767202">
        <w:rPr>
          <w:color w:val="000000" w:themeColor="text1"/>
          <w:sz w:val="20"/>
          <w:szCs w:val="20"/>
        </w:rPr>
        <w:t>deyatelnost</w:t>
      </w:r>
      <w:r w:rsidRPr="00767202">
        <w:rPr>
          <w:color w:val="000000" w:themeColor="text1"/>
          <w:sz w:val="20"/>
          <w:szCs w:val="20"/>
          <w:lang w:val="ru-RU"/>
        </w:rPr>
        <w:t>-</w:t>
      </w:r>
      <w:r w:rsidRPr="00767202">
        <w:rPr>
          <w:color w:val="000000" w:themeColor="text1"/>
          <w:sz w:val="20"/>
          <w:szCs w:val="20"/>
        </w:rPr>
        <w:t>nobeley</w:t>
      </w:r>
      <w:r w:rsidRPr="00767202">
        <w:rPr>
          <w:color w:val="000000" w:themeColor="text1"/>
          <w:sz w:val="20"/>
          <w:szCs w:val="20"/>
          <w:lang w:val="ru-RU"/>
        </w:rPr>
        <w:t>-</w:t>
      </w:r>
      <w:r w:rsidRPr="00767202">
        <w:rPr>
          <w:color w:val="000000" w:themeColor="text1"/>
          <w:sz w:val="20"/>
          <w:szCs w:val="20"/>
        </w:rPr>
        <w:t>v</w:t>
      </w:r>
      <w:r w:rsidRPr="00767202">
        <w:rPr>
          <w:color w:val="000000" w:themeColor="text1"/>
          <w:sz w:val="20"/>
          <w:szCs w:val="20"/>
          <w:lang w:val="ru-RU"/>
        </w:rPr>
        <w:t>-</w:t>
      </w:r>
      <w:r w:rsidRPr="00767202">
        <w:rPr>
          <w:color w:val="000000" w:themeColor="text1"/>
          <w:sz w:val="20"/>
          <w:szCs w:val="20"/>
        </w:rPr>
        <w:t>rossii</w:t>
      </w:r>
      <w:r w:rsidRPr="00767202">
        <w:rPr>
          <w:color w:val="000000" w:themeColor="text1"/>
          <w:sz w:val="20"/>
          <w:szCs w:val="20"/>
          <w:lang w:val="ru-RU"/>
        </w:rPr>
        <w:t xml:space="preserve"> (Дата обращения: 28.04.2020).</w:t>
      </w:r>
    </w:p>
  </w:footnote>
  <w:footnote w:id="116">
    <w:p w:rsidR="00066066" w:rsidRPr="00767202" w:rsidRDefault="00066066" w:rsidP="00767202">
      <w:pPr>
        <w:pStyle w:val="ab"/>
        <w:jc w:val="both"/>
        <w:rPr>
          <w:rFonts w:ascii="Times New Roman" w:hAnsi="Times New Roman" w:cs="Times New Roman"/>
        </w:rPr>
      </w:pPr>
      <w:r w:rsidRPr="00767202">
        <w:rPr>
          <w:rStyle w:val="ad"/>
          <w:rFonts w:ascii="Times New Roman" w:hAnsi="Times New Roman" w:cs="Times New Roman"/>
        </w:rPr>
        <w:footnoteRef/>
      </w:r>
      <w:r w:rsidRPr="00767202">
        <w:rPr>
          <w:rFonts w:ascii="Times New Roman" w:hAnsi="Times New Roman" w:cs="Times New Roman"/>
        </w:rPr>
        <w:t xml:space="preserve"> </w:t>
      </w:r>
      <w:r w:rsidRPr="00767202">
        <w:rPr>
          <w:rFonts w:ascii="Times New Roman" w:eastAsia="Times New Roman" w:hAnsi="Times New Roman" w:cs="Times New Roman"/>
          <w:i/>
          <w:iCs/>
          <w:color w:val="000000" w:themeColor="text1"/>
        </w:rPr>
        <w:t>Барышников М. Н.</w:t>
      </w:r>
      <w:r w:rsidRPr="00767202">
        <w:rPr>
          <w:rFonts w:ascii="Times New Roman" w:eastAsia="Times New Roman" w:hAnsi="Times New Roman" w:cs="Times New Roman"/>
          <w:color w:val="000000" w:themeColor="text1"/>
        </w:rPr>
        <w:t xml:space="preserve"> Общественная деятельность Нобелей в России. С. </w:t>
      </w:r>
      <w:r w:rsidRPr="00767202">
        <w:rPr>
          <w:rFonts w:ascii="Times New Roman" w:hAnsi="Times New Roman" w:cs="Times New Roman"/>
        </w:rPr>
        <w:t>54.</w:t>
      </w:r>
    </w:p>
  </w:footnote>
  <w:footnote w:id="117">
    <w:p w:rsidR="00066066" w:rsidRPr="00767202" w:rsidRDefault="00066066" w:rsidP="00767202">
      <w:pPr>
        <w:pStyle w:val="ab"/>
        <w:jc w:val="both"/>
        <w:rPr>
          <w:rFonts w:ascii="Times New Roman" w:hAnsi="Times New Roman" w:cs="Times New Roman"/>
        </w:rPr>
      </w:pPr>
      <w:r w:rsidRPr="00767202">
        <w:rPr>
          <w:rStyle w:val="ad"/>
          <w:rFonts w:ascii="Times New Roman" w:hAnsi="Times New Roman" w:cs="Times New Roman"/>
        </w:rPr>
        <w:footnoteRef/>
      </w:r>
      <w:r w:rsidRPr="00767202">
        <w:rPr>
          <w:rFonts w:ascii="Times New Roman" w:hAnsi="Times New Roman" w:cs="Times New Roman"/>
        </w:rPr>
        <w:t xml:space="preserve"> Там же. С. 55.</w:t>
      </w:r>
    </w:p>
  </w:footnote>
  <w:footnote w:id="118">
    <w:p w:rsidR="00066066" w:rsidRPr="00767202" w:rsidRDefault="00066066" w:rsidP="00767202">
      <w:pPr>
        <w:jc w:val="both"/>
        <w:rPr>
          <w:rFonts w:eastAsia="Times New Roman"/>
          <w:color w:val="000000" w:themeColor="text1"/>
          <w:sz w:val="20"/>
          <w:szCs w:val="20"/>
          <w:bdr w:val="none" w:sz="0" w:space="0" w:color="auto"/>
          <w:lang w:val="ru-RU" w:eastAsia="ru-RU"/>
        </w:rPr>
      </w:pPr>
      <w:r w:rsidRPr="00767202">
        <w:rPr>
          <w:rStyle w:val="ad"/>
          <w:sz w:val="20"/>
          <w:szCs w:val="20"/>
        </w:rPr>
        <w:footnoteRef/>
      </w:r>
      <w:r w:rsidRPr="00767202">
        <w:rPr>
          <w:sz w:val="20"/>
          <w:szCs w:val="20"/>
          <w:lang w:val="ru-RU"/>
        </w:rPr>
        <w:t xml:space="preserve"> </w:t>
      </w:r>
      <w:r w:rsidRPr="00767202">
        <w:rPr>
          <w:rFonts w:eastAsia="Times New Roman"/>
          <w:i/>
          <w:iCs/>
          <w:color w:val="000000" w:themeColor="text1"/>
          <w:sz w:val="20"/>
          <w:szCs w:val="20"/>
          <w:bdr w:val="none" w:sz="0" w:space="0" w:color="auto"/>
          <w:lang w:val="ru-RU" w:eastAsia="ru-RU"/>
        </w:rPr>
        <w:t>Бессолицын А. А.</w:t>
      </w:r>
      <w:r w:rsidRPr="00767202">
        <w:rPr>
          <w:rFonts w:eastAsia="Times New Roman"/>
          <w:color w:val="000000" w:themeColor="text1"/>
          <w:sz w:val="20"/>
          <w:szCs w:val="20"/>
          <w:bdr w:val="none" w:sz="0" w:space="0" w:color="auto"/>
          <w:lang w:val="ru-RU" w:eastAsia="ru-RU"/>
        </w:rPr>
        <w:t xml:space="preserve"> «Нобелевские городки» как фактор реализации социальной ответственности бизнеса на рубеже XIX-XX вв.» // Российское предпринимательство. 2008. №11-2. URL: https://cyberleninka.ru/article/n/nobelevskie-gorodki-kak-faktor-realizatsii-sotsialnoy-otvetstvennosti-biznesa-narubezhe-xix-xx-vv (дата обращения: 28.04.2020).</w:t>
      </w:r>
    </w:p>
  </w:footnote>
  <w:footnote w:id="119">
    <w:p w:rsidR="00066066" w:rsidRPr="00767202" w:rsidRDefault="00066066" w:rsidP="00767202">
      <w:pPr>
        <w:pStyle w:val="ab"/>
        <w:jc w:val="both"/>
        <w:rPr>
          <w:rFonts w:ascii="Times New Roman" w:hAnsi="Times New Roman" w:cs="Times New Roman"/>
        </w:rPr>
      </w:pPr>
      <w:r w:rsidRPr="00767202">
        <w:rPr>
          <w:rStyle w:val="ad"/>
          <w:rFonts w:ascii="Times New Roman" w:hAnsi="Times New Roman" w:cs="Times New Roman"/>
        </w:rPr>
        <w:footnoteRef/>
      </w:r>
      <w:r w:rsidRPr="00767202">
        <w:rPr>
          <w:rFonts w:ascii="Times New Roman" w:hAnsi="Times New Roman" w:cs="Times New Roman"/>
        </w:rPr>
        <w:t xml:space="preserve"> </w:t>
      </w:r>
      <w:r w:rsidRPr="00767202">
        <w:rPr>
          <w:rFonts w:ascii="Times New Roman" w:eastAsia="Times New Roman" w:hAnsi="Times New Roman" w:cs="Times New Roman"/>
          <w:i/>
          <w:iCs/>
          <w:color w:val="000000" w:themeColor="text1"/>
          <w:lang w:eastAsia="ru-RU"/>
        </w:rPr>
        <w:t>Бессолицын А. А.</w:t>
      </w:r>
      <w:r w:rsidRPr="00767202">
        <w:rPr>
          <w:rFonts w:ascii="Times New Roman" w:eastAsia="Times New Roman" w:hAnsi="Times New Roman" w:cs="Times New Roman"/>
          <w:color w:val="000000" w:themeColor="text1"/>
          <w:lang w:eastAsia="ru-RU"/>
        </w:rPr>
        <w:t xml:space="preserve"> «Нобелевские городки» как фактор реализации социальной ответственности бизнеса на рубеже XIX-XX вв.»</w:t>
      </w:r>
      <w:r w:rsidR="00860568">
        <w:rPr>
          <w:rFonts w:ascii="Times New Roman" w:eastAsia="Times New Roman" w:hAnsi="Times New Roman" w:cs="Times New Roman"/>
          <w:color w:val="000000" w:themeColor="text1"/>
          <w:lang w:eastAsia="ru-RU"/>
        </w:rPr>
        <w:t>.</w:t>
      </w:r>
      <w:r w:rsidRPr="00767202">
        <w:rPr>
          <w:rFonts w:ascii="Times New Roman" w:eastAsia="Times New Roman" w:hAnsi="Times New Roman" w:cs="Times New Roman"/>
          <w:color w:val="000000" w:themeColor="text1"/>
          <w:lang w:eastAsia="ru-RU"/>
        </w:rPr>
        <w:t xml:space="preserve"> </w:t>
      </w:r>
      <w:r w:rsidRPr="00767202">
        <w:rPr>
          <w:rFonts w:ascii="Times New Roman" w:hAnsi="Times New Roman" w:cs="Times New Roman"/>
        </w:rPr>
        <w:t xml:space="preserve">С. 5. </w:t>
      </w:r>
    </w:p>
  </w:footnote>
  <w:footnote w:id="120">
    <w:p w:rsidR="00066066" w:rsidRPr="001B2459" w:rsidRDefault="00066066" w:rsidP="00767202">
      <w:pPr>
        <w:pStyle w:val="ab"/>
        <w:jc w:val="both"/>
        <w:rPr>
          <w:rFonts w:ascii="Times New Roman" w:hAnsi="Times New Roman" w:cs="Times New Roman"/>
        </w:rPr>
      </w:pPr>
      <w:r w:rsidRPr="00767202">
        <w:rPr>
          <w:rStyle w:val="ad"/>
          <w:rFonts w:ascii="Times New Roman" w:hAnsi="Times New Roman" w:cs="Times New Roman"/>
        </w:rPr>
        <w:footnoteRef/>
      </w:r>
      <w:r w:rsidRPr="00767202">
        <w:rPr>
          <w:rFonts w:ascii="Times New Roman" w:hAnsi="Times New Roman" w:cs="Times New Roman"/>
        </w:rPr>
        <w:t xml:space="preserve"> </w:t>
      </w:r>
      <w:bookmarkStart w:id="34" w:name="_Hlk10906154"/>
      <w:r w:rsidRPr="00767202">
        <w:rPr>
          <w:rFonts w:ascii="Times New Roman" w:hAnsi="Times New Roman" w:cs="Times New Roman"/>
          <w:i/>
          <w:iCs/>
        </w:rPr>
        <w:t>Митриц Ф. Герасимов И.</w:t>
      </w:r>
      <w:r>
        <w:rPr>
          <w:rFonts w:ascii="Times New Roman" w:hAnsi="Times New Roman" w:cs="Times New Roman"/>
        </w:rPr>
        <w:t xml:space="preserve"> </w:t>
      </w:r>
      <w:r w:rsidRPr="00767202">
        <w:rPr>
          <w:rFonts w:ascii="Times New Roman" w:hAnsi="Times New Roman" w:cs="Times New Roman"/>
        </w:rPr>
        <w:t xml:space="preserve">Жилые дома для низших служащих Финляндской железной дороги в </w:t>
      </w:r>
      <w:r w:rsidRPr="001B2459">
        <w:rPr>
          <w:rFonts w:ascii="Times New Roman" w:hAnsi="Times New Roman" w:cs="Times New Roman"/>
        </w:rPr>
        <w:t>Санкт- Петербурге // Зодчий.  СПб., 1907. С. 308.</w:t>
      </w:r>
      <w:bookmarkEnd w:id="34"/>
    </w:p>
  </w:footnote>
  <w:footnote w:id="121">
    <w:p w:rsidR="00066066" w:rsidRDefault="00066066" w:rsidP="00860568">
      <w:pPr>
        <w:pStyle w:val="ab"/>
        <w:jc w:val="both"/>
      </w:pPr>
      <w:r w:rsidRPr="001B2459">
        <w:rPr>
          <w:rStyle w:val="ad"/>
          <w:rFonts w:ascii="Times New Roman" w:hAnsi="Times New Roman" w:cs="Times New Roman"/>
        </w:rPr>
        <w:footnoteRef/>
      </w:r>
      <w:r w:rsidRPr="001B2459">
        <w:rPr>
          <w:rFonts w:ascii="Times New Roman" w:hAnsi="Times New Roman" w:cs="Times New Roman"/>
        </w:rPr>
        <w:t xml:space="preserve"> </w:t>
      </w:r>
      <w:r w:rsidRPr="001B2459">
        <w:rPr>
          <w:rFonts w:ascii="Times New Roman" w:hAnsi="Times New Roman" w:cs="Times New Roman"/>
          <w:i/>
          <w:iCs/>
        </w:rPr>
        <w:t>Купффер Э. Ю.</w:t>
      </w:r>
      <w:r w:rsidRPr="001B2459">
        <w:rPr>
          <w:rFonts w:ascii="Times New Roman" w:hAnsi="Times New Roman" w:cs="Times New Roman"/>
        </w:rPr>
        <w:t xml:space="preserve"> Жилой дом: руководство для проектирования и возведения современных жилищ С. 391</w:t>
      </w:r>
      <w:r>
        <w:rPr>
          <w:rFonts w:ascii="Times New Roman" w:hAnsi="Times New Roman" w:cs="Times New Roman"/>
        </w:rPr>
        <w:t xml:space="preserve"> </w:t>
      </w:r>
      <w:r w:rsidRPr="001B2459">
        <w:rPr>
          <w:rFonts w:ascii="Times New Roman" w:hAnsi="Times New Roman" w:cs="Times New Roman"/>
        </w:rPr>
        <w:t>-   396</w:t>
      </w:r>
      <w:r>
        <w:rPr>
          <w:rFonts w:ascii="Times New Roman" w:hAnsi="Times New Roman" w:cs="Times New Roman"/>
        </w:rPr>
        <w:t xml:space="preserve">. </w:t>
      </w:r>
      <w:r>
        <w:t xml:space="preserve">  </w:t>
      </w:r>
    </w:p>
  </w:footnote>
  <w:footnote w:id="122">
    <w:p w:rsidR="00066066" w:rsidRPr="00767202" w:rsidRDefault="00066066" w:rsidP="00767202">
      <w:pPr>
        <w:pStyle w:val="ab"/>
        <w:jc w:val="both"/>
        <w:rPr>
          <w:rFonts w:ascii="Times New Roman" w:hAnsi="Times New Roman" w:cs="Times New Roman"/>
        </w:rPr>
      </w:pPr>
      <w:r w:rsidRPr="00767202">
        <w:rPr>
          <w:rStyle w:val="ad"/>
          <w:rFonts w:ascii="Times New Roman" w:hAnsi="Times New Roman" w:cs="Times New Roman"/>
        </w:rPr>
        <w:footnoteRef/>
      </w:r>
      <w:r w:rsidRPr="00767202">
        <w:rPr>
          <w:rFonts w:ascii="Times New Roman" w:hAnsi="Times New Roman" w:cs="Times New Roman"/>
        </w:rPr>
        <w:t xml:space="preserve"> </w:t>
      </w:r>
      <w:bookmarkStart w:id="35" w:name="_Hlk10906110"/>
      <w:r w:rsidRPr="00767202">
        <w:rPr>
          <w:rFonts w:ascii="Times New Roman" w:hAnsi="Times New Roman" w:cs="Times New Roman"/>
        </w:rPr>
        <w:t>Материалы заседания Императорского общества архитекторов (03.05.1905) // Зодчий. СПб., 1905. С. 253 – 254</w:t>
      </w:r>
      <w:bookmarkEnd w:id="35"/>
      <w:r w:rsidRPr="00767202">
        <w:rPr>
          <w:rFonts w:ascii="Times New Roman" w:hAnsi="Times New Roman" w:cs="Times New Roman"/>
        </w:rPr>
        <w:t>.</w:t>
      </w:r>
    </w:p>
  </w:footnote>
  <w:footnote w:id="123">
    <w:p w:rsidR="00066066" w:rsidRPr="00767202" w:rsidRDefault="00066066" w:rsidP="00767202">
      <w:pPr>
        <w:pStyle w:val="ab"/>
        <w:jc w:val="both"/>
        <w:rPr>
          <w:rFonts w:ascii="Times New Roman" w:hAnsi="Times New Roman" w:cs="Times New Roman"/>
          <w:highlight w:val="yellow"/>
        </w:rPr>
      </w:pPr>
      <w:r w:rsidRPr="00767202">
        <w:rPr>
          <w:rStyle w:val="ad"/>
          <w:rFonts w:ascii="Times New Roman" w:hAnsi="Times New Roman" w:cs="Times New Roman"/>
        </w:rPr>
        <w:footnoteRef/>
      </w:r>
      <w:r w:rsidRPr="00767202">
        <w:rPr>
          <w:rFonts w:ascii="Times New Roman" w:hAnsi="Times New Roman" w:cs="Times New Roman"/>
        </w:rPr>
        <w:t xml:space="preserve"> Материалы заседания Императорского общества архитекторов (03.05.1905). С. 253 – 254.</w:t>
      </w:r>
    </w:p>
  </w:footnote>
  <w:footnote w:id="124">
    <w:p w:rsidR="00066066" w:rsidRPr="00767202" w:rsidRDefault="00066066" w:rsidP="00767202">
      <w:pPr>
        <w:pStyle w:val="ab"/>
        <w:jc w:val="both"/>
        <w:rPr>
          <w:rFonts w:ascii="Times New Roman" w:hAnsi="Times New Roman" w:cs="Times New Roman"/>
        </w:rPr>
      </w:pPr>
      <w:r w:rsidRPr="00767202">
        <w:rPr>
          <w:rStyle w:val="ad"/>
          <w:rFonts w:ascii="Times New Roman" w:hAnsi="Times New Roman" w:cs="Times New Roman"/>
        </w:rPr>
        <w:footnoteRef/>
      </w:r>
      <w:r w:rsidRPr="00767202">
        <w:rPr>
          <w:rFonts w:ascii="Times New Roman" w:hAnsi="Times New Roman" w:cs="Times New Roman"/>
        </w:rPr>
        <w:t xml:space="preserve"> Там же. </w:t>
      </w:r>
    </w:p>
  </w:footnote>
  <w:footnote w:id="125">
    <w:p w:rsidR="00066066" w:rsidRPr="00767202" w:rsidRDefault="00066066" w:rsidP="00767202">
      <w:pPr>
        <w:pStyle w:val="ab"/>
        <w:jc w:val="both"/>
        <w:rPr>
          <w:rFonts w:ascii="Times New Roman" w:hAnsi="Times New Roman" w:cs="Times New Roman"/>
        </w:rPr>
      </w:pPr>
      <w:r w:rsidRPr="00767202">
        <w:rPr>
          <w:rStyle w:val="ad"/>
          <w:rFonts w:ascii="Times New Roman" w:hAnsi="Times New Roman" w:cs="Times New Roman"/>
        </w:rPr>
        <w:footnoteRef/>
      </w:r>
      <w:r w:rsidRPr="00767202">
        <w:rPr>
          <w:rFonts w:ascii="Times New Roman" w:hAnsi="Times New Roman" w:cs="Times New Roman"/>
        </w:rPr>
        <w:t xml:space="preserve"> </w:t>
      </w:r>
      <w:bookmarkStart w:id="36" w:name="_Hlk10906124"/>
      <w:r w:rsidRPr="00767202">
        <w:rPr>
          <w:rFonts w:ascii="Times New Roman" w:hAnsi="Times New Roman" w:cs="Times New Roman"/>
        </w:rPr>
        <w:t>Хроника // Зодчий.  СПб., 1907. С. 465</w:t>
      </w:r>
      <w:bookmarkEnd w:id="36"/>
      <w:r w:rsidRPr="00767202">
        <w:rPr>
          <w:rFonts w:ascii="Times New Roman" w:hAnsi="Times New Roman" w:cs="Times New Roman"/>
        </w:rPr>
        <w:t>.</w:t>
      </w:r>
    </w:p>
  </w:footnote>
  <w:footnote w:id="126">
    <w:p w:rsidR="00066066" w:rsidRPr="00767202" w:rsidRDefault="00066066" w:rsidP="00767202">
      <w:pPr>
        <w:pStyle w:val="ab"/>
        <w:jc w:val="both"/>
        <w:rPr>
          <w:rFonts w:ascii="Times New Roman" w:hAnsi="Times New Roman" w:cs="Times New Roman"/>
        </w:rPr>
      </w:pPr>
      <w:r w:rsidRPr="00767202">
        <w:rPr>
          <w:rStyle w:val="ad"/>
          <w:rFonts w:ascii="Times New Roman" w:hAnsi="Times New Roman" w:cs="Times New Roman"/>
        </w:rPr>
        <w:footnoteRef/>
      </w:r>
      <w:r w:rsidRPr="00767202">
        <w:rPr>
          <w:rFonts w:ascii="Times New Roman" w:hAnsi="Times New Roman" w:cs="Times New Roman"/>
        </w:rPr>
        <w:t xml:space="preserve"> </w:t>
      </w:r>
      <w:bookmarkStart w:id="37" w:name="_Hlk10906129"/>
      <w:r>
        <w:rPr>
          <w:rFonts w:ascii="Times New Roman" w:hAnsi="Times New Roman" w:cs="Times New Roman"/>
        </w:rPr>
        <w:t xml:space="preserve">Там же. </w:t>
      </w:r>
      <w:r w:rsidRPr="00767202">
        <w:rPr>
          <w:rFonts w:ascii="Times New Roman" w:hAnsi="Times New Roman" w:cs="Times New Roman"/>
        </w:rPr>
        <w:t xml:space="preserve"> С. 42</w:t>
      </w:r>
      <w:bookmarkEnd w:id="37"/>
      <w:r w:rsidR="00860568">
        <w:rPr>
          <w:rFonts w:ascii="Times New Roman" w:hAnsi="Times New Roman" w:cs="Times New Roman"/>
        </w:rPr>
        <w:t>.</w:t>
      </w:r>
    </w:p>
  </w:footnote>
  <w:footnote w:id="127">
    <w:p w:rsidR="00066066" w:rsidRPr="005D31BB" w:rsidRDefault="00066066" w:rsidP="00767202">
      <w:pPr>
        <w:pStyle w:val="a8"/>
        <w:jc w:val="both"/>
        <w:rPr>
          <w:rFonts w:ascii="Times New Roman" w:hAnsi="Times New Roman" w:cs="Times New Roman"/>
          <w:sz w:val="20"/>
          <w:szCs w:val="20"/>
        </w:rPr>
      </w:pPr>
      <w:r w:rsidRPr="00767202">
        <w:rPr>
          <w:rFonts w:ascii="Times New Roman" w:hAnsi="Times New Roman" w:cs="Times New Roman"/>
          <w:sz w:val="20"/>
          <w:szCs w:val="20"/>
          <w:vertAlign w:val="superscript"/>
        </w:rPr>
        <w:footnoteRef/>
      </w:r>
      <w:r w:rsidRPr="00767202">
        <w:rPr>
          <w:rFonts w:ascii="Times New Roman" w:eastAsia="Arial Unicode MS" w:hAnsi="Times New Roman" w:cs="Times New Roman"/>
          <w:sz w:val="20"/>
          <w:szCs w:val="20"/>
        </w:rPr>
        <w:t xml:space="preserve"> РГИА. Ф. 1276 Оп. 1. Д. 50</w:t>
      </w:r>
      <w:r w:rsidR="00860568">
        <w:rPr>
          <w:rFonts w:ascii="Times New Roman" w:eastAsia="Arial Unicode MS" w:hAnsi="Times New Roman" w:cs="Times New Roman"/>
          <w:sz w:val="20"/>
          <w:szCs w:val="20"/>
        </w:rPr>
        <w:t>.</w:t>
      </w:r>
      <w:r w:rsidR="00860568" w:rsidRPr="00860568">
        <w:rPr>
          <w:rFonts w:ascii="Times New Roman" w:eastAsia="Arial Unicode MS" w:hAnsi="Times New Roman" w:cs="Times New Roman"/>
          <w:sz w:val="20"/>
          <w:szCs w:val="20"/>
        </w:rPr>
        <w:t xml:space="preserve"> </w:t>
      </w:r>
      <w:r w:rsidR="00860568" w:rsidRPr="00767202">
        <w:rPr>
          <w:rFonts w:ascii="Times New Roman" w:eastAsia="Arial Unicode MS" w:hAnsi="Times New Roman" w:cs="Times New Roman"/>
          <w:sz w:val="20"/>
          <w:szCs w:val="20"/>
        </w:rPr>
        <w:t>О дополнительной разработке фабрично-заводского законодательства в связи со всеобщей забастовкой рабочих в Петербурге в январе. 1905 г. 21 янв. – 25 февр</w:t>
      </w:r>
      <w:r w:rsidR="00860568">
        <w:rPr>
          <w:rFonts w:ascii="Times New Roman" w:eastAsia="Arial Unicode MS" w:hAnsi="Times New Roman" w:cs="Times New Roman"/>
          <w:sz w:val="20"/>
          <w:szCs w:val="20"/>
        </w:rPr>
        <w:t xml:space="preserve">. </w:t>
      </w:r>
      <w:r w:rsidRPr="00767202">
        <w:rPr>
          <w:rFonts w:ascii="Times New Roman" w:eastAsia="Arial Unicode MS" w:hAnsi="Times New Roman" w:cs="Times New Roman"/>
          <w:sz w:val="20"/>
          <w:szCs w:val="20"/>
        </w:rPr>
        <w:t xml:space="preserve"> Л. 2</w:t>
      </w:r>
      <w:r w:rsidRPr="005D31BB">
        <w:rPr>
          <w:rFonts w:ascii="Times New Roman" w:hAnsi="Times New Roman" w:cs="Times New Roman"/>
          <w:sz w:val="20"/>
          <w:szCs w:val="20"/>
        </w:rPr>
        <w:t>.</w:t>
      </w:r>
    </w:p>
  </w:footnote>
  <w:footnote w:id="128">
    <w:p w:rsidR="00066066" w:rsidRPr="00767202" w:rsidRDefault="00066066" w:rsidP="00767202">
      <w:pPr>
        <w:pStyle w:val="a8"/>
        <w:jc w:val="both"/>
        <w:rPr>
          <w:rFonts w:ascii="Times New Roman" w:hAnsi="Times New Roman" w:cs="Times New Roman"/>
          <w:sz w:val="20"/>
          <w:szCs w:val="20"/>
        </w:rPr>
      </w:pPr>
      <w:r w:rsidRPr="00767202">
        <w:rPr>
          <w:rFonts w:ascii="Times New Roman" w:hAnsi="Times New Roman" w:cs="Times New Roman"/>
          <w:sz w:val="20"/>
          <w:szCs w:val="20"/>
          <w:vertAlign w:val="superscript"/>
        </w:rPr>
        <w:footnoteRef/>
      </w:r>
      <w:r w:rsidRPr="00767202">
        <w:rPr>
          <w:rFonts w:ascii="Times New Roman" w:eastAsia="Arial Unicode MS" w:hAnsi="Times New Roman" w:cs="Times New Roman"/>
          <w:sz w:val="20"/>
          <w:szCs w:val="20"/>
        </w:rPr>
        <w:t xml:space="preserve"> Там же. Л. 14.</w:t>
      </w:r>
    </w:p>
  </w:footnote>
  <w:footnote w:id="129">
    <w:p w:rsidR="00066066" w:rsidRPr="00767202" w:rsidRDefault="00066066" w:rsidP="00767202">
      <w:pPr>
        <w:pStyle w:val="a8"/>
        <w:jc w:val="both"/>
        <w:rPr>
          <w:rFonts w:ascii="Times New Roman" w:hAnsi="Times New Roman" w:cs="Times New Roman"/>
          <w:sz w:val="20"/>
          <w:szCs w:val="20"/>
        </w:rPr>
      </w:pPr>
      <w:r w:rsidRPr="00767202">
        <w:rPr>
          <w:rFonts w:ascii="Times New Roman" w:hAnsi="Times New Roman" w:cs="Times New Roman"/>
          <w:sz w:val="20"/>
          <w:szCs w:val="20"/>
          <w:vertAlign w:val="superscript"/>
        </w:rPr>
        <w:footnoteRef/>
      </w:r>
      <w:r w:rsidRPr="00767202">
        <w:rPr>
          <w:rFonts w:ascii="Times New Roman" w:eastAsia="Arial Unicode MS" w:hAnsi="Times New Roman" w:cs="Times New Roman"/>
          <w:sz w:val="20"/>
          <w:szCs w:val="20"/>
        </w:rPr>
        <w:t xml:space="preserve"> Там же. Л. 20.</w:t>
      </w:r>
    </w:p>
  </w:footnote>
  <w:footnote w:id="130">
    <w:p w:rsidR="00066066" w:rsidRPr="00767202" w:rsidRDefault="00066066" w:rsidP="00767202">
      <w:pPr>
        <w:pStyle w:val="a8"/>
        <w:jc w:val="both"/>
        <w:rPr>
          <w:rFonts w:ascii="Times New Roman" w:hAnsi="Times New Roman" w:cs="Times New Roman"/>
          <w:sz w:val="20"/>
          <w:szCs w:val="20"/>
        </w:rPr>
      </w:pPr>
      <w:r w:rsidRPr="00767202">
        <w:rPr>
          <w:rFonts w:ascii="Times New Roman" w:hAnsi="Times New Roman" w:cs="Times New Roman"/>
          <w:sz w:val="20"/>
          <w:szCs w:val="20"/>
          <w:vertAlign w:val="superscript"/>
        </w:rPr>
        <w:footnoteRef/>
      </w:r>
      <w:r w:rsidRPr="00767202">
        <w:rPr>
          <w:rFonts w:ascii="Times New Roman" w:eastAsia="Arial Unicode MS" w:hAnsi="Times New Roman" w:cs="Times New Roman"/>
          <w:sz w:val="20"/>
          <w:szCs w:val="20"/>
        </w:rPr>
        <w:t xml:space="preserve"> </w:t>
      </w:r>
      <w:r w:rsidRPr="00767202">
        <w:rPr>
          <w:rFonts w:ascii="Times New Roman" w:eastAsia="Arial Unicode MS" w:hAnsi="Times New Roman" w:cs="Times New Roman"/>
          <w:i/>
          <w:iCs/>
          <w:sz w:val="20"/>
          <w:szCs w:val="20"/>
        </w:rPr>
        <w:t>Озеров И. Х</w:t>
      </w:r>
      <w:r w:rsidRPr="00767202">
        <w:rPr>
          <w:rFonts w:ascii="Times New Roman" w:eastAsia="Arial Unicode MS" w:hAnsi="Times New Roman" w:cs="Times New Roman"/>
          <w:sz w:val="20"/>
          <w:szCs w:val="20"/>
        </w:rPr>
        <w:t>. политика по рабочему вопросу в России за последние годы. М. : изд-во И. Д. Сытина, 1906 – 322 с.  С. 23 – 28</w:t>
      </w:r>
      <w:r w:rsidRPr="00767202">
        <w:rPr>
          <w:rFonts w:ascii="Times New Roman" w:hAnsi="Times New Roman" w:cs="Times New Roman"/>
          <w:sz w:val="20"/>
          <w:szCs w:val="20"/>
        </w:rPr>
        <w:t>.</w:t>
      </w:r>
    </w:p>
  </w:footnote>
  <w:footnote w:id="131">
    <w:p w:rsidR="00066066" w:rsidRPr="00767202" w:rsidRDefault="00066066" w:rsidP="00767202">
      <w:pPr>
        <w:pStyle w:val="ab"/>
        <w:jc w:val="both"/>
        <w:rPr>
          <w:rFonts w:ascii="Times New Roman" w:hAnsi="Times New Roman" w:cs="Times New Roman"/>
        </w:rPr>
      </w:pPr>
      <w:r w:rsidRPr="00767202">
        <w:rPr>
          <w:rStyle w:val="ad"/>
          <w:rFonts w:ascii="Times New Roman" w:hAnsi="Times New Roman" w:cs="Times New Roman"/>
        </w:rPr>
        <w:footnoteRef/>
      </w:r>
      <w:r w:rsidRPr="00767202">
        <w:rPr>
          <w:rFonts w:ascii="Times New Roman" w:hAnsi="Times New Roman" w:cs="Times New Roman"/>
        </w:rPr>
        <w:t xml:space="preserve"> </w:t>
      </w:r>
      <w:r w:rsidRPr="00767202">
        <w:rPr>
          <w:rFonts w:ascii="Times New Roman" w:eastAsia="Arial Unicode MS" w:hAnsi="Times New Roman" w:cs="Times New Roman"/>
        </w:rPr>
        <w:t>РГИА. Ф. 1276 Оп. 1. Д. 50 Л. 20</w:t>
      </w:r>
      <w:r w:rsidRPr="00767202">
        <w:rPr>
          <w:rFonts w:ascii="Times New Roman" w:hAnsi="Times New Roman" w:cs="Times New Roman"/>
        </w:rPr>
        <w:t>.</w:t>
      </w:r>
    </w:p>
  </w:footnote>
  <w:footnote w:id="132">
    <w:p w:rsidR="00066066" w:rsidRPr="00767202" w:rsidRDefault="00066066" w:rsidP="00767202">
      <w:pPr>
        <w:pStyle w:val="a8"/>
        <w:jc w:val="both"/>
        <w:rPr>
          <w:rFonts w:ascii="Times New Roman" w:hAnsi="Times New Roman" w:cs="Times New Roman"/>
          <w:sz w:val="20"/>
          <w:szCs w:val="20"/>
        </w:rPr>
      </w:pPr>
      <w:r w:rsidRPr="00767202">
        <w:rPr>
          <w:rFonts w:ascii="Times New Roman" w:hAnsi="Times New Roman" w:cs="Times New Roman"/>
          <w:sz w:val="20"/>
          <w:szCs w:val="20"/>
          <w:vertAlign w:val="superscript"/>
        </w:rPr>
        <w:footnoteRef/>
      </w:r>
      <w:r w:rsidRPr="00767202">
        <w:rPr>
          <w:rFonts w:ascii="Times New Roman" w:eastAsia="Arial Unicode MS" w:hAnsi="Times New Roman" w:cs="Times New Roman"/>
          <w:sz w:val="20"/>
          <w:szCs w:val="20"/>
        </w:rPr>
        <w:t xml:space="preserve"> РГИА. Ф. 1276</w:t>
      </w:r>
      <w:r w:rsidR="00860568">
        <w:rPr>
          <w:rFonts w:ascii="Times New Roman" w:eastAsia="Arial Unicode MS" w:hAnsi="Times New Roman" w:cs="Times New Roman"/>
          <w:sz w:val="20"/>
          <w:szCs w:val="20"/>
        </w:rPr>
        <w:t>.</w:t>
      </w:r>
      <w:r w:rsidRPr="00767202">
        <w:rPr>
          <w:rFonts w:ascii="Times New Roman" w:eastAsia="Arial Unicode MS" w:hAnsi="Times New Roman" w:cs="Times New Roman"/>
          <w:sz w:val="20"/>
          <w:szCs w:val="20"/>
        </w:rPr>
        <w:t xml:space="preserve"> Оп. 1. Д. 50</w:t>
      </w:r>
      <w:r w:rsidR="00860568">
        <w:rPr>
          <w:rFonts w:ascii="Times New Roman" w:eastAsia="Arial Unicode MS" w:hAnsi="Times New Roman" w:cs="Times New Roman"/>
          <w:sz w:val="20"/>
          <w:szCs w:val="20"/>
        </w:rPr>
        <w:t>.</w:t>
      </w:r>
      <w:r w:rsidRPr="00767202">
        <w:rPr>
          <w:rFonts w:ascii="Times New Roman" w:eastAsia="Arial Unicode MS" w:hAnsi="Times New Roman" w:cs="Times New Roman"/>
          <w:sz w:val="20"/>
          <w:szCs w:val="20"/>
        </w:rPr>
        <w:t xml:space="preserve"> Л. 25.</w:t>
      </w:r>
    </w:p>
  </w:footnote>
  <w:footnote w:id="133">
    <w:p w:rsidR="00066066" w:rsidRPr="00767202" w:rsidRDefault="00066066" w:rsidP="00767202">
      <w:pPr>
        <w:pStyle w:val="a8"/>
        <w:jc w:val="both"/>
        <w:rPr>
          <w:rFonts w:ascii="Times New Roman" w:hAnsi="Times New Roman" w:cs="Times New Roman"/>
          <w:sz w:val="20"/>
          <w:szCs w:val="20"/>
        </w:rPr>
      </w:pPr>
      <w:r w:rsidRPr="00767202">
        <w:rPr>
          <w:rFonts w:ascii="Times New Roman" w:hAnsi="Times New Roman" w:cs="Times New Roman"/>
          <w:sz w:val="20"/>
          <w:szCs w:val="20"/>
          <w:vertAlign w:val="superscript"/>
        </w:rPr>
        <w:footnoteRef/>
      </w:r>
      <w:r w:rsidRPr="00767202">
        <w:rPr>
          <w:rFonts w:ascii="Times New Roman" w:eastAsia="Arial Unicode MS" w:hAnsi="Times New Roman" w:cs="Times New Roman"/>
          <w:sz w:val="20"/>
          <w:szCs w:val="20"/>
        </w:rPr>
        <w:t xml:space="preserve"> РГИА</w:t>
      </w:r>
      <w:r w:rsidR="00860568">
        <w:rPr>
          <w:rFonts w:ascii="Times New Roman" w:eastAsia="Arial Unicode MS" w:hAnsi="Times New Roman" w:cs="Times New Roman"/>
          <w:sz w:val="20"/>
          <w:szCs w:val="20"/>
        </w:rPr>
        <w:t>.</w:t>
      </w:r>
      <w:r w:rsidRPr="00767202">
        <w:rPr>
          <w:rFonts w:ascii="Times New Roman" w:eastAsia="Arial Unicode MS" w:hAnsi="Times New Roman" w:cs="Times New Roman"/>
          <w:sz w:val="20"/>
          <w:szCs w:val="20"/>
        </w:rPr>
        <w:t xml:space="preserve"> Ф. 23. Оп. 27. Д. 321. </w:t>
      </w:r>
      <w:r w:rsidR="00860568" w:rsidRPr="00767202">
        <w:rPr>
          <w:rFonts w:ascii="Times New Roman" w:eastAsia="Arial Unicode MS" w:hAnsi="Times New Roman" w:cs="Times New Roman"/>
          <w:sz w:val="20"/>
          <w:szCs w:val="20"/>
        </w:rPr>
        <w:t xml:space="preserve">Стенографический отчет Особого совещания при Министерстве торговли и промышленности для обсуждения законопроектов по рабочему законодательству о заседаниях 14 – 21 декабря 1906 года. </w:t>
      </w:r>
      <w:r w:rsidRPr="00767202">
        <w:rPr>
          <w:rFonts w:ascii="Times New Roman" w:eastAsia="Arial Unicode MS" w:hAnsi="Times New Roman" w:cs="Times New Roman"/>
          <w:sz w:val="20"/>
          <w:szCs w:val="20"/>
        </w:rPr>
        <w:t>Л. 17</w:t>
      </w:r>
      <w:r w:rsidRPr="00767202">
        <w:rPr>
          <w:rFonts w:ascii="Times New Roman" w:hAnsi="Times New Roman" w:cs="Times New Roman"/>
          <w:sz w:val="20"/>
          <w:szCs w:val="20"/>
        </w:rPr>
        <w:t>.</w:t>
      </w:r>
      <w:r>
        <w:rPr>
          <w:rFonts w:ascii="Times New Roman" w:hAnsi="Times New Roman" w:cs="Times New Roman"/>
          <w:sz w:val="20"/>
          <w:szCs w:val="20"/>
        </w:rPr>
        <w:t xml:space="preserve"> </w:t>
      </w:r>
    </w:p>
  </w:footnote>
  <w:footnote w:id="134">
    <w:p w:rsidR="00066066" w:rsidRPr="00767202" w:rsidRDefault="00066066" w:rsidP="00767202">
      <w:pPr>
        <w:pStyle w:val="a8"/>
        <w:jc w:val="both"/>
        <w:rPr>
          <w:rFonts w:ascii="Times New Roman" w:hAnsi="Times New Roman" w:cs="Times New Roman"/>
          <w:sz w:val="20"/>
          <w:szCs w:val="20"/>
          <w:highlight w:val="yellow"/>
        </w:rPr>
      </w:pPr>
      <w:r w:rsidRPr="00767202">
        <w:rPr>
          <w:rFonts w:ascii="Times New Roman" w:hAnsi="Times New Roman" w:cs="Times New Roman"/>
          <w:sz w:val="20"/>
          <w:szCs w:val="20"/>
          <w:vertAlign w:val="superscript"/>
        </w:rPr>
        <w:footnoteRef/>
      </w:r>
      <w:r w:rsidRPr="00767202">
        <w:rPr>
          <w:rFonts w:ascii="Times New Roman" w:eastAsia="Arial Unicode MS" w:hAnsi="Times New Roman" w:cs="Times New Roman"/>
          <w:sz w:val="20"/>
          <w:szCs w:val="20"/>
        </w:rPr>
        <w:t xml:space="preserve"> Там же. Л. 18.</w:t>
      </w:r>
    </w:p>
  </w:footnote>
  <w:footnote w:id="135">
    <w:p w:rsidR="00066066" w:rsidRPr="00767202" w:rsidRDefault="00066066" w:rsidP="00767202">
      <w:pPr>
        <w:pStyle w:val="a8"/>
        <w:jc w:val="both"/>
        <w:rPr>
          <w:rFonts w:ascii="Times New Roman" w:hAnsi="Times New Roman" w:cs="Times New Roman"/>
          <w:sz w:val="20"/>
          <w:szCs w:val="20"/>
        </w:rPr>
      </w:pPr>
      <w:r w:rsidRPr="00767202">
        <w:rPr>
          <w:rFonts w:ascii="Times New Roman" w:hAnsi="Times New Roman" w:cs="Times New Roman"/>
          <w:sz w:val="20"/>
          <w:szCs w:val="20"/>
          <w:vertAlign w:val="superscript"/>
        </w:rPr>
        <w:footnoteRef/>
      </w:r>
      <w:r w:rsidRPr="00767202">
        <w:rPr>
          <w:rFonts w:ascii="Times New Roman" w:eastAsia="Arial Unicode MS" w:hAnsi="Times New Roman" w:cs="Times New Roman"/>
          <w:sz w:val="20"/>
          <w:szCs w:val="20"/>
        </w:rPr>
        <w:t xml:space="preserve"> </w:t>
      </w:r>
      <w:r w:rsidRPr="00767202">
        <w:rPr>
          <w:rFonts w:ascii="Times New Roman" w:hAnsi="Times New Roman" w:cs="Times New Roman"/>
          <w:color w:val="000000" w:themeColor="text1"/>
          <w:sz w:val="20"/>
          <w:szCs w:val="20"/>
        </w:rPr>
        <w:t xml:space="preserve">О временных правилах об обществах и союзах: Именной Высочайший указ 4 марта 1906 г. // ПСЗ </w:t>
      </w:r>
      <w:r w:rsidRPr="00767202">
        <w:rPr>
          <w:rFonts w:ascii="Times New Roman" w:hAnsi="Times New Roman" w:cs="Times New Roman"/>
          <w:color w:val="000000" w:themeColor="text1"/>
          <w:sz w:val="20"/>
          <w:szCs w:val="20"/>
          <w:lang w:val="en-US"/>
        </w:rPr>
        <w:t>III</w:t>
      </w:r>
      <w:r w:rsidRPr="00767202">
        <w:rPr>
          <w:rFonts w:ascii="Times New Roman" w:hAnsi="Times New Roman" w:cs="Times New Roman"/>
          <w:color w:val="000000" w:themeColor="text1"/>
          <w:sz w:val="20"/>
          <w:szCs w:val="20"/>
        </w:rPr>
        <w:t>. Т. 26. № 27479</w:t>
      </w:r>
      <w:r w:rsidR="00860568">
        <w:rPr>
          <w:rFonts w:ascii="Times New Roman" w:hAnsi="Times New Roman" w:cs="Times New Roman"/>
          <w:color w:val="000000" w:themeColor="text1"/>
          <w:sz w:val="20"/>
          <w:szCs w:val="20"/>
        </w:rPr>
        <w:t>.</w:t>
      </w:r>
    </w:p>
  </w:footnote>
  <w:footnote w:id="136">
    <w:p w:rsidR="00066066" w:rsidRPr="00767202" w:rsidRDefault="00066066" w:rsidP="00767202">
      <w:pPr>
        <w:pStyle w:val="a8"/>
        <w:jc w:val="both"/>
        <w:rPr>
          <w:rFonts w:ascii="Times New Roman" w:hAnsi="Times New Roman" w:cs="Times New Roman"/>
          <w:sz w:val="20"/>
          <w:szCs w:val="20"/>
        </w:rPr>
      </w:pPr>
      <w:r w:rsidRPr="00767202">
        <w:rPr>
          <w:rFonts w:ascii="Times New Roman" w:hAnsi="Times New Roman" w:cs="Times New Roman"/>
          <w:sz w:val="20"/>
          <w:szCs w:val="20"/>
          <w:vertAlign w:val="superscript"/>
        </w:rPr>
        <w:footnoteRef/>
      </w:r>
      <w:r w:rsidRPr="00767202">
        <w:rPr>
          <w:rFonts w:ascii="Times New Roman" w:eastAsia="Arial Unicode MS" w:hAnsi="Times New Roman" w:cs="Times New Roman"/>
          <w:sz w:val="20"/>
          <w:szCs w:val="20"/>
        </w:rPr>
        <w:t xml:space="preserve"> РГИА. Ф. 23. Оп. 27. Д. 321. Л. 18</w:t>
      </w:r>
      <w:r w:rsidRPr="00767202">
        <w:rPr>
          <w:rFonts w:ascii="Times New Roman" w:hAnsi="Times New Roman" w:cs="Times New Roman"/>
          <w:sz w:val="20"/>
          <w:szCs w:val="20"/>
        </w:rPr>
        <w:t>.</w:t>
      </w:r>
    </w:p>
  </w:footnote>
  <w:footnote w:id="137">
    <w:p w:rsidR="00066066" w:rsidRPr="00767202" w:rsidRDefault="00066066" w:rsidP="00767202">
      <w:pPr>
        <w:pStyle w:val="a8"/>
        <w:jc w:val="both"/>
        <w:rPr>
          <w:rFonts w:ascii="Times New Roman" w:hAnsi="Times New Roman" w:cs="Times New Roman"/>
          <w:sz w:val="20"/>
          <w:szCs w:val="20"/>
        </w:rPr>
      </w:pPr>
      <w:r w:rsidRPr="00767202">
        <w:rPr>
          <w:rFonts w:ascii="Times New Roman" w:hAnsi="Times New Roman" w:cs="Times New Roman"/>
          <w:sz w:val="20"/>
          <w:szCs w:val="20"/>
          <w:vertAlign w:val="superscript"/>
        </w:rPr>
        <w:footnoteRef/>
      </w:r>
      <w:r w:rsidRPr="00767202">
        <w:rPr>
          <w:rFonts w:ascii="Times New Roman" w:eastAsia="Arial Unicode MS" w:hAnsi="Times New Roman" w:cs="Times New Roman"/>
          <w:sz w:val="20"/>
          <w:szCs w:val="20"/>
        </w:rPr>
        <w:t xml:space="preserve"> Там же.  Л. 19.</w:t>
      </w:r>
    </w:p>
  </w:footnote>
  <w:footnote w:id="138">
    <w:p w:rsidR="00066066" w:rsidRPr="00767202" w:rsidRDefault="00066066" w:rsidP="00767202">
      <w:pPr>
        <w:pStyle w:val="a8"/>
        <w:jc w:val="both"/>
        <w:rPr>
          <w:rFonts w:ascii="Times New Roman" w:hAnsi="Times New Roman" w:cs="Times New Roman"/>
          <w:sz w:val="20"/>
          <w:szCs w:val="20"/>
        </w:rPr>
      </w:pPr>
      <w:r w:rsidRPr="00767202">
        <w:rPr>
          <w:rFonts w:ascii="Times New Roman" w:hAnsi="Times New Roman" w:cs="Times New Roman"/>
          <w:sz w:val="20"/>
          <w:szCs w:val="20"/>
          <w:vertAlign w:val="superscript"/>
        </w:rPr>
        <w:footnoteRef/>
      </w:r>
      <w:r w:rsidRPr="00767202">
        <w:rPr>
          <w:rFonts w:ascii="Times New Roman" w:eastAsia="Arial Unicode MS" w:hAnsi="Times New Roman" w:cs="Times New Roman"/>
          <w:i/>
          <w:iCs/>
          <w:sz w:val="20"/>
          <w:szCs w:val="20"/>
        </w:rPr>
        <w:t xml:space="preserve"> Аврех</w:t>
      </w:r>
      <w:r>
        <w:rPr>
          <w:rFonts w:ascii="Times New Roman" w:eastAsia="Arial Unicode MS" w:hAnsi="Times New Roman" w:cs="Times New Roman"/>
          <w:i/>
          <w:iCs/>
          <w:sz w:val="20"/>
          <w:szCs w:val="20"/>
        </w:rPr>
        <w:t xml:space="preserve"> </w:t>
      </w:r>
      <w:r w:rsidRPr="00767202">
        <w:rPr>
          <w:rFonts w:ascii="Times New Roman" w:eastAsia="Arial Unicode MS" w:hAnsi="Times New Roman" w:cs="Times New Roman"/>
          <w:i/>
          <w:iCs/>
          <w:sz w:val="20"/>
          <w:szCs w:val="20"/>
        </w:rPr>
        <w:t xml:space="preserve">А. Я. </w:t>
      </w:r>
      <w:r w:rsidRPr="00767202">
        <w:rPr>
          <w:rFonts w:ascii="Times New Roman" w:eastAsia="Arial Unicode MS" w:hAnsi="Times New Roman" w:cs="Times New Roman"/>
          <w:sz w:val="20"/>
          <w:szCs w:val="20"/>
        </w:rPr>
        <w:t>П. А. Столыпин и судьбы реформ в России. М., 1991</w:t>
      </w:r>
      <w:r w:rsidR="00860568">
        <w:rPr>
          <w:rFonts w:ascii="Times New Roman" w:eastAsia="Arial Unicode MS" w:hAnsi="Times New Roman" w:cs="Times New Roman"/>
          <w:sz w:val="20"/>
          <w:szCs w:val="20"/>
        </w:rPr>
        <w:t>.</w:t>
      </w:r>
      <w:r w:rsidRPr="00767202">
        <w:rPr>
          <w:rFonts w:ascii="Times New Roman" w:eastAsia="Arial Unicode MS" w:hAnsi="Times New Roman" w:cs="Times New Roman"/>
          <w:sz w:val="20"/>
          <w:szCs w:val="20"/>
        </w:rPr>
        <w:t xml:space="preserve"> // </w:t>
      </w:r>
      <w:r w:rsidRPr="00767202">
        <w:rPr>
          <w:rFonts w:ascii="Times New Roman" w:eastAsia="Arial Unicode MS" w:hAnsi="Times New Roman" w:cs="Times New Roman"/>
          <w:sz w:val="20"/>
          <w:szCs w:val="20"/>
          <w:lang w:val="en-US"/>
        </w:rPr>
        <w:t>URL</w:t>
      </w:r>
      <w:r w:rsidRPr="00767202">
        <w:rPr>
          <w:rFonts w:ascii="Times New Roman" w:eastAsia="Arial Unicode MS" w:hAnsi="Times New Roman" w:cs="Times New Roman"/>
          <w:sz w:val="20"/>
          <w:szCs w:val="20"/>
        </w:rPr>
        <w:t xml:space="preserve">: </w:t>
      </w:r>
      <w:r w:rsidRPr="00767202">
        <w:rPr>
          <w:rStyle w:val="Hyperlink0"/>
          <w:rFonts w:ascii="Times New Roman" w:eastAsia="Arial Unicode MS" w:hAnsi="Times New Roman" w:cs="Times New Roman"/>
          <w:sz w:val="20"/>
          <w:szCs w:val="20"/>
          <w:u w:val="none"/>
        </w:rPr>
        <w:t>https://scepsis.net/library/id_1367.html</w:t>
      </w:r>
      <w:r w:rsidRPr="00767202">
        <w:rPr>
          <w:rFonts w:ascii="Times New Roman" w:eastAsia="Arial Unicode MS" w:hAnsi="Times New Roman" w:cs="Times New Roman"/>
          <w:sz w:val="20"/>
          <w:szCs w:val="20"/>
        </w:rPr>
        <w:t xml:space="preserve"> (Дата обращения: 11.02.2020)</w:t>
      </w:r>
      <w:r w:rsidR="00860568">
        <w:rPr>
          <w:rFonts w:ascii="Times New Roman" w:eastAsia="Arial Unicode MS" w:hAnsi="Times New Roman" w:cs="Times New Roman"/>
          <w:sz w:val="20"/>
          <w:szCs w:val="20"/>
        </w:rPr>
        <w:t>.</w:t>
      </w:r>
    </w:p>
  </w:footnote>
  <w:footnote w:id="139">
    <w:p w:rsidR="00066066" w:rsidRPr="00767202" w:rsidRDefault="00066066" w:rsidP="00767202">
      <w:pPr>
        <w:pStyle w:val="a8"/>
        <w:jc w:val="both"/>
        <w:rPr>
          <w:rFonts w:ascii="Times New Roman" w:hAnsi="Times New Roman" w:cs="Times New Roman"/>
          <w:sz w:val="20"/>
          <w:szCs w:val="20"/>
        </w:rPr>
      </w:pPr>
      <w:r w:rsidRPr="00767202">
        <w:rPr>
          <w:rFonts w:ascii="Times New Roman" w:hAnsi="Times New Roman" w:cs="Times New Roman"/>
          <w:sz w:val="20"/>
          <w:szCs w:val="20"/>
          <w:vertAlign w:val="superscript"/>
        </w:rPr>
        <w:footnoteRef/>
      </w:r>
      <w:r w:rsidRPr="00767202">
        <w:rPr>
          <w:rFonts w:ascii="Times New Roman" w:eastAsia="Arial Unicode MS" w:hAnsi="Times New Roman" w:cs="Times New Roman"/>
          <w:sz w:val="20"/>
          <w:szCs w:val="20"/>
        </w:rPr>
        <w:t xml:space="preserve"> РГИА. Ф. 23. Оп. 27. Д. 321</w:t>
      </w:r>
      <w:r w:rsidR="00860568">
        <w:rPr>
          <w:rFonts w:ascii="Times New Roman" w:eastAsia="Arial Unicode MS" w:hAnsi="Times New Roman" w:cs="Times New Roman"/>
          <w:sz w:val="20"/>
          <w:szCs w:val="20"/>
        </w:rPr>
        <w:t>.</w:t>
      </w:r>
      <w:r w:rsidRPr="00767202">
        <w:rPr>
          <w:rFonts w:ascii="Times New Roman" w:eastAsia="Arial Unicode MS" w:hAnsi="Times New Roman" w:cs="Times New Roman"/>
          <w:sz w:val="20"/>
          <w:szCs w:val="20"/>
        </w:rPr>
        <w:t xml:space="preserve"> Л. 21. </w:t>
      </w:r>
    </w:p>
  </w:footnote>
  <w:footnote w:id="140">
    <w:p w:rsidR="00066066" w:rsidRPr="00767202" w:rsidRDefault="00066066" w:rsidP="00767202">
      <w:pPr>
        <w:pStyle w:val="a8"/>
        <w:jc w:val="both"/>
        <w:rPr>
          <w:rFonts w:ascii="Times New Roman" w:hAnsi="Times New Roman" w:cs="Times New Roman"/>
          <w:sz w:val="20"/>
          <w:szCs w:val="20"/>
        </w:rPr>
      </w:pPr>
      <w:r w:rsidRPr="00767202">
        <w:rPr>
          <w:rFonts w:ascii="Times New Roman" w:hAnsi="Times New Roman" w:cs="Times New Roman"/>
          <w:sz w:val="20"/>
          <w:szCs w:val="20"/>
          <w:vertAlign w:val="superscript"/>
        </w:rPr>
        <w:footnoteRef/>
      </w:r>
      <w:r w:rsidRPr="00767202">
        <w:rPr>
          <w:rFonts w:ascii="Times New Roman" w:eastAsia="Arial Unicode MS" w:hAnsi="Times New Roman" w:cs="Times New Roman"/>
          <w:sz w:val="20"/>
          <w:szCs w:val="20"/>
        </w:rPr>
        <w:t xml:space="preserve"> Там же. Л. 25 – 29.</w:t>
      </w:r>
    </w:p>
  </w:footnote>
  <w:footnote w:id="141">
    <w:p w:rsidR="00066066" w:rsidRPr="00767202" w:rsidRDefault="00066066" w:rsidP="00767202">
      <w:pPr>
        <w:pStyle w:val="a8"/>
        <w:jc w:val="both"/>
        <w:rPr>
          <w:rFonts w:ascii="Times New Roman" w:hAnsi="Times New Roman" w:cs="Times New Roman"/>
          <w:sz w:val="20"/>
          <w:szCs w:val="20"/>
        </w:rPr>
      </w:pPr>
      <w:r w:rsidRPr="00767202">
        <w:rPr>
          <w:rFonts w:ascii="Times New Roman" w:hAnsi="Times New Roman" w:cs="Times New Roman"/>
          <w:sz w:val="20"/>
          <w:szCs w:val="20"/>
          <w:vertAlign w:val="superscript"/>
        </w:rPr>
        <w:footnoteRef/>
      </w:r>
      <w:r w:rsidRPr="00767202">
        <w:rPr>
          <w:rFonts w:ascii="Times New Roman" w:eastAsia="Arial Unicode MS" w:hAnsi="Times New Roman" w:cs="Times New Roman"/>
          <w:sz w:val="20"/>
          <w:szCs w:val="20"/>
        </w:rPr>
        <w:t xml:space="preserve"> РГИА. Ф. 37. </w:t>
      </w:r>
      <w:r w:rsidR="00860568" w:rsidRPr="00767202">
        <w:rPr>
          <w:rFonts w:ascii="Times New Roman" w:eastAsia="Arial Unicode MS" w:hAnsi="Times New Roman" w:cs="Times New Roman"/>
          <w:sz w:val="20"/>
          <w:szCs w:val="20"/>
        </w:rPr>
        <w:t xml:space="preserve">Горный департамент. </w:t>
      </w:r>
      <w:r w:rsidRPr="00767202">
        <w:rPr>
          <w:rFonts w:ascii="Times New Roman" w:eastAsia="Arial Unicode MS" w:hAnsi="Times New Roman" w:cs="Times New Roman"/>
          <w:sz w:val="20"/>
          <w:szCs w:val="20"/>
        </w:rPr>
        <w:t>Оп. 74. Д. 622.</w:t>
      </w:r>
      <w:r w:rsidRPr="005D31BB">
        <w:rPr>
          <w:rFonts w:ascii="Times New Roman" w:eastAsia="Arial Unicode MS" w:hAnsi="Times New Roman" w:cs="Times New Roman"/>
          <w:sz w:val="20"/>
          <w:szCs w:val="20"/>
        </w:rPr>
        <w:t xml:space="preserve"> </w:t>
      </w:r>
      <w:r w:rsidR="00860568" w:rsidRPr="00767202">
        <w:rPr>
          <w:rFonts w:ascii="Times New Roman" w:eastAsia="Arial Unicode MS" w:hAnsi="Times New Roman" w:cs="Times New Roman"/>
          <w:sz w:val="20"/>
          <w:szCs w:val="20"/>
        </w:rPr>
        <w:t>Материалы по пересмотру рабочего законодательства</w:t>
      </w:r>
      <w:r w:rsidR="00860568">
        <w:rPr>
          <w:rFonts w:ascii="Times New Roman" w:eastAsia="Arial Unicode MS" w:hAnsi="Times New Roman" w:cs="Times New Roman"/>
          <w:sz w:val="20"/>
          <w:szCs w:val="20"/>
        </w:rPr>
        <w:t xml:space="preserve">. </w:t>
      </w:r>
      <w:r>
        <w:rPr>
          <w:rFonts w:ascii="Times New Roman" w:eastAsia="Arial Unicode MS" w:hAnsi="Times New Roman" w:cs="Times New Roman"/>
          <w:sz w:val="20"/>
          <w:szCs w:val="20"/>
        </w:rPr>
        <w:t>Л.</w:t>
      </w:r>
      <w:r w:rsidRPr="00767202">
        <w:rPr>
          <w:rFonts w:ascii="Times New Roman" w:eastAsia="Arial Unicode MS" w:hAnsi="Times New Roman" w:cs="Times New Roman"/>
          <w:sz w:val="20"/>
          <w:szCs w:val="20"/>
        </w:rPr>
        <w:t xml:space="preserve"> 37 </w:t>
      </w:r>
      <w:r w:rsidR="00860568">
        <w:rPr>
          <w:rFonts w:ascii="Times New Roman" w:eastAsia="Arial Unicode MS" w:hAnsi="Times New Roman" w:cs="Times New Roman"/>
          <w:sz w:val="20"/>
          <w:szCs w:val="20"/>
        </w:rPr>
        <w:t>–</w:t>
      </w:r>
      <w:r w:rsidRPr="00767202">
        <w:rPr>
          <w:rFonts w:ascii="Times New Roman" w:eastAsia="Arial Unicode MS" w:hAnsi="Times New Roman" w:cs="Times New Roman"/>
          <w:sz w:val="20"/>
          <w:szCs w:val="20"/>
        </w:rPr>
        <w:t xml:space="preserve"> 39</w:t>
      </w:r>
      <w:r w:rsidRPr="00767202">
        <w:rPr>
          <w:rFonts w:ascii="Times New Roman" w:hAnsi="Times New Roman" w:cs="Times New Roman"/>
          <w:sz w:val="20"/>
          <w:szCs w:val="20"/>
        </w:rPr>
        <w:t>.</w:t>
      </w:r>
    </w:p>
    <w:p w:rsidR="00066066" w:rsidRPr="00767202" w:rsidRDefault="00066066" w:rsidP="00767202">
      <w:pPr>
        <w:pStyle w:val="a8"/>
        <w:jc w:val="both"/>
        <w:rPr>
          <w:rFonts w:ascii="Times New Roman" w:hAnsi="Times New Roman" w:cs="Times New Roman"/>
          <w:sz w:val="20"/>
          <w:szCs w:val="20"/>
        </w:rPr>
      </w:pPr>
    </w:p>
  </w:footnote>
  <w:footnote w:id="142">
    <w:p w:rsidR="00066066" w:rsidRPr="00767202" w:rsidRDefault="00066066" w:rsidP="00767202">
      <w:pPr>
        <w:pStyle w:val="a8"/>
        <w:jc w:val="both"/>
        <w:rPr>
          <w:rFonts w:ascii="Times New Roman" w:hAnsi="Times New Roman" w:cs="Times New Roman"/>
          <w:sz w:val="20"/>
          <w:szCs w:val="20"/>
        </w:rPr>
      </w:pPr>
      <w:r w:rsidRPr="00767202">
        <w:rPr>
          <w:rFonts w:ascii="Times New Roman" w:hAnsi="Times New Roman" w:cs="Times New Roman"/>
          <w:sz w:val="20"/>
          <w:szCs w:val="20"/>
          <w:vertAlign w:val="superscript"/>
        </w:rPr>
        <w:footnoteRef/>
      </w:r>
      <w:r w:rsidRPr="00767202">
        <w:rPr>
          <w:rFonts w:ascii="Times New Roman" w:eastAsia="Arial Unicode MS" w:hAnsi="Times New Roman" w:cs="Times New Roman"/>
          <w:sz w:val="20"/>
          <w:szCs w:val="20"/>
        </w:rPr>
        <w:t xml:space="preserve"> РГИА. Ф. 37. Оп. 74. Д. 622</w:t>
      </w:r>
      <w:r w:rsidR="00860568">
        <w:rPr>
          <w:rFonts w:ascii="Times New Roman" w:eastAsia="Arial Unicode MS" w:hAnsi="Times New Roman" w:cs="Times New Roman"/>
          <w:sz w:val="20"/>
          <w:szCs w:val="20"/>
        </w:rPr>
        <w:t>.</w:t>
      </w:r>
      <w:r w:rsidRPr="00767202">
        <w:rPr>
          <w:rFonts w:ascii="Times New Roman" w:eastAsia="Arial Unicode MS" w:hAnsi="Times New Roman" w:cs="Times New Roman"/>
          <w:sz w:val="20"/>
          <w:szCs w:val="20"/>
        </w:rPr>
        <w:t xml:space="preserve"> Л. 1.</w:t>
      </w:r>
    </w:p>
  </w:footnote>
  <w:footnote w:id="143">
    <w:p w:rsidR="00066066" w:rsidRPr="00767202" w:rsidRDefault="00066066" w:rsidP="00767202">
      <w:pPr>
        <w:jc w:val="both"/>
        <w:rPr>
          <w:sz w:val="20"/>
          <w:szCs w:val="20"/>
          <w:lang w:val="ru-RU"/>
        </w:rPr>
      </w:pPr>
      <w:r w:rsidRPr="00767202">
        <w:rPr>
          <w:sz w:val="20"/>
          <w:szCs w:val="20"/>
          <w:vertAlign w:val="superscript"/>
        </w:rPr>
        <w:footnoteRef/>
      </w:r>
      <w:r>
        <w:rPr>
          <w:sz w:val="20"/>
          <w:szCs w:val="20"/>
          <w:lang w:val="ru-RU"/>
        </w:rPr>
        <w:t xml:space="preserve"> </w:t>
      </w:r>
      <w:r w:rsidRPr="00767202">
        <w:rPr>
          <w:color w:val="000000"/>
          <w:sz w:val="20"/>
          <w:szCs w:val="20"/>
          <w:lang w:val="ru-RU"/>
        </w:rPr>
        <w:t xml:space="preserve">О продолжительности и распределении рабочего времени в заведениях фабрично-заводской промышленности. От 2 июня 1897 г. // ПСЗ. </w:t>
      </w:r>
      <w:r w:rsidRPr="00767202">
        <w:rPr>
          <w:color w:val="000000"/>
          <w:sz w:val="20"/>
          <w:szCs w:val="20"/>
        </w:rPr>
        <w:t>III</w:t>
      </w:r>
      <w:r w:rsidRPr="00767202">
        <w:rPr>
          <w:color w:val="000000"/>
          <w:sz w:val="20"/>
          <w:szCs w:val="20"/>
          <w:lang w:val="ru-RU"/>
        </w:rPr>
        <w:t>. СПб., 1900. Т. 17. №14231</w:t>
      </w:r>
      <w:r w:rsidR="00860568">
        <w:rPr>
          <w:color w:val="000000"/>
          <w:sz w:val="20"/>
          <w:szCs w:val="20"/>
          <w:lang w:val="ru-RU"/>
        </w:rPr>
        <w:t>.</w:t>
      </w:r>
    </w:p>
    <w:p w:rsidR="00066066" w:rsidRPr="00767202" w:rsidRDefault="00066066" w:rsidP="00767202">
      <w:pPr>
        <w:pStyle w:val="a8"/>
        <w:jc w:val="both"/>
        <w:rPr>
          <w:rFonts w:ascii="Times New Roman" w:hAnsi="Times New Roman" w:cs="Times New Roman"/>
          <w:sz w:val="20"/>
          <w:szCs w:val="20"/>
        </w:rPr>
      </w:pPr>
    </w:p>
  </w:footnote>
  <w:footnote w:id="144">
    <w:p w:rsidR="00066066" w:rsidRPr="00767202" w:rsidRDefault="00066066" w:rsidP="00767202">
      <w:pPr>
        <w:pStyle w:val="a8"/>
        <w:jc w:val="both"/>
        <w:rPr>
          <w:rFonts w:ascii="Times New Roman" w:hAnsi="Times New Roman" w:cs="Times New Roman"/>
          <w:sz w:val="20"/>
          <w:szCs w:val="20"/>
        </w:rPr>
      </w:pPr>
      <w:r w:rsidRPr="00767202">
        <w:rPr>
          <w:rFonts w:ascii="Times New Roman" w:hAnsi="Times New Roman" w:cs="Times New Roman"/>
          <w:sz w:val="20"/>
          <w:szCs w:val="20"/>
          <w:vertAlign w:val="superscript"/>
        </w:rPr>
        <w:footnoteRef/>
      </w:r>
      <w:r w:rsidRPr="00767202">
        <w:rPr>
          <w:rFonts w:ascii="Times New Roman" w:eastAsia="Arial Unicode MS" w:hAnsi="Times New Roman" w:cs="Times New Roman"/>
          <w:sz w:val="20"/>
          <w:szCs w:val="20"/>
        </w:rPr>
        <w:t xml:space="preserve"> РГИА. Ф. 37. Оп. 74. Д. 622. Л. 8.</w:t>
      </w:r>
    </w:p>
  </w:footnote>
  <w:footnote w:id="145">
    <w:p w:rsidR="00066066" w:rsidRPr="00767202" w:rsidRDefault="00066066" w:rsidP="00767202">
      <w:pPr>
        <w:pStyle w:val="a8"/>
        <w:jc w:val="both"/>
        <w:rPr>
          <w:rFonts w:ascii="Times New Roman" w:hAnsi="Times New Roman" w:cs="Times New Roman"/>
          <w:sz w:val="20"/>
          <w:szCs w:val="20"/>
          <w:lang w:val="en-US"/>
        </w:rPr>
      </w:pPr>
      <w:r w:rsidRPr="00767202">
        <w:rPr>
          <w:rFonts w:ascii="Times New Roman" w:hAnsi="Times New Roman" w:cs="Times New Roman"/>
          <w:sz w:val="20"/>
          <w:szCs w:val="20"/>
          <w:vertAlign w:val="superscript"/>
        </w:rPr>
        <w:footnoteRef/>
      </w:r>
      <w:r w:rsidRPr="00767202">
        <w:rPr>
          <w:rFonts w:ascii="Times New Roman" w:eastAsia="Arial Unicode MS" w:hAnsi="Times New Roman" w:cs="Times New Roman"/>
          <w:sz w:val="20"/>
          <w:szCs w:val="20"/>
        </w:rPr>
        <w:t xml:space="preserve"> РГИА. Ф. 37. Оп. 74. Д. 622. Л</w:t>
      </w:r>
      <w:r w:rsidRPr="00767202">
        <w:rPr>
          <w:rFonts w:ascii="Times New Roman" w:eastAsia="Arial Unicode MS" w:hAnsi="Times New Roman" w:cs="Times New Roman"/>
          <w:sz w:val="20"/>
          <w:szCs w:val="20"/>
          <w:lang w:val="en-US"/>
        </w:rPr>
        <w:t>. 9.</w:t>
      </w:r>
    </w:p>
  </w:footnote>
  <w:footnote w:id="146">
    <w:p w:rsidR="00066066" w:rsidRPr="00767202" w:rsidRDefault="00066066" w:rsidP="00767202">
      <w:pPr>
        <w:pStyle w:val="a8"/>
        <w:jc w:val="both"/>
        <w:rPr>
          <w:rFonts w:ascii="Times New Roman" w:eastAsia="Arial Unicode MS" w:hAnsi="Times New Roman" w:cs="Times New Roman"/>
          <w:sz w:val="20"/>
          <w:szCs w:val="20"/>
        </w:rPr>
      </w:pPr>
      <w:r w:rsidRPr="00767202">
        <w:rPr>
          <w:rFonts w:ascii="Times New Roman" w:hAnsi="Times New Roman" w:cs="Times New Roman"/>
          <w:sz w:val="20"/>
          <w:szCs w:val="20"/>
          <w:vertAlign w:val="superscript"/>
        </w:rPr>
        <w:footnoteRef/>
      </w:r>
      <w:r w:rsidRPr="00767202">
        <w:rPr>
          <w:rFonts w:ascii="Times New Roman" w:eastAsia="Arial Unicode MS" w:hAnsi="Times New Roman" w:cs="Times New Roman"/>
          <w:sz w:val="20"/>
          <w:szCs w:val="20"/>
          <w:lang w:val="en-US"/>
        </w:rPr>
        <w:t xml:space="preserve"> </w:t>
      </w:r>
      <w:r w:rsidRPr="00767202">
        <w:rPr>
          <w:rStyle w:val="Hyperlink1"/>
          <w:rFonts w:eastAsia="Arial Unicode MS"/>
          <w:sz w:val="20"/>
          <w:szCs w:val="20"/>
          <w:u w:val="none"/>
          <w:lang w:val="en-US"/>
        </w:rPr>
        <w:t>History of Council Housing</w:t>
      </w:r>
      <w:r w:rsidRPr="00767202">
        <w:rPr>
          <w:rFonts w:ascii="Times New Roman" w:eastAsia="Arial Unicode MS" w:hAnsi="Times New Roman" w:cs="Times New Roman"/>
          <w:sz w:val="20"/>
          <w:szCs w:val="20"/>
          <w:lang w:val="en-US"/>
        </w:rPr>
        <w:t>. Bristol</w:t>
      </w:r>
      <w:r w:rsidRPr="00767202">
        <w:rPr>
          <w:rFonts w:ascii="Times New Roman" w:eastAsia="Arial Unicode MS" w:hAnsi="Times New Roman" w:cs="Times New Roman"/>
          <w:sz w:val="20"/>
          <w:szCs w:val="20"/>
        </w:rPr>
        <w:t>., 2008</w:t>
      </w:r>
      <w:r w:rsidR="00860568">
        <w:rPr>
          <w:rFonts w:ascii="Times New Roman" w:eastAsia="Arial Unicode MS" w:hAnsi="Times New Roman" w:cs="Times New Roman"/>
          <w:sz w:val="20"/>
          <w:szCs w:val="20"/>
        </w:rPr>
        <w:t>.</w:t>
      </w:r>
    </w:p>
    <w:p w:rsidR="00066066" w:rsidRPr="00767202" w:rsidRDefault="00066066" w:rsidP="00767202">
      <w:pPr>
        <w:pStyle w:val="a8"/>
        <w:jc w:val="both"/>
        <w:rPr>
          <w:rFonts w:ascii="Times New Roman" w:hAnsi="Times New Roman" w:cs="Times New Roman"/>
          <w:sz w:val="20"/>
          <w:szCs w:val="20"/>
        </w:rPr>
      </w:pPr>
      <w:r w:rsidRPr="00767202">
        <w:rPr>
          <w:rFonts w:ascii="Times New Roman" w:eastAsia="Arial Unicode MS" w:hAnsi="Times New Roman" w:cs="Times New Roman"/>
          <w:sz w:val="20"/>
          <w:szCs w:val="20"/>
          <w:lang w:val="en-US"/>
        </w:rPr>
        <w:t>URL</w:t>
      </w:r>
      <w:r w:rsidRPr="00767202">
        <w:rPr>
          <w:rFonts w:ascii="Times New Roman" w:eastAsia="Arial Unicode MS" w:hAnsi="Times New Roman" w:cs="Times New Roman"/>
          <w:sz w:val="20"/>
          <w:szCs w:val="20"/>
        </w:rPr>
        <w:t>:</w:t>
      </w:r>
      <w:r w:rsidRPr="00767202">
        <w:rPr>
          <w:rFonts w:ascii="Times New Roman" w:eastAsia="Arial Unicode MS" w:hAnsi="Times New Roman" w:cs="Times New Roman"/>
          <w:sz w:val="20"/>
          <w:szCs w:val="20"/>
          <w:lang w:val="en-US"/>
        </w:rPr>
        <w:t> http</w:t>
      </w:r>
      <w:r w:rsidRPr="00767202">
        <w:rPr>
          <w:rFonts w:ascii="Times New Roman" w:eastAsia="Arial Unicode MS" w:hAnsi="Times New Roman" w:cs="Times New Roman"/>
          <w:sz w:val="20"/>
          <w:szCs w:val="20"/>
        </w:rPr>
        <w:t>://</w:t>
      </w:r>
      <w:r w:rsidRPr="00767202">
        <w:rPr>
          <w:rFonts w:ascii="Times New Roman" w:eastAsia="Arial Unicode MS" w:hAnsi="Times New Roman" w:cs="Times New Roman"/>
          <w:sz w:val="20"/>
          <w:szCs w:val="20"/>
          <w:lang w:val="en-US"/>
        </w:rPr>
        <w:t>fet</w:t>
      </w:r>
      <w:r w:rsidRPr="00767202">
        <w:rPr>
          <w:rFonts w:ascii="Times New Roman" w:eastAsia="Arial Unicode MS" w:hAnsi="Times New Roman" w:cs="Times New Roman"/>
          <w:sz w:val="20"/>
          <w:szCs w:val="20"/>
        </w:rPr>
        <w:t>.</w:t>
      </w:r>
      <w:r w:rsidRPr="00767202">
        <w:rPr>
          <w:rFonts w:ascii="Times New Roman" w:eastAsia="Arial Unicode MS" w:hAnsi="Times New Roman" w:cs="Times New Roman"/>
          <w:sz w:val="20"/>
          <w:szCs w:val="20"/>
          <w:lang w:val="en-US"/>
        </w:rPr>
        <w:t>uwe</w:t>
      </w:r>
      <w:r w:rsidRPr="00767202">
        <w:rPr>
          <w:rFonts w:ascii="Times New Roman" w:eastAsia="Arial Unicode MS" w:hAnsi="Times New Roman" w:cs="Times New Roman"/>
          <w:sz w:val="20"/>
          <w:szCs w:val="20"/>
        </w:rPr>
        <w:t>.</w:t>
      </w:r>
      <w:r w:rsidRPr="00767202">
        <w:rPr>
          <w:rFonts w:ascii="Times New Roman" w:eastAsia="Arial Unicode MS" w:hAnsi="Times New Roman" w:cs="Times New Roman"/>
          <w:sz w:val="20"/>
          <w:szCs w:val="20"/>
          <w:lang w:val="en-US"/>
        </w:rPr>
        <w:t>ac</w:t>
      </w:r>
      <w:r w:rsidRPr="00767202">
        <w:rPr>
          <w:rFonts w:ascii="Times New Roman" w:eastAsia="Arial Unicode MS" w:hAnsi="Times New Roman" w:cs="Times New Roman"/>
          <w:sz w:val="20"/>
          <w:szCs w:val="20"/>
        </w:rPr>
        <w:t>.</w:t>
      </w:r>
      <w:r w:rsidRPr="00767202">
        <w:rPr>
          <w:rFonts w:ascii="Times New Roman" w:eastAsia="Arial Unicode MS" w:hAnsi="Times New Roman" w:cs="Times New Roman"/>
          <w:sz w:val="20"/>
          <w:szCs w:val="20"/>
          <w:lang w:val="en-US"/>
        </w:rPr>
        <w:t>uk</w:t>
      </w:r>
      <w:r w:rsidRPr="00767202">
        <w:rPr>
          <w:rFonts w:ascii="Times New Roman" w:eastAsia="Arial Unicode MS" w:hAnsi="Times New Roman" w:cs="Times New Roman"/>
          <w:sz w:val="20"/>
          <w:szCs w:val="20"/>
        </w:rPr>
        <w:t>/</w:t>
      </w:r>
      <w:r w:rsidRPr="00767202">
        <w:rPr>
          <w:rFonts w:ascii="Times New Roman" w:eastAsia="Arial Unicode MS" w:hAnsi="Times New Roman" w:cs="Times New Roman"/>
          <w:sz w:val="20"/>
          <w:szCs w:val="20"/>
          <w:lang w:val="en-US"/>
        </w:rPr>
        <w:t>conweb</w:t>
      </w:r>
      <w:r w:rsidRPr="00767202">
        <w:rPr>
          <w:rFonts w:ascii="Times New Roman" w:eastAsia="Arial Unicode MS" w:hAnsi="Times New Roman" w:cs="Times New Roman"/>
          <w:sz w:val="20"/>
          <w:szCs w:val="20"/>
        </w:rPr>
        <w:t>/</w:t>
      </w:r>
      <w:r w:rsidRPr="00767202">
        <w:rPr>
          <w:rFonts w:ascii="Times New Roman" w:eastAsia="Arial Unicode MS" w:hAnsi="Times New Roman" w:cs="Times New Roman"/>
          <w:sz w:val="20"/>
          <w:szCs w:val="20"/>
          <w:lang w:val="en-US"/>
        </w:rPr>
        <w:t>house</w:t>
      </w:r>
      <w:r w:rsidRPr="00767202">
        <w:rPr>
          <w:rFonts w:ascii="Times New Roman" w:eastAsia="Arial Unicode MS" w:hAnsi="Times New Roman" w:cs="Times New Roman"/>
          <w:sz w:val="20"/>
          <w:szCs w:val="20"/>
        </w:rPr>
        <w:t>_</w:t>
      </w:r>
      <w:r w:rsidRPr="00767202">
        <w:rPr>
          <w:rFonts w:ascii="Times New Roman" w:eastAsia="Arial Unicode MS" w:hAnsi="Times New Roman" w:cs="Times New Roman"/>
          <w:sz w:val="20"/>
          <w:szCs w:val="20"/>
          <w:lang w:val="en-US"/>
        </w:rPr>
        <w:t>ages</w:t>
      </w:r>
      <w:r w:rsidRPr="00767202">
        <w:rPr>
          <w:rFonts w:ascii="Times New Roman" w:eastAsia="Arial Unicode MS" w:hAnsi="Times New Roman" w:cs="Times New Roman"/>
          <w:sz w:val="20"/>
          <w:szCs w:val="20"/>
        </w:rPr>
        <w:t>/</w:t>
      </w:r>
      <w:r w:rsidRPr="00767202">
        <w:rPr>
          <w:rFonts w:ascii="Times New Roman" w:eastAsia="Arial Unicode MS" w:hAnsi="Times New Roman" w:cs="Times New Roman"/>
          <w:sz w:val="20"/>
          <w:szCs w:val="20"/>
          <w:lang w:val="en-US"/>
        </w:rPr>
        <w:t>council</w:t>
      </w:r>
      <w:r w:rsidRPr="00767202">
        <w:rPr>
          <w:rFonts w:ascii="Times New Roman" w:eastAsia="Arial Unicode MS" w:hAnsi="Times New Roman" w:cs="Times New Roman"/>
          <w:sz w:val="20"/>
          <w:szCs w:val="20"/>
        </w:rPr>
        <w:t>_</w:t>
      </w:r>
      <w:r w:rsidRPr="00767202">
        <w:rPr>
          <w:rFonts w:ascii="Times New Roman" w:eastAsia="Arial Unicode MS" w:hAnsi="Times New Roman" w:cs="Times New Roman"/>
          <w:sz w:val="20"/>
          <w:szCs w:val="20"/>
          <w:lang w:val="en-US"/>
        </w:rPr>
        <w:t>housing</w:t>
      </w:r>
      <w:r w:rsidRPr="00767202">
        <w:rPr>
          <w:rFonts w:ascii="Times New Roman" w:eastAsia="Arial Unicode MS" w:hAnsi="Times New Roman" w:cs="Times New Roman"/>
          <w:sz w:val="20"/>
          <w:szCs w:val="20"/>
        </w:rPr>
        <w:t>/</w:t>
      </w:r>
      <w:r w:rsidRPr="00767202">
        <w:rPr>
          <w:rFonts w:ascii="Times New Roman" w:eastAsia="Arial Unicode MS" w:hAnsi="Times New Roman" w:cs="Times New Roman"/>
          <w:sz w:val="20"/>
          <w:szCs w:val="20"/>
          <w:lang w:val="en-US"/>
        </w:rPr>
        <w:t>print</w:t>
      </w:r>
      <w:r w:rsidRPr="00767202">
        <w:rPr>
          <w:rFonts w:ascii="Times New Roman" w:eastAsia="Arial Unicode MS" w:hAnsi="Times New Roman" w:cs="Times New Roman"/>
          <w:sz w:val="20"/>
          <w:szCs w:val="20"/>
        </w:rPr>
        <w:t>.</w:t>
      </w:r>
      <w:r w:rsidRPr="00767202">
        <w:rPr>
          <w:rFonts w:ascii="Times New Roman" w:eastAsia="Arial Unicode MS" w:hAnsi="Times New Roman" w:cs="Times New Roman"/>
          <w:sz w:val="20"/>
          <w:szCs w:val="20"/>
          <w:lang w:val="en-US"/>
        </w:rPr>
        <w:t>htm</w:t>
      </w:r>
      <w:r w:rsidRPr="00767202">
        <w:rPr>
          <w:rFonts w:ascii="Times New Roman" w:eastAsia="Arial Unicode MS" w:hAnsi="Times New Roman" w:cs="Times New Roman"/>
          <w:sz w:val="20"/>
          <w:szCs w:val="20"/>
        </w:rPr>
        <w:t xml:space="preserve"> (Дата обращения 16.01.2020)</w:t>
      </w:r>
      <w:r w:rsidR="00860568">
        <w:rPr>
          <w:rFonts w:ascii="Times New Roman" w:eastAsia="Arial Unicode MS" w:hAnsi="Times New Roman" w:cs="Times New Roman"/>
          <w:sz w:val="20"/>
          <w:szCs w:val="20"/>
        </w:rPr>
        <w:t>.</w:t>
      </w:r>
    </w:p>
  </w:footnote>
  <w:footnote w:id="147">
    <w:p w:rsidR="00066066" w:rsidRPr="00767202" w:rsidRDefault="00066066" w:rsidP="00767202">
      <w:pPr>
        <w:pStyle w:val="a8"/>
        <w:jc w:val="both"/>
        <w:rPr>
          <w:rFonts w:ascii="Times New Roman" w:hAnsi="Times New Roman" w:cs="Times New Roman"/>
          <w:sz w:val="20"/>
          <w:szCs w:val="20"/>
        </w:rPr>
      </w:pPr>
      <w:r w:rsidRPr="00767202">
        <w:rPr>
          <w:rStyle w:val="aa"/>
          <w:rFonts w:ascii="Times New Roman" w:hAnsi="Times New Roman" w:cs="Times New Roman"/>
          <w:sz w:val="20"/>
          <w:szCs w:val="20"/>
          <w:vertAlign w:val="superscript"/>
        </w:rPr>
        <w:footnoteRef/>
      </w:r>
      <w:r w:rsidRPr="00767202">
        <w:rPr>
          <w:rFonts w:ascii="Times New Roman" w:eastAsia="Arial Unicode MS" w:hAnsi="Times New Roman" w:cs="Times New Roman"/>
          <w:sz w:val="20"/>
          <w:szCs w:val="20"/>
        </w:rPr>
        <w:t xml:space="preserve"> РГИА. Ф. 37. Оп. 74. Д. 622. Л. 6.</w:t>
      </w:r>
    </w:p>
  </w:footnote>
  <w:footnote w:id="148">
    <w:p w:rsidR="00066066" w:rsidRPr="00767202" w:rsidRDefault="00066066" w:rsidP="00767202">
      <w:pPr>
        <w:pStyle w:val="a8"/>
        <w:jc w:val="both"/>
        <w:rPr>
          <w:rFonts w:ascii="Times New Roman" w:hAnsi="Times New Roman" w:cs="Times New Roman"/>
          <w:sz w:val="20"/>
          <w:szCs w:val="20"/>
        </w:rPr>
      </w:pPr>
      <w:r w:rsidRPr="00767202">
        <w:rPr>
          <w:rStyle w:val="aa"/>
          <w:rFonts w:ascii="Times New Roman" w:hAnsi="Times New Roman" w:cs="Times New Roman"/>
          <w:sz w:val="20"/>
          <w:szCs w:val="20"/>
          <w:vertAlign w:val="superscript"/>
        </w:rPr>
        <w:footnoteRef/>
      </w:r>
      <w:r w:rsidRPr="00767202">
        <w:rPr>
          <w:rFonts w:ascii="Times New Roman" w:eastAsia="Arial Unicode MS" w:hAnsi="Times New Roman" w:cs="Times New Roman"/>
          <w:sz w:val="20"/>
          <w:szCs w:val="20"/>
        </w:rPr>
        <w:t xml:space="preserve"> РГИА. Ф. 37. Оп. 74. Д. 622. Л. 7.</w:t>
      </w:r>
    </w:p>
  </w:footnote>
  <w:footnote w:id="149">
    <w:p w:rsidR="00066066" w:rsidRPr="00767202" w:rsidRDefault="00066066" w:rsidP="00767202">
      <w:pPr>
        <w:pStyle w:val="a8"/>
        <w:jc w:val="both"/>
        <w:rPr>
          <w:rFonts w:ascii="Times New Roman" w:hAnsi="Times New Roman" w:cs="Times New Roman"/>
          <w:sz w:val="20"/>
          <w:szCs w:val="20"/>
        </w:rPr>
      </w:pPr>
      <w:r w:rsidRPr="00767202">
        <w:rPr>
          <w:rStyle w:val="aa"/>
          <w:rFonts w:ascii="Times New Roman" w:hAnsi="Times New Roman" w:cs="Times New Roman"/>
          <w:sz w:val="20"/>
          <w:szCs w:val="20"/>
          <w:vertAlign w:val="superscript"/>
        </w:rPr>
        <w:footnoteRef/>
      </w:r>
      <w:r w:rsidRPr="00767202">
        <w:rPr>
          <w:rFonts w:ascii="Times New Roman" w:eastAsia="Arial Unicode MS" w:hAnsi="Times New Roman" w:cs="Times New Roman"/>
          <w:sz w:val="20"/>
          <w:szCs w:val="20"/>
        </w:rPr>
        <w:t xml:space="preserve"> Там же. Л. 12.</w:t>
      </w:r>
    </w:p>
  </w:footnote>
  <w:footnote w:id="150">
    <w:p w:rsidR="00066066" w:rsidRPr="00767202" w:rsidRDefault="00066066" w:rsidP="00767202">
      <w:pPr>
        <w:pStyle w:val="a8"/>
        <w:jc w:val="both"/>
        <w:rPr>
          <w:rFonts w:ascii="Times New Roman" w:hAnsi="Times New Roman" w:cs="Times New Roman"/>
          <w:sz w:val="20"/>
          <w:szCs w:val="20"/>
          <w:highlight w:val="yellow"/>
        </w:rPr>
      </w:pPr>
      <w:r w:rsidRPr="00767202">
        <w:rPr>
          <w:rStyle w:val="aa"/>
          <w:rFonts w:ascii="Times New Roman" w:hAnsi="Times New Roman" w:cs="Times New Roman"/>
          <w:sz w:val="20"/>
          <w:szCs w:val="20"/>
          <w:vertAlign w:val="superscript"/>
        </w:rPr>
        <w:footnoteRef/>
      </w:r>
      <w:r w:rsidRPr="00767202">
        <w:rPr>
          <w:rFonts w:ascii="Times New Roman" w:eastAsia="Arial Unicode MS" w:hAnsi="Times New Roman" w:cs="Times New Roman"/>
          <w:sz w:val="20"/>
          <w:szCs w:val="20"/>
        </w:rPr>
        <w:t xml:space="preserve"> Там же. Л. 15.</w:t>
      </w:r>
    </w:p>
  </w:footnote>
  <w:footnote w:id="151">
    <w:p w:rsidR="00066066" w:rsidRPr="00767202" w:rsidRDefault="00066066" w:rsidP="00767202">
      <w:pPr>
        <w:pStyle w:val="a8"/>
        <w:jc w:val="both"/>
        <w:rPr>
          <w:rFonts w:ascii="Times New Roman" w:hAnsi="Times New Roman" w:cs="Times New Roman"/>
          <w:sz w:val="20"/>
          <w:szCs w:val="20"/>
        </w:rPr>
      </w:pPr>
      <w:r w:rsidRPr="00767202">
        <w:rPr>
          <w:rStyle w:val="aa"/>
          <w:rFonts w:ascii="Times New Roman" w:hAnsi="Times New Roman" w:cs="Times New Roman"/>
          <w:sz w:val="20"/>
          <w:szCs w:val="20"/>
          <w:vertAlign w:val="superscript"/>
        </w:rPr>
        <w:footnoteRef/>
      </w:r>
      <w:r w:rsidRPr="00767202">
        <w:rPr>
          <w:rFonts w:ascii="Times New Roman" w:eastAsia="Arial Unicode MS" w:hAnsi="Times New Roman" w:cs="Times New Roman"/>
          <w:sz w:val="20"/>
          <w:szCs w:val="20"/>
        </w:rPr>
        <w:t xml:space="preserve"> РГИА. Ф. 37. Оп. 74. Д. 622. Л. 19.</w:t>
      </w:r>
    </w:p>
  </w:footnote>
  <w:footnote w:id="152">
    <w:p w:rsidR="00066066" w:rsidRPr="00767202" w:rsidRDefault="00066066" w:rsidP="00767202">
      <w:pPr>
        <w:pStyle w:val="a8"/>
        <w:jc w:val="both"/>
        <w:rPr>
          <w:rFonts w:ascii="Times New Roman" w:hAnsi="Times New Roman" w:cs="Times New Roman"/>
          <w:sz w:val="20"/>
          <w:szCs w:val="20"/>
        </w:rPr>
      </w:pPr>
      <w:r w:rsidRPr="00767202">
        <w:rPr>
          <w:rStyle w:val="aa"/>
          <w:rFonts w:ascii="Times New Roman" w:hAnsi="Times New Roman" w:cs="Times New Roman"/>
          <w:sz w:val="20"/>
          <w:szCs w:val="20"/>
          <w:vertAlign w:val="superscript"/>
        </w:rPr>
        <w:footnoteRef/>
      </w:r>
      <w:r w:rsidRPr="00767202">
        <w:rPr>
          <w:rFonts w:ascii="Times New Roman" w:eastAsia="Arial Unicode MS" w:hAnsi="Times New Roman" w:cs="Times New Roman"/>
          <w:sz w:val="20"/>
          <w:szCs w:val="20"/>
        </w:rPr>
        <w:t xml:space="preserve"> Там же. Л. 15.</w:t>
      </w:r>
    </w:p>
  </w:footnote>
  <w:footnote w:id="153">
    <w:p w:rsidR="00066066" w:rsidRPr="00767202" w:rsidRDefault="00066066" w:rsidP="00767202">
      <w:pPr>
        <w:pStyle w:val="a8"/>
        <w:jc w:val="both"/>
        <w:rPr>
          <w:rFonts w:ascii="Times New Roman" w:hAnsi="Times New Roman" w:cs="Times New Roman"/>
          <w:sz w:val="20"/>
          <w:szCs w:val="20"/>
        </w:rPr>
      </w:pPr>
      <w:r w:rsidRPr="00767202">
        <w:rPr>
          <w:rStyle w:val="aa"/>
          <w:rFonts w:ascii="Times New Roman" w:hAnsi="Times New Roman" w:cs="Times New Roman"/>
          <w:sz w:val="20"/>
          <w:szCs w:val="20"/>
          <w:vertAlign w:val="superscript"/>
        </w:rPr>
        <w:footnoteRef/>
      </w:r>
      <w:r w:rsidRPr="00767202">
        <w:rPr>
          <w:rFonts w:ascii="Times New Roman" w:eastAsia="Arial Unicode MS" w:hAnsi="Times New Roman" w:cs="Times New Roman"/>
          <w:sz w:val="20"/>
          <w:szCs w:val="20"/>
        </w:rPr>
        <w:t xml:space="preserve"> Там же. Л. 16.</w:t>
      </w:r>
    </w:p>
  </w:footnote>
  <w:footnote w:id="154">
    <w:p w:rsidR="00066066" w:rsidRPr="00767202" w:rsidRDefault="00066066" w:rsidP="00767202">
      <w:pPr>
        <w:pStyle w:val="a8"/>
        <w:jc w:val="both"/>
        <w:rPr>
          <w:rFonts w:ascii="Times New Roman" w:hAnsi="Times New Roman" w:cs="Times New Roman"/>
          <w:sz w:val="20"/>
          <w:szCs w:val="20"/>
        </w:rPr>
      </w:pPr>
      <w:r w:rsidRPr="00767202">
        <w:rPr>
          <w:rStyle w:val="aa"/>
          <w:rFonts w:ascii="Times New Roman" w:hAnsi="Times New Roman" w:cs="Times New Roman"/>
          <w:sz w:val="20"/>
          <w:szCs w:val="20"/>
          <w:vertAlign w:val="superscript"/>
        </w:rPr>
        <w:footnoteRef/>
      </w:r>
      <w:r w:rsidRPr="00767202">
        <w:rPr>
          <w:rFonts w:ascii="Times New Roman" w:eastAsia="Arial Unicode MS" w:hAnsi="Times New Roman" w:cs="Times New Roman"/>
          <w:sz w:val="20"/>
          <w:szCs w:val="20"/>
        </w:rPr>
        <w:t xml:space="preserve"> РГИА. Ф. 37. Оп. 74. Д. 622. Л. 17.</w:t>
      </w:r>
    </w:p>
  </w:footnote>
  <w:footnote w:id="155">
    <w:p w:rsidR="00066066" w:rsidRPr="00767202" w:rsidRDefault="00066066" w:rsidP="00767202">
      <w:pPr>
        <w:pStyle w:val="a8"/>
        <w:jc w:val="both"/>
        <w:rPr>
          <w:rFonts w:ascii="Times New Roman" w:hAnsi="Times New Roman" w:cs="Times New Roman"/>
          <w:sz w:val="20"/>
          <w:szCs w:val="20"/>
        </w:rPr>
      </w:pPr>
      <w:r w:rsidRPr="00767202">
        <w:rPr>
          <w:rStyle w:val="aa"/>
          <w:rFonts w:ascii="Times New Roman" w:hAnsi="Times New Roman" w:cs="Times New Roman"/>
          <w:sz w:val="20"/>
          <w:szCs w:val="20"/>
          <w:vertAlign w:val="superscript"/>
        </w:rPr>
        <w:footnoteRef/>
      </w:r>
      <w:r w:rsidRPr="00767202">
        <w:rPr>
          <w:rFonts w:ascii="Times New Roman" w:eastAsia="Arial Unicode MS" w:hAnsi="Times New Roman" w:cs="Times New Roman"/>
          <w:sz w:val="20"/>
          <w:szCs w:val="20"/>
        </w:rPr>
        <w:t xml:space="preserve"> РГИА. Ф. 37. Оп. 74. Д. 622. Ч. 2. Л. 13. </w:t>
      </w:r>
    </w:p>
  </w:footnote>
  <w:footnote w:id="156">
    <w:p w:rsidR="00066066" w:rsidRPr="00767202" w:rsidRDefault="00066066" w:rsidP="00767202">
      <w:pPr>
        <w:pStyle w:val="a8"/>
        <w:jc w:val="both"/>
        <w:rPr>
          <w:rFonts w:ascii="Times New Roman" w:hAnsi="Times New Roman" w:cs="Times New Roman"/>
          <w:sz w:val="20"/>
          <w:szCs w:val="20"/>
        </w:rPr>
      </w:pPr>
      <w:r w:rsidRPr="00767202">
        <w:rPr>
          <w:rStyle w:val="aa"/>
          <w:rFonts w:ascii="Times New Roman" w:hAnsi="Times New Roman" w:cs="Times New Roman"/>
          <w:sz w:val="20"/>
          <w:szCs w:val="20"/>
          <w:vertAlign w:val="superscript"/>
        </w:rPr>
        <w:footnoteRef/>
      </w:r>
      <w:r w:rsidRPr="00767202">
        <w:rPr>
          <w:rFonts w:ascii="Times New Roman" w:eastAsia="Arial Unicode MS" w:hAnsi="Times New Roman" w:cs="Times New Roman"/>
          <w:sz w:val="20"/>
          <w:szCs w:val="20"/>
        </w:rPr>
        <w:t xml:space="preserve"> РГИА. Ф. 37. Оп. 74. Д. 622. Л. 14.</w:t>
      </w:r>
    </w:p>
  </w:footnote>
  <w:footnote w:id="157">
    <w:p w:rsidR="00066066" w:rsidRPr="00767202" w:rsidRDefault="00066066" w:rsidP="00767202">
      <w:pPr>
        <w:pStyle w:val="a8"/>
        <w:jc w:val="both"/>
        <w:rPr>
          <w:rFonts w:ascii="Times New Roman" w:hAnsi="Times New Roman" w:cs="Times New Roman"/>
          <w:sz w:val="20"/>
          <w:szCs w:val="20"/>
        </w:rPr>
      </w:pPr>
      <w:r w:rsidRPr="00767202">
        <w:rPr>
          <w:rStyle w:val="aa"/>
          <w:rFonts w:ascii="Times New Roman" w:hAnsi="Times New Roman" w:cs="Times New Roman"/>
          <w:sz w:val="20"/>
          <w:szCs w:val="20"/>
          <w:vertAlign w:val="superscript"/>
        </w:rPr>
        <w:footnoteRef/>
      </w:r>
      <w:r w:rsidRPr="00767202">
        <w:rPr>
          <w:rFonts w:ascii="Times New Roman" w:eastAsia="Arial Unicode MS" w:hAnsi="Times New Roman" w:cs="Times New Roman"/>
          <w:sz w:val="20"/>
          <w:szCs w:val="20"/>
        </w:rPr>
        <w:t xml:space="preserve"> Там же. Л. 18.</w:t>
      </w:r>
    </w:p>
  </w:footnote>
  <w:footnote w:id="158">
    <w:p w:rsidR="00066066" w:rsidRPr="00767202" w:rsidRDefault="00066066" w:rsidP="00767202">
      <w:pPr>
        <w:pStyle w:val="a8"/>
        <w:jc w:val="both"/>
        <w:rPr>
          <w:rFonts w:ascii="Times New Roman" w:hAnsi="Times New Roman" w:cs="Times New Roman"/>
          <w:sz w:val="20"/>
          <w:szCs w:val="20"/>
        </w:rPr>
      </w:pPr>
      <w:r w:rsidRPr="00767202">
        <w:rPr>
          <w:rStyle w:val="aa"/>
          <w:rFonts w:ascii="Times New Roman" w:hAnsi="Times New Roman" w:cs="Times New Roman"/>
          <w:sz w:val="20"/>
          <w:szCs w:val="20"/>
          <w:vertAlign w:val="superscript"/>
        </w:rPr>
        <w:footnoteRef/>
      </w:r>
      <w:r w:rsidRPr="00767202">
        <w:rPr>
          <w:rFonts w:ascii="Times New Roman" w:eastAsia="Arial Unicode MS" w:hAnsi="Times New Roman" w:cs="Times New Roman"/>
          <w:sz w:val="20"/>
          <w:szCs w:val="20"/>
        </w:rPr>
        <w:t xml:space="preserve"> Гос</w:t>
      </w:r>
      <w:r>
        <w:rPr>
          <w:rFonts w:ascii="Times New Roman" w:eastAsia="Arial Unicode MS" w:hAnsi="Times New Roman" w:cs="Times New Roman"/>
          <w:sz w:val="20"/>
          <w:szCs w:val="20"/>
        </w:rPr>
        <w:t>ударственная</w:t>
      </w:r>
      <w:r w:rsidRPr="00767202">
        <w:rPr>
          <w:rFonts w:ascii="Times New Roman" w:eastAsia="Arial Unicode MS" w:hAnsi="Times New Roman" w:cs="Times New Roman"/>
          <w:sz w:val="20"/>
          <w:szCs w:val="20"/>
        </w:rPr>
        <w:t xml:space="preserve"> дума. Второй созыв. Стенограф. отчеты. 1907 г. Сессия </w:t>
      </w:r>
      <w:r w:rsidRPr="00767202">
        <w:rPr>
          <w:rFonts w:ascii="Times New Roman" w:eastAsia="Arial Unicode MS" w:hAnsi="Times New Roman" w:cs="Times New Roman"/>
          <w:sz w:val="20"/>
          <w:szCs w:val="20"/>
          <w:lang w:val="en-US"/>
        </w:rPr>
        <w:t>II</w:t>
      </w:r>
      <w:r w:rsidRPr="00767202">
        <w:rPr>
          <w:rFonts w:ascii="Times New Roman" w:eastAsia="Arial Unicode MS" w:hAnsi="Times New Roman" w:cs="Times New Roman"/>
          <w:sz w:val="20"/>
          <w:szCs w:val="20"/>
        </w:rPr>
        <w:t>. Т. 1. 5-ое заседание 6 марта 1907 г. С. 116. // Цит. по И. И. Чистяков.  Страхование рабочих в России: опыт истории страхования рабочих, в связи с некоторыми другими мерами их обеспечения. СПб., 1912 – 432 с.</w:t>
      </w:r>
    </w:p>
  </w:footnote>
  <w:footnote w:id="159">
    <w:p w:rsidR="00066066" w:rsidRPr="00767202" w:rsidRDefault="00066066" w:rsidP="00767202">
      <w:pPr>
        <w:pStyle w:val="a8"/>
        <w:jc w:val="both"/>
        <w:rPr>
          <w:rFonts w:ascii="Times New Roman" w:hAnsi="Times New Roman" w:cs="Times New Roman"/>
          <w:sz w:val="20"/>
          <w:szCs w:val="20"/>
        </w:rPr>
      </w:pPr>
      <w:r w:rsidRPr="00767202">
        <w:rPr>
          <w:rStyle w:val="aa"/>
          <w:rFonts w:ascii="Times New Roman" w:hAnsi="Times New Roman" w:cs="Times New Roman"/>
          <w:sz w:val="20"/>
          <w:szCs w:val="20"/>
          <w:vertAlign w:val="superscript"/>
        </w:rPr>
        <w:footnoteRef/>
      </w:r>
      <w:r w:rsidRPr="00767202">
        <w:rPr>
          <w:rFonts w:ascii="Times New Roman" w:eastAsia="Arial Unicode MS" w:hAnsi="Times New Roman" w:cs="Times New Roman"/>
          <w:sz w:val="20"/>
          <w:szCs w:val="20"/>
        </w:rPr>
        <w:t xml:space="preserve"> </w:t>
      </w:r>
      <w:r w:rsidRPr="00767202">
        <w:rPr>
          <w:rFonts w:ascii="Times New Roman" w:eastAsia="Arial Unicode MS" w:hAnsi="Times New Roman" w:cs="Times New Roman"/>
          <w:i/>
          <w:iCs/>
          <w:sz w:val="20"/>
          <w:szCs w:val="20"/>
        </w:rPr>
        <w:t>Литвинов-Фалинский В. П.</w:t>
      </w:r>
      <w:r w:rsidRPr="00767202">
        <w:rPr>
          <w:rFonts w:ascii="Times New Roman" w:eastAsia="Arial Unicode MS" w:hAnsi="Times New Roman" w:cs="Times New Roman"/>
          <w:sz w:val="20"/>
          <w:szCs w:val="20"/>
        </w:rPr>
        <w:t xml:space="preserve"> </w:t>
      </w:r>
      <w:r w:rsidRPr="00767202">
        <w:rPr>
          <w:rFonts w:ascii="Times New Roman" w:hAnsi="Times New Roman" w:cs="Times New Roman"/>
          <w:sz w:val="20"/>
          <w:szCs w:val="20"/>
        </w:rPr>
        <w:t>Организация и практика страхования рабочих в Германии и условия возможного обеспечения рабочих в России. СПб.</w:t>
      </w:r>
      <w:r>
        <w:rPr>
          <w:rFonts w:ascii="Times New Roman" w:hAnsi="Times New Roman" w:cs="Times New Roman"/>
          <w:sz w:val="20"/>
          <w:szCs w:val="20"/>
        </w:rPr>
        <w:t>: тип. А. С. Суворина</w:t>
      </w:r>
      <w:r w:rsidRPr="00767202">
        <w:rPr>
          <w:rFonts w:ascii="Times New Roman" w:hAnsi="Times New Roman" w:cs="Times New Roman"/>
          <w:sz w:val="20"/>
          <w:szCs w:val="20"/>
        </w:rPr>
        <w:t xml:space="preserve"> 1903</w:t>
      </w:r>
      <w:r w:rsidR="00860568">
        <w:rPr>
          <w:rFonts w:ascii="Times New Roman" w:hAnsi="Times New Roman" w:cs="Times New Roman"/>
          <w:sz w:val="20"/>
          <w:szCs w:val="20"/>
        </w:rPr>
        <w:t>.</w:t>
      </w:r>
      <w:r>
        <w:rPr>
          <w:rFonts w:ascii="Times New Roman" w:hAnsi="Times New Roman" w:cs="Times New Roman"/>
          <w:sz w:val="20"/>
          <w:szCs w:val="20"/>
        </w:rPr>
        <w:t xml:space="preserve"> 275 с.</w:t>
      </w:r>
      <w:r w:rsidRPr="00767202">
        <w:rPr>
          <w:rFonts w:ascii="Times New Roman" w:hAnsi="Times New Roman" w:cs="Times New Roman"/>
          <w:sz w:val="20"/>
          <w:szCs w:val="20"/>
        </w:rPr>
        <w:t xml:space="preserve"> С. 153. </w:t>
      </w:r>
    </w:p>
  </w:footnote>
  <w:footnote w:id="160">
    <w:p w:rsidR="00066066" w:rsidRPr="00767202" w:rsidRDefault="00066066" w:rsidP="00767202">
      <w:pPr>
        <w:pStyle w:val="a8"/>
        <w:jc w:val="both"/>
        <w:rPr>
          <w:rFonts w:ascii="Times New Roman" w:hAnsi="Times New Roman" w:cs="Times New Roman"/>
          <w:sz w:val="20"/>
          <w:szCs w:val="20"/>
        </w:rPr>
      </w:pPr>
      <w:r w:rsidRPr="00767202">
        <w:rPr>
          <w:rStyle w:val="aa"/>
          <w:rFonts w:ascii="Times New Roman" w:hAnsi="Times New Roman" w:cs="Times New Roman"/>
          <w:sz w:val="20"/>
          <w:szCs w:val="20"/>
          <w:vertAlign w:val="superscript"/>
        </w:rPr>
        <w:footnoteRef/>
      </w:r>
      <w:r w:rsidRPr="00767202">
        <w:rPr>
          <w:rFonts w:ascii="Times New Roman" w:eastAsia="Arial Unicode MS" w:hAnsi="Times New Roman" w:cs="Times New Roman"/>
          <w:sz w:val="20"/>
          <w:szCs w:val="20"/>
        </w:rPr>
        <w:t xml:space="preserve"> РГИА. Ф. 37. Оп. 74. Д. 622. Ч. 2.  Л.</w:t>
      </w:r>
      <w:r>
        <w:rPr>
          <w:rFonts w:ascii="Times New Roman" w:eastAsia="Arial Unicode MS" w:hAnsi="Times New Roman" w:cs="Times New Roman"/>
          <w:sz w:val="20"/>
          <w:szCs w:val="20"/>
        </w:rPr>
        <w:t xml:space="preserve"> </w:t>
      </w:r>
      <w:r w:rsidRPr="00767202">
        <w:rPr>
          <w:rFonts w:ascii="Times New Roman" w:eastAsia="Arial Unicode MS" w:hAnsi="Times New Roman" w:cs="Times New Roman"/>
          <w:sz w:val="20"/>
          <w:szCs w:val="20"/>
        </w:rPr>
        <w:t xml:space="preserve">15. </w:t>
      </w:r>
    </w:p>
  </w:footnote>
  <w:footnote w:id="161">
    <w:p w:rsidR="00066066" w:rsidRPr="00767202" w:rsidRDefault="00066066" w:rsidP="00767202">
      <w:pPr>
        <w:pStyle w:val="a8"/>
        <w:jc w:val="both"/>
        <w:rPr>
          <w:rFonts w:ascii="Times New Roman" w:hAnsi="Times New Roman" w:cs="Times New Roman"/>
          <w:sz w:val="20"/>
          <w:szCs w:val="20"/>
        </w:rPr>
      </w:pPr>
      <w:r w:rsidRPr="00767202">
        <w:rPr>
          <w:rStyle w:val="aa"/>
          <w:rFonts w:ascii="Times New Roman" w:hAnsi="Times New Roman" w:cs="Times New Roman"/>
          <w:sz w:val="20"/>
          <w:szCs w:val="20"/>
          <w:vertAlign w:val="superscript"/>
        </w:rPr>
        <w:footnoteRef/>
      </w:r>
      <w:r w:rsidRPr="00767202">
        <w:rPr>
          <w:rFonts w:ascii="Times New Roman" w:eastAsia="Arial Unicode MS" w:hAnsi="Times New Roman" w:cs="Times New Roman"/>
          <w:sz w:val="20"/>
          <w:szCs w:val="20"/>
        </w:rPr>
        <w:t xml:space="preserve"> РГИА. Ф. 37. Оп. 74. Д. 622. Ч. 2.  Л. 16.</w:t>
      </w:r>
    </w:p>
  </w:footnote>
  <w:footnote w:id="162">
    <w:p w:rsidR="00066066" w:rsidRPr="00767202" w:rsidRDefault="00066066" w:rsidP="00767202">
      <w:pPr>
        <w:pStyle w:val="a8"/>
        <w:jc w:val="both"/>
        <w:rPr>
          <w:rFonts w:ascii="Times New Roman" w:hAnsi="Times New Roman" w:cs="Times New Roman"/>
          <w:sz w:val="20"/>
          <w:szCs w:val="20"/>
          <w:highlight w:val="yellow"/>
        </w:rPr>
      </w:pPr>
      <w:r w:rsidRPr="00767202">
        <w:rPr>
          <w:rStyle w:val="aa"/>
          <w:rFonts w:ascii="Times New Roman" w:hAnsi="Times New Roman" w:cs="Times New Roman"/>
          <w:sz w:val="20"/>
          <w:szCs w:val="20"/>
          <w:vertAlign w:val="superscript"/>
        </w:rPr>
        <w:footnoteRef/>
      </w:r>
      <w:r w:rsidRPr="00767202">
        <w:rPr>
          <w:rFonts w:ascii="Times New Roman" w:eastAsia="Arial Unicode MS" w:hAnsi="Times New Roman" w:cs="Times New Roman"/>
          <w:sz w:val="20"/>
          <w:szCs w:val="20"/>
        </w:rPr>
        <w:t xml:space="preserve"> Там же. Л. 17.</w:t>
      </w:r>
    </w:p>
  </w:footnote>
  <w:footnote w:id="163">
    <w:p w:rsidR="00066066" w:rsidRPr="00767202" w:rsidRDefault="00066066" w:rsidP="00767202">
      <w:pPr>
        <w:pStyle w:val="a8"/>
        <w:jc w:val="both"/>
        <w:rPr>
          <w:rFonts w:ascii="Times New Roman" w:hAnsi="Times New Roman" w:cs="Times New Roman"/>
          <w:sz w:val="20"/>
          <w:szCs w:val="20"/>
        </w:rPr>
      </w:pPr>
      <w:r w:rsidRPr="00767202">
        <w:rPr>
          <w:rStyle w:val="aa"/>
          <w:rFonts w:ascii="Times New Roman" w:hAnsi="Times New Roman" w:cs="Times New Roman"/>
          <w:sz w:val="20"/>
          <w:szCs w:val="20"/>
          <w:vertAlign w:val="superscript"/>
        </w:rPr>
        <w:footnoteRef/>
      </w:r>
      <w:r w:rsidRPr="00767202">
        <w:rPr>
          <w:rFonts w:ascii="Times New Roman" w:eastAsia="Arial Unicode MS" w:hAnsi="Times New Roman" w:cs="Times New Roman"/>
          <w:sz w:val="20"/>
          <w:szCs w:val="20"/>
        </w:rPr>
        <w:t xml:space="preserve"> Там же. Л. 19.</w:t>
      </w:r>
    </w:p>
  </w:footnote>
  <w:footnote w:id="164">
    <w:p w:rsidR="00066066" w:rsidRPr="00767202" w:rsidRDefault="00066066" w:rsidP="00767202">
      <w:pPr>
        <w:pStyle w:val="a8"/>
        <w:jc w:val="both"/>
        <w:rPr>
          <w:rFonts w:ascii="Times New Roman" w:hAnsi="Times New Roman" w:cs="Times New Roman"/>
          <w:sz w:val="20"/>
          <w:szCs w:val="20"/>
        </w:rPr>
      </w:pPr>
      <w:r w:rsidRPr="00767202">
        <w:rPr>
          <w:rStyle w:val="aa"/>
          <w:rFonts w:ascii="Times New Roman" w:hAnsi="Times New Roman" w:cs="Times New Roman"/>
          <w:sz w:val="20"/>
          <w:szCs w:val="20"/>
          <w:vertAlign w:val="superscript"/>
        </w:rPr>
        <w:footnoteRef/>
      </w:r>
      <w:r w:rsidRPr="00767202">
        <w:rPr>
          <w:rFonts w:ascii="Times New Roman" w:eastAsia="Arial Unicode MS" w:hAnsi="Times New Roman" w:cs="Times New Roman"/>
          <w:sz w:val="20"/>
          <w:szCs w:val="20"/>
        </w:rPr>
        <w:t xml:space="preserve"> Там же. Л. 28-29.</w:t>
      </w:r>
    </w:p>
  </w:footnote>
  <w:footnote w:id="165">
    <w:p w:rsidR="00066066" w:rsidRPr="00767202" w:rsidRDefault="00066066" w:rsidP="00767202">
      <w:pPr>
        <w:pStyle w:val="a8"/>
        <w:jc w:val="both"/>
        <w:rPr>
          <w:rFonts w:ascii="Times New Roman" w:hAnsi="Times New Roman" w:cs="Times New Roman"/>
          <w:sz w:val="20"/>
          <w:szCs w:val="20"/>
        </w:rPr>
      </w:pPr>
      <w:r w:rsidRPr="00767202">
        <w:rPr>
          <w:rStyle w:val="aa"/>
          <w:rFonts w:ascii="Times New Roman" w:hAnsi="Times New Roman" w:cs="Times New Roman"/>
          <w:sz w:val="20"/>
          <w:szCs w:val="20"/>
          <w:vertAlign w:val="superscript"/>
        </w:rPr>
        <w:footnoteRef/>
      </w:r>
      <w:r w:rsidRPr="00767202">
        <w:rPr>
          <w:rFonts w:ascii="Times New Roman" w:eastAsia="Arial Unicode MS" w:hAnsi="Times New Roman" w:cs="Times New Roman"/>
          <w:sz w:val="20"/>
          <w:szCs w:val="20"/>
        </w:rPr>
        <w:t xml:space="preserve"> РГИА. Ф. 37. Оп. 74. Д. 622. Ч. 2. Л. 33-32. </w:t>
      </w:r>
    </w:p>
  </w:footnote>
  <w:footnote w:id="166">
    <w:p w:rsidR="00066066" w:rsidRPr="00767202" w:rsidRDefault="00066066" w:rsidP="00767202">
      <w:pPr>
        <w:pStyle w:val="a8"/>
        <w:jc w:val="both"/>
        <w:rPr>
          <w:rFonts w:ascii="Times New Roman" w:hAnsi="Times New Roman" w:cs="Times New Roman"/>
          <w:sz w:val="20"/>
          <w:szCs w:val="20"/>
        </w:rPr>
      </w:pPr>
      <w:r w:rsidRPr="00767202">
        <w:rPr>
          <w:rStyle w:val="aa"/>
          <w:rFonts w:ascii="Times New Roman" w:hAnsi="Times New Roman" w:cs="Times New Roman"/>
          <w:sz w:val="20"/>
          <w:szCs w:val="20"/>
          <w:vertAlign w:val="superscript"/>
        </w:rPr>
        <w:footnoteRef/>
      </w:r>
      <w:r w:rsidRPr="00767202">
        <w:rPr>
          <w:rFonts w:ascii="Times New Roman" w:eastAsia="Arial Unicode MS" w:hAnsi="Times New Roman" w:cs="Times New Roman"/>
          <w:sz w:val="20"/>
          <w:szCs w:val="20"/>
        </w:rPr>
        <w:t xml:space="preserve"> РГИА. Ф. 37. Оп. 74. Д. 622</w:t>
      </w:r>
      <w:r w:rsidR="00860568">
        <w:rPr>
          <w:rFonts w:ascii="Times New Roman" w:eastAsia="Arial Unicode MS" w:hAnsi="Times New Roman" w:cs="Times New Roman"/>
          <w:sz w:val="20"/>
          <w:szCs w:val="20"/>
        </w:rPr>
        <w:t>.</w:t>
      </w:r>
      <w:r w:rsidRPr="00767202">
        <w:rPr>
          <w:rFonts w:ascii="Times New Roman" w:eastAsia="Arial Unicode MS" w:hAnsi="Times New Roman" w:cs="Times New Roman"/>
          <w:sz w:val="20"/>
          <w:szCs w:val="20"/>
        </w:rPr>
        <w:t xml:space="preserve"> Л. 6.</w:t>
      </w:r>
    </w:p>
  </w:footnote>
  <w:footnote w:id="167">
    <w:p w:rsidR="00066066" w:rsidRPr="00767202" w:rsidRDefault="00066066" w:rsidP="00767202">
      <w:pPr>
        <w:pStyle w:val="a8"/>
        <w:jc w:val="both"/>
        <w:rPr>
          <w:rFonts w:ascii="Times New Roman" w:hAnsi="Times New Roman" w:cs="Times New Roman"/>
          <w:sz w:val="20"/>
          <w:szCs w:val="20"/>
        </w:rPr>
      </w:pPr>
      <w:r w:rsidRPr="00767202">
        <w:rPr>
          <w:rStyle w:val="aa"/>
          <w:rFonts w:ascii="Times New Roman" w:hAnsi="Times New Roman" w:cs="Times New Roman"/>
          <w:sz w:val="20"/>
          <w:szCs w:val="20"/>
          <w:vertAlign w:val="superscript"/>
        </w:rPr>
        <w:footnoteRef/>
      </w:r>
      <w:r w:rsidRPr="00767202">
        <w:rPr>
          <w:rFonts w:ascii="Times New Roman" w:eastAsia="Arial Unicode MS" w:hAnsi="Times New Roman" w:cs="Times New Roman"/>
          <w:sz w:val="20"/>
          <w:szCs w:val="20"/>
        </w:rPr>
        <w:t xml:space="preserve"> РГИА. Ф. 37. Оп. 74. Д. 622. Л. 7.</w:t>
      </w:r>
    </w:p>
  </w:footnote>
  <w:footnote w:id="168">
    <w:p w:rsidR="00066066" w:rsidRPr="00767202" w:rsidRDefault="00066066" w:rsidP="00767202">
      <w:pPr>
        <w:pStyle w:val="a8"/>
        <w:jc w:val="both"/>
        <w:rPr>
          <w:rFonts w:ascii="Times New Roman" w:hAnsi="Times New Roman" w:cs="Times New Roman"/>
          <w:sz w:val="20"/>
          <w:szCs w:val="20"/>
        </w:rPr>
      </w:pPr>
      <w:r w:rsidRPr="00767202">
        <w:rPr>
          <w:rStyle w:val="aa"/>
          <w:rFonts w:ascii="Times New Roman" w:hAnsi="Times New Roman" w:cs="Times New Roman"/>
          <w:sz w:val="20"/>
          <w:szCs w:val="20"/>
          <w:vertAlign w:val="superscript"/>
        </w:rPr>
        <w:footnoteRef/>
      </w:r>
      <w:r w:rsidRPr="00767202">
        <w:rPr>
          <w:rFonts w:ascii="Times New Roman" w:eastAsia="Arial Unicode MS" w:hAnsi="Times New Roman" w:cs="Times New Roman"/>
          <w:sz w:val="20"/>
          <w:szCs w:val="20"/>
        </w:rPr>
        <w:t xml:space="preserve"> </w:t>
      </w:r>
      <w:r w:rsidRPr="00767202">
        <w:rPr>
          <w:rFonts w:ascii="Times New Roman" w:eastAsia="Arial Unicode MS" w:hAnsi="Times New Roman" w:cs="Times New Roman"/>
          <w:i/>
          <w:iCs/>
          <w:sz w:val="20"/>
          <w:szCs w:val="20"/>
        </w:rPr>
        <w:t>Литвинов-Фалинский В. П.</w:t>
      </w:r>
      <w:r w:rsidRPr="00767202">
        <w:rPr>
          <w:rFonts w:ascii="Times New Roman" w:eastAsia="Arial Unicode MS" w:hAnsi="Times New Roman" w:cs="Times New Roman"/>
          <w:sz w:val="20"/>
          <w:szCs w:val="20"/>
        </w:rPr>
        <w:t xml:space="preserve"> </w:t>
      </w:r>
      <w:r w:rsidRPr="00767202">
        <w:rPr>
          <w:rFonts w:ascii="Times New Roman" w:hAnsi="Times New Roman" w:cs="Times New Roman"/>
          <w:sz w:val="20"/>
          <w:szCs w:val="20"/>
        </w:rPr>
        <w:t>Организация и практика страхования рабочих в Германии и условия возможного обеспечения рабочих в России. С. 206.</w:t>
      </w:r>
    </w:p>
  </w:footnote>
  <w:footnote w:id="169">
    <w:p w:rsidR="00066066" w:rsidRPr="00860568" w:rsidRDefault="00066066" w:rsidP="00767202">
      <w:pPr>
        <w:pStyle w:val="a8"/>
        <w:jc w:val="both"/>
        <w:rPr>
          <w:rFonts w:ascii="Times New Roman" w:hAnsi="Times New Roman" w:cs="Times New Roman"/>
          <w:sz w:val="20"/>
          <w:szCs w:val="20"/>
        </w:rPr>
      </w:pPr>
      <w:r w:rsidRPr="00860568">
        <w:rPr>
          <w:rStyle w:val="aa"/>
          <w:rFonts w:ascii="Times New Roman" w:hAnsi="Times New Roman" w:cs="Times New Roman"/>
          <w:sz w:val="20"/>
          <w:szCs w:val="20"/>
          <w:vertAlign w:val="superscript"/>
        </w:rPr>
        <w:footnoteRef/>
      </w:r>
      <w:r w:rsidRPr="00860568">
        <w:rPr>
          <w:rFonts w:ascii="Times New Roman" w:eastAsia="Arial Unicode MS" w:hAnsi="Times New Roman" w:cs="Times New Roman"/>
          <w:sz w:val="20"/>
          <w:szCs w:val="20"/>
        </w:rPr>
        <w:t xml:space="preserve"> </w:t>
      </w:r>
      <w:r w:rsidR="00860568" w:rsidRPr="00860568">
        <w:rPr>
          <w:rFonts w:ascii="Times New Roman" w:eastAsia="Arial Unicode MS" w:hAnsi="Times New Roman" w:cs="Times New Roman"/>
          <w:iCs/>
          <w:sz w:val="20"/>
          <w:szCs w:val="20"/>
        </w:rPr>
        <w:t>Там же</w:t>
      </w:r>
      <w:r w:rsidRPr="00860568">
        <w:rPr>
          <w:rFonts w:ascii="Times New Roman" w:hAnsi="Times New Roman" w:cs="Times New Roman"/>
          <w:sz w:val="20"/>
          <w:szCs w:val="20"/>
        </w:rPr>
        <w:t xml:space="preserve">. </w:t>
      </w:r>
      <w:r w:rsidRPr="00860568">
        <w:rPr>
          <w:rFonts w:ascii="Times New Roman" w:eastAsia="Arial Unicode MS" w:hAnsi="Times New Roman" w:cs="Times New Roman"/>
          <w:sz w:val="20"/>
          <w:szCs w:val="20"/>
        </w:rPr>
        <w:t>С. 196</w:t>
      </w:r>
      <w:r w:rsidRPr="00860568">
        <w:rPr>
          <w:rFonts w:ascii="Times New Roman" w:hAnsi="Times New Roman" w:cs="Times New Roman"/>
          <w:sz w:val="20"/>
          <w:szCs w:val="20"/>
        </w:rPr>
        <w:t>.</w:t>
      </w:r>
    </w:p>
  </w:footnote>
  <w:footnote w:id="170">
    <w:p w:rsidR="00066066" w:rsidRPr="00767202" w:rsidRDefault="00066066" w:rsidP="00767202">
      <w:pPr>
        <w:pStyle w:val="a8"/>
        <w:jc w:val="both"/>
        <w:rPr>
          <w:rFonts w:ascii="Times New Roman" w:hAnsi="Times New Roman" w:cs="Times New Roman"/>
          <w:sz w:val="20"/>
          <w:szCs w:val="20"/>
        </w:rPr>
      </w:pPr>
      <w:r w:rsidRPr="00767202">
        <w:rPr>
          <w:rStyle w:val="aa"/>
          <w:rFonts w:ascii="Times New Roman" w:hAnsi="Times New Roman" w:cs="Times New Roman"/>
          <w:sz w:val="20"/>
          <w:szCs w:val="20"/>
          <w:vertAlign w:val="superscript"/>
        </w:rPr>
        <w:footnoteRef/>
      </w:r>
      <w:r w:rsidRPr="00767202">
        <w:rPr>
          <w:rFonts w:ascii="Times New Roman" w:eastAsia="Arial Unicode MS" w:hAnsi="Times New Roman" w:cs="Times New Roman"/>
          <w:sz w:val="20"/>
          <w:szCs w:val="20"/>
        </w:rPr>
        <w:t xml:space="preserve"> Там же. С. 198</w:t>
      </w:r>
      <w:r w:rsidRPr="00767202">
        <w:rPr>
          <w:rFonts w:ascii="Times New Roman" w:hAnsi="Times New Roman" w:cs="Times New Roman"/>
          <w:sz w:val="20"/>
          <w:szCs w:val="20"/>
        </w:rPr>
        <w:t>.</w:t>
      </w:r>
    </w:p>
  </w:footnote>
  <w:footnote w:id="171">
    <w:p w:rsidR="00066066" w:rsidRPr="00767202" w:rsidRDefault="00066066" w:rsidP="00767202">
      <w:pPr>
        <w:pStyle w:val="a8"/>
        <w:jc w:val="both"/>
        <w:rPr>
          <w:rFonts w:ascii="Times New Roman" w:hAnsi="Times New Roman" w:cs="Times New Roman"/>
          <w:sz w:val="20"/>
          <w:szCs w:val="20"/>
        </w:rPr>
      </w:pPr>
      <w:r w:rsidRPr="00767202">
        <w:rPr>
          <w:rStyle w:val="aa"/>
          <w:rFonts w:ascii="Times New Roman" w:hAnsi="Times New Roman" w:cs="Times New Roman"/>
          <w:sz w:val="20"/>
          <w:szCs w:val="20"/>
          <w:vertAlign w:val="superscript"/>
        </w:rPr>
        <w:footnoteRef/>
      </w:r>
      <w:r w:rsidRPr="00767202">
        <w:rPr>
          <w:rFonts w:ascii="Times New Roman" w:eastAsia="Arial Unicode MS" w:hAnsi="Times New Roman" w:cs="Times New Roman"/>
          <w:sz w:val="20"/>
          <w:szCs w:val="20"/>
        </w:rPr>
        <w:t xml:space="preserve"> Там же. С. 210</w:t>
      </w:r>
      <w:r w:rsidRPr="00767202">
        <w:rPr>
          <w:rFonts w:ascii="Times New Roman" w:hAnsi="Times New Roman" w:cs="Times New Roman"/>
          <w:sz w:val="20"/>
          <w:szCs w:val="20"/>
        </w:rPr>
        <w:t>.</w:t>
      </w:r>
    </w:p>
  </w:footnote>
  <w:footnote w:id="172">
    <w:p w:rsidR="00066066" w:rsidRPr="00767202" w:rsidRDefault="00066066" w:rsidP="00767202">
      <w:pPr>
        <w:pStyle w:val="a9"/>
        <w:jc w:val="both"/>
        <w:rPr>
          <w:rFonts w:ascii="Times New Roman" w:eastAsia="Times New Roman" w:hAnsi="Times New Roman" w:cs="Times New Roman"/>
          <w:color w:val="000000" w:themeColor="text1"/>
          <w:sz w:val="20"/>
          <w:szCs w:val="20"/>
        </w:rPr>
      </w:pPr>
      <w:r w:rsidRPr="00767202">
        <w:rPr>
          <w:rStyle w:val="aa"/>
          <w:rFonts w:ascii="Times New Roman" w:hAnsi="Times New Roman" w:cs="Times New Roman"/>
          <w:sz w:val="20"/>
          <w:szCs w:val="20"/>
          <w:vertAlign w:val="superscript"/>
        </w:rPr>
        <w:footnoteRef/>
      </w:r>
      <w:r w:rsidRPr="00767202">
        <w:rPr>
          <w:rFonts w:ascii="Times New Roman" w:hAnsi="Times New Roman" w:cs="Times New Roman"/>
          <w:sz w:val="20"/>
          <w:szCs w:val="20"/>
        </w:rPr>
        <w:t xml:space="preserve"> </w:t>
      </w:r>
      <w:r w:rsidRPr="00767202">
        <w:rPr>
          <w:rFonts w:ascii="Times New Roman" w:hAnsi="Times New Roman" w:cs="Times New Roman"/>
          <w:color w:val="000000" w:themeColor="text1"/>
          <w:sz w:val="20"/>
          <w:szCs w:val="20"/>
        </w:rPr>
        <w:t xml:space="preserve">О временных правилах об обществах и союзах: Именной Высочайший указ 4 марта 1906 г. // ПСЗ. </w:t>
      </w:r>
      <w:r w:rsidRPr="00767202">
        <w:rPr>
          <w:rFonts w:ascii="Times New Roman" w:hAnsi="Times New Roman" w:cs="Times New Roman"/>
          <w:color w:val="000000" w:themeColor="text1"/>
          <w:sz w:val="20"/>
          <w:szCs w:val="20"/>
          <w:lang w:val="en-US"/>
        </w:rPr>
        <w:t>III</w:t>
      </w:r>
      <w:r w:rsidRPr="00767202">
        <w:rPr>
          <w:rFonts w:ascii="Times New Roman" w:hAnsi="Times New Roman" w:cs="Times New Roman"/>
          <w:color w:val="000000" w:themeColor="text1"/>
          <w:sz w:val="20"/>
          <w:szCs w:val="20"/>
        </w:rPr>
        <w:t>. Т 26. № 27479</w:t>
      </w:r>
      <w:r w:rsidR="00860568">
        <w:rPr>
          <w:rFonts w:ascii="Times New Roman" w:hAnsi="Times New Roman" w:cs="Times New Roman"/>
          <w:color w:val="000000" w:themeColor="text1"/>
          <w:sz w:val="20"/>
          <w:szCs w:val="20"/>
        </w:rPr>
        <w:t>.</w:t>
      </w:r>
    </w:p>
    <w:p w:rsidR="00066066" w:rsidRPr="00767202" w:rsidRDefault="00066066" w:rsidP="00767202">
      <w:pPr>
        <w:pStyle w:val="a8"/>
        <w:jc w:val="both"/>
        <w:rPr>
          <w:rFonts w:ascii="Times New Roman" w:hAnsi="Times New Roman" w:cs="Times New Roman"/>
          <w:sz w:val="20"/>
          <w:szCs w:val="20"/>
        </w:rPr>
      </w:pPr>
    </w:p>
  </w:footnote>
  <w:footnote w:id="173">
    <w:p w:rsidR="00066066" w:rsidRPr="00767202" w:rsidRDefault="00066066" w:rsidP="00767202">
      <w:pPr>
        <w:jc w:val="both"/>
        <w:rPr>
          <w:sz w:val="20"/>
          <w:szCs w:val="20"/>
          <w:lang w:val="ru-RU"/>
        </w:rPr>
      </w:pPr>
      <w:r w:rsidRPr="00767202">
        <w:rPr>
          <w:rStyle w:val="aa"/>
          <w:sz w:val="20"/>
          <w:szCs w:val="20"/>
          <w:vertAlign w:val="superscript"/>
        </w:rPr>
        <w:footnoteRef/>
      </w:r>
      <w:r w:rsidRPr="00767202">
        <w:rPr>
          <w:sz w:val="20"/>
          <w:szCs w:val="20"/>
          <w:lang w:val="ru-RU"/>
        </w:rPr>
        <w:t xml:space="preserve"> </w:t>
      </w:r>
      <w:r w:rsidRPr="00767202">
        <w:rPr>
          <w:color w:val="000000" w:themeColor="text1"/>
          <w:sz w:val="20"/>
          <w:szCs w:val="20"/>
          <w:shd w:val="clear" w:color="auto" w:fill="FFFFFF"/>
          <w:lang w:val="ru-RU"/>
        </w:rPr>
        <w:t>С</w:t>
      </w:r>
      <w:r w:rsidR="00860568">
        <w:rPr>
          <w:color w:val="000000" w:themeColor="text1"/>
          <w:sz w:val="20"/>
          <w:szCs w:val="20"/>
          <w:shd w:val="clear" w:color="auto" w:fill="FFFFFF"/>
          <w:lang w:val="ru-RU"/>
        </w:rPr>
        <w:t>траховые законы 23 июня 1912 г.</w:t>
      </w:r>
      <w:r w:rsidRPr="00767202">
        <w:rPr>
          <w:color w:val="000000" w:themeColor="text1"/>
          <w:sz w:val="20"/>
          <w:szCs w:val="20"/>
          <w:shd w:val="clear" w:color="auto" w:fill="FFFFFF"/>
          <w:lang w:val="ru-RU"/>
        </w:rPr>
        <w:t>: Об обеспечении рабочих на случай болезни, о страховании рабочих от несчастных случаев, об учреждении присутствий по делам страхования рабочих и об учреждении Совета по делам страхования рабочих /</w:t>
      </w:r>
      <w:r w:rsidRPr="00767202">
        <w:rPr>
          <w:color w:val="000000" w:themeColor="text1"/>
          <w:sz w:val="20"/>
          <w:szCs w:val="20"/>
          <w:lang w:val="ru-RU"/>
        </w:rPr>
        <w:t xml:space="preserve">/ ПСЗ </w:t>
      </w:r>
      <w:r w:rsidRPr="00767202">
        <w:rPr>
          <w:color w:val="000000" w:themeColor="text1"/>
          <w:sz w:val="20"/>
          <w:szCs w:val="20"/>
        </w:rPr>
        <w:t>III</w:t>
      </w:r>
      <w:r w:rsidRPr="00767202">
        <w:rPr>
          <w:color w:val="000000" w:themeColor="text1"/>
          <w:sz w:val="20"/>
          <w:szCs w:val="20"/>
          <w:lang w:val="ru-RU"/>
        </w:rPr>
        <w:t xml:space="preserve">. Т. 32. № 37444 </w:t>
      </w:r>
      <w:r w:rsidR="00860568">
        <w:rPr>
          <w:color w:val="000000" w:themeColor="text1"/>
          <w:sz w:val="20"/>
          <w:szCs w:val="20"/>
          <w:lang w:val="ru-RU"/>
        </w:rPr>
        <w:t>–</w:t>
      </w:r>
      <w:r w:rsidRPr="00767202">
        <w:rPr>
          <w:color w:val="000000" w:themeColor="text1"/>
          <w:sz w:val="20"/>
          <w:szCs w:val="20"/>
          <w:lang w:val="ru-RU"/>
        </w:rPr>
        <w:t xml:space="preserve"> 37447</w:t>
      </w:r>
      <w:r w:rsidR="00860568">
        <w:rPr>
          <w:color w:val="000000" w:themeColor="text1"/>
          <w:sz w:val="20"/>
          <w:szCs w:val="20"/>
          <w:lang w:val="ru-RU"/>
        </w:rPr>
        <w:t>.</w:t>
      </w:r>
    </w:p>
  </w:footnote>
  <w:footnote w:id="174">
    <w:p w:rsidR="00066066" w:rsidRPr="00767202" w:rsidRDefault="00066066" w:rsidP="00767202">
      <w:pPr>
        <w:pStyle w:val="a8"/>
        <w:jc w:val="both"/>
        <w:rPr>
          <w:rFonts w:ascii="Times New Roman" w:hAnsi="Times New Roman" w:cs="Times New Roman"/>
          <w:sz w:val="20"/>
          <w:szCs w:val="20"/>
        </w:rPr>
      </w:pPr>
      <w:r w:rsidRPr="00767202">
        <w:rPr>
          <w:rStyle w:val="aa"/>
          <w:rFonts w:ascii="Times New Roman" w:hAnsi="Times New Roman" w:cs="Times New Roman"/>
          <w:sz w:val="20"/>
          <w:szCs w:val="20"/>
          <w:vertAlign w:val="superscript"/>
        </w:rPr>
        <w:footnoteRef/>
      </w:r>
      <w:r w:rsidRPr="00767202">
        <w:rPr>
          <w:rFonts w:ascii="Times New Roman" w:eastAsia="Arial Unicode MS" w:hAnsi="Times New Roman" w:cs="Times New Roman"/>
          <w:sz w:val="20"/>
          <w:szCs w:val="20"/>
        </w:rPr>
        <w:t xml:space="preserve"> РГИА. Ф. 37. Оп. 74. Д. 622</w:t>
      </w:r>
      <w:r w:rsidR="00CB23C1">
        <w:rPr>
          <w:rFonts w:ascii="Times New Roman" w:eastAsia="Arial Unicode MS" w:hAnsi="Times New Roman" w:cs="Times New Roman"/>
          <w:sz w:val="20"/>
          <w:szCs w:val="20"/>
        </w:rPr>
        <w:t>.</w:t>
      </w:r>
      <w:r w:rsidRPr="00767202">
        <w:rPr>
          <w:rFonts w:ascii="Times New Roman" w:eastAsia="Arial Unicode MS" w:hAnsi="Times New Roman" w:cs="Times New Roman"/>
          <w:sz w:val="20"/>
          <w:szCs w:val="20"/>
        </w:rPr>
        <w:t xml:space="preserve"> Л. 2</w:t>
      </w:r>
      <w:r w:rsidRPr="00767202">
        <w:rPr>
          <w:rFonts w:ascii="Times New Roman" w:hAnsi="Times New Roman" w:cs="Times New Roman"/>
          <w:sz w:val="20"/>
          <w:szCs w:val="20"/>
        </w:rPr>
        <w:t>.</w:t>
      </w:r>
    </w:p>
  </w:footnote>
  <w:footnote w:id="175">
    <w:p w:rsidR="00066066" w:rsidRPr="00767202" w:rsidRDefault="00066066" w:rsidP="00767202">
      <w:pPr>
        <w:jc w:val="both"/>
        <w:rPr>
          <w:sz w:val="20"/>
          <w:szCs w:val="20"/>
          <w:lang w:val="ru-RU"/>
        </w:rPr>
      </w:pPr>
      <w:r w:rsidRPr="00767202">
        <w:rPr>
          <w:rStyle w:val="ad"/>
          <w:sz w:val="20"/>
          <w:szCs w:val="20"/>
        </w:rPr>
        <w:footnoteRef/>
      </w:r>
      <w:r w:rsidRPr="00767202">
        <w:rPr>
          <w:sz w:val="20"/>
          <w:szCs w:val="20"/>
          <w:lang w:val="ru-RU"/>
        </w:rPr>
        <w:t xml:space="preserve"> </w:t>
      </w:r>
      <w:r w:rsidRPr="00767202">
        <w:rPr>
          <w:i/>
          <w:iCs/>
          <w:color w:val="000000"/>
          <w:sz w:val="20"/>
          <w:szCs w:val="20"/>
          <w:lang w:val="ru-RU"/>
        </w:rPr>
        <w:t>Зырянов. П. Н.</w:t>
      </w:r>
      <w:r w:rsidRPr="00767202">
        <w:rPr>
          <w:color w:val="000000"/>
          <w:sz w:val="20"/>
          <w:szCs w:val="20"/>
          <w:lang w:val="ru-RU"/>
        </w:rPr>
        <w:t xml:space="preserve"> Петр Сто</w:t>
      </w:r>
      <w:r w:rsidR="00CB23C1">
        <w:rPr>
          <w:color w:val="000000"/>
          <w:sz w:val="20"/>
          <w:szCs w:val="20"/>
          <w:lang w:val="ru-RU"/>
        </w:rPr>
        <w:t>лыпин. Политический портрет. М.: Высшая школа, 1992.</w:t>
      </w:r>
      <w:r w:rsidRPr="00767202">
        <w:rPr>
          <w:color w:val="000000"/>
          <w:sz w:val="20"/>
          <w:szCs w:val="20"/>
          <w:lang w:val="ru-RU"/>
        </w:rPr>
        <w:t xml:space="preserve"> 157 с. С. 128 – 133. </w:t>
      </w:r>
    </w:p>
  </w:footnote>
  <w:footnote w:id="176">
    <w:p w:rsidR="00066066" w:rsidRPr="00767202" w:rsidRDefault="00066066" w:rsidP="00767202">
      <w:pPr>
        <w:jc w:val="both"/>
        <w:rPr>
          <w:color w:val="000000" w:themeColor="text1"/>
          <w:sz w:val="20"/>
          <w:szCs w:val="20"/>
          <w:lang w:val="ru-RU"/>
        </w:rPr>
      </w:pPr>
      <w:r w:rsidRPr="00767202">
        <w:rPr>
          <w:rStyle w:val="ad"/>
          <w:sz w:val="20"/>
          <w:szCs w:val="20"/>
        </w:rPr>
        <w:footnoteRef/>
      </w:r>
      <w:r w:rsidRPr="00767202">
        <w:rPr>
          <w:sz w:val="20"/>
          <w:szCs w:val="20"/>
          <w:lang w:val="ru-RU"/>
        </w:rPr>
        <w:t xml:space="preserve"> </w:t>
      </w:r>
      <w:r w:rsidRPr="00767202">
        <w:rPr>
          <w:i/>
          <w:iCs/>
          <w:color w:val="000000" w:themeColor="text1"/>
          <w:sz w:val="20"/>
          <w:szCs w:val="20"/>
          <w:lang w:val="ru-RU"/>
        </w:rPr>
        <w:t>Хлынина Т. П.</w:t>
      </w:r>
      <w:r w:rsidRPr="00767202">
        <w:rPr>
          <w:color w:val="000000" w:themeColor="text1"/>
          <w:sz w:val="20"/>
          <w:szCs w:val="20"/>
          <w:lang w:val="ru-RU"/>
        </w:rPr>
        <w:t xml:space="preserve"> Жизнь в эпоху перемен, или о том, как в 1920-1940-е гг. В советской России решался жилищный вопрос // Современные проблемы сервиса и туризма. 2013. №3. // </w:t>
      </w:r>
      <w:r w:rsidRPr="00767202">
        <w:rPr>
          <w:color w:val="000000" w:themeColor="text1"/>
          <w:sz w:val="20"/>
          <w:szCs w:val="20"/>
        </w:rPr>
        <w:t>URL</w:t>
      </w:r>
      <w:r w:rsidRPr="00767202">
        <w:rPr>
          <w:color w:val="000000" w:themeColor="text1"/>
          <w:sz w:val="20"/>
          <w:szCs w:val="20"/>
          <w:lang w:val="ru-RU"/>
        </w:rPr>
        <w:t xml:space="preserve">: </w:t>
      </w:r>
      <w:r w:rsidRPr="00767202">
        <w:rPr>
          <w:color w:val="000000" w:themeColor="text1"/>
          <w:sz w:val="20"/>
          <w:szCs w:val="20"/>
        </w:rPr>
        <w:t>https</w:t>
      </w:r>
      <w:r w:rsidRPr="00767202">
        <w:rPr>
          <w:color w:val="000000" w:themeColor="text1"/>
          <w:sz w:val="20"/>
          <w:szCs w:val="20"/>
          <w:lang w:val="ru-RU"/>
        </w:rPr>
        <w:t>://</w:t>
      </w:r>
      <w:r w:rsidRPr="00767202">
        <w:rPr>
          <w:color w:val="000000" w:themeColor="text1"/>
          <w:sz w:val="20"/>
          <w:szCs w:val="20"/>
        </w:rPr>
        <w:t>cyberleninka</w:t>
      </w:r>
      <w:r w:rsidRPr="00767202">
        <w:rPr>
          <w:color w:val="000000" w:themeColor="text1"/>
          <w:sz w:val="20"/>
          <w:szCs w:val="20"/>
          <w:lang w:val="ru-RU"/>
        </w:rPr>
        <w:t>.</w:t>
      </w:r>
      <w:r w:rsidRPr="00767202">
        <w:rPr>
          <w:color w:val="000000" w:themeColor="text1"/>
          <w:sz w:val="20"/>
          <w:szCs w:val="20"/>
        </w:rPr>
        <w:t>ru</w:t>
      </w:r>
      <w:r w:rsidRPr="00767202">
        <w:rPr>
          <w:color w:val="000000" w:themeColor="text1"/>
          <w:sz w:val="20"/>
          <w:szCs w:val="20"/>
          <w:lang w:val="ru-RU"/>
        </w:rPr>
        <w:t>/</w:t>
      </w:r>
      <w:r w:rsidRPr="00767202">
        <w:rPr>
          <w:color w:val="000000" w:themeColor="text1"/>
          <w:sz w:val="20"/>
          <w:szCs w:val="20"/>
        </w:rPr>
        <w:t>article</w:t>
      </w:r>
      <w:r w:rsidRPr="00767202">
        <w:rPr>
          <w:color w:val="000000" w:themeColor="text1"/>
          <w:sz w:val="20"/>
          <w:szCs w:val="20"/>
          <w:lang w:val="ru-RU"/>
        </w:rPr>
        <w:t>/</w:t>
      </w:r>
      <w:r w:rsidRPr="00767202">
        <w:rPr>
          <w:color w:val="000000" w:themeColor="text1"/>
          <w:sz w:val="20"/>
          <w:szCs w:val="20"/>
        </w:rPr>
        <w:t>n</w:t>
      </w:r>
      <w:r w:rsidRPr="00767202">
        <w:rPr>
          <w:color w:val="000000" w:themeColor="text1"/>
          <w:sz w:val="20"/>
          <w:szCs w:val="20"/>
          <w:lang w:val="ru-RU"/>
        </w:rPr>
        <w:t>/</w:t>
      </w:r>
      <w:r w:rsidRPr="00767202">
        <w:rPr>
          <w:color w:val="000000" w:themeColor="text1"/>
          <w:sz w:val="20"/>
          <w:szCs w:val="20"/>
        </w:rPr>
        <w:t>zhizn</w:t>
      </w:r>
      <w:r w:rsidRPr="00767202">
        <w:rPr>
          <w:color w:val="000000" w:themeColor="text1"/>
          <w:sz w:val="20"/>
          <w:szCs w:val="20"/>
          <w:lang w:val="ru-RU"/>
        </w:rPr>
        <w:t>-</w:t>
      </w:r>
      <w:r w:rsidRPr="00767202">
        <w:rPr>
          <w:color w:val="000000" w:themeColor="text1"/>
          <w:sz w:val="20"/>
          <w:szCs w:val="20"/>
        </w:rPr>
        <w:t>v</w:t>
      </w:r>
      <w:r w:rsidRPr="00767202">
        <w:rPr>
          <w:color w:val="000000" w:themeColor="text1"/>
          <w:sz w:val="20"/>
          <w:szCs w:val="20"/>
          <w:lang w:val="ru-RU"/>
        </w:rPr>
        <w:t>-</w:t>
      </w:r>
      <w:r w:rsidRPr="00767202">
        <w:rPr>
          <w:color w:val="000000" w:themeColor="text1"/>
          <w:sz w:val="20"/>
          <w:szCs w:val="20"/>
        </w:rPr>
        <w:t>epohu</w:t>
      </w:r>
      <w:r w:rsidRPr="00767202">
        <w:rPr>
          <w:color w:val="000000" w:themeColor="text1"/>
          <w:sz w:val="20"/>
          <w:szCs w:val="20"/>
          <w:lang w:val="ru-RU"/>
        </w:rPr>
        <w:t>-</w:t>
      </w:r>
      <w:r w:rsidRPr="00767202">
        <w:rPr>
          <w:color w:val="000000" w:themeColor="text1"/>
          <w:sz w:val="20"/>
          <w:szCs w:val="20"/>
        </w:rPr>
        <w:t>peremen</w:t>
      </w:r>
      <w:r w:rsidRPr="00767202">
        <w:rPr>
          <w:color w:val="000000" w:themeColor="text1"/>
          <w:sz w:val="20"/>
          <w:szCs w:val="20"/>
          <w:lang w:val="ru-RU"/>
        </w:rPr>
        <w:t>-</w:t>
      </w:r>
      <w:r w:rsidRPr="00767202">
        <w:rPr>
          <w:color w:val="000000" w:themeColor="text1"/>
          <w:sz w:val="20"/>
          <w:szCs w:val="20"/>
        </w:rPr>
        <w:t>ili</w:t>
      </w:r>
      <w:r w:rsidRPr="00767202">
        <w:rPr>
          <w:color w:val="000000" w:themeColor="text1"/>
          <w:sz w:val="20"/>
          <w:szCs w:val="20"/>
          <w:lang w:val="ru-RU"/>
        </w:rPr>
        <w:t>-</w:t>
      </w:r>
      <w:r w:rsidRPr="00767202">
        <w:rPr>
          <w:color w:val="000000" w:themeColor="text1"/>
          <w:sz w:val="20"/>
          <w:szCs w:val="20"/>
        </w:rPr>
        <w:t>o</w:t>
      </w:r>
      <w:r w:rsidRPr="00767202">
        <w:rPr>
          <w:color w:val="000000" w:themeColor="text1"/>
          <w:sz w:val="20"/>
          <w:szCs w:val="20"/>
          <w:lang w:val="ru-RU"/>
        </w:rPr>
        <w:t>-</w:t>
      </w:r>
      <w:r w:rsidRPr="00767202">
        <w:rPr>
          <w:color w:val="000000" w:themeColor="text1"/>
          <w:sz w:val="20"/>
          <w:szCs w:val="20"/>
        </w:rPr>
        <w:t>tom</w:t>
      </w:r>
      <w:r w:rsidRPr="00767202">
        <w:rPr>
          <w:color w:val="000000" w:themeColor="text1"/>
          <w:sz w:val="20"/>
          <w:szCs w:val="20"/>
          <w:lang w:val="ru-RU"/>
        </w:rPr>
        <w:t>-</w:t>
      </w:r>
      <w:r w:rsidRPr="00767202">
        <w:rPr>
          <w:color w:val="000000" w:themeColor="text1"/>
          <w:sz w:val="20"/>
          <w:szCs w:val="20"/>
        </w:rPr>
        <w:t>kak</w:t>
      </w:r>
      <w:r w:rsidRPr="00767202">
        <w:rPr>
          <w:color w:val="000000" w:themeColor="text1"/>
          <w:sz w:val="20"/>
          <w:szCs w:val="20"/>
          <w:lang w:val="ru-RU"/>
        </w:rPr>
        <w:t>-</w:t>
      </w:r>
      <w:r w:rsidRPr="00767202">
        <w:rPr>
          <w:color w:val="000000" w:themeColor="text1"/>
          <w:sz w:val="20"/>
          <w:szCs w:val="20"/>
        </w:rPr>
        <w:t>v</w:t>
      </w:r>
      <w:r w:rsidRPr="00767202">
        <w:rPr>
          <w:color w:val="000000" w:themeColor="text1"/>
          <w:sz w:val="20"/>
          <w:szCs w:val="20"/>
          <w:lang w:val="ru-RU"/>
        </w:rPr>
        <w:t>-1920-1940-</w:t>
      </w:r>
      <w:r w:rsidRPr="00767202">
        <w:rPr>
          <w:color w:val="000000" w:themeColor="text1"/>
          <w:sz w:val="20"/>
          <w:szCs w:val="20"/>
        </w:rPr>
        <w:t>e</w:t>
      </w:r>
      <w:r w:rsidRPr="00767202">
        <w:rPr>
          <w:color w:val="000000" w:themeColor="text1"/>
          <w:sz w:val="20"/>
          <w:szCs w:val="20"/>
          <w:lang w:val="ru-RU"/>
        </w:rPr>
        <w:t>-</w:t>
      </w:r>
      <w:r w:rsidRPr="00767202">
        <w:rPr>
          <w:color w:val="000000" w:themeColor="text1"/>
          <w:sz w:val="20"/>
          <w:szCs w:val="20"/>
        </w:rPr>
        <w:t>gg</w:t>
      </w:r>
      <w:r w:rsidRPr="00767202">
        <w:rPr>
          <w:color w:val="000000" w:themeColor="text1"/>
          <w:sz w:val="20"/>
          <w:szCs w:val="20"/>
          <w:lang w:val="ru-RU"/>
        </w:rPr>
        <w:t>-</w:t>
      </w:r>
      <w:r w:rsidRPr="00767202">
        <w:rPr>
          <w:color w:val="000000" w:themeColor="text1"/>
          <w:sz w:val="20"/>
          <w:szCs w:val="20"/>
        </w:rPr>
        <w:t>v</w:t>
      </w:r>
      <w:r w:rsidRPr="00767202">
        <w:rPr>
          <w:color w:val="000000" w:themeColor="text1"/>
          <w:sz w:val="20"/>
          <w:szCs w:val="20"/>
          <w:lang w:val="ru-RU"/>
        </w:rPr>
        <w:t>-</w:t>
      </w:r>
      <w:r w:rsidRPr="00767202">
        <w:rPr>
          <w:color w:val="000000" w:themeColor="text1"/>
          <w:sz w:val="20"/>
          <w:szCs w:val="20"/>
        </w:rPr>
        <w:t>sovetskoy</w:t>
      </w:r>
      <w:r w:rsidRPr="00767202">
        <w:rPr>
          <w:color w:val="000000" w:themeColor="text1"/>
          <w:sz w:val="20"/>
          <w:szCs w:val="20"/>
          <w:lang w:val="ru-RU"/>
        </w:rPr>
        <w:t>-</w:t>
      </w:r>
      <w:r w:rsidRPr="00767202">
        <w:rPr>
          <w:color w:val="000000" w:themeColor="text1"/>
          <w:sz w:val="20"/>
          <w:szCs w:val="20"/>
        </w:rPr>
        <w:t>rossii</w:t>
      </w:r>
      <w:r w:rsidRPr="00767202">
        <w:rPr>
          <w:color w:val="000000" w:themeColor="text1"/>
          <w:sz w:val="20"/>
          <w:szCs w:val="20"/>
          <w:lang w:val="ru-RU"/>
        </w:rPr>
        <w:t>-</w:t>
      </w:r>
      <w:r w:rsidRPr="00767202">
        <w:rPr>
          <w:color w:val="000000" w:themeColor="text1"/>
          <w:sz w:val="20"/>
          <w:szCs w:val="20"/>
        </w:rPr>
        <w:t>reshalsya</w:t>
      </w:r>
      <w:r w:rsidRPr="00767202">
        <w:rPr>
          <w:color w:val="000000" w:themeColor="text1"/>
          <w:sz w:val="20"/>
          <w:szCs w:val="20"/>
          <w:lang w:val="ru-RU"/>
        </w:rPr>
        <w:t>-</w:t>
      </w:r>
      <w:r w:rsidRPr="00767202">
        <w:rPr>
          <w:color w:val="000000" w:themeColor="text1"/>
          <w:sz w:val="20"/>
          <w:szCs w:val="20"/>
        </w:rPr>
        <w:t>zhilischnyy</w:t>
      </w:r>
      <w:r w:rsidRPr="00767202">
        <w:rPr>
          <w:color w:val="000000" w:themeColor="text1"/>
          <w:sz w:val="20"/>
          <w:szCs w:val="20"/>
          <w:lang w:val="ru-RU"/>
        </w:rPr>
        <w:t>-</w:t>
      </w:r>
      <w:r w:rsidRPr="00767202">
        <w:rPr>
          <w:color w:val="000000" w:themeColor="text1"/>
          <w:sz w:val="20"/>
          <w:szCs w:val="20"/>
        </w:rPr>
        <w:t>vopros</w:t>
      </w:r>
      <w:r w:rsidRPr="00767202">
        <w:rPr>
          <w:color w:val="000000" w:themeColor="text1"/>
          <w:sz w:val="20"/>
          <w:szCs w:val="20"/>
          <w:lang w:val="ru-RU"/>
        </w:rPr>
        <w:t xml:space="preserve"> (дата обращения: 01.05.2020).</w:t>
      </w:r>
    </w:p>
  </w:footnote>
  <w:footnote w:id="177">
    <w:p w:rsidR="00066066" w:rsidRPr="00767202" w:rsidRDefault="00066066" w:rsidP="00767202">
      <w:pPr>
        <w:pStyle w:val="ab"/>
        <w:jc w:val="both"/>
        <w:rPr>
          <w:rFonts w:ascii="Times New Roman" w:hAnsi="Times New Roman" w:cs="Times New Roman"/>
          <w:lang w:val="en-US"/>
        </w:rPr>
      </w:pPr>
      <w:r w:rsidRPr="00767202">
        <w:rPr>
          <w:rStyle w:val="ad"/>
          <w:rFonts w:ascii="Times New Roman" w:hAnsi="Times New Roman" w:cs="Times New Roman"/>
        </w:rPr>
        <w:footnoteRef/>
      </w:r>
      <w:r w:rsidRPr="00767202">
        <w:rPr>
          <w:rFonts w:ascii="Times New Roman" w:hAnsi="Times New Roman" w:cs="Times New Roman"/>
        </w:rPr>
        <w:t xml:space="preserve"> </w:t>
      </w:r>
      <w:r w:rsidRPr="00767202">
        <w:rPr>
          <w:rFonts w:ascii="Times New Roman" w:hAnsi="Times New Roman" w:cs="Times New Roman"/>
          <w:i/>
          <w:iCs/>
        </w:rPr>
        <w:t>Юссила О., Хентиля С., Невакиви Ю.</w:t>
      </w:r>
      <w:r w:rsidRPr="00767202">
        <w:rPr>
          <w:rFonts w:ascii="Times New Roman" w:hAnsi="Times New Roman" w:cs="Times New Roman"/>
        </w:rPr>
        <w:t xml:space="preserve"> Политическая история Финляндии 1809 – 2009. М</w:t>
      </w:r>
      <w:r w:rsidRPr="00767202">
        <w:rPr>
          <w:rFonts w:ascii="Times New Roman" w:hAnsi="Times New Roman" w:cs="Times New Roman"/>
          <w:lang w:val="en-US"/>
        </w:rPr>
        <w:t xml:space="preserve">.: </w:t>
      </w:r>
      <w:r w:rsidRPr="00767202">
        <w:rPr>
          <w:rFonts w:ascii="Times New Roman" w:hAnsi="Times New Roman" w:cs="Times New Roman"/>
        </w:rPr>
        <w:t>Весь</w:t>
      </w:r>
      <w:r w:rsidRPr="00767202">
        <w:rPr>
          <w:rFonts w:ascii="Times New Roman" w:hAnsi="Times New Roman" w:cs="Times New Roman"/>
          <w:lang w:val="en-US"/>
        </w:rPr>
        <w:t xml:space="preserve"> </w:t>
      </w:r>
      <w:r w:rsidRPr="00767202">
        <w:rPr>
          <w:rFonts w:ascii="Times New Roman" w:hAnsi="Times New Roman" w:cs="Times New Roman"/>
        </w:rPr>
        <w:t>мир</w:t>
      </w:r>
      <w:r w:rsidR="00CB23C1">
        <w:rPr>
          <w:rFonts w:ascii="Times New Roman" w:hAnsi="Times New Roman" w:cs="Times New Roman"/>
          <w:lang w:val="en-US"/>
        </w:rPr>
        <w:t>, 2010</w:t>
      </w:r>
      <w:r w:rsidR="00CB23C1">
        <w:rPr>
          <w:rFonts w:ascii="Times New Roman" w:hAnsi="Times New Roman" w:cs="Times New Roman"/>
        </w:rPr>
        <w:t xml:space="preserve">. </w:t>
      </w:r>
      <w:r w:rsidRPr="00767202">
        <w:rPr>
          <w:rFonts w:ascii="Times New Roman" w:hAnsi="Times New Roman" w:cs="Times New Roman"/>
          <w:lang w:val="en-US"/>
        </w:rPr>
        <w:t xml:space="preserve">472 </w:t>
      </w:r>
      <w:r w:rsidRPr="00767202">
        <w:rPr>
          <w:rFonts w:ascii="Times New Roman" w:hAnsi="Times New Roman" w:cs="Times New Roman"/>
        </w:rPr>
        <w:t>с</w:t>
      </w:r>
      <w:r w:rsidRPr="00767202">
        <w:rPr>
          <w:rFonts w:ascii="Times New Roman" w:hAnsi="Times New Roman" w:cs="Times New Roman"/>
          <w:lang w:val="en-US"/>
        </w:rPr>
        <w:t xml:space="preserve">. </w:t>
      </w:r>
      <w:r w:rsidRPr="00767202">
        <w:rPr>
          <w:rFonts w:ascii="Times New Roman" w:hAnsi="Times New Roman" w:cs="Times New Roman"/>
        </w:rPr>
        <w:t>С</w:t>
      </w:r>
      <w:r w:rsidRPr="00767202">
        <w:rPr>
          <w:rFonts w:ascii="Times New Roman" w:hAnsi="Times New Roman" w:cs="Times New Roman"/>
          <w:lang w:val="en-US"/>
        </w:rPr>
        <w:t xml:space="preserve">. 82. </w:t>
      </w:r>
    </w:p>
  </w:footnote>
  <w:footnote w:id="178">
    <w:p w:rsidR="00066066" w:rsidRPr="00CB23C1" w:rsidRDefault="00066066" w:rsidP="00767202">
      <w:pPr>
        <w:pStyle w:val="ab"/>
        <w:jc w:val="both"/>
        <w:rPr>
          <w:rFonts w:ascii="Times New Roman" w:hAnsi="Times New Roman" w:cs="Times New Roman"/>
        </w:rPr>
      </w:pPr>
      <w:r w:rsidRPr="00767202">
        <w:rPr>
          <w:rStyle w:val="ad"/>
          <w:rFonts w:ascii="Times New Roman" w:hAnsi="Times New Roman" w:cs="Times New Roman"/>
        </w:rPr>
        <w:footnoteRef/>
      </w:r>
      <w:r w:rsidRPr="00767202">
        <w:rPr>
          <w:rFonts w:ascii="Times New Roman" w:hAnsi="Times New Roman" w:cs="Times New Roman"/>
          <w:lang w:val="en-US"/>
        </w:rPr>
        <w:t xml:space="preserve"> </w:t>
      </w:r>
      <w:r w:rsidRPr="00767202">
        <w:rPr>
          <w:rFonts w:ascii="Times New Roman" w:hAnsi="Times New Roman" w:cs="Times New Roman"/>
          <w:i/>
          <w:iCs/>
          <w:lang w:val="en-US"/>
        </w:rPr>
        <w:t>Nikula R.</w:t>
      </w:r>
      <w:r w:rsidRPr="00767202">
        <w:rPr>
          <w:rFonts w:ascii="Times New Roman" w:hAnsi="Times New Roman" w:cs="Times New Roman"/>
          <w:lang w:val="en-US"/>
        </w:rPr>
        <w:t xml:space="preserve"> From crofts to suburbs – the epic journey of Fi</w:t>
      </w:r>
      <w:r w:rsidR="00CB23C1">
        <w:rPr>
          <w:rFonts w:ascii="Times New Roman" w:hAnsi="Times New Roman" w:cs="Times New Roman"/>
          <w:lang w:val="en-US"/>
        </w:rPr>
        <w:t>nnish residential construction</w:t>
      </w:r>
      <w:r w:rsidR="00CB23C1" w:rsidRPr="00CB23C1">
        <w:rPr>
          <w:rFonts w:ascii="Times New Roman" w:hAnsi="Times New Roman" w:cs="Times New Roman"/>
          <w:lang w:val="en-US"/>
        </w:rPr>
        <w:t xml:space="preserve"> </w:t>
      </w:r>
      <w:r w:rsidRPr="00767202">
        <w:rPr>
          <w:rFonts w:ascii="Times New Roman" w:hAnsi="Times New Roman" w:cs="Times New Roman"/>
          <w:lang w:val="en-US"/>
        </w:rPr>
        <w:t>// The</w:t>
      </w:r>
      <w:r w:rsidR="00CB23C1">
        <w:rPr>
          <w:rFonts w:ascii="Times New Roman" w:hAnsi="Times New Roman" w:cs="Times New Roman"/>
          <w:lang w:val="en-US"/>
        </w:rPr>
        <w:t xml:space="preserve"> building of Finland</w:t>
      </w:r>
      <w:r w:rsidRPr="00767202">
        <w:rPr>
          <w:rFonts w:ascii="Times New Roman" w:hAnsi="Times New Roman" w:cs="Times New Roman"/>
          <w:lang w:val="en-US"/>
        </w:rPr>
        <w:t>:</w:t>
      </w:r>
      <w:r w:rsidR="00CB23C1" w:rsidRPr="00CB23C1">
        <w:rPr>
          <w:rFonts w:ascii="Times New Roman" w:hAnsi="Times New Roman" w:cs="Times New Roman"/>
          <w:lang w:val="en-US"/>
        </w:rPr>
        <w:t xml:space="preserve"> </w:t>
      </w:r>
      <w:r w:rsidRPr="00767202">
        <w:rPr>
          <w:rFonts w:ascii="Times New Roman" w:hAnsi="Times New Roman" w:cs="Times New Roman"/>
          <w:lang w:val="en-US"/>
        </w:rPr>
        <w:t xml:space="preserve">Rakennustieto Publishing, Helsinki. 2017. </w:t>
      </w:r>
      <w:r w:rsidR="00CB23C1" w:rsidRPr="00767202">
        <w:rPr>
          <w:rFonts w:ascii="Times New Roman" w:hAnsi="Times New Roman" w:cs="Times New Roman"/>
          <w:lang w:val="en-US"/>
        </w:rPr>
        <w:t>Pp</w:t>
      </w:r>
      <w:r w:rsidR="00CB23C1">
        <w:rPr>
          <w:rFonts w:ascii="Times New Roman" w:hAnsi="Times New Roman" w:cs="Times New Roman"/>
        </w:rPr>
        <w:t>.</w:t>
      </w:r>
      <w:r w:rsidR="00CB23C1" w:rsidRPr="00CB23C1">
        <w:rPr>
          <w:rFonts w:ascii="Times New Roman" w:hAnsi="Times New Roman" w:cs="Times New Roman"/>
        </w:rPr>
        <w:t xml:space="preserve"> 27 – 59. </w:t>
      </w:r>
      <w:r w:rsidRPr="00767202">
        <w:rPr>
          <w:rFonts w:ascii="Times New Roman" w:hAnsi="Times New Roman" w:cs="Times New Roman"/>
          <w:lang w:val="en-US"/>
        </w:rPr>
        <w:t>P</w:t>
      </w:r>
      <w:r w:rsidRPr="00CB23C1">
        <w:rPr>
          <w:rFonts w:ascii="Times New Roman" w:hAnsi="Times New Roman" w:cs="Times New Roman"/>
        </w:rPr>
        <w:t>. 38.</w:t>
      </w:r>
    </w:p>
  </w:footnote>
  <w:footnote w:id="179">
    <w:p w:rsidR="00066066" w:rsidRPr="00767202" w:rsidRDefault="00066066" w:rsidP="00767202">
      <w:pPr>
        <w:jc w:val="both"/>
        <w:rPr>
          <w:rFonts w:eastAsia="Times New Roman"/>
          <w:sz w:val="20"/>
          <w:szCs w:val="20"/>
          <w:bdr w:val="none" w:sz="0" w:space="0" w:color="auto"/>
          <w:lang w:val="ru-RU" w:eastAsia="ru-RU"/>
        </w:rPr>
      </w:pPr>
      <w:r w:rsidRPr="00767202">
        <w:rPr>
          <w:rStyle w:val="ad"/>
          <w:sz w:val="20"/>
          <w:szCs w:val="20"/>
        </w:rPr>
        <w:footnoteRef/>
      </w:r>
      <w:r w:rsidRPr="00CB23C1">
        <w:rPr>
          <w:sz w:val="20"/>
          <w:szCs w:val="20"/>
          <w:lang w:val="ru-RU"/>
        </w:rPr>
        <w:t xml:space="preserve"> </w:t>
      </w:r>
      <w:r w:rsidRPr="00CB23C1">
        <w:rPr>
          <w:rFonts w:eastAsia="Times New Roman"/>
          <w:i/>
          <w:color w:val="202122"/>
          <w:sz w:val="20"/>
          <w:szCs w:val="20"/>
          <w:bdr w:val="none" w:sz="0" w:space="0" w:color="auto"/>
          <w:shd w:val="clear" w:color="auto" w:fill="FFFFFF"/>
          <w:lang w:val="ru-RU" w:eastAsia="ru-RU"/>
        </w:rPr>
        <w:t>Аалто А.</w:t>
      </w:r>
      <w:r w:rsidRPr="00CB23C1">
        <w:rPr>
          <w:rFonts w:eastAsia="Times New Roman"/>
          <w:color w:val="202122"/>
          <w:sz w:val="20"/>
          <w:szCs w:val="20"/>
          <w:bdr w:val="none" w:sz="0" w:space="0" w:color="auto"/>
          <w:shd w:val="clear" w:color="auto" w:fill="FFFFFF"/>
          <w:lang w:val="ru-RU" w:eastAsia="ru-RU"/>
        </w:rPr>
        <w:t xml:space="preserve"> </w:t>
      </w:r>
      <w:r w:rsidRPr="00767202">
        <w:rPr>
          <w:rFonts w:eastAsia="Times New Roman"/>
          <w:color w:val="202122"/>
          <w:sz w:val="20"/>
          <w:szCs w:val="20"/>
          <w:bdr w:val="none" w:sz="0" w:space="0" w:color="auto"/>
          <w:shd w:val="clear" w:color="auto" w:fill="FFFFFF"/>
          <w:lang w:val="ru-RU" w:eastAsia="ru-RU"/>
        </w:rPr>
        <w:t>Архитектура</w:t>
      </w:r>
      <w:r w:rsidRPr="00CB23C1">
        <w:rPr>
          <w:rFonts w:eastAsia="Times New Roman"/>
          <w:color w:val="202122"/>
          <w:sz w:val="20"/>
          <w:szCs w:val="20"/>
          <w:bdr w:val="none" w:sz="0" w:space="0" w:color="auto"/>
          <w:shd w:val="clear" w:color="auto" w:fill="FFFFFF"/>
          <w:lang w:val="ru-RU" w:eastAsia="ru-RU"/>
        </w:rPr>
        <w:t xml:space="preserve"> </w:t>
      </w:r>
      <w:r w:rsidRPr="00767202">
        <w:rPr>
          <w:rFonts w:eastAsia="Times New Roman"/>
          <w:color w:val="202122"/>
          <w:sz w:val="20"/>
          <w:szCs w:val="20"/>
          <w:bdr w:val="none" w:sz="0" w:space="0" w:color="auto"/>
          <w:shd w:val="clear" w:color="auto" w:fill="FFFFFF"/>
          <w:lang w:val="ru-RU" w:eastAsia="ru-RU"/>
        </w:rPr>
        <w:t>и</w:t>
      </w:r>
      <w:r w:rsidRPr="00CB23C1">
        <w:rPr>
          <w:rFonts w:eastAsia="Times New Roman"/>
          <w:color w:val="202122"/>
          <w:sz w:val="20"/>
          <w:szCs w:val="20"/>
          <w:bdr w:val="none" w:sz="0" w:space="0" w:color="auto"/>
          <w:shd w:val="clear" w:color="auto" w:fill="FFFFFF"/>
          <w:lang w:val="ru-RU" w:eastAsia="ru-RU"/>
        </w:rPr>
        <w:t xml:space="preserve"> </w:t>
      </w:r>
      <w:r w:rsidRPr="00767202">
        <w:rPr>
          <w:rFonts w:eastAsia="Times New Roman"/>
          <w:color w:val="202122"/>
          <w:sz w:val="20"/>
          <w:szCs w:val="20"/>
          <w:bdr w:val="none" w:sz="0" w:space="0" w:color="auto"/>
          <w:shd w:val="clear" w:color="auto" w:fill="FFFFFF"/>
          <w:lang w:val="ru-RU" w:eastAsia="ru-RU"/>
        </w:rPr>
        <w:t>гуманизм</w:t>
      </w:r>
      <w:r w:rsidRPr="00CB23C1">
        <w:rPr>
          <w:rFonts w:eastAsia="Times New Roman"/>
          <w:color w:val="202122"/>
          <w:sz w:val="20"/>
          <w:szCs w:val="20"/>
          <w:bdr w:val="none" w:sz="0" w:space="0" w:color="auto"/>
          <w:shd w:val="clear" w:color="auto" w:fill="FFFFFF"/>
          <w:lang w:val="ru-RU" w:eastAsia="ru-RU"/>
        </w:rPr>
        <w:t xml:space="preserve"> / </w:t>
      </w:r>
      <w:r w:rsidRPr="00767202">
        <w:rPr>
          <w:rFonts w:eastAsia="Times New Roman"/>
          <w:color w:val="202122"/>
          <w:sz w:val="20"/>
          <w:szCs w:val="20"/>
          <w:bdr w:val="none" w:sz="0" w:space="0" w:color="auto"/>
          <w:shd w:val="clear" w:color="auto" w:fill="FFFFFF"/>
          <w:lang w:val="ru-RU" w:eastAsia="ru-RU"/>
        </w:rPr>
        <w:t>Алвар</w:t>
      </w:r>
      <w:r w:rsidRPr="00CB23C1">
        <w:rPr>
          <w:rFonts w:eastAsia="Times New Roman"/>
          <w:color w:val="202122"/>
          <w:sz w:val="20"/>
          <w:szCs w:val="20"/>
          <w:bdr w:val="none" w:sz="0" w:space="0" w:color="auto"/>
          <w:shd w:val="clear" w:color="auto" w:fill="FFFFFF"/>
          <w:lang w:val="ru-RU" w:eastAsia="ru-RU"/>
        </w:rPr>
        <w:t xml:space="preserve"> </w:t>
      </w:r>
      <w:r w:rsidRPr="00767202">
        <w:rPr>
          <w:rFonts w:eastAsia="Times New Roman"/>
          <w:color w:val="202122"/>
          <w:sz w:val="20"/>
          <w:szCs w:val="20"/>
          <w:bdr w:val="none" w:sz="0" w:space="0" w:color="auto"/>
          <w:shd w:val="clear" w:color="auto" w:fill="FFFFFF"/>
          <w:lang w:val="ru-RU" w:eastAsia="ru-RU"/>
        </w:rPr>
        <w:t>Аалто</w:t>
      </w:r>
      <w:r w:rsidRPr="00CB23C1">
        <w:rPr>
          <w:rFonts w:eastAsia="Times New Roman"/>
          <w:color w:val="202122"/>
          <w:sz w:val="20"/>
          <w:szCs w:val="20"/>
          <w:bdr w:val="none" w:sz="0" w:space="0" w:color="auto"/>
          <w:shd w:val="clear" w:color="auto" w:fill="FFFFFF"/>
          <w:lang w:val="ru-RU" w:eastAsia="ru-RU"/>
        </w:rPr>
        <w:t xml:space="preserve">; </w:t>
      </w:r>
      <w:r w:rsidRPr="00767202">
        <w:rPr>
          <w:rFonts w:eastAsia="Times New Roman"/>
          <w:color w:val="202122"/>
          <w:sz w:val="20"/>
          <w:szCs w:val="20"/>
          <w:bdr w:val="none" w:sz="0" w:space="0" w:color="auto"/>
          <w:shd w:val="clear" w:color="auto" w:fill="FFFFFF"/>
          <w:lang w:val="ru-RU" w:eastAsia="ru-RU"/>
        </w:rPr>
        <w:t>Пер</w:t>
      </w:r>
      <w:r w:rsidRPr="00CB23C1">
        <w:rPr>
          <w:rFonts w:eastAsia="Times New Roman"/>
          <w:color w:val="202122"/>
          <w:sz w:val="20"/>
          <w:szCs w:val="20"/>
          <w:bdr w:val="none" w:sz="0" w:space="0" w:color="auto"/>
          <w:shd w:val="clear" w:color="auto" w:fill="FFFFFF"/>
          <w:lang w:val="ru-RU" w:eastAsia="ru-RU"/>
        </w:rPr>
        <w:t xml:space="preserve">. </w:t>
      </w:r>
      <w:r w:rsidRPr="00767202">
        <w:rPr>
          <w:rFonts w:eastAsia="Times New Roman"/>
          <w:color w:val="202122"/>
          <w:sz w:val="20"/>
          <w:szCs w:val="20"/>
          <w:bdr w:val="none" w:sz="0" w:space="0" w:color="auto"/>
          <w:shd w:val="clear" w:color="auto" w:fill="FFFFFF"/>
          <w:lang w:val="ru-RU" w:eastAsia="ru-RU"/>
        </w:rPr>
        <w:t>под</w:t>
      </w:r>
      <w:r w:rsidRPr="00CB23C1">
        <w:rPr>
          <w:rFonts w:eastAsia="Times New Roman"/>
          <w:color w:val="202122"/>
          <w:sz w:val="20"/>
          <w:szCs w:val="20"/>
          <w:bdr w:val="none" w:sz="0" w:space="0" w:color="auto"/>
          <w:shd w:val="clear" w:color="auto" w:fill="FFFFFF"/>
          <w:lang w:val="ru-RU" w:eastAsia="ru-RU"/>
        </w:rPr>
        <w:t xml:space="preserve"> </w:t>
      </w:r>
      <w:r w:rsidRPr="00767202">
        <w:rPr>
          <w:rFonts w:eastAsia="Times New Roman"/>
          <w:color w:val="202122"/>
          <w:sz w:val="20"/>
          <w:szCs w:val="20"/>
          <w:bdr w:val="none" w:sz="0" w:space="0" w:color="auto"/>
          <w:shd w:val="clear" w:color="auto" w:fill="FFFFFF"/>
          <w:lang w:val="ru-RU" w:eastAsia="ru-RU"/>
        </w:rPr>
        <w:t>ред</w:t>
      </w:r>
      <w:r w:rsidRPr="00CB23C1">
        <w:rPr>
          <w:rFonts w:eastAsia="Times New Roman"/>
          <w:color w:val="202122"/>
          <w:sz w:val="20"/>
          <w:szCs w:val="20"/>
          <w:bdr w:val="none" w:sz="0" w:space="0" w:color="auto"/>
          <w:shd w:val="clear" w:color="auto" w:fill="FFFFFF"/>
          <w:lang w:val="ru-RU" w:eastAsia="ru-RU"/>
        </w:rPr>
        <w:t xml:space="preserve">. </w:t>
      </w:r>
      <w:r w:rsidR="00CB23C1">
        <w:rPr>
          <w:rFonts w:eastAsia="Times New Roman"/>
          <w:color w:val="202122"/>
          <w:sz w:val="20"/>
          <w:szCs w:val="20"/>
          <w:bdr w:val="none" w:sz="0" w:space="0" w:color="auto"/>
          <w:shd w:val="clear" w:color="auto" w:fill="FFFFFF"/>
          <w:lang w:val="ru-RU" w:eastAsia="ru-RU"/>
        </w:rPr>
        <w:t>Андрея Гозака.</w:t>
      </w:r>
      <w:r w:rsidRPr="00767202">
        <w:rPr>
          <w:rFonts w:eastAsia="Times New Roman"/>
          <w:color w:val="202122"/>
          <w:sz w:val="20"/>
          <w:szCs w:val="20"/>
          <w:bdr w:val="none" w:sz="0" w:space="0" w:color="auto"/>
          <w:shd w:val="clear" w:color="auto" w:fill="FFFFFF"/>
          <w:lang w:val="ru-RU" w:eastAsia="ru-RU"/>
        </w:rPr>
        <w:t xml:space="preserve"> М.: Прогресс, 1978.  224 с.</w:t>
      </w:r>
    </w:p>
    <w:p w:rsidR="00066066" w:rsidRDefault="00066066">
      <w:pPr>
        <w:pStyle w:val="ab"/>
      </w:pP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451D49"/>
    <w:multiLevelType w:val="hybridMultilevel"/>
    <w:tmpl w:val="D5387E70"/>
    <w:numStyleLink w:val="a"/>
  </w:abstractNum>
  <w:abstractNum w:abstractNumId="1">
    <w:nsid w:val="164471B3"/>
    <w:multiLevelType w:val="hybridMultilevel"/>
    <w:tmpl w:val="2F064F42"/>
    <w:numStyleLink w:val="a0"/>
  </w:abstractNum>
  <w:abstractNum w:abstractNumId="2">
    <w:nsid w:val="39955ADD"/>
    <w:multiLevelType w:val="hybridMultilevel"/>
    <w:tmpl w:val="2F064F42"/>
    <w:styleLink w:val="a0"/>
    <w:lvl w:ilvl="0" w:tplc="2C02B6B6">
      <w:start w:val="1"/>
      <w:numFmt w:val="decimal"/>
      <w:lvlText w:val="%1."/>
      <w:lvlJc w:val="left"/>
      <w:pPr>
        <w:ind w:left="393" w:hanging="39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F3546538">
      <w:start w:val="1"/>
      <w:numFmt w:val="decimal"/>
      <w:lvlText w:val="%2."/>
      <w:lvlJc w:val="left"/>
      <w:pPr>
        <w:ind w:left="753" w:hanging="39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A77817EA">
      <w:start w:val="1"/>
      <w:numFmt w:val="decimal"/>
      <w:lvlText w:val="%3."/>
      <w:lvlJc w:val="left"/>
      <w:pPr>
        <w:ind w:left="1113" w:hanging="39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CAE8AB0E">
      <w:start w:val="1"/>
      <w:numFmt w:val="decimal"/>
      <w:lvlText w:val="%4."/>
      <w:lvlJc w:val="left"/>
      <w:pPr>
        <w:ind w:left="1473" w:hanging="39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C9E6F7D6">
      <w:start w:val="1"/>
      <w:numFmt w:val="decimal"/>
      <w:lvlText w:val="%5."/>
      <w:lvlJc w:val="left"/>
      <w:pPr>
        <w:ind w:left="1833" w:hanging="39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9094E2BA">
      <w:start w:val="1"/>
      <w:numFmt w:val="decimal"/>
      <w:lvlText w:val="%6."/>
      <w:lvlJc w:val="left"/>
      <w:pPr>
        <w:ind w:left="2193" w:hanging="39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A6BAA9D8">
      <w:start w:val="1"/>
      <w:numFmt w:val="decimal"/>
      <w:lvlText w:val="%7."/>
      <w:lvlJc w:val="left"/>
      <w:pPr>
        <w:ind w:left="2553" w:hanging="39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30989288">
      <w:start w:val="1"/>
      <w:numFmt w:val="decimal"/>
      <w:lvlText w:val="%8."/>
      <w:lvlJc w:val="left"/>
      <w:pPr>
        <w:ind w:left="2913" w:hanging="39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FEC442D0">
      <w:start w:val="1"/>
      <w:numFmt w:val="decimal"/>
      <w:lvlText w:val="%9."/>
      <w:lvlJc w:val="left"/>
      <w:pPr>
        <w:ind w:left="3273" w:hanging="39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3">
    <w:nsid w:val="592A697C"/>
    <w:multiLevelType w:val="hybridMultilevel"/>
    <w:tmpl w:val="CBE6CF54"/>
    <w:lvl w:ilvl="0" w:tplc="38C6820E">
      <w:start w:val="1"/>
      <w:numFmt w:val="decimal"/>
      <w:lvlText w:val="%1."/>
      <w:lvlJc w:val="left"/>
      <w:pPr>
        <w:ind w:left="786" w:hanging="360"/>
      </w:pPr>
      <w:rPr>
        <w:rFonts w:hint="default"/>
        <w: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5D1D6BD7"/>
    <w:multiLevelType w:val="hybridMultilevel"/>
    <w:tmpl w:val="D5387E70"/>
    <w:styleLink w:val="a"/>
    <w:lvl w:ilvl="0" w:tplc="216A29FE">
      <w:start w:val="1"/>
      <w:numFmt w:val="decimal"/>
      <w:lvlText w:val="%1)"/>
      <w:lvlJc w:val="left"/>
      <w:pPr>
        <w:ind w:left="458" w:hanging="458"/>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6ECACF6A">
      <w:start w:val="1"/>
      <w:numFmt w:val="decimal"/>
      <w:lvlText w:val="%2)"/>
      <w:lvlJc w:val="left"/>
      <w:pPr>
        <w:ind w:left="818" w:hanging="458"/>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D2B85A6C">
      <w:start w:val="1"/>
      <w:numFmt w:val="decimal"/>
      <w:lvlText w:val="%3)"/>
      <w:lvlJc w:val="left"/>
      <w:pPr>
        <w:ind w:left="1178" w:hanging="458"/>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788632FA">
      <w:start w:val="1"/>
      <w:numFmt w:val="decimal"/>
      <w:lvlText w:val="%4)"/>
      <w:lvlJc w:val="left"/>
      <w:pPr>
        <w:ind w:left="1538" w:hanging="458"/>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1474F9E8">
      <w:start w:val="1"/>
      <w:numFmt w:val="decimal"/>
      <w:lvlText w:val="%5)"/>
      <w:lvlJc w:val="left"/>
      <w:pPr>
        <w:ind w:left="1898" w:hanging="458"/>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C62C204C">
      <w:start w:val="1"/>
      <w:numFmt w:val="decimal"/>
      <w:lvlText w:val="%6)"/>
      <w:lvlJc w:val="left"/>
      <w:pPr>
        <w:ind w:left="2258" w:hanging="458"/>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455677C6">
      <w:start w:val="1"/>
      <w:numFmt w:val="decimal"/>
      <w:lvlText w:val="%7)"/>
      <w:lvlJc w:val="left"/>
      <w:pPr>
        <w:ind w:left="2618" w:hanging="458"/>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7A3CCCFA">
      <w:start w:val="1"/>
      <w:numFmt w:val="decimal"/>
      <w:lvlText w:val="%8)"/>
      <w:lvlJc w:val="left"/>
      <w:pPr>
        <w:ind w:left="2978" w:hanging="458"/>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29F29E4A">
      <w:start w:val="1"/>
      <w:numFmt w:val="decimal"/>
      <w:lvlText w:val="%9)"/>
      <w:lvlJc w:val="left"/>
      <w:pPr>
        <w:ind w:left="3338" w:hanging="458"/>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5">
    <w:nsid w:val="6E853BB5"/>
    <w:multiLevelType w:val="hybridMultilevel"/>
    <w:tmpl w:val="CBE6CF54"/>
    <w:lvl w:ilvl="0" w:tplc="38C6820E">
      <w:start w:val="1"/>
      <w:numFmt w:val="decimal"/>
      <w:lvlText w:val="%1."/>
      <w:lvlJc w:val="left"/>
      <w:pPr>
        <w:ind w:left="720" w:hanging="360"/>
      </w:pPr>
      <w:rPr>
        <w:rFonts w:hint="default"/>
        <w: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7E4D156E"/>
    <w:multiLevelType w:val="hybridMultilevel"/>
    <w:tmpl w:val="D5387E70"/>
    <w:numStyleLink w:val="a"/>
  </w:abstractNum>
  <w:num w:numId="1">
    <w:abstractNumId w:val="4"/>
  </w:num>
  <w:num w:numId="2">
    <w:abstractNumId w:val="0"/>
  </w:num>
  <w:num w:numId="3">
    <w:abstractNumId w:val="0"/>
    <w:lvlOverride w:ilvl="0">
      <w:startOverride w:val="1"/>
    </w:lvlOverride>
  </w:num>
  <w:num w:numId="4">
    <w:abstractNumId w:val="0"/>
    <w:lvlOverride w:ilvl="0">
      <w:startOverride w:val="1"/>
    </w:lvlOverride>
  </w:num>
  <w:num w:numId="5">
    <w:abstractNumId w:val="6"/>
  </w:num>
  <w:num w:numId="6">
    <w:abstractNumId w:val="6"/>
    <w:lvlOverride w:ilvl="0">
      <w:startOverride w:val="1"/>
    </w:lvlOverride>
  </w:num>
  <w:num w:numId="7">
    <w:abstractNumId w:val="6"/>
    <w:lvlOverride w:ilvl="0">
      <w:startOverride w:val="1"/>
    </w:lvlOverride>
  </w:num>
  <w:num w:numId="8">
    <w:abstractNumId w:val="2"/>
  </w:num>
  <w:num w:numId="9">
    <w:abstractNumId w:val="1"/>
  </w:num>
  <w:num w:numId="10">
    <w:abstractNumId w:val="3"/>
  </w:num>
  <w:num w:numId="11">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defaultTabStop w:val="720"/>
  <w:characterSpacingControl w:val="doNotCompress"/>
  <w:footnotePr>
    <w:footnote w:id="-1"/>
    <w:footnote w:id="0"/>
    <w:footnote w:id="1"/>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34229"/>
    <w:rsid w:val="00005675"/>
    <w:rsid w:val="00025486"/>
    <w:rsid w:val="00035D58"/>
    <w:rsid w:val="0004308D"/>
    <w:rsid w:val="00046286"/>
    <w:rsid w:val="00051EB1"/>
    <w:rsid w:val="00052207"/>
    <w:rsid w:val="00066066"/>
    <w:rsid w:val="000762F7"/>
    <w:rsid w:val="00076EF6"/>
    <w:rsid w:val="000846A3"/>
    <w:rsid w:val="000859C3"/>
    <w:rsid w:val="0009005E"/>
    <w:rsid w:val="00093E46"/>
    <w:rsid w:val="000B0809"/>
    <w:rsid w:val="000B7C1B"/>
    <w:rsid w:val="000C6E56"/>
    <w:rsid w:val="000E48AB"/>
    <w:rsid w:val="000E7BF7"/>
    <w:rsid w:val="000F3CD5"/>
    <w:rsid w:val="00100CF0"/>
    <w:rsid w:val="00103EA4"/>
    <w:rsid w:val="00107E42"/>
    <w:rsid w:val="00107FD8"/>
    <w:rsid w:val="00152B81"/>
    <w:rsid w:val="001565C4"/>
    <w:rsid w:val="001638EE"/>
    <w:rsid w:val="00163A64"/>
    <w:rsid w:val="00180EA5"/>
    <w:rsid w:val="00181B34"/>
    <w:rsid w:val="0018384C"/>
    <w:rsid w:val="00192FF1"/>
    <w:rsid w:val="001971A2"/>
    <w:rsid w:val="0019721C"/>
    <w:rsid w:val="001A4792"/>
    <w:rsid w:val="001B00EB"/>
    <w:rsid w:val="001B2459"/>
    <w:rsid w:val="001C3D6A"/>
    <w:rsid w:val="001D4C49"/>
    <w:rsid w:val="001F7519"/>
    <w:rsid w:val="00203592"/>
    <w:rsid w:val="0020601C"/>
    <w:rsid w:val="002079D4"/>
    <w:rsid w:val="00213008"/>
    <w:rsid w:val="002203A5"/>
    <w:rsid w:val="00222986"/>
    <w:rsid w:val="00223983"/>
    <w:rsid w:val="00226916"/>
    <w:rsid w:val="00262B5B"/>
    <w:rsid w:val="002714E6"/>
    <w:rsid w:val="00283E35"/>
    <w:rsid w:val="00291CE6"/>
    <w:rsid w:val="002A6A2D"/>
    <w:rsid w:val="002B3725"/>
    <w:rsid w:val="002D5A2E"/>
    <w:rsid w:val="002E4232"/>
    <w:rsid w:val="002E49E7"/>
    <w:rsid w:val="002E59F2"/>
    <w:rsid w:val="002F78A1"/>
    <w:rsid w:val="003022AF"/>
    <w:rsid w:val="00306BF8"/>
    <w:rsid w:val="0031465A"/>
    <w:rsid w:val="00316E16"/>
    <w:rsid w:val="00322CAF"/>
    <w:rsid w:val="00334AC8"/>
    <w:rsid w:val="00335D73"/>
    <w:rsid w:val="003375CB"/>
    <w:rsid w:val="00356D01"/>
    <w:rsid w:val="00385AFA"/>
    <w:rsid w:val="003B097A"/>
    <w:rsid w:val="003B2419"/>
    <w:rsid w:val="003C187E"/>
    <w:rsid w:val="003D4EB8"/>
    <w:rsid w:val="003E2013"/>
    <w:rsid w:val="003E6F82"/>
    <w:rsid w:val="003F79D0"/>
    <w:rsid w:val="00420508"/>
    <w:rsid w:val="00430A44"/>
    <w:rsid w:val="00431492"/>
    <w:rsid w:val="0043160F"/>
    <w:rsid w:val="00431CE1"/>
    <w:rsid w:val="004400CF"/>
    <w:rsid w:val="0044685A"/>
    <w:rsid w:val="0045563D"/>
    <w:rsid w:val="00463B60"/>
    <w:rsid w:val="004678C6"/>
    <w:rsid w:val="00474A26"/>
    <w:rsid w:val="004825CC"/>
    <w:rsid w:val="004830C5"/>
    <w:rsid w:val="0048509A"/>
    <w:rsid w:val="00485BFB"/>
    <w:rsid w:val="00486856"/>
    <w:rsid w:val="00491C7C"/>
    <w:rsid w:val="004A0E6C"/>
    <w:rsid w:val="004D2226"/>
    <w:rsid w:val="004E5048"/>
    <w:rsid w:val="004F4BB2"/>
    <w:rsid w:val="005016D4"/>
    <w:rsid w:val="00503863"/>
    <w:rsid w:val="005043C7"/>
    <w:rsid w:val="005121A5"/>
    <w:rsid w:val="0051486D"/>
    <w:rsid w:val="0053263C"/>
    <w:rsid w:val="0053299E"/>
    <w:rsid w:val="00533461"/>
    <w:rsid w:val="00535AED"/>
    <w:rsid w:val="00543381"/>
    <w:rsid w:val="00556F7C"/>
    <w:rsid w:val="005600FA"/>
    <w:rsid w:val="00565367"/>
    <w:rsid w:val="00565CCA"/>
    <w:rsid w:val="005738C6"/>
    <w:rsid w:val="00591E19"/>
    <w:rsid w:val="00593054"/>
    <w:rsid w:val="005A03B9"/>
    <w:rsid w:val="005A5910"/>
    <w:rsid w:val="005B57A2"/>
    <w:rsid w:val="005D31BB"/>
    <w:rsid w:val="005D46A9"/>
    <w:rsid w:val="005D4B07"/>
    <w:rsid w:val="005D5B70"/>
    <w:rsid w:val="005E36B6"/>
    <w:rsid w:val="00601DC7"/>
    <w:rsid w:val="0061715C"/>
    <w:rsid w:val="006245BA"/>
    <w:rsid w:val="00625787"/>
    <w:rsid w:val="00630B99"/>
    <w:rsid w:val="00656D35"/>
    <w:rsid w:val="00661FE4"/>
    <w:rsid w:val="00675658"/>
    <w:rsid w:val="00676C4A"/>
    <w:rsid w:val="00685092"/>
    <w:rsid w:val="00685217"/>
    <w:rsid w:val="0069417B"/>
    <w:rsid w:val="006A0128"/>
    <w:rsid w:val="006A03AF"/>
    <w:rsid w:val="006A6B78"/>
    <w:rsid w:val="006B3793"/>
    <w:rsid w:val="006B38B0"/>
    <w:rsid w:val="006E4C24"/>
    <w:rsid w:val="006F760F"/>
    <w:rsid w:val="00703215"/>
    <w:rsid w:val="00707CC7"/>
    <w:rsid w:val="007233F8"/>
    <w:rsid w:val="00726BC8"/>
    <w:rsid w:val="00743E90"/>
    <w:rsid w:val="00747E07"/>
    <w:rsid w:val="00755A3B"/>
    <w:rsid w:val="00761AC1"/>
    <w:rsid w:val="00767202"/>
    <w:rsid w:val="0077577E"/>
    <w:rsid w:val="00791775"/>
    <w:rsid w:val="00796164"/>
    <w:rsid w:val="007A0DA7"/>
    <w:rsid w:val="007B0AA4"/>
    <w:rsid w:val="007B0F05"/>
    <w:rsid w:val="007E1719"/>
    <w:rsid w:val="007E6D49"/>
    <w:rsid w:val="007F1D7B"/>
    <w:rsid w:val="007F5AA0"/>
    <w:rsid w:val="007F5E8E"/>
    <w:rsid w:val="007F72DD"/>
    <w:rsid w:val="008034AA"/>
    <w:rsid w:val="0080431B"/>
    <w:rsid w:val="008125BA"/>
    <w:rsid w:val="008232F1"/>
    <w:rsid w:val="008250B6"/>
    <w:rsid w:val="008438E0"/>
    <w:rsid w:val="008478CE"/>
    <w:rsid w:val="00847ADD"/>
    <w:rsid w:val="00847F6F"/>
    <w:rsid w:val="00851B3F"/>
    <w:rsid w:val="00860568"/>
    <w:rsid w:val="00861690"/>
    <w:rsid w:val="00883636"/>
    <w:rsid w:val="008A3730"/>
    <w:rsid w:val="008B3175"/>
    <w:rsid w:val="008C064E"/>
    <w:rsid w:val="008C11F7"/>
    <w:rsid w:val="008C5568"/>
    <w:rsid w:val="008C7AD5"/>
    <w:rsid w:val="008D437E"/>
    <w:rsid w:val="008F49DE"/>
    <w:rsid w:val="008F5BEE"/>
    <w:rsid w:val="00901D09"/>
    <w:rsid w:val="00933F2D"/>
    <w:rsid w:val="00933F71"/>
    <w:rsid w:val="009342C4"/>
    <w:rsid w:val="009360F3"/>
    <w:rsid w:val="00960FE8"/>
    <w:rsid w:val="00961891"/>
    <w:rsid w:val="009618B1"/>
    <w:rsid w:val="00994F86"/>
    <w:rsid w:val="009B7E5C"/>
    <w:rsid w:val="009D42BE"/>
    <w:rsid w:val="009D563C"/>
    <w:rsid w:val="009F066D"/>
    <w:rsid w:val="00A04808"/>
    <w:rsid w:val="00A07ACF"/>
    <w:rsid w:val="00A15BA1"/>
    <w:rsid w:val="00A15E4F"/>
    <w:rsid w:val="00A16C4F"/>
    <w:rsid w:val="00A218B3"/>
    <w:rsid w:val="00A22DCB"/>
    <w:rsid w:val="00A34A84"/>
    <w:rsid w:val="00A44852"/>
    <w:rsid w:val="00A57A2B"/>
    <w:rsid w:val="00A603E5"/>
    <w:rsid w:val="00A65899"/>
    <w:rsid w:val="00A67C47"/>
    <w:rsid w:val="00A919A2"/>
    <w:rsid w:val="00A9341E"/>
    <w:rsid w:val="00AA0701"/>
    <w:rsid w:val="00AA5C40"/>
    <w:rsid w:val="00AB002C"/>
    <w:rsid w:val="00AB28AB"/>
    <w:rsid w:val="00AC0184"/>
    <w:rsid w:val="00AC12C1"/>
    <w:rsid w:val="00AC3284"/>
    <w:rsid w:val="00AC70CD"/>
    <w:rsid w:val="00AD55BB"/>
    <w:rsid w:val="00AE5048"/>
    <w:rsid w:val="00AF21BA"/>
    <w:rsid w:val="00AF34C6"/>
    <w:rsid w:val="00B020BC"/>
    <w:rsid w:val="00B20CEA"/>
    <w:rsid w:val="00B211E0"/>
    <w:rsid w:val="00B22A04"/>
    <w:rsid w:val="00B322CF"/>
    <w:rsid w:val="00B34229"/>
    <w:rsid w:val="00B43370"/>
    <w:rsid w:val="00B52540"/>
    <w:rsid w:val="00B70DEA"/>
    <w:rsid w:val="00B83FE0"/>
    <w:rsid w:val="00B8479E"/>
    <w:rsid w:val="00B928DF"/>
    <w:rsid w:val="00BA7CC2"/>
    <w:rsid w:val="00BB689B"/>
    <w:rsid w:val="00BC351A"/>
    <w:rsid w:val="00BD4636"/>
    <w:rsid w:val="00BD58E7"/>
    <w:rsid w:val="00BF75CB"/>
    <w:rsid w:val="00C055CB"/>
    <w:rsid w:val="00C132C9"/>
    <w:rsid w:val="00C52E68"/>
    <w:rsid w:val="00C6222C"/>
    <w:rsid w:val="00CA3554"/>
    <w:rsid w:val="00CB23C1"/>
    <w:rsid w:val="00CB58F4"/>
    <w:rsid w:val="00CD172E"/>
    <w:rsid w:val="00CD1B9E"/>
    <w:rsid w:val="00CD5779"/>
    <w:rsid w:val="00CE49AC"/>
    <w:rsid w:val="00CE4AD0"/>
    <w:rsid w:val="00D07B42"/>
    <w:rsid w:val="00D1447D"/>
    <w:rsid w:val="00D14E3D"/>
    <w:rsid w:val="00D36193"/>
    <w:rsid w:val="00D414D1"/>
    <w:rsid w:val="00D46B77"/>
    <w:rsid w:val="00D540F8"/>
    <w:rsid w:val="00D6109A"/>
    <w:rsid w:val="00D8168B"/>
    <w:rsid w:val="00D8341E"/>
    <w:rsid w:val="00D83720"/>
    <w:rsid w:val="00DA68BC"/>
    <w:rsid w:val="00DB7941"/>
    <w:rsid w:val="00DC4942"/>
    <w:rsid w:val="00DC59F0"/>
    <w:rsid w:val="00DE296A"/>
    <w:rsid w:val="00DF46BB"/>
    <w:rsid w:val="00DF59FB"/>
    <w:rsid w:val="00E129AB"/>
    <w:rsid w:val="00E23F6E"/>
    <w:rsid w:val="00E271A7"/>
    <w:rsid w:val="00E30CCC"/>
    <w:rsid w:val="00E42400"/>
    <w:rsid w:val="00E46B85"/>
    <w:rsid w:val="00E519BD"/>
    <w:rsid w:val="00E60073"/>
    <w:rsid w:val="00E601A9"/>
    <w:rsid w:val="00E60CD8"/>
    <w:rsid w:val="00E61606"/>
    <w:rsid w:val="00E66501"/>
    <w:rsid w:val="00E72E2D"/>
    <w:rsid w:val="00E731E7"/>
    <w:rsid w:val="00E73AF0"/>
    <w:rsid w:val="00E751CC"/>
    <w:rsid w:val="00E7632B"/>
    <w:rsid w:val="00E925AD"/>
    <w:rsid w:val="00EA321F"/>
    <w:rsid w:val="00EB535C"/>
    <w:rsid w:val="00EB6887"/>
    <w:rsid w:val="00EC07F9"/>
    <w:rsid w:val="00ED257B"/>
    <w:rsid w:val="00ED339B"/>
    <w:rsid w:val="00ED5BD8"/>
    <w:rsid w:val="00EE2F25"/>
    <w:rsid w:val="00EE58D6"/>
    <w:rsid w:val="00EF3DDB"/>
    <w:rsid w:val="00F009D2"/>
    <w:rsid w:val="00F077F0"/>
    <w:rsid w:val="00F24136"/>
    <w:rsid w:val="00F27A6A"/>
    <w:rsid w:val="00F35FE6"/>
    <w:rsid w:val="00F51AA8"/>
    <w:rsid w:val="00F57761"/>
    <w:rsid w:val="00F60F3E"/>
    <w:rsid w:val="00F71850"/>
    <w:rsid w:val="00F74B7D"/>
    <w:rsid w:val="00F76F4F"/>
    <w:rsid w:val="00F8555B"/>
    <w:rsid w:val="00FA27D3"/>
    <w:rsid w:val="00FA4716"/>
    <w:rsid w:val="00FA7873"/>
    <w:rsid w:val="00FC0227"/>
    <w:rsid w:val="00FD3999"/>
    <w:rsid w:val="00FF50EB"/>
    <w:rsid w:val="00FF76C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Arial Unicode MS" w:hAnsi="Times New Roman" w:cs="Times New Roman"/>
        <w:bdr w:val="nil"/>
        <w:lang w:val="ru-RU" w:eastAsia="ru-RU" w:bidi="ar-SA"/>
      </w:rPr>
    </w:rPrDefault>
    <w:pPrDefault>
      <w:pPr>
        <w:pBdr>
          <w:top w:val="nil"/>
          <w:left w:val="nil"/>
          <w:bottom w:val="nil"/>
          <w:right w:val="nil"/>
          <w:between w:val="nil"/>
          <w:bar w:val="nil"/>
        </w:pBdr>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Pr>
      <w:sz w:val="24"/>
      <w:szCs w:val="24"/>
      <w:lang w:val="en-US" w:eastAsia="en-US"/>
    </w:rPr>
  </w:style>
  <w:style w:type="paragraph" w:styleId="1">
    <w:name w:val="heading 1"/>
    <w:basedOn w:val="a1"/>
    <w:next w:val="a1"/>
    <w:link w:val="10"/>
    <w:uiPriority w:val="9"/>
    <w:qFormat/>
    <w:rsid w:val="00593054"/>
    <w:pPr>
      <w:keepNext/>
      <w:keepLines/>
      <w:spacing w:before="240"/>
      <w:jc w:val="center"/>
      <w:outlineLvl w:val="0"/>
    </w:pPr>
    <w:rPr>
      <w:rFonts w:eastAsiaTheme="majorEastAsia" w:cstheme="majorBidi"/>
      <w:b/>
      <w:color w:val="000000" w:themeColor="text1"/>
      <w:sz w:val="32"/>
      <w:szCs w:val="32"/>
    </w:rPr>
  </w:style>
  <w:style w:type="paragraph" w:styleId="2">
    <w:name w:val="heading 2"/>
    <w:basedOn w:val="a1"/>
    <w:next w:val="a1"/>
    <w:link w:val="20"/>
    <w:uiPriority w:val="9"/>
    <w:unhideWhenUsed/>
    <w:qFormat/>
    <w:rsid w:val="00593054"/>
    <w:pPr>
      <w:keepNext/>
      <w:keepLines/>
      <w:spacing w:before="40"/>
      <w:jc w:val="center"/>
      <w:outlineLvl w:val="1"/>
    </w:pPr>
    <w:rPr>
      <w:rFonts w:eastAsiaTheme="majorEastAsia" w:cstheme="majorBidi"/>
      <w:b/>
      <w:color w:val="000000" w:themeColor="text1"/>
      <w:sz w:val="28"/>
      <w:szCs w:val="26"/>
    </w:rPr>
  </w:style>
  <w:style w:type="paragraph" w:styleId="3">
    <w:name w:val="heading 3"/>
    <w:basedOn w:val="a1"/>
    <w:next w:val="a1"/>
    <w:link w:val="30"/>
    <w:uiPriority w:val="9"/>
    <w:unhideWhenUsed/>
    <w:qFormat/>
    <w:rsid w:val="00593054"/>
    <w:pPr>
      <w:keepNext/>
      <w:keepLines/>
      <w:spacing w:before="40"/>
      <w:jc w:val="center"/>
      <w:outlineLvl w:val="2"/>
    </w:pPr>
    <w:rPr>
      <w:rFonts w:eastAsiaTheme="majorEastAsia" w:cstheme="majorBidi"/>
      <w:b/>
      <w:color w:val="000000" w:themeColor="text1"/>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styleId="a5">
    <w:name w:val="Hyperlink"/>
    <w:uiPriority w:val="99"/>
    <w:rPr>
      <w:u w:val="single"/>
    </w:rPr>
  </w:style>
  <w:style w:type="table" w:customStyle="1" w:styleId="TableNormal">
    <w:name w:val="Table Normal"/>
    <w:tblPr>
      <w:tblInd w:w="0" w:type="dxa"/>
      <w:tblCellMar>
        <w:top w:w="0" w:type="dxa"/>
        <w:left w:w="0" w:type="dxa"/>
        <w:bottom w:w="0" w:type="dxa"/>
        <w:right w:w="0" w:type="dxa"/>
      </w:tblCellMar>
    </w:tblPr>
  </w:style>
  <w:style w:type="paragraph" w:styleId="a6">
    <w:name w:val="Body Text"/>
    <w:rPr>
      <w:rFonts w:ascii="Helvetica Neue" w:hAnsi="Helvetica Neue" w:cs="Arial Unicode MS"/>
      <w:color w:val="000000"/>
      <w:sz w:val="22"/>
      <w:szCs w:val="22"/>
      <w14:textOutline w14:w="0" w14:cap="flat" w14:cmpd="sng" w14:algn="ctr">
        <w14:noFill/>
        <w14:prstDash w14:val="solid"/>
        <w14:bevel/>
      </w14:textOutline>
    </w:rPr>
  </w:style>
  <w:style w:type="paragraph" w:customStyle="1" w:styleId="a7">
    <w:name w:val="Заголовок СПБГУ"/>
    <w:next w:val="a6"/>
    <w:pPr>
      <w:keepNext/>
      <w:jc w:val="center"/>
      <w:outlineLvl w:val="0"/>
    </w:pPr>
    <w:rPr>
      <w:rFonts w:cs="Arial Unicode MS"/>
      <w:b/>
      <w:bCs/>
      <w:color w:val="000000"/>
      <w:sz w:val="32"/>
      <w:szCs w:val="32"/>
      <w14:textOutline w14:w="0" w14:cap="flat" w14:cmpd="sng" w14:algn="ctr">
        <w14:noFill/>
        <w14:prstDash w14:val="solid"/>
        <w14:bevel/>
      </w14:textOutline>
    </w:rPr>
  </w:style>
  <w:style w:type="paragraph" w:customStyle="1" w:styleId="TOC1">
    <w:name w:val="родительский элемент TOC 1"/>
    <w:pPr>
      <w:tabs>
        <w:tab w:val="right" w:pos="8928"/>
      </w:tabs>
      <w:spacing w:after="120"/>
    </w:pPr>
    <w:rPr>
      <w:rFonts w:ascii="Helvetica Neue" w:eastAsia="Helvetica Neue" w:hAnsi="Helvetica Neue" w:cs="Helvetica Neue"/>
      <w:color w:val="000000"/>
      <w:sz w:val="28"/>
      <w:szCs w:val="28"/>
      <w14:textOutline w14:w="0" w14:cap="flat" w14:cmpd="sng" w14:algn="ctr">
        <w14:noFill/>
        <w14:prstDash w14:val="solid"/>
        <w14:bevel/>
      </w14:textOutline>
    </w:rPr>
  </w:style>
  <w:style w:type="paragraph" w:styleId="11">
    <w:name w:val="toc 1"/>
    <w:basedOn w:val="TOC1"/>
    <w:next w:val="TOC1"/>
    <w:uiPriority w:val="39"/>
    <w:rsid w:val="002079D4"/>
    <w:pPr>
      <w:tabs>
        <w:tab w:val="clear" w:pos="8928"/>
      </w:tabs>
      <w:spacing w:before="360" w:after="360"/>
      <w:jc w:val="both"/>
    </w:pPr>
    <w:rPr>
      <w:rFonts w:ascii="Times New Roman" w:eastAsia="Arial Unicode MS" w:hAnsi="Times New Roman" w:cs="Times New Roman"/>
      <w:b/>
      <w:bCs/>
      <w:caps/>
      <w:color w:val="auto"/>
      <w:szCs w:val="22"/>
      <w:lang w:val="en-US" w:eastAsia="en-US"/>
      <w14:textOutline w14:w="0" w14:cap="rnd" w14:cmpd="sng" w14:algn="ctr">
        <w14:noFill/>
        <w14:prstDash w14:val="solid"/>
        <w14:bevel/>
      </w14:textOutline>
    </w:rPr>
  </w:style>
  <w:style w:type="paragraph" w:customStyle="1" w:styleId="a8">
    <w:name w:val="Сноска"/>
    <w:rPr>
      <w:rFonts w:ascii="Helvetica Neue" w:eastAsia="Helvetica Neue" w:hAnsi="Helvetica Neue" w:cs="Helvetica Neue"/>
      <w:color w:val="000000"/>
      <w:sz w:val="22"/>
      <w:szCs w:val="22"/>
      <w14:textOutline w14:w="0" w14:cap="flat" w14:cmpd="sng" w14:algn="ctr">
        <w14:noFill/>
        <w14:prstDash w14:val="solid"/>
        <w14:bevel/>
      </w14:textOutline>
    </w:rPr>
  </w:style>
  <w:style w:type="paragraph" w:customStyle="1" w:styleId="a9">
    <w:name w:val="По умолчанию"/>
    <w:rPr>
      <w:rFonts w:ascii="Helvetica Neue" w:hAnsi="Helvetica Neue" w:cs="Arial Unicode MS"/>
      <w:color w:val="000000"/>
      <w:sz w:val="22"/>
      <w:szCs w:val="22"/>
      <w14:textOutline w14:w="0" w14:cap="flat" w14:cmpd="sng" w14:algn="ctr">
        <w14:noFill/>
        <w14:prstDash w14:val="solid"/>
        <w14:bevel/>
      </w14:textOutline>
    </w:rPr>
  </w:style>
  <w:style w:type="character" w:customStyle="1" w:styleId="Hyperlink0">
    <w:name w:val="Hyperlink.0"/>
    <w:basedOn w:val="a5"/>
    <w:rPr>
      <w:u w:val="single"/>
    </w:rPr>
  </w:style>
  <w:style w:type="character" w:customStyle="1" w:styleId="Hyperlink1">
    <w:name w:val="Hyperlink.1"/>
    <w:basedOn w:val="Hyperlink0"/>
    <w:rPr>
      <w:rFonts w:ascii="Times New Roman" w:eastAsia="Times New Roman" w:hAnsi="Times New Roman" w:cs="Times New Roman"/>
      <w:u w:val="single"/>
    </w:rPr>
  </w:style>
  <w:style w:type="numbering" w:customStyle="1" w:styleId="a">
    <w:name w:val="С буквами"/>
    <w:pPr>
      <w:numPr>
        <w:numId w:val="1"/>
      </w:numPr>
    </w:pPr>
  </w:style>
  <w:style w:type="character" w:customStyle="1" w:styleId="aa">
    <w:name w:val="Нет"/>
  </w:style>
  <w:style w:type="character" w:customStyle="1" w:styleId="Hyperlink2">
    <w:name w:val="Hyperlink.2"/>
    <w:basedOn w:val="aa"/>
    <w:rPr>
      <w:color w:val="663366"/>
      <w14:textOutline w14:w="0" w14:cap="rnd" w14:cmpd="sng" w14:algn="ctr">
        <w14:noFill/>
        <w14:prstDash w14:val="solid"/>
        <w14:bevel/>
      </w14:textOutline>
    </w:rPr>
  </w:style>
  <w:style w:type="paragraph" w:customStyle="1" w:styleId="12">
    <w:name w:val="Стиль таблицы 1"/>
    <w:rPr>
      <w:rFonts w:ascii="Helvetica Neue" w:eastAsia="Helvetica Neue" w:hAnsi="Helvetica Neue" w:cs="Helvetica Neue"/>
      <w:b/>
      <w:bCs/>
      <w:color w:val="000000"/>
      <w14:textOutline w14:w="0" w14:cap="flat" w14:cmpd="sng" w14:algn="ctr">
        <w14:noFill/>
        <w14:prstDash w14:val="solid"/>
        <w14:bevel/>
      </w14:textOutline>
    </w:rPr>
  </w:style>
  <w:style w:type="paragraph" w:customStyle="1" w:styleId="21">
    <w:name w:val="Стиль таблицы 2"/>
    <w:rPr>
      <w:rFonts w:ascii="Helvetica Neue" w:eastAsia="Helvetica Neue" w:hAnsi="Helvetica Neue" w:cs="Helvetica Neue"/>
      <w:color w:val="000000"/>
      <w14:textOutline w14:w="0" w14:cap="flat" w14:cmpd="sng" w14:algn="ctr">
        <w14:noFill/>
        <w14:prstDash w14:val="solid"/>
        <w14:bevel/>
      </w14:textOutline>
    </w:rPr>
  </w:style>
  <w:style w:type="paragraph" w:styleId="ab">
    <w:name w:val="footnote text"/>
    <w:basedOn w:val="a1"/>
    <w:link w:val="ac"/>
    <w:uiPriority w:val="99"/>
    <w:unhideWhenUsed/>
    <w:rsid w:val="00283E35"/>
    <w:pPr>
      <w:pBdr>
        <w:top w:val="none" w:sz="0" w:space="0" w:color="auto"/>
        <w:left w:val="none" w:sz="0" w:space="0" w:color="auto"/>
        <w:bottom w:val="none" w:sz="0" w:space="0" w:color="auto"/>
        <w:right w:val="none" w:sz="0" w:space="0" w:color="auto"/>
        <w:between w:val="none" w:sz="0" w:space="0" w:color="auto"/>
        <w:bar w:val="none" w:sz="0" w:color="auto"/>
      </w:pBdr>
    </w:pPr>
    <w:rPr>
      <w:rFonts w:asciiTheme="minorHAnsi" w:eastAsiaTheme="minorHAnsi" w:hAnsiTheme="minorHAnsi" w:cstheme="minorBidi"/>
      <w:sz w:val="20"/>
      <w:szCs w:val="20"/>
      <w:bdr w:val="none" w:sz="0" w:space="0" w:color="auto"/>
      <w:lang w:val="ru-RU"/>
    </w:rPr>
  </w:style>
  <w:style w:type="character" w:customStyle="1" w:styleId="ac">
    <w:name w:val="Текст сноски Знак"/>
    <w:basedOn w:val="a2"/>
    <w:link w:val="ab"/>
    <w:uiPriority w:val="99"/>
    <w:rsid w:val="00283E35"/>
    <w:rPr>
      <w:rFonts w:asciiTheme="minorHAnsi" w:eastAsiaTheme="minorHAnsi" w:hAnsiTheme="minorHAnsi" w:cstheme="minorBidi"/>
      <w:bdr w:val="none" w:sz="0" w:space="0" w:color="auto"/>
      <w:lang w:eastAsia="en-US"/>
    </w:rPr>
  </w:style>
  <w:style w:type="character" w:styleId="ad">
    <w:name w:val="footnote reference"/>
    <w:basedOn w:val="a2"/>
    <w:uiPriority w:val="99"/>
    <w:semiHidden/>
    <w:unhideWhenUsed/>
    <w:rsid w:val="00283E35"/>
    <w:rPr>
      <w:vertAlign w:val="superscript"/>
    </w:rPr>
  </w:style>
  <w:style w:type="paragraph" w:customStyle="1" w:styleId="ae">
    <w:name w:val="СПбГУ"/>
    <w:basedOn w:val="a1"/>
    <w:qFormat/>
    <w:rsid w:val="00283E35"/>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jc w:val="both"/>
    </w:pPr>
    <w:rPr>
      <w:rFonts w:eastAsiaTheme="minorHAnsi" w:cstheme="minorBidi"/>
      <w:sz w:val="28"/>
      <w:szCs w:val="22"/>
      <w:bdr w:val="none" w:sz="0" w:space="0" w:color="auto"/>
      <w:lang w:val="ru-RU"/>
    </w:rPr>
  </w:style>
  <w:style w:type="paragraph" w:customStyle="1" w:styleId="af">
    <w:name w:val="Загооловки СПбГУ"/>
    <w:basedOn w:val="1"/>
    <w:qFormat/>
    <w:rsid w:val="00283E35"/>
    <w:pPr>
      <w:keepNext w:val="0"/>
      <w:keepLines w:val="0"/>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line="360" w:lineRule="auto"/>
    </w:pPr>
    <w:rPr>
      <w:rFonts w:eastAsia="Times New Roman" w:cs="Times New Roman"/>
      <w:b w:val="0"/>
      <w:bCs/>
      <w:color w:val="auto"/>
      <w:kern w:val="36"/>
      <w:szCs w:val="48"/>
      <w:bdr w:val="none" w:sz="0" w:space="0" w:color="auto"/>
      <w:lang w:val="ru-RU" w:eastAsia="ru-RU"/>
    </w:rPr>
  </w:style>
  <w:style w:type="paragraph" w:customStyle="1" w:styleId="13">
    <w:name w:val="Стиль1"/>
    <w:basedOn w:val="a1"/>
    <w:link w:val="14"/>
    <w:qFormat/>
    <w:rsid w:val="00283E35"/>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pPr>
    <w:rPr>
      <w:rFonts w:eastAsiaTheme="minorHAnsi" w:cstheme="minorBidi"/>
      <w:sz w:val="22"/>
      <w:szCs w:val="22"/>
      <w:bdr w:val="none" w:sz="0" w:space="0" w:color="auto"/>
      <w:vertAlign w:val="superscript"/>
      <w:lang w:val="ru-RU"/>
    </w:rPr>
  </w:style>
  <w:style w:type="character" w:customStyle="1" w:styleId="14">
    <w:name w:val="Стиль1 Знак"/>
    <w:basedOn w:val="a2"/>
    <w:link w:val="13"/>
    <w:rsid w:val="00283E35"/>
    <w:rPr>
      <w:rFonts w:eastAsiaTheme="minorHAnsi" w:cstheme="minorBidi"/>
      <w:sz w:val="22"/>
      <w:szCs w:val="22"/>
      <w:bdr w:val="none" w:sz="0" w:space="0" w:color="auto"/>
      <w:vertAlign w:val="superscript"/>
      <w:lang w:eastAsia="en-US"/>
    </w:rPr>
  </w:style>
  <w:style w:type="character" w:styleId="af0">
    <w:name w:val="Emphasis"/>
    <w:basedOn w:val="a2"/>
    <w:uiPriority w:val="20"/>
    <w:qFormat/>
    <w:rsid w:val="00283E35"/>
    <w:rPr>
      <w:i/>
      <w:iCs/>
    </w:rPr>
  </w:style>
  <w:style w:type="character" w:customStyle="1" w:styleId="10">
    <w:name w:val="Заголовок 1 Знак"/>
    <w:basedOn w:val="a2"/>
    <w:link w:val="1"/>
    <w:uiPriority w:val="9"/>
    <w:rsid w:val="00593054"/>
    <w:rPr>
      <w:rFonts w:eastAsiaTheme="majorEastAsia" w:cstheme="majorBidi"/>
      <w:b/>
      <w:color w:val="000000" w:themeColor="text1"/>
      <w:sz w:val="32"/>
      <w:szCs w:val="32"/>
      <w:lang w:val="en-US" w:eastAsia="en-US"/>
    </w:rPr>
  </w:style>
  <w:style w:type="paragraph" w:styleId="af1">
    <w:name w:val="Title"/>
    <w:basedOn w:val="a1"/>
    <w:next w:val="a1"/>
    <w:link w:val="af2"/>
    <w:uiPriority w:val="10"/>
    <w:qFormat/>
    <w:rsid w:val="00283E35"/>
    <w:pPr>
      <w:contextualSpacing/>
    </w:pPr>
    <w:rPr>
      <w:rFonts w:asciiTheme="majorHAnsi" w:eastAsiaTheme="majorEastAsia" w:hAnsiTheme="majorHAnsi" w:cstheme="majorBidi"/>
      <w:spacing w:val="-10"/>
      <w:kern w:val="28"/>
      <w:sz w:val="56"/>
      <w:szCs w:val="56"/>
    </w:rPr>
  </w:style>
  <w:style w:type="character" w:customStyle="1" w:styleId="af2">
    <w:name w:val="Название Знак"/>
    <w:basedOn w:val="a2"/>
    <w:link w:val="af1"/>
    <w:uiPriority w:val="10"/>
    <w:rsid w:val="00283E35"/>
    <w:rPr>
      <w:rFonts w:asciiTheme="majorHAnsi" w:eastAsiaTheme="majorEastAsia" w:hAnsiTheme="majorHAnsi" w:cstheme="majorBidi"/>
      <w:spacing w:val="-10"/>
      <w:kern w:val="28"/>
      <w:sz w:val="56"/>
      <w:szCs w:val="56"/>
      <w:lang w:val="en-US" w:eastAsia="en-US"/>
    </w:rPr>
  </w:style>
  <w:style w:type="paragraph" w:styleId="af3">
    <w:name w:val="TOC Heading"/>
    <w:basedOn w:val="1"/>
    <w:next w:val="a1"/>
    <w:uiPriority w:val="39"/>
    <w:unhideWhenUsed/>
    <w:qFormat/>
    <w:rsid w:val="00283E35"/>
    <w:pPr>
      <w:pBdr>
        <w:top w:val="none" w:sz="0" w:space="0" w:color="auto"/>
        <w:left w:val="none" w:sz="0" w:space="0" w:color="auto"/>
        <w:bottom w:val="none" w:sz="0" w:space="0" w:color="auto"/>
        <w:right w:val="none" w:sz="0" w:space="0" w:color="auto"/>
        <w:between w:val="none" w:sz="0" w:space="0" w:color="auto"/>
        <w:bar w:val="none" w:sz="0" w:color="auto"/>
      </w:pBdr>
      <w:spacing w:before="480" w:line="276" w:lineRule="auto"/>
      <w:outlineLvl w:val="9"/>
    </w:pPr>
    <w:rPr>
      <w:b w:val="0"/>
      <w:bCs/>
      <w:sz w:val="28"/>
      <w:szCs w:val="28"/>
      <w:bdr w:val="none" w:sz="0" w:space="0" w:color="auto"/>
      <w:lang w:val="ru-RU" w:eastAsia="ru-RU"/>
    </w:rPr>
  </w:style>
  <w:style w:type="paragraph" w:styleId="22">
    <w:name w:val="toc 2"/>
    <w:basedOn w:val="a1"/>
    <w:next w:val="a1"/>
    <w:autoRedefine/>
    <w:uiPriority w:val="39"/>
    <w:unhideWhenUsed/>
    <w:rsid w:val="00283E35"/>
    <w:rPr>
      <w:rFonts w:asciiTheme="minorHAnsi" w:hAnsiTheme="minorHAnsi"/>
      <w:b/>
      <w:bCs/>
      <w:smallCaps/>
      <w:sz w:val="22"/>
      <w:szCs w:val="22"/>
    </w:rPr>
  </w:style>
  <w:style w:type="paragraph" w:styleId="31">
    <w:name w:val="toc 3"/>
    <w:basedOn w:val="a1"/>
    <w:next w:val="a1"/>
    <w:autoRedefine/>
    <w:uiPriority w:val="39"/>
    <w:unhideWhenUsed/>
    <w:rsid w:val="008F5BEE"/>
    <w:pPr>
      <w:tabs>
        <w:tab w:val="right" w:leader="dot" w:pos="9628"/>
      </w:tabs>
    </w:pPr>
    <w:rPr>
      <w:rFonts w:asciiTheme="minorHAnsi" w:hAnsiTheme="minorHAnsi"/>
      <w:b/>
      <w:bCs/>
      <w:smallCaps/>
      <w:noProof/>
      <w:sz w:val="22"/>
      <w:szCs w:val="22"/>
      <w:lang w:val="ru-RU"/>
    </w:rPr>
  </w:style>
  <w:style w:type="paragraph" w:styleId="4">
    <w:name w:val="toc 4"/>
    <w:basedOn w:val="a1"/>
    <w:next w:val="a1"/>
    <w:autoRedefine/>
    <w:uiPriority w:val="39"/>
    <w:semiHidden/>
    <w:unhideWhenUsed/>
    <w:rsid w:val="00283E35"/>
    <w:rPr>
      <w:rFonts w:asciiTheme="minorHAnsi" w:hAnsiTheme="minorHAnsi"/>
      <w:sz w:val="22"/>
      <w:szCs w:val="22"/>
    </w:rPr>
  </w:style>
  <w:style w:type="paragraph" w:styleId="5">
    <w:name w:val="toc 5"/>
    <w:basedOn w:val="a1"/>
    <w:next w:val="a1"/>
    <w:autoRedefine/>
    <w:uiPriority w:val="39"/>
    <w:semiHidden/>
    <w:unhideWhenUsed/>
    <w:rsid w:val="00283E35"/>
    <w:rPr>
      <w:rFonts w:asciiTheme="minorHAnsi" w:hAnsiTheme="minorHAnsi"/>
      <w:sz w:val="22"/>
      <w:szCs w:val="22"/>
    </w:rPr>
  </w:style>
  <w:style w:type="paragraph" w:styleId="6">
    <w:name w:val="toc 6"/>
    <w:basedOn w:val="a1"/>
    <w:next w:val="a1"/>
    <w:autoRedefine/>
    <w:uiPriority w:val="39"/>
    <w:semiHidden/>
    <w:unhideWhenUsed/>
    <w:rsid w:val="00283E35"/>
    <w:rPr>
      <w:rFonts w:asciiTheme="minorHAnsi" w:hAnsiTheme="minorHAnsi"/>
      <w:sz w:val="22"/>
      <w:szCs w:val="22"/>
    </w:rPr>
  </w:style>
  <w:style w:type="paragraph" w:styleId="7">
    <w:name w:val="toc 7"/>
    <w:basedOn w:val="a1"/>
    <w:next w:val="a1"/>
    <w:autoRedefine/>
    <w:uiPriority w:val="39"/>
    <w:semiHidden/>
    <w:unhideWhenUsed/>
    <w:rsid w:val="00283E35"/>
    <w:rPr>
      <w:rFonts w:asciiTheme="minorHAnsi" w:hAnsiTheme="minorHAnsi"/>
      <w:sz w:val="22"/>
      <w:szCs w:val="22"/>
    </w:rPr>
  </w:style>
  <w:style w:type="paragraph" w:styleId="8">
    <w:name w:val="toc 8"/>
    <w:basedOn w:val="a1"/>
    <w:next w:val="a1"/>
    <w:autoRedefine/>
    <w:uiPriority w:val="39"/>
    <w:semiHidden/>
    <w:unhideWhenUsed/>
    <w:rsid w:val="00283E35"/>
    <w:rPr>
      <w:rFonts w:asciiTheme="minorHAnsi" w:hAnsiTheme="minorHAnsi"/>
      <w:sz w:val="22"/>
      <w:szCs w:val="22"/>
    </w:rPr>
  </w:style>
  <w:style w:type="paragraph" w:styleId="9">
    <w:name w:val="toc 9"/>
    <w:basedOn w:val="a1"/>
    <w:next w:val="a1"/>
    <w:autoRedefine/>
    <w:uiPriority w:val="39"/>
    <w:semiHidden/>
    <w:unhideWhenUsed/>
    <w:rsid w:val="00283E35"/>
    <w:rPr>
      <w:rFonts w:asciiTheme="minorHAnsi" w:hAnsiTheme="minorHAnsi"/>
      <w:sz w:val="22"/>
      <w:szCs w:val="22"/>
    </w:rPr>
  </w:style>
  <w:style w:type="paragraph" w:styleId="af4">
    <w:name w:val="Subtitle"/>
    <w:basedOn w:val="a1"/>
    <w:next w:val="a1"/>
    <w:link w:val="af5"/>
    <w:uiPriority w:val="11"/>
    <w:qFormat/>
    <w:rsid w:val="001638EE"/>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af5">
    <w:name w:val="Подзаголовок Знак"/>
    <w:basedOn w:val="a2"/>
    <w:link w:val="af4"/>
    <w:uiPriority w:val="11"/>
    <w:rsid w:val="001638EE"/>
    <w:rPr>
      <w:rFonts w:asciiTheme="minorHAnsi" w:eastAsiaTheme="minorEastAsia" w:hAnsiTheme="minorHAnsi" w:cstheme="minorBidi"/>
      <w:color w:val="5A5A5A" w:themeColor="text1" w:themeTint="A5"/>
      <w:spacing w:val="15"/>
      <w:sz w:val="22"/>
      <w:szCs w:val="22"/>
      <w:lang w:val="en-US" w:eastAsia="en-US"/>
    </w:rPr>
  </w:style>
  <w:style w:type="character" w:customStyle="1" w:styleId="20">
    <w:name w:val="Заголовок 2 Знак"/>
    <w:basedOn w:val="a2"/>
    <w:link w:val="2"/>
    <w:uiPriority w:val="9"/>
    <w:rsid w:val="00593054"/>
    <w:rPr>
      <w:rFonts w:eastAsiaTheme="majorEastAsia" w:cstheme="majorBidi"/>
      <w:b/>
      <w:color w:val="000000" w:themeColor="text1"/>
      <w:sz w:val="28"/>
      <w:szCs w:val="26"/>
      <w:lang w:val="en-US" w:eastAsia="en-US"/>
    </w:rPr>
  </w:style>
  <w:style w:type="character" w:customStyle="1" w:styleId="30">
    <w:name w:val="Заголовок 3 Знак"/>
    <w:basedOn w:val="a2"/>
    <w:link w:val="3"/>
    <w:uiPriority w:val="9"/>
    <w:rsid w:val="00593054"/>
    <w:rPr>
      <w:rFonts w:eastAsiaTheme="majorEastAsia" w:cstheme="majorBidi"/>
      <w:b/>
      <w:color w:val="000000" w:themeColor="text1"/>
      <w:sz w:val="24"/>
      <w:szCs w:val="24"/>
      <w:lang w:val="en-US" w:eastAsia="en-US"/>
    </w:rPr>
  </w:style>
  <w:style w:type="character" w:customStyle="1" w:styleId="15">
    <w:name w:val="Неразрешенное упоминание1"/>
    <w:basedOn w:val="a2"/>
    <w:uiPriority w:val="99"/>
    <w:semiHidden/>
    <w:unhideWhenUsed/>
    <w:rsid w:val="00CD172E"/>
    <w:rPr>
      <w:color w:val="605E5C"/>
      <w:shd w:val="clear" w:color="auto" w:fill="E1DFDD"/>
    </w:rPr>
  </w:style>
  <w:style w:type="paragraph" w:styleId="af6">
    <w:name w:val="Normal (Web)"/>
    <w:basedOn w:val="a1"/>
    <w:uiPriority w:val="99"/>
    <w:unhideWhenUsed/>
    <w:rsid w:val="00F74B7D"/>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pPr>
    <w:rPr>
      <w:rFonts w:eastAsia="Times New Roman"/>
      <w:bdr w:val="none" w:sz="0" w:space="0" w:color="auto"/>
      <w:lang w:val="ru-RU" w:eastAsia="ru-RU"/>
    </w:rPr>
  </w:style>
  <w:style w:type="paragraph" w:customStyle="1" w:styleId="af7">
    <w:name w:val="Колонтитулы"/>
    <w:rsid w:val="00593054"/>
    <w:pPr>
      <w:tabs>
        <w:tab w:val="right" w:pos="9020"/>
      </w:tabs>
    </w:pPr>
    <w:rPr>
      <w:rFonts w:ascii="Helvetica Neue" w:hAnsi="Helvetica Neue" w:cs="Arial Unicode MS"/>
      <w:color w:val="000000"/>
      <w:sz w:val="24"/>
      <w:szCs w:val="24"/>
      <w14:textOutline w14:w="0" w14:cap="flat" w14:cmpd="sng" w14:algn="ctr">
        <w14:noFill/>
        <w14:prstDash w14:val="solid"/>
        <w14:bevel/>
      </w14:textOutline>
    </w:rPr>
  </w:style>
  <w:style w:type="paragraph" w:styleId="af8">
    <w:name w:val="Balloon Text"/>
    <w:basedOn w:val="a1"/>
    <w:link w:val="af9"/>
    <w:uiPriority w:val="99"/>
    <w:semiHidden/>
    <w:unhideWhenUsed/>
    <w:rsid w:val="00CD5779"/>
    <w:rPr>
      <w:rFonts w:ascii="Tahoma" w:hAnsi="Tahoma" w:cs="Tahoma"/>
      <w:sz w:val="16"/>
      <w:szCs w:val="16"/>
    </w:rPr>
  </w:style>
  <w:style w:type="character" w:customStyle="1" w:styleId="af9">
    <w:name w:val="Текст выноски Знак"/>
    <w:basedOn w:val="a2"/>
    <w:link w:val="af8"/>
    <w:uiPriority w:val="99"/>
    <w:semiHidden/>
    <w:rsid w:val="00CD5779"/>
    <w:rPr>
      <w:rFonts w:ascii="Tahoma" w:hAnsi="Tahoma" w:cs="Tahoma"/>
      <w:sz w:val="16"/>
      <w:szCs w:val="16"/>
      <w:lang w:val="en-US" w:eastAsia="en-US"/>
    </w:rPr>
  </w:style>
  <w:style w:type="paragraph" w:styleId="afa">
    <w:name w:val="header"/>
    <w:basedOn w:val="a1"/>
    <w:link w:val="afb"/>
    <w:uiPriority w:val="99"/>
    <w:unhideWhenUsed/>
    <w:rsid w:val="00847ADD"/>
    <w:pPr>
      <w:tabs>
        <w:tab w:val="center" w:pos="4677"/>
        <w:tab w:val="right" w:pos="9355"/>
      </w:tabs>
    </w:pPr>
  </w:style>
  <w:style w:type="character" w:customStyle="1" w:styleId="afb">
    <w:name w:val="Верхний колонтитул Знак"/>
    <w:basedOn w:val="a2"/>
    <w:link w:val="afa"/>
    <w:uiPriority w:val="99"/>
    <w:rsid w:val="00847ADD"/>
    <w:rPr>
      <w:sz w:val="24"/>
      <w:szCs w:val="24"/>
      <w:lang w:val="en-US" w:eastAsia="en-US"/>
    </w:rPr>
  </w:style>
  <w:style w:type="paragraph" w:styleId="afc">
    <w:name w:val="footer"/>
    <w:basedOn w:val="a1"/>
    <w:link w:val="afd"/>
    <w:uiPriority w:val="99"/>
    <w:unhideWhenUsed/>
    <w:rsid w:val="00847ADD"/>
    <w:pPr>
      <w:tabs>
        <w:tab w:val="center" w:pos="4677"/>
        <w:tab w:val="right" w:pos="9355"/>
      </w:tabs>
    </w:pPr>
  </w:style>
  <w:style w:type="character" w:customStyle="1" w:styleId="afd">
    <w:name w:val="Нижний колонтитул Знак"/>
    <w:basedOn w:val="a2"/>
    <w:link w:val="afc"/>
    <w:uiPriority w:val="99"/>
    <w:rsid w:val="00847ADD"/>
    <w:rPr>
      <w:sz w:val="24"/>
      <w:szCs w:val="24"/>
      <w:lang w:val="en-US" w:eastAsia="en-US"/>
    </w:rPr>
  </w:style>
  <w:style w:type="numbering" w:customStyle="1" w:styleId="a0">
    <w:name w:val="С числами"/>
    <w:rsid w:val="002714E6"/>
    <w:pPr>
      <w:numPr>
        <w:numId w:val="8"/>
      </w:numPr>
    </w:pPr>
  </w:style>
  <w:style w:type="paragraph" w:styleId="afe">
    <w:name w:val="endnote text"/>
    <w:basedOn w:val="a1"/>
    <w:link w:val="aff"/>
    <w:uiPriority w:val="99"/>
    <w:semiHidden/>
    <w:unhideWhenUsed/>
    <w:rsid w:val="006B38B0"/>
    <w:rPr>
      <w:sz w:val="20"/>
      <w:szCs w:val="20"/>
    </w:rPr>
  </w:style>
  <w:style w:type="character" w:customStyle="1" w:styleId="aff">
    <w:name w:val="Текст концевой сноски Знак"/>
    <w:basedOn w:val="a2"/>
    <w:link w:val="afe"/>
    <w:uiPriority w:val="99"/>
    <w:semiHidden/>
    <w:rsid w:val="006B38B0"/>
    <w:rPr>
      <w:lang w:val="en-US" w:eastAsia="en-US"/>
    </w:rPr>
  </w:style>
  <w:style w:type="character" w:styleId="aff0">
    <w:name w:val="endnote reference"/>
    <w:basedOn w:val="a2"/>
    <w:uiPriority w:val="99"/>
    <w:semiHidden/>
    <w:unhideWhenUsed/>
    <w:rsid w:val="006B38B0"/>
    <w:rPr>
      <w:vertAlign w:val="superscript"/>
    </w:rPr>
  </w:style>
  <w:style w:type="paragraph" w:styleId="aff1">
    <w:name w:val="List Paragraph"/>
    <w:basedOn w:val="a1"/>
    <w:uiPriority w:val="34"/>
    <w:qFormat/>
    <w:rsid w:val="00107FD8"/>
    <w:pPr>
      <w:pBdr>
        <w:top w:val="none" w:sz="0" w:space="0" w:color="auto"/>
        <w:left w:val="none" w:sz="0" w:space="0" w:color="auto"/>
        <w:bottom w:val="none" w:sz="0" w:space="0" w:color="auto"/>
        <w:right w:val="none" w:sz="0" w:space="0" w:color="auto"/>
        <w:between w:val="none" w:sz="0" w:space="0" w:color="auto"/>
        <w:bar w:val="none" w:sz="0" w:color="auto"/>
      </w:pBdr>
      <w:ind w:left="720"/>
      <w:contextualSpacing/>
    </w:pPr>
    <w:rPr>
      <w:rFonts w:asciiTheme="minorHAnsi" w:eastAsiaTheme="minorHAnsi" w:hAnsiTheme="minorHAnsi" w:cstheme="minorBidi"/>
      <w:bdr w:val="none" w:sz="0" w:space="0" w:color="auto"/>
      <w:lang w:val="ru-RU"/>
    </w:rPr>
  </w:style>
  <w:style w:type="character" w:styleId="aff2">
    <w:name w:val="page number"/>
    <w:basedOn w:val="a2"/>
    <w:uiPriority w:val="99"/>
    <w:semiHidden/>
    <w:unhideWhenUsed/>
    <w:rsid w:val="00D8168B"/>
  </w:style>
  <w:style w:type="character" w:customStyle="1" w:styleId="apple-converted-space">
    <w:name w:val="apple-converted-space"/>
    <w:basedOn w:val="a2"/>
    <w:rsid w:val="0009005E"/>
  </w:style>
  <w:style w:type="character" w:customStyle="1" w:styleId="UnresolvedMention">
    <w:name w:val="Unresolved Mention"/>
    <w:basedOn w:val="a2"/>
    <w:uiPriority w:val="99"/>
    <w:semiHidden/>
    <w:unhideWhenUsed/>
    <w:rsid w:val="001D4C49"/>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Arial Unicode MS" w:hAnsi="Times New Roman" w:cs="Times New Roman"/>
        <w:bdr w:val="nil"/>
        <w:lang w:val="ru-RU" w:eastAsia="ru-RU" w:bidi="ar-SA"/>
      </w:rPr>
    </w:rPrDefault>
    <w:pPrDefault>
      <w:pPr>
        <w:pBdr>
          <w:top w:val="nil"/>
          <w:left w:val="nil"/>
          <w:bottom w:val="nil"/>
          <w:right w:val="nil"/>
          <w:between w:val="nil"/>
          <w:bar w:val="nil"/>
        </w:pBdr>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Pr>
      <w:sz w:val="24"/>
      <w:szCs w:val="24"/>
      <w:lang w:val="en-US" w:eastAsia="en-US"/>
    </w:rPr>
  </w:style>
  <w:style w:type="paragraph" w:styleId="1">
    <w:name w:val="heading 1"/>
    <w:basedOn w:val="a1"/>
    <w:next w:val="a1"/>
    <w:link w:val="10"/>
    <w:uiPriority w:val="9"/>
    <w:qFormat/>
    <w:rsid w:val="00593054"/>
    <w:pPr>
      <w:keepNext/>
      <w:keepLines/>
      <w:spacing w:before="240"/>
      <w:jc w:val="center"/>
      <w:outlineLvl w:val="0"/>
    </w:pPr>
    <w:rPr>
      <w:rFonts w:eastAsiaTheme="majorEastAsia" w:cstheme="majorBidi"/>
      <w:b/>
      <w:color w:val="000000" w:themeColor="text1"/>
      <w:sz w:val="32"/>
      <w:szCs w:val="32"/>
    </w:rPr>
  </w:style>
  <w:style w:type="paragraph" w:styleId="2">
    <w:name w:val="heading 2"/>
    <w:basedOn w:val="a1"/>
    <w:next w:val="a1"/>
    <w:link w:val="20"/>
    <w:uiPriority w:val="9"/>
    <w:unhideWhenUsed/>
    <w:qFormat/>
    <w:rsid w:val="00593054"/>
    <w:pPr>
      <w:keepNext/>
      <w:keepLines/>
      <w:spacing w:before="40"/>
      <w:jc w:val="center"/>
      <w:outlineLvl w:val="1"/>
    </w:pPr>
    <w:rPr>
      <w:rFonts w:eastAsiaTheme="majorEastAsia" w:cstheme="majorBidi"/>
      <w:b/>
      <w:color w:val="000000" w:themeColor="text1"/>
      <w:sz w:val="28"/>
      <w:szCs w:val="26"/>
    </w:rPr>
  </w:style>
  <w:style w:type="paragraph" w:styleId="3">
    <w:name w:val="heading 3"/>
    <w:basedOn w:val="a1"/>
    <w:next w:val="a1"/>
    <w:link w:val="30"/>
    <w:uiPriority w:val="9"/>
    <w:unhideWhenUsed/>
    <w:qFormat/>
    <w:rsid w:val="00593054"/>
    <w:pPr>
      <w:keepNext/>
      <w:keepLines/>
      <w:spacing w:before="40"/>
      <w:jc w:val="center"/>
      <w:outlineLvl w:val="2"/>
    </w:pPr>
    <w:rPr>
      <w:rFonts w:eastAsiaTheme="majorEastAsia" w:cstheme="majorBidi"/>
      <w:b/>
      <w:color w:val="000000" w:themeColor="text1"/>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styleId="a5">
    <w:name w:val="Hyperlink"/>
    <w:uiPriority w:val="99"/>
    <w:rPr>
      <w:u w:val="single"/>
    </w:rPr>
  </w:style>
  <w:style w:type="table" w:customStyle="1" w:styleId="TableNormal">
    <w:name w:val="Table Normal"/>
    <w:tblPr>
      <w:tblInd w:w="0" w:type="dxa"/>
      <w:tblCellMar>
        <w:top w:w="0" w:type="dxa"/>
        <w:left w:w="0" w:type="dxa"/>
        <w:bottom w:w="0" w:type="dxa"/>
        <w:right w:w="0" w:type="dxa"/>
      </w:tblCellMar>
    </w:tblPr>
  </w:style>
  <w:style w:type="paragraph" w:styleId="a6">
    <w:name w:val="Body Text"/>
    <w:rPr>
      <w:rFonts w:ascii="Helvetica Neue" w:hAnsi="Helvetica Neue" w:cs="Arial Unicode MS"/>
      <w:color w:val="000000"/>
      <w:sz w:val="22"/>
      <w:szCs w:val="22"/>
      <w14:textOutline w14:w="0" w14:cap="flat" w14:cmpd="sng" w14:algn="ctr">
        <w14:noFill/>
        <w14:prstDash w14:val="solid"/>
        <w14:bevel/>
      </w14:textOutline>
    </w:rPr>
  </w:style>
  <w:style w:type="paragraph" w:customStyle="1" w:styleId="a7">
    <w:name w:val="Заголовок СПБГУ"/>
    <w:next w:val="a6"/>
    <w:pPr>
      <w:keepNext/>
      <w:jc w:val="center"/>
      <w:outlineLvl w:val="0"/>
    </w:pPr>
    <w:rPr>
      <w:rFonts w:cs="Arial Unicode MS"/>
      <w:b/>
      <w:bCs/>
      <w:color w:val="000000"/>
      <w:sz w:val="32"/>
      <w:szCs w:val="32"/>
      <w14:textOutline w14:w="0" w14:cap="flat" w14:cmpd="sng" w14:algn="ctr">
        <w14:noFill/>
        <w14:prstDash w14:val="solid"/>
        <w14:bevel/>
      </w14:textOutline>
    </w:rPr>
  </w:style>
  <w:style w:type="paragraph" w:customStyle="1" w:styleId="TOC1">
    <w:name w:val="родительский элемент TOC 1"/>
    <w:pPr>
      <w:tabs>
        <w:tab w:val="right" w:pos="8928"/>
      </w:tabs>
      <w:spacing w:after="120"/>
    </w:pPr>
    <w:rPr>
      <w:rFonts w:ascii="Helvetica Neue" w:eastAsia="Helvetica Neue" w:hAnsi="Helvetica Neue" w:cs="Helvetica Neue"/>
      <w:color w:val="000000"/>
      <w:sz w:val="28"/>
      <w:szCs w:val="28"/>
      <w14:textOutline w14:w="0" w14:cap="flat" w14:cmpd="sng" w14:algn="ctr">
        <w14:noFill/>
        <w14:prstDash w14:val="solid"/>
        <w14:bevel/>
      </w14:textOutline>
    </w:rPr>
  </w:style>
  <w:style w:type="paragraph" w:styleId="11">
    <w:name w:val="toc 1"/>
    <w:basedOn w:val="TOC1"/>
    <w:next w:val="TOC1"/>
    <w:uiPriority w:val="39"/>
    <w:rsid w:val="002079D4"/>
    <w:pPr>
      <w:tabs>
        <w:tab w:val="clear" w:pos="8928"/>
      </w:tabs>
      <w:spacing w:before="360" w:after="360"/>
      <w:jc w:val="both"/>
    </w:pPr>
    <w:rPr>
      <w:rFonts w:ascii="Times New Roman" w:eastAsia="Arial Unicode MS" w:hAnsi="Times New Roman" w:cs="Times New Roman"/>
      <w:b/>
      <w:bCs/>
      <w:caps/>
      <w:color w:val="auto"/>
      <w:szCs w:val="22"/>
      <w:lang w:val="en-US" w:eastAsia="en-US"/>
      <w14:textOutline w14:w="0" w14:cap="rnd" w14:cmpd="sng" w14:algn="ctr">
        <w14:noFill/>
        <w14:prstDash w14:val="solid"/>
        <w14:bevel/>
      </w14:textOutline>
    </w:rPr>
  </w:style>
  <w:style w:type="paragraph" w:customStyle="1" w:styleId="a8">
    <w:name w:val="Сноска"/>
    <w:rPr>
      <w:rFonts w:ascii="Helvetica Neue" w:eastAsia="Helvetica Neue" w:hAnsi="Helvetica Neue" w:cs="Helvetica Neue"/>
      <w:color w:val="000000"/>
      <w:sz w:val="22"/>
      <w:szCs w:val="22"/>
      <w14:textOutline w14:w="0" w14:cap="flat" w14:cmpd="sng" w14:algn="ctr">
        <w14:noFill/>
        <w14:prstDash w14:val="solid"/>
        <w14:bevel/>
      </w14:textOutline>
    </w:rPr>
  </w:style>
  <w:style w:type="paragraph" w:customStyle="1" w:styleId="a9">
    <w:name w:val="По умолчанию"/>
    <w:rPr>
      <w:rFonts w:ascii="Helvetica Neue" w:hAnsi="Helvetica Neue" w:cs="Arial Unicode MS"/>
      <w:color w:val="000000"/>
      <w:sz w:val="22"/>
      <w:szCs w:val="22"/>
      <w14:textOutline w14:w="0" w14:cap="flat" w14:cmpd="sng" w14:algn="ctr">
        <w14:noFill/>
        <w14:prstDash w14:val="solid"/>
        <w14:bevel/>
      </w14:textOutline>
    </w:rPr>
  </w:style>
  <w:style w:type="character" w:customStyle="1" w:styleId="Hyperlink0">
    <w:name w:val="Hyperlink.0"/>
    <w:basedOn w:val="a5"/>
    <w:rPr>
      <w:u w:val="single"/>
    </w:rPr>
  </w:style>
  <w:style w:type="character" w:customStyle="1" w:styleId="Hyperlink1">
    <w:name w:val="Hyperlink.1"/>
    <w:basedOn w:val="Hyperlink0"/>
    <w:rPr>
      <w:rFonts w:ascii="Times New Roman" w:eastAsia="Times New Roman" w:hAnsi="Times New Roman" w:cs="Times New Roman"/>
      <w:u w:val="single"/>
    </w:rPr>
  </w:style>
  <w:style w:type="numbering" w:customStyle="1" w:styleId="a">
    <w:name w:val="С буквами"/>
    <w:pPr>
      <w:numPr>
        <w:numId w:val="1"/>
      </w:numPr>
    </w:pPr>
  </w:style>
  <w:style w:type="character" w:customStyle="1" w:styleId="aa">
    <w:name w:val="Нет"/>
  </w:style>
  <w:style w:type="character" w:customStyle="1" w:styleId="Hyperlink2">
    <w:name w:val="Hyperlink.2"/>
    <w:basedOn w:val="aa"/>
    <w:rPr>
      <w:color w:val="663366"/>
      <w14:textOutline w14:w="0" w14:cap="rnd" w14:cmpd="sng" w14:algn="ctr">
        <w14:noFill/>
        <w14:prstDash w14:val="solid"/>
        <w14:bevel/>
      </w14:textOutline>
    </w:rPr>
  </w:style>
  <w:style w:type="paragraph" w:customStyle="1" w:styleId="12">
    <w:name w:val="Стиль таблицы 1"/>
    <w:rPr>
      <w:rFonts w:ascii="Helvetica Neue" w:eastAsia="Helvetica Neue" w:hAnsi="Helvetica Neue" w:cs="Helvetica Neue"/>
      <w:b/>
      <w:bCs/>
      <w:color w:val="000000"/>
      <w14:textOutline w14:w="0" w14:cap="flat" w14:cmpd="sng" w14:algn="ctr">
        <w14:noFill/>
        <w14:prstDash w14:val="solid"/>
        <w14:bevel/>
      </w14:textOutline>
    </w:rPr>
  </w:style>
  <w:style w:type="paragraph" w:customStyle="1" w:styleId="21">
    <w:name w:val="Стиль таблицы 2"/>
    <w:rPr>
      <w:rFonts w:ascii="Helvetica Neue" w:eastAsia="Helvetica Neue" w:hAnsi="Helvetica Neue" w:cs="Helvetica Neue"/>
      <w:color w:val="000000"/>
      <w14:textOutline w14:w="0" w14:cap="flat" w14:cmpd="sng" w14:algn="ctr">
        <w14:noFill/>
        <w14:prstDash w14:val="solid"/>
        <w14:bevel/>
      </w14:textOutline>
    </w:rPr>
  </w:style>
  <w:style w:type="paragraph" w:styleId="ab">
    <w:name w:val="footnote text"/>
    <w:basedOn w:val="a1"/>
    <w:link w:val="ac"/>
    <w:uiPriority w:val="99"/>
    <w:unhideWhenUsed/>
    <w:rsid w:val="00283E35"/>
    <w:pPr>
      <w:pBdr>
        <w:top w:val="none" w:sz="0" w:space="0" w:color="auto"/>
        <w:left w:val="none" w:sz="0" w:space="0" w:color="auto"/>
        <w:bottom w:val="none" w:sz="0" w:space="0" w:color="auto"/>
        <w:right w:val="none" w:sz="0" w:space="0" w:color="auto"/>
        <w:between w:val="none" w:sz="0" w:space="0" w:color="auto"/>
        <w:bar w:val="none" w:sz="0" w:color="auto"/>
      </w:pBdr>
    </w:pPr>
    <w:rPr>
      <w:rFonts w:asciiTheme="minorHAnsi" w:eastAsiaTheme="minorHAnsi" w:hAnsiTheme="minorHAnsi" w:cstheme="minorBidi"/>
      <w:sz w:val="20"/>
      <w:szCs w:val="20"/>
      <w:bdr w:val="none" w:sz="0" w:space="0" w:color="auto"/>
      <w:lang w:val="ru-RU"/>
    </w:rPr>
  </w:style>
  <w:style w:type="character" w:customStyle="1" w:styleId="ac">
    <w:name w:val="Текст сноски Знак"/>
    <w:basedOn w:val="a2"/>
    <w:link w:val="ab"/>
    <w:uiPriority w:val="99"/>
    <w:rsid w:val="00283E35"/>
    <w:rPr>
      <w:rFonts w:asciiTheme="minorHAnsi" w:eastAsiaTheme="minorHAnsi" w:hAnsiTheme="minorHAnsi" w:cstheme="minorBidi"/>
      <w:bdr w:val="none" w:sz="0" w:space="0" w:color="auto"/>
      <w:lang w:eastAsia="en-US"/>
    </w:rPr>
  </w:style>
  <w:style w:type="character" w:styleId="ad">
    <w:name w:val="footnote reference"/>
    <w:basedOn w:val="a2"/>
    <w:uiPriority w:val="99"/>
    <w:semiHidden/>
    <w:unhideWhenUsed/>
    <w:rsid w:val="00283E35"/>
    <w:rPr>
      <w:vertAlign w:val="superscript"/>
    </w:rPr>
  </w:style>
  <w:style w:type="paragraph" w:customStyle="1" w:styleId="ae">
    <w:name w:val="СПбГУ"/>
    <w:basedOn w:val="a1"/>
    <w:qFormat/>
    <w:rsid w:val="00283E35"/>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jc w:val="both"/>
    </w:pPr>
    <w:rPr>
      <w:rFonts w:eastAsiaTheme="minorHAnsi" w:cstheme="minorBidi"/>
      <w:sz w:val="28"/>
      <w:szCs w:val="22"/>
      <w:bdr w:val="none" w:sz="0" w:space="0" w:color="auto"/>
      <w:lang w:val="ru-RU"/>
    </w:rPr>
  </w:style>
  <w:style w:type="paragraph" w:customStyle="1" w:styleId="af">
    <w:name w:val="Загооловки СПбГУ"/>
    <w:basedOn w:val="1"/>
    <w:qFormat/>
    <w:rsid w:val="00283E35"/>
    <w:pPr>
      <w:keepNext w:val="0"/>
      <w:keepLines w:val="0"/>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line="360" w:lineRule="auto"/>
    </w:pPr>
    <w:rPr>
      <w:rFonts w:eastAsia="Times New Roman" w:cs="Times New Roman"/>
      <w:b w:val="0"/>
      <w:bCs/>
      <w:color w:val="auto"/>
      <w:kern w:val="36"/>
      <w:szCs w:val="48"/>
      <w:bdr w:val="none" w:sz="0" w:space="0" w:color="auto"/>
      <w:lang w:val="ru-RU" w:eastAsia="ru-RU"/>
    </w:rPr>
  </w:style>
  <w:style w:type="paragraph" w:customStyle="1" w:styleId="13">
    <w:name w:val="Стиль1"/>
    <w:basedOn w:val="a1"/>
    <w:link w:val="14"/>
    <w:qFormat/>
    <w:rsid w:val="00283E35"/>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pPr>
    <w:rPr>
      <w:rFonts w:eastAsiaTheme="minorHAnsi" w:cstheme="minorBidi"/>
      <w:sz w:val="22"/>
      <w:szCs w:val="22"/>
      <w:bdr w:val="none" w:sz="0" w:space="0" w:color="auto"/>
      <w:vertAlign w:val="superscript"/>
      <w:lang w:val="ru-RU"/>
    </w:rPr>
  </w:style>
  <w:style w:type="character" w:customStyle="1" w:styleId="14">
    <w:name w:val="Стиль1 Знак"/>
    <w:basedOn w:val="a2"/>
    <w:link w:val="13"/>
    <w:rsid w:val="00283E35"/>
    <w:rPr>
      <w:rFonts w:eastAsiaTheme="minorHAnsi" w:cstheme="minorBidi"/>
      <w:sz w:val="22"/>
      <w:szCs w:val="22"/>
      <w:bdr w:val="none" w:sz="0" w:space="0" w:color="auto"/>
      <w:vertAlign w:val="superscript"/>
      <w:lang w:eastAsia="en-US"/>
    </w:rPr>
  </w:style>
  <w:style w:type="character" w:styleId="af0">
    <w:name w:val="Emphasis"/>
    <w:basedOn w:val="a2"/>
    <w:uiPriority w:val="20"/>
    <w:qFormat/>
    <w:rsid w:val="00283E35"/>
    <w:rPr>
      <w:i/>
      <w:iCs/>
    </w:rPr>
  </w:style>
  <w:style w:type="character" w:customStyle="1" w:styleId="10">
    <w:name w:val="Заголовок 1 Знак"/>
    <w:basedOn w:val="a2"/>
    <w:link w:val="1"/>
    <w:uiPriority w:val="9"/>
    <w:rsid w:val="00593054"/>
    <w:rPr>
      <w:rFonts w:eastAsiaTheme="majorEastAsia" w:cstheme="majorBidi"/>
      <w:b/>
      <w:color w:val="000000" w:themeColor="text1"/>
      <w:sz w:val="32"/>
      <w:szCs w:val="32"/>
      <w:lang w:val="en-US" w:eastAsia="en-US"/>
    </w:rPr>
  </w:style>
  <w:style w:type="paragraph" w:styleId="af1">
    <w:name w:val="Title"/>
    <w:basedOn w:val="a1"/>
    <w:next w:val="a1"/>
    <w:link w:val="af2"/>
    <w:uiPriority w:val="10"/>
    <w:qFormat/>
    <w:rsid w:val="00283E35"/>
    <w:pPr>
      <w:contextualSpacing/>
    </w:pPr>
    <w:rPr>
      <w:rFonts w:asciiTheme="majorHAnsi" w:eastAsiaTheme="majorEastAsia" w:hAnsiTheme="majorHAnsi" w:cstheme="majorBidi"/>
      <w:spacing w:val="-10"/>
      <w:kern w:val="28"/>
      <w:sz w:val="56"/>
      <w:szCs w:val="56"/>
    </w:rPr>
  </w:style>
  <w:style w:type="character" w:customStyle="1" w:styleId="af2">
    <w:name w:val="Название Знак"/>
    <w:basedOn w:val="a2"/>
    <w:link w:val="af1"/>
    <w:uiPriority w:val="10"/>
    <w:rsid w:val="00283E35"/>
    <w:rPr>
      <w:rFonts w:asciiTheme="majorHAnsi" w:eastAsiaTheme="majorEastAsia" w:hAnsiTheme="majorHAnsi" w:cstheme="majorBidi"/>
      <w:spacing w:val="-10"/>
      <w:kern w:val="28"/>
      <w:sz w:val="56"/>
      <w:szCs w:val="56"/>
      <w:lang w:val="en-US" w:eastAsia="en-US"/>
    </w:rPr>
  </w:style>
  <w:style w:type="paragraph" w:styleId="af3">
    <w:name w:val="TOC Heading"/>
    <w:basedOn w:val="1"/>
    <w:next w:val="a1"/>
    <w:uiPriority w:val="39"/>
    <w:unhideWhenUsed/>
    <w:qFormat/>
    <w:rsid w:val="00283E35"/>
    <w:pPr>
      <w:pBdr>
        <w:top w:val="none" w:sz="0" w:space="0" w:color="auto"/>
        <w:left w:val="none" w:sz="0" w:space="0" w:color="auto"/>
        <w:bottom w:val="none" w:sz="0" w:space="0" w:color="auto"/>
        <w:right w:val="none" w:sz="0" w:space="0" w:color="auto"/>
        <w:between w:val="none" w:sz="0" w:space="0" w:color="auto"/>
        <w:bar w:val="none" w:sz="0" w:color="auto"/>
      </w:pBdr>
      <w:spacing w:before="480" w:line="276" w:lineRule="auto"/>
      <w:outlineLvl w:val="9"/>
    </w:pPr>
    <w:rPr>
      <w:b w:val="0"/>
      <w:bCs/>
      <w:sz w:val="28"/>
      <w:szCs w:val="28"/>
      <w:bdr w:val="none" w:sz="0" w:space="0" w:color="auto"/>
      <w:lang w:val="ru-RU" w:eastAsia="ru-RU"/>
    </w:rPr>
  </w:style>
  <w:style w:type="paragraph" w:styleId="22">
    <w:name w:val="toc 2"/>
    <w:basedOn w:val="a1"/>
    <w:next w:val="a1"/>
    <w:autoRedefine/>
    <w:uiPriority w:val="39"/>
    <w:unhideWhenUsed/>
    <w:rsid w:val="00283E35"/>
    <w:rPr>
      <w:rFonts w:asciiTheme="minorHAnsi" w:hAnsiTheme="minorHAnsi"/>
      <w:b/>
      <w:bCs/>
      <w:smallCaps/>
      <w:sz w:val="22"/>
      <w:szCs w:val="22"/>
    </w:rPr>
  </w:style>
  <w:style w:type="paragraph" w:styleId="31">
    <w:name w:val="toc 3"/>
    <w:basedOn w:val="a1"/>
    <w:next w:val="a1"/>
    <w:autoRedefine/>
    <w:uiPriority w:val="39"/>
    <w:unhideWhenUsed/>
    <w:rsid w:val="008F5BEE"/>
    <w:pPr>
      <w:tabs>
        <w:tab w:val="right" w:leader="dot" w:pos="9628"/>
      </w:tabs>
    </w:pPr>
    <w:rPr>
      <w:rFonts w:asciiTheme="minorHAnsi" w:hAnsiTheme="minorHAnsi"/>
      <w:b/>
      <w:bCs/>
      <w:smallCaps/>
      <w:noProof/>
      <w:sz w:val="22"/>
      <w:szCs w:val="22"/>
      <w:lang w:val="ru-RU"/>
    </w:rPr>
  </w:style>
  <w:style w:type="paragraph" w:styleId="4">
    <w:name w:val="toc 4"/>
    <w:basedOn w:val="a1"/>
    <w:next w:val="a1"/>
    <w:autoRedefine/>
    <w:uiPriority w:val="39"/>
    <w:semiHidden/>
    <w:unhideWhenUsed/>
    <w:rsid w:val="00283E35"/>
    <w:rPr>
      <w:rFonts w:asciiTheme="minorHAnsi" w:hAnsiTheme="minorHAnsi"/>
      <w:sz w:val="22"/>
      <w:szCs w:val="22"/>
    </w:rPr>
  </w:style>
  <w:style w:type="paragraph" w:styleId="5">
    <w:name w:val="toc 5"/>
    <w:basedOn w:val="a1"/>
    <w:next w:val="a1"/>
    <w:autoRedefine/>
    <w:uiPriority w:val="39"/>
    <w:semiHidden/>
    <w:unhideWhenUsed/>
    <w:rsid w:val="00283E35"/>
    <w:rPr>
      <w:rFonts w:asciiTheme="minorHAnsi" w:hAnsiTheme="minorHAnsi"/>
      <w:sz w:val="22"/>
      <w:szCs w:val="22"/>
    </w:rPr>
  </w:style>
  <w:style w:type="paragraph" w:styleId="6">
    <w:name w:val="toc 6"/>
    <w:basedOn w:val="a1"/>
    <w:next w:val="a1"/>
    <w:autoRedefine/>
    <w:uiPriority w:val="39"/>
    <w:semiHidden/>
    <w:unhideWhenUsed/>
    <w:rsid w:val="00283E35"/>
    <w:rPr>
      <w:rFonts w:asciiTheme="minorHAnsi" w:hAnsiTheme="minorHAnsi"/>
      <w:sz w:val="22"/>
      <w:szCs w:val="22"/>
    </w:rPr>
  </w:style>
  <w:style w:type="paragraph" w:styleId="7">
    <w:name w:val="toc 7"/>
    <w:basedOn w:val="a1"/>
    <w:next w:val="a1"/>
    <w:autoRedefine/>
    <w:uiPriority w:val="39"/>
    <w:semiHidden/>
    <w:unhideWhenUsed/>
    <w:rsid w:val="00283E35"/>
    <w:rPr>
      <w:rFonts w:asciiTheme="minorHAnsi" w:hAnsiTheme="minorHAnsi"/>
      <w:sz w:val="22"/>
      <w:szCs w:val="22"/>
    </w:rPr>
  </w:style>
  <w:style w:type="paragraph" w:styleId="8">
    <w:name w:val="toc 8"/>
    <w:basedOn w:val="a1"/>
    <w:next w:val="a1"/>
    <w:autoRedefine/>
    <w:uiPriority w:val="39"/>
    <w:semiHidden/>
    <w:unhideWhenUsed/>
    <w:rsid w:val="00283E35"/>
    <w:rPr>
      <w:rFonts w:asciiTheme="minorHAnsi" w:hAnsiTheme="minorHAnsi"/>
      <w:sz w:val="22"/>
      <w:szCs w:val="22"/>
    </w:rPr>
  </w:style>
  <w:style w:type="paragraph" w:styleId="9">
    <w:name w:val="toc 9"/>
    <w:basedOn w:val="a1"/>
    <w:next w:val="a1"/>
    <w:autoRedefine/>
    <w:uiPriority w:val="39"/>
    <w:semiHidden/>
    <w:unhideWhenUsed/>
    <w:rsid w:val="00283E35"/>
    <w:rPr>
      <w:rFonts w:asciiTheme="minorHAnsi" w:hAnsiTheme="minorHAnsi"/>
      <w:sz w:val="22"/>
      <w:szCs w:val="22"/>
    </w:rPr>
  </w:style>
  <w:style w:type="paragraph" w:styleId="af4">
    <w:name w:val="Subtitle"/>
    <w:basedOn w:val="a1"/>
    <w:next w:val="a1"/>
    <w:link w:val="af5"/>
    <w:uiPriority w:val="11"/>
    <w:qFormat/>
    <w:rsid w:val="001638EE"/>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af5">
    <w:name w:val="Подзаголовок Знак"/>
    <w:basedOn w:val="a2"/>
    <w:link w:val="af4"/>
    <w:uiPriority w:val="11"/>
    <w:rsid w:val="001638EE"/>
    <w:rPr>
      <w:rFonts w:asciiTheme="minorHAnsi" w:eastAsiaTheme="minorEastAsia" w:hAnsiTheme="minorHAnsi" w:cstheme="minorBidi"/>
      <w:color w:val="5A5A5A" w:themeColor="text1" w:themeTint="A5"/>
      <w:spacing w:val="15"/>
      <w:sz w:val="22"/>
      <w:szCs w:val="22"/>
      <w:lang w:val="en-US" w:eastAsia="en-US"/>
    </w:rPr>
  </w:style>
  <w:style w:type="character" w:customStyle="1" w:styleId="20">
    <w:name w:val="Заголовок 2 Знак"/>
    <w:basedOn w:val="a2"/>
    <w:link w:val="2"/>
    <w:uiPriority w:val="9"/>
    <w:rsid w:val="00593054"/>
    <w:rPr>
      <w:rFonts w:eastAsiaTheme="majorEastAsia" w:cstheme="majorBidi"/>
      <w:b/>
      <w:color w:val="000000" w:themeColor="text1"/>
      <w:sz w:val="28"/>
      <w:szCs w:val="26"/>
      <w:lang w:val="en-US" w:eastAsia="en-US"/>
    </w:rPr>
  </w:style>
  <w:style w:type="character" w:customStyle="1" w:styleId="30">
    <w:name w:val="Заголовок 3 Знак"/>
    <w:basedOn w:val="a2"/>
    <w:link w:val="3"/>
    <w:uiPriority w:val="9"/>
    <w:rsid w:val="00593054"/>
    <w:rPr>
      <w:rFonts w:eastAsiaTheme="majorEastAsia" w:cstheme="majorBidi"/>
      <w:b/>
      <w:color w:val="000000" w:themeColor="text1"/>
      <w:sz w:val="24"/>
      <w:szCs w:val="24"/>
      <w:lang w:val="en-US" w:eastAsia="en-US"/>
    </w:rPr>
  </w:style>
  <w:style w:type="character" w:customStyle="1" w:styleId="15">
    <w:name w:val="Неразрешенное упоминание1"/>
    <w:basedOn w:val="a2"/>
    <w:uiPriority w:val="99"/>
    <w:semiHidden/>
    <w:unhideWhenUsed/>
    <w:rsid w:val="00CD172E"/>
    <w:rPr>
      <w:color w:val="605E5C"/>
      <w:shd w:val="clear" w:color="auto" w:fill="E1DFDD"/>
    </w:rPr>
  </w:style>
  <w:style w:type="paragraph" w:styleId="af6">
    <w:name w:val="Normal (Web)"/>
    <w:basedOn w:val="a1"/>
    <w:uiPriority w:val="99"/>
    <w:unhideWhenUsed/>
    <w:rsid w:val="00F74B7D"/>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pPr>
    <w:rPr>
      <w:rFonts w:eastAsia="Times New Roman"/>
      <w:bdr w:val="none" w:sz="0" w:space="0" w:color="auto"/>
      <w:lang w:val="ru-RU" w:eastAsia="ru-RU"/>
    </w:rPr>
  </w:style>
  <w:style w:type="paragraph" w:customStyle="1" w:styleId="af7">
    <w:name w:val="Колонтитулы"/>
    <w:rsid w:val="00593054"/>
    <w:pPr>
      <w:tabs>
        <w:tab w:val="right" w:pos="9020"/>
      </w:tabs>
    </w:pPr>
    <w:rPr>
      <w:rFonts w:ascii="Helvetica Neue" w:hAnsi="Helvetica Neue" w:cs="Arial Unicode MS"/>
      <w:color w:val="000000"/>
      <w:sz w:val="24"/>
      <w:szCs w:val="24"/>
      <w14:textOutline w14:w="0" w14:cap="flat" w14:cmpd="sng" w14:algn="ctr">
        <w14:noFill/>
        <w14:prstDash w14:val="solid"/>
        <w14:bevel/>
      </w14:textOutline>
    </w:rPr>
  </w:style>
  <w:style w:type="paragraph" w:styleId="af8">
    <w:name w:val="Balloon Text"/>
    <w:basedOn w:val="a1"/>
    <w:link w:val="af9"/>
    <w:uiPriority w:val="99"/>
    <w:semiHidden/>
    <w:unhideWhenUsed/>
    <w:rsid w:val="00CD5779"/>
    <w:rPr>
      <w:rFonts w:ascii="Tahoma" w:hAnsi="Tahoma" w:cs="Tahoma"/>
      <w:sz w:val="16"/>
      <w:szCs w:val="16"/>
    </w:rPr>
  </w:style>
  <w:style w:type="character" w:customStyle="1" w:styleId="af9">
    <w:name w:val="Текст выноски Знак"/>
    <w:basedOn w:val="a2"/>
    <w:link w:val="af8"/>
    <w:uiPriority w:val="99"/>
    <w:semiHidden/>
    <w:rsid w:val="00CD5779"/>
    <w:rPr>
      <w:rFonts w:ascii="Tahoma" w:hAnsi="Tahoma" w:cs="Tahoma"/>
      <w:sz w:val="16"/>
      <w:szCs w:val="16"/>
      <w:lang w:val="en-US" w:eastAsia="en-US"/>
    </w:rPr>
  </w:style>
  <w:style w:type="paragraph" w:styleId="afa">
    <w:name w:val="header"/>
    <w:basedOn w:val="a1"/>
    <w:link w:val="afb"/>
    <w:uiPriority w:val="99"/>
    <w:unhideWhenUsed/>
    <w:rsid w:val="00847ADD"/>
    <w:pPr>
      <w:tabs>
        <w:tab w:val="center" w:pos="4677"/>
        <w:tab w:val="right" w:pos="9355"/>
      </w:tabs>
    </w:pPr>
  </w:style>
  <w:style w:type="character" w:customStyle="1" w:styleId="afb">
    <w:name w:val="Верхний колонтитул Знак"/>
    <w:basedOn w:val="a2"/>
    <w:link w:val="afa"/>
    <w:uiPriority w:val="99"/>
    <w:rsid w:val="00847ADD"/>
    <w:rPr>
      <w:sz w:val="24"/>
      <w:szCs w:val="24"/>
      <w:lang w:val="en-US" w:eastAsia="en-US"/>
    </w:rPr>
  </w:style>
  <w:style w:type="paragraph" w:styleId="afc">
    <w:name w:val="footer"/>
    <w:basedOn w:val="a1"/>
    <w:link w:val="afd"/>
    <w:uiPriority w:val="99"/>
    <w:unhideWhenUsed/>
    <w:rsid w:val="00847ADD"/>
    <w:pPr>
      <w:tabs>
        <w:tab w:val="center" w:pos="4677"/>
        <w:tab w:val="right" w:pos="9355"/>
      </w:tabs>
    </w:pPr>
  </w:style>
  <w:style w:type="character" w:customStyle="1" w:styleId="afd">
    <w:name w:val="Нижний колонтитул Знак"/>
    <w:basedOn w:val="a2"/>
    <w:link w:val="afc"/>
    <w:uiPriority w:val="99"/>
    <w:rsid w:val="00847ADD"/>
    <w:rPr>
      <w:sz w:val="24"/>
      <w:szCs w:val="24"/>
      <w:lang w:val="en-US" w:eastAsia="en-US"/>
    </w:rPr>
  </w:style>
  <w:style w:type="numbering" w:customStyle="1" w:styleId="a0">
    <w:name w:val="С числами"/>
    <w:rsid w:val="002714E6"/>
    <w:pPr>
      <w:numPr>
        <w:numId w:val="8"/>
      </w:numPr>
    </w:pPr>
  </w:style>
  <w:style w:type="paragraph" w:styleId="afe">
    <w:name w:val="endnote text"/>
    <w:basedOn w:val="a1"/>
    <w:link w:val="aff"/>
    <w:uiPriority w:val="99"/>
    <w:semiHidden/>
    <w:unhideWhenUsed/>
    <w:rsid w:val="006B38B0"/>
    <w:rPr>
      <w:sz w:val="20"/>
      <w:szCs w:val="20"/>
    </w:rPr>
  </w:style>
  <w:style w:type="character" w:customStyle="1" w:styleId="aff">
    <w:name w:val="Текст концевой сноски Знак"/>
    <w:basedOn w:val="a2"/>
    <w:link w:val="afe"/>
    <w:uiPriority w:val="99"/>
    <w:semiHidden/>
    <w:rsid w:val="006B38B0"/>
    <w:rPr>
      <w:lang w:val="en-US" w:eastAsia="en-US"/>
    </w:rPr>
  </w:style>
  <w:style w:type="character" w:styleId="aff0">
    <w:name w:val="endnote reference"/>
    <w:basedOn w:val="a2"/>
    <w:uiPriority w:val="99"/>
    <w:semiHidden/>
    <w:unhideWhenUsed/>
    <w:rsid w:val="006B38B0"/>
    <w:rPr>
      <w:vertAlign w:val="superscript"/>
    </w:rPr>
  </w:style>
  <w:style w:type="paragraph" w:styleId="aff1">
    <w:name w:val="List Paragraph"/>
    <w:basedOn w:val="a1"/>
    <w:uiPriority w:val="34"/>
    <w:qFormat/>
    <w:rsid w:val="00107FD8"/>
    <w:pPr>
      <w:pBdr>
        <w:top w:val="none" w:sz="0" w:space="0" w:color="auto"/>
        <w:left w:val="none" w:sz="0" w:space="0" w:color="auto"/>
        <w:bottom w:val="none" w:sz="0" w:space="0" w:color="auto"/>
        <w:right w:val="none" w:sz="0" w:space="0" w:color="auto"/>
        <w:between w:val="none" w:sz="0" w:space="0" w:color="auto"/>
        <w:bar w:val="none" w:sz="0" w:color="auto"/>
      </w:pBdr>
      <w:ind w:left="720"/>
      <w:contextualSpacing/>
    </w:pPr>
    <w:rPr>
      <w:rFonts w:asciiTheme="minorHAnsi" w:eastAsiaTheme="minorHAnsi" w:hAnsiTheme="minorHAnsi" w:cstheme="minorBidi"/>
      <w:bdr w:val="none" w:sz="0" w:space="0" w:color="auto"/>
      <w:lang w:val="ru-RU"/>
    </w:rPr>
  </w:style>
  <w:style w:type="character" w:styleId="aff2">
    <w:name w:val="page number"/>
    <w:basedOn w:val="a2"/>
    <w:uiPriority w:val="99"/>
    <w:semiHidden/>
    <w:unhideWhenUsed/>
    <w:rsid w:val="00D8168B"/>
  </w:style>
  <w:style w:type="character" w:customStyle="1" w:styleId="apple-converted-space">
    <w:name w:val="apple-converted-space"/>
    <w:basedOn w:val="a2"/>
    <w:rsid w:val="0009005E"/>
  </w:style>
  <w:style w:type="character" w:customStyle="1" w:styleId="UnresolvedMention">
    <w:name w:val="Unresolved Mention"/>
    <w:basedOn w:val="a2"/>
    <w:uiPriority w:val="99"/>
    <w:semiHidden/>
    <w:unhideWhenUsed/>
    <w:rsid w:val="001D4C4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621567">
      <w:bodyDiv w:val="1"/>
      <w:marLeft w:val="0"/>
      <w:marRight w:val="0"/>
      <w:marTop w:val="0"/>
      <w:marBottom w:val="0"/>
      <w:divBdr>
        <w:top w:val="none" w:sz="0" w:space="0" w:color="auto"/>
        <w:left w:val="none" w:sz="0" w:space="0" w:color="auto"/>
        <w:bottom w:val="none" w:sz="0" w:space="0" w:color="auto"/>
        <w:right w:val="none" w:sz="0" w:space="0" w:color="auto"/>
      </w:divBdr>
    </w:div>
    <w:div w:id="22705583">
      <w:bodyDiv w:val="1"/>
      <w:marLeft w:val="0"/>
      <w:marRight w:val="0"/>
      <w:marTop w:val="0"/>
      <w:marBottom w:val="0"/>
      <w:divBdr>
        <w:top w:val="none" w:sz="0" w:space="0" w:color="auto"/>
        <w:left w:val="none" w:sz="0" w:space="0" w:color="auto"/>
        <w:bottom w:val="none" w:sz="0" w:space="0" w:color="auto"/>
        <w:right w:val="none" w:sz="0" w:space="0" w:color="auto"/>
      </w:divBdr>
    </w:div>
    <w:div w:id="39676248">
      <w:bodyDiv w:val="1"/>
      <w:marLeft w:val="0"/>
      <w:marRight w:val="0"/>
      <w:marTop w:val="0"/>
      <w:marBottom w:val="0"/>
      <w:divBdr>
        <w:top w:val="none" w:sz="0" w:space="0" w:color="auto"/>
        <w:left w:val="none" w:sz="0" w:space="0" w:color="auto"/>
        <w:bottom w:val="none" w:sz="0" w:space="0" w:color="auto"/>
        <w:right w:val="none" w:sz="0" w:space="0" w:color="auto"/>
      </w:divBdr>
    </w:div>
    <w:div w:id="79723247">
      <w:bodyDiv w:val="1"/>
      <w:marLeft w:val="0"/>
      <w:marRight w:val="0"/>
      <w:marTop w:val="0"/>
      <w:marBottom w:val="0"/>
      <w:divBdr>
        <w:top w:val="none" w:sz="0" w:space="0" w:color="auto"/>
        <w:left w:val="none" w:sz="0" w:space="0" w:color="auto"/>
        <w:bottom w:val="none" w:sz="0" w:space="0" w:color="auto"/>
        <w:right w:val="none" w:sz="0" w:space="0" w:color="auto"/>
      </w:divBdr>
    </w:div>
    <w:div w:id="86269237">
      <w:bodyDiv w:val="1"/>
      <w:marLeft w:val="0"/>
      <w:marRight w:val="0"/>
      <w:marTop w:val="0"/>
      <w:marBottom w:val="0"/>
      <w:divBdr>
        <w:top w:val="none" w:sz="0" w:space="0" w:color="auto"/>
        <w:left w:val="none" w:sz="0" w:space="0" w:color="auto"/>
        <w:bottom w:val="none" w:sz="0" w:space="0" w:color="auto"/>
        <w:right w:val="none" w:sz="0" w:space="0" w:color="auto"/>
      </w:divBdr>
    </w:div>
    <w:div w:id="147090426">
      <w:bodyDiv w:val="1"/>
      <w:marLeft w:val="0"/>
      <w:marRight w:val="0"/>
      <w:marTop w:val="0"/>
      <w:marBottom w:val="0"/>
      <w:divBdr>
        <w:top w:val="none" w:sz="0" w:space="0" w:color="auto"/>
        <w:left w:val="none" w:sz="0" w:space="0" w:color="auto"/>
        <w:bottom w:val="none" w:sz="0" w:space="0" w:color="auto"/>
        <w:right w:val="none" w:sz="0" w:space="0" w:color="auto"/>
      </w:divBdr>
      <w:divsChild>
        <w:div w:id="1441757286">
          <w:marLeft w:val="0"/>
          <w:marRight w:val="0"/>
          <w:marTop w:val="0"/>
          <w:marBottom w:val="0"/>
          <w:divBdr>
            <w:top w:val="none" w:sz="0" w:space="0" w:color="auto"/>
            <w:left w:val="none" w:sz="0" w:space="0" w:color="auto"/>
            <w:bottom w:val="none" w:sz="0" w:space="0" w:color="auto"/>
            <w:right w:val="none" w:sz="0" w:space="0" w:color="auto"/>
          </w:divBdr>
          <w:divsChild>
            <w:div w:id="945501660">
              <w:marLeft w:val="0"/>
              <w:marRight w:val="0"/>
              <w:marTop w:val="0"/>
              <w:marBottom w:val="0"/>
              <w:divBdr>
                <w:top w:val="none" w:sz="0" w:space="0" w:color="auto"/>
                <w:left w:val="none" w:sz="0" w:space="0" w:color="auto"/>
                <w:bottom w:val="none" w:sz="0" w:space="0" w:color="auto"/>
                <w:right w:val="none" w:sz="0" w:space="0" w:color="auto"/>
              </w:divBdr>
              <w:divsChild>
                <w:div w:id="1194920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732859">
      <w:bodyDiv w:val="1"/>
      <w:marLeft w:val="0"/>
      <w:marRight w:val="0"/>
      <w:marTop w:val="0"/>
      <w:marBottom w:val="0"/>
      <w:divBdr>
        <w:top w:val="none" w:sz="0" w:space="0" w:color="auto"/>
        <w:left w:val="none" w:sz="0" w:space="0" w:color="auto"/>
        <w:bottom w:val="none" w:sz="0" w:space="0" w:color="auto"/>
        <w:right w:val="none" w:sz="0" w:space="0" w:color="auto"/>
      </w:divBdr>
    </w:div>
    <w:div w:id="255745934">
      <w:bodyDiv w:val="1"/>
      <w:marLeft w:val="0"/>
      <w:marRight w:val="0"/>
      <w:marTop w:val="0"/>
      <w:marBottom w:val="0"/>
      <w:divBdr>
        <w:top w:val="none" w:sz="0" w:space="0" w:color="auto"/>
        <w:left w:val="none" w:sz="0" w:space="0" w:color="auto"/>
        <w:bottom w:val="none" w:sz="0" w:space="0" w:color="auto"/>
        <w:right w:val="none" w:sz="0" w:space="0" w:color="auto"/>
      </w:divBdr>
    </w:div>
    <w:div w:id="507713093">
      <w:bodyDiv w:val="1"/>
      <w:marLeft w:val="0"/>
      <w:marRight w:val="0"/>
      <w:marTop w:val="0"/>
      <w:marBottom w:val="0"/>
      <w:divBdr>
        <w:top w:val="none" w:sz="0" w:space="0" w:color="auto"/>
        <w:left w:val="none" w:sz="0" w:space="0" w:color="auto"/>
        <w:bottom w:val="none" w:sz="0" w:space="0" w:color="auto"/>
        <w:right w:val="none" w:sz="0" w:space="0" w:color="auto"/>
      </w:divBdr>
    </w:div>
    <w:div w:id="560676649">
      <w:bodyDiv w:val="1"/>
      <w:marLeft w:val="0"/>
      <w:marRight w:val="0"/>
      <w:marTop w:val="0"/>
      <w:marBottom w:val="0"/>
      <w:divBdr>
        <w:top w:val="none" w:sz="0" w:space="0" w:color="auto"/>
        <w:left w:val="none" w:sz="0" w:space="0" w:color="auto"/>
        <w:bottom w:val="none" w:sz="0" w:space="0" w:color="auto"/>
        <w:right w:val="none" w:sz="0" w:space="0" w:color="auto"/>
      </w:divBdr>
    </w:div>
    <w:div w:id="572201283">
      <w:bodyDiv w:val="1"/>
      <w:marLeft w:val="0"/>
      <w:marRight w:val="0"/>
      <w:marTop w:val="0"/>
      <w:marBottom w:val="0"/>
      <w:divBdr>
        <w:top w:val="none" w:sz="0" w:space="0" w:color="auto"/>
        <w:left w:val="none" w:sz="0" w:space="0" w:color="auto"/>
        <w:bottom w:val="none" w:sz="0" w:space="0" w:color="auto"/>
        <w:right w:val="none" w:sz="0" w:space="0" w:color="auto"/>
      </w:divBdr>
    </w:div>
    <w:div w:id="644774854">
      <w:bodyDiv w:val="1"/>
      <w:marLeft w:val="0"/>
      <w:marRight w:val="0"/>
      <w:marTop w:val="0"/>
      <w:marBottom w:val="0"/>
      <w:divBdr>
        <w:top w:val="none" w:sz="0" w:space="0" w:color="auto"/>
        <w:left w:val="none" w:sz="0" w:space="0" w:color="auto"/>
        <w:bottom w:val="none" w:sz="0" w:space="0" w:color="auto"/>
        <w:right w:val="none" w:sz="0" w:space="0" w:color="auto"/>
      </w:divBdr>
    </w:div>
    <w:div w:id="905796935">
      <w:bodyDiv w:val="1"/>
      <w:marLeft w:val="0"/>
      <w:marRight w:val="0"/>
      <w:marTop w:val="0"/>
      <w:marBottom w:val="0"/>
      <w:divBdr>
        <w:top w:val="none" w:sz="0" w:space="0" w:color="auto"/>
        <w:left w:val="none" w:sz="0" w:space="0" w:color="auto"/>
        <w:bottom w:val="none" w:sz="0" w:space="0" w:color="auto"/>
        <w:right w:val="none" w:sz="0" w:space="0" w:color="auto"/>
      </w:divBdr>
    </w:div>
    <w:div w:id="952597271">
      <w:bodyDiv w:val="1"/>
      <w:marLeft w:val="0"/>
      <w:marRight w:val="0"/>
      <w:marTop w:val="0"/>
      <w:marBottom w:val="0"/>
      <w:divBdr>
        <w:top w:val="none" w:sz="0" w:space="0" w:color="auto"/>
        <w:left w:val="none" w:sz="0" w:space="0" w:color="auto"/>
        <w:bottom w:val="none" w:sz="0" w:space="0" w:color="auto"/>
        <w:right w:val="none" w:sz="0" w:space="0" w:color="auto"/>
      </w:divBdr>
    </w:div>
    <w:div w:id="1029139389">
      <w:bodyDiv w:val="1"/>
      <w:marLeft w:val="0"/>
      <w:marRight w:val="0"/>
      <w:marTop w:val="0"/>
      <w:marBottom w:val="0"/>
      <w:divBdr>
        <w:top w:val="none" w:sz="0" w:space="0" w:color="auto"/>
        <w:left w:val="none" w:sz="0" w:space="0" w:color="auto"/>
        <w:bottom w:val="none" w:sz="0" w:space="0" w:color="auto"/>
        <w:right w:val="none" w:sz="0" w:space="0" w:color="auto"/>
      </w:divBdr>
    </w:div>
    <w:div w:id="1032262065">
      <w:bodyDiv w:val="1"/>
      <w:marLeft w:val="0"/>
      <w:marRight w:val="0"/>
      <w:marTop w:val="0"/>
      <w:marBottom w:val="0"/>
      <w:divBdr>
        <w:top w:val="none" w:sz="0" w:space="0" w:color="auto"/>
        <w:left w:val="none" w:sz="0" w:space="0" w:color="auto"/>
        <w:bottom w:val="none" w:sz="0" w:space="0" w:color="auto"/>
        <w:right w:val="none" w:sz="0" w:space="0" w:color="auto"/>
      </w:divBdr>
      <w:divsChild>
        <w:div w:id="177427427">
          <w:marLeft w:val="0"/>
          <w:marRight w:val="0"/>
          <w:marTop w:val="0"/>
          <w:marBottom w:val="0"/>
          <w:divBdr>
            <w:top w:val="none" w:sz="0" w:space="0" w:color="auto"/>
            <w:left w:val="none" w:sz="0" w:space="0" w:color="auto"/>
            <w:bottom w:val="none" w:sz="0" w:space="0" w:color="auto"/>
            <w:right w:val="none" w:sz="0" w:space="0" w:color="auto"/>
          </w:divBdr>
          <w:divsChild>
            <w:div w:id="1716853222">
              <w:marLeft w:val="0"/>
              <w:marRight w:val="0"/>
              <w:marTop w:val="0"/>
              <w:marBottom w:val="0"/>
              <w:divBdr>
                <w:top w:val="none" w:sz="0" w:space="0" w:color="auto"/>
                <w:left w:val="none" w:sz="0" w:space="0" w:color="auto"/>
                <w:bottom w:val="none" w:sz="0" w:space="0" w:color="auto"/>
                <w:right w:val="none" w:sz="0" w:space="0" w:color="auto"/>
              </w:divBdr>
              <w:divsChild>
                <w:div w:id="1917664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9200163">
      <w:bodyDiv w:val="1"/>
      <w:marLeft w:val="0"/>
      <w:marRight w:val="0"/>
      <w:marTop w:val="0"/>
      <w:marBottom w:val="0"/>
      <w:divBdr>
        <w:top w:val="none" w:sz="0" w:space="0" w:color="auto"/>
        <w:left w:val="none" w:sz="0" w:space="0" w:color="auto"/>
        <w:bottom w:val="none" w:sz="0" w:space="0" w:color="auto"/>
        <w:right w:val="none" w:sz="0" w:space="0" w:color="auto"/>
      </w:divBdr>
    </w:div>
    <w:div w:id="1309482853">
      <w:bodyDiv w:val="1"/>
      <w:marLeft w:val="0"/>
      <w:marRight w:val="0"/>
      <w:marTop w:val="0"/>
      <w:marBottom w:val="0"/>
      <w:divBdr>
        <w:top w:val="none" w:sz="0" w:space="0" w:color="auto"/>
        <w:left w:val="none" w:sz="0" w:space="0" w:color="auto"/>
        <w:bottom w:val="none" w:sz="0" w:space="0" w:color="auto"/>
        <w:right w:val="none" w:sz="0" w:space="0" w:color="auto"/>
      </w:divBdr>
    </w:div>
    <w:div w:id="1345551229">
      <w:bodyDiv w:val="1"/>
      <w:marLeft w:val="0"/>
      <w:marRight w:val="0"/>
      <w:marTop w:val="0"/>
      <w:marBottom w:val="0"/>
      <w:divBdr>
        <w:top w:val="none" w:sz="0" w:space="0" w:color="auto"/>
        <w:left w:val="none" w:sz="0" w:space="0" w:color="auto"/>
        <w:bottom w:val="none" w:sz="0" w:space="0" w:color="auto"/>
        <w:right w:val="none" w:sz="0" w:space="0" w:color="auto"/>
      </w:divBdr>
    </w:div>
    <w:div w:id="1365591948">
      <w:bodyDiv w:val="1"/>
      <w:marLeft w:val="0"/>
      <w:marRight w:val="0"/>
      <w:marTop w:val="0"/>
      <w:marBottom w:val="0"/>
      <w:divBdr>
        <w:top w:val="none" w:sz="0" w:space="0" w:color="auto"/>
        <w:left w:val="none" w:sz="0" w:space="0" w:color="auto"/>
        <w:bottom w:val="none" w:sz="0" w:space="0" w:color="auto"/>
        <w:right w:val="none" w:sz="0" w:space="0" w:color="auto"/>
      </w:divBdr>
    </w:div>
    <w:div w:id="1473863324">
      <w:bodyDiv w:val="1"/>
      <w:marLeft w:val="0"/>
      <w:marRight w:val="0"/>
      <w:marTop w:val="0"/>
      <w:marBottom w:val="0"/>
      <w:divBdr>
        <w:top w:val="none" w:sz="0" w:space="0" w:color="auto"/>
        <w:left w:val="none" w:sz="0" w:space="0" w:color="auto"/>
        <w:bottom w:val="none" w:sz="0" w:space="0" w:color="auto"/>
        <w:right w:val="none" w:sz="0" w:space="0" w:color="auto"/>
      </w:divBdr>
    </w:div>
    <w:div w:id="1484159959">
      <w:bodyDiv w:val="1"/>
      <w:marLeft w:val="0"/>
      <w:marRight w:val="0"/>
      <w:marTop w:val="0"/>
      <w:marBottom w:val="0"/>
      <w:divBdr>
        <w:top w:val="none" w:sz="0" w:space="0" w:color="auto"/>
        <w:left w:val="none" w:sz="0" w:space="0" w:color="auto"/>
        <w:bottom w:val="none" w:sz="0" w:space="0" w:color="auto"/>
        <w:right w:val="none" w:sz="0" w:space="0" w:color="auto"/>
      </w:divBdr>
    </w:div>
    <w:div w:id="1498955819">
      <w:bodyDiv w:val="1"/>
      <w:marLeft w:val="0"/>
      <w:marRight w:val="0"/>
      <w:marTop w:val="0"/>
      <w:marBottom w:val="0"/>
      <w:divBdr>
        <w:top w:val="none" w:sz="0" w:space="0" w:color="auto"/>
        <w:left w:val="none" w:sz="0" w:space="0" w:color="auto"/>
        <w:bottom w:val="none" w:sz="0" w:space="0" w:color="auto"/>
        <w:right w:val="none" w:sz="0" w:space="0" w:color="auto"/>
      </w:divBdr>
    </w:div>
    <w:div w:id="1519583825">
      <w:bodyDiv w:val="1"/>
      <w:marLeft w:val="0"/>
      <w:marRight w:val="0"/>
      <w:marTop w:val="0"/>
      <w:marBottom w:val="0"/>
      <w:divBdr>
        <w:top w:val="none" w:sz="0" w:space="0" w:color="auto"/>
        <w:left w:val="none" w:sz="0" w:space="0" w:color="auto"/>
        <w:bottom w:val="none" w:sz="0" w:space="0" w:color="auto"/>
        <w:right w:val="none" w:sz="0" w:space="0" w:color="auto"/>
      </w:divBdr>
    </w:div>
    <w:div w:id="1546911971">
      <w:bodyDiv w:val="1"/>
      <w:marLeft w:val="0"/>
      <w:marRight w:val="0"/>
      <w:marTop w:val="0"/>
      <w:marBottom w:val="0"/>
      <w:divBdr>
        <w:top w:val="none" w:sz="0" w:space="0" w:color="auto"/>
        <w:left w:val="none" w:sz="0" w:space="0" w:color="auto"/>
        <w:bottom w:val="none" w:sz="0" w:space="0" w:color="auto"/>
        <w:right w:val="none" w:sz="0" w:space="0" w:color="auto"/>
      </w:divBdr>
    </w:div>
    <w:div w:id="1647784617">
      <w:bodyDiv w:val="1"/>
      <w:marLeft w:val="0"/>
      <w:marRight w:val="0"/>
      <w:marTop w:val="0"/>
      <w:marBottom w:val="0"/>
      <w:divBdr>
        <w:top w:val="none" w:sz="0" w:space="0" w:color="auto"/>
        <w:left w:val="none" w:sz="0" w:space="0" w:color="auto"/>
        <w:bottom w:val="none" w:sz="0" w:space="0" w:color="auto"/>
        <w:right w:val="none" w:sz="0" w:space="0" w:color="auto"/>
      </w:divBdr>
    </w:div>
    <w:div w:id="1717588122">
      <w:bodyDiv w:val="1"/>
      <w:marLeft w:val="0"/>
      <w:marRight w:val="0"/>
      <w:marTop w:val="0"/>
      <w:marBottom w:val="0"/>
      <w:divBdr>
        <w:top w:val="none" w:sz="0" w:space="0" w:color="auto"/>
        <w:left w:val="none" w:sz="0" w:space="0" w:color="auto"/>
        <w:bottom w:val="none" w:sz="0" w:space="0" w:color="auto"/>
        <w:right w:val="none" w:sz="0" w:space="0" w:color="auto"/>
      </w:divBdr>
      <w:divsChild>
        <w:div w:id="216821367">
          <w:marLeft w:val="0"/>
          <w:marRight w:val="0"/>
          <w:marTop w:val="0"/>
          <w:marBottom w:val="0"/>
          <w:divBdr>
            <w:top w:val="none" w:sz="0" w:space="0" w:color="auto"/>
            <w:left w:val="none" w:sz="0" w:space="0" w:color="auto"/>
            <w:bottom w:val="none" w:sz="0" w:space="0" w:color="auto"/>
            <w:right w:val="none" w:sz="0" w:space="0" w:color="auto"/>
          </w:divBdr>
          <w:divsChild>
            <w:div w:id="1666014285">
              <w:marLeft w:val="0"/>
              <w:marRight w:val="0"/>
              <w:marTop w:val="0"/>
              <w:marBottom w:val="0"/>
              <w:divBdr>
                <w:top w:val="none" w:sz="0" w:space="0" w:color="auto"/>
                <w:left w:val="none" w:sz="0" w:space="0" w:color="auto"/>
                <w:bottom w:val="none" w:sz="0" w:space="0" w:color="auto"/>
                <w:right w:val="none" w:sz="0" w:space="0" w:color="auto"/>
              </w:divBdr>
              <w:divsChild>
                <w:div w:id="1847934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6752397">
      <w:bodyDiv w:val="1"/>
      <w:marLeft w:val="0"/>
      <w:marRight w:val="0"/>
      <w:marTop w:val="0"/>
      <w:marBottom w:val="0"/>
      <w:divBdr>
        <w:top w:val="none" w:sz="0" w:space="0" w:color="auto"/>
        <w:left w:val="none" w:sz="0" w:space="0" w:color="auto"/>
        <w:bottom w:val="none" w:sz="0" w:space="0" w:color="auto"/>
        <w:right w:val="none" w:sz="0" w:space="0" w:color="auto"/>
      </w:divBdr>
    </w:div>
    <w:div w:id="1744335974">
      <w:bodyDiv w:val="1"/>
      <w:marLeft w:val="0"/>
      <w:marRight w:val="0"/>
      <w:marTop w:val="0"/>
      <w:marBottom w:val="0"/>
      <w:divBdr>
        <w:top w:val="none" w:sz="0" w:space="0" w:color="auto"/>
        <w:left w:val="none" w:sz="0" w:space="0" w:color="auto"/>
        <w:bottom w:val="none" w:sz="0" w:space="0" w:color="auto"/>
        <w:right w:val="none" w:sz="0" w:space="0" w:color="auto"/>
      </w:divBdr>
    </w:div>
    <w:div w:id="1775395557">
      <w:bodyDiv w:val="1"/>
      <w:marLeft w:val="0"/>
      <w:marRight w:val="0"/>
      <w:marTop w:val="0"/>
      <w:marBottom w:val="0"/>
      <w:divBdr>
        <w:top w:val="none" w:sz="0" w:space="0" w:color="auto"/>
        <w:left w:val="none" w:sz="0" w:space="0" w:color="auto"/>
        <w:bottom w:val="none" w:sz="0" w:space="0" w:color="auto"/>
        <w:right w:val="none" w:sz="0" w:space="0" w:color="auto"/>
      </w:divBdr>
    </w:div>
    <w:div w:id="1790006343">
      <w:bodyDiv w:val="1"/>
      <w:marLeft w:val="0"/>
      <w:marRight w:val="0"/>
      <w:marTop w:val="0"/>
      <w:marBottom w:val="0"/>
      <w:divBdr>
        <w:top w:val="none" w:sz="0" w:space="0" w:color="auto"/>
        <w:left w:val="none" w:sz="0" w:space="0" w:color="auto"/>
        <w:bottom w:val="none" w:sz="0" w:space="0" w:color="auto"/>
        <w:right w:val="none" w:sz="0" w:space="0" w:color="auto"/>
      </w:divBdr>
    </w:div>
    <w:div w:id="1894536478">
      <w:bodyDiv w:val="1"/>
      <w:marLeft w:val="0"/>
      <w:marRight w:val="0"/>
      <w:marTop w:val="0"/>
      <w:marBottom w:val="0"/>
      <w:divBdr>
        <w:top w:val="none" w:sz="0" w:space="0" w:color="auto"/>
        <w:left w:val="none" w:sz="0" w:space="0" w:color="auto"/>
        <w:bottom w:val="none" w:sz="0" w:space="0" w:color="auto"/>
        <w:right w:val="none" w:sz="0" w:space="0" w:color="auto"/>
      </w:divBdr>
    </w:div>
    <w:div w:id="214677214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emf"/><Relationship Id="rId18" Type="http://schemas.openxmlformats.org/officeDocument/2006/relationships/image" Target="media/image10.jpeg"/><Relationship Id="rId26"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footnotes" Target="footnotes.xml"/><Relationship Id="rId12" Type="http://schemas.openxmlformats.org/officeDocument/2006/relationships/image" Target="media/image4.emf"/><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10" Type="http://schemas.openxmlformats.org/officeDocument/2006/relationships/image" Target="media/image2.emf"/><Relationship Id="rId19" Type="http://schemas.openxmlformats.org/officeDocument/2006/relationships/image" Target="media/image11.jpeg"/><Relationship Id="rId31" Type="http://schemas.openxmlformats.org/officeDocument/2006/relationships/footer" Target="footer2.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footer" Target="footer1.xml"/></Relationships>
</file>

<file path=word/theme/theme1.xml><?xml version="1.0" encoding="utf-8"?>
<a:theme xmlns:a="http://schemas.openxmlformats.org/drawingml/2006/main" name="Blank">
  <a:themeElements>
    <a:clrScheme name="Blank">
      <a:dk1>
        <a:srgbClr val="000000"/>
      </a:dk1>
      <a:lt1>
        <a:srgbClr val="FFFFFF"/>
      </a:lt1>
      <a:dk2>
        <a:srgbClr val="5E5E5E"/>
      </a:dk2>
      <a:lt2>
        <a:srgbClr val="D6D5D5"/>
      </a:lt2>
      <a:accent1>
        <a:srgbClr val="00A2FF"/>
      </a:accent1>
      <a:accent2>
        <a:srgbClr val="16E7CF"/>
      </a:accent2>
      <a:accent3>
        <a:srgbClr val="61D836"/>
      </a:accent3>
      <a:accent4>
        <a:srgbClr val="FAE232"/>
      </a:accent4>
      <a:accent5>
        <a:srgbClr val="FF644E"/>
      </a:accent5>
      <a:accent6>
        <a:srgbClr val="EF5FA7"/>
      </a:accent6>
      <a:hlink>
        <a:srgbClr val="0000FF"/>
      </a:hlink>
      <a:folHlink>
        <a:srgbClr val="FF00FF"/>
      </a:folHlink>
    </a:clrScheme>
    <a:fontScheme name="Blank">
      <a:majorFont>
        <a:latin typeface="Helvetica Neue"/>
        <a:ea typeface="Helvetica Neue"/>
        <a:cs typeface="Helvetica Neue"/>
      </a:majorFont>
      <a:minorFont>
        <a:latin typeface="Helvetica Neue"/>
        <a:ea typeface="Helvetica Neue"/>
        <a:cs typeface="Helvetica Neue"/>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chemeClr val="accent1"/>
        </a:solidFill>
        <a:ln w="12700" cap="flat">
          <a:noFill/>
          <a:miter lim="400000"/>
        </a:ln>
        <a:effectLst/>
        <a:sp3d/>
      </a:spPr>
      <a:bodyPr rot="0" spcFirstLastPara="1" vertOverflow="overflow" horzOverflow="overflow" vert="horz" wrap="square" lIns="101600" tIns="101600" rIns="101600" bIns="101600" numCol="1" spcCol="38100" rtlCol="0" anchor="ctr">
        <a:spAutoFit/>
      </a:bodyPr>
      <a:lstStyle>
        <a:defPPr marL="0" marR="0" indent="0" algn="ctr" defTabSz="457200" rtl="0" fontAlgn="auto" latinLnBrk="0" hangingPunct="0">
          <a:lnSpc>
            <a:spcPct val="100000"/>
          </a:lnSpc>
          <a:spcBef>
            <a:spcPts val="0"/>
          </a:spcBef>
          <a:spcAft>
            <a:spcPts val="0"/>
          </a:spcAft>
          <a:buClrTx/>
          <a:buSzTx/>
          <a:buFontTx/>
          <a:buNone/>
          <a:tabLst/>
          <a:defRPr kumimoji="0" sz="1200" b="0" i="0" u="none" strike="noStrike" cap="none" spc="0" normalizeH="0" baseline="0">
            <a:ln>
              <a:noFill/>
            </a:ln>
            <a:solidFill>
              <a:srgbClr val="FFFFFF"/>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457200" rtl="0" fontAlgn="auto" latinLnBrk="0" hangingPunct="0">
          <a:lnSpc>
            <a:spcPct val="100000"/>
          </a:lnSpc>
          <a:spcBef>
            <a:spcPts val="0"/>
          </a:spcBef>
          <a:spcAft>
            <a:spcPts val="0"/>
          </a:spcAft>
          <a:buClrTx/>
          <a:buSzTx/>
          <a:buFontTx/>
          <a:buNone/>
          <a:tabLst/>
          <a:defRPr kumimoji="0" sz="11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C6223DE-BD7A-4768-BDFF-02D569A5E8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47</Pages>
  <Words>23325</Words>
  <Characters>132957</Characters>
  <Application>Microsoft Office Word</Application>
  <DocSecurity>0</DocSecurity>
  <Lines>1107</Lines>
  <Paragraphs>311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155971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Denis G. Yanchenko</dc:creator>
  <cp:lastModifiedBy>Denis G. Yanchenko</cp:lastModifiedBy>
  <cp:revision>2</cp:revision>
  <dcterms:created xsi:type="dcterms:W3CDTF">2020-05-23T14:41:00Z</dcterms:created>
  <dcterms:modified xsi:type="dcterms:W3CDTF">2020-05-23T14:41:00Z</dcterms:modified>
</cp:coreProperties>
</file>