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FB8" w:rsidRDefault="00463721" w:rsidP="004637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Отзыв</w:t>
      </w:r>
    </w:p>
    <w:p w:rsidR="00463721" w:rsidRDefault="00463721" w:rsidP="00463721">
      <w:pPr>
        <w:pStyle w:val="a3"/>
        <w:rPr>
          <w:b/>
        </w:rPr>
      </w:pPr>
      <w:r w:rsidRPr="00463721">
        <w:t>научного руководителя</w:t>
      </w:r>
      <w:r>
        <w:rPr>
          <w:b/>
        </w:rPr>
        <w:t xml:space="preserve"> </w:t>
      </w:r>
      <w:r w:rsidRPr="00463721">
        <w:rPr>
          <w:b/>
        </w:rPr>
        <w:t>Ермолаев</w:t>
      </w:r>
      <w:r>
        <w:rPr>
          <w:b/>
        </w:rPr>
        <w:t xml:space="preserve">ой Полины Андреевны </w:t>
      </w:r>
    </w:p>
    <w:p w:rsidR="00463721" w:rsidRDefault="00463721" w:rsidP="00463721">
      <w:pPr>
        <w:pStyle w:val="a3"/>
        <w:rPr>
          <w:b/>
        </w:rPr>
      </w:pPr>
      <w:r w:rsidRPr="00463721">
        <w:t>о ВКР</w:t>
      </w:r>
      <w:r>
        <w:rPr>
          <w:b/>
        </w:rPr>
        <w:t xml:space="preserve"> «</w:t>
      </w:r>
      <w:r w:rsidRPr="00463721">
        <w:rPr>
          <w:b/>
        </w:rPr>
        <w:t>Динамика капитала с трудом разной квалификации</w:t>
      </w:r>
      <w:r>
        <w:rPr>
          <w:b/>
        </w:rPr>
        <w:t>»</w:t>
      </w:r>
    </w:p>
    <w:p w:rsidR="00463721" w:rsidRPr="005F3F5F" w:rsidRDefault="00463721" w:rsidP="00463721">
      <w:pPr>
        <w:pStyle w:val="a3"/>
        <w:rPr>
          <w:b/>
          <w:sz w:val="36"/>
          <w:szCs w:val="36"/>
        </w:rPr>
      </w:pPr>
      <w:r w:rsidRPr="00463721">
        <w:t>по направлению</w:t>
      </w:r>
      <w:r>
        <w:rPr>
          <w:b/>
        </w:rPr>
        <w:t xml:space="preserve"> </w:t>
      </w:r>
      <w:r w:rsidRPr="00A65F61">
        <w:t>01.03.02</w:t>
      </w:r>
      <w:r>
        <w:t xml:space="preserve"> </w:t>
      </w:r>
      <w:r w:rsidRPr="00A65F61">
        <w:t>«Прикладная математика и информатика</w:t>
      </w:r>
      <w:r>
        <w:t>»</w:t>
      </w:r>
    </w:p>
    <w:p w:rsidR="00463721" w:rsidRPr="005F3F5F" w:rsidRDefault="00463721" w:rsidP="00463721">
      <w:pPr>
        <w:pStyle w:val="a3"/>
        <w:rPr>
          <w:b/>
          <w:sz w:val="36"/>
          <w:szCs w:val="36"/>
        </w:rPr>
      </w:pPr>
    </w:p>
    <w:p w:rsidR="00463721" w:rsidRDefault="00463721" w:rsidP="004637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Студентка Ермолаева П.А. распределилась на кафедру Моделирования экономических систем под моё научное руководство два года назад. За это время она прослушала кафедральные спецкурсы и участвовала в работе спец семинаров по эконометрике, экономической динамике, макро и микроэкономике и др. Она приняла активное участие </w:t>
      </w:r>
      <w:r w:rsidR="00515711">
        <w:rPr>
          <w:rFonts w:ascii="Times New Roman" w:hAnsi="Times New Roman" w:cs="Times New Roman"/>
          <w:sz w:val="28"/>
          <w:szCs w:val="28"/>
        </w:rPr>
        <w:t>в разработке темы классификации фактора труда, которая включается в более общую тему об управлении трудовой миграцией. Участвовала в факультетской конференции с публикацией доклада в сборнике, является соавтором еще одной научной статьи.</w:t>
      </w:r>
    </w:p>
    <w:p w:rsidR="00515711" w:rsidRDefault="00515711" w:rsidP="004637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Ермолаева П.А. глубоко изучила вопросы макроэкономической динамики, овладела способами поиска реальной информации для идентификации моделей</w:t>
      </w:r>
      <w:r w:rsidR="006613CF">
        <w:rPr>
          <w:rFonts w:ascii="Times New Roman" w:hAnsi="Times New Roman" w:cs="Times New Roman"/>
          <w:sz w:val="28"/>
          <w:szCs w:val="28"/>
        </w:rPr>
        <w:t>. Особенно трудным оказался поиск объемов основных фондов и разделение работающих на квалифицированных и неквалифицированных. В результате мы с Ермолаевой готовим большую статью про управление трудовой миграцией. К сожалению, экономический кризис, который возник вместе с пандемией КОВИД-19, резко осложнил прогнозирование и управление трудовой миграцией.</w:t>
      </w:r>
    </w:p>
    <w:p w:rsidR="006613CF" w:rsidRDefault="006613CF" w:rsidP="004637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Считаю, что студентка склонна к научной деятельности в области моделирования сложных динамических процессов, эрудирована и трудоспособна. Оцениваю ее квалификацию и ВКР на «отлично».</w:t>
      </w:r>
    </w:p>
    <w:p w:rsidR="006613CF" w:rsidRDefault="006613CF" w:rsidP="004637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13CF" w:rsidRDefault="006613CF" w:rsidP="004637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физико-математических наук,</w:t>
      </w:r>
    </w:p>
    <w:p w:rsidR="006613CF" w:rsidRPr="00463721" w:rsidRDefault="006613CF" w:rsidP="004637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профессор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Прасолов А.В.</w:t>
      </w:r>
    </w:p>
    <w:sectPr w:rsidR="006613CF" w:rsidRPr="00463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21"/>
    <w:rsid w:val="00463721"/>
    <w:rsid w:val="00515711"/>
    <w:rsid w:val="006613CF"/>
    <w:rsid w:val="0089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2A0B2-31F0-403B-8954-EEBCB5D7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тульная страница"/>
    <w:basedOn w:val="a"/>
    <w:qFormat/>
    <w:rsid w:val="00463721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Cs/>
      <w:spacing w:val="-3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4637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</dc:creator>
  <cp:keywords/>
  <dc:description/>
  <cp:lastModifiedBy>Profi</cp:lastModifiedBy>
  <cp:revision>1</cp:revision>
  <dcterms:created xsi:type="dcterms:W3CDTF">2020-05-15T05:59:00Z</dcterms:created>
  <dcterms:modified xsi:type="dcterms:W3CDTF">2020-05-15T06:30:00Z</dcterms:modified>
</cp:coreProperties>
</file>