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1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2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3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4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57" w:rsidRPr="00A51757" w:rsidRDefault="00A51757" w:rsidP="00A51757">
      <w:pPr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A51757" w:rsidRPr="0011659D" w:rsidRDefault="0011659D" w:rsidP="00A51757">
      <w:pPr>
        <w:spacing w:after="0" w:line="240" w:lineRule="auto"/>
        <w:jc w:val="center"/>
        <w:rPr>
          <w:sz w:val="28"/>
          <w:szCs w:val="28"/>
        </w:rPr>
      </w:pPr>
      <w:r w:rsidRPr="0011659D">
        <w:rPr>
          <w:sz w:val="28"/>
          <w:szCs w:val="28"/>
        </w:rPr>
        <w:t>Санкт-Петербургский государственный университет</w:t>
      </w:r>
    </w:p>
    <w:p w:rsidR="00A51757" w:rsidRPr="00A51757" w:rsidRDefault="00A51757" w:rsidP="00A51757">
      <w:pPr>
        <w:jc w:val="both"/>
        <w:rPr>
          <w:sz w:val="28"/>
          <w:szCs w:val="28"/>
        </w:rPr>
      </w:pPr>
    </w:p>
    <w:p w:rsidR="00A51757" w:rsidRPr="00A51757" w:rsidRDefault="00A51757" w:rsidP="00A51757">
      <w:pPr>
        <w:jc w:val="both"/>
        <w:rPr>
          <w:sz w:val="28"/>
          <w:szCs w:val="28"/>
        </w:rPr>
      </w:pPr>
    </w:p>
    <w:p w:rsidR="00A51757" w:rsidRPr="0011659D" w:rsidRDefault="00A51757" w:rsidP="00A51757">
      <w:pPr>
        <w:jc w:val="both"/>
        <w:rPr>
          <w:b/>
          <w:sz w:val="28"/>
          <w:szCs w:val="28"/>
        </w:rPr>
      </w:pPr>
    </w:p>
    <w:p w:rsidR="00A51757" w:rsidRPr="0011659D" w:rsidRDefault="0011659D" w:rsidP="0011659D">
      <w:pPr>
        <w:jc w:val="center"/>
        <w:rPr>
          <w:b/>
          <w:sz w:val="28"/>
          <w:szCs w:val="28"/>
        </w:rPr>
      </w:pPr>
      <w:r w:rsidRPr="0011659D">
        <w:rPr>
          <w:b/>
          <w:sz w:val="28"/>
          <w:szCs w:val="28"/>
        </w:rPr>
        <w:t>Таланцева Ольга Николаевна</w:t>
      </w:r>
    </w:p>
    <w:p w:rsidR="0011659D" w:rsidRPr="0011659D" w:rsidRDefault="0011659D" w:rsidP="0011659D">
      <w:pPr>
        <w:jc w:val="center"/>
        <w:rPr>
          <w:b/>
          <w:sz w:val="28"/>
          <w:szCs w:val="28"/>
        </w:rPr>
      </w:pPr>
      <w:r w:rsidRPr="0011659D">
        <w:rPr>
          <w:b/>
          <w:sz w:val="28"/>
          <w:szCs w:val="28"/>
        </w:rPr>
        <w:t>Выпускная квалификационная работа</w:t>
      </w:r>
    </w:p>
    <w:p w:rsidR="00AD2D73" w:rsidRPr="0011659D" w:rsidRDefault="00AD2D73" w:rsidP="0011659D">
      <w:pPr>
        <w:spacing w:after="0" w:line="240" w:lineRule="atLeast"/>
        <w:jc w:val="center"/>
        <w:rPr>
          <w:b/>
          <w:sz w:val="28"/>
          <w:szCs w:val="28"/>
        </w:rPr>
      </w:pPr>
    </w:p>
    <w:p w:rsidR="00A51757" w:rsidRDefault="0011659D" w:rsidP="0011659D">
      <w:pPr>
        <w:jc w:val="center"/>
        <w:rPr>
          <w:b/>
          <w:sz w:val="28"/>
          <w:szCs w:val="28"/>
        </w:rPr>
      </w:pPr>
      <w:r w:rsidRPr="0011659D">
        <w:rPr>
          <w:b/>
          <w:sz w:val="28"/>
          <w:szCs w:val="28"/>
        </w:rPr>
        <w:t xml:space="preserve">Эффективность комплексного лечения хронического </w:t>
      </w:r>
      <w:proofErr w:type="spellStart"/>
      <w:r w:rsidRPr="0011659D">
        <w:rPr>
          <w:b/>
          <w:sz w:val="28"/>
          <w:szCs w:val="28"/>
        </w:rPr>
        <w:t>генерализованного</w:t>
      </w:r>
      <w:proofErr w:type="spellEnd"/>
      <w:r w:rsidRPr="0011659D">
        <w:rPr>
          <w:b/>
          <w:sz w:val="28"/>
          <w:szCs w:val="28"/>
        </w:rPr>
        <w:t xml:space="preserve"> пародонтита с местным применением препарата пролонгированного действия у пациентов с сахарным диабетом </w:t>
      </w:r>
      <w:r w:rsidRPr="0011659D">
        <w:rPr>
          <w:b/>
          <w:sz w:val="28"/>
          <w:szCs w:val="28"/>
          <w:lang w:val="en-US"/>
        </w:rPr>
        <w:t>II</w:t>
      </w:r>
      <w:r w:rsidRPr="0011659D">
        <w:rPr>
          <w:b/>
          <w:sz w:val="28"/>
          <w:szCs w:val="28"/>
        </w:rPr>
        <w:t xml:space="preserve"> типа</w:t>
      </w:r>
    </w:p>
    <w:p w:rsidR="0011659D" w:rsidRDefault="0011659D" w:rsidP="0011659D">
      <w:pPr>
        <w:jc w:val="center"/>
        <w:rPr>
          <w:b/>
          <w:sz w:val="28"/>
          <w:szCs w:val="28"/>
        </w:rPr>
      </w:pPr>
    </w:p>
    <w:p w:rsidR="0011659D" w:rsidRDefault="0011659D" w:rsidP="0011659D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образования:</w:t>
      </w:r>
    </w:p>
    <w:p w:rsidR="0011659D" w:rsidRDefault="0011659D" w:rsidP="0011659D">
      <w:pPr>
        <w:jc w:val="center"/>
        <w:rPr>
          <w:sz w:val="28"/>
        </w:rPr>
      </w:pPr>
      <w:r>
        <w:rPr>
          <w:sz w:val="28"/>
          <w:szCs w:val="28"/>
        </w:rPr>
        <w:t xml:space="preserve">Направление </w:t>
      </w:r>
      <w:r w:rsidRPr="0011659D">
        <w:rPr>
          <w:sz w:val="28"/>
        </w:rPr>
        <w:t>31.05.03 «Стоматология»</w:t>
      </w:r>
    </w:p>
    <w:p w:rsidR="0011659D" w:rsidRDefault="0011659D" w:rsidP="0011659D">
      <w:pPr>
        <w:jc w:val="center"/>
        <w:rPr>
          <w:sz w:val="28"/>
        </w:rPr>
      </w:pPr>
      <w:r>
        <w:rPr>
          <w:sz w:val="28"/>
        </w:rPr>
        <w:t>Основная обр</w:t>
      </w:r>
      <w:r w:rsidR="00C42C2C">
        <w:rPr>
          <w:sz w:val="28"/>
        </w:rPr>
        <w:t>азовательная программа СМ.5059</w:t>
      </w:r>
      <w:r w:rsidR="00F81C03">
        <w:rPr>
          <w:sz w:val="28"/>
        </w:rPr>
        <w:t>.2015</w:t>
      </w:r>
      <w:r>
        <w:rPr>
          <w:sz w:val="28"/>
        </w:rPr>
        <w:t xml:space="preserve"> </w:t>
      </w:r>
      <w:r w:rsidR="005244C4" w:rsidRPr="005244C4">
        <w:rPr>
          <w:sz w:val="28"/>
        </w:rPr>
        <w:t>«Стоматология»</w:t>
      </w:r>
    </w:p>
    <w:p w:rsidR="005244C4" w:rsidRDefault="005244C4" w:rsidP="00152FFD">
      <w:pPr>
        <w:spacing w:after="0"/>
        <w:ind w:left="5387"/>
        <w:jc w:val="right"/>
        <w:rPr>
          <w:b/>
          <w:sz w:val="28"/>
          <w:szCs w:val="28"/>
        </w:rPr>
      </w:pPr>
    </w:p>
    <w:p w:rsidR="00152FFD" w:rsidRDefault="00152FFD" w:rsidP="00152FFD">
      <w:pPr>
        <w:spacing w:after="0"/>
        <w:ind w:left="5387"/>
        <w:jc w:val="right"/>
        <w:rPr>
          <w:b/>
          <w:sz w:val="28"/>
          <w:szCs w:val="28"/>
        </w:rPr>
      </w:pPr>
    </w:p>
    <w:p w:rsidR="00152FFD" w:rsidRDefault="00152FFD" w:rsidP="00152FFD">
      <w:pPr>
        <w:spacing w:after="0"/>
        <w:ind w:left="5387"/>
        <w:jc w:val="right"/>
        <w:rPr>
          <w:b/>
          <w:sz w:val="28"/>
          <w:szCs w:val="28"/>
        </w:rPr>
      </w:pPr>
      <w:bookmarkStart w:id="0" w:name="_GoBack"/>
      <w:bookmarkEnd w:id="0"/>
    </w:p>
    <w:p w:rsidR="00152FFD" w:rsidRDefault="00152FFD" w:rsidP="00152FFD">
      <w:pPr>
        <w:spacing w:after="0"/>
        <w:ind w:left="5387"/>
        <w:jc w:val="right"/>
        <w:rPr>
          <w:b/>
          <w:sz w:val="28"/>
          <w:szCs w:val="28"/>
        </w:rPr>
      </w:pPr>
    </w:p>
    <w:p w:rsidR="00A51757" w:rsidRPr="00A51757" w:rsidRDefault="00A51757" w:rsidP="00152FFD">
      <w:pPr>
        <w:spacing w:after="0"/>
        <w:ind w:left="5387"/>
        <w:jc w:val="right"/>
        <w:rPr>
          <w:b/>
          <w:sz w:val="28"/>
          <w:szCs w:val="28"/>
        </w:rPr>
      </w:pPr>
      <w:r w:rsidRPr="00A51757">
        <w:rPr>
          <w:b/>
          <w:sz w:val="28"/>
          <w:szCs w:val="28"/>
        </w:rPr>
        <w:t>Научный руководитель:</w:t>
      </w:r>
    </w:p>
    <w:p w:rsidR="00A51757" w:rsidRPr="00A51757" w:rsidRDefault="00A51757" w:rsidP="00152FFD">
      <w:pPr>
        <w:spacing w:after="0"/>
        <w:ind w:left="5387"/>
        <w:jc w:val="right"/>
        <w:rPr>
          <w:sz w:val="28"/>
          <w:szCs w:val="28"/>
        </w:rPr>
      </w:pPr>
      <w:r w:rsidRPr="00A51757">
        <w:rPr>
          <w:sz w:val="28"/>
          <w:szCs w:val="28"/>
        </w:rPr>
        <w:t xml:space="preserve">к.м.н., доцент Михайлова </w:t>
      </w:r>
    </w:p>
    <w:p w:rsidR="008264A1" w:rsidRDefault="00A51757" w:rsidP="00152FFD">
      <w:pPr>
        <w:spacing w:after="0"/>
        <w:ind w:left="5387"/>
        <w:jc w:val="right"/>
        <w:rPr>
          <w:sz w:val="28"/>
          <w:szCs w:val="28"/>
        </w:rPr>
      </w:pPr>
      <w:r w:rsidRPr="00A51757">
        <w:rPr>
          <w:sz w:val="28"/>
          <w:szCs w:val="28"/>
        </w:rPr>
        <w:t>Екатерина Станиславовна</w:t>
      </w:r>
    </w:p>
    <w:p w:rsidR="00152FFD" w:rsidRDefault="00152FFD" w:rsidP="00152FFD">
      <w:pPr>
        <w:spacing w:after="0"/>
        <w:ind w:left="5387"/>
        <w:jc w:val="right"/>
        <w:rPr>
          <w:b/>
          <w:sz w:val="28"/>
          <w:szCs w:val="28"/>
        </w:rPr>
      </w:pPr>
    </w:p>
    <w:p w:rsidR="00A51757" w:rsidRPr="00A51757" w:rsidRDefault="00A51757" w:rsidP="00152FFD">
      <w:pPr>
        <w:spacing w:after="0"/>
        <w:ind w:left="5387"/>
        <w:jc w:val="right"/>
        <w:rPr>
          <w:b/>
          <w:sz w:val="28"/>
          <w:szCs w:val="28"/>
        </w:rPr>
      </w:pPr>
      <w:r w:rsidRPr="00A51757">
        <w:rPr>
          <w:b/>
          <w:sz w:val="28"/>
          <w:szCs w:val="28"/>
        </w:rPr>
        <w:t>Научный руководитель:</w:t>
      </w:r>
    </w:p>
    <w:p w:rsidR="00A51757" w:rsidRPr="00A51757" w:rsidRDefault="00A51757" w:rsidP="00152FFD">
      <w:pPr>
        <w:spacing w:after="0"/>
        <w:ind w:left="5387"/>
        <w:jc w:val="right"/>
        <w:rPr>
          <w:sz w:val="28"/>
          <w:szCs w:val="28"/>
        </w:rPr>
      </w:pPr>
      <w:r w:rsidRPr="00A51757">
        <w:rPr>
          <w:sz w:val="28"/>
          <w:szCs w:val="28"/>
        </w:rPr>
        <w:t xml:space="preserve">к.б.н., доцент Королева </w:t>
      </w:r>
    </w:p>
    <w:p w:rsidR="00A51757" w:rsidRDefault="00A51757" w:rsidP="00152FFD">
      <w:pPr>
        <w:spacing w:after="0"/>
        <w:jc w:val="right"/>
        <w:rPr>
          <w:sz w:val="28"/>
          <w:szCs w:val="28"/>
        </w:rPr>
      </w:pPr>
      <w:r w:rsidRPr="00A51757">
        <w:rPr>
          <w:sz w:val="28"/>
          <w:szCs w:val="28"/>
        </w:rPr>
        <w:t>Ирина Владимировна</w:t>
      </w:r>
    </w:p>
    <w:p w:rsidR="00152FFD" w:rsidRDefault="00152FFD" w:rsidP="00152FFD">
      <w:pPr>
        <w:spacing w:after="0"/>
        <w:jc w:val="right"/>
        <w:rPr>
          <w:sz w:val="28"/>
          <w:szCs w:val="28"/>
        </w:rPr>
      </w:pPr>
    </w:p>
    <w:p w:rsidR="00217470" w:rsidRDefault="0011659D" w:rsidP="00152FFD">
      <w:pPr>
        <w:spacing w:after="0"/>
        <w:jc w:val="right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Рецензент:</w:t>
      </w:r>
    </w:p>
    <w:p w:rsidR="005244C4" w:rsidRDefault="005244C4" w:rsidP="00152FFD">
      <w:pPr>
        <w:spacing w:after="0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к.м.н., доцент, главный врач </w:t>
      </w:r>
    </w:p>
    <w:p w:rsidR="005244C4" w:rsidRDefault="005244C4" w:rsidP="00152FFD">
      <w:pPr>
        <w:spacing w:after="0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ООО «Стоматологический центр «</w:t>
      </w:r>
      <w:proofErr w:type="spellStart"/>
      <w:r>
        <w:rPr>
          <w:rFonts w:eastAsia="Times New Roman"/>
          <w:sz w:val="28"/>
          <w:szCs w:val="28"/>
          <w:lang w:eastAsia="ru-RU"/>
        </w:rPr>
        <w:t>Петродент</w:t>
      </w:r>
      <w:proofErr w:type="spellEnd"/>
      <w:r>
        <w:rPr>
          <w:rFonts w:eastAsia="Times New Roman"/>
          <w:sz w:val="28"/>
          <w:szCs w:val="28"/>
          <w:lang w:eastAsia="ru-RU"/>
        </w:rPr>
        <w:t>»</w:t>
      </w:r>
    </w:p>
    <w:p w:rsidR="0011659D" w:rsidRPr="00626C6C" w:rsidRDefault="005244C4" w:rsidP="00626C6C">
      <w:pPr>
        <w:spacing w:after="0"/>
        <w:jc w:val="right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Шторина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Галина Борисовна</w:t>
      </w:r>
    </w:p>
    <w:p w:rsidR="0011659D" w:rsidRDefault="0011659D" w:rsidP="00AD2D73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1659D" w:rsidRPr="00A51757" w:rsidRDefault="00626C6C" w:rsidP="00626C6C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br w:type="page"/>
      </w:r>
    </w:p>
    <w:bookmarkStart w:id="1" w:name="_Toc41085079" w:displacedByCustomXml="next"/>
    <w:sdt>
      <w:sdt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id w:val="-205498857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3D1DA3" w:rsidRPr="00626C6C" w:rsidRDefault="00F9049A" w:rsidP="00626C6C">
          <w:pPr>
            <w:pStyle w:val="2"/>
            <w:jc w:val="both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626C6C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  <w:bookmarkEnd w:id="1"/>
        </w:p>
        <w:p w:rsidR="00626C6C" w:rsidRPr="00626C6C" w:rsidRDefault="003D1DA3" w:rsidP="00626C6C">
          <w:pPr>
            <w:pStyle w:val="2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26C6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26C6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26C6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1085079" w:history="1">
            <w:r w:rsidR="00626C6C" w:rsidRPr="00626C6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Оглавление</w: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_Toc41085079 \h </w:instrTex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2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085080" w:history="1">
            <w:r w:rsidR="00626C6C" w:rsidRPr="00626C6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_Toc41085080 \h </w:instrTex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31"/>
            <w:tabs>
              <w:tab w:val="right" w:leader="dot" w:pos="9344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1085081" w:history="1">
            <w:r w:rsidR="00626C6C" w:rsidRPr="00626C6C">
              <w:rPr>
                <w:rStyle w:val="a7"/>
                <w:noProof/>
                <w:sz w:val="28"/>
                <w:szCs w:val="28"/>
              </w:rPr>
              <w:t>Актуальность:</w:t>
            </w:r>
            <w:r w:rsidR="00626C6C" w:rsidRPr="00626C6C">
              <w:rPr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noProof/>
                <w:webHidden/>
                <w:sz w:val="28"/>
                <w:szCs w:val="28"/>
              </w:rPr>
              <w:instrText xml:space="preserve"> PAGEREF _Toc41085081 \h </w:instrText>
            </w:r>
            <w:r w:rsidR="00626C6C" w:rsidRPr="00626C6C">
              <w:rPr>
                <w:noProof/>
                <w:webHidden/>
                <w:sz w:val="28"/>
                <w:szCs w:val="28"/>
              </w:rPr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noProof/>
                <w:webHidden/>
                <w:sz w:val="28"/>
                <w:szCs w:val="28"/>
              </w:rPr>
              <w:t>4</w:t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31"/>
            <w:tabs>
              <w:tab w:val="right" w:leader="dot" w:pos="9344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1085082" w:history="1">
            <w:r w:rsidR="00626C6C" w:rsidRPr="00626C6C">
              <w:rPr>
                <w:rStyle w:val="a7"/>
                <w:noProof/>
                <w:sz w:val="28"/>
                <w:szCs w:val="28"/>
              </w:rPr>
              <w:t>Цель исследования:</w:t>
            </w:r>
            <w:r w:rsidR="00626C6C" w:rsidRPr="00626C6C">
              <w:rPr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noProof/>
                <w:webHidden/>
                <w:sz w:val="28"/>
                <w:szCs w:val="28"/>
              </w:rPr>
              <w:instrText xml:space="preserve"> PAGEREF _Toc41085082 \h </w:instrText>
            </w:r>
            <w:r w:rsidR="00626C6C" w:rsidRPr="00626C6C">
              <w:rPr>
                <w:noProof/>
                <w:webHidden/>
                <w:sz w:val="28"/>
                <w:szCs w:val="28"/>
              </w:rPr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noProof/>
                <w:webHidden/>
                <w:sz w:val="28"/>
                <w:szCs w:val="28"/>
              </w:rPr>
              <w:t>6</w:t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31"/>
            <w:tabs>
              <w:tab w:val="right" w:leader="dot" w:pos="9344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1085083" w:history="1">
            <w:r w:rsidR="00626C6C" w:rsidRPr="00626C6C">
              <w:rPr>
                <w:rStyle w:val="a7"/>
                <w:noProof/>
                <w:sz w:val="28"/>
                <w:szCs w:val="28"/>
              </w:rPr>
              <w:t>Задачи исследования:</w:t>
            </w:r>
            <w:r w:rsidR="00626C6C" w:rsidRPr="00626C6C">
              <w:rPr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noProof/>
                <w:webHidden/>
                <w:sz w:val="28"/>
                <w:szCs w:val="28"/>
              </w:rPr>
              <w:instrText xml:space="preserve"> PAGEREF _Toc41085083 \h </w:instrText>
            </w:r>
            <w:r w:rsidR="00626C6C" w:rsidRPr="00626C6C">
              <w:rPr>
                <w:noProof/>
                <w:webHidden/>
                <w:sz w:val="28"/>
                <w:szCs w:val="28"/>
              </w:rPr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noProof/>
                <w:webHidden/>
                <w:sz w:val="28"/>
                <w:szCs w:val="28"/>
              </w:rPr>
              <w:t>6</w:t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31"/>
            <w:tabs>
              <w:tab w:val="right" w:leader="dot" w:pos="9344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1085084" w:history="1">
            <w:r w:rsidR="00626C6C" w:rsidRPr="00626C6C">
              <w:rPr>
                <w:rStyle w:val="a7"/>
                <w:noProof/>
                <w:sz w:val="28"/>
                <w:szCs w:val="28"/>
              </w:rPr>
              <w:t>Научная новизна работы:</w:t>
            </w:r>
            <w:r w:rsidR="00626C6C" w:rsidRPr="00626C6C">
              <w:rPr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noProof/>
                <w:webHidden/>
                <w:sz w:val="28"/>
                <w:szCs w:val="28"/>
              </w:rPr>
              <w:instrText xml:space="preserve"> PAGEREF _Toc41085084 \h </w:instrText>
            </w:r>
            <w:r w:rsidR="00626C6C" w:rsidRPr="00626C6C">
              <w:rPr>
                <w:noProof/>
                <w:webHidden/>
                <w:sz w:val="28"/>
                <w:szCs w:val="28"/>
              </w:rPr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noProof/>
                <w:webHidden/>
                <w:sz w:val="28"/>
                <w:szCs w:val="28"/>
              </w:rPr>
              <w:t>6</w:t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31"/>
            <w:tabs>
              <w:tab w:val="right" w:leader="dot" w:pos="9344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1085085" w:history="1">
            <w:r w:rsidR="00626C6C" w:rsidRPr="00626C6C">
              <w:rPr>
                <w:rStyle w:val="a7"/>
                <w:noProof/>
                <w:sz w:val="28"/>
                <w:szCs w:val="28"/>
              </w:rPr>
              <w:t>Практическая значимость:</w:t>
            </w:r>
            <w:r w:rsidR="00626C6C" w:rsidRPr="00626C6C">
              <w:rPr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noProof/>
                <w:webHidden/>
                <w:sz w:val="28"/>
                <w:szCs w:val="28"/>
              </w:rPr>
              <w:instrText xml:space="preserve"> PAGEREF _Toc41085085 \h </w:instrText>
            </w:r>
            <w:r w:rsidR="00626C6C" w:rsidRPr="00626C6C">
              <w:rPr>
                <w:noProof/>
                <w:webHidden/>
                <w:sz w:val="28"/>
                <w:szCs w:val="28"/>
              </w:rPr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noProof/>
                <w:webHidden/>
                <w:sz w:val="28"/>
                <w:szCs w:val="28"/>
              </w:rPr>
              <w:t>7</w:t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2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085086" w:history="1">
            <w:r w:rsidR="00626C6C" w:rsidRPr="00626C6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Глава 1. Литературный обзор.</w: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_Toc41085086 \h </w:instrTex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31"/>
            <w:tabs>
              <w:tab w:val="right" w:leader="dot" w:pos="9344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1085087" w:history="1">
            <w:r w:rsidR="00626C6C" w:rsidRPr="00626C6C">
              <w:rPr>
                <w:rStyle w:val="a7"/>
                <w:noProof/>
                <w:sz w:val="28"/>
                <w:szCs w:val="28"/>
              </w:rPr>
              <w:t xml:space="preserve">1.1 Этиология и патогенез сахарного диабета </w:t>
            </w:r>
            <w:r w:rsidR="00626C6C" w:rsidRPr="00626C6C">
              <w:rPr>
                <w:rStyle w:val="a7"/>
                <w:noProof/>
                <w:sz w:val="28"/>
                <w:szCs w:val="28"/>
                <w:lang w:val="en-US"/>
              </w:rPr>
              <w:t>II</w:t>
            </w:r>
            <w:r w:rsidR="00626C6C" w:rsidRPr="00626C6C">
              <w:rPr>
                <w:rStyle w:val="a7"/>
                <w:noProof/>
                <w:sz w:val="28"/>
                <w:szCs w:val="28"/>
              </w:rPr>
              <w:t xml:space="preserve"> типа.</w:t>
            </w:r>
            <w:r w:rsidR="00626C6C" w:rsidRPr="00626C6C">
              <w:rPr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noProof/>
                <w:webHidden/>
                <w:sz w:val="28"/>
                <w:szCs w:val="28"/>
              </w:rPr>
              <w:instrText xml:space="preserve"> PAGEREF _Toc41085087 \h </w:instrText>
            </w:r>
            <w:r w:rsidR="00626C6C" w:rsidRPr="00626C6C">
              <w:rPr>
                <w:noProof/>
                <w:webHidden/>
                <w:sz w:val="28"/>
                <w:szCs w:val="28"/>
              </w:rPr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noProof/>
                <w:webHidden/>
                <w:sz w:val="28"/>
                <w:szCs w:val="28"/>
              </w:rPr>
              <w:t>8</w:t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31"/>
            <w:tabs>
              <w:tab w:val="right" w:leader="dot" w:pos="9344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1085088" w:history="1">
            <w:r w:rsidR="00626C6C" w:rsidRPr="00626C6C">
              <w:rPr>
                <w:rStyle w:val="a7"/>
                <w:noProof/>
                <w:sz w:val="28"/>
                <w:szCs w:val="28"/>
              </w:rPr>
              <w:t>1.2 Этиология и патогенез воспалительных процессов в пародонте.</w:t>
            </w:r>
            <w:r w:rsidR="00626C6C" w:rsidRPr="00626C6C">
              <w:rPr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noProof/>
                <w:webHidden/>
                <w:sz w:val="28"/>
                <w:szCs w:val="28"/>
              </w:rPr>
              <w:instrText xml:space="preserve"> PAGEREF _Toc41085088 \h </w:instrText>
            </w:r>
            <w:r w:rsidR="00626C6C" w:rsidRPr="00626C6C">
              <w:rPr>
                <w:noProof/>
                <w:webHidden/>
                <w:sz w:val="28"/>
                <w:szCs w:val="28"/>
              </w:rPr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noProof/>
                <w:webHidden/>
                <w:sz w:val="28"/>
                <w:szCs w:val="28"/>
              </w:rPr>
              <w:t>10</w:t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31"/>
            <w:tabs>
              <w:tab w:val="right" w:leader="dot" w:pos="9344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1085089" w:history="1">
            <w:r w:rsidR="00626C6C" w:rsidRPr="00626C6C">
              <w:rPr>
                <w:rStyle w:val="a7"/>
                <w:noProof/>
                <w:sz w:val="28"/>
                <w:szCs w:val="28"/>
              </w:rPr>
              <w:t xml:space="preserve">1.3 Влияние сахарного диабета </w:t>
            </w:r>
            <w:r w:rsidR="00626C6C" w:rsidRPr="00626C6C">
              <w:rPr>
                <w:rStyle w:val="a7"/>
                <w:noProof/>
                <w:sz w:val="28"/>
                <w:szCs w:val="28"/>
                <w:lang w:val="en-US"/>
              </w:rPr>
              <w:t>II</w:t>
            </w:r>
            <w:r w:rsidR="00626C6C" w:rsidRPr="00626C6C">
              <w:rPr>
                <w:rStyle w:val="a7"/>
                <w:noProof/>
                <w:sz w:val="28"/>
                <w:szCs w:val="28"/>
              </w:rPr>
              <w:t xml:space="preserve"> типа на состояние тканей пародонта.</w:t>
            </w:r>
            <w:r w:rsidR="00626C6C" w:rsidRPr="00626C6C">
              <w:rPr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noProof/>
                <w:webHidden/>
                <w:sz w:val="28"/>
                <w:szCs w:val="28"/>
              </w:rPr>
              <w:instrText xml:space="preserve"> PAGEREF _Toc41085089 \h </w:instrText>
            </w:r>
            <w:r w:rsidR="00626C6C" w:rsidRPr="00626C6C">
              <w:rPr>
                <w:noProof/>
                <w:webHidden/>
                <w:sz w:val="28"/>
                <w:szCs w:val="28"/>
              </w:rPr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noProof/>
                <w:webHidden/>
                <w:sz w:val="28"/>
                <w:szCs w:val="28"/>
              </w:rPr>
              <w:t>15</w:t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31"/>
            <w:tabs>
              <w:tab w:val="right" w:leader="dot" w:pos="9344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1085090" w:history="1">
            <w:r w:rsidR="00626C6C" w:rsidRPr="00626C6C">
              <w:rPr>
                <w:rStyle w:val="a7"/>
                <w:noProof/>
                <w:sz w:val="28"/>
                <w:szCs w:val="28"/>
              </w:rPr>
              <w:t>1.4 Препараты местного действия, применяемые при воспалительных процессах пародонта.</w:t>
            </w:r>
            <w:r w:rsidR="00626C6C" w:rsidRPr="00626C6C">
              <w:rPr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noProof/>
                <w:webHidden/>
                <w:sz w:val="28"/>
                <w:szCs w:val="28"/>
              </w:rPr>
              <w:instrText xml:space="preserve"> PAGEREF _Toc41085090 \h </w:instrText>
            </w:r>
            <w:r w:rsidR="00626C6C" w:rsidRPr="00626C6C">
              <w:rPr>
                <w:noProof/>
                <w:webHidden/>
                <w:sz w:val="28"/>
                <w:szCs w:val="28"/>
              </w:rPr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noProof/>
                <w:webHidden/>
                <w:sz w:val="28"/>
                <w:szCs w:val="28"/>
              </w:rPr>
              <w:t>19</w:t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2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085091" w:history="1">
            <w:r w:rsidR="00626C6C" w:rsidRPr="00626C6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Глава 2. Материалы и методы исследования</w: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_Toc41085091 \h </w:instrTex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31"/>
            <w:tabs>
              <w:tab w:val="right" w:leader="dot" w:pos="9344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1085092" w:history="1">
            <w:r w:rsidR="00626C6C" w:rsidRPr="00626C6C">
              <w:rPr>
                <w:rStyle w:val="a7"/>
                <w:noProof/>
                <w:sz w:val="28"/>
                <w:szCs w:val="28"/>
              </w:rPr>
              <w:t>2.1 Клиническая характеристика пациентов</w:t>
            </w:r>
            <w:r w:rsidR="00626C6C" w:rsidRPr="00626C6C">
              <w:rPr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noProof/>
                <w:webHidden/>
                <w:sz w:val="28"/>
                <w:szCs w:val="28"/>
              </w:rPr>
              <w:instrText xml:space="preserve"> PAGEREF _Toc41085092 \h </w:instrText>
            </w:r>
            <w:r w:rsidR="00626C6C" w:rsidRPr="00626C6C">
              <w:rPr>
                <w:noProof/>
                <w:webHidden/>
                <w:sz w:val="28"/>
                <w:szCs w:val="28"/>
              </w:rPr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noProof/>
                <w:webHidden/>
                <w:sz w:val="28"/>
                <w:szCs w:val="28"/>
              </w:rPr>
              <w:t>27</w:t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31"/>
            <w:tabs>
              <w:tab w:val="right" w:leader="dot" w:pos="9344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1085093" w:history="1">
            <w:r w:rsidR="00626C6C" w:rsidRPr="00626C6C">
              <w:rPr>
                <w:rStyle w:val="a7"/>
                <w:noProof/>
                <w:sz w:val="28"/>
                <w:szCs w:val="28"/>
              </w:rPr>
              <w:t>2.2 Оценка стоматологического статуса</w:t>
            </w:r>
            <w:r w:rsidR="00626C6C" w:rsidRPr="00626C6C">
              <w:rPr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noProof/>
                <w:webHidden/>
                <w:sz w:val="28"/>
                <w:szCs w:val="28"/>
              </w:rPr>
              <w:instrText xml:space="preserve"> PAGEREF _Toc41085093 \h </w:instrText>
            </w:r>
            <w:r w:rsidR="00626C6C" w:rsidRPr="00626C6C">
              <w:rPr>
                <w:noProof/>
                <w:webHidden/>
                <w:sz w:val="28"/>
                <w:szCs w:val="28"/>
              </w:rPr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noProof/>
                <w:webHidden/>
                <w:sz w:val="28"/>
                <w:szCs w:val="28"/>
              </w:rPr>
              <w:t>29</w:t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31"/>
            <w:tabs>
              <w:tab w:val="right" w:leader="dot" w:pos="9344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1085094" w:history="1">
            <w:r w:rsidR="00626C6C" w:rsidRPr="00626C6C">
              <w:rPr>
                <w:rStyle w:val="a7"/>
                <w:noProof/>
                <w:sz w:val="28"/>
                <w:szCs w:val="28"/>
              </w:rPr>
              <w:t>2.3 Рентгенологический метод исследования</w:t>
            </w:r>
            <w:r w:rsidR="00626C6C" w:rsidRPr="00626C6C">
              <w:rPr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noProof/>
                <w:webHidden/>
                <w:sz w:val="28"/>
                <w:szCs w:val="28"/>
              </w:rPr>
              <w:instrText xml:space="preserve"> PAGEREF _Toc41085094 \h </w:instrText>
            </w:r>
            <w:r w:rsidR="00626C6C" w:rsidRPr="00626C6C">
              <w:rPr>
                <w:noProof/>
                <w:webHidden/>
                <w:sz w:val="28"/>
                <w:szCs w:val="28"/>
              </w:rPr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noProof/>
                <w:webHidden/>
                <w:sz w:val="28"/>
                <w:szCs w:val="28"/>
              </w:rPr>
              <w:t>34</w:t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31"/>
            <w:tabs>
              <w:tab w:val="right" w:leader="dot" w:pos="9344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1085095" w:history="1">
            <w:r w:rsidR="00626C6C" w:rsidRPr="00626C6C">
              <w:rPr>
                <w:rStyle w:val="a7"/>
                <w:noProof/>
                <w:sz w:val="28"/>
                <w:szCs w:val="28"/>
              </w:rPr>
              <w:t>2.4 Микробиологические методы исследования</w:t>
            </w:r>
            <w:r w:rsidR="00626C6C" w:rsidRPr="00626C6C">
              <w:rPr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noProof/>
                <w:webHidden/>
                <w:sz w:val="28"/>
                <w:szCs w:val="28"/>
              </w:rPr>
              <w:instrText xml:space="preserve"> PAGEREF _Toc41085095 \h </w:instrText>
            </w:r>
            <w:r w:rsidR="00626C6C" w:rsidRPr="00626C6C">
              <w:rPr>
                <w:noProof/>
                <w:webHidden/>
                <w:sz w:val="28"/>
                <w:szCs w:val="28"/>
              </w:rPr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noProof/>
                <w:webHidden/>
                <w:sz w:val="28"/>
                <w:szCs w:val="28"/>
              </w:rPr>
              <w:t>34</w:t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31"/>
            <w:tabs>
              <w:tab w:val="left" w:pos="1100"/>
              <w:tab w:val="right" w:leader="dot" w:pos="9344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1085096" w:history="1">
            <w:r w:rsidR="00626C6C" w:rsidRPr="00626C6C">
              <w:rPr>
                <w:rStyle w:val="a7"/>
                <w:noProof/>
                <w:sz w:val="28"/>
                <w:szCs w:val="28"/>
              </w:rPr>
              <w:t>2.5</w:t>
            </w:r>
            <w:r w:rsidR="00626C6C" w:rsidRPr="00626C6C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626C6C" w:rsidRPr="00626C6C">
              <w:rPr>
                <w:rStyle w:val="a7"/>
                <w:noProof/>
                <w:sz w:val="28"/>
                <w:szCs w:val="28"/>
              </w:rPr>
              <w:t>Иммунологические методы исследования</w:t>
            </w:r>
            <w:r w:rsidR="00626C6C" w:rsidRPr="00626C6C">
              <w:rPr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noProof/>
                <w:webHidden/>
                <w:sz w:val="28"/>
                <w:szCs w:val="28"/>
              </w:rPr>
              <w:instrText xml:space="preserve"> PAGEREF _Toc41085096 \h </w:instrText>
            </w:r>
            <w:r w:rsidR="00626C6C" w:rsidRPr="00626C6C">
              <w:rPr>
                <w:noProof/>
                <w:webHidden/>
                <w:sz w:val="28"/>
                <w:szCs w:val="28"/>
              </w:rPr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noProof/>
                <w:webHidden/>
                <w:sz w:val="28"/>
                <w:szCs w:val="28"/>
              </w:rPr>
              <w:t>37</w:t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31"/>
            <w:tabs>
              <w:tab w:val="right" w:leader="dot" w:pos="9344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1085097" w:history="1">
            <w:r w:rsidR="00626C6C" w:rsidRPr="00626C6C">
              <w:rPr>
                <w:rStyle w:val="a7"/>
                <w:noProof/>
                <w:sz w:val="28"/>
                <w:szCs w:val="28"/>
              </w:rPr>
              <w:t>2.6 Методы компьютерного анализа.</w:t>
            </w:r>
            <w:r w:rsidR="00626C6C" w:rsidRPr="00626C6C">
              <w:rPr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noProof/>
                <w:webHidden/>
                <w:sz w:val="28"/>
                <w:szCs w:val="28"/>
              </w:rPr>
              <w:instrText xml:space="preserve"> PAGEREF _Toc41085097 \h </w:instrText>
            </w:r>
            <w:r w:rsidR="00626C6C" w:rsidRPr="00626C6C">
              <w:rPr>
                <w:noProof/>
                <w:webHidden/>
                <w:sz w:val="28"/>
                <w:szCs w:val="28"/>
              </w:rPr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noProof/>
                <w:webHidden/>
                <w:sz w:val="28"/>
                <w:szCs w:val="28"/>
              </w:rPr>
              <w:t>39</w:t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2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085098" w:history="1">
            <w:r w:rsidR="00626C6C" w:rsidRPr="00626C6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Глава 3.  Результаты исследований</w: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_Toc41085098 \h </w:instrTex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31"/>
            <w:tabs>
              <w:tab w:val="right" w:leader="dot" w:pos="9344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1085099" w:history="1">
            <w:r w:rsidR="00626C6C" w:rsidRPr="00626C6C">
              <w:rPr>
                <w:rStyle w:val="a7"/>
                <w:noProof/>
                <w:sz w:val="28"/>
                <w:szCs w:val="28"/>
              </w:rPr>
              <w:t>3.1 Результаты клинических исследований</w:t>
            </w:r>
            <w:r w:rsidR="00626C6C" w:rsidRPr="00626C6C">
              <w:rPr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noProof/>
                <w:webHidden/>
                <w:sz w:val="28"/>
                <w:szCs w:val="28"/>
              </w:rPr>
              <w:instrText xml:space="preserve"> PAGEREF _Toc41085099 \h </w:instrText>
            </w:r>
            <w:r w:rsidR="00626C6C" w:rsidRPr="00626C6C">
              <w:rPr>
                <w:noProof/>
                <w:webHidden/>
                <w:sz w:val="28"/>
                <w:szCs w:val="28"/>
              </w:rPr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noProof/>
                <w:webHidden/>
                <w:sz w:val="28"/>
                <w:szCs w:val="28"/>
              </w:rPr>
              <w:t>41</w:t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31"/>
            <w:tabs>
              <w:tab w:val="right" w:leader="dot" w:pos="9344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1085100" w:history="1">
            <w:r w:rsidR="00626C6C" w:rsidRPr="00626C6C">
              <w:rPr>
                <w:rStyle w:val="a7"/>
                <w:noProof/>
                <w:sz w:val="28"/>
                <w:szCs w:val="28"/>
              </w:rPr>
              <w:t>3.2 Результаты рентгенологического исследования</w:t>
            </w:r>
            <w:r w:rsidR="00626C6C" w:rsidRPr="00626C6C">
              <w:rPr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noProof/>
                <w:webHidden/>
                <w:sz w:val="28"/>
                <w:szCs w:val="28"/>
              </w:rPr>
              <w:instrText xml:space="preserve"> PAGEREF _Toc41085100 \h </w:instrText>
            </w:r>
            <w:r w:rsidR="00626C6C" w:rsidRPr="00626C6C">
              <w:rPr>
                <w:noProof/>
                <w:webHidden/>
                <w:sz w:val="28"/>
                <w:szCs w:val="28"/>
              </w:rPr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noProof/>
                <w:webHidden/>
                <w:sz w:val="28"/>
                <w:szCs w:val="28"/>
              </w:rPr>
              <w:t>52</w:t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31"/>
            <w:tabs>
              <w:tab w:val="right" w:leader="dot" w:pos="9344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1085101" w:history="1">
            <w:r w:rsidR="00626C6C" w:rsidRPr="00626C6C">
              <w:rPr>
                <w:rStyle w:val="a7"/>
                <w:noProof/>
                <w:sz w:val="28"/>
                <w:szCs w:val="28"/>
              </w:rPr>
              <w:t>3.3 Результаты микробиологического исследования.</w:t>
            </w:r>
            <w:r w:rsidR="00626C6C" w:rsidRPr="00626C6C">
              <w:rPr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noProof/>
                <w:webHidden/>
                <w:sz w:val="28"/>
                <w:szCs w:val="28"/>
              </w:rPr>
              <w:instrText xml:space="preserve"> PAGEREF _Toc41085101 \h </w:instrText>
            </w:r>
            <w:r w:rsidR="00626C6C" w:rsidRPr="00626C6C">
              <w:rPr>
                <w:noProof/>
                <w:webHidden/>
                <w:sz w:val="28"/>
                <w:szCs w:val="28"/>
              </w:rPr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noProof/>
                <w:webHidden/>
                <w:sz w:val="28"/>
                <w:szCs w:val="28"/>
              </w:rPr>
              <w:t>52</w:t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31"/>
            <w:tabs>
              <w:tab w:val="right" w:leader="dot" w:pos="9344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1085102" w:history="1">
            <w:r w:rsidR="00626C6C" w:rsidRPr="00626C6C">
              <w:rPr>
                <w:rStyle w:val="a7"/>
                <w:noProof/>
                <w:sz w:val="28"/>
                <w:szCs w:val="28"/>
              </w:rPr>
              <w:t>3.4 Результаты иммунологического исследования</w:t>
            </w:r>
            <w:r w:rsidR="00626C6C" w:rsidRPr="00626C6C">
              <w:rPr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noProof/>
                <w:webHidden/>
                <w:sz w:val="28"/>
                <w:szCs w:val="28"/>
              </w:rPr>
              <w:instrText xml:space="preserve"> PAGEREF _Toc41085102 \h </w:instrText>
            </w:r>
            <w:r w:rsidR="00626C6C" w:rsidRPr="00626C6C">
              <w:rPr>
                <w:noProof/>
                <w:webHidden/>
                <w:sz w:val="28"/>
                <w:szCs w:val="28"/>
              </w:rPr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noProof/>
                <w:webHidden/>
                <w:sz w:val="28"/>
                <w:szCs w:val="28"/>
              </w:rPr>
              <w:t>60</w:t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2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085103" w:history="1">
            <w:r w:rsidR="00626C6C" w:rsidRPr="00626C6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_Toc41085103 \h </w:instrTex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31"/>
            <w:tabs>
              <w:tab w:val="right" w:leader="dot" w:pos="9344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1085104" w:history="1">
            <w:r w:rsidR="00626C6C" w:rsidRPr="00626C6C">
              <w:rPr>
                <w:rStyle w:val="a7"/>
                <w:noProof/>
                <w:sz w:val="28"/>
                <w:szCs w:val="28"/>
              </w:rPr>
              <w:t>Выводы:</w:t>
            </w:r>
            <w:r w:rsidR="00626C6C" w:rsidRPr="00626C6C">
              <w:rPr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noProof/>
                <w:webHidden/>
                <w:sz w:val="28"/>
                <w:szCs w:val="28"/>
              </w:rPr>
              <w:instrText xml:space="preserve"> PAGEREF _Toc41085104 \h </w:instrText>
            </w:r>
            <w:r w:rsidR="00626C6C" w:rsidRPr="00626C6C">
              <w:rPr>
                <w:noProof/>
                <w:webHidden/>
                <w:sz w:val="28"/>
                <w:szCs w:val="28"/>
              </w:rPr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noProof/>
                <w:webHidden/>
                <w:sz w:val="28"/>
                <w:szCs w:val="28"/>
              </w:rPr>
              <w:t>63</w:t>
            </w:r>
            <w:r w:rsidR="00626C6C" w:rsidRPr="00626C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2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085105" w:history="1">
            <w:r w:rsidR="00626C6C" w:rsidRPr="00626C6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Практические рекомендации:</w: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_Toc41085105 \h </w:instrTex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2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085106" w:history="1">
            <w:r w:rsidR="00626C6C" w:rsidRPr="00626C6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литературы:</w: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_Toc41085106 \h </w:instrTex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66</w: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28142F" w:rsidP="00626C6C">
          <w:pPr>
            <w:pStyle w:val="2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085107" w:history="1">
            <w:r w:rsidR="00626C6C" w:rsidRPr="00626C6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_Toc41085107 \h </w:instrTex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78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71</w:t>
            </w:r>
            <w:r w:rsidR="00626C6C" w:rsidRPr="00626C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6C" w:rsidRPr="00626C6C" w:rsidRDefault="003D1DA3" w:rsidP="00F9049A">
          <w:pPr>
            <w:jc w:val="both"/>
            <w:rPr>
              <w:sz w:val="28"/>
              <w:szCs w:val="28"/>
            </w:rPr>
          </w:pPr>
          <w:r w:rsidRPr="00626C6C">
            <w:rPr>
              <w:bCs/>
              <w:sz w:val="28"/>
              <w:szCs w:val="28"/>
            </w:rPr>
            <w:lastRenderedPageBreak/>
            <w:fldChar w:fldCharType="end"/>
          </w:r>
        </w:p>
      </w:sdtContent>
    </w:sdt>
    <w:p w:rsidR="00033819" w:rsidRPr="00F9049A" w:rsidRDefault="00033819" w:rsidP="00F9049A">
      <w:pPr>
        <w:jc w:val="both"/>
        <w:rPr>
          <w:sz w:val="28"/>
          <w:szCs w:val="28"/>
        </w:rPr>
      </w:pPr>
      <w:r w:rsidRPr="00033819">
        <w:rPr>
          <w:b/>
          <w:sz w:val="28"/>
          <w:szCs w:val="28"/>
        </w:rPr>
        <w:t>Условные обозначения</w:t>
      </w:r>
    </w:p>
    <w:p w:rsidR="0060077B" w:rsidRDefault="0060077B" w:rsidP="000338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ИР-</w:t>
      </w:r>
      <w:proofErr w:type="spellStart"/>
      <w:r>
        <w:rPr>
          <w:sz w:val="28"/>
          <w:szCs w:val="28"/>
        </w:rPr>
        <w:t>инсулинорезистентность</w:t>
      </w:r>
      <w:proofErr w:type="spellEnd"/>
    </w:p>
    <w:p w:rsidR="00033819" w:rsidRPr="00033819" w:rsidRDefault="00033819" w:rsidP="00033819">
      <w:pPr>
        <w:spacing w:line="360" w:lineRule="auto"/>
        <w:jc w:val="both"/>
        <w:rPr>
          <w:sz w:val="28"/>
          <w:szCs w:val="28"/>
        </w:rPr>
      </w:pPr>
      <w:r w:rsidRPr="00033819">
        <w:rPr>
          <w:sz w:val="28"/>
          <w:szCs w:val="28"/>
        </w:rPr>
        <w:t xml:space="preserve">ФДЭ – </w:t>
      </w:r>
      <w:proofErr w:type="spellStart"/>
      <w:r w:rsidRPr="00033819">
        <w:rPr>
          <w:sz w:val="28"/>
          <w:szCs w:val="28"/>
        </w:rPr>
        <w:t>фосфодиэстераза</w:t>
      </w:r>
      <w:proofErr w:type="spellEnd"/>
    </w:p>
    <w:p w:rsidR="00033819" w:rsidRPr="00033819" w:rsidRDefault="00033819" w:rsidP="00033819">
      <w:pPr>
        <w:spacing w:line="360" w:lineRule="auto"/>
        <w:jc w:val="both"/>
        <w:rPr>
          <w:sz w:val="28"/>
          <w:szCs w:val="28"/>
        </w:rPr>
      </w:pPr>
      <w:proofErr w:type="spellStart"/>
      <w:r w:rsidRPr="00033819">
        <w:rPr>
          <w:sz w:val="28"/>
          <w:szCs w:val="28"/>
        </w:rPr>
        <w:t>цАМФ</w:t>
      </w:r>
      <w:proofErr w:type="spellEnd"/>
      <w:r w:rsidRPr="00033819">
        <w:rPr>
          <w:sz w:val="28"/>
          <w:szCs w:val="28"/>
        </w:rPr>
        <w:t xml:space="preserve"> – циклический </w:t>
      </w:r>
      <w:proofErr w:type="spellStart"/>
      <w:r w:rsidRPr="00033819">
        <w:rPr>
          <w:sz w:val="28"/>
          <w:szCs w:val="28"/>
        </w:rPr>
        <w:t>аденозинмонофосфат</w:t>
      </w:r>
      <w:proofErr w:type="spellEnd"/>
    </w:p>
    <w:p w:rsidR="00B00050" w:rsidRPr="005238A0" w:rsidRDefault="00B00050" w:rsidP="00B00050">
      <w:pPr>
        <w:spacing w:line="360" w:lineRule="auto"/>
        <w:jc w:val="both"/>
        <w:rPr>
          <w:sz w:val="28"/>
          <w:szCs w:val="28"/>
        </w:rPr>
      </w:pPr>
      <w:r w:rsidRPr="00B00050">
        <w:rPr>
          <w:sz w:val="28"/>
          <w:szCs w:val="28"/>
        </w:rPr>
        <w:t>ВОР</w:t>
      </w:r>
      <w:r w:rsidRPr="005238A0">
        <w:rPr>
          <w:sz w:val="28"/>
          <w:szCs w:val="28"/>
        </w:rPr>
        <w:t xml:space="preserve"> –</w:t>
      </w:r>
      <w:r w:rsidRPr="00624AF4">
        <w:rPr>
          <w:sz w:val="28"/>
          <w:szCs w:val="28"/>
          <w:lang w:val="en-US"/>
        </w:rPr>
        <w:t>Bleeding</w:t>
      </w:r>
      <w:r w:rsidRPr="005238A0">
        <w:rPr>
          <w:sz w:val="28"/>
          <w:szCs w:val="28"/>
        </w:rPr>
        <w:t xml:space="preserve"> </w:t>
      </w:r>
      <w:r w:rsidRPr="00624AF4">
        <w:rPr>
          <w:sz w:val="28"/>
          <w:szCs w:val="28"/>
          <w:lang w:val="en-US"/>
        </w:rPr>
        <w:t>On</w:t>
      </w:r>
      <w:r w:rsidRPr="005238A0">
        <w:rPr>
          <w:sz w:val="28"/>
          <w:szCs w:val="28"/>
        </w:rPr>
        <w:t xml:space="preserve"> </w:t>
      </w:r>
      <w:r w:rsidRPr="00624AF4">
        <w:rPr>
          <w:sz w:val="28"/>
          <w:szCs w:val="28"/>
          <w:lang w:val="en-US"/>
        </w:rPr>
        <w:t>Probing</w:t>
      </w:r>
      <w:r w:rsidR="005238A0">
        <w:rPr>
          <w:sz w:val="28"/>
          <w:szCs w:val="28"/>
        </w:rPr>
        <w:t xml:space="preserve"> – индекс кровоточивости при зондировании</w:t>
      </w:r>
    </w:p>
    <w:p w:rsidR="00B00050" w:rsidRPr="003D2F43" w:rsidRDefault="00B00050" w:rsidP="00B00050">
      <w:pPr>
        <w:spacing w:line="360" w:lineRule="auto"/>
        <w:jc w:val="both"/>
        <w:rPr>
          <w:sz w:val="28"/>
          <w:szCs w:val="28"/>
        </w:rPr>
      </w:pPr>
      <w:r w:rsidRPr="00B00050">
        <w:rPr>
          <w:sz w:val="28"/>
          <w:szCs w:val="28"/>
          <w:lang w:val="en-US"/>
        </w:rPr>
        <w:t>CPITN</w:t>
      </w:r>
      <w:r w:rsidRPr="003D2F43">
        <w:rPr>
          <w:sz w:val="28"/>
          <w:szCs w:val="28"/>
        </w:rPr>
        <w:t xml:space="preserve"> – </w:t>
      </w:r>
      <w:r w:rsidRPr="00B00050">
        <w:rPr>
          <w:sz w:val="28"/>
          <w:szCs w:val="28"/>
          <w:lang w:val="en-US"/>
        </w:rPr>
        <w:t>Community</w:t>
      </w:r>
      <w:r w:rsidRPr="003D2F43">
        <w:rPr>
          <w:sz w:val="28"/>
          <w:szCs w:val="28"/>
        </w:rPr>
        <w:t xml:space="preserve"> </w:t>
      </w:r>
      <w:r w:rsidRPr="00B00050">
        <w:rPr>
          <w:sz w:val="28"/>
          <w:szCs w:val="28"/>
          <w:lang w:val="en-US"/>
        </w:rPr>
        <w:t>Periodontal</w:t>
      </w:r>
      <w:r w:rsidRPr="003D2F43">
        <w:rPr>
          <w:sz w:val="28"/>
          <w:szCs w:val="28"/>
        </w:rPr>
        <w:t xml:space="preserve"> </w:t>
      </w:r>
      <w:r w:rsidRPr="00B00050">
        <w:rPr>
          <w:sz w:val="28"/>
          <w:szCs w:val="28"/>
          <w:lang w:val="en-US"/>
        </w:rPr>
        <w:t>Index</w:t>
      </w:r>
      <w:r w:rsidRPr="003D2F43">
        <w:rPr>
          <w:sz w:val="28"/>
          <w:szCs w:val="28"/>
        </w:rPr>
        <w:t xml:space="preserve"> </w:t>
      </w:r>
      <w:r w:rsidRPr="00B00050">
        <w:rPr>
          <w:sz w:val="28"/>
          <w:szCs w:val="28"/>
          <w:lang w:val="en-US"/>
        </w:rPr>
        <w:t>of</w:t>
      </w:r>
      <w:r w:rsidRPr="003D2F43">
        <w:rPr>
          <w:sz w:val="28"/>
          <w:szCs w:val="28"/>
        </w:rPr>
        <w:t xml:space="preserve"> </w:t>
      </w:r>
      <w:r w:rsidRPr="00B00050">
        <w:rPr>
          <w:sz w:val="28"/>
          <w:szCs w:val="28"/>
          <w:lang w:val="en-US"/>
        </w:rPr>
        <w:t>Treatment</w:t>
      </w:r>
      <w:r w:rsidRPr="003D2F43">
        <w:rPr>
          <w:sz w:val="28"/>
          <w:szCs w:val="28"/>
        </w:rPr>
        <w:t xml:space="preserve"> </w:t>
      </w:r>
      <w:r w:rsidRPr="00B00050">
        <w:rPr>
          <w:sz w:val="28"/>
          <w:szCs w:val="28"/>
          <w:lang w:val="en-US"/>
        </w:rPr>
        <w:t>Needs</w:t>
      </w:r>
      <w:r w:rsidR="005238A0" w:rsidRPr="003D2F43">
        <w:rPr>
          <w:sz w:val="28"/>
          <w:szCs w:val="28"/>
        </w:rPr>
        <w:t xml:space="preserve"> – </w:t>
      </w:r>
      <w:r w:rsidR="005238A0">
        <w:rPr>
          <w:sz w:val="28"/>
          <w:szCs w:val="28"/>
        </w:rPr>
        <w:t>индекс</w:t>
      </w:r>
      <w:r w:rsidR="005238A0" w:rsidRPr="003D2F43">
        <w:rPr>
          <w:sz w:val="28"/>
          <w:szCs w:val="28"/>
        </w:rPr>
        <w:t xml:space="preserve"> </w:t>
      </w:r>
      <w:r w:rsidR="005238A0">
        <w:rPr>
          <w:sz w:val="28"/>
          <w:szCs w:val="28"/>
        </w:rPr>
        <w:t>нуждаемости</w:t>
      </w:r>
      <w:r w:rsidR="005238A0" w:rsidRPr="003D2F43">
        <w:rPr>
          <w:sz w:val="28"/>
          <w:szCs w:val="28"/>
        </w:rPr>
        <w:t xml:space="preserve"> </w:t>
      </w:r>
      <w:r w:rsidR="005238A0">
        <w:rPr>
          <w:sz w:val="28"/>
          <w:szCs w:val="28"/>
        </w:rPr>
        <w:t>в</w:t>
      </w:r>
      <w:r w:rsidR="005238A0" w:rsidRPr="003D2F43">
        <w:rPr>
          <w:sz w:val="28"/>
          <w:szCs w:val="28"/>
        </w:rPr>
        <w:t xml:space="preserve"> </w:t>
      </w:r>
      <w:proofErr w:type="spellStart"/>
      <w:r w:rsidR="003D2F43">
        <w:rPr>
          <w:sz w:val="28"/>
          <w:szCs w:val="28"/>
        </w:rPr>
        <w:t>пародонтологическом</w:t>
      </w:r>
      <w:proofErr w:type="spellEnd"/>
      <w:r w:rsidR="003D2F43">
        <w:rPr>
          <w:sz w:val="28"/>
          <w:szCs w:val="28"/>
        </w:rPr>
        <w:t xml:space="preserve"> </w:t>
      </w:r>
      <w:r w:rsidR="005238A0">
        <w:rPr>
          <w:sz w:val="28"/>
          <w:szCs w:val="28"/>
        </w:rPr>
        <w:t>лечении</w:t>
      </w:r>
    </w:p>
    <w:p w:rsidR="00B00050" w:rsidRPr="005151AE" w:rsidRDefault="00B00050" w:rsidP="00B00050">
      <w:pPr>
        <w:spacing w:line="360" w:lineRule="auto"/>
        <w:jc w:val="both"/>
        <w:rPr>
          <w:sz w:val="28"/>
          <w:szCs w:val="28"/>
        </w:rPr>
      </w:pPr>
      <w:r w:rsidRPr="00B00050">
        <w:rPr>
          <w:sz w:val="28"/>
          <w:szCs w:val="28"/>
          <w:lang w:val="en-US"/>
        </w:rPr>
        <w:t>OHI</w:t>
      </w:r>
      <w:r w:rsidRPr="005151AE">
        <w:rPr>
          <w:sz w:val="28"/>
          <w:szCs w:val="28"/>
        </w:rPr>
        <w:t>–</w:t>
      </w:r>
      <w:r w:rsidRPr="00B00050">
        <w:rPr>
          <w:sz w:val="28"/>
          <w:szCs w:val="28"/>
          <w:lang w:val="en-US"/>
        </w:rPr>
        <w:t>S</w:t>
      </w:r>
      <w:r w:rsidRPr="005151AE">
        <w:rPr>
          <w:sz w:val="28"/>
          <w:szCs w:val="28"/>
        </w:rPr>
        <w:t xml:space="preserve"> – </w:t>
      </w:r>
      <w:r w:rsidRPr="00B00050">
        <w:rPr>
          <w:sz w:val="28"/>
          <w:szCs w:val="28"/>
          <w:lang w:val="en-US"/>
        </w:rPr>
        <w:t>Oral</w:t>
      </w:r>
      <w:r w:rsidRPr="005151AE">
        <w:rPr>
          <w:sz w:val="28"/>
          <w:szCs w:val="28"/>
        </w:rPr>
        <w:t xml:space="preserve"> </w:t>
      </w:r>
      <w:r w:rsidRPr="00B00050">
        <w:rPr>
          <w:sz w:val="28"/>
          <w:szCs w:val="28"/>
          <w:lang w:val="en-US"/>
        </w:rPr>
        <w:t>Hygiene</w:t>
      </w:r>
      <w:r w:rsidRPr="005151AE">
        <w:rPr>
          <w:sz w:val="28"/>
          <w:szCs w:val="28"/>
        </w:rPr>
        <w:t xml:space="preserve"> </w:t>
      </w:r>
      <w:r w:rsidRPr="00B00050">
        <w:rPr>
          <w:sz w:val="28"/>
          <w:szCs w:val="28"/>
          <w:lang w:val="en-US"/>
        </w:rPr>
        <w:t>Indices</w:t>
      </w:r>
      <w:r w:rsidRPr="005151AE">
        <w:rPr>
          <w:sz w:val="28"/>
          <w:szCs w:val="28"/>
        </w:rPr>
        <w:t>–</w:t>
      </w:r>
      <w:r w:rsidRPr="00B00050">
        <w:rPr>
          <w:sz w:val="28"/>
          <w:szCs w:val="28"/>
          <w:lang w:val="en-US"/>
        </w:rPr>
        <w:t>Simplified</w:t>
      </w:r>
      <w:r w:rsidR="005238A0" w:rsidRPr="005151AE">
        <w:rPr>
          <w:sz w:val="28"/>
          <w:szCs w:val="28"/>
        </w:rPr>
        <w:t xml:space="preserve"> – </w:t>
      </w:r>
      <w:r w:rsidR="005238A0">
        <w:rPr>
          <w:sz w:val="28"/>
          <w:szCs w:val="28"/>
        </w:rPr>
        <w:t>упрощенный</w:t>
      </w:r>
      <w:r w:rsidR="005238A0" w:rsidRPr="005151AE">
        <w:rPr>
          <w:sz w:val="28"/>
          <w:szCs w:val="28"/>
        </w:rPr>
        <w:t xml:space="preserve"> </w:t>
      </w:r>
      <w:r w:rsidR="005238A0">
        <w:rPr>
          <w:sz w:val="28"/>
          <w:szCs w:val="28"/>
        </w:rPr>
        <w:t>индекс</w:t>
      </w:r>
      <w:r w:rsidR="005238A0" w:rsidRPr="005151AE">
        <w:rPr>
          <w:sz w:val="28"/>
          <w:szCs w:val="28"/>
        </w:rPr>
        <w:t xml:space="preserve"> </w:t>
      </w:r>
      <w:r w:rsidR="005238A0">
        <w:rPr>
          <w:sz w:val="28"/>
          <w:szCs w:val="28"/>
        </w:rPr>
        <w:t>гигиены</w:t>
      </w:r>
      <w:r w:rsidR="005238A0" w:rsidRPr="005151AE">
        <w:rPr>
          <w:sz w:val="28"/>
          <w:szCs w:val="28"/>
        </w:rPr>
        <w:t xml:space="preserve"> </w:t>
      </w:r>
      <w:r w:rsidR="005238A0">
        <w:rPr>
          <w:sz w:val="28"/>
          <w:szCs w:val="28"/>
        </w:rPr>
        <w:t>полости</w:t>
      </w:r>
      <w:r w:rsidR="005238A0" w:rsidRPr="005151AE">
        <w:rPr>
          <w:sz w:val="28"/>
          <w:szCs w:val="28"/>
        </w:rPr>
        <w:t xml:space="preserve"> </w:t>
      </w:r>
      <w:r w:rsidR="005238A0">
        <w:rPr>
          <w:sz w:val="28"/>
          <w:szCs w:val="28"/>
        </w:rPr>
        <w:t>рта</w:t>
      </w:r>
    </w:p>
    <w:p w:rsidR="00BC528C" w:rsidRPr="00B00050" w:rsidRDefault="00B00050" w:rsidP="00B00050">
      <w:pPr>
        <w:spacing w:line="360" w:lineRule="auto"/>
        <w:jc w:val="both"/>
        <w:rPr>
          <w:sz w:val="28"/>
          <w:szCs w:val="28"/>
        </w:rPr>
      </w:pPr>
      <w:r w:rsidRPr="00B00050">
        <w:rPr>
          <w:sz w:val="28"/>
          <w:szCs w:val="28"/>
        </w:rPr>
        <w:t>РМА – папиллярно–маргинально–альвеолярный индекс</w:t>
      </w:r>
    </w:p>
    <w:p w:rsidR="00BC528C" w:rsidRPr="00A51757" w:rsidRDefault="00BC528C" w:rsidP="00A51757">
      <w:pPr>
        <w:spacing w:line="360" w:lineRule="auto"/>
        <w:jc w:val="both"/>
        <w:rPr>
          <w:b/>
          <w:sz w:val="28"/>
          <w:szCs w:val="28"/>
        </w:rPr>
      </w:pPr>
    </w:p>
    <w:p w:rsidR="00B47F7C" w:rsidRDefault="00B47F7C" w:rsidP="00A51757">
      <w:pPr>
        <w:spacing w:line="360" w:lineRule="auto"/>
        <w:jc w:val="both"/>
        <w:rPr>
          <w:b/>
          <w:sz w:val="28"/>
          <w:szCs w:val="28"/>
        </w:rPr>
      </w:pPr>
    </w:p>
    <w:p w:rsidR="00B47F7C" w:rsidRDefault="00B47F7C" w:rsidP="00A51757">
      <w:pPr>
        <w:spacing w:line="360" w:lineRule="auto"/>
        <w:jc w:val="both"/>
        <w:rPr>
          <w:b/>
          <w:sz w:val="28"/>
          <w:szCs w:val="28"/>
        </w:rPr>
      </w:pPr>
    </w:p>
    <w:p w:rsidR="00B47F7C" w:rsidRDefault="00B47F7C" w:rsidP="00A51757">
      <w:pPr>
        <w:spacing w:line="360" w:lineRule="auto"/>
        <w:jc w:val="both"/>
        <w:rPr>
          <w:b/>
          <w:sz w:val="28"/>
          <w:szCs w:val="28"/>
        </w:rPr>
      </w:pPr>
    </w:p>
    <w:p w:rsidR="00B47F7C" w:rsidRDefault="00B47F7C" w:rsidP="00A51757">
      <w:pPr>
        <w:spacing w:line="360" w:lineRule="auto"/>
        <w:jc w:val="both"/>
        <w:rPr>
          <w:b/>
          <w:sz w:val="28"/>
          <w:szCs w:val="28"/>
        </w:rPr>
      </w:pPr>
    </w:p>
    <w:p w:rsidR="000C3CE5" w:rsidRPr="00A51757" w:rsidRDefault="000C3CE5" w:rsidP="00A51757">
      <w:pPr>
        <w:spacing w:line="360" w:lineRule="auto"/>
        <w:jc w:val="both"/>
        <w:rPr>
          <w:b/>
          <w:sz w:val="28"/>
          <w:szCs w:val="28"/>
        </w:rPr>
      </w:pPr>
      <w:r w:rsidRPr="00A51757">
        <w:rPr>
          <w:b/>
          <w:sz w:val="28"/>
          <w:szCs w:val="28"/>
        </w:rPr>
        <w:br w:type="page"/>
      </w:r>
    </w:p>
    <w:p w:rsidR="00DB42E5" w:rsidRPr="003D1DA3" w:rsidRDefault="00DB42E5" w:rsidP="00A669B8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2" w:name="_Toc40125691"/>
      <w:bookmarkStart w:id="3" w:name="_Toc40282223"/>
      <w:bookmarkStart w:id="4" w:name="_Toc41085080"/>
      <w:r w:rsidRPr="003D1DA3">
        <w:rPr>
          <w:rFonts w:ascii="Times New Roman" w:hAnsi="Times New Roman" w:cs="Times New Roman"/>
          <w:b/>
          <w:color w:val="auto"/>
          <w:sz w:val="28"/>
        </w:rPr>
        <w:lastRenderedPageBreak/>
        <w:t>Введение</w:t>
      </w:r>
      <w:bookmarkEnd w:id="2"/>
      <w:bookmarkEnd w:id="3"/>
      <w:bookmarkEnd w:id="4"/>
    </w:p>
    <w:p w:rsidR="009D07D2" w:rsidRPr="003D1DA3" w:rsidRDefault="009D07D2" w:rsidP="00A669B8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5" w:name="_Toc40282224"/>
      <w:bookmarkStart w:id="6" w:name="_Toc41085081"/>
      <w:r w:rsidRPr="003D1DA3">
        <w:rPr>
          <w:rFonts w:ascii="Times New Roman" w:hAnsi="Times New Roman" w:cs="Times New Roman"/>
          <w:b/>
          <w:color w:val="auto"/>
          <w:sz w:val="28"/>
        </w:rPr>
        <w:t>Актуальность:</w:t>
      </w:r>
      <w:bookmarkEnd w:id="5"/>
      <w:bookmarkEnd w:id="6"/>
    </w:p>
    <w:p w:rsidR="000116C2" w:rsidRPr="00A51757" w:rsidRDefault="00105F40" w:rsidP="00A517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Воспалительные </w:t>
      </w:r>
      <w:r w:rsidR="00EB12BF" w:rsidRPr="00A51757">
        <w:rPr>
          <w:sz w:val="28"/>
          <w:szCs w:val="28"/>
        </w:rPr>
        <w:t xml:space="preserve">процессы в тканях пародонта являются </w:t>
      </w:r>
      <w:r>
        <w:rPr>
          <w:sz w:val="28"/>
          <w:szCs w:val="28"/>
        </w:rPr>
        <w:t xml:space="preserve">одной из наиболее </w:t>
      </w:r>
      <w:r w:rsidR="00EB12BF" w:rsidRPr="00A51757">
        <w:rPr>
          <w:sz w:val="28"/>
          <w:szCs w:val="28"/>
        </w:rPr>
        <w:t>распространенны</w:t>
      </w:r>
      <w:r w:rsidR="0087627E">
        <w:rPr>
          <w:sz w:val="28"/>
          <w:szCs w:val="28"/>
        </w:rPr>
        <w:t xml:space="preserve">х </w:t>
      </w:r>
      <w:r w:rsidR="00744000">
        <w:rPr>
          <w:sz w:val="28"/>
          <w:szCs w:val="28"/>
        </w:rPr>
        <w:t>проблем в стоматологии, поскольку, несмотря на эффективность современной стоматологической помощи, число нуждающихся в лечении остается значительным.</w:t>
      </w:r>
      <w:r w:rsidR="00051F2D">
        <w:rPr>
          <w:sz w:val="28"/>
          <w:szCs w:val="28"/>
        </w:rPr>
        <w:t xml:space="preserve"> </w:t>
      </w:r>
      <w:r w:rsidR="00077D24" w:rsidRPr="00A51757">
        <w:rPr>
          <w:sz w:val="28"/>
          <w:szCs w:val="28"/>
        </w:rPr>
        <w:t xml:space="preserve">Согласно наблюдениям, именно заболевания пародонта </w:t>
      </w:r>
      <w:r w:rsidR="00684015">
        <w:rPr>
          <w:sz w:val="28"/>
          <w:szCs w:val="28"/>
        </w:rPr>
        <w:t>способны привести</w:t>
      </w:r>
      <w:r w:rsidR="00077D24" w:rsidRPr="00A51757">
        <w:rPr>
          <w:sz w:val="28"/>
          <w:szCs w:val="28"/>
        </w:rPr>
        <w:t xml:space="preserve"> к наиболее </w:t>
      </w:r>
      <w:r w:rsidR="00FA158C">
        <w:rPr>
          <w:sz w:val="28"/>
          <w:szCs w:val="28"/>
        </w:rPr>
        <w:t xml:space="preserve">существенным </w:t>
      </w:r>
      <w:r w:rsidR="00077D24" w:rsidRPr="00A51757">
        <w:rPr>
          <w:sz w:val="28"/>
          <w:szCs w:val="28"/>
        </w:rPr>
        <w:t xml:space="preserve">расстройствам зубочелюстной системы, </w:t>
      </w:r>
      <w:r w:rsidR="00684015">
        <w:rPr>
          <w:sz w:val="28"/>
          <w:szCs w:val="28"/>
        </w:rPr>
        <w:t xml:space="preserve">так как </w:t>
      </w:r>
      <w:r w:rsidR="00077D24" w:rsidRPr="00A51757">
        <w:rPr>
          <w:sz w:val="28"/>
          <w:szCs w:val="28"/>
        </w:rPr>
        <w:t>обуславливают потерю зубов чаще, чем это происходит при осложнениях кариеса</w:t>
      </w:r>
      <w:r w:rsidR="00051F2D">
        <w:rPr>
          <w:sz w:val="28"/>
          <w:szCs w:val="28"/>
        </w:rPr>
        <w:t>.</w:t>
      </w:r>
      <w:r w:rsidR="00A94157">
        <w:rPr>
          <w:sz w:val="28"/>
          <w:szCs w:val="28"/>
        </w:rPr>
        <w:t xml:space="preserve"> </w:t>
      </w:r>
      <w:r w:rsidR="00A94157" w:rsidRPr="00217470">
        <w:rPr>
          <w:sz w:val="28"/>
          <w:szCs w:val="28"/>
        </w:rPr>
        <w:t>[</w:t>
      </w:r>
      <w:r w:rsidR="00B766A8">
        <w:rPr>
          <w:sz w:val="28"/>
          <w:szCs w:val="28"/>
        </w:rPr>
        <w:t>1;</w:t>
      </w:r>
      <w:r w:rsidR="00C9380E">
        <w:rPr>
          <w:sz w:val="28"/>
          <w:szCs w:val="28"/>
        </w:rPr>
        <w:t xml:space="preserve"> 2</w:t>
      </w:r>
      <w:r w:rsidR="00A94157" w:rsidRPr="00217470">
        <w:rPr>
          <w:sz w:val="28"/>
          <w:szCs w:val="28"/>
        </w:rPr>
        <w:t>]</w:t>
      </w:r>
      <w:r w:rsidR="00210E37" w:rsidRPr="00217470">
        <w:rPr>
          <w:sz w:val="28"/>
          <w:szCs w:val="28"/>
        </w:rPr>
        <w:t>.</w:t>
      </w:r>
      <w:r w:rsidR="00210E37" w:rsidRPr="00A51757">
        <w:rPr>
          <w:sz w:val="28"/>
          <w:szCs w:val="28"/>
        </w:rPr>
        <w:t xml:space="preserve"> </w:t>
      </w:r>
    </w:p>
    <w:p w:rsidR="00D66EE3" w:rsidRPr="00A51757" w:rsidRDefault="00974E1F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 </w:t>
      </w:r>
      <w:r w:rsidR="00616BCD" w:rsidRPr="00A51757">
        <w:rPr>
          <w:sz w:val="28"/>
          <w:szCs w:val="28"/>
        </w:rPr>
        <w:t>Особое место среди воспалительных заболеваний пародонта занимает хроническ</w:t>
      </w:r>
      <w:r w:rsidR="00B01126" w:rsidRPr="00A51757">
        <w:rPr>
          <w:sz w:val="28"/>
          <w:szCs w:val="28"/>
        </w:rPr>
        <w:t xml:space="preserve">ий </w:t>
      </w:r>
      <w:proofErr w:type="spellStart"/>
      <w:r w:rsidR="00B01126" w:rsidRPr="00A51757">
        <w:rPr>
          <w:sz w:val="28"/>
          <w:szCs w:val="28"/>
        </w:rPr>
        <w:t>генерализованный</w:t>
      </w:r>
      <w:proofErr w:type="spellEnd"/>
      <w:r w:rsidR="00B01126" w:rsidRPr="00A51757">
        <w:rPr>
          <w:sz w:val="28"/>
          <w:szCs w:val="28"/>
        </w:rPr>
        <w:t xml:space="preserve"> пародонтит, характеризующийся </w:t>
      </w:r>
      <w:r w:rsidR="00616BCD" w:rsidRPr="00A51757">
        <w:rPr>
          <w:sz w:val="28"/>
          <w:szCs w:val="28"/>
        </w:rPr>
        <w:t>высокой распространенностью и сложностью в достижении радикальных успехов в лечении.</w:t>
      </w:r>
      <w:r w:rsidR="006618E9" w:rsidRPr="00A51757">
        <w:rPr>
          <w:sz w:val="28"/>
          <w:szCs w:val="28"/>
        </w:rPr>
        <w:t xml:space="preserve"> </w:t>
      </w:r>
      <w:r w:rsidR="00FA158C">
        <w:rPr>
          <w:sz w:val="28"/>
          <w:szCs w:val="28"/>
        </w:rPr>
        <w:t>В</w:t>
      </w:r>
      <w:r w:rsidR="006618E9" w:rsidRPr="00A51757">
        <w:rPr>
          <w:sz w:val="28"/>
          <w:szCs w:val="28"/>
        </w:rPr>
        <w:t xml:space="preserve">едущую роль в </w:t>
      </w:r>
      <w:r w:rsidR="000116C2" w:rsidRPr="00A51757">
        <w:rPr>
          <w:sz w:val="28"/>
          <w:szCs w:val="28"/>
        </w:rPr>
        <w:t xml:space="preserve">его </w:t>
      </w:r>
      <w:r w:rsidR="006618E9" w:rsidRPr="00A51757">
        <w:rPr>
          <w:sz w:val="28"/>
          <w:szCs w:val="28"/>
        </w:rPr>
        <w:t>возникновении играет микробный фактор</w:t>
      </w:r>
      <w:r w:rsidR="00B01126" w:rsidRPr="00A51757">
        <w:rPr>
          <w:sz w:val="28"/>
          <w:szCs w:val="28"/>
        </w:rPr>
        <w:t xml:space="preserve">. «Существуют целые колонии ассоциативной </w:t>
      </w:r>
      <w:proofErr w:type="spellStart"/>
      <w:r w:rsidR="004F077B" w:rsidRPr="00A51757">
        <w:rPr>
          <w:sz w:val="28"/>
          <w:szCs w:val="28"/>
        </w:rPr>
        <w:t>пародонтопатогенной</w:t>
      </w:r>
      <w:proofErr w:type="spellEnd"/>
      <w:r w:rsidR="004F077B" w:rsidRPr="00A51757">
        <w:rPr>
          <w:sz w:val="28"/>
          <w:szCs w:val="28"/>
        </w:rPr>
        <w:t xml:space="preserve"> микрофлоры</w:t>
      </w:r>
      <w:r w:rsidR="00B01126" w:rsidRPr="00A51757">
        <w:rPr>
          <w:sz w:val="28"/>
          <w:szCs w:val="28"/>
        </w:rPr>
        <w:t xml:space="preserve">, проявляющей свою наибольшую активность </w:t>
      </w:r>
      <w:r w:rsidR="00CC2C1C" w:rsidRPr="00A51757">
        <w:rPr>
          <w:sz w:val="28"/>
          <w:szCs w:val="28"/>
        </w:rPr>
        <w:t xml:space="preserve">в </w:t>
      </w:r>
      <w:r w:rsidR="00B01126" w:rsidRPr="00A51757">
        <w:rPr>
          <w:sz w:val="28"/>
          <w:szCs w:val="28"/>
        </w:rPr>
        <w:t xml:space="preserve">условиях зубодесневой борозды и </w:t>
      </w:r>
      <w:proofErr w:type="spellStart"/>
      <w:r w:rsidR="00B01126" w:rsidRPr="00A51757">
        <w:rPr>
          <w:sz w:val="28"/>
          <w:szCs w:val="28"/>
        </w:rPr>
        <w:t>пародонтальных</w:t>
      </w:r>
      <w:proofErr w:type="spellEnd"/>
      <w:r w:rsidR="00B01126" w:rsidRPr="00A51757">
        <w:rPr>
          <w:sz w:val="28"/>
          <w:szCs w:val="28"/>
        </w:rPr>
        <w:t xml:space="preserve"> карманов»</w:t>
      </w:r>
      <w:r w:rsidR="001F2B41">
        <w:rPr>
          <w:sz w:val="28"/>
          <w:szCs w:val="28"/>
        </w:rPr>
        <w:t xml:space="preserve">. </w:t>
      </w:r>
      <w:r w:rsidR="00B01126" w:rsidRPr="00A51757">
        <w:rPr>
          <w:sz w:val="28"/>
          <w:szCs w:val="28"/>
        </w:rPr>
        <w:t>[</w:t>
      </w:r>
      <w:r w:rsidR="00C9380E">
        <w:rPr>
          <w:sz w:val="28"/>
          <w:szCs w:val="28"/>
        </w:rPr>
        <w:t>3</w:t>
      </w:r>
      <w:r w:rsidR="00B01126" w:rsidRPr="00A51757">
        <w:rPr>
          <w:sz w:val="28"/>
          <w:szCs w:val="28"/>
        </w:rPr>
        <w:t>]</w:t>
      </w:r>
      <w:r w:rsidR="001F2B41" w:rsidRPr="001F2B41">
        <w:rPr>
          <w:sz w:val="28"/>
          <w:szCs w:val="28"/>
        </w:rPr>
        <w:t xml:space="preserve"> </w:t>
      </w:r>
      <w:r w:rsidR="00B01126" w:rsidRPr="00A51757">
        <w:rPr>
          <w:sz w:val="28"/>
          <w:szCs w:val="28"/>
        </w:rPr>
        <w:t>Однако</w:t>
      </w:r>
      <w:r w:rsidR="007E53E4" w:rsidRPr="00A51757">
        <w:rPr>
          <w:sz w:val="28"/>
          <w:szCs w:val="28"/>
        </w:rPr>
        <w:t>,</w:t>
      </w:r>
      <w:r w:rsidR="00B01126" w:rsidRPr="00A51757">
        <w:rPr>
          <w:sz w:val="28"/>
          <w:szCs w:val="28"/>
        </w:rPr>
        <w:t xml:space="preserve"> </w:t>
      </w:r>
      <w:r w:rsidR="00CC2C1C" w:rsidRPr="00A51757">
        <w:rPr>
          <w:sz w:val="28"/>
          <w:szCs w:val="28"/>
        </w:rPr>
        <w:t xml:space="preserve">на воспалительный процесс оказывает влияние и общесоматическое состояние </w:t>
      </w:r>
      <w:proofErr w:type="spellStart"/>
      <w:r w:rsidR="00CC2C1C" w:rsidRPr="00A51757">
        <w:rPr>
          <w:sz w:val="28"/>
          <w:szCs w:val="28"/>
        </w:rPr>
        <w:t>макроорганизма</w:t>
      </w:r>
      <w:proofErr w:type="spellEnd"/>
      <w:r w:rsidR="00CC2C1C" w:rsidRPr="00A51757">
        <w:rPr>
          <w:sz w:val="28"/>
          <w:szCs w:val="28"/>
        </w:rPr>
        <w:t xml:space="preserve">, которое подвержено различным факторам риска. Одним из таких факторов является наличие </w:t>
      </w:r>
      <w:r w:rsidR="006F1AA0" w:rsidRPr="00A51757">
        <w:rPr>
          <w:sz w:val="28"/>
          <w:szCs w:val="28"/>
        </w:rPr>
        <w:t xml:space="preserve">эндокринной патологии, а именно сахарного диабета </w:t>
      </w:r>
      <w:r w:rsidR="006F1AA0" w:rsidRPr="00A51757">
        <w:rPr>
          <w:sz w:val="28"/>
          <w:szCs w:val="28"/>
          <w:lang w:val="en-US"/>
        </w:rPr>
        <w:t>II</w:t>
      </w:r>
      <w:r w:rsidR="006F1AA0" w:rsidRPr="00A51757">
        <w:rPr>
          <w:sz w:val="28"/>
          <w:szCs w:val="28"/>
        </w:rPr>
        <w:t xml:space="preserve"> типа. </w:t>
      </w:r>
    </w:p>
    <w:p w:rsidR="00CF6B9D" w:rsidRPr="00CF6B9D" w:rsidRDefault="00D66EE3" w:rsidP="00CF6B9D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Сахарный диабет </w:t>
      </w:r>
      <w:r w:rsidRPr="00A51757">
        <w:rPr>
          <w:sz w:val="28"/>
          <w:szCs w:val="28"/>
          <w:lang w:val="en-US"/>
        </w:rPr>
        <w:t>II</w:t>
      </w:r>
      <w:r w:rsidR="00AA5A4D">
        <w:rPr>
          <w:sz w:val="28"/>
          <w:szCs w:val="28"/>
        </w:rPr>
        <w:t xml:space="preserve"> типа </w:t>
      </w:r>
      <w:r w:rsidR="00B00050" w:rsidRPr="00A51757">
        <w:rPr>
          <w:sz w:val="28"/>
          <w:szCs w:val="28"/>
        </w:rPr>
        <w:t>представляет</w:t>
      </w:r>
      <w:r w:rsidR="00C22C97" w:rsidRPr="00A51757">
        <w:rPr>
          <w:sz w:val="28"/>
          <w:szCs w:val="28"/>
        </w:rPr>
        <w:t xml:space="preserve"> собой серьезную медико-социальную проблему</w:t>
      </w:r>
      <w:r w:rsidR="00CF6B9D">
        <w:rPr>
          <w:sz w:val="28"/>
          <w:szCs w:val="28"/>
        </w:rPr>
        <w:t xml:space="preserve">. По данным медицинской литературы </w:t>
      </w:r>
      <w:r w:rsidR="00CF6B9D" w:rsidRPr="00CF6B9D">
        <w:rPr>
          <w:sz w:val="28"/>
          <w:szCs w:val="28"/>
        </w:rPr>
        <w:t xml:space="preserve">отмечается, что </w:t>
      </w:r>
      <w:r w:rsidR="00CF6B9D">
        <w:rPr>
          <w:sz w:val="28"/>
          <w:szCs w:val="28"/>
        </w:rPr>
        <w:t>в большинстве</w:t>
      </w:r>
      <w:r w:rsidR="00CF6B9D" w:rsidRPr="00CF6B9D">
        <w:rPr>
          <w:sz w:val="28"/>
          <w:szCs w:val="28"/>
        </w:rPr>
        <w:t xml:space="preserve"> с</w:t>
      </w:r>
      <w:r w:rsidR="00FA158C">
        <w:rPr>
          <w:sz w:val="28"/>
          <w:szCs w:val="28"/>
        </w:rPr>
        <w:t>тран</w:t>
      </w:r>
      <w:r w:rsidR="00CF6B9D">
        <w:rPr>
          <w:sz w:val="28"/>
          <w:szCs w:val="28"/>
        </w:rPr>
        <w:t xml:space="preserve"> </w:t>
      </w:r>
      <w:r w:rsidR="00CF6B9D" w:rsidRPr="00CF6B9D">
        <w:rPr>
          <w:sz w:val="28"/>
          <w:szCs w:val="28"/>
        </w:rPr>
        <w:t>эта патология имее</w:t>
      </w:r>
      <w:r w:rsidR="00CF6B9D">
        <w:rPr>
          <w:sz w:val="28"/>
          <w:szCs w:val="28"/>
        </w:rPr>
        <w:t xml:space="preserve">т тенденцию к неуклонному росту </w:t>
      </w:r>
      <w:r w:rsidR="00CF6B9D" w:rsidRPr="00CF6B9D">
        <w:rPr>
          <w:sz w:val="28"/>
          <w:szCs w:val="28"/>
        </w:rPr>
        <w:t>и сопровождается м</w:t>
      </w:r>
      <w:r w:rsidR="00CF6B9D">
        <w:rPr>
          <w:sz w:val="28"/>
          <w:szCs w:val="28"/>
        </w:rPr>
        <w:t xml:space="preserve">ножественным поражением органов </w:t>
      </w:r>
      <w:r w:rsidR="00CF6B9D" w:rsidRPr="00CF6B9D">
        <w:rPr>
          <w:sz w:val="28"/>
          <w:szCs w:val="28"/>
        </w:rPr>
        <w:t>и систем (сердечно-с</w:t>
      </w:r>
      <w:r w:rsidR="00CF6B9D">
        <w:rPr>
          <w:sz w:val="28"/>
          <w:szCs w:val="28"/>
        </w:rPr>
        <w:t xml:space="preserve">осудистой, опорно-двигательной, </w:t>
      </w:r>
      <w:r w:rsidR="00CF6B9D" w:rsidRPr="00CF6B9D">
        <w:rPr>
          <w:sz w:val="28"/>
          <w:szCs w:val="28"/>
        </w:rPr>
        <w:t>органов зрения и др.), в</w:t>
      </w:r>
      <w:r w:rsidR="00CF6B9D">
        <w:rPr>
          <w:sz w:val="28"/>
          <w:szCs w:val="28"/>
        </w:rPr>
        <w:t xml:space="preserve"> том числе и зубочелюстной, что </w:t>
      </w:r>
      <w:r w:rsidR="00CF6B9D" w:rsidRPr="00CF6B9D">
        <w:rPr>
          <w:sz w:val="28"/>
          <w:szCs w:val="28"/>
        </w:rPr>
        <w:t>приводит к нарушению жизненно важных функций организма [</w:t>
      </w:r>
      <w:r w:rsidR="00B766A8">
        <w:rPr>
          <w:sz w:val="28"/>
          <w:szCs w:val="28"/>
        </w:rPr>
        <w:t>4;</w:t>
      </w:r>
      <w:r w:rsidR="00460220">
        <w:rPr>
          <w:sz w:val="28"/>
          <w:szCs w:val="28"/>
        </w:rPr>
        <w:t xml:space="preserve"> </w:t>
      </w:r>
      <w:r w:rsidR="00C9380E">
        <w:rPr>
          <w:sz w:val="28"/>
          <w:szCs w:val="28"/>
        </w:rPr>
        <w:t>5</w:t>
      </w:r>
      <w:r w:rsidR="00B766A8">
        <w:rPr>
          <w:sz w:val="28"/>
          <w:szCs w:val="28"/>
        </w:rPr>
        <w:t>;</w:t>
      </w:r>
      <w:r w:rsidR="00460220">
        <w:rPr>
          <w:sz w:val="28"/>
          <w:szCs w:val="28"/>
        </w:rPr>
        <w:t xml:space="preserve"> </w:t>
      </w:r>
      <w:r w:rsidR="00C9380E">
        <w:rPr>
          <w:sz w:val="28"/>
          <w:szCs w:val="28"/>
        </w:rPr>
        <w:t>6</w:t>
      </w:r>
      <w:r w:rsidR="00CF6B9D" w:rsidRPr="00CF6B9D">
        <w:rPr>
          <w:sz w:val="28"/>
          <w:szCs w:val="28"/>
        </w:rPr>
        <w:t>].</w:t>
      </w:r>
    </w:p>
    <w:p w:rsidR="00B00D6E" w:rsidRDefault="009F7D78" w:rsidP="00B00D6E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Согласно исследованиям, воспалительные процессы пародонта, являются шестым осложнением диабета наряду с </w:t>
      </w:r>
      <w:proofErr w:type="spellStart"/>
      <w:r w:rsidRPr="00A51757">
        <w:rPr>
          <w:sz w:val="28"/>
          <w:szCs w:val="28"/>
        </w:rPr>
        <w:t>нейропатией</w:t>
      </w:r>
      <w:proofErr w:type="spellEnd"/>
      <w:r w:rsidRPr="00A51757">
        <w:rPr>
          <w:sz w:val="28"/>
          <w:szCs w:val="28"/>
        </w:rPr>
        <w:t xml:space="preserve">, нефропатией, </w:t>
      </w:r>
      <w:proofErr w:type="spellStart"/>
      <w:r w:rsidRPr="00A51757">
        <w:rPr>
          <w:sz w:val="28"/>
          <w:szCs w:val="28"/>
        </w:rPr>
        <w:lastRenderedPageBreak/>
        <w:t>ретинопатией</w:t>
      </w:r>
      <w:proofErr w:type="spellEnd"/>
      <w:r w:rsidRPr="00A51757">
        <w:rPr>
          <w:sz w:val="28"/>
          <w:szCs w:val="28"/>
        </w:rPr>
        <w:t xml:space="preserve">, микро- и </w:t>
      </w:r>
      <w:proofErr w:type="spellStart"/>
      <w:r w:rsidRPr="00A51757">
        <w:rPr>
          <w:sz w:val="28"/>
          <w:szCs w:val="28"/>
        </w:rPr>
        <w:t>макрососудистыми</w:t>
      </w:r>
      <w:proofErr w:type="spellEnd"/>
      <w:r w:rsidRPr="00A51757">
        <w:rPr>
          <w:sz w:val="28"/>
          <w:szCs w:val="28"/>
        </w:rPr>
        <w:t xml:space="preserve"> заболеваниями.</w:t>
      </w:r>
      <w:r w:rsidR="00477D9A">
        <w:rPr>
          <w:sz w:val="28"/>
          <w:szCs w:val="28"/>
        </w:rPr>
        <w:t xml:space="preserve"> </w:t>
      </w:r>
      <w:r w:rsidR="00477D9A" w:rsidRPr="00477D9A">
        <w:rPr>
          <w:sz w:val="28"/>
          <w:szCs w:val="28"/>
        </w:rPr>
        <w:t>[</w:t>
      </w:r>
      <w:r w:rsidR="00B766A8">
        <w:rPr>
          <w:sz w:val="28"/>
          <w:szCs w:val="28"/>
        </w:rPr>
        <w:t xml:space="preserve">7; </w:t>
      </w:r>
      <w:r w:rsidR="00C9380E">
        <w:rPr>
          <w:sz w:val="28"/>
          <w:szCs w:val="28"/>
        </w:rPr>
        <w:t>8</w:t>
      </w:r>
      <w:r w:rsidR="00477D9A" w:rsidRPr="00477D9A">
        <w:rPr>
          <w:sz w:val="28"/>
          <w:szCs w:val="28"/>
        </w:rPr>
        <w:t>]</w:t>
      </w:r>
      <w:r w:rsidRPr="00A51757">
        <w:rPr>
          <w:sz w:val="28"/>
          <w:szCs w:val="28"/>
        </w:rPr>
        <w:t xml:space="preserve"> </w:t>
      </w:r>
      <w:r w:rsidR="00D66EE3" w:rsidRPr="00A51757">
        <w:rPr>
          <w:sz w:val="28"/>
          <w:szCs w:val="28"/>
        </w:rPr>
        <w:t>Специфические изменения метаболизма</w:t>
      </w:r>
      <w:r w:rsidR="00960466">
        <w:rPr>
          <w:sz w:val="28"/>
          <w:szCs w:val="28"/>
        </w:rPr>
        <w:t>, характерные</w:t>
      </w:r>
      <w:r w:rsidR="00D66EE3" w:rsidRPr="00A51757">
        <w:rPr>
          <w:sz w:val="28"/>
          <w:szCs w:val="28"/>
        </w:rPr>
        <w:t xml:space="preserve"> </w:t>
      </w:r>
      <w:r w:rsidR="00960466">
        <w:rPr>
          <w:sz w:val="28"/>
          <w:szCs w:val="28"/>
        </w:rPr>
        <w:t>для данного заболевания,</w:t>
      </w:r>
      <w:r w:rsidR="00D66EE3" w:rsidRPr="00A51757">
        <w:rPr>
          <w:sz w:val="28"/>
          <w:szCs w:val="28"/>
        </w:rPr>
        <w:t xml:space="preserve"> через цепочку патологических механизмов оказывают серьезное воздействие на со</w:t>
      </w:r>
      <w:r w:rsidR="00C02E07" w:rsidRPr="00A51757">
        <w:rPr>
          <w:sz w:val="28"/>
          <w:szCs w:val="28"/>
        </w:rPr>
        <w:t xml:space="preserve">стояние </w:t>
      </w:r>
      <w:proofErr w:type="spellStart"/>
      <w:r w:rsidR="00C02E07" w:rsidRPr="00A51757">
        <w:rPr>
          <w:sz w:val="28"/>
          <w:szCs w:val="28"/>
        </w:rPr>
        <w:t>пародонтальных</w:t>
      </w:r>
      <w:proofErr w:type="spellEnd"/>
      <w:r w:rsidR="00C02E07" w:rsidRPr="00A51757">
        <w:rPr>
          <w:sz w:val="28"/>
          <w:szCs w:val="28"/>
        </w:rPr>
        <w:t xml:space="preserve"> тканей и </w:t>
      </w:r>
      <w:r w:rsidR="00D66EE3" w:rsidRPr="00A51757">
        <w:rPr>
          <w:sz w:val="28"/>
          <w:szCs w:val="28"/>
        </w:rPr>
        <w:t xml:space="preserve">нередко являются причиной </w:t>
      </w:r>
      <w:proofErr w:type="gramStart"/>
      <w:r w:rsidR="004F077B">
        <w:rPr>
          <w:sz w:val="28"/>
          <w:szCs w:val="28"/>
        </w:rPr>
        <w:t>возникновения</w:t>
      </w:r>
      <w:proofErr w:type="gramEnd"/>
      <w:r w:rsidR="00D66EE3" w:rsidRPr="00A51757">
        <w:rPr>
          <w:sz w:val="28"/>
          <w:szCs w:val="28"/>
        </w:rPr>
        <w:t xml:space="preserve"> быстро</w:t>
      </w:r>
      <w:r w:rsidR="00C02E07" w:rsidRPr="00A51757">
        <w:rPr>
          <w:sz w:val="28"/>
          <w:szCs w:val="28"/>
        </w:rPr>
        <w:t xml:space="preserve"> </w:t>
      </w:r>
      <w:r w:rsidR="00D66EE3" w:rsidRPr="00A51757">
        <w:rPr>
          <w:sz w:val="28"/>
          <w:szCs w:val="28"/>
        </w:rPr>
        <w:t xml:space="preserve">прогрессирующего </w:t>
      </w:r>
      <w:proofErr w:type="spellStart"/>
      <w:r w:rsidR="00D66EE3" w:rsidRPr="00A51757">
        <w:rPr>
          <w:sz w:val="28"/>
          <w:szCs w:val="28"/>
        </w:rPr>
        <w:t>генерализованного</w:t>
      </w:r>
      <w:proofErr w:type="spellEnd"/>
      <w:r w:rsidR="00D66EE3" w:rsidRPr="00A51757">
        <w:rPr>
          <w:sz w:val="28"/>
          <w:szCs w:val="28"/>
        </w:rPr>
        <w:t xml:space="preserve"> пародонтита</w:t>
      </w:r>
      <w:r w:rsidR="00A63031">
        <w:rPr>
          <w:sz w:val="28"/>
          <w:szCs w:val="28"/>
        </w:rPr>
        <w:t xml:space="preserve">. </w:t>
      </w:r>
      <w:r w:rsidR="00E22D48">
        <w:rPr>
          <w:sz w:val="28"/>
          <w:szCs w:val="28"/>
        </w:rPr>
        <w:t xml:space="preserve">Кроме того, </w:t>
      </w:r>
      <w:r w:rsidR="00A63031">
        <w:rPr>
          <w:sz w:val="28"/>
          <w:szCs w:val="28"/>
        </w:rPr>
        <w:t xml:space="preserve">наблюдается </w:t>
      </w:r>
      <w:r w:rsidR="00CF6B9D" w:rsidRPr="00CF6B9D">
        <w:rPr>
          <w:sz w:val="28"/>
          <w:szCs w:val="28"/>
        </w:rPr>
        <w:t xml:space="preserve">усиление </w:t>
      </w:r>
      <w:r w:rsidR="00E22D48">
        <w:rPr>
          <w:sz w:val="28"/>
          <w:szCs w:val="28"/>
        </w:rPr>
        <w:t>патогенного влияния микрофлоры,</w:t>
      </w:r>
      <w:r w:rsidR="00A63031">
        <w:rPr>
          <w:sz w:val="28"/>
          <w:szCs w:val="28"/>
        </w:rPr>
        <w:t xml:space="preserve"> развивающееся</w:t>
      </w:r>
      <w:r w:rsidR="00E22D48">
        <w:rPr>
          <w:sz w:val="28"/>
          <w:szCs w:val="28"/>
        </w:rPr>
        <w:t xml:space="preserve"> на фоне снижения иммунологической </w:t>
      </w:r>
      <w:r w:rsidR="00CF6B9D" w:rsidRPr="00CF6B9D">
        <w:rPr>
          <w:sz w:val="28"/>
          <w:szCs w:val="28"/>
        </w:rPr>
        <w:t>реактивности организма</w:t>
      </w:r>
      <w:r w:rsidR="00B00D6E">
        <w:rPr>
          <w:sz w:val="28"/>
          <w:szCs w:val="28"/>
        </w:rPr>
        <w:t>, что приводит к низкой эффективности проводимого лечения или уменьшению продолжительности терапевтического эффекта.</w:t>
      </w:r>
      <w:r w:rsidR="000012E3">
        <w:rPr>
          <w:sz w:val="28"/>
          <w:szCs w:val="28"/>
        </w:rPr>
        <w:t xml:space="preserve"> </w:t>
      </w:r>
      <w:r w:rsidR="00B00D6E" w:rsidRPr="00B00D6E">
        <w:rPr>
          <w:sz w:val="28"/>
          <w:szCs w:val="28"/>
        </w:rPr>
        <w:t>Данные обстоятельства диктуют необходимос</w:t>
      </w:r>
      <w:r w:rsidR="001C50B2">
        <w:rPr>
          <w:sz w:val="28"/>
          <w:szCs w:val="28"/>
        </w:rPr>
        <w:t xml:space="preserve">ть совершенствования </w:t>
      </w:r>
      <w:r w:rsidR="003835E4">
        <w:rPr>
          <w:sz w:val="28"/>
          <w:szCs w:val="28"/>
        </w:rPr>
        <w:t xml:space="preserve">способов лечения </w:t>
      </w:r>
      <w:r w:rsidR="000012E3">
        <w:rPr>
          <w:sz w:val="28"/>
          <w:szCs w:val="28"/>
        </w:rPr>
        <w:t>воспалительных заболеваний пародонта</w:t>
      </w:r>
      <w:r w:rsidR="003835E4">
        <w:rPr>
          <w:sz w:val="28"/>
          <w:szCs w:val="28"/>
        </w:rPr>
        <w:t xml:space="preserve"> у пациентов с </w:t>
      </w:r>
      <w:r w:rsidR="00262637">
        <w:rPr>
          <w:sz w:val="28"/>
          <w:szCs w:val="28"/>
        </w:rPr>
        <w:t>сахарным диабетом II</w:t>
      </w:r>
      <w:r w:rsidR="003835E4">
        <w:rPr>
          <w:sz w:val="28"/>
          <w:szCs w:val="28"/>
        </w:rPr>
        <w:t xml:space="preserve"> типа.</w:t>
      </w:r>
    </w:p>
    <w:p w:rsidR="00637E6A" w:rsidRDefault="000012E3" w:rsidP="00B00D6E">
      <w:pPr>
        <w:spacing w:line="360" w:lineRule="auto"/>
        <w:jc w:val="both"/>
        <w:rPr>
          <w:sz w:val="28"/>
          <w:szCs w:val="28"/>
        </w:rPr>
      </w:pPr>
      <w:r w:rsidRPr="000012E3">
        <w:rPr>
          <w:sz w:val="28"/>
          <w:szCs w:val="28"/>
        </w:rPr>
        <w:t>Новей</w:t>
      </w:r>
      <w:r>
        <w:rPr>
          <w:sz w:val="28"/>
          <w:szCs w:val="28"/>
        </w:rPr>
        <w:t xml:space="preserve">шими разработками в клинической </w:t>
      </w:r>
      <w:proofErr w:type="spellStart"/>
      <w:r w:rsidRPr="000012E3">
        <w:rPr>
          <w:sz w:val="28"/>
          <w:szCs w:val="28"/>
        </w:rPr>
        <w:t>пародонтологии</w:t>
      </w:r>
      <w:proofErr w:type="spellEnd"/>
      <w:r w:rsidRPr="000012E3">
        <w:rPr>
          <w:sz w:val="28"/>
          <w:szCs w:val="28"/>
        </w:rPr>
        <w:t xml:space="preserve"> являются лекарственные препараты, </w:t>
      </w:r>
      <w:proofErr w:type="spellStart"/>
      <w:r>
        <w:rPr>
          <w:sz w:val="28"/>
          <w:szCs w:val="28"/>
        </w:rPr>
        <w:t>иммобилизирующие</w:t>
      </w:r>
      <w:proofErr w:type="spellEnd"/>
      <w:r>
        <w:rPr>
          <w:sz w:val="28"/>
          <w:szCs w:val="28"/>
        </w:rPr>
        <w:t xml:space="preserve"> антибиотики на </w:t>
      </w:r>
      <w:r w:rsidRPr="000012E3">
        <w:rPr>
          <w:sz w:val="28"/>
          <w:szCs w:val="28"/>
        </w:rPr>
        <w:t xml:space="preserve">различных </w:t>
      </w:r>
      <w:r>
        <w:rPr>
          <w:sz w:val="28"/>
          <w:szCs w:val="28"/>
        </w:rPr>
        <w:t xml:space="preserve">биополимерных матрицах, способные </w:t>
      </w:r>
      <w:r w:rsidRPr="000012E3">
        <w:rPr>
          <w:sz w:val="28"/>
          <w:szCs w:val="28"/>
        </w:rPr>
        <w:t>обеспечива</w:t>
      </w:r>
      <w:r>
        <w:rPr>
          <w:sz w:val="28"/>
          <w:szCs w:val="28"/>
        </w:rPr>
        <w:t xml:space="preserve">ть длительное и сравнительно </w:t>
      </w:r>
      <w:r w:rsidRPr="000012E3">
        <w:rPr>
          <w:sz w:val="28"/>
          <w:szCs w:val="28"/>
        </w:rPr>
        <w:t xml:space="preserve">равномерное высвобождение </w:t>
      </w:r>
      <w:r w:rsidR="00192EEA">
        <w:rPr>
          <w:sz w:val="28"/>
          <w:szCs w:val="28"/>
        </w:rPr>
        <w:t>препарата</w:t>
      </w:r>
      <w:r>
        <w:rPr>
          <w:sz w:val="28"/>
          <w:szCs w:val="28"/>
        </w:rPr>
        <w:t xml:space="preserve"> в </w:t>
      </w:r>
      <w:r w:rsidRPr="000012E3">
        <w:rPr>
          <w:sz w:val="28"/>
          <w:szCs w:val="28"/>
        </w:rPr>
        <w:t>окружаю</w:t>
      </w:r>
      <w:r>
        <w:rPr>
          <w:sz w:val="28"/>
          <w:szCs w:val="28"/>
        </w:rPr>
        <w:t xml:space="preserve">щую среду, создавая его высокую </w:t>
      </w:r>
      <w:r w:rsidRPr="000012E3">
        <w:rPr>
          <w:sz w:val="28"/>
          <w:szCs w:val="28"/>
        </w:rPr>
        <w:t xml:space="preserve">местную концентрацию без значительного повышения </w:t>
      </w:r>
      <w:r>
        <w:rPr>
          <w:sz w:val="28"/>
          <w:szCs w:val="28"/>
        </w:rPr>
        <w:t xml:space="preserve">уровня антибиотиков в системной </w:t>
      </w:r>
      <w:r w:rsidRPr="000012E3">
        <w:rPr>
          <w:sz w:val="28"/>
          <w:szCs w:val="28"/>
        </w:rPr>
        <w:t>циркуляции</w:t>
      </w:r>
      <w:r w:rsidRPr="000012E3">
        <w:t xml:space="preserve"> </w:t>
      </w:r>
      <w:r w:rsidRPr="00334047">
        <w:t>[</w:t>
      </w:r>
      <w:r w:rsidR="00C9380E">
        <w:rPr>
          <w:sz w:val="28"/>
          <w:szCs w:val="28"/>
        </w:rPr>
        <w:t>9</w:t>
      </w:r>
      <w:r w:rsidR="00B766A8">
        <w:rPr>
          <w:sz w:val="28"/>
          <w:szCs w:val="28"/>
        </w:rPr>
        <w:t>;</w:t>
      </w:r>
      <w:r w:rsidR="002031A5">
        <w:rPr>
          <w:sz w:val="28"/>
          <w:szCs w:val="28"/>
        </w:rPr>
        <w:t xml:space="preserve"> </w:t>
      </w:r>
      <w:r w:rsidR="00C9380E">
        <w:rPr>
          <w:sz w:val="28"/>
          <w:szCs w:val="28"/>
        </w:rPr>
        <w:t>10</w:t>
      </w:r>
      <w:r w:rsidRPr="00334047">
        <w:rPr>
          <w:sz w:val="28"/>
          <w:szCs w:val="28"/>
        </w:rPr>
        <w:t>].</w:t>
      </w:r>
      <w:r>
        <w:rPr>
          <w:sz w:val="28"/>
          <w:szCs w:val="28"/>
        </w:rPr>
        <w:t xml:space="preserve"> </w:t>
      </w:r>
    </w:p>
    <w:p w:rsidR="00FA158C" w:rsidRPr="00680AA8" w:rsidRDefault="00637E6A" w:rsidP="00A51757">
      <w:pPr>
        <w:spacing w:line="360" w:lineRule="auto"/>
        <w:jc w:val="both"/>
        <w:rPr>
          <w:rStyle w:val="30"/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>Таким образом</w:t>
      </w:r>
      <w:r w:rsidR="000012E3">
        <w:rPr>
          <w:sz w:val="28"/>
          <w:szCs w:val="28"/>
        </w:rPr>
        <w:t>,</w:t>
      </w:r>
      <w:r>
        <w:rPr>
          <w:sz w:val="28"/>
          <w:szCs w:val="28"/>
        </w:rPr>
        <w:t xml:space="preserve"> разработка и внедрение в </w:t>
      </w:r>
      <w:r w:rsidR="00FA158C">
        <w:rPr>
          <w:sz w:val="28"/>
          <w:szCs w:val="28"/>
        </w:rPr>
        <w:t>схему лечения</w:t>
      </w:r>
      <w:r>
        <w:rPr>
          <w:sz w:val="28"/>
          <w:szCs w:val="28"/>
        </w:rPr>
        <w:t xml:space="preserve"> </w:t>
      </w:r>
      <w:r w:rsidR="00FA158C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 xml:space="preserve">антисептических препаратов с локальным пролонгированным действием является перспективным направлением для лечения </w:t>
      </w:r>
      <w:r w:rsidR="00D31C44">
        <w:rPr>
          <w:sz w:val="28"/>
          <w:szCs w:val="28"/>
        </w:rPr>
        <w:t>хронического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генерализованного</w:t>
      </w:r>
      <w:proofErr w:type="spellEnd"/>
      <w:r>
        <w:rPr>
          <w:sz w:val="28"/>
          <w:szCs w:val="28"/>
        </w:rPr>
        <w:t xml:space="preserve"> пародонтита у пациентов с с</w:t>
      </w:r>
      <w:r w:rsidR="00262637">
        <w:rPr>
          <w:sz w:val="28"/>
          <w:szCs w:val="28"/>
        </w:rPr>
        <w:t>опутствующим сахарным диабетом II</w:t>
      </w:r>
      <w:r>
        <w:rPr>
          <w:sz w:val="28"/>
          <w:szCs w:val="28"/>
        </w:rPr>
        <w:t xml:space="preserve"> типа.</w:t>
      </w:r>
    </w:p>
    <w:p w:rsidR="00680AA8" w:rsidRDefault="00680AA8" w:rsidP="00A51757">
      <w:pPr>
        <w:spacing w:line="360" w:lineRule="auto"/>
        <w:jc w:val="both"/>
        <w:rPr>
          <w:rStyle w:val="30"/>
          <w:rFonts w:ascii="Times New Roman" w:hAnsi="Times New Roman" w:cs="Times New Roman"/>
          <w:b/>
          <w:color w:val="auto"/>
          <w:sz w:val="28"/>
        </w:rPr>
      </w:pPr>
    </w:p>
    <w:p w:rsidR="00680AA8" w:rsidRDefault="00680AA8" w:rsidP="00A51757">
      <w:pPr>
        <w:spacing w:line="360" w:lineRule="auto"/>
        <w:jc w:val="both"/>
        <w:rPr>
          <w:rStyle w:val="30"/>
          <w:rFonts w:ascii="Times New Roman" w:hAnsi="Times New Roman" w:cs="Times New Roman"/>
          <w:b/>
          <w:color w:val="auto"/>
          <w:sz w:val="28"/>
        </w:rPr>
      </w:pPr>
    </w:p>
    <w:p w:rsidR="00680AA8" w:rsidRDefault="00680AA8" w:rsidP="00A51757">
      <w:pPr>
        <w:spacing w:line="360" w:lineRule="auto"/>
        <w:jc w:val="both"/>
        <w:rPr>
          <w:rStyle w:val="30"/>
          <w:rFonts w:ascii="Times New Roman" w:hAnsi="Times New Roman" w:cs="Times New Roman"/>
          <w:b/>
          <w:color w:val="auto"/>
          <w:sz w:val="28"/>
        </w:rPr>
      </w:pPr>
    </w:p>
    <w:p w:rsidR="00680AA8" w:rsidRDefault="00680AA8" w:rsidP="00A51757">
      <w:pPr>
        <w:spacing w:line="360" w:lineRule="auto"/>
        <w:jc w:val="both"/>
        <w:rPr>
          <w:rStyle w:val="30"/>
          <w:rFonts w:ascii="Times New Roman" w:hAnsi="Times New Roman" w:cs="Times New Roman"/>
          <w:b/>
          <w:color w:val="auto"/>
          <w:sz w:val="28"/>
        </w:rPr>
      </w:pPr>
    </w:p>
    <w:p w:rsidR="00B7654E" w:rsidRDefault="007E53E4" w:rsidP="00A51757">
      <w:pPr>
        <w:spacing w:line="360" w:lineRule="auto"/>
        <w:jc w:val="both"/>
        <w:rPr>
          <w:sz w:val="28"/>
          <w:szCs w:val="28"/>
        </w:rPr>
      </w:pPr>
      <w:bookmarkStart w:id="7" w:name="_Toc41085082"/>
      <w:r w:rsidRPr="00EC5510">
        <w:rPr>
          <w:rStyle w:val="30"/>
          <w:rFonts w:ascii="Times New Roman" w:hAnsi="Times New Roman" w:cs="Times New Roman"/>
          <w:b/>
          <w:color w:val="auto"/>
          <w:sz w:val="28"/>
        </w:rPr>
        <w:lastRenderedPageBreak/>
        <w:t>Цель</w:t>
      </w:r>
      <w:r w:rsidR="00057900" w:rsidRPr="00EC5510">
        <w:rPr>
          <w:rStyle w:val="30"/>
          <w:rFonts w:ascii="Times New Roman" w:hAnsi="Times New Roman" w:cs="Times New Roman"/>
          <w:b/>
          <w:color w:val="auto"/>
          <w:sz w:val="28"/>
        </w:rPr>
        <w:t xml:space="preserve"> исследования</w:t>
      </w:r>
      <w:r w:rsidRPr="00EC5510">
        <w:rPr>
          <w:rStyle w:val="30"/>
          <w:rFonts w:ascii="Times New Roman" w:hAnsi="Times New Roman" w:cs="Times New Roman"/>
          <w:b/>
          <w:color w:val="auto"/>
          <w:sz w:val="28"/>
        </w:rPr>
        <w:t>:</w:t>
      </w:r>
      <w:bookmarkEnd w:id="7"/>
      <w:r w:rsidRPr="00EC5510">
        <w:rPr>
          <w:sz w:val="36"/>
          <w:szCs w:val="28"/>
        </w:rPr>
        <w:t xml:space="preserve"> </w:t>
      </w:r>
      <w:r w:rsidR="00B00050">
        <w:rPr>
          <w:sz w:val="28"/>
          <w:szCs w:val="28"/>
        </w:rPr>
        <w:t>клинико-микробиологическ</w:t>
      </w:r>
      <w:r w:rsidR="00A557EF">
        <w:rPr>
          <w:sz w:val="28"/>
          <w:szCs w:val="28"/>
        </w:rPr>
        <w:t>ая</w:t>
      </w:r>
      <w:r w:rsidR="00B00050">
        <w:rPr>
          <w:sz w:val="28"/>
          <w:szCs w:val="28"/>
        </w:rPr>
        <w:t xml:space="preserve"> </w:t>
      </w:r>
      <w:r w:rsidR="00262637">
        <w:rPr>
          <w:sz w:val="28"/>
          <w:szCs w:val="28"/>
        </w:rPr>
        <w:t>и иммунологическ</w:t>
      </w:r>
      <w:r w:rsidR="00A557EF">
        <w:rPr>
          <w:sz w:val="28"/>
          <w:szCs w:val="28"/>
        </w:rPr>
        <w:t>ая</w:t>
      </w:r>
      <w:r w:rsidR="00262637">
        <w:rPr>
          <w:sz w:val="28"/>
          <w:szCs w:val="28"/>
        </w:rPr>
        <w:t xml:space="preserve"> </w:t>
      </w:r>
      <w:r w:rsidR="00B00050">
        <w:rPr>
          <w:sz w:val="28"/>
          <w:szCs w:val="28"/>
        </w:rPr>
        <w:t>оценк</w:t>
      </w:r>
      <w:r w:rsidR="00A557EF">
        <w:rPr>
          <w:sz w:val="28"/>
          <w:szCs w:val="28"/>
        </w:rPr>
        <w:t>а</w:t>
      </w:r>
      <w:r w:rsidR="00B00050">
        <w:rPr>
          <w:sz w:val="28"/>
          <w:szCs w:val="28"/>
        </w:rPr>
        <w:t xml:space="preserve"> </w:t>
      </w:r>
      <w:r w:rsidR="00B00050" w:rsidRPr="00B00050">
        <w:rPr>
          <w:sz w:val="28"/>
          <w:szCs w:val="28"/>
        </w:rPr>
        <w:t>эффективности</w:t>
      </w:r>
      <w:r w:rsidR="00B00050">
        <w:rPr>
          <w:sz w:val="28"/>
        </w:rPr>
        <w:t xml:space="preserve"> комплексного лечения хронического </w:t>
      </w:r>
      <w:proofErr w:type="spellStart"/>
      <w:r w:rsidR="00B00050">
        <w:rPr>
          <w:sz w:val="28"/>
        </w:rPr>
        <w:t>генерализованного</w:t>
      </w:r>
      <w:proofErr w:type="spellEnd"/>
      <w:r w:rsidR="00B00050">
        <w:rPr>
          <w:sz w:val="28"/>
        </w:rPr>
        <w:t xml:space="preserve"> пародонтита с местным применением препарата пролонгированного действия у пациентов с сахарным диабетом </w:t>
      </w:r>
      <w:r w:rsidR="00B00050">
        <w:rPr>
          <w:sz w:val="28"/>
          <w:lang w:val="en-US"/>
        </w:rPr>
        <w:t>II</w:t>
      </w:r>
      <w:r w:rsidR="00B00050">
        <w:rPr>
          <w:sz w:val="28"/>
        </w:rPr>
        <w:t xml:space="preserve"> типа.</w:t>
      </w:r>
    </w:p>
    <w:p w:rsidR="00DB42E5" w:rsidRPr="003D1DA3" w:rsidRDefault="00B7654E" w:rsidP="00A669B8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8" w:name="_Toc41085083"/>
      <w:r w:rsidRPr="003D1DA3">
        <w:rPr>
          <w:rFonts w:ascii="Times New Roman" w:hAnsi="Times New Roman" w:cs="Times New Roman"/>
          <w:b/>
          <w:color w:val="auto"/>
          <w:sz w:val="28"/>
        </w:rPr>
        <w:t>Задачи исследования:</w:t>
      </w:r>
      <w:bookmarkEnd w:id="8"/>
      <w:r w:rsidRPr="003D1DA3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4E008E" w:rsidRPr="00013B7F" w:rsidRDefault="00821E23" w:rsidP="00013B7F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13B7F">
        <w:rPr>
          <w:sz w:val="28"/>
          <w:szCs w:val="28"/>
        </w:rPr>
        <w:t xml:space="preserve">Изучить качественный состав </w:t>
      </w:r>
      <w:proofErr w:type="spellStart"/>
      <w:r w:rsidR="005151AE" w:rsidRPr="00013B7F">
        <w:rPr>
          <w:sz w:val="28"/>
          <w:szCs w:val="28"/>
        </w:rPr>
        <w:t>микробиоты</w:t>
      </w:r>
      <w:proofErr w:type="spellEnd"/>
      <w:r w:rsidR="005151AE" w:rsidRPr="00013B7F">
        <w:rPr>
          <w:sz w:val="28"/>
          <w:szCs w:val="28"/>
        </w:rPr>
        <w:t xml:space="preserve"> </w:t>
      </w:r>
      <w:proofErr w:type="spellStart"/>
      <w:r w:rsidRPr="00013B7F">
        <w:rPr>
          <w:sz w:val="28"/>
          <w:szCs w:val="28"/>
        </w:rPr>
        <w:t>пародонтальных</w:t>
      </w:r>
      <w:proofErr w:type="spellEnd"/>
      <w:r w:rsidRPr="00013B7F">
        <w:rPr>
          <w:sz w:val="28"/>
          <w:szCs w:val="28"/>
        </w:rPr>
        <w:t xml:space="preserve"> карманов у пациентов </w:t>
      </w:r>
      <w:r w:rsidR="005151AE" w:rsidRPr="00013B7F">
        <w:rPr>
          <w:sz w:val="28"/>
          <w:szCs w:val="28"/>
        </w:rPr>
        <w:t xml:space="preserve">с </w:t>
      </w:r>
      <w:r w:rsidR="00013B7F">
        <w:rPr>
          <w:sz w:val="28"/>
          <w:szCs w:val="28"/>
        </w:rPr>
        <w:t xml:space="preserve">сахарным диабетом </w:t>
      </w:r>
      <w:r w:rsidR="00013B7F">
        <w:rPr>
          <w:sz w:val="28"/>
          <w:szCs w:val="28"/>
          <w:lang w:val="en-US"/>
        </w:rPr>
        <w:t>II</w:t>
      </w:r>
      <w:r w:rsidR="00013B7F" w:rsidRPr="00013B7F">
        <w:rPr>
          <w:sz w:val="28"/>
          <w:szCs w:val="28"/>
        </w:rPr>
        <w:t xml:space="preserve"> </w:t>
      </w:r>
      <w:r w:rsidR="00013B7F">
        <w:rPr>
          <w:sz w:val="28"/>
          <w:szCs w:val="28"/>
        </w:rPr>
        <w:t xml:space="preserve">типа </w:t>
      </w:r>
      <w:r w:rsidR="005151AE" w:rsidRPr="00013B7F">
        <w:rPr>
          <w:sz w:val="28"/>
          <w:szCs w:val="28"/>
        </w:rPr>
        <w:t xml:space="preserve">и </w:t>
      </w:r>
      <w:r w:rsidRPr="00013B7F">
        <w:rPr>
          <w:sz w:val="28"/>
          <w:szCs w:val="28"/>
        </w:rPr>
        <w:t xml:space="preserve">хроническим </w:t>
      </w:r>
      <w:proofErr w:type="spellStart"/>
      <w:r w:rsidRPr="00013B7F">
        <w:rPr>
          <w:sz w:val="28"/>
          <w:szCs w:val="28"/>
        </w:rPr>
        <w:t>генерализованным</w:t>
      </w:r>
      <w:proofErr w:type="spellEnd"/>
      <w:r w:rsidRPr="00013B7F">
        <w:rPr>
          <w:sz w:val="28"/>
          <w:szCs w:val="28"/>
        </w:rPr>
        <w:t xml:space="preserve"> парод</w:t>
      </w:r>
      <w:r w:rsidR="00013B7F">
        <w:rPr>
          <w:sz w:val="28"/>
          <w:szCs w:val="28"/>
        </w:rPr>
        <w:t>онтитом средней степени тяжести;</w:t>
      </w:r>
    </w:p>
    <w:p w:rsidR="00DB4C0A" w:rsidRPr="00DB4C0A" w:rsidRDefault="00262637" w:rsidP="00C9380E">
      <w:pPr>
        <w:pStyle w:val="a3"/>
        <w:numPr>
          <w:ilvl w:val="0"/>
          <w:numId w:val="12"/>
        </w:numPr>
        <w:spacing w:line="360" w:lineRule="auto"/>
        <w:jc w:val="both"/>
        <w:rPr>
          <w:b/>
          <w:sz w:val="28"/>
          <w:szCs w:val="28"/>
        </w:rPr>
      </w:pPr>
      <w:r w:rsidRPr="00DB4C0A">
        <w:rPr>
          <w:sz w:val="28"/>
          <w:szCs w:val="28"/>
        </w:rPr>
        <w:t xml:space="preserve">Изучить </w:t>
      </w:r>
      <w:r w:rsidR="00821E23" w:rsidRPr="00DB4C0A">
        <w:rPr>
          <w:sz w:val="28"/>
          <w:szCs w:val="28"/>
        </w:rPr>
        <w:t>динамик</w:t>
      </w:r>
      <w:r w:rsidRPr="00DB4C0A">
        <w:rPr>
          <w:sz w:val="28"/>
          <w:szCs w:val="28"/>
        </w:rPr>
        <w:t>у</w:t>
      </w:r>
      <w:r w:rsidR="004E008E" w:rsidRPr="00DB4C0A">
        <w:rPr>
          <w:sz w:val="28"/>
          <w:szCs w:val="28"/>
        </w:rPr>
        <w:t xml:space="preserve"> клинико-микробиологических</w:t>
      </w:r>
      <w:r w:rsidRPr="00DB4C0A">
        <w:rPr>
          <w:sz w:val="28"/>
          <w:szCs w:val="28"/>
        </w:rPr>
        <w:t xml:space="preserve"> и иммунологических</w:t>
      </w:r>
      <w:r w:rsidR="004E008E" w:rsidRPr="00DB4C0A">
        <w:rPr>
          <w:sz w:val="28"/>
          <w:szCs w:val="28"/>
        </w:rPr>
        <w:t xml:space="preserve"> показателей при местном применении препарата пролонгиро</w:t>
      </w:r>
      <w:r w:rsidR="00821E23" w:rsidRPr="00DB4C0A">
        <w:rPr>
          <w:sz w:val="28"/>
          <w:szCs w:val="28"/>
        </w:rPr>
        <w:t xml:space="preserve">ванного действия </w:t>
      </w:r>
      <w:r w:rsidR="00DB4C0A" w:rsidRPr="00DB4C0A">
        <w:rPr>
          <w:sz w:val="28"/>
          <w:szCs w:val="28"/>
        </w:rPr>
        <w:t>«</w:t>
      </w:r>
      <w:r w:rsidR="00821E23" w:rsidRPr="00DB4C0A">
        <w:rPr>
          <w:sz w:val="28"/>
          <w:szCs w:val="28"/>
        </w:rPr>
        <w:t>M-</w:t>
      </w:r>
      <w:proofErr w:type="spellStart"/>
      <w:r w:rsidR="00821E23" w:rsidRPr="00DB4C0A">
        <w:rPr>
          <w:sz w:val="28"/>
          <w:szCs w:val="28"/>
        </w:rPr>
        <w:t>Chip</w:t>
      </w:r>
      <w:proofErr w:type="spellEnd"/>
      <w:r w:rsidR="00DB4C0A" w:rsidRPr="00DB4C0A">
        <w:rPr>
          <w:sz w:val="28"/>
          <w:szCs w:val="28"/>
        </w:rPr>
        <w:t>»</w:t>
      </w:r>
      <w:r w:rsidR="00821E23" w:rsidRPr="00DB4C0A">
        <w:rPr>
          <w:sz w:val="28"/>
          <w:szCs w:val="28"/>
        </w:rPr>
        <w:t xml:space="preserve"> у пацие</w:t>
      </w:r>
      <w:r w:rsidR="001F2A24" w:rsidRPr="00DB4C0A">
        <w:rPr>
          <w:sz w:val="28"/>
          <w:szCs w:val="28"/>
        </w:rPr>
        <w:t xml:space="preserve">нтов </w:t>
      </w:r>
      <w:r w:rsidR="005151AE" w:rsidRPr="00DB4C0A">
        <w:rPr>
          <w:sz w:val="28"/>
          <w:szCs w:val="28"/>
        </w:rPr>
        <w:t xml:space="preserve">с </w:t>
      </w:r>
      <w:r w:rsidR="00DB4C0A" w:rsidRPr="00DB4C0A">
        <w:rPr>
          <w:sz w:val="28"/>
          <w:szCs w:val="28"/>
        </w:rPr>
        <w:t xml:space="preserve">сахарным диабетом </w:t>
      </w:r>
      <w:r w:rsidR="00DB4C0A" w:rsidRPr="00DB4C0A">
        <w:rPr>
          <w:sz w:val="28"/>
          <w:szCs w:val="28"/>
          <w:lang w:val="en-US"/>
        </w:rPr>
        <w:t>II</w:t>
      </w:r>
      <w:r w:rsidR="00DB4C0A" w:rsidRPr="00DB4C0A">
        <w:rPr>
          <w:sz w:val="28"/>
          <w:szCs w:val="28"/>
        </w:rPr>
        <w:t xml:space="preserve"> типа </w:t>
      </w:r>
      <w:r w:rsidR="005151AE" w:rsidRPr="00DB4C0A">
        <w:rPr>
          <w:sz w:val="28"/>
          <w:szCs w:val="28"/>
        </w:rPr>
        <w:t xml:space="preserve">и хроническим </w:t>
      </w:r>
      <w:proofErr w:type="spellStart"/>
      <w:r w:rsidR="005151AE" w:rsidRPr="00DB4C0A">
        <w:rPr>
          <w:sz w:val="28"/>
          <w:szCs w:val="28"/>
        </w:rPr>
        <w:t>генерализованным</w:t>
      </w:r>
      <w:proofErr w:type="spellEnd"/>
      <w:r w:rsidR="005151AE" w:rsidRPr="00DB4C0A">
        <w:rPr>
          <w:sz w:val="28"/>
          <w:szCs w:val="28"/>
        </w:rPr>
        <w:t xml:space="preserve"> парод</w:t>
      </w:r>
      <w:r w:rsidR="00DB4C0A">
        <w:rPr>
          <w:sz w:val="28"/>
          <w:szCs w:val="28"/>
        </w:rPr>
        <w:t>онтитом средней степени тяжести;</w:t>
      </w:r>
    </w:p>
    <w:p w:rsidR="00DB4C0A" w:rsidRPr="00DB4C0A" w:rsidRDefault="004E008E" w:rsidP="00DB4C0A">
      <w:pPr>
        <w:pStyle w:val="a3"/>
        <w:numPr>
          <w:ilvl w:val="0"/>
          <w:numId w:val="12"/>
        </w:numPr>
        <w:spacing w:line="360" w:lineRule="auto"/>
        <w:jc w:val="both"/>
        <w:rPr>
          <w:b/>
          <w:sz w:val="28"/>
        </w:rPr>
      </w:pPr>
      <w:r w:rsidRPr="00DB4C0A">
        <w:rPr>
          <w:sz w:val="28"/>
          <w:szCs w:val="28"/>
        </w:rPr>
        <w:t xml:space="preserve">На основании </w:t>
      </w:r>
      <w:r w:rsidR="008A60BB" w:rsidRPr="00DB4C0A">
        <w:rPr>
          <w:sz w:val="28"/>
          <w:szCs w:val="28"/>
        </w:rPr>
        <w:t xml:space="preserve">проведенного анализа </w:t>
      </w:r>
      <w:r w:rsidRPr="00DB4C0A">
        <w:rPr>
          <w:sz w:val="28"/>
          <w:szCs w:val="28"/>
        </w:rPr>
        <w:t>клинико-микроби</w:t>
      </w:r>
      <w:r w:rsidR="008A60BB" w:rsidRPr="00DB4C0A">
        <w:rPr>
          <w:sz w:val="28"/>
          <w:szCs w:val="28"/>
        </w:rPr>
        <w:t xml:space="preserve">ологических </w:t>
      </w:r>
      <w:r w:rsidR="00262637" w:rsidRPr="00DB4C0A">
        <w:rPr>
          <w:sz w:val="28"/>
          <w:szCs w:val="28"/>
        </w:rPr>
        <w:t xml:space="preserve">и иммунологических </w:t>
      </w:r>
      <w:r w:rsidR="008A60BB" w:rsidRPr="00DB4C0A">
        <w:rPr>
          <w:sz w:val="28"/>
          <w:szCs w:val="28"/>
        </w:rPr>
        <w:t>данных оценить эф</w:t>
      </w:r>
      <w:r w:rsidRPr="00DB4C0A">
        <w:rPr>
          <w:sz w:val="28"/>
          <w:szCs w:val="28"/>
        </w:rPr>
        <w:t xml:space="preserve">фективность местного применения препарата пролонгированного действия </w:t>
      </w:r>
      <w:r w:rsidR="00DB4C0A" w:rsidRPr="00DB4C0A">
        <w:rPr>
          <w:sz w:val="28"/>
          <w:szCs w:val="28"/>
        </w:rPr>
        <w:t>«</w:t>
      </w:r>
      <w:r w:rsidRPr="00DB4C0A">
        <w:rPr>
          <w:sz w:val="28"/>
          <w:szCs w:val="28"/>
        </w:rPr>
        <w:t>M-</w:t>
      </w:r>
      <w:proofErr w:type="spellStart"/>
      <w:r w:rsidRPr="00DB4C0A">
        <w:rPr>
          <w:sz w:val="28"/>
          <w:szCs w:val="28"/>
        </w:rPr>
        <w:t>Chip</w:t>
      </w:r>
      <w:proofErr w:type="spellEnd"/>
      <w:r w:rsidR="00DB4C0A" w:rsidRPr="00DB4C0A">
        <w:rPr>
          <w:sz w:val="28"/>
          <w:szCs w:val="28"/>
        </w:rPr>
        <w:t>»</w:t>
      </w:r>
      <w:r w:rsidRPr="00DB4C0A">
        <w:rPr>
          <w:sz w:val="28"/>
          <w:szCs w:val="28"/>
        </w:rPr>
        <w:t xml:space="preserve"> у пациентов </w:t>
      </w:r>
      <w:r w:rsidR="005151AE" w:rsidRPr="00DB4C0A">
        <w:rPr>
          <w:sz w:val="28"/>
          <w:szCs w:val="28"/>
        </w:rPr>
        <w:t xml:space="preserve">с </w:t>
      </w:r>
      <w:r w:rsidR="00DB4C0A" w:rsidRPr="00DB4C0A">
        <w:rPr>
          <w:sz w:val="28"/>
          <w:szCs w:val="28"/>
        </w:rPr>
        <w:t xml:space="preserve">сахарным диабетом </w:t>
      </w:r>
      <w:r w:rsidR="00DB4C0A" w:rsidRPr="00DB4C0A">
        <w:rPr>
          <w:sz w:val="28"/>
          <w:szCs w:val="28"/>
          <w:lang w:val="en-US"/>
        </w:rPr>
        <w:t>II</w:t>
      </w:r>
      <w:r w:rsidR="00DB4C0A" w:rsidRPr="00DB4C0A">
        <w:rPr>
          <w:sz w:val="28"/>
          <w:szCs w:val="28"/>
        </w:rPr>
        <w:t xml:space="preserve"> типа </w:t>
      </w:r>
      <w:r w:rsidR="005151AE" w:rsidRPr="00DB4C0A">
        <w:rPr>
          <w:sz w:val="28"/>
          <w:szCs w:val="28"/>
        </w:rPr>
        <w:t xml:space="preserve">и хроническим </w:t>
      </w:r>
      <w:proofErr w:type="spellStart"/>
      <w:r w:rsidR="005151AE" w:rsidRPr="00DB4C0A">
        <w:rPr>
          <w:sz w:val="28"/>
          <w:szCs w:val="28"/>
        </w:rPr>
        <w:t>генерализованным</w:t>
      </w:r>
      <w:proofErr w:type="spellEnd"/>
      <w:r w:rsidR="005151AE" w:rsidRPr="00DB4C0A">
        <w:rPr>
          <w:sz w:val="28"/>
          <w:szCs w:val="28"/>
        </w:rPr>
        <w:t xml:space="preserve"> парод</w:t>
      </w:r>
      <w:r w:rsidR="00DB4C0A">
        <w:rPr>
          <w:sz w:val="28"/>
          <w:szCs w:val="28"/>
        </w:rPr>
        <w:t>онтитом средней степени тяжести.</w:t>
      </w:r>
    </w:p>
    <w:p w:rsidR="00DB4C0A" w:rsidRPr="00DB4C0A" w:rsidRDefault="00DB4C0A" w:rsidP="00DB4C0A">
      <w:pPr>
        <w:spacing w:line="360" w:lineRule="auto"/>
        <w:jc w:val="both"/>
        <w:rPr>
          <w:b/>
          <w:sz w:val="28"/>
        </w:rPr>
      </w:pPr>
    </w:p>
    <w:p w:rsidR="006D1B06" w:rsidRPr="003D1DA3" w:rsidRDefault="006D1B06" w:rsidP="00A669B8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9" w:name="_Toc41085084"/>
      <w:r w:rsidRPr="003D1DA3">
        <w:rPr>
          <w:rFonts w:ascii="Times New Roman" w:hAnsi="Times New Roman" w:cs="Times New Roman"/>
          <w:b/>
          <w:color w:val="auto"/>
          <w:sz w:val="28"/>
        </w:rPr>
        <w:t>Научная новизна работы:</w:t>
      </w:r>
      <w:bookmarkEnd w:id="9"/>
    </w:p>
    <w:p w:rsidR="006D1B06" w:rsidRDefault="00A94157" w:rsidP="00DC6C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68A7">
        <w:rPr>
          <w:sz w:val="28"/>
          <w:szCs w:val="28"/>
        </w:rPr>
        <w:t xml:space="preserve">роведена </w:t>
      </w:r>
      <w:r w:rsidR="006D1B06" w:rsidRPr="00C168A7">
        <w:rPr>
          <w:sz w:val="28"/>
          <w:szCs w:val="28"/>
        </w:rPr>
        <w:t>клиническая</w:t>
      </w:r>
      <w:r>
        <w:rPr>
          <w:sz w:val="28"/>
          <w:szCs w:val="28"/>
        </w:rPr>
        <w:t xml:space="preserve">, </w:t>
      </w:r>
      <w:r w:rsidR="00EC5510">
        <w:rPr>
          <w:sz w:val="28"/>
          <w:szCs w:val="28"/>
        </w:rPr>
        <w:t xml:space="preserve">иммунологическая </w:t>
      </w:r>
      <w:r w:rsidR="006D1B06" w:rsidRPr="00C168A7">
        <w:rPr>
          <w:sz w:val="28"/>
          <w:szCs w:val="28"/>
        </w:rPr>
        <w:t xml:space="preserve">и микробиологическая оценка эффективности </w:t>
      </w:r>
      <w:r w:rsidR="00C355A7">
        <w:rPr>
          <w:sz w:val="28"/>
          <w:szCs w:val="28"/>
        </w:rPr>
        <w:t xml:space="preserve">комплексного лечения </w:t>
      </w:r>
      <w:r w:rsidR="009A0CF7">
        <w:rPr>
          <w:sz w:val="28"/>
          <w:szCs w:val="28"/>
        </w:rPr>
        <w:t xml:space="preserve">хронического </w:t>
      </w:r>
      <w:proofErr w:type="spellStart"/>
      <w:r w:rsidR="009A0CF7">
        <w:rPr>
          <w:sz w:val="28"/>
          <w:szCs w:val="28"/>
        </w:rPr>
        <w:t>генерализованного</w:t>
      </w:r>
      <w:proofErr w:type="spellEnd"/>
      <w:r w:rsidR="009A0CF7">
        <w:rPr>
          <w:sz w:val="28"/>
          <w:szCs w:val="28"/>
        </w:rPr>
        <w:t xml:space="preserve"> пародонтита</w:t>
      </w:r>
      <w:r w:rsidR="006D1B06" w:rsidRPr="00C168A7">
        <w:rPr>
          <w:sz w:val="28"/>
          <w:szCs w:val="28"/>
        </w:rPr>
        <w:t xml:space="preserve"> средней </w:t>
      </w:r>
      <w:r w:rsidR="00EC5510">
        <w:rPr>
          <w:sz w:val="28"/>
          <w:szCs w:val="28"/>
        </w:rPr>
        <w:t>степени тяжести</w:t>
      </w:r>
      <w:r w:rsidR="00E45059" w:rsidRPr="00C168A7">
        <w:rPr>
          <w:sz w:val="28"/>
          <w:szCs w:val="28"/>
        </w:rPr>
        <w:t xml:space="preserve"> </w:t>
      </w:r>
      <w:r w:rsidR="00C355A7">
        <w:rPr>
          <w:sz w:val="28"/>
          <w:szCs w:val="28"/>
        </w:rPr>
        <w:t>с местным применением</w:t>
      </w:r>
      <w:r w:rsidR="00C355A7" w:rsidRPr="00C168A7">
        <w:rPr>
          <w:sz w:val="28"/>
          <w:szCs w:val="28"/>
        </w:rPr>
        <w:t xml:space="preserve"> препарата пролонгированного действия </w:t>
      </w:r>
      <w:r w:rsidR="00DB4C0A">
        <w:rPr>
          <w:sz w:val="28"/>
          <w:szCs w:val="28"/>
        </w:rPr>
        <w:t>«</w:t>
      </w:r>
      <w:r w:rsidR="00C355A7" w:rsidRPr="00C168A7">
        <w:rPr>
          <w:sz w:val="28"/>
          <w:szCs w:val="28"/>
        </w:rPr>
        <w:t>M-</w:t>
      </w:r>
      <w:proofErr w:type="spellStart"/>
      <w:r w:rsidR="00C355A7" w:rsidRPr="00C168A7">
        <w:rPr>
          <w:sz w:val="28"/>
          <w:szCs w:val="28"/>
        </w:rPr>
        <w:t>Chip</w:t>
      </w:r>
      <w:proofErr w:type="spellEnd"/>
      <w:r w:rsidR="00DB4C0A">
        <w:rPr>
          <w:sz w:val="28"/>
          <w:szCs w:val="28"/>
        </w:rPr>
        <w:t>»</w:t>
      </w:r>
      <w:r w:rsidR="00C355A7">
        <w:rPr>
          <w:sz w:val="28"/>
          <w:szCs w:val="28"/>
        </w:rPr>
        <w:t xml:space="preserve"> </w:t>
      </w:r>
      <w:r w:rsidR="00512569">
        <w:rPr>
          <w:sz w:val="28"/>
          <w:szCs w:val="28"/>
        </w:rPr>
        <w:t xml:space="preserve">у пациентов </w:t>
      </w:r>
      <w:r w:rsidR="00C355A7">
        <w:rPr>
          <w:sz w:val="28"/>
          <w:szCs w:val="28"/>
        </w:rPr>
        <w:t>с сопутствующим</w:t>
      </w:r>
      <w:r>
        <w:rPr>
          <w:sz w:val="28"/>
          <w:szCs w:val="28"/>
        </w:rPr>
        <w:t xml:space="preserve"> </w:t>
      </w:r>
      <w:r w:rsidR="00C355A7">
        <w:rPr>
          <w:sz w:val="28"/>
          <w:szCs w:val="28"/>
        </w:rPr>
        <w:t>сахарным диабетом</w:t>
      </w:r>
      <w:r w:rsidR="009A0CF7">
        <w:rPr>
          <w:sz w:val="28"/>
          <w:szCs w:val="28"/>
        </w:rPr>
        <w:t xml:space="preserve"> </w:t>
      </w:r>
      <w:r w:rsidR="009A0CF7">
        <w:rPr>
          <w:sz w:val="28"/>
          <w:szCs w:val="28"/>
          <w:lang w:val="en-US"/>
        </w:rPr>
        <w:t>II</w:t>
      </w:r>
      <w:r w:rsidR="00E45059" w:rsidRPr="00C168A7">
        <w:rPr>
          <w:sz w:val="28"/>
          <w:szCs w:val="28"/>
        </w:rPr>
        <w:t xml:space="preserve"> типа.</w:t>
      </w:r>
    </w:p>
    <w:p w:rsidR="00192EEA" w:rsidRPr="00C168A7" w:rsidRDefault="00192EEA" w:rsidP="00DC6C0A">
      <w:pPr>
        <w:spacing w:line="360" w:lineRule="auto"/>
        <w:jc w:val="both"/>
        <w:rPr>
          <w:sz w:val="28"/>
          <w:szCs w:val="28"/>
        </w:rPr>
      </w:pPr>
    </w:p>
    <w:p w:rsidR="006D1B06" w:rsidRPr="00A669B8" w:rsidRDefault="006D1B06" w:rsidP="00A669B8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10" w:name="_Toc41085085"/>
      <w:r w:rsidRPr="00A669B8">
        <w:rPr>
          <w:rFonts w:ascii="Times New Roman" w:hAnsi="Times New Roman" w:cs="Times New Roman"/>
          <w:b/>
          <w:color w:val="auto"/>
          <w:sz w:val="28"/>
        </w:rPr>
        <w:lastRenderedPageBreak/>
        <w:t>Практическая значимость:</w:t>
      </w:r>
      <w:bookmarkEnd w:id="10"/>
      <w:r w:rsidRPr="00A669B8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EC5510" w:rsidRDefault="00A557EF" w:rsidP="009132F6">
      <w:pPr>
        <w:spacing w:line="360" w:lineRule="auto"/>
        <w:jc w:val="both"/>
      </w:pPr>
      <w:r w:rsidRPr="00705883">
        <w:rPr>
          <w:sz w:val="28"/>
          <w:szCs w:val="28"/>
        </w:rPr>
        <w:t>О</w:t>
      </w:r>
      <w:r w:rsidR="004E4D23" w:rsidRPr="00705883">
        <w:rPr>
          <w:sz w:val="28"/>
          <w:szCs w:val="28"/>
        </w:rPr>
        <w:t xml:space="preserve">боснована клиническая эффективность местного применения препарата </w:t>
      </w:r>
      <w:r w:rsidR="00366251">
        <w:rPr>
          <w:sz w:val="28"/>
          <w:szCs w:val="28"/>
        </w:rPr>
        <w:t>«</w:t>
      </w:r>
      <w:r w:rsidR="004E4D23" w:rsidRPr="00705883">
        <w:rPr>
          <w:sz w:val="28"/>
          <w:szCs w:val="28"/>
          <w:lang w:val="en-US"/>
        </w:rPr>
        <w:t>M</w:t>
      </w:r>
      <w:r w:rsidR="004E4D23" w:rsidRPr="00705883">
        <w:rPr>
          <w:sz w:val="28"/>
          <w:szCs w:val="28"/>
        </w:rPr>
        <w:t>-</w:t>
      </w:r>
      <w:r w:rsidR="004E4D23" w:rsidRPr="00705883">
        <w:rPr>
          <w:sz w:val="28"/>
          <w:szCs w:val="28"/>
          <w:lang w:val="en-US"/>
        </w:rPr>
        <w:t>Chip</w:t>
      </w:r>
      <w:r w:rsidR="00366251">
        <w:rPr>
          <w:sz w:val="28"/>
          <w:szCs w:val="28"/>
        </w:rPr>
        <w:t>»</w:t>
      </w:r>
      <w:r w:rsidR="004E4D23" w:rsidRPr="00705883">
        <w:rPr>
          <w:sz w:val="28"/>
          <w:szCs w:val="28"/>
        </w:rPr>
        <w:t xml:space="preserve"> в комплексном лечении хронического </w:t>
      </w:r>
      <w:proofErr w:type="spellStart"/>
      <w:r w:rsidR="004E4D23" w:rsidRPr="00705883">
        <w:rPr>
          <w:sz w:val="28"/>
          <w:szCs w:val="28"/>
        </w:rPr>
        <w:t>генерализованного</w:t>
      </w:r>
      <w:proofErr w:type="spellEnd"/>
      <w:r w:rsidR="004E4D23" w:rsidRPr="00705883">
        <w:rPr>
          <w:sz w:val="28"/>
          <w:szCs w:val="28"/>
        </w:rPr>
        <w:t xml:space="preserve"> пародонтита средней степени тяжести у пациентов с сопутствующим сахарным диабетом </w:t>
      </w:r>
      <w:r w:rsidR="004E4D23" w:rsidRPr="00705883">
        <w:rPr>
          <w:sz w:val="28"/>
          <w:szCs w:val="28"/>
          <w:lang w:val="en-US"/>
        </w:rPr>
        <w:t>II</w:t>
      </w:r>
      <w:r w:rsidR="009132F6" w:rsidRPr="00705883">
        <w:rPr>
          <w:sz w:val="28"/>
          <w:szCs w:val="28"/>
        </w:rPr>
        <w:t xml:space="preserve"> типа. Для достижения стойкой и длительной </w:t>
      </w:r>
      <w:r w:rsidR="001512B5" w:rsidRPr="00705883">
        <w:rPr>
          <w:sz w:val="28"/>
          <w:szCs w:val="28"/>
        </w:rPr>
        <w:t>ремиссии</w:t>
      </w:r>
      <w:r w:rsidR="009132F6" w:rsidRPr="00705883">
        <w:rPr>
          <w:sz w:val="28"/>
          <w:szCs w:val="28"/>
        </w:rPr>
        <w:t xml:space="preserve"> </w:t>
      </w:r>
      <w:r w:rsidRPr="00705883">
        <w:rPr>
          <w:sz w:val="28"/>
          <w:szCs w:val="28"/>
        </w:rPr>
        <w:t xml:space="preserve">воспалительного заболевания пародонта у пациентов с сахарным диабетом </w:t>
      </w:r>
      <w:r w:rsidRPr="00705883">
        <w:rPr>
          <w:sz w:val="28"/>
          <w:szCs w:val="28"/>
          <w:lang w:val="en-US"/>
        </w:rPr>
        <w:t>II</w:t>
      </w:r>
      <w:r w:rsidRPr="00705883">
        <w:rPr>
          <w:sz w:val="28"/>
          <w:szCs w:val="28"/>
        </w:rPr>
        <w:t xml:space="preserve"> типа и хроническим </w:t>
      </w:r>
      <w:proofErr w:type="spellStart"/>
      <w:r w:rsidRPr="00705883">
        <w:rPr>
          <w:sz w:val="28"/>
          <w:szCs w:val="28"/>
        </w:rPr>
        <w:t>генерализованным</w:t>
      </w:r>
      <w:proofErr w:type="spellEnd"/>
      <w:r w:rsidRPr="00705883">
        <w:rPr>
          <w:sz w:val="28"/>
          <w:szCs w:val="28"/>
        </w:rPr>
        <w:t xml:space="preserve"> пародонтитом средней степени тяжести </w:t>
      </w:r>
      <w:r w:rsidR="001512B5" w:rsidRPr="00705883">
        <w:rPr>
          <w:sz w:val="28"/>
          <w:szCs w:val="28"/>
        </w:rPr>
        <w:t>рекомендовано</w:t>
      </w:r>
      <w:r w:rsidR="009132F6" w:rsidRPr="00705883">
        <w:rPr>
          <w:sz w:val="28"/>
          <w:szCs w:val="28"/>
        </w:rPr>
        <w:t xml:space="preserve"> </w:t>
      </w:r>
      <w:r w:rsidR="001512B5" w:rsidRPr="00705883">
        <w:rPr>
          <w:sz w:val="28"/>
          <w:szCs w:val="28"/>
        </w:rPr>
        <w:t>дополнение</w:t>
      </w:r>
      <w:r w:rsidR="009132F6" w:rsidRPr="00705883">
        <w:rPr>
          <w:sz w:val="28"/>
          <w:szCs w:val="28"/>
        </w:rPr>
        <w:t xml:space="preserve"> схемы </w:t>
      </w:r>
      <w:r w:rsidR="001512B5" w:rsidRPr="00705883">
        <w:rPr>
          <w:sz w:val="28"/>
          <w:szCs w:val="28"/>
        </w:rPr>
        <w:t>лечения</w:t>
      </w:r>
      <w:r w:rsidR="009132F6" w:rsidRPr="00705883">
        <w:rPr>
          <w:sz w:val="28"/>
          <w:szCs w:val="28"/>
        </w:rPr>
        <w:t xml:space="preserve"> системным приемом антибактериальных препаратов.</w:t>
      </w:r>
    </w:p>
    <w:p w:rsidR="00EC5510" w:rsidRDefault="00EC5510" w:rsidP="00A669B8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EC5510" w:rsidRDefault="00EC5510" w:rsidP="00A669B8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EC5510" w:rsidRDefault="00EC5510" w:rsidP="00A669B8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EC5510" w:rsidRDefault="00EC5510" w:rsidP="00A669B8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EC5510" w:rsidRDefault="00EC5510" w:rsidP="00A669B8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EC5510" w:rsidRDefault="00EC5510" w:rsidP="00A669B8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EC5510" w:rsidRDefault="00EC5510" w:rsidP="00A669B8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EC5510" w:rsidRDefault="00EC5510" w:rsidP="00A669B8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EC5510" w:rsidRDefault="00EC5510" w:rsidP="00A669B8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EC5510" w:rsidRDefault="00EC5510" w:rsidP="00A669B8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EC5510" w:rsidRDefault="00EC5510" w:rsidP="00A669B8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EC5510" w:rsidRDefault="00EC5510" w:rsidP="00A669B8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EC5510" w:rsidRDefault="00EC5510" w:rsidP="00A669B8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EC5510" w:rsidRDefault="00EC5510" w:rsidP="00A669B8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EC5510" w:rsidRDefault="00EC5510" w:rsidP="00A669B8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EC5510" w:rsidRDefault="00EC5510" w:rsidP="00A669B8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EC5510" w:rsidRDefault="00EC5510" w:rsidP="00A669B8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EC5510" w:rsidRDefault="00EC5510" w:rsidP="00A669B8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EC5510" w:rsidRPr="00EC5510" w:rsidRDefault="00EC5510" w:rsidP="00EC5510">
      <w:r>
        <w:br w:type="page"/>
      </w:r>
    </w:p>
    <w:p w:rsidR="007D77D2" w:rsidRPr="00A669B8" w:rsidRDefault="007D77D2" w:rsidP="00A669B8">
      <w:pPr>
        <w:pStyle w:val="2"/>
        <w:jc w:val="both"/>
        <w:rPr>
          <w:rFonts w:ascii="Times New Roman" w:hAnsi="Times New Roman" w:cs="Times New Roman"/>
          <w:b/>
        </w:rPr>
      </w:pPr>
      <w:bookmarkStart w:id="11" w:name="_Toc41085086"/>
      <w:r w:rsidRPr="00A669B8">
        <w:rPr>
          <w:rFonts w:ascii="Times New Roman" w:hAnsi="Times New Roman" w:cs="Times New Roman"/>
          <w:b/>
          <w:color w:val="auto"/>
          <w:sz w:val="28"/>
        </w:rPr>
        <w:lastRenderedPageBreak/>
        <w:t>Глава 1. Литературный обзор.</w:t>
      </w:r>
      <w:bookmarkEnd w:id="11"/>
    </w:p>
    <w:p w:rsidR="00684D53" w:rsidRPr="00A669B8" w:rsidRDefault="0093646E" w:rsidP="00A669B8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12" w:name="_Toc41085087"/>
      <w:r w:rsidRPr="00A669B8">
        <w:rPr>
          <w:rFonts w:ascii="Times New Roman" w:hAnsi="Times New Roman" w:cs="Times New Roman"/>
          <w:b/>
          <w:color w:val="auto"/>
          <w:sz w:val="28"/>
        </w:rPr>
        <w:t xml:space="preserve">1.1 </w:t>
      </w:r>
      <w:r w:rsidR="00684D53" w:rsidRPr="00A669B8">
        <w:rPr>
          <w:rFonts w:ascii="Times New Roman" w:hAnsi="Times New Roman" w:cs="Times New Roman"/>
          <w:b/>
          <w:color w:val="auto"/>
          <w:sz w:val="28"/>
        </w:rPr>
        <w:t xml:space="preserve">Этиология и патогенез сахарного диабета </w:t>
      </w:r>
      <w:r w:rsidR="00684D53" w:rsidRPr="00A669B8">
        <w:rPr>
          <w:rFonts w:ascii="Times New Roman" w:hAnsi="Times New Roman" w:cs="Times New Roman"/>
          <w:b/>
          <w:color w:val="auto"/>
          <w:sz w:val="28"/>
          <w:lang w:val="en-US"/>
        </w:rPr>
        <w:t>II</w:t>
      </w:r>
      <w:r w:rsidR="00684D53" w:rsidRPr="00A669B8">
        <w:rPr>
          <w:rFonts w:ascii="Times New Roman" w:hAnsi="Times New Roman" w:cs="Times New Roman"/>
          <w:b/>
          <w:color w:val="auto"/>
          <w:sz w:val="28"/>
        </w:rPr>
        <w:t xml:space="preserve"> типа</w:t>
      </w:r>
      <w:r w:rsidRPr="00A669B8">
        <w:rPr>
          <w:rFonts w:ascii="Times New Roman" w:hAnsi="Times New Roman" w:cs="Times New Roman"/>
          <w:b/>
          <w:color w:val="auto"/>
          <w:sz w:val="28"/>
        </w:rPr>
        <w:t>.</w:t>
      </w:r>
      <w:bookmarkEnd w:id="12"/>
    </w:p>
    <w:p w:rsidR="00443AAE" w:rsidRPr="00A51757" w:rsidRDefault="00BE4333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Для с</w:t>
      </w:r>
      <w:r w:rsidR="00443AAE" w:rsidRPr="00A51757">
        <w:rPr>
          <w:sz w:val="28"/>
          <w:szCs w:val="28"/>
        </w:rPr>
        <w:t>ахарн</w:t>
      </w:r>
      <w:r w:rsidRPr="00A51757">
        <w:rPr>
          <w:sz w:val="28"/>
          <w:szCs w:val="28"/>
        </w:rPr>
        <w:t>ого</w:t>
      </w:r>
      <w:r w:rsidR="00443AAE" w:rsidRPr="00A51757">
        <w:rPr>
          <w:sz w:val="28"/>
          <w:szCs w:val="28"/>
        </w:rPr>
        <w:t xml:space="preserve"> диабет</w:t>
      </w:r>
      <w:r w:rsidRPr="00A51757">
        <w:rPr>
          <w:sz w:val="28"/>
          <w:szCs w:val="28"/>
        </w:rPr>
        <w:t>а</w:t>
      </w:r>
      <w:r w:rsidR="00443AAE" w:rsidRPr="00A51757">
        <w:rPr>
          <w:sz w:val="28"/>
          <w:szCs w:val="28"/>
        </w:rPr>
        <w:t xml:space="preserve"> </w:t>
      </w:r>
      <w:r w:rsidR="00443AAE" w:rsidRPr="00A51757">
        <w:rPr>
          <w:sz w:val="28"/>
          <w:szCs w:val="28"/>
          <w:lang w:val="en-US"/>
        </w:rPr>
        <w:t>II</w:t>
      </w:r>
      <w:r w:rsidR="00443AAE" w:rsidRPr="00A51757">
        <w:rPr>
          <w:sz w:val="28"/>
          <w:szCs w:val="28"/>
        </w:rPr>
        <w:t xml:space="preserve"> типа характерны нарушения углеводного обмена, которые сопровождаются выраженной </w:t>
      </w:r>
      <w:proofErr w:type="spellStart"/>
      <w:r w:rsidR="00443AAE" w:rsidRPr="00A51757">
        <w:rPr>
          <w:sz w:val="28"/>
          <w:szCs w:val="28"/>
        </w:rPr>
        <w:t>инсулинорезистентностью</w:t>
      </w:r>
      <w:proofErr w:type="spellEnd"/>
      <w:r w:rsidR="00443AAE" w:rsidRPr="00A51757">
        <w:rPr>
          <w:sz w:val="28"/>
          <w:szCs w:val="28"/>
        </w:rPr>
        <w:t xml:space="preserve"> с дефектом секреции инсулина или с преимущественным </w:t>
      </w:r>
      <w:r w:rsidR="007D77D2" w:rsidRPr="00A51757">
        <w:rPr>
          <w:sz w:val="28"/>
          <w:szCs w:val="28"/>
        </w:rPr>
        <w:t>нарушением секреции</w:t>
      </w:r>
      <w:r w:rsidR="00443AAE" w:rsidRPr="00A51757">
        <w:rPr>
          <w:sz w:val="28"/>
          <w:szCs w:val="28"/>
        </w:rPr>
        <w:t xml:space="preserve"> инсулина и умеренной </w:t>
      </w:r>
      <w:proofErr w:type="spellStart"/>
      <w:r w:rsidR="00443AAE" w:rsidRPr="00A51757">
        <w:rPr>
          <w:sz w:val="28"/>
          <w:szCs w:val="28"/>
        </w:rPr>
        <w:t>инсулинорезистентностью</w:t>
      </w:r>
      <w:proofErr w:type="spellEnd"/>
      <w:r w:rsidR="00443AAE" w:rsidRPr="00A51757">
        <w:rPr>
          <w:sz w:val="28"/>
          <w:szCs w:val="28"/>
        </w:rPr>
        <w:t xml:space="preserve">. </w:t>
      </w:r>
    </w:p>
    <w:p w:rsidR="00AD64E9" w:rsidRPr="00A51757" w:rsidRDefault="00BE4333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По этиологии данная патология представляет собой гетерогенное заболевание, развивающееся в результате сочетания врожденных и приобретенных факторов. Наиболее значимую роль</w:t>
      </w:r>
      <w:r w:rsidR="002A3507" w:rsidRPr="00A51757">
        <w:rPr>
          <w:sz w:val="28"/>
          <w:szCs w:val="28"/>
        </w:rPr>
        <w:t xml:space="preserve"> отводят генетической предрасположенности. </w:t>
      </w:r>
      <w:r w:rsidRPr="00A51757">
        <w:rPr>
          <w:sz w:val="28"/>
          <w:szCs w:val="28"/>
        </w:rPr>
        <w:t xml:space="preserve">«По мнению </w:t>
      </w:r>
      <w:proofErr w:type="spellStart"/>
      <w:r w:rsidRPr="00A51757">
        <w:rPr>
          <w:sz w:val="28"/>
          <w:szCs w:val="28"/>
        </w:rPr>
        <w:t>Robertson</w:t>
      </w:r>
      <w:proofErr w:type="spellEnd"/>
      <w:r w:rsidRPr="00A51757">
        <w:rPr>
          <w:sz w:val="28"/>
          <w:szCs w:val="28"/>
        </w:rPr>
        <w:t xml:space="preserve"> R.P.</w:t>
      </w:r>
      <w:r w:rsidR="005C1DF6">
        <w:rPr>
          <w:sz w:val="28"/>
          <w:szCs w:val="28"/>
        </w:rPr>
        <w:t>, основу патогенеза</w:t>
      </w:r>
      <w:r w:rsidRPr="00A51757">
        <w:rPr>
          <w:sz w:val="28"/>
          <w:szCs w:val="28"/>
        </w:rPr>
        <w:t xml:space="preserve"> составляет персональный г</w:t>
      </w:r>
      <w:r w:rsidR="002A3507" w:rsidRPr="00A51757">
        <w:rPr>
          <w:sz w:val="28"/>
          <w:szCs w:val="28"/>
        </w:rPr>
        <w:t>еном человека, содержащий</w:t>
      </w:r>
      <w:r w:rsidRPr="00A51757">
        <w:rPr>
          <w:sz w:val="28"/>
          <w:szCs w:val="28"/>
        </w:rPr>
        <w:t xml:space="preserve"> гены, готовые под воздейст</w:t>
      </w:r>
      <w:r w:rsidR="002A3507" w:rsidRPr="00A51757">
        <w:rPr>
          <w:sz w:val="28"/>
          <w:szCs w:val="28"/>
        </w:rPr>
        <w:t xml:space="preserve">вием фактором окружающей среды </w:t>
      </w:r>
      <w:r w:rsidRPr="00A51757">
        <w:rPr>
          <w:sz w:val="28"/>
          <w:szCs w:val="28"/>
        </w:rPr>
        <w:t>вызвать развитие заболевания с известными клиническими последствиями гипергликемии».</w:t>
      </w:r>
      <w:r w:rsidR="001F2B41">
        <w:rPr>
          <w:sz w:val="28"/>
          <w:szCs w:val="28"/>
        </w:rPr>
        <w:t xml:space="preserve"> </w:t>
      </w:r>
      <w:r w:rsidRPr="00A51757">
        <w:rPr>
          <w:sz w:val="28"/>
          <w:szCs w:val="28"/>
        </w:rPr>
        <w:t>[</w:t>
      </w:r>
      <w:r w:rsidR="00C9380E">
        <w:rPr>
          <w:sz w:val="28"/>
          <w:szCs w:val="28"/>
        </w:rPr>
        <w:t>11</w:t>
      </w:r>
      <w:r w:rsidRPr="00A51757">
        <w:rPr>
          <w:sz w:val="28"/>
          <w:szCs w:val="28"/>
        </w:rPr>
        <w:t xml:space="preserve">] </w:t>
      </w:r>
    </w:p>
    <w:p w:rsidR="00BE4333" w:rsidRPr="00A51757" w:rsidRDefault="00BE4333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Успехи в генной технологии и аналитических подходах позволили</w:t>
      </w:r>
      <w:r w:rsidR="00081EBA" w:rsidRPr="00A51757">
        <w:rPr>
          <w:sz w:val="28"/>
          <w:szCs w:val="28"/>
        </w:rPr>
        <w:t xml:space="preserve"> найти и </w:t>
      </w:r>
      <w:r w:rsidRPr="00A51757">
        <w:rPr>
          <w:sz w:val="28"/>
          <w:szCs w:val="28"/>
        </w:rPr>
        <w:t xml:space="preserve">идентифицировать гены, связанные с </w:t>
      </w:r>
      <w:r w:rsidR="006663DC">
        <w:rPr>
          <w:sz w:val="28"/>
          <w:szCs w:val="28"/>
        </w:rPr>
        <w:t xml:space="preserve">сахарным диабетом </w:t>
      </w:r>
      <w:r w:rsidR="006663DC">
        <w:rPr>
          <w:sz w:val="28"/>
          <w:szCs w:val="28"/>
          <w:lang w:val="en-US"/>
        </w:rPr>
        <w:t>II</w:t>
      </w:r>
      <w:r w:rsidR="006663DC" w:rsidRPr="006663DC">
        <w:rPr>
          <w:sz w:val="28"/>
          <w:szCs w:val="28"/>
        </w:rPr>
        <w:t xml:space="preserve"> </w:t>
      </w:r>
      <w:r w:rsidRPr="00A51757">
        <w:rPr>
          <w:sz w:val="28"/>
          <w:szCs w:val="28"/>
        </w:rPr>
        <w:t>типа.</w:t>
      </w:r>
      <w:r w:rsidR="00081EBA" w:rsidRPr="00A51757">
        <w:rPr>
          <w:sz w:val="28"/>
          <w:szCs w:val="28"/>
        </w:rPr>
        <w:t xml:space="preserve"> Было обнаружено более 70 локусов, связанных с патологией. «Кроме этого, были установлены 53 локуса, связанные с динамическими изменениями уровней инсулина и глюкозы, из которых 33 </w:t>
      </w:r>
      <w:r w:rsidR="00B3215A">
        <w:rPr>
          <w:sz w:val="28"/>
          <w:szCs w:val="28"/>
        </w:rPr>
        <w:t xml:space="preserve">также связаны с </w:t>
      </w:r>
      <w:r w:rsidR="006663DC">
        <w:rPr>
          <w:sz w:val="28"/>
          <w:szCs w:val="28"/>
        </w:rPr>
        <w:t xml:space="preserve">сахарным диабетом </w:t>
      </w:r>
      <w:r w:rsidR="006663DC">
        <w:rPr>
          <w:sz w:val="28"/>
          <w:szCs w:val="28"/>
          <w:lang w:val="en-US"/>
        </w:rPr>
        <w:t>II</w:t>
      </w:r>
      <w:r w:rsidR="006663DC" w:rsidRPr="006663DC">
        <w:rPr>
          <w:sz w:val="28"/>
          <w:szCs w:val="28"/>
        </w:rPr>
        <w:t xml:space="preserve"> </w:t>
      </w:r>
      <w:r w:rsidR="00B3215A">
        <w:rPr>
          <w:sz w:val="28"/>
          <w:szCs w:val="28"/>
        </w:rPr>
        <w:t>типа».</w:t>
      </w:r>
      <w:r w:rsidR="001F2B41">
        <w:rPr>
          <w:sz w:val="28"/>
          <w:szCs w:val="28"/>
        </w:rPr>
        <w:t xml:space="preserve"> </w:t>
      </w:r>
      <w:r w:rsidR="00B3215A">
        <w:rPr>
          <w:sz w:val="28"/>
          <w:szCs w:val="28"/>
        </w:rPr>
        <w:t>[</w:t>
      </w:r>
      <w:r w:rsidR="00C9380E">
        <w:rPr>
          <w:sz w:val="28"/>
          <w:szCs w:val="28"/>
        </w:rPr>
        <w:t>11</w:t>
      </w:r>
      <w:r w:rsidR="00081EBA" w:rsidRPr="00A51757">
        <w:rPr>
          <w:sz w:val="28"/>
          <w:szCs w:val="28"/>
        </w:rPr>
        <w:t xml:space="preserve">] Часть из них связана с ожирением и </w:t>
      </w:r>
      <w:proofErr w:type="spellStart"/>
      <w:r w:rsidR="00081EBA" w:rsidRPr="00A51757">
        <w:rPr>
          <w:sz w:val="28"/>
          <w:szCs w:val="28"/>
        </w:rPr>
        <w:t>инсулинорезистентностью</w:t>
      </w:r>
      <w:proofErr w:type="spellEnd"/>
      <w:r w:rsidR="00081EBA" w:rsidRPr="00A51757">
        <w:rPr>
          <w:sz w:val="28"/>
          <w:szCs w:val="28"/>
        </w:rPr>
        <w:t>, а также с функционированием β-клеток поджелудочной железы.</w:t>
      </w:r>
      <w:r w:rsidR="00EF2B3B" w:rsidRPr="00A51757">
        <w:rPr>
          <w:sz w:val="28"/>
          <w:szCs w:val="28"/>
        </w:rPr>
        <w:t xml:space="preserve"> </w:t>
      </w:r>
      <w:r w:rsidR="007D77D2" w:rsidRPr="00A51757">
        <w:rPr>
          <w:sz w:val="28"/>
          <w:szCs w:val="28"/>
        </w:rPr>
        <w:t>Однако до</w:t>
      </w:r>
      <w:r w:rsidR="00EF2B3B" w:rsidRPr="00A51757">
        <w:rPr>
          <w:sz w:val="28"/>
          <w:szCs w:val="28"/>
        </w:rPr>
        <w:t xml:space="preserve"> сих пор нельзя точно утверждать, что развитие </w:t>
      </w:r>
      <w:r w:rsidR="006663DC">
        <w:rPr>
          <w:sz w:val="28"/>
          <w:szCs w:val="28"/>
        </w:rPr>
        <w:t>диабета</w:t>
      </w:r>
      <w:r w:rsidR="00EF2B3B" w:rsidRPr="00A51757">
        <w:rPr>
          <w:sz w:val="28"/>
          <w:szCs w:val="28"/>
        </w:rPr>
        <w:t xml:space="preserve"> -  следствие только генетического дефекта; также как </w:t>
      </w:r>
      <w:r w:rsidR="002A3507" w:rsidRPr="00A51757">
        <w:rPr>
          <w:sz w:val="28"/>
          <w:szCs w:val="28"/>
        </w:rPr>
        <w:t xml:space="preserve">невозможно считать, что </w:t>
      </w:r>
      <w:r w:rsidR="00EF2B3B" w:rsidRPr="00A51757">
        <w:rPr>
          <w:sz w:val="28"/>
          <w:szCs w:val="28"/>
        </w:rPr>
        <w:t xml:space="preserve">причиной болезни является сложная комбинация генов, вызывающих </w:t>
      </w:r>
      <w:r w:rsidR="002A3507" w:rsidRPr="00A51757">
        <w:rPr>
          <w:sz w:val="28"/>
          <w:szCs w:val="28"/>
        </w:rPr>
        <w:t xml:space="preserve">патологический процесс. </w:t>
      </w:r>
    </w:p>
    <w:p w:rsidR="002A3507" w:rsidRPr="00A51757" w:rsidRDefault="002A3507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В развитии диабета выделяют два фундаментальных патофизиологических дефекта:</w:t>
      </w:r>
    </w:p>
    <w:p w:rsidR="002A3507" w:rsidRPr="00A51757" w:rsidRDefault="002A3507" w:rsidP="009F6BE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A51757">
        <w:rPr>
          <w:sz w:val="28"/>
          <w:szCs w:val="28"/>
        </w:rPr>
        <w:t>инсулинорезистентность</w:t>
      </w:r>
      <w:proofErr w:type="spellEnd"/>
    </w:p>
    <w:p w:rsidR="00EF2B3B" w:rsidRPr="00A51757" w:rsidRDefault="006F1CE5" w:rsidP="009F6BE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 </w:t>
      </w:r>
      <w:r w:rsidR="002A3507" w:rsidRPr="00A51757">
        <w:rPr>
          <w:sz w:val="28"/>
          <w:szCs w:val="28"/>
        </w:rPr>
        <w:t>нарушение функции β-клеток поджелудочной железы.</w:t>
      </w:r>
    </w:p>
    <w:p w:rsidR="00DF4F42" w:rsidRPr="00A51757" w:rsidRDefault="00DF4F42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lastRenderedPageBreak/>
        <w:t xml:space="preserve">ИР – состояние, при котором наблюдается недостаточный биологический ответ клеток на инсулин при его достаточной концентрации в крови. Возможно несколько механизмов развития данного состояния: </w:t>
      </w:r>
    </w:p>
    <w:p w:rsidR="00DF4F42" w:rsidRPr="00A51757" w:rsidRDefault="00DF4F42" w:rsidP="009F6BE9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за счет снижения количества</w:t>
      </w:r>
      <w:r w:rsidR="00AA1194" w:rsidRPr="00A51757">
        <w:rPr>
          <w:sz w:val="28"/>
          <w:szCs w:val="28"/>
        </w:rPr>
        <w:t xml:space="preserve"> рецепторов к инсулину;</w:t>
      </w:r>
      <w:r w:rsidRPr="00A51757">
        <w:rPr>
          <w:sz w:val="28"/>
          <w:szCs w:val="28"/>
        </w:rPr>
        <w:t xml:space="preserve">  </w:t>
      </w:r>
    </w:p>
    <w:p w:rsidR="00DF4F42" w:rsidRPr="00A51757" w:rsidRDefault="00DF4F42" w:rsidP="009F6BE9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изменения структуры и </w:t>
      </w:r>
      <w:r w:rsidR="00AA1194" w:rsidRPr="00A51757">
        <w:rPr>
          <w:sz w:val="28"/>
          <w:szCs w:val="28"/>
        </w:rPr>
        <w:t>функций их отдельных субъединиц;</w:t>
      </w:r>
      <w:r w:rsidRPr="00A51757">
        <w:rPr>
          <w:sz w:val="28"/>
          <w:szCs w:val="28"/>
        </w:rPr>
        <w:t xml:space="preserve"> </w:t>
      </w:r>
    </w:p>
    <w:p w:rsidR="00DF4F42" w:rsidRPr="00A51757" w:rsidRDefault="00DF4F42" w:rsidP="009F6BE9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нарушение активно</w:t>
      </w:r>
      <w:r w:rsidR="00AA1194" w:rsidRPr="00A51757">
        <w:rPr>
          <w:sz w:val="28"/>
          <w:szCs w:val="28"/>
        </w:rPr>
        <w:t>сти белков-переносчиков глюкозы;</w:t>
      </w:r>
      <w:r w:rsidRPr="00A51757">
        <w:rPr>
          <w:sz w:val="28"/>
          <w:szCs w:val="28"/>
        </w:rPr>
        <w:t xml:space="preserve"> </w:t>
      </w:r>
    </w:p>
    <w:p w:rsidR="00081EBA" w:rsidRPr="00A51757" w:rsidRDefault="00DF4F42" w:rsidP="009F6BE9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изменение активности ФДЭ и внутриклеточного </w:t>
      </w:r>
      <w:proofErr w:type="spellStart"/>
      <w:r w:rsidRPr="00A51757">
        <w:rPr>
          <w:sz w:val="28"/>
          <w:szCs w:val="28"/>
        </w:rPr>
        <w:t>цАМФ</w:t>
      </w:r>
      <w:proofErr w:type="spellEnd"/>
      <w:r w:rsidRPr="00A51757">
        <w:rPr>
          <w:sz w:val="28"/>
          <w:szCs w:val="28"/>
        </w:rPr>
        <w:t xml:space="preserve">. </w:t>
      </w:r>
    </w:p>
    <w:p w:rsidR="00766E3C" w:rsidRPr="00A51757" w:rsidRDefault="00694606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 </w:t>
      </w:r>
      <w:r w:rsidR="00D93CC9" w:rsidRPr="00A51757">
        <w:rPr>
          <w:sz w:val="28"/>
          <w:szCs w:val="28"/>
        </w:rPr>
        <w:t xml:space="preserve">Со </w:t>
      </w:r>
      <w:r w:rsidR="007D77D2" w:rsidRPr="00A51757">
        <w:rPr>
          <w:sz w:val="28"/>
          <w:szCs w:val="28"/>
        </w:rPr>
        <w:t>стороны островкового</w:t>
      </w:r>
      <w:r w:rsidR="006F1CE5" w:rsidRPr="00A51757">
        <w:rPr>
          <w:sz w:val="28"/>
          <w:szCs w:val="28"/>
        </w:rPr>
        <w:t xml:space="preserve"> </w:t>
      </w:r>
      <w:r w:rsidR="00D93CC9" w:rsidRPr="00A51757">
        <w:rPr>
          <w:sz w:val="28"/>
          <w:szCs w:val="28"/>
        </w:rPr>
        <w:t xml:space="preserve">аппарата поджелудочной железы </w:t>
      </w:r>
      <w:r w:rsidR="006F1CE5" w:rsidRPr="00A51757">
        <w:rPr>
          <w:sz w:val="28"/>
          <w:szCs w:val="28"/>
        </w:rPr>
        <w:t xml:space="preserve">производится </w:t>
      </w:r>
      <w:r w:rsidR="00D93CC9" w:rsidRPr="00A51757">
        <w:rPr>
          <w:sz w:val="28"/>
          <w:szCs w:val="28"/>
        </w:rPr>
        <w:t>от</w:t>
      </w:r>
      <w:r w:rsidR="006F1CE5" w:rsidRPr="00A51757">
        <w:rPr>
          <w:sz w:val="28"/>
          <w:szCs w:val="28"/>
        </w:rPr>
        <w:t>вет</w:t>
      </w:r>
      <w:r w:rsidR="00F62BA7" w:rsidRPr="00A51757">
        <w:rPr>
          <w:sz w:val="28"/>
          <w:szCs w:val="28"/>
        </w:rPr>
        <w:t xml:space="preserve"> на </w:t>
      </w:r>
      <w:proofErr w:type="spellStart"/>
      <w:r w:rsidR="007D77D2" w:rsidRPr="00A51757">
        <w:rPr>
          <w:sz w:val="28"/>
          <w:szCs w:val="28"/>
        </w:rPr>
        <w:t>инсулинорезистентность</w:t>
      </w:r>
      <w:proofErr w:type="spellEnd"/>
      <w:r w:rsidR="007D77D2" w:rsidRPr="00A51757">
        <w:rPr>
          <w:sz w:val="28"/>
          <w:szCs w:val="28"/>
        </w:rPr>
        <w:t xml:space="preserve"> в</w:t>
      </w:r>
      <w:r w:rsidR="006F1CE5" w:rsidRPr="00A51757">
        <w:rPr>
          <w:sz w:val="28"/>
          <w:szCs w:val="28"/>
        </w:rPr>
        <w:t xml:space="preserve"> виде компенсаторного усиления</w:t>
      </w:r>
      <w:r w:rsidR="00D93CC9" w:rsidRPr="00A51757">
        <w:rPr>
          <w:sz w:val="28"/>
          <w:szCs w:val="28"/>
        </w:rPr>
        <w:t xml:space="preserve"> секреции инсулина, что в течение определенного промежутка времени позволяет преодолевать имеющуюся инсулиновую резистентность и препятствовать развитию стойкой гипергликемии. </w:t>
      </w:r>
    </w:p>
    <w:p w:rsidR="00766E3C" w:rsidRPr="00A51757" w:rsidRDefault="00D93CC9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Однако хроническая </w:t>
      </w:r>
      <w:proofErr w:type="spellStart"/>
      <w:r w:rsidRPr="00A51757">
        <w:rPr>
          <w:sz w:val="28"/>
          <w:szCs w:val="28"/>
        </w:rPr>
        <w:t>гиперинсулинемия</w:t>
      </w:r>
      <w:proofErr w:type="spellEnd"/>
      <w:r w:rsidRPr="00A51757">
        <w:rPr>
          <w:sz w:val="28"/>
          <w:szCs w:val="28"/>
        </w:rPr>
        <w:t xml:space="preserve"> уменьшает число рецепторов на клетках</w:t>
      </w:r>
      <w:r w:rsidR="00F62BA7" w:rsidRPr="00A51757">
        <w:rPr>
          <w:sz w:val="28"/>
          <w:szCs w:val="28"/>
        </w:rPr>
        <w:t xml:space="preserve"> </w:t>
      </w:r>
      <w:r w:rsidRPr="00A51757">
        <w:rPr>
          <w:sz w:val="28"/>
          <w:szCs w:val="28"/>
        </w:rPr>
        <w:t>мишенях</w:t>
      </w:r>
      <w:r w:rsidR="006F1CE5" w:rsidRPr="00A51757">
        <w:rPr>
          <w:sz w:val="28"/>
          <w:szCs w:val="28"/>
        </w:rPr>
        <w:t xml:space="preserve">, что приводит к </w:t>
      </w:r>
      <w:proofErr w:type="spellStart"/>
      <w:r w:rsidR="006F1CE5" w:rsidRPr="00A51757">
        <w:rPr>
          <w:sz w:val="28"/>
          <w:szCs w:val="28"/>
        </w:rPr>
        <w:t>десенсетизации</w:t>
      </w:r>
      <w:proofErr w:type="spellEnd"/>
      <w:r w:rsidR="006F1CE5" w:rsidRPr="00A51757">
        <w:rPr>
          <w:sz w:val="28"/>
          <w:szCs w:val="28"/>
        </w:rPr>
        <w:t xml:space="preserve">, </w:t>
      </w:r>
      <w:r w:rsidRPr="00A51757">
        <w:rPr>
          <w:sz w:val="28"/>
          <w:szCs w:val="28"/>
        </w:rPr>
        <w:t xml:space="preserve">в результате чего </w:t>
      </w:r>
      <w:proofErr w:type="spellStart"/>
      <w:r w:rsidRPr="00A51757">
        <w:rPr>
          <w:sz w:val="28"/>
          <w:szCs w:val="28"/>
        </w:rPr>
        <w:t>инсулинорезистентность</w:t>
      </w:r>
      <w:proofErr w:type="spellEnd"/>
      <w:r w:rsidRPr="00A51757">
        <w:rPr>
          <w:sz w:val="28"/>
          <w:szCs w:val="28"/>
        </w:rPr>
        <w:t xml:space="preserve"> усиливается. β-клетки постепенно утр</w:t>
      </w:r>
      <w:r w:rsidR="00F62BA7" w:rsidRPr="00A51757">
        <w:rPr>
          <w:sz w:val="28"/>
          <w:szCs w:val="28"/>
        </w:rPr>
        <w:t xml:space="preserve">ачивают способность реагировать </w:t>
      </w:r>
      <w:r w:rsidRPr="00A51757">
        <w:rPr>
          <w:sz w:val="28"/>
          <w:szCs w:val="28"/>
        </w:rPr>
        <w:t xml:space="preserve">на гипергликемию, </w:t>
      </w:r>
      <w:r w:rsidR="006F1CE5" w:rsidRPr="00A51757">
        <w:rPr>
          <w:sz w:val="28"/>
          <w:szCs w:val="28"/>
        </w:rPr>
        <w:t>а именно</w:t>
      </w:r>
      <w:r w:rsidR="00F62BA7" w:rsidRPr="00A51757">
        <w:rPr>
          <w:sz w:val="28"/>
          <w:szCs w:val="28"/>
        </w:rPr>
        <w:t xml:space="preserve"> </w:t>
      </w:r>
      <w:r w:rsidRPr="00A51757">
        <w:rPr>
          <w:sz w:val="28"/>
          <w:szCs w:val="28"/>
        </w:rPr>
        <w:t>продуцируют количес</w:t>
      </w:r>
      <w:r w:rsidR="00F62BA7" w:rsidRPr="00A51757">
        <w:rPr>
          <w:sz w:val="28"/>
          <w:szCs w:val="28"/>
        </w:rPr>
        <w:t xml:space="preserve">тво инсулина, недостаточное для </w:t>
      </w:r>
      <w:r w:rsidRPr="00A51757">
        <w:rPr>
          <w:sz w:val="28"/>
          <w:szCs w:val="28"/>
        </w:rPr>
        <w:t xml:space="preserve">полной нормализации уровня глюкозы, </w:t>
      </w:r>
      <w:r w:rsidR="00F62BA7" w:rsidRPr="00A51757">
        <w:rPr>
          <w:sz w:val="28"/>
          <w:szCs w:val="28"/>
        </w:rPr>
        <w:t xml:space="preserve">имеющего постоянную тенденцию к </w:t>
      </w:r>
      <w:r w:rsidR="006F1CE5" w:rsidRPr="00A51757">
        <w:rPr>
          <w:sz w:val="28"/>
          <w:szCs w:val="28"/>
        </w:rPr>
        <w:t xml:space="preserve">возрастанию из-за существующей и нарастающей </w:t>
      </w:r>
      <w:proofErr w:type="spellStart"/>
      <w:r w:rsidR="00F62BA7" w:rsidRPr="00A51757">
        <w:rPr>
          <w:sz w:val="28"/>
          <w:szCs w:val="28"/>
        </w:rPr>
        <w:t>инсулинорези</w:t>
      </w:r>
      <w:r w:rsidRPr="00A51757">
        <w:rPr>
          <w:sz w:val="28"/>
          <w:szCs w:val="28"/>
        </w:rPr>
        <w:t>стентности</w:t>
      </w:r>
      <w:proofErr w:type="spellEnd"/>
      <w:r w:rsidRPr="00A51757">
        <w:rPr>
          <w:sz w:val="28"/>
          <w:szCs w:val="28"/>
        </w:rPr>
        <w:t xml:space="preserve">. </w:t>
      </w:r>
    </w:p>
    <w:p w:rsidR="00D93CC9" w:rsidRPr="00A51757" w:rsidRDefault="00F62BA7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Таким образом</w:t>
      </w:r>
      <w:r w:rsidR="006F1CE5" w:rsidRPr="00A51757">
        <w:rPr>
          <w:sz w:val="28"/>
          <w:szCs w:val="28"/>
        </w:rPr>
        <w:t>,</w:t>
      </w:r>
      <w:r w:rsidR="00D93CC9" w:rsidRPr="00A51757">
        <w:rPr>
          <w:sz w:val="28"/>
          <w:szCs w:val="28"/>
        </w:rPr>
        <w:t xml:space="preserve"> возникает относительный дефицит инсулина на фоне</w:t>
      </w:r>
      <w:r w:rsidRPr="00A51757">
        <w:rPr>
          <w:sz w:val="28"/>
          <w:szCs w:val="28"/>
        </w:rPr>
        <w:t xml:space="preserve"> </w:t>
      </w:r>
      <w:r w:rsidR="00D93CC9" w:rsidRPr="00A51757">
        <w:rPr>
          <w:sz w:val="28"/>
          <w:szCs w:val="28"/>
        </w:rPr>
        <w:t xml:space="preserve">компенсаторной </w:t>
      </w:r>
      <w:proofErr w:type="spellStart"/>
      <w:r w:rsidR="00D93CC9" w:rsidRPr="00A51757">
        <w:rPr>
          <w:sz w:val="28"/>
          <w:szCs w:val="28"/>
        </w:rPr>
        <w:t>гиперинсулинемии</w:t>
      </w:r>
      <w:proofErr w:type="spellEnd"/>
      <w:r w:rsidR="00D93CC9" w:rsidRPr="00A51757">
        <w:rPr>
          <w:sz w:val="28"/>
          <w:szCs w:val="28"/>
        </w:rPr>
        <w:t xml:space="preserve">. </w:t>
      </w:r>
      <w:r w:rsidR="006F1CE5" w:rsidRPr="00A51757">
        <w:rPr>
          <w:sz w:val="28"/>
          <w:szCs w:val="28"/>
        </w:rPr>
        <w:t>«</w:t>
      </w:r>
      <w:r w:rsidR="00D93CC9" w:rsidRPr="00A51757">
        <w:rPr>
          <w:sz w:val="28"/>
          <w:szCs w:val="28"/>
        </w:rPr>
        <w:t>Дли</w:t>
      </w:r>
      <w:r w:rsidRPr="00A51757">
        <w:rPr>
          <w:sz w:val="28"/>
          <w:szCs w:val="28"/>
        </w:rPr>
        <w:t xml:space="preserve">тельное активное компенсаторное </w:t>
      </w:r>
      <w:r w:rsidR="00D93CC9" w:rsidRPr="00A51757">
        <w:rPr>
          <w:sz w:val="28"/>
          <w:szCs w:val="28"/>
        </w:rPr>
        <w:t xml:space="preserve">функционирование β-клеток сопровождается </w:t>
      </w:r>
      <w:r w:rsidRPr="00A51757">
        <w:rPr>
          <w:sz w:val="28"/>
          <w:szCs w:val="28"/>
        </w:rPr>
        <w:t xml:space="preserve">их декомпенсацией, </w:t>
      </w:r>
      <w:r w:rsidR="006F1CE5" w:rsidRPr="00A51757">
        <w:rPr>
          <w:sz w:val="28"/>
          <w:szCs w:val="28"/>
        </w:rPr>
        <w:t>что приводит к постепенному переходу инсулиновой недостаточности из относительной в абсолютную</w:t>
      </w:r>
      <w:r w:rsidR="007D77D2" w:rsidRPr="00A51757">
        <w:rPr>
          <w:sz w:val="28"/>
          <w:szCs w:val="28"/>
        </w:rPr>
        <w:t>». [</w:t>
      </w:r>
      <w:r w:rsidR="00C9380E">
        <w:rPr>
          <w:sz w:val="28"/>
          <w:szCs w:val="28"/>
        </w:rPr>
        <w:t>12</w:t>
      </w:r>
      <w:r w:rsidR="00125AF2" w:rsidRPr="00A51757">
        <w:rPr>
          <w:sz w:val="28"/>
          <w:szCs w:val="28"/>
        </w:rPr>
        <w:t>, стр.22]</w:t>
      </w:r>
      <w:r w:rsidR="006F1CE5" w:rsidRPr="00A51757">
        <w:rPr>
          <w:sz w:val="28"/>
          <w:szCs w:val="28"/>
        </w:rPr>
        <w:t xml:space="preserve"> </w:t>
      </w:r>
    </w:p>
    <w:p w:rsidR="00684D53" w:rsidRPr="00A51757" w:rsidRDefault="00684D53" w:rsidP="00A51757">
      <w:pPr>
        <w:spacing w:line="360" w:lineRule="auto"/>
        <w:jc w:val="both"/>
        <w:rPr>
          <w:sz w:val="28"/>
          <w:szCs w:val="28"/>
        </w:rPr>
      </w:pPr>
    </w:p>
    <w:p w:rsidR="00684D53" w:rsidRPr="00A51757" w:rsidRDefault="00684D53" w:rsidP="00A51757">
      <w:pPr>
        <w:spacing w:line="360" w:lineRule="auto"/>
        <w:jc w:val="both"/>
        <w:rPr>
          <w:sz w:val="28"/>
          <w:szCs w:val="28"/>
        </w:rPr>
      </w:pPr>
    </w:p>
    <w:p w:rsidR="00491D8E" w:rsidRPr="00A51757" w:rsidRDefault="007D77D2" w:rsidP="007D77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4606" w:rsidRPr="00A669B8" w:rsidRDefault="0093646E" w:rsidP="00A669B8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13" w:name="_Toc40125692"/>
      <w:bookmarkStart w:id="14" w:name="_Toc41085088"/>
      <w:r w:rsidRPr="00A669B8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1.2 </w:t>
      </w:r>
      <w:r w:rsidR="00694606" w:rsidRPr="00A669B8">
        <w:rPr>
          <w:rFonts w:ascii="Times New Roman" w:hAnsi="Times New Roman" w:cs="Times New Roman"/>
          <w:b/>
          <w:color w:val="auto"/>
          <w:sz w:val="28"/>
        </w:rPr>
        <w:t>Этиология и патогенез воспалительных процессов в пародонте</w:t>
      </w:r>
      <w:bookmarkEnd w:id="13"/>
      <w:r w:rsidRPr="00A669B8">
        <w:rPr>
          <w:rFonts w:ascii="Times New Roman" w:hAnsi="Times New Roman" w:cs="Times New Roman"/>
          <w:b/>
          <w:color w:val="auto"/>
          <w:sz w:val="28"/>
        </w:rPr>
        <w:t>.</w:t>
      </w:r>
      <w:bookmarkEnd w:id="14"/>
    </w:p>
    <w:p w:rsidR="00BC528C" w:rsidRPr="0093646E" w:rsidRDefault="00BC528C" w:rsidP="0093646E">
      <w:pPr>
        <w:pStyle w:val="2"/>
        <w:rPr>
          <w:rFonts w:ascii="Times New Roman" w:hAnsi="Times New Roman" w:cs="Times New Roman"/>
          <w:b/>
          <w:color w:val="auto"/>
          <w:sz w:val="28"/>
        </w:rPr>
      </w:pPr>
    </w:p>
    <w:p w:rsidR="003217A8" w:rsidRPr="00A51757" w:rsidRDefault="005F08DB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«Пародонтит— воспаление тканей пародонта, характеризующееся прогрессирующей деструкцией периодонта, кости альвеолярного отростка и </w:t>
      </w:r>
      <w:r w:rsidR="00B3215A">
        <w:rPr>
          <w:sz w:val="28"/>
          <w:szCs w:val="28"/>
        </w:rPr>
        <w:t>альвеолярной части челюстей». [</w:t>
      </w:r>
      <w:r w:rsidR="00C9380E">
        <w:rPr>
          <w:sz w:val="28"/>
          <w:szCs w:val="28"/>
        </w:rPr>
        <w:t>13</w:t>
      </w:r>
      <w:r w:rsidRPr="00A51757">
        <w:rPr>
          <w:sz w:val="28"/>
          <w:szCs w:val="28"/>
        </w:rPr>
        <w:t xml:space="preserve">, стр.6] </w:t>
      </w:r>
    </w:p>
    <w:p w:rsidR="00573B56" w:rsidRPr="00A51757" w:rsidRDefault="00EE6E54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Выделяют ряд местных и общих факторов риска, способствующих возникновению пародонтита. </w:t>
      </w:r>
    </w:p>
    <w:p w:rsidR="00573B56" w:rsidRPr="00A51757" w:rsidRDefault="00573B56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Местные факторы:</w:t>
      </w:r>
    </w:p>
    <w:p w:rsidR="00573B56" w:rsidRPr="00A51757" w:rsidRDefault="00EE6E54" w:rsidP="009F6BE9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Факторы, вызывающие перегрузк</w:t>
      </w:r>
      <w:r w:rsidR="00573B56" w:rsidRPr="00A51757">
        <w:rPr>
          <w:sz w:val="28"/>
          <w:szCs w:val="28"/>
        </w:rPr>
        <w:t xml:space="preserve">у пародонта: патология прикуса, </w:t>
      </w:r>
      <w:proofErr w:type="spellStart"/>
      <w:r w:rsidRPr="00A51757">
        <w:rPr>
          <w:sz w:val="28"/>
          <w:szCs w:val="28"/>
        </w:rPr>
        <w:t>супр</w:t>
      </w:r>
      <w:r w:rsidR="00573B56" w:rsidRPr="00A51757">
        <w:rPr>
          <w:sz w:val="28"/>
          <w:szCs w:val="28"/>
        </w:rPr>
        <w:t>аконтакты</w:t>
      </w:r>
      <w:proofErr w:type="spellEnd"/>
      <w:r w:rsidR="00573B56" w:rsidRPr="00A51757">
        <w:rPr>
          <w:sz w:val="28"/>
          <w:szCs w:val="28"/>
        </w:rPr>
        <w:t xml:space="preserve">, </w:t>
      </w:r>
      <w:proofErr w:type="spellStart"/>
      <w:r w:rsidR="00573B56" w:rsidRPr="00A51757">
        <w:rPr>
          <w:sz w:val="28"/>
          <w:szCs w:val="28"/>
        </w:rPr>
        <w:t>парафункциональные</w:t>
      </w:r>
      <w:proofErr w:type="spellEnd"/>
      <w:r w:rsidR="00573B56" w:rsidRPr="00A51757">
        <w:rPr>
          <w:sz w:val="28"/>
          <w:szCs w:val="28"/>
        </w:rPr>
        <w:t xml:space="preserve"> привычки, </w:t>
      </w:r>
      <w:r w:rsidRPr="00A51757">
        <w:rPr>
          <w:sz w:val="28"/>
          <w:szCs w:val="28"/>
        </w:rPr>
        <w:t>дефекты</w:t>
      </w:r>
      <w:r w:rsidR="00573B56" w:rsidRPr="00A51757">
        <w:rPr>
          <w:sz w:val="28"/>
          <w:szCs w:val="28"/>
        </w:rPr>
        <w:t xml:space="preserve"> протезирования и пломбирования;</w:t>
      </w:r>
      <w:r w:rsidRPr="00A51757">
        <w:rPr>
          <w:sz w:val="28"/>
          <w:szCs w:val="28"/>
        </w:rPr>
        <w:t xml:space="preserve"> </w:t>
      </w:r>
    </w:p>
    <w:p w:rsidR="00573B56" w:rsidRPr="00A51757" w:rsidRDefault="00EE6E54" w:rsidP="009F6BE9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Факторы, выз</w:t>
      </w:r>
      <w:r w:rsidR="00573B56" w:rsidRPr="00A51757">
        <w:rPr>
          <w:sz w:val="28"/>
          <w:szCs w:val="28"/>
        </w:rPr>
        <w:t>ывающие ишемию тканей пародонта</w:t>
      </w:r>
      <w:r w:rsidRPr="00A51757">
        <w:rPr>
          <w:sz w:val="28"/>
          <w:szCs w:val="28"/>
        </w:rPr>
        <w:t xml:space="preserve"> – короткие уздечки языка и губ, нарушение прикрепления уздечек языка, губ и тяжей, </w:t>
      </w:r>
      <w:r w:rsidR="00573B56" w:rsidRPr="00A51757">
        <w:rPr>
          <w:sz w:val="28"/>
          <w:szCs w:val="28"/>
        </w:rPr>
        <w:t>мелкое преддверие рта;</w:t>
      </w:r>
      <w:r w:rsidRPr="00A51757">
        <w:rPr>
          <w:sz w:val="28"/>
          <w:szCs w:val="28"/>
        </w:rPr>
        <w:t xml:space="preserve"> </w:t>
      </w:r>
    </w:p>
    <w:p w:rsidR="00573B56" w:rsidRPr="00A51757" w:rsidRDefault="00573B56" w:rsidP="009F6BE9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Неудовлетворительная гигиена полости рта;</w:t>
      </w:r>
    </w:p>
    <w:p w:rsidR="00573B56" w:rsidRPr="00A51757" w:rsidRDefault="00EE6E54" w:rsidP="009F6BE9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Врожденные особенности строения пародонта: тонкая, </w:t>
      </w:r>
      <w:proofErr w:type="spellStart"/>
      <w:r w:rsidRPr="00A51757">
        <w:rPr>
          <w:sz w:val="28"/>
          <w:szCs w:val="28"/>
        </w:rPr>
        <w:t>малокератинизированная</w:t>
      </w:r>
      <w:proofErr w:type="spellEnd"/>
      <w:r w:rsidRPr="00A51757">
        <w:rPr>
          <w:sz w:val="28"/>
          <w:szCs w:val="28"/>
        </w:rPr>
        <w:t xml:space="preserve"> десна, недостаточная толщина альвеолярной кости, выпуклый контур зубной дуги, часто сочетающийся с выпуклостью корней. </w:t>
      </w:r>
    </w:p>
    <w:p w:rsidR="00573B56" w:rsidRPr="00A51757" w:rsidRDefault="00573B56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Из общих факторов имеют значения соматические патологии, хронические эмоциональные стрессы, эндокринные заболевания, язвенная болезнь ЖКТ, системный остеопороз и др</w:t>
      </w:r>
      <w:r w:rsidR="00B766A8">
        <w:rPr>
          <w:sz w:val="28"/>
          <w:szCs w:val="28"/>
        </w:rPr>
        <w:t>.</w:t>
      </w:r>
      <w:r w:rsidR="008840CF" w:rsidRPr="008840CF">
        <w:rPr>
          <w:sz w:val="28"/>
          <w:szCs w:val="28"/>
        </w:rPr>
        <w:t xml:space="preserve"> [</w:t>
      </w:r>
      <w:r w:rsidR="008840CF">
        <w:rPr>
          <w:sz w:val="28"/>
          <w:szCs w:val="28"/>
        </w:rPr>
        <w:t>4</w:t>
      </w:r>
      <w:r w:rsidR="00B766A8">
        <w:rPr>
          <w:sz w:val="28"/>
          <w:szCs w:val="28"/>
        </w:rPr>
        <w:t xml:space="preserve">; </w:t>
      </w:r>
      <w:r w:rsidR="009B2029">
        <w:rPr>
          <w:sz w:val="28"/>
          <w:szCs w:val="28"/>
        </w:rPr>
        <w:t>14</w:t>
      </w:r>
      <w:r w:rsidR="008840CF" w:rsidRPr="008840CF">
        <w:rPr>
          <w:sz w:val="28"/>
          <w:szCs w:val="28"/>
        </w:rPr>
        <w:t>]</w:t>
      </w:r>
      <w:r w:rsidRPr="00A51757">
        <w:rPr>
          <w:sz w:val="28"/>
          <w:szCs w:val="28"/>
        </w:rPr>
        <w:t xml:space="preserve">. </w:t>
      </w:r>
    </w:p>
    <w:p w:rsidR="005F08DB" w:rsidRPr="00A51757" w:rsidRDefault="00D51B6B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В настоящее время ведущую роль</w:t>
      </w:r>
      <w:r w:rsidR="005F08DB" w:rsidRPr="00A51757">
        <w:rPr>
          <w:sz w:val="28"/>
          <w:szCs w:val="28"/>
        </w:rPr>
        <w:t xml:space="preserve"> в возникновении воспалительных изменений в пародонте </w:t>
      </w:r>
      <w:r w:rsidR="00CD6597" w:rsidRPr="00A51757">
        <w:rPr>
          <w:sz w:val="28"/>
          <w:szCs w:val="28"/>
        </w:rPr>
        <w:t>отводят повреждающему действию</w:t>
      </w:r>
      <w:r w:rsidR="00371502" w:rsidRPr="00A51757">
        <w:rPr>
          <w:sz w:val="28"/>
          <w:szCs w:val="28"/>
        </w:rPr>
        <w:t xml:space="preserve"> зубной бляшки, которая представляет собой упорядо</w:t>
      </w:r>
      <w:r w:rsidR="008472EB" w:rsidRPr="00A51757">
        <w:rPr>
          <w:sz w:val="28"/>
          <w:szCs w:val="28"/>
        </w:rPr>
        <w:t>ченное бактериальное сообщество – биопленку. В процессе ее образован</w:t>
      </w:r>
      <w:r w:rsidR="00CD6597" w:rsidRPr="00A51757">
        <w:rPr>
          <w:sz w:val="28"/>
          <w:szCs w:val="28"/>
        </w:rPr>
        <w:t>ия были изучены</w:t>
      </w:r>
      <w:r w:rsidR="008472EB" w:rsidRPr="00A51757">
        <w:rPr>
          <w:sz w:val="28"/>
          <w:szCs w:val="28"/>
        </w:rPr>
        <w:t xml:space="preserve"> следующие стадии:</w:t>
      </w:r>
    </w:p>
    <w:p w:rsidR="008472EB" w:rsidRPr="00A51757" w:rsidRDefault="008472EB" w:rsidP="009F6BE9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51757">
        <w:rPr>
          <w:i/>
          <w:sz w:val="28"/>
          <w:szCs w:val="28"/>
        </w:rPr>
        <w:lastRenderedPageBreak/>
        <w:t>Формирование пелликулы</w:t>
      </w:r>
      <w:r w:rsidRPr="00A51757">
        <w:rPr>
          <w:sz w:val="28"/>
          <w:szCs w:val="28"/>
        </w:rPr>
        <w:t xml:space="preserve">, которая образуется из компонентов слюны, </w:t>
      </w:r>
      <w:proofErr w:type="spellStart"/>
      <w:r w:rsidRPr="00A51757">
        <w:rPr>
          <w:sz w:val="28"/>
          <w:szCs w:val="28"/>
        </w:rPr>
        <w:t>десневой</w:t>
      </w:r>
      <w:proofErr w:type="spellEnd"/>
      <w:r w:rsidRPr="00A51757">
        <w:rPr>
          <w:sz w:val="28"/>
          <w:szCs w:val="28"/>
        </w:rPr>
        <w:t xml:space="preserve"> жидкости, пищевых остатков. Механизм образования обеспечивается электростатическими силами, обеспечивающими связь между </w:t>
      </w:r>
      <w:r w:rsidR="004909E2" w:rsidRPr="00A51757">
        <w:rPr>
          <w:sz w:val="28"/>
          <w:szCs w:val="28"/>
        </w:rPr>
        <w:t>гидроксиапатитами</w:t>
      </w:r>
      <w:r w:rsidRPr="00A51757">
        <w:rPr>
          <w:sz w:val="28"/>
          <w:szCs w:val="28"/>
        </w:rPr>
        <w:t xml:space="preserve"> эмали и с положительно заряженными катионами </w:t>
      </w:r>
      <w:proofErr w:type="spellStart"/>
      <w:r w:rsidR="004909E2" w:rsidRPr="00A51757">
        <w:rPr>
          <w:sz w:val="28"/>
          <w:szCs w:val="28"/>
        </w:rPr>
        <w:t>десневой</w:t>
      </w:r>
      <w:proofErr w:type="spellEnd"/>
      <w:r w:rsidR="004909E2" w:rsidRPr="00A51757">
        <w:rPr>
          <w:sz w:val="28"/>
          <w:szCs w:val="28"/>
        </w:rPr>
        <w:t xml:space="preserve"> жидкости и слюны.</w:t>
      </w:r>
    </w:p>
    <w:p w:rsidR="004909E2" w:rsidRPr="00A51757" w:rsidRDefault="00D51B6B" w:rsidP="009F6BE9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51757">
        <w:rPr>
          <w:i/>
          <w:sz w:val="28"/>
          <w:szCs w:val="28"/>
        </w:rPr>
        <w:t>Первичное микробное обсеменение</w:t>
      </w:r>
      <w:r w:rsidRPr="00A51757">
        <w:rPr>
          <w:sz w:val="28"/>
          <w:szCs w:val="28"/>
        </w:rPr>
        <w:t xml:space="preserve">. </w:t>
      </w:r>
      <w:r w:rsidR="003400CF" w:rsidRPr="00A51757">
        <w:rPr>
          <w:sz w:val="28"/>
          <w:szCs w:val="28"/>
        </w:rPr>
        <w:t>«</w:t>
      </w:r>
      <w:r w:rsidRPr="00A51757">
        <w:rPr>
          <w:sz w:val="28"/>
          <w:szCs w:val="28"/>
        </w:rPr>
        <w:t xml:space="preserve">Благодаря наличию специальных адгезивных молекул </w:t>
      </w:r>
      <w:r w:rsidR="00CD6597" w:rsidRPr="00A51757">
        <w:rPr>
          <w:sz w:val="28"/>
          <w:szCs w:val="28"/>
        </w:rPr>
        <w:t xml:space="preserve">такие микроорганизмы, как </w:t>
      </w:r>
      <w:proofErr w:type="spellStart"/>
      <w:r w:rsidR="001B183E" w:rsidRPr="00192EEA">
        <w:rPr>
          <w:i/>
          <w:sz w:val="28"/>
          <w:szCs w:val="28"/>
        </w:rPr>
        <w:t>Streptococcus</w:t>
      </w:r>
      <w:proofErr w:type="spellEnd"/>
      <w:r w:rsidR="001B183E" w:rsidRPr="00192EEA">
        <w:rPr>
          <w:i/>
          <w:sz w:val="28"/>
          <w:szCs w:val="28"/>
        </w:rPr>
        <w:t xml:space="preserve"> </w:t>
      </w:r>
      <w:proofErr w:type="spellStart"/>
      <w:r w:rsidR="001B183E" w:rsidRPr="00192EEA">
        <w:rPr>
          <w:i/>
          <w:sz w:val="28"/>
          <w:szCs w:val="28"/>
        </w:rPr>
        <w:t>sangui</w:t>
      </w:r>
      <w:r w:rsidR="00CD6597" w:rsidRPr="00192EEA">
        <w:rPr>
          <w:i/>
          <w:sz w:val="28"/>
          <w:szCs w:val="28"/>
        </w:rPr>
        <w:t>s</w:t>
      </w:r>
      <w:proofErr w:type="spellEnd"/>
      <w:r w:rsidR="00CD6597" w:rsidRPr="00A51757">
        <w:rPr>
          <w:sz w:val="28"/>
          <w:szCs w:val="28"/>
        </w:rPr>
        <w:t xml:space="preserve"> и </w:t>
      </w:r>
      <w:proofErr w:type="spellStart"/>
      <w:r w:rsidR="00CD6597" w:rsidRPr="00192EEA">
        <w:rPr>
          <w:i/>
          <w:sz w:val="28"/>
          <w:szCs w:val="28"/>
        </w:rPr>
        <w:t>Actinomyces</w:t>
      </w:r>
      <w:proofErr w:type="spellEnd"/>
      <w:r w:rsidR="00CD6597" w:rsidRPr="00192EEA">
        <w:rPr>
          <w:i/>
          <w:sz w:val="28"/>
          <w:szCs w:val="28"/>
        </w:rPr>
        <w:t xml:space="preserve"> </w:t>
      </w:r>
      <w:proofErr w:type="spellStart"/>
      <w:r w:rsidR="00CD6597" w:rsidRPr="00192EEA">
        <w:rPr>
          <w:i/>
          <w:sz w:val="28"/>
          <w:szCs w:val="28"/>
        </w:rPr>
        <w:t>viscosus</w:t>
      </w:r>
      <w:proofErr w:type="spellEnd"/>
      <w:r w:rsidR="00CD6597" w:rsidRPr="00A51757">
        <w:rPr>
          <w:sz w:val="28"/>
          <w:szCs w:val="28"/>
        </w:rPr>
        <w:t xml:space="preserve"> избирательно прикрепляются к схожим участкам адгезии на пелликуле</w:t>
      </w:r>
      <w:r w:rsidR="001B183E" w:rsidRPr="00A51757">
        <w:rPr>
          <w:sz w:val="28"/>
          <w:szCs w:val="28"/>
        </w:rPr>
        <w:t xml:space="preserve">. </w:t>
      </w:r>
      <w:r w:rsidR="003400CF" w:rsidRPr="00A51757">
        <w:rPr>
          <w:sz w:val="28"/>
          <w:szCs w:val="28"/>
        </w:rPr>
        <w:t xml:space="preserve">В качестве адгезивных очагов могут выступать молекулы декстрана, как у </w:t>
      </w:r>
      <w:r w:rsidR="003400CF" w:rsidRPr="00192EEA">
        <w:rPr>
          <w:i/>
          <w:sz w:val="28"/>
          <w:szCs w:val="28"/>
          <w:lang w:val="en-US"/>
        </w:rPr>
        <w:t>Str</w:t>
      </w:r>
      <w:r w:rsidR="003400CF" w:rsidRPr="00192EEA">
        <w:rPr>
          <w:i/>
          <w:sz w:val="28"/>
          <w:szCs w:val="28"/>
        </w:rPr>
        <w:t>.</w:t>
      </w:r>
      <w:r w:rsidR="001B183E" w:rsidRPr="00192EEA">
        <w:rPr>
          <w:i/>
          <w:sz w:val="28"/>
          <w:szCs w:val="28"/>
        </w:rPr>
        <w:t xml:space="preserve"> </w:t>
      </w:r>
      <w:r w:rsidR="00192EEA">
        <w:rPr>
          <w:i/>
          <w:sz w:val="28"/>
          <w:szCs w:val="28"/>
          <w:lang w:val="en-US"/>
        </w:rPr>
        <w:t>s</w:t>
      </w:r>
      <w:r w:rsidR="001B183E" w:rsidRPr="00192EEA">
        <w:rPr>
          <w:i/>
          <w:sz w:val="28"/>
          <w:szCs w:val="28"/>
          <w:lang w:val="en-US"/>
        </w:rPr>
        <w:t>anguis</w:t>
      </w:r>
      <w:r w:rsidR="001B183E" w:rsidRPr="00A51757">
        <w:rPr>
          <w:sz w:val="28"/>
          <w:szCs w:val="28"/>
        </w:rPr>
        <w:t xml:space="preserve">, в случае </w:t>
      </w:r>
      <w:r w:rsidR="001B183E" w:rsidRPr="00192EEA">
        <w:rPr>
          <w:i/>
          <w:sz w:val="28"/>
          <w:szCs w:val="28"/>
          <w:lang w:val="en-US"/>
        </w:rPr>
        <w:t>Act</w:t>
      </w:r>
      <w:r w:rsidR="001B183E" w:rsidRPr="00192EEA">
        <w:rPr>
          <w:i/>
          <w:sz w:val="28"/>
          <w:szCs w:val="28"/>
        </w:rPr>
        <w:t xml:space="preserve">. </w:t>
      </w:r>
      <w:r w:rsidR="00192EEA">
        <w:rPr>
          <w:i/>
          <w:sz w:val="28"/>
          <w:szCs w:val="28"/>
          <w:lang w:val="en-US"/>
        </w:rPr>
        <w:t>v</w:t>
      </w:r>
      <w:r w:rsidR="001B183E" w:rsidRPr="00192EEA">
        <w:rPr>
          <w:i/>
          <w:sz w:val="28"/>
          <w:szCs w:val="28"/>
          <w:lang w:val="en-US"/>
        </w:rPr>
        <w:t>iscosus</w:t>
      </w:r>
      <w:r w:rsidR="001B183E" w:rsidRPr="00A51757">
        <w:rPr>
          <w:sz w:val="28"/>
          <w:szCs w:val="28"/>
        </w:rPr>
        <w:t xml:space="preserve"> – белковые </w:t>
      </w:r>
      <w:proofErr w:type="spellStart"/>
      <w:r w:rsidR="001B183E" w:rsidRPr="00A51757">
        <w:rPr>
          <w:sz w:val="28"/>
          <w:szCs w:val="28"/>
        </w:rPr>
        <w:t>фимбрии</w:t>
      </w:r>
      <w:proofErr w:type="spellEnd"/>
      <w:r w:rsidR="001B183E" w:rsidRPr="00A51757">
        <w:rPr>
          <w:sz w:val="28"/>
          <w:szCs w:val="28"/>
        </w:rPr>
        <w:t xml:space="preserve">, прикрепляющиеся к белкам </w:t>
      </w:r>
      <w:proofErr w:type="spellStart"/>
      <w:r w:rsidR="001B183E" w:rsidRPr="00A51757">
        <w:rPr>
          <w:sz w:val="28"/>
          <w:szCs w:val="28"/>
        </w:rPr>
        <w:t>пролина</w:t>
      </w:r>
      <w:proofErr w:type="spellEnd"/>
      <w:r w:rsidR="001B183E" w:rsidRPr="00A51757">
        <w:rPr>
          <w:sz w:val="28"/>
          <w:szCs w:val="28"/>
        </w:rPr>
        <w:t xml:space="preserve"> на пелликуле» [</w:t>
      </w:r>
      <w:r w:rsidR="009B2029">
        <w:rPr>
          <w:sz w:val="28"/>
          <w:szCs w:val="28"/>
        </w:rPr>
        <w:t>1</w:t>
      </w:r>
      <w:r w:rsidR="001F2B41">
        <w:rPr>
          <w:sz w:val="28"/>
          <w:szCs w:val="28"/>
        </w:rPr>
        <w:t>5</w:t>
      </w:r>
      <w:r w:rsidR="002470A6" w:rsidRPr="00A51757">
        <w:rPr>
          <w:sz w:val="28"/>
          <w:szCs w:val="28"/>
        </w:rPr>
        <w:t>, стр. 17</w:t>
      </w:r>
      <w:r w:rsidR="001B183E" w:rsidRPr="00A51757">
        <w:rPr>
          <w:sz w:val="28"/>
          <w:szCs w:val="28"/>
        </w:rPr>
        <w:t>]. Как следствие развиваются благоприятные условия для размножения облигатных анаэробов.</w:t>
      </w:r>
    </w:p>
    <w:p w:rsidR="001B183E" w:rsidRPr="00A51757" w:rsidRDefault="001B183E" w:rsidP="009F6BE9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51757">
        <w:rPr>
          <w:i/>
          <w:sz w:val="28"/>
          <w:szCs w:val="28"/>
        </w:rPr>
        <w:t>Вторичная микробная колонизация</w:t>
      </w:r>
      <w:r w:rsidRPr="00A51757">
        <w:rPr>
          <w:sz w:val="28"/>
          <w:szCs w:val="28"/>
        </w:rPr>
        <w:t xml:space="preserve">. </w:t>
      </w:r>
      <w:r w:rsidRPr="00A51757">
        <w:rPr>
          <w:i/>
          <w:sz w:val="28"/>
          <w:szCs w:val="28"/>
        </w:rPr>
        <w:t>Созревание зубной биопленки.</w:t>
      </w:r>
      <w:r w:rsidRPr="00A51757">
        <w:rPr>
          <w:sz w:val="28"/>
          <w:szCs w:val="28"/>
        </w:rPr>
        <w:t xml:space="preserve"> На данной стадии наблюдается переход к грамотрицательным бактериям. Появляются </w:t>
      </w:r>
      <w:r w:rsidR="00581E0E" w:rsidRPr="00A51757">
        <w:rPr>
          <w:sz w:val="28"/>
          <w:szCs w:val="28"/>
        </w:rPr>
        <w:t xml:space="preserve">следующие </w:t>
      </w:r>
      <w:proofErr w:type="spellStart"/>
      <w:r w:rsidR="00581E0E" w:rsidRPr="00A51757">
        <w:rPr>
          <w:sz w:val="28"/>
          <w:szCs w:val="28"/>
        </w:rPr>
        <w:t>пародонтопатогены</w:t>
      </w:r>
      <w:proofErr w:type="spellEnd"/>
      <w:r w:rsidR="00581E0E" w:rsidRPr="00A51757">
        <w:rPr>
          <w:sz w:val="28"/>
          <w:szCs w:val="28"/>
        </w:rPr>
        <w:t>:</w:t>
      </w:r>
    </w:p>
    <w:p w:rsidR="00694606" w:rsidRPr="00192EEA" w:rsidRDefault="00581E0E" w:rsidP="009F6BE9">
      <w:pPr>
        <w:pStyle w:val="a3"/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</w:rPr>
      </w:pPr>
      <w:proofErr w:type="spellStart"/>
      <w:r w:rsidRPr="00192EEA">
        <w:rPr>
          <w:i/>
          <w:sz w:val="28"/>
          <w:szCs w:val="28"/>
        </w:rPr>
        <w:t>Prevotella</w:t>
      </w:r>
      <w:proofErr w:type="spellEnd"/>
      <w:r w:rsidRPr="00192EEA">
        <w:rPr>
          <w:i/>
          <w:sz w:val="28"/>
          <w:szCs w:val="28"/>
        </w:rPr>
        <w:t xml:space="preserve"> </w:t>
      </w:r>
      <w:proofErr w:type="spellStart"/>
      <w:r w:rsidRPr="00192EEA">
        <w:rPr>
          <w:i/>
          <w:sz w:val="28"/>
          <w:szCs w:val="28"/>
        </w:rPr>
        <w:t>intermedia</w:t>
      </w:r>
      <w:proofErr w:type="spellEnd"/>
    </w:p>
    <w:p w:rsidR="00581E0E" w:rsidRPr="00192EEA" w:rsidRDefault="00581E0E" w:rsidP="009F6BE9">
      <w:pPr>
        <w:pStyle w:val="a3"/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  <w:lang w:val="en-US"/>
        </w:rPr>
      </w:pPr>
      <w:proofErr w:type="spellStart"/>
      <w:r w:rsidRPr="00192EEA">
        <w:rPr>
          <w:i/>
          <w:sz w:val="28"/>
          <w:szCs w:val="28"/>
          <w:lang w:val="en-US"/>
        </w:rPr>
        <w:t>Fusobacterium</w:t>
      </w:r>
      <w:proofErr w:type="spellEnd"/>
      <w:r w:rsidRPr="00192EEA">
        <w:rPr>
          <w:i/>
          <w:sz w:val="28"/>
          <w:szCs w:val="28"/>
          <w:lang w:val="en-US"/>
        </w:rPr>
        <w:t xml:space="preserve"> </w:t>
      </w:r>
      <w:proofErr w:type="spellStart"/>
      <w:r w:rsidRPr="00192EEA">
        <w:rPr>
          <w:i/>
          <w:sz w:val="28"/>
          <w:szCs w:val="28"/>
          <w:lang w:val="en-US"/>
        </w:rPr>
        <w:t>nucleatum</w:t>
      </w:r>
      <w:proofErr w:type="spellEnd"/>
    </w:p>
    <w:p w:rsidR="00581E0E" w:rsidRPr="00192EEA" w:rsidRDefault="00581E0E" w:rsidP="009F6BE9">
      <w:pPr>
        <w:pStyle w:val="a3"/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  <w:lang w:val="en-US"/>
        </w:rPr>
      </w:pPr>
      <w:proofErr w:type="spellStart"/>
      <w:r w:rsidRPr="00192EEA">
        <w:rPr>
          <w:i/>
          <w:sz w:val="28"/>
          <w:szCs w:val="28"/>
          <w:lang w:val="en-US"/>
        </w:rPr>
        <w:t>Porphyromonas</w:t>
      </w:r>
      <w:proofErr w:type="spellEnd"/>
      <w:r w:rsidRPr="00192EEA">
        <w:rPr>
          <w:i/>
          <w:sz w:val="28"/>
          <w:szCs w:val="28"/>
          <w:lang w:val="en-US"/>
        </w:rPr>
        <w:t xml:space="preserve"> </w:t>
      </w:r>
      <w:proofErr w:type="spellStart"/>
      <w:r w:rsidRPr="00192EEA">
        <w:rPr>
          <w:i/>
          <w:sz w:val="28"/>
          <w:szCs w:val="28"/>
          <w:lang w:val="en-US"/>
        </w:rPr>
        <w:t>gingivalis</w:t>
      </w:r>
      <w:proofErr w:type="spellEnd"/>
    </w:p>
    <w:p w:rsidR="00581E0E" w:rsidRPr="00192EEA" w:rsidRDefault="00581E0E" w:rsidP="009F6BE9">
      <w:pPr>
        <w:pStyle w:val="a3"/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  <w:lang w:val="en-US"/>
        </w:rPr>
      </w:pPr>
      <w:proofErr w:type="spellStart"/>
      <w:r w:rsidRPr="00192EEA">
        <w:rPr>
          <w:i/>
          <w:sz w:val="28"/>
          <w:szCs w:val="28"/>
          <w:lang w:val="en-US"/>
        </w:rPr>
        <w:t>Capnocytophaga</w:t>
      </w:r>
      <w:proofErr w:type="spellEnd"/>
      <w:r w:rsidRPr="00192EEA">
        <w:rPr>
          <w:i/>
          <w:sz w:val="28"/>
          <w:szCs w:val="28"/>
          <w:lang w:val="en-US"/>
        </w:rPr>
        <w:t xml:space="preserve"> </w:t>
      </w:r>
      <w:proofErr w:type="spellStart"/>
      <w:r w:rsidRPr="00192EEA">
        <w:rPr>
          <w:i/>
          <w:sz w:val="28"/>
          <w:szCs w:val="28"/>
          <w:lang w:val="en-US"/>
        </w:rPr>
        <w:t>saprophytum</w:t>
      </w:r>
      <w:proofErr w:type="spellEnd"/>
    </w:p>
    <w:p w:rsidR="00581E0E" w:rsidRPr="00C9380E" w:rsidRDefault="00D536CC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Полностью сформировавшаяся бляшка образуется спустя 6-9 дней. </w:t>
      </w:r>
      <w:r w:rsidR="00581E0E" w:rsidRPr="00A51757">
        <w:rPr>
          <w:sz w:val="28"/>
          <w:szCs w:val="28"/>
        </w:rPr>
        <w:t xml:space="preserve">Самыми последними биопленку заселяют нитевидные и веретенообразные формы, способные выделять </w:t>
      </w:r>
      <w:proofErr w:type="spellStart"/>
      <w:r w:rsidRPr="00A51757">
        <w:rPr>
          <w:sz w:val="28"/>
          <w:szCs w:val="28"/>
        </w:rPr>
        <w:t>экзополисахариды</w:t>
      </w:r>
      <w:proofErr w:type="spellEnd"/>
      <w:r w:rsidRPr="00A51757">
        <w:rPr>
          <w:sz w:val="28"/>
          <w:szCs w:val="28"/>
        </w:rPr>
        <w:t xml:space="preserve">, которые образуют вязкую субстанцию. Таким образом, все </w:t>
      </w:r>
      <w:proofErr w:type="spellStart"/>
      <w:r w:rsidRPr="00A51757">
        <w:rPr>
          <w:sz w:val="28"/>
          <w:szCs w:val="28"/>
        </w:rPr>
        <w:t>микроколонии</w:t>
      </w:r>
      <w:proofErr w:type="spellEnd"/>
      <w:r w:rsidRPr="00A51757">
        <w:rPr>
          <w:sz w:val="28"/>
          <w:szCs w:val="28"/>
        </w:rPr>
        <w:t xml:space="preserve"> бактерий становятся обособленными от внешней среды, что может затруднить достижение</w:t>
      </w:r>
      <w:r w:rsidR="003B38B1">
        <w:rPr>
          <w:sz w:val="28"/>
          <w:szCs w:val="28"/>
        </w:rPr>
        <w:t xml:space="preserve"> высокой эффективности лечения. </w:t>
      </w:r>
      <w:r w:rsidR="003B38B1" w:rsidRPr="003B38B1">
        <w:rPr>
          <w:sz w:val="28"/>
          <w:szCs w:val="28"/>
        </w:rPr>
        <w:t>[</w:t>
      </w:r>
      <w:r w:rsidR="009B2029">
        <w:rPr>
          <w:sz w:val="28"/>
          <w:szCs w:val="28"/>
        </w:rPr>
        <w:t>16</w:t>
      </w:r>
      <w:r w:rsidR="003B38B1" w:rsidRPr="00C9380E">
        <w:rPr>
          <w:sz w:val="28"/>
          <w:szCs w:val="28"/>
        </w:rPr>
        <w:t>]</w:t>
      </w:r>
    </w:p>
    <w:p w:rsidR="002470A6" w:rsidRPr="00AC6A86" w:rsidRDefault="00D536CC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Несмотря на общие закономерности возникновения биопленки, зубные бляшки носят индивидуальный характер и зависят от конкретных условий. </w:t>
      </w:r>
      <w:r w:rsidRPr="00A51757">
        <w:rPr>
          <w:sz w:val="28"/>
          <w:szCs w:val="28"/>
        </w:rPr>
        <w:lastRenderedPageBreak/>
        <w:t>Благодаря микробиологическим исследованиям были вы</w:t>
      </w:r>
      <w:r w:rsidR="00790D03" w:rsidRPr="00A51757">
        <w:rPr>
          <w:sz w:val="28"/>
          <w:szCs w:val="28"/>
        </w:rPr>
        <w:t xml:space="preserve">яснены преимущественные микробные представители </w:t>
      </w:r>
      <w:r w:rsidR="00682956" w:rsidRPr="00A51757">
        <w:rPr>
          <w:sz w:val="28"/>
          <w:szCs w:val="28"/>
        </w:rPr>
        <w:t>и их</w:t>
      </w:r>
      <w:r w:rsidR="00790D03" w:rsidRPr="00A51757">
        <w:rPr>
          <w:sz w:val="28"/>
          <w:szCs w:val="28"/>
        </w:rPr>
        <w:t xml:space="preserve"> сочетания при разных формах поражения </w:t>
      </w:r>
      <w:r w:rsidR="00146581">
        <w:rPr>
          <w:sz w:val="28"/>
          <w:szCs w:val="28"/>
        </w:rPr>
        <w:t xml:space="preserve">пародонта </w:t>
      </w:r>
      <w:r w:rsidR="00AC6A86" w:rsidRPr="00AC6A86">
        <w:rPr>
          <w:sz w:val="28"/>
          <w:szCs w:val="28"/>
        </w:rPr>
        <w:t>[</w:t>
      </w:r>
      <w:r w:rsidR="009B2029">
        <w:rPr>
          <w:sz w:val="28"/>
          <w:szCs w:val="28"/>
        </w:rPr>
        <w:t>16</w:t>
      </w:r>
      <w:r w:rsidR="00B766A8">
        <w:rPr>
          <w:sz w:val="28"/>
          <w:szCs w:val="28"/>
        </w:rPr>
        <w:t xml:space="preserve">; </w:t>
      </w:r>
      <w:r w:rsidR="009B2029">
        <w:rPr>
          <w:sz w:val="28"/>
          <w:szCs w:val="28"/>
        </w:rPr>
        <w:t>17</w:t>
      </w:r>
      <w:r w:rsidR="00B766A8">
        <w:rPr>
          <w:sz w:val="28"/>
          <w:szCs w:val="28"/>
        </w:rPr>
        <w:t>;</w:t>
      </w:r>
      <w:r w:rsidR="00AC6A86">
        <w:rPr>
          <w:sz w:val="28"/>
          <w:szCs w:val="28"/>
        </w:rPr>
        <w:t xml:space="preserve"> </w:t>
      </w:r>
      <w:r w:rsidR="009B2029">
        <w:rPr>
          <w:sz w:val="28"/>
          <w:szCs w:val="28"/>
        </w:rPr>
        <w:t>1</w:t>
      </w:r>
      <w:r w:rsidR="00AC6A86">
        <w:rPr>
          <w:sz w:val="28"/>
          <w:szCs w:val="28"/>
        </w:rPr>
        <w:t>5 стр. 17</w:t>
      </w:r>
      <w:r w:rsidR="00AC6A86" w:rsidRPr="00AC6A86">
        <w:rPr>
          <w:sz w:val="28"/>
          <w:szCs w:val="28"/>
        </w:rPr>
        <w:t>]</w:t>
      </w:r>
      <w:r w:rsidR="00AC6A86">
        <w:rPr>
          <w:sz w:val="28"/>
          <w:szCs w:val="28"/>
        </w:rPr>
        <w:t>.</w:t>
      </w:r>
    </w:p>
    <w:p w:rsidR="002470A6" w:rsidRPr="00A51757" w:rsidRDefault="002470A6" w:rsidP="009F6BE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«Красный комплекс». Представители – </w:t>
      </w:r>
      <w:proofErr w:type="spellStart"/>
      <w:r w:rsidRPr="00192EEA">
        <w:rPr>
          <w:i/>
          <w:sz w:val="28"/>
          <w:szCs w:val="28"/>
          <w:lang w:val="en-US"/>
        </w:rPr>
        <w:t>Porphyromonas</w:t>
      </w:r>
      <w:proofErr w:type="spellEnd"/>
      <w:r w:rsidRPr="00192EEA">
        <w:rPr>
          <w:i/>
          <w:sz w:val="28"/>
          <w:szCs w:val="28"/>
        </w:rPr>
        <w:t xml:space="preserve"> </w:t>
      </w:r>
      <w:proofErr w:type="spellStart"/>
      <w:r w:rsidRPr="00192EEA">
        <w:rPr>
          <w:i/>
          <w:sz w:val="28"/>
          <w:szCs w:val="28"/>
          <w:lang w:val="en-US"/>
        </w:rPr>
        <w:t>gingivalis</w:t>
      </w:r>
      <w:proofErr w:type="spellEnd"/>
      <w:r w:rsidRPr="00192EEA">
        <w:rPr>
          <w:i/>
          <w:sz w:val="28"/>
          <w:szCs w:val="28"/>
        </w:rPr>
        <w:t xml:space="preserve">, </w:t>
      </w:r>
      <w:proofErr w:type="spellStart"/>
      <w:r w:rsidRPr="00192EEA">
        <w:rPr>
          <w:i/>
          <w:sz w:val="28"/>
          <w:szCs w:val="28"/>
          <w:lang w:val="en-US"/>
        </w:rPr>
        <w:t>Treponema</w:t>
      </w:r>
      <w:proofErr w:type="spellEnd"/>
      <w:r w:rsidRPr="00192EEA">
        <w:rPr>
          <w:i/>
          <w:sz w:val="28"/>
          <w:szCs w:val="28"/>
        </w:rPr>
        <w:t xml:space="preserve"> </w:t>
      </w:r>
      <w:proofErr w:type="spellStart"/>
      <w:r w:rsidRPr="00192EEA">
        <w:rPr>
          <w:i/>
          <w:sz w:val="28"/>
          <w:szCs w:val="28"/>
          <w:lang w:val="en-US"/>
        </w:rPr>
        <w:t>denticola</w:t>
      </w:r>
      <w:proofErr w:type="spellEnd"/>
      <w:r w:rsidRPr="00192EEA">
        <w:rPr>
          <w:i/>
          <w:sz w:val="28"/>
          <w:szCs w:val="28"/>
        </w:rPr>
        <w:t xml:space="preserve">, </w:t>
      </w:r>
      <w:r w:rsidRPr="00192EEA">
        <w:rPr>
          <w:i/>
          <w:sz w:val="28"/>
          <w:szCs w:val="28"/>
          <w:lang w:val="en-US"/>
        </w:rPr>
        <w:t>Tannerella</w:t>
      </w:r>
      <w:r w:rsidRPr="00192EEA">
        <w:rPr>
          <w:i/>
          <w:sz w:val="28"/>
          <w:szCs w:val="28"/>
        </w:rPr>
        <w:t xml:space="preserve"> </w:t>
      </w:r>
      <w:r w:rsidRPr="00192EEA">
        <w:rPr>
          <w:i/>
          <w:sz w:val="28"/>
          <w:szCs w:val="28"/>
          <w:lang w:val="en-US"/>
        </w:rPr>
        <w:t>forsythia</w:t>
      </w:r>
      <w:r w:rsidRPr="00A51757">
        <w:rPr>
          <w:sz w:val="28"/>
          <w:szCs w:val="28"/>
        </w:rPr>
        <w:t>. Данный комплекс обладает максимальными патогенными свойствами и агрессивно воздействует на ткани пародонта, что приводит к кровоточивости десен и быстрому течению деструктивных процессов в пародонте</w:t>
      </w:r>
    </w:p>
    <w:p w:rsidR="002470A6" w:rsidRPr="00A51757" w:rsidRDefault="002470A6" w:rsidP="009F6BE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 </w:t>
      </w:r>
      <w:r w:rsidR="00D939E6" w:rsidRPr="00A51757">
        <w:rPr>
          <w:sz w:val="28"/>
          <w:szCs w:val="28"/>
        </w:rPr>
        <w:t xml:space="preserve">«Зеленый комплекс». Представителями </w:t>
      </w:r>
      <w:r w:rsidR="007D77D2" w:rsidRPr="00A51757">
        <w:rPr>
          <w:sz w:val="28"/>
          <w:szCs w:val="28"/>
        </w:rPr>
        <w:t xml:space="preserve">являются </w:t>
      </w:r>
      <w:proofErr w:type="spellStart"/>
      <w:r w:rsidR="007D77D2" w:rsidRPr="00192EEA">
        <w:rPr>
          <w:i/>
          <w:sz w:val="28"/>
          <w:szCs w:val="28"/>
        </w:rPr>
        <w:t>Eikenella</w:t>
      </w:r>
      <w:proofErr w:type="spellEnd"/>
      <w:r w:rsidRPr="00192EEA">
        <w:rPr>
          <w:i/>
          <w:sz w:val="28"/>
          <w:szCs w:val="28"/>
        </w:rPr>
        <w:t xml:space="preserve"> </w:t>
      </w:r>
      <w:proofErr w:type="spellStart"/>
      <w:r w:rsidRPr="00192EEA">
        <w:rPr>
          <w:i/>
          <w:sz w:val="28"/>
          <w:szCs w:val="28"/>
        </w:rPr>
        <w:t>corrodens</w:t>
      </w:r>
      <w:proofErr w:type="spellEnd"/>
      <w:r w:rsidRPr="00192EEA">
        <w:rPr>
          <w:i/>
          <w:sz w:val="28"/>
          <w:szCs w:val="28"/>
        </w:rPr>
        <w:t xml:space="preserve">, </w:t>
      </w:r>
      <w:proofErr w:type="spellStart"/>
      <w:r w:rsidRPr="00192EEA">
        <w:rPr>
          <w:i/>
          <w:sz w:val="28"/>
          <w:szCs w:val="28"/>
        </w:rPr>
        <w:t>Capnocytophaga</w:t>
      </w:r>
      <w:proofErr w:type="spellEnd"/>
      <w:r w:rsidRPr="00192EEA">
        <w:rPr>
          <w:i/>
          <w:sz w:val="28"/>
          <w:szCs w:val="28"/>
        </w:rPr>
        <w:t xml:space="preserve"> </w:t>
      </w:r>
      <w:r w:rsidR="00D939E6" w:rsidRPr="00192EEA">
        <w:rPr>
          <w:i/>
          <w:sz w:val="28"/>
          <w:szCs w:val="28"/>
          <w:lang w:val="en-US"/>
        </w:rPr>
        <w:t>spp</w:t>
      </w:r>
      <w:r w:rsidR="00D939E6" w:rsidRPr="00192EEA">
        <w:rPr>
          <w:i/>
          <w:sz w:val="28"/>
          <w:szCs w:val="28"/>
        </w:rPr>
        <w:t xml:space="preserve">., </w:t>
      </w:r>
      <w:proofErr w:type="spellStart"/>
      <w:r w:rsidR="00D939E6" w:rsidRPr="00192EEA">
        <w:rPr>
          <w:i/>
          <w:sz w:val="28"/>
          <w:szCs w:val="28"/>
        </w:rPr>
        <w:t>Actinobacillus</w:t>
      </w:r>
      <w:proofErr w:type="spellEnd"/>
      <w:r w:rsidR="00D939E6" w:rsidRPr="00192EEA">
        <w:rPr>
          <w:i/>
          <w:sz w:val="28"/>
          <w:szCs w:val="28"/>
        </w:rPr>
        <w:t xml:space="preserve"> </w:t>
      </w:r>
      <w:proofErr w:type="spellStart"/>
      <w:r w:rsidR="00D939E6" w:rsidRPr="00192EEA">
        <w:rPr>
          <w:i/>
          <w:sz w:val="28"/>
          <w:szCs w:val="28"/>
        </w:rPr>
        <w:t>actinomycetemcomitans</w:t>
      </w:r>
      <w:proofErr w:type="spellEnd"/>
      <w:r w:rsidR="00D939E6" w:rsidRPr="00A51757">
        <w:rPr>
          <w:sz w:val="28"/>
          <w:szCs w:val="28"/>
        </w:rPr>
        <w:t xml:space="preserve">, где фактором вирулентности является </w:t>
      </w:r>
      <w:proofErr w:type="spellStart"/>
      <w:r w:rsidR="00D939E6" w:rsidRPr="00A51757">
        <w:rPr>
          <w:sz w:val="28"/>
          <w:szCs w:val="28"/>
        </w:rPr>
        <w:t>лейкотоксин</w:t>
      </w:r>
      <w:proofErr w:type="spellEnd"/>
      <w:r w:rsidR="00D939E6" w:rsidRPr="00A51757">
        <w:rPr>
          <w:sz w:val="28"/>
          <w:szCs w:val="28"/>
        </w:rPr>
        <w:t xml:space="preserve">, вызывающий лизис нейтрофилов. </w:t>
      </w:r>
      <w:r w:rsidRPr="00A51757">
        <w:rPr>
          <w:sz w:val="28"/>
          <w:szCs w:val="28"/>
        </w:rPr>
        <w:t xml:space="preserve">Бактерии данного комплекса </w:t>
      </w:r>
      <w:r w:rsidR="00D939E6" w:rsidRPr="00A51757">
        <w:rPr>
          <w:sz w:val="28"/>
          <w:szCs w:val="28"/>
        </w:rPr>
        <w:t>могут</w:t>
      </w:r>
      <w:r w:rsidRPr="00A51757">
        <w:rPr>
          <w:sz w:val="28"/>
          <w:szCs w:val="28"/>
        </w:rPr>
        <w:t xml:space="preserve"> явля</w:t>
      </w:r>
      <w:r w:rsidR="00D939E6" w:rsidRPr="00A51757">
        <w:rPr>
          <w:sz w:val="28"/>
          <w:szCs w:val="28"/>
        </w:rPr>
        <w:t>ться</w:t>
      </w:r>
      <w:r w:rsidRPr="00A51757">
        <w:rPr>
          <w:sz w:val="28"/>
          <w:szCs w:val="28"/>
        </w:rPr>
        <w:t xml:space="preserve"> причиной не только заболеваний пародонта, но и других поражений слизистой оболочки полости рта и твердых тканей зубов.</w:t>
      </w:r>
    </w:p>
    <w:p w:rsidR="002470A6" w:rsidRPr="00A51757" w:rsidRDefault="002470A6" w:rsidP="009F6BE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A51757">
        <w:rPr>
          <w:sz w:val="28"/>
          <w:szCs w:val="28"/>
          <w:lang w:val="en-US"/>
        </w:rPr>
        <w:t>«</w:t>
      </w:r>
      <w:r w:rsidRPr="00A51757">
        <w:rPr>
          <w:sz w:val="28"/>
          <w:szCs w:val="28"/>
        </w:rPr>
        <w:t>Желтый</w:t>
      </w:r>
      <w:r w:rsidRPr="00A51757">
        <w:rPr>
          <w:sz w:val="28"/>
          <w:szCs w:val="28"/>
          <w:lang w:val="en-US"/>
        </w:rPr>
        <w:t xml:space="preserve"> </w:t>
      </w:r>
      <w:r w:rsidRPr="00A51757">
        <w:rPr>
          <w:sz w:val="28"/>
          <w:szCs w:val="28"/>
        </w:rPr>
        <w:t>комплекс</w:t>
      </w:r>
      <w:r w:rsidRPr="00A51757">
        <w:rPr>
          <w:sz w:val="28"/>
          <w:szCs w:val="28"/>
          <w:lang w:val="en-US"/>
        </w:rPr>
        <w:t xml:space="preserve">» - </w:t>
      </w:r>
      <w:r w:rsidRPr="00192EEA">
        <w:rPr>
          <w:i/>
          <w:sz w:val="28"/>
          <w:szCs w:val="28"/>
          <w:lang w:val="en-US"/>
        </w:rPr>
        <w:t xml:space="preserve">Streptococcus Mitis, Streptococcus </w:t>
      </w:r>
      <w:proofErr w:type="spellStart"/>
      <w:r w:rsidRPr="00192EEA">
        <w:rPr>
          <w:i/>
          <w:sz w:val="28"/>
          <w:szCs w:val="28"/>
          <w:lang w:val="en-US"/>
        </w:rPr>
        <w:t>oralis</w:t>
      </w:r>
      <w:proofErr w:type="spellEnd"/>
      <w:r w:rsidRPr="00192EEA">
        <w:rPr>
          <w:i/>
          <w:sz w:val="28"/>
          <w:szCs w:val="28"/>
          <w:lang w:val="en-US"/>
        </w:rPr>
        <w:t xml:space="preserve">, Streptococcus </w:t>
      </w:r>
      <w:proofErr w:type="spellStart"/>
      <w:r w:rsidRPr="00192EEA">
        <w:rPr>
          <w:i/>
          <w:sz w:val="28"/>
          <w:szCs w:val="28"/>
          <w:lang w:val="en-US"/>
        </w:rPr>
        <w:t>sanguis</w:t>
      </w:r>
      <w:proofErr w:type="spellEnd"/>
      <w:r w:rsidRPr="00192EEA">
        <w:rPr>
          <w:i/>
          <w:sz w:val="28"/>
          <w:szCs w:val="28"/>
          <w:lang w:val="en-US"/>
        </w:rPr>
        <w:t xml:space="preserve">, Streptococcus </w:t>
      </w:r>
      <w:proofErr w:type="spellStart"/>
      <w:r w:rsidRPr="00192EEA">
        <w:rPr>
          <w:i/>
          <w:sz w:val="28"/>
          <w:szCs w:val="28"/>
          <w:lang w:val="en-US"/>
        </w:rPr>
        <w:t>gordonii</w:t>
      </w:r>
      <w:proofErr w:type="spellEnd"/>
      <w:r w:rsidRPr="00192EEA">
        <w:rPr>
          <w:i/>
          <w:sz w:val="28"/>
          <w:szCs w:val="28"/>
          <w:lang w:val="en-US"/>
        </w:rPr>
        <w:t xml:space="preserve">, Streptococcus </w:t>
      </w:r>
      <w:proofErr w:type="spellStart"/>
      <w:r w:rsidRPr="00192EEA">
        <w:rPr>
          <w:i/>
          <w:sz w:val="28"/>
          <w:szCs w:val="28"/>
          <w:lang w:val="en-US"/>
        </w:rPr>
        <w:t>intermedius</w:t>
      </w:r>
      <w:proofErr w:type="spellEnd"/>
      <w:r w:rsidRPr="00A51757">
        <w:rPr>
          <w:sz w:val="28"/>
          <w:szCs w:val="28"/>
          <w:lang w:val="en-US"/>
        </w:rPr>
        <w:t>.</w:t>
      </w:r>
    </w:p>
    <w:p w:rsidR="002470A6" w:rsidRPr="00A51757" w:rsidRDefault="002470A6" w:rsidP="009F6BE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  <w:lang w:val="en-US"/>
        </w:rPr>
        <w:t>«</w:t>
      </w:r>
      <w:r w:rsidRPr="00A51757">
        <w:rPr>
          <w:sz w:val="28"/>
          <w:szCs w:val="28"/>
        </w:rPr>
        <w:t>Оранжевый</w:t>
      </w:r>
      <w:r w:rsidRPr="00A51757">
        <w:rPr>
          <w:sz w:val="28"/>
          <w:szCs w:val="28"/>
          <w:lang w:val="en-US"/>
        </w:rPr>
        <w:t xml:space="preserve"> </w:t>
      </w:r>
      <w:r w:rsidRPr="00A51757">
        <w:rPr>
          <w:sz w:val="28"/>
          <w:szCs w:val="28"/>
        </w:rPr>
        <w:t>комплекс</w:t>
      </w:r>
      <w:r w:rsidRPr="00A51757">
        <w:rPr>
          <w:sz w:val="28"/>
          <w:szCs w:val="28"/>
          <w:lang w:val="en-US"/>
        </w:rPr>
        <w:t xml:space="preserve">». </w:t>
      </w:r>
      <w:r w:rsidRPr="00A51757">
        <w:rPr>
          <w:sz w:val="28"/>
          <w:szCs w:val="28"/>
        </w:rPr>
        <w:t>Наблюдаются</w:t>
      </w:r>
      <w:r w:rsidRPr="00A51757">
        <w:rPr>
          <w:sz w:val="28"/>
          <w:szCs w:val="28"/>
          <w:lang w:val="en-US"/>
        </w:rPr>
        <w:t xml:space="preserve"> </w:t>
      </w:r>
      <w:proofErr w:type="spellStart"/>
      <w:r w:rsidRPr="00192EEA">
        <w:rPr>
          <w:i/>
          <w:sz w:val="28"/>
          <w:szCs w:val="28"/>
          <w:lang w:val="en-US"/>
        </w:rPr>
        <w:t>Prevotella</w:t>
      </w:r>
      <w:proofErr w:type="spellEnd"/>
      <w:r w:rsidRPr="00192EEA">
        <w:rPr>
          <w:i/>
          <w:sz w:val="28"/>
          <w:szCs w:val="28"/>
          <w:lang w:val="en-US"/>
        </w:rPr>
        <w:t xml:space="preserve"> int</w:t>
      </w:r>
      <w:r w:rsidR="00D939E6" w:rsidRPr="00192EEA">
        <w:rPr>
          <w:i/>
          <w:sz w:val="28"/>
          <w:szCs w:val="28"/>
          <w:lang w:val="en-US"/>
        </w:rPr>
        <w:t xml:space="preserve">ermedia, </w:t>
      </w:r>
      <w:proofErr w:type="spellStart"/>
      <w:r w:rsidR="00D939E6" w:rsidRPr="00192EEA">
        <w:rPr>
          <w:i/>
          <w:sz w:val="28"/>
          <w:szCs w:val="28"/>
          <w:lang w:val="en-US"/>
        </w:rPr>
        <w:t>Prevotella</w:t>
      </w:r>
      <w:proofErr w:type="spellEnd"/>
      <w:r w:rsidR="00D939E6" w:rsidRPr="00192EEA">
        <w:rPr>
          <w:i/>
          <w:sz w:val="28"/>
          <w:szCs w:val="28"/>
          <w:lang w:val="en-US"/>
        </w:rPr>
        <w:t xml:space="preserve"> </w:t>
      </w:r>
      <w:proofErr w:type="spellStart"/>
      <w:r w:rsidR="00D939E6" w:rsidRPr="00192EEA">
        <w:rPr>
          <w:i/>
          <w:sz w:val="28"/>
          <w:szCs w:val="28"/>
          <w:lang w:val="en-US"/>
        </w:rPr>
        <w:t>nigrescens</w:t>
      </w:r>
      <w:proofErr w:type="spellEnd"/>
      <w:r w:rsidRPr="00192EEA">
        <w:rPr>
          <w:i/>
          <w:sz w:val="28"/>
          <w:szCs w:val="28"/>
          <w:lang w:val="en-US"/>
        </w:rPr>
        <w:t>, Campylobacter</w:t>
      </w:r>
      <w:r w:rsidR="00D939E6" w:rsidRPr="00192EEA">
        <w:rPr>
          <w:i/>
          <w:sz w:val="28"/>
          <w:szCs w:val="28"/>
          <w:lang w:val="en-US"/>
        </w:rPr>
        <w:t xml:space="preserve"> spp., </w:t>
      </w:r>
      <w:proofErr w:type="spellStart"/>
      <w:r w:rsidR="00D939E6" w:rsidRPr="00192EEA">
        <w:rPr>
          <w:i/>
          <w:sz w:val="28"/>
          <w:szCs w:val="28"/>
          <w:lang w:val="en-US"/>
        </w:rPr>
        <w:t>Peptostreptococcus</w:t>
      </w:r>
      <w:proofErr w:type="spellEnd"/>
      <w:r w:rsidR="00D939E6" w:rsidRPr="00192EEA">
        <w:rPr>
          <w:i/>
          <w:sz w:val="28"/>
          <w:szCs w:val="28"/>
          <w:lang w:val="en-US"/>
        </w:rPr>
        <w:t xml:space="preserve"> micros. </w:t>
      </w:r>
      <w:proofErr w:type="spellStart"/>
      <w:r w:rsidR="00D939E6" w:rsidRPr="00192EEA">
        <w:rPr>
          <w:i/>
          <w:sz w:val="28"/>
          <w:szCs w:val="28"/>
          <w:lang w:val="en-US"/>
        </w:rPr>
        <w:t>Prevotella</w:t>
      </w:r>
      <w:proofErr w:type="spellEnd"/>
      <w:r w:rsidR="00D939E6" w:rsidRPr="00192EEA">
        <w:rPr>
          <w:i/>
          <w:sz w:val="28"/>
          <w:szCs w:val="28"/>
        </w:rPr>
        <w:t xml:space="preserve"> </w:t>
      </w:r>
      <w:r w:rsidR="00D939E6" w:rsidRPr="00192EEA">
        <w:rPr>
          <w:i/>
          <w:sz w:val="28"/>
          <w:szCs w:val="28"/>
          <w:lang w:val="en-US"/>
        </w:rPr>
        <w:t>intermedia</w:t>
      </w:r>
      <w:r w:rsidR="00D939E6" w:rsidRPr="00A51757">
        <w:rPr>
          <w:sz w:val="28"/>
          <w:szCs w:val="28"/>
        </w:rPr>
        <w:t xml:space="preserve"> вырабатывает </w:t>
      </w:r>
      <w:proofErr w:type="spellStart"/>
      <w:r w:rsidR="00D939E6" w:rsidRPr="00A51757">
        <w:rPr>
          <w:sz w:val="28"/>
          <w:szCs w:val="28"/>
        </w:rPr>
        <w:t>фосфолипазу</w:t>
      </w:r>
      <w:proofErr w:type="spellEnd"/>
      <w:r w:rsidR="00D939E6" w:rsidRPr="00A51757">
        <w:rPr>
          <w:sz w:val="28"/>
          <w:szCs w:val="28"/>
        </w:rPr>
        <w:t xml:space="preserve"> А, нарушающую целостность мембран эпителиальных клеток. Активно продуцирует гидролитические протеазы, способные расщеплять белки тканей пародонта.</w:t>
      </w:r>
    </w:p>
    <w:p w:rsidR="00D536CC" w:rsidRPr="00A51757" w:rsidRDefault="00D939E6" w:rsidP="009F6BE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 </w:t>
      </w:r>
      <w:r w:rsidR="002470A6" w:rsidRPr="00A51757">
        <w:rPr>
          <w:sz w:val="28"/>
          <w:szCs w:val="28"/>
        </w:rPr>
        <w:t xml:space="preserve">«Пурпурный комплекс» - </w:t>
      </w:r>
      <w:proofErr w:type="spellStart"/>
      <w:r w:rsidR="002470A6" w:rsidRPr="00192EEA">
        <w:rPr>
          <w:i/>
          <w:sz w:val="28"/>
          <w:szCs w:val="28"/>
          <w:lang w:val="en-US"/>
        </w:rPr>
        <w:t>Veilonella</w:t>
      </w:r>
      <w:proofErr w:type="spellEnd"/>
      <w:r w:rsidR="002470A6" w:rsidRPr="00192EEA">
        <w:rPr>
          <w:i/>
          <w:sz w:val="28"/>
          <w:szCs w:val="28"/>
        </w:rPr>
        <w:t xml:space="preserve"> </w:t>
      </w:r>
      <w:proofErr w:type="spellStart"/>
      <w:r w:rsidR="002470A6" w:rsidRPr="00192EEA">
        <w:rPr>
          <w:i/>
          <w:sz w:val="28"/>
          <w:szCs w:val="28"/>
          <w:lang w:val="en-US"/>
        </w:rPr>
        <w:t>parvula</w:t>
      </w:r>
      <w:proofErr w:type="spellEnd"/>
      <w:r w:rsidR="002470A6" w:rsidRPr="00192EEA">
        <w:rPr>
          <w:i/>
          <w:sz w:val="28"/>
          <w:szCs w:val="28"/>
        </w:rPr>
        <w:t xml:space="preserve">, </w:t>
      </w:r>
      <w:proofErr w:type="spellStart"/>
      <w:r w:rsidR="002470A6" w:rsidRPr="00192EEA">
        <w:rPr>
          <w:i/>
          <w:sz w:val="28"/>
          <w:szCs w:val="28"/>
          <w:lang w:val="en-US"/>
        </w:rPr>
        <w:t>Actinomyces</w:t>
      </w:r>
      <w:proofErr w:type="spellEnd"/>
      <w:r w:rsidR="002470A6" w:rsidRPr="00192EEA">
        <w:rPr>
          <w:i/>
          <w:sz w:val="28"/>
          <w:szCs w:val="28"/>
        </w:rPr>
        <w:t xml:space="preserve"> </w:t>
      </w:r>
      <w:proofErr w:type="spellStart"/>
      <w:r w:rsidR="002470A6" w:rsidRPr="00192EEA">
        <w:rPr>
          <w:i/>
          <w:sz w:val="28"/>
          <w:szCs w:val="28"/>
          <w:lang w:val="en-US"/>
        </w:rPr>
        <w:t>odontolyticus</w:t>
      </w:r>
      <w:proofErr w:type="spellEnd"/>
      <w:r w:rsidR="007D77D2" w:rsidRPr="00192EEA">
        <w:rPr>
          <w:i/>
          <w:sz w:val="28"/>
          <w:szCs w:val="28"/>
        </w:rPr>
        <w:t>»</w:t>
      </w:r>
      <w:r w:rsidR="007D77D2" w:rsidRPr="00A51757">
        <w:rPr>
          <w:sz w:val="28"/>
          <w:szCs w:val="28"/>
        </w:rPr>
        <w:t xml:space="preserve">. </w:t>
      </w:r>
    </w:p>
    <w:p w:rsidR="00210E37" w:rsidRPr="00A51757" w:rsidRDefault="009E0BE4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Как следствие, между микробными ассоциациями возникают стойкие взаимовыгодные отношения. Как пример, продукты, являющиеся метаболитами одних микроорганизмов, могут служить источником питания для других. </w:t>
      </w:r>
    </w:p>
    <w:p w:rsidR="00125AF2" w:rsidRPr="00A51757" w:rsidRDefault="00125AF2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Таким образом, микроорганизмы зубной бляшки производят активное выделение различных ферментов, таких как </w:t>
      </w:r>
      <w:proofErr w:type="spellStart"/>
      <w:r w:rsidRPr="00A51757">
        <w:rPr>
          <w:sz w:val="28"/>
          <w:szCs w:val="28"/>
        </w:rPr>
        <w:t>гиалуронидаза</w:t>
      </w:r>
      <w:proofErr w:type="spellEnd"/>
      <w:r w:rsidRPr="00A51757">
        <w:rPr>
          <w:sz w:val="28"/>
          <w:szCs w:val="28"/>
        </w:rPr>
        <w:t xml:space="preserve">, </w:t>
      </w:r>
      <w:proofErr w:type="spellStart"/>
      <w:r w:rsidRPr="00A51757">
        <w:rPr>
          <w:sz w:val="28"/>
          <w:szCs w:val="28"/>
        </w:rPr>
        <w:lastRenderedPageBreak/>
        <w:t>хондроитинсульфатаза</w:t>
      </w:r>
      <w:proofErr w:type="spellEnd"/>
      <w:r w:rsidRPr="00A51757">
        <w:rPr>
          <w:sz w:val="28"/>
          <w:szCs w:val="28"/>
        </w:rPr>
        <w:t xml:space="preserve">, протеазы, </w:t>
      </w:r>
      <w:proofErr w:type="spellStart"/>
      <w:r w:rsidRPr="00A51757">
        <w:rPr>
          <w:sz w:val="28"/>
          <w:szCs w:val="28"/>
        </w:rPr>
        <w:t>глюкуронидаза</w:t>
      </w:r>
      <w:proofErr w:type="spellEnd"/>
      <w:r w:rsidRPr="00A51757">
        <w:rPr>
          <w:sz w:val="28"/>
          <w:szCs w:val="28"/>
        </w:rPr>
        <w:t xml:space="preserve">, </w:t>
      </w:r>
      <w:proofErr w:type="spellStart"/>
      <w:r w:rsidRPr="00A51757">
        <w:rPr>
          <w:sz w:val="28"/>
          <w:szCs w:val="28"/>
        </w:rPr>
        <w:t>коллагеназа</w:t>
      </w:r>
      <w:proofErr w:type="spellEnd"/>
      <w:r w:rsidRPr="00A51757">
        <w:rPr>
          <w:sz w:val="28"/>
          <w:szCs w:val="28"/>
        </w:rPr>
        <w:t xml:space="preserve"> и другие. Несомненно, </w:t>
      </w:r>
      <w:r w:rsidR="007D77D2" w:rsidRPr="00A51757">
        <w:rPr>
          <w:sz w:val="28"/>
          <w:szCs w:val="28"/>
        </w:rPr>
        <w:t>они обладают</w:t>
      </w:r>
      <w:r w:rsidRPr="00A51757">
        <w:rPr>
          <w:sz w:val="28"/>
          <w:szCs w:val="28"/>
        </w:rPr>
        <w:t xml:space="preserve"> выраженной протеолитической активностью</w:t>
      </w:r>
      <w:r w:rsidR="003B38B1" w:rsidRPr="00C9380E">
        <w:rPr>
          <w:sz w:val="28"/>
          <w:szCs w:val="28"/>
        </w:rPr>
        <w:t xml:space="preserve"> [</w:t>
      </w:r>
      <w:r w:rsidR="009B2029">
        <w:rPr>
          <w:sz w:val="28"/>
          <w:szCs w:val="28"/>
        </w:rPr>
        <w:t>16</w:t>
      </w:r>
      <w:r w:rsidR="003B38B1" w:rsidRPr="00C9380E">
        <w:rPr>
          <w:sz w:val="28"/>
          <w:szCs w:val="28"/>
        </w:rPr>
        <w:t>]</w:t>
      </w:r>
      <w:r w:rsidRPr="00A51757">
        <w:rPr>
          <w:sz w:val="28"/>
          <w:szCs w:val="28"/>
        </w:rPr>
        <w:t xml:space="preserve">. </w:t>
      </w:r>
      <w:r w:rsidR="00013460" w:rsidRPr="00A51757">
        <w:rPr>
          <w:sz w:val="28"/>
          <w:szCs w:val="28"/>
        </w:rPr>
        <w:t>Данные</w:t>
      </w:r>
      <w:r w:rsidRPr="00A51757">
        <w:rPr>
          <w:sz w:val="28"/>
          <w:szCs w:val="28"/>
        </w:rPr>
        <w:t xml:space="preserve"> ферменты способствуют развитию микроциркуляторных нарушений в пародонте, запускают ряд реакций воспаления, вызывают деполимеризацию </w:t>
      </w:r>
      <w:proofErr w:type="spellStart"/>
      <w:r w:rsidRPr="00A51757">
        <w:rPr>
          <w:sz w:val="28"/>
          <w:szCs w:val="28"/>
        </w:rPr>
        <w:t>гликозаминогликанов</w:t>
      </w:r>
      <w:proofErr w:type="spellEnd"/>
      <w:r w:rsidRPr="00A51757">
        <w:rPr>
          <w:sz w:val="28"/>
          <w:szCs w:val="28"/>
        </w:rPr>
        <w:t xml:space="preserve">, белков тканей пародонта, </w:t>
      </w:r>
      <w:r w:rsidR="00013460" w:rsidRPr="00A51757">
        <w:rPr>
          <w:sz w:val="28"/>
          <w:szCs w:val="28"/>
        </w:rPr>
        <w:t xml:space="preserve">а </w:t>
      </w:r>
      <w:r w:rsidRPr="00A51757">
        <w:rPr>
          <w:sz w:val="28"/>
          <w:szCs w:val="28"/>
        </w:rPr>
        <w:t xml:space="preserve">в первую очередь коллагена. </w:t>
      </w:r>
    </w:p>
    <w:p w:rsidR="00210E37" w:rsidRPr="00A51757" w:rsidRDefault="00125AF2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Со временем в зубной бляшке </w:t>
      </w:r>
      <w:r w:rsidR="00A30433" w:rsidRPr="00A51757">
        <w:rPr>
          <w:sz w:val="28"/>
          <w:szCs w:val="28"/>
        </w:rPr>
        <w:t xml:space="preserve">происходит повышение концентрации неорганических </w:t>
      </w:r>
      <w:r w:rsidRPr="00A51757">
        <w:rPr>
          <w:sz w:val="28"/>
          <w:szCs w:val="28"/>
        </w:rPr>
        <w:t>веществ, и она становится матрицей для образования зубного камн</w:t>
      </w:r>
      <w:r w:rsidR="003B38B1">
        <w:rPr>
          <w:sz w:val="28"/>
          <w:szCs w:val="28"/>
        </w:rPr>
        <w:t>я</w:t>
      </w:r>
      <w:r w:rsidR="00A30433" w:rsidRPr="00A51757">
        <w:rPr>
          <w:sz w:val="28"/>
          <w:szCs w:val="28"/>
        </w:rPr>
        <w:t xml:space="preserve"> </w:t>
      </w:r>
      <w:r w:rsidR="003B38B1" w:rsidRPr="003B38B1">
        <w:rPr>
          <w:sz w:val="28"/>
          <w:szCs w:val="28"/>
        </w:rPr>
        <w:t>[</w:t>
      </w:r>
      <w:r w:rsidR="00B766A8">
        <w:rPr>
          <w:sz w:val="28"/>
          <w:szCs w:val="28"/>
        </w:rPr>
        <w:t xml:space="preserve">15; </w:t>
      </w:r>
      <w:r w:rsidR="009B2029">
        <w:rPr>
          <w:sz w:val="28"/>
          <w:szCs w:val="28"/>
        </w:rPr>
        <w:t>16</w:t>
      </w:r>
      <w:r w:rsidR="003B38B1" w:rsidRPr="003B38B1">
        <w:rPr>
          <w:sz w:val="28"/>
          <w:szCs w:val="28"/>
        </w:rPr>
        <w:t>]</w:t>
      </w:r>
      <w:r w:rsidR="003B38B1">
        <w:rPr>
          <w:sz w:val="28"/>
          <w:szCs w:val="28"/>
        </w:rPr>
        <w:t xml:space="preserve">. </w:t>
      </w:r>
      <w:r w:rsidR="00A30433" w:rsidRPr="00A51757">
        <w:rPr>
          <w:sz w:val="28"/>
          <w:szCs w:val="28"/>
        </w:rPr>
        <w:t xml:space="preserve">Фосфат </w:t>
      </w:r>
      <w:r w:rsidRPr="00A51757">
        <w:rPr>
          <w:sz w:val="28"/>
          <w:szCs w:val="28"/>
        </w:rPr>
        <w:t xml:space="preserve">кальция, преобладающий в бляшке, </w:t>
      </w:r>
      <w:proofErr w:type="spellStart"/>
      <w:r w:rsidRPr="00A51757">
        <w:rPr>
          <w:sz w:val="28"/>
          <w:szCs w:val="28"/>
        </w:rPr>
        <w:t>имп</w:t>
      </w:r>
      <w:r w:rsidR="00A30433" w:rsidRPr="00A51757">
        <w:rPr>
          <w:sz w:val="28"/>
          <w:szCs w:val="28"/>
        </w:rPr>
        <w:t>регнирует</w:t>
      </w:r>
      <w:proofErr w:type="spellEnd"/>
      <w:r w:rsidR="00A30433" w:rsidRPr="00A51757">
        <w:rPr>
          <w:sz w:val="28"/>
          <w:szCs w:val="28"/>
        </w:rPr>
        <w:t xml:space="preserve"> ее коллоидную основу, </w:t>
      </w:r>
      <w:r w:rsidRPr="00A51757">
        <w:rPr>
          <w:sz w:val="28"/>
          <w:szCs w:val="28"/>
        </w:rPr>
        <w:t xml:space="preserve">изменяя соотношение между </w:t>
      </w:r>
      <w:proofErr w:type="spellStart"/>
      <w:r w:rsidRPr="00A51757">
        <w:rPr>
          <w:sz w:val="28"/>
          <w:szCs w:val="28"/>
        </w:rPr>
        <w:t>гликозаминогликанами</w:t>
      </w:r>
      <w:proofErr w:type="spellEnd"/>
      <w:r w:rsidRPr="00A51757">
        <w:rPr>
          <w:sz w:val="28"/>
          <w:szCs w:val="28"/>
        </w:rPr>
        <w:t xml:space="preserve">, микроорганизмами, </w:t>
      </w:r>
      <w:proofErr w:type="spellStart"/>
      <w:r w:rsidRPr="00A51757">
        <w:rPr>
          <w:sz w:val="28"/>
          <w:szCs w:val="28"/>
        </w:rPr>
        <w:t>слущен</w:t>
      </w:r>
      <w:r w:rsidR="00A30433" w:rsidRPr="00A51757">
        <w:rPr>
          <w:sz w:val="28"/>
          <w:szCs w:val="28"/>
        </w:rPr>
        <w:t>ным</w:t>
      </w:r>
      <w:proofErr w:type="spellEnd"/>
      <w:r w:rsidR="00A30433" w:rsidRPr="00A51757">
        <w:rPr>
          <w:sz w:val="28"/>
          <w:szCs w:val="28"/>
        </w:rPr>
        <w:t xml:space="preserve"> эпителием, лейкоцитами и прочее</w:t>
      </w:r>
      <w:r w:rsidR="003B38B1">
        <w:rPr>
          <w:sz w:val="28"/>
          <w:szCs w:val="28"/>
        </w:rPr>
        <w:t xml:space="preserve"> [</w:t>
      </w:r>
      <w:r w:rsidR="009B2029">
        <w:rPr>
          <w:sz w:val="28"/>
          <w:szCs w:val="28"/>
        </w:rPr>
        <w:t>16</w:t>
      </w:r>
      <w:r w:rsidR="003B38B1">
        <w:rPr>
          <w:sz w:val="28"/>
          <w:szCs w:val="28"/>
        </w:rPr>
        <w:t xml:space="preserve">]. </w:t>
      </w:r>
      <w:r w:rsidR="00EE6E54" w:rsidRPr="00A51757">
        <w:rPr>
          <w:sz w:val="28"/>
          <w:szCs w:val="28"/>
        </w:rPr>
        <w:t xml:space="preserve">Помимо протеолитической активности за счет </w:t>
      </w:r>
      <w:proofErr w:type="spellStart"/>
      <w:r w:rsidR="00EE6E54" w:rsidRPr="00A51757">
        <w:rPr>
          <w:sz w:val="28"/>
          <w:szCs w:val="28"/>
        </w:rPr>
        <w:t>пародонтопатогенной</w:t>
      </w:r>
      <w:proofErr w:type="spellEnd"/>
      <w:r w:rsidR="00EE6E54" w:rsidRPr="00A51757">
        <w:rPr>
          <w:sz w:val="28"/>
          <w:szCs w:val="28"/>
        </w:rPr>
        <w:t xml:space="preserve"> микрофлоры м</w:t>
      </w:r>
      <w:r w:rsidR="00013460" w:rsidRPr="00A51757">
        <w:rPr>
          <w:sz w:val="28"/>
          <w:szCs w:val="28"/>
        </w:rPr>
        <w:t xml:space="preserve">инерализованные зубные отложения </w:t>
      </w:r>
      <w:r w:rsidR="00EE6E54" w:rsidRPr="00A51757">
        <w:rPr>
          <w:sz w:val="28"/>
          <w:szCs w:val="28"/>
        </w:rPr>
        <w:t xml:space="preserve">обуславливают </w:t>
      </w:r>
      <w:r w:rsidR="00013460" w:rsidRPr="00A51757">
        <w:rPr>
          <w:sz w:val="28"/>
          <w:szCs w:val="28"/>
        </w:rPr>
        <w:t>выраженное механическое повреждающее действие на ткани пародонта.</w:t>
      </w:r>
      <w:r w:rsidR="008472EB" w:rsidRPr="00A51757">
        <w:rPr>
          <w:sz w:val="28"/>
          <w:szCs w:val="28"/>
        </w:rPr>
        <w:tab/>
      </w:r>
    </w:p>
    <w:p w:rsidR="00FE1389" w:rsidRPr="00A51757" w:rsidRDefault="00F3292A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Выделяют </w:t>
      </w:r>
      <w:r w:rsidR="00FE1389" w:rsidRPr="00A51757">
        <w:rPr>
          <w:sz w:val="28"/>
          <w:szCs w:val="28"/>
        </w:rPr>
        <w:t>следующие основные влияния микробного фактора на развитие воспалительных заболеваний пародонта</w:t>
      </w:r>
      <w:r w:rsidR="006911CF" w:rsidRPr="006911CF">
        <w:rPr>
          <w:sz w:val="28"/>
          <w:szCs w:val="28"/>
        </w:rPr>
        <w:t xml:space="preserve"> [</w:t>
      </w:r>
      <w:r w:rsidR="00B766A8">
        <w:rPr>
          <w:sz w:val="28"/>
          <w:szCs w:val="28"/>
        </w:rPr>
        <w:t>3; 14;</w:t>
      </w:r>
      <w:r w:rsidR="009B2029">
        <w:rPr>
          <w:sz w:val="28"/>
          <w:szCs w:val="28"/>
        </w:rPr>
        <w:t xml:space="preserve"> 1</w:t>
      </w:r>
      <w:r w:rsidR="006911CF" w:rsidRPr="006911CF">
        <w:rPr>
          <w:sz w:val="28"/>
          <w:szCs w:val="28"/>
        </w:rPr>
        <w:t>5</w:t>
      </w:r>
      <w:r w:rsidR="00B766A8">
        <w:rPr>
          <w:sz w:val="28"/>
          <w:szCs w:val="28"/>
        </w:rPr>
        <w:t xml:space="preserve">; </w:t>
      </w:r>
      <w:r w:rsidR="009B2029">
        <w:rPr>
          <w:sz w:val="28"/>
          <w:szCs w:val="28"/>
        </w:rPr>
        <w:t>18</w:t>
      </w:r>
      <w:r w:rsidR="006911CF" w:rsidRPr="006911CF">
        <w:rPr>
          <w:sz w:val="28"/>
          <w:szCs w:val="28"/>
        </w:rPr>
        <w:t>]</w:t>
      </w:r>
      <w:r w:rsidR="00FE1389" w:rsidRPr="00A51757">
        <w:rPr>
          <w:sz w:val="28"/>
          <w:szCs w:val="28"/>
        </w:rPr>
        <w:t>:</w:t>
      </w:r>
    </w:p>
    <w:p w:rsidR="00FE1389" w:rsidRPr="00A51757" w:rsidRDefault="00ED489A" w:rsidP="009F6BE9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А</w:t>
      </w:r>
      <w:r w:rsidR="00FE1389" w:rsidRPr="00A51757">
        <w:rPr>
          <w:sz w:val="28"/>
          <w:szCs w:val="28"/>
        </w:rPr>
        <w:t>ктивное действие протеолитических ферментов на эпителий прикрепления, приводя к повышению его проницаемости;</w:t>
      </w:r>
    </w:p>
    <w:p w:rsidR="00FE1389" w:rsidRPr="00A51757" w:rsidRDefault="00ED489A" w:rsidP="009F6BE9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В</w:t>
      </w:r>
      <w:r w:rsidR="00FE1389" w:rsidRPr="00A51757">
        <w:rPr>
          <w:sz w:val="28"/>
          <w:szCs w:val="28"/>
        </w:rPr>
        <w:t>оздействие ферментов на органическую субстанцию эпителиального прикрепления, что приводит к изменению коллоидного состояния и способствует нарушению связи эпителия с эмалью зуба;</w:t>
      </w:r>
    </w:p>
    <w:p w:rsidR="00FE1389" w:rsidRPr="00A51757" w:rsidRDefault="00FE1389" w:rsidP="009F6BE9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образованные анаэробными бактериями эндотоксины повреждают клетки соединительнотканного образования и основное вещество, активируют систему комплемента, </w:t>
      </w:r>
      <w:proofErr w:type="spellStart"/>
      <w:r w:rsidRPr="00A51757">
        <w:rPr>
          <w:sz w:val="28"/>
          <w:szCs w:val="28"/>
        </w:rPr>
        <w:t>кининов</w:t>
      </w:r>
      <w:proofErr w:type="spellEnd"/>
      <w:r w:rsidRPr="00A51757">
        <w:rPr>
          <w:sz w:val="28"/>
          <w:szCs w:val="28"/>
        </w:rPr>
        <w:t xml:space="preserve"> и других медиаторов воспаления, вызывая ответные иммунные реакции – гуморальные и клеточные. В результате отмечается воспаление мягких тканей с последующей дест</w:t>
      </w:r>
      <w:r w:rsidR="008F4B49" w:rsidRPr="00A51757">
        <w:rPr>
          <w:sz w:val="28"/>
          <w:szCs w:val="28"/>
        </w:rPr>
        <w:t>рукцией костной ткани альвеолы;</w:t>
      </w:r>
    </w:p>
    <w:p w:rsidR="00FE1389" w:rsidRPr="00A51757" w:rsidRDefault="00FE1389" w:rsidP="009F6BE9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lastRenderedPageBreak/>
        <w:t>секретируемые в процессе воспаления биологически активные вещества воздействуют на клеточные мембраны сосудов – прекапилляров и капилляров</w:t>
      </w:r>
      <w:r w:rsidR="00ED489A" w:rsidRPr="00A51757">
        <w:rPr>
          <w:sz w:val="28"/>
          <w:szCs w:val="28"/>
        </w:rPr>
        <w:t xml:space="preserve">, способствуют выходу </w:t>
      </w:r>
      <w:r w:rsidRPr="00A51757">
        <w:rPr>
          <w:sz w:val="28"/>
          <w:szCs w:val="28"/>
        </w:rPr>
        <w:t>форменн</w:t>
      </w:r>
      <w:r w:rsidR="00ED489A" w:rsidRPr="00A51757">
        <w:rPr>
          <w:sz w:val="28"/>
          <w:szCs w:val="28"/>
        </w:rPr>
        <w:t>ых элементов крови, активизации тучных и плазматических клеток, лимфоцитов</w:t>
      </w:r>
      <w:r w:rsidRPr="00A51757">
        <w:rPr>
          <w:sz w:val="28"/>
          <w:szCs w:val="28"/>
        </w:rPr>
        <w:t>;</w:t>
      </w:r>
    </w:p>
    <w:p w:rsidR="00B955ED" w:rsidRPr="00A51757" w:rsidRDefault="00FE1389" w:rsidP="009F6BE9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патогенная микрофлора, </w:t>
      </w:r>
      <w:r w:rsidR="00ED489A" w:rsidRPr="00A51757">
        <w:rPr>
          <w:sz w:val="28"/>
          <w:szCs w:val="28"/>
        </w:rPr>
        <w:t>обладая антигенными свойствами, оказывает</w:t>
      </w:r>
      <w:r w:rsidRPr="00A51757">
        <w:rPr>
          <w:sz w:val="28"/>
          <w:szCs w:val="28"/>
        </w:rPr>
        <w:t xml:space="preserve"> сенсибилизирующее действие, приводит к усилению альте</w:t>
      </w:r>
      <w:r w:rsidR="00ED489A" w:rsidRPr="00A51757">
        <w:rPr>
          <w:sz w:val="28"/>
          <w:szCs w:val="28"/>
        </w:rPr>
        <w:t xml:space="preserve">рации. Также может обуславливать выработку </w:t>
      </w:r>
      <w:proofErr w:type="spellStart"/>
      <w:r w:rsidR="00ED489A" w:rsidRPr="00A51757">
        <w:rPr>
          <w:sz w:val="28"/>
          <w:szCs w:val="28"/>
        </w:rPr>
        <w:t>аутоантигенов</w:t>
      </w:r>
      <w:proofErr w:type="spellEnd"/>
      <w:r w:rsidR="00ED489A" w:rsidRPr="00A51757">
        <w:rPr>
          <w:sz w:val="28"/>
          <w:szCs w:val="28"/>
        </w:rPr>
        <w:t xml:space="preserve">, способные вызывать </w:t>
      </w:r>
      <w:r w:rsidRPr="00A51757">
        <w:rPr>
          <w:sz w:val="28"/>
          <w:szCs w:val="28"/>
        </w:rPr>
        <w:t xml:space="preserve">лизис круговой связки зуба, костной ткани. </w:t>
      </w:r>
    </w:p>
    <w:p w:rsidR="00B955ED" w:rsidRPr="00A51757" w:rsidRDefault="00E47168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С</w:t>
      </w:r>
      <w:r w:rsidR="00585C71" w:rsidRPr="00A51757">
        <w:rPr>
          <w:sz w:val="28"/>
          <w:szCs w:val="28"/>
        </w:rPr>
        <w:t xml:space="preserve">ледует отметить, что </w:t>
      </w:r>
      <w:r w:rsidRPr="00A51757">
        <w:rPr>
          <w:sz w:val="28"/>
          <w:szCs w:val="28"/>
        </w:rPr>
        <w:t xml:space="preserve">вышеизложенные </w:t>
      </w:r>
      <w:r w:rsidR="00585C71" w:rsidRPr="00A51757">
        <w:rPr>
          <w:sz w:val="28"/>
          <w:szCs w:val="28"/>
        </w:rPr>
        <w:t xml:space="preserve">патологические процессы, в том числе характерны и для хронического </w:t>
      </w:r>
      <w:proofErr w:type="spellStart"/>
      <w:r w:rsidR="00585C71" w:rsidRPr="00A51757">
        <w:rPr>
          <w:sz w:val="28"/>
          <w:szCs w:val="28"/>
        </w:rPr>
        <w:t>генерализованного</w:t>
      </w:r>
      <w:proofErr w:type="spellEnd"/>
      <w:r w:rsidR="00585C71" w:rsidRPr="00A51757">
        <w:rPr>
          <w:sz w:val="28"/>
          <w:szCs w:val="28"/>
        </w:rPr>
        <w:t xml:space="preserve"> пародонтита, изучение лечения которого является </w:t>
      </w:r>
      <w:r w:rsidRPr="00A51757">
        <w:rPr>
          <w:sz w:val="28"/>
          <w:szCs w:val="28"/>
        </w:rPr>
        <w:t>задачей</w:t>
      </w:r>
      <w:r w:rsidR="00585C71" w:rsidRPr="00A51757">
        <w:rPr>
          <w:sz w:val="28"/>
          <w:szCs w:val="28"/>
        </w:rPr>
        <w:t xml:space="preserve"> данной работы. </w:t>
      </w:r>
      <w:r w:rsidRPr="00A51757">
        <w:rPr>
          <w:sz w:val="28"/>
          <w:szCs w:val="28"/>
        </w:rPr>
        <w:t xml:space="preserve">Таким образом, можно подытожить основные этапы патогенеза хронического </w:t>
      </w:r>
      <w:proofErr w:type="spellStart"/>
      <w:r w:rsidRPr="00A51757">
        <w:rPr>
          <w:sz w:val="28"/>
          <w:szCs w:val="28"/>
        </w:rPr>
        <w:t>генерализованного</w:t>
      </w:r>
      <w:proofErr w:type="spellEnd"/>
      <w:r w:rsidRPr="00A51757">
        <w:rPr>
          <w:sz w:val="28"/>
          <w:szCs w:val="28"/>
        </w:rPr>
        <w:t xml:space="preserve"> пародонтита:</w:t>
      </w:r>
    </w:p>
    <w:p w:rsidR="00842E28" w:rsidRPr="00A51757" w:rsidRDefault="00585C71" w:rsidP="009F6BE9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Повреждение клеток и межклеточного матрикса, коллагеновых структур вследствие выделения </w:t>
      </w:r>
      <w:proofErr w:type="spellStart"/>
      <w:r w:rsidRPr="00A51757">
        <w:rPr>
          <w:sz w:val="28"/>
          <w:szCs w:val="28"/>
        </w:rPr>
        <w:t>лизосомальных</w:t>
      </w:r>
      <w:proofErr w:type="spellEnd"/>
      <w:r w:rsidRPr="00A51757">
        <w:rPr>
          <w:sz w:val="28"/>
          <w:szCs w:val="28"/>
        </w:rPr>
        <w:t xml:space="preserve"> ферментов </w:t>
      </w:r>
      <w:r w:rsidR="00DC74BA" w:rsidRPr="00A51757">
        <w:rPr>
          <w:sz w:val="28"/>
          <w:szCs w:val="28"/>
        </w:rPr>
        <w:t>лейкоцитами;</w:t>
      </w:r>
    </w:p>
    <w:p w:rsidR="00E47168" w:rsidRPr="00A51757" w:rsidRDefault="00585C71" w:rsidP="009F6BE9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Выделение плазменных и </w:t>
      </w:r>
      <w:r w:rsidR="00DC74BA" w:rsidRPr="00A51757">
        <w:rPr>
          <w:sz w:val="28"/>
          <w:szCs w:val="28"/>
        </w:rPr>
        <w:t>клеточных медиаторов воспаления;</w:t>
      </w:r>
    </w:p>
    <w:p w:rsidR="00E47168" w:rsidRPr="00A51757" w:rsidRDefault="00585C71" w:rsidP="009F6BE9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Нарушение микроциркуляторного русла и вследствие этого повышение с</w:t>
      </w:r>
      <w:r w:rsidR="00DC74BA" w:rsidRPr="00A51757">
        <w:rPr>
          <w:sz w:val="28"/>
          <w:szCs w:val="28"/>
        </w:rPr>
        <w:t>осудисто-тканевой проницаемости;</w:t>
      </w:r>
    </w:p>
    <w:p w:rsidR="00585C71" w:rsidRPr="00A51757" w:rsidRDefault="00DC74BA" w:rsidP="009F6BE9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Нарушение </w:t>
      </w:r>
      <w:r w:rsidR="00585C71" w:rsidRPr="00A51757">
        <w:rPr>
          <w:sz w:val="28"/>
          <w:szCs w:val="28"/>
        </w:rPr>
        <w:t xml:space="preserve">трофики тканей пародонта приводит к </w:t>
      </w:r>
      <w:r w:rsidRPr="00A51757">
        <w:rPr>
          <w:sz w:val="28"/>
          <w:szCs w:val="28"/>
        </w:rPr>
        <w:t>гипоксии</w:t>
      </w:r>
      <w:r w:rsidR="00585C71" w:rsidRPr="00A51757">
        <w:rPr>
          <w:sz w:val="28"/>
          <w:szCs w:val="28"/>
        </w:rPr>
        <w:t xml:space="preserve"> тканей и изменению энергетических процессов, обеспечивающих жизнеспособность клеток</w:t>
      </w:r>
      <w:r w:rsidR="008840CF" w:rsidRPr="008840CF">
        <w:rPr>
          <w:sz w:val="28"/>
          <w:szCs w:val="28"/>
        </w:rPr>
        <w:t xml:space="preserve"> [4</w:t>
      </w:r>
      <w:r w:rsidR="00B766A8">
        <w:rPr>
          <w:sz w:val="28"/>
          <w:szCs w:val="28"/>
        </w:rPr>
        <w:t>;</w:t>
      </w:r>
      <w:r w:rsidR="008840CF">
        <w:rPr>
          <w:sz w:val="28"/>
          <w:szCs w:val="28"/>
        </w:rPr>
        <w:t xml:space="preserve"> </w:t>
      </w:r>
      <w:r w:rsidR="00B766A8">
        <w:rPr>
          <w:sz w:val="28"/>
          <w:szCs w:val="28"/>
        </w:rPr>
        <w:t>14;</w:t>
      </w:r>
      <w:r w:rsidR="009B2029">
        <w:rPr>
          <w:sz w:val="28"/>
          <w:szCs w:val="28"/>
        </w:rPr>
        <w:t xml:space="preserve"> 19</w:t>
      </w:r>
      <w:r w:rsidR="008840CF" w:rsidRPr="008840CF">
        <w:rPr>
          <w:sz w:val="28"/>
          <w:szCs w:val="28"/>
        </w:rPr>
        <w:t>]</w:t>
      </w:r>
      <w:r w:rsidRPr="00A51757">
        <w:rPr>
          <w:sz w:val="28"/>
          <w:szCs w:val="28"/>
        </w:rPr>
        <w:t>.</w:t>
      </w:r>
    </w:p>
    <w:p w:rsidR="00192EEA" w:rsidRDefault="00D06272" w:rsidP="00192EEA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В результате разрушения зубодесневого прикрепления, а также воспалительной резорбции</w:t>
      </w:r>
      <w:r w:rsidR="00585C71" w:rsidRPr="00A51757">
        <w:rPr>
          <w:sz w:val="28"/>
          <w:szCs w:val="28"/>
        </w:rPr>
        <w:t xml:space="preserve"> костной ткани альвеолы </w:t>
      </w:r>
      <w:r w:rsidRPr="00A51757">
        <w:rPr>
          <w:sz w:val="28"/>
          <w:szCs w:val="28"/>
        </w:rPr>
        <w:t xml:space="preserve">на фоне активации остеокластов и угнетения остеобластов </w:t>
      </w:r>
      <w:r w:rsidR="00585C71" w:rsidRPr="00A51757">
        <w:rPr>
          <w:sz w:val="28"/>
          <w:szCs w:val="28"/>
        </w:rPr>
        <w:t xml:space="preserve">формируется </w:t>
      </w:r>
      <w:proofErr w:type="spellStart"/>
      <w:r w:rsidR="00585C71" w:rsidRPr="00A51757">
        <w:rPr>
          <w:sz w:val="28"/>
          <w:szCs w:val="28"/>
        </w:rPr>
        <w:t>пародонтальный</w:t>
      </w:r>
      <w:proofErr w:type="spellEnd"/>
      <w:r w:rsidR="00585C71" w:rsidRPr="00A51757">
        <w:rPr>
          <w:sz w:val="28"/>
          <w:szCs w:val="28"/>
        </w:rPr>
        <w:t xml:space="preserve"> карман и возникает полное разрушение опорно-удерживающего аппарата зуба, что в итоге приводит к </w:t>
      </w:r>
      <w:r w:rsidRPr="00A51757">
        <w:rPr>
          <w:sz w:val="28"/>
          <w:szCs w:val="28"/>
        </w:rPr>
        <w:t xml:space="preserve">постепенной </w:t>
      </w:r>
      <w:r w:rsidR="00585C71" w:rsidRPr="00A51757">
        <w:rPr>
          <w:sz w:val="28"/>
          <w:szCs w:val="28"/>
        </w:rPr>
        <w:t>потере зубов.</w:t>
      </w:r>
      <w:bookmarkStart w:id="15" w:name="_Toc40125693"/>
    </w:p>
    <w:p w:rsidR="00BC528C" w:rsidRPr="00192EEA" w:rsidRDefault="0093646E" w:rsidP="00192EEA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41085089"/>
      <w:r w:rsidRPr="00192EEA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1.3 </w:t>
      </w:r>
      <w:r w:rsidR="00344014" w:rsidRPr="00192EEA">
        <w:rPr>
          <w:rFonts w:ascii="Times New Roman" w:hAnsi="Times New Roman" w:cs="Times New Roman"/>
          <w:b/>
          <w:color w:val="auto"/>
          <w:sz w:val="28"/>
        </w:rPr>
        <w:t xml:space="preserve">Влияние сахарного диабета </w:t>
      </w:r>
      <w:r w:rsidR="005673F7" w:rsidRPr="00192EEA">
        <w:rPr>
          <w:rFonts w:ascii="Times New Roman" w:hAnsi="Times New Roman" w:cs="Times New Roman"/>
          <w:b/>
          <w:color w:val="auto"/>
          <w:sz w:val="28"/>
          <w:lang w:val="en-US"/>
        </w:rPr>
        <w:t>II</w:t>
      </w:r>
      <w:r w:rsidR="005673F7" w:rsidRPr="00192EEA">
        <w:rPr>
          <w:rFonts w:ascii="Times New Roman" w:hAnsi="Times New Roman" w:cs="Times New Roman"/>
          <w:b/>
          <w:color w:val="auto"/>
          <w:sz w:val="28"/>
        </w:rPr>
        <w:t xml:space="preserve"> типа </w:t>
      </w:r>
      <w:r w:rsidR="00344014" w:rsidRPr="00192EEA">
        <w:rPr>
          <w:rFonts w:ascii="Times New Roman" w:hAnsi="Times New Roman" w:cs="Times New Roman"/>
          <w:b/>
          <w:color w:val="auto"/>
          <w:sz w:val="28"/>
        </w:rPr>
        <w:t>на состояние тканей пародонта</w:t>
      </w:r>
      <w:bookmarkEnd w:id="15"/>
      <w:r w:rsidRPr="00192EEA">
        <w:rPr>
          <w:rFonts w:ascii="Times New Roman" w:hAnsi="Times New Roman" w:cs="Times New Roman"/>
          <w:b/>
          <w:color w:val="auto"/>
          <w:sz w:val="28"/>
        </w:rPr>
        <w:t>.</w:t>
      </w:r>
      <w:bookmarkEnd w:id="16"/>
    </w:p>
    <w:p w:rsidR="005673F7" w:rsidRPr="00A51757" w:rsidRDefault="008533B2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Сахарный диабет, явля</w:t>
      </w:r>
      <w:r w:rsidR="00200611" w:rsidRPr="00A51757">
        <w:rPr>
          <w:sz w:val="28"/>
          <w:szCs w:val="28"/>
        </w:rPr>
        <w:t xml:space="preserve">ясь распространенным </w:t>
      </w:r>
      <w:r w:rsidR="007D77D2" w:rsidRPr="00A51757">
        <w:rPr>
          <w:sz w:val="28"/>
          <w:szCs w:val="28"/>
        </w:rPr>
        <w:t>заболеванием, в</w:t>
      </w:r>
      <w:r w:rsidRPr="00A51757">
        <w:rPr>
          <w:sz w:val="28"/>
          <w:szCs w:val="28"/>
        </w:rPr>
        <w:t xml:space="preserve"> 2-3 раза повышает риск возникновения пародонтита, а также в значительной степени </w:t>
      </w:r>
      <w:r w:rsidR="00200611" w:rsidRPr="00A51757">
        <w:rPr>
          <w:sz w:val="28"/>
          <w:szCs w:val="28"/>
        </w:rPr>
        <w:t>оказывает влияние на</w:t>
      </w:r>
      <w:r w:rsidR="00D76381" w:rsidRPr="00A51757">
        <w:rPr>
          <w:sz w:val="28"/>
          <w:szCs w:val="28"/>
        </w:rPr>
        <w:t xml:space="preserve"> </w:t>
      </w:r>
      <w:r w:rsidR="000D0442" w:rsidRPr="00A51757">
        <w:rPr>
          <w:sz w:val="28"/>
          <w:szCs w:val="28"/>
        </w:rPr>
        <w:t xml:space="preserve">патогенетические </w:t>
      </w:r>
      <w:r w:rsidR="007D77D2" w:rsidRPr="00A51757">
        <w:rPr>
          <w:sz w:val="28"/>
          <w:szCs w:val="28"/>
        </w:rPr>
        <w:t>аспекты</w:t>
      </w:r>
      <w:r w:rsidR="000D0442" w:rsidRPr="00A51757">
        <w:rPr>
          <w:sz w:val="28"/>
          <w:szCs w:val="28"/>
        </w:rPr>
        <w:t xml:space="preserve"> развития воспалительных процессов пародонта.  </w:t>
      </w:r>
    </w:p>
    <w:p w:rsidR="00824BB5" w:rsidRDefault="005C0991" w:rsidP="00824BB5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Известно,</w:t>
      </w:r>
      <w:r>
        <w:rPr>
          <w:sz w:val="28"/>
          <w:szCs w:val="28"/>
        </w:rPr>
        <w:t xml:space="preserve"> что негативное влияние диабета</w:t>
      </w:r>
      <w:r w:rsidRPr="005C0991">
        <w:t xml:space="preserve"> </w:t>
      </w:r>
      <w:r w:rsidRPr="005C0991">
        <w:rPr>
          <w:sz w:val="28"/>
          <w:szCs w:val="28"/>
        </w:rPr>
        <w:t>обусловлено повреждающим действием гипергликемии</w:t>
      </w:r>
      <w:r>
        <w:rPr>
          <w:sz w:val="28"/>
          <w:szCs w:val="28"/>
        </w:rPr>
        <w:t xml:space="preserve"> и связано</w:t>
      </w:r>
      <w:r w:rsidR="00824BB5">
        <w:rPr>
          <w:sz w:val="28"/>
          <w:szCs w:val="28"/>
        </w:rPr>
        <w:t xml:space="preserve"> с нарушением </w:t>
      </w:r>
      <w:r w:rsidR="00824BB5" w:rsidRPr="00824BB5">
        <w:rPr>
          <w:sz w:val="28"/>
          <w:szCs w:val="28"/>
        </w:rPr>
        <w:t xml:space="preserve">гемодинамики и развитием </w:t>
      </w:r>
      <w:r w:rsidR="00824BB5">
        <w:rPr>
          <w:sz w:val="28"/>
          <w:szCs w:val="28"/>
        </w:rPr>
        <w:t>микро</w:t>
      </w:r>
      <w:r>
        <w:rPr>
          <w:sz w:val="28"/>
          <w:szCs w:val="28"/>
        </w:rPr>
        <w:t xml:space="preserve">ангиопатий, </w:t>
      </w:r>
      <w:r w:rsidR="00824BB5" w:rsidRPr="00824BB5">
        <w:rPr>
          <w:sz w:val="28"/>
          <w:szCs w:val="28"/>
        </w:rPr>
        <w:t xml:space="preserve">иммунологическими и </w:t>
      </w:r>
      <w:proofErr w:type="spellStart"/>
      <w:r w:rsidR="00824BB5" w:rsidRPr="00824BB5">
        <w:rPr>
          <w:sz w:val="28"/>
          <w:szCs w:val="28"/>
        </w:rPr>
        <w:t>нейрорегуляторными</w:t>
      </w:r>
      <w:proofErr w:type="spellEnd"/>
      <w:r w:rsidR="00824BB5" w:rsidRPr="00824BB5">
        <w:rPr>
          <w:sz w:val="28"/>
          <w:szCs w:val="28"/>
        </w:rPr>
        <w:t xml:space="preserve"> </w:t>
      </w:r>
      <w:r>
        <w:rPr>
          <w:sz w:val="28"/>
          <w:szCs w:val="28"/>
        </w:rPr>
        <w:t>расстройствами в организме, а также хроническим</w:t>
      </w:r>
      <w:r w:rsidR="00824BB5" w:rsidRPr="00824BB5">
        <w:rPr>
          <w:sz w:val="28"/>
          <w:szCs w:val="28"/>
        </w:rPr>
        <w:t xml:space="preserve"> повреждение</w:t>
      </w:r>
      <w:r>
        <w:rPr>
          <w:sz w:val="28"/>
          <w:szCs w:val="28"/>
        </w:rPr>
        <w:t>м</w:t>
      </w:r>
      <w:r w:rsidR="00824BB5" w:rsidRPr="00824BB5">
        <w:rPr>
          <w:sz w:val="28"/>
          <w:szCs w:val="28"/>
        </w:rPr>
        <w:t xml:space="preserve"> тканей </w:t>
      </w:r>
      <w:r>
        <w:rPr>
          <w:sz w:val="28"/>
          <w:szCs w:val="28"/>
        </w:rPr>
        <w:t xml:space="preserve">конечными продуктами усиленного </w:t>
      </w:r>
      <w:proofErr w:type="spellStart"/>
      <w:r w:rsidR="00CB0CC0">
        <w:rPr>
          <w:sz w:val="28"/>
          <w:szCs w:val="28"/>
        </w:rPr>
        <w:t>гликозилирования</w:t>
      </w:r>
      <w:proofErr w:type="spellEnd"/>
      <w:r w:rsidR="00CB0CC0">
        <w:rPr>
          <w:sz w:val="28"/>
          <w:szCs w:val="28"/>
        </w:rPr>
        <w:t xml:space="preserve"> </w:t>
      </w:r>
      <w:r w:rsidR="00CB0CC0" w:rsidRPr="00CB0CC0">
        <w:rPr>
          <w:sz w:val="28"/>
          <w:szCs w:val="28"/>
        </w:rPr>
        <w:t>[</w:t>
      </w:r>
      <w:r w:rsidR="009B2029">
        <w:rPr>
          <w:sz w:val="28"/>
          <w:szCs w:val="28"/>
        </w:rPr>
        <w:t>1</w:t>
      </w:r>
      <w:r w:rsidR="00CB0CC0">
        <w:rPr>
          <w:sz w:val="28"/>
          <w:szCs w:val="28"/>
        </w:rPr>
        <w:t>5</w:t>
      </w:r>
      <w:r w:rsidR="00CB0CC0" w:rsidRPr="00CB0CC0">
        <w:rPr>
          <w:sz w:val="28"/>
          <w:szCs w:val="28"/>
        </w:rPr>
        <w:t>]</w:t>
      </w:r>
      <w:r w:rsidR="00824BB5" w:rsidRPr="00824BB5">
        <w:rPr>
          <w:sz w:val="28"/>
          <w:szCs w:val="28"/>
        </w:rPr>
        <w:t>.</w:t>
      </w:r>
    </w:p>
    <w:p w:rsidR="001B63B4" w:rsidRDefault="005C0991" w:rsidP="00A51757">
      <w:pPr>
        <w:spacing w:line="360" w:lineRule="auto"/>
        <w:jc w:val="both"/>
        <w:rPr>
          <w:sz w:val="28"/>
          <w:szCs w:val="28"/>
        </w:rPr>
      </w:pPr>
      <w:r w:rsidRPr="005C0991">
        <w:rPr>
          <w:sz w:val="28"/>
          <w:szCs w:val="28"/>
        </w:rPr>
        <w:t>Развитие воспалительного процесса в</w:t>
      </w:r>
      <w:r>
        <w:rPr>
          <w:sz w:val="28"/>
          <w:szCs w:val="28"/>
        </w:rPr>
        <w:t xml:space="preserve"> пародонте, его генерализация и </w:t>
      </w:r>
      <w:proofErr w:type="spellStart"/>
      <w:r w:rsidRPr="005C0991">
        <w:rPr>
          <w:sz w:val="28"/>
          <w:szCs w:val="28"/>
        </w:rPr>
        <w:t>хронизация</w:t>
      </w:r>
      <w:proofErr w:type="spellEnd"/>
      <w:r w:rsidRPr="005C0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Pr="005C0991">
        <w:rPr>
          <w:sz w:val="28"/>
          <w:szCs w:val="28"/>
        </w:rPr>
        <w:t>определяются видовым и кол</w:t>
      </w:r>
      <w:r>
        <w:rPr>
          <w:sz w:val="28"/>
          <w:szCs w:val="28"/>
        </w:rPr>
        <w:t xml:space="preserve">ичественным составом микрофлоры </w:t>
      </w:r>
      <w:r w:rsidRPr="005C0991">
        <w:rPr>
          <w:sz w:val="28"/>
          <w:szCs w:val="28"/>
        </w:rPr>
        <w:t>полости рта, а также состояни</w:t>
      </w:r>
      <w:r>
        <w:rPr>
          <w:sz w:val="28"/>
          <w:szCs w:val="28"/>
        </w:rPr>
        <w:t xml:space="preserve">ем иммунной системы, измененной </w:t>
      </w:r>
      <w:r w:rsidRPr="005C0991">
        <w:rPr>
          <w:sz w:val="28"/>
          <w:szCs w:val="28"/>
        </w:rPr>
        <w:t>диабетическими патогенетическими факторами</w:t>
      </w:r>
      <w:r w:rsidR="00CB0CC0" w:rsidRPr="00CB0CC0">
        <w:rPr>
          <w:sz w:val="28"/>
          <w:szCs w:val="28"/>
        </w:rPr>
        <w:t xml:space="preserve"> [</w:t>
      </w:r>
      <w:r w:rsidR="00B766A8">
        <w:rPr>
          <w:sz w:val="28"/>
          <w:szCs w:val="28"/>
        </w:rPr>
        <w:t>19;</w:t>
      </w:r>
      <w:r w:rsidR="008363FD">
        <w:rPr>
          <w:sz w:val="28"/>
          <w:szCs w:val="28"/>
        </w:rPr>
        <w:t xml:space="preserve"> </w:t>
      </w:r>
      <w:r w:rsidR="00B766A8">
        <w:rPr>
          <w:sz w:val="28"/>
          <w:szCs w:val="28"/>
        </w:rPr>
        <w:t>20; 21;</w:t>
      </w:r>
      <w:r w:rsidR="009B2029">
        <w:rPr>
          <w:sz w:val="28"/>
          <w:szCs w:val="28"/>
        </w:rPr>
        <w:t xml:space="preserve"> 22</w:t>
      </w:r>
      <w:r w:rsidR="008363FD">
        <w:rPr>
          <w:sz w:val="28"/>
          <w:szCs w:val="28"/>
        </w:rPr>
        <w:t>].</w:t>
      </w:r>
    </w:p>
    <w:p w:rsidR="0054267E" w:rsidRPr="00A51757" w:rsidRDefault="005C0991" w:rsidP="00A517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о</w:t>
      </w:r>
      <w:r w:rsidR="0054267E" w:rsidRPr="00A51757">
        <w:rPr>
          <w:sz w:val="28"/>
          <w:szCs w:val="28"/>
        </w:rPr>
        <w:t>сновными механизмами повреждения тканей пародонта при диабете являются:</w:t>
      </w:r>
    </w:p>
    <w:p w:rsidR="0054267E" w:rsidRPr="00A51757" w:rsidRDefault="0054267E" w:rsidP="009F6BE9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A51757">
        <w:rPr>
          <w:sz w:val="28"/>
          <w:szCs w:val="28"/>
        </w:rPr>
        <w:t>Васкулярные</w:t>
      </w:r>
      <w:proofErr w:type="spellEnd"/>
      <w:r w:rsidRPr="00A51757">
        <w:rPr>
          <w:sz w:val="28"/>
          <w:szCs w:val="28"/>
        </w:rPr>
        <w:t xml:space="preserve"> расстройства – </w:t>
      </w:r>
      <w:proofErr w:type="spellStart"/>
      <w:r w:rsidRPr="00A51757">
        <w:rPr>
          <w:sz w:val="28"/>
          <w:szCs w:val="28"/>
        </w:rPr>
        <w:t>ангиопатии</w:t>
      </w:r>
      <w:proofErr w:type="spellEnd"/>
      <w:r w:rsidRPr="00A51757">
        <w:rPr>
          <w:sz w:val="28"/>
          <w:szCs w:val="28"/>
        </w:rPr>
        <w:t xml:space="preserve"> за счет огрубления базальной мембраны в стенках капилляров и повреждения эндотелия;</w:t>
      </w:r>
    </w:p>
    <w:p w:rsidR="0054267E" w:rsidRPr="00A51757" w:rsidRDefault="0054267E" w:rsidP="009F6BE9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Дисфункция нейтрофилов за счет нарушения фагоцитоза, хемотаксиса и механизма ликвидации микроорганизмов, что дает картину вялотекущего процесса, склонного к </w:t>
      </w:r>
      <w:proofErr w:type="spellStart"/>
      <w:r w:rsidRPr="00A51757">
        <w:rPr>
          <w:sz w:val="28"/>
          <w:szCs w:val="28"/>
        </w:rPr>
        <w:t>хронизации</w:t>
      </w:r>
      <w:proofErr w:type="spellEnd"/>
      <w:r w:rsidRPr="00A51757">
        <w:rPr>
          <w:sz w:val="28"/>
          <w:szCs w:val="28"/>
        </w:rPr>
        <w:t>;</w:t>
      </w:r>
    </w:p>
    <w:p w:rsidR="0054267E" w:rsidRPr="00A51757" w:rsidRDefault="00C40964" w:rsidP="009F6BE9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Нарушение клеточной </w:t>
      </w:r>
      <w:r w:rsidR="007D77D2" w:rsidRPr="00A51757">
        <w:rPr>
          <w:sz w:val="28"/>
          <w:szCs w:val="28"/>
        </w:rPr>
        <w:t>пролиферации, синтеза</w:t>
      </w:r>
      <w:r w:rsidRPr="00A51757">
        <w:rPr>
          <w:sz w:val="28"/>
          <w:szCs w:val="28"/>
        </w:rPr>
        <w:t xml:space="preserve"> </w:t>
      </w:r>
      <w:r w:rsidR="007D77D2" w:rsidRPr="00A51757">
        <w:rPr>
          <w:sz w:val="28"/>
          <w:szCs w:val="28"/>
        </w:rPr>
        <w:t>коллагена, и</w:t>
      </w:r>
      <w:r w:rsidRPr="00A51757">
        <w:rPr>
          <w:sz w:val="28"/>
          <w:szCs w:val="28"/>
        </w:rPr>
        <w:t xml:space="preserve"> способности к его регенерации;</w:t>
      </w:r>
    </w:p>
    <w:p w:rsidR="00C40964" w:rsidRPr="00A51757" w:rsidRDefault="00C40964" w:rsidP="009F6BE9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A51757">
        <w:rPr>
          <w:sz w:val="28"/>
          <w:szCs w:val="28"/>
        </w:rPr>
        <w:t>гликация</w:t>
      </w:r>
      <w:proofErr w:type="spellEnd"/>
      <w:r w:rsidRPr="00A51757">
        <w:rPr>
          <w:sz w:val="28"/>
          <w:szCs w:val="28"/>
        </w:rPr>
        <w:t xml:space="preserve"> </w:t>
      </w:r>
      <w:proofErr w:type="spellStart"/>
      <w:r w:rsidRPr="00A51757">
        <w:rPr>
          <w:sz w:val="28"/>
          <w:szCs w:val="28"/>
        </w:rPr>
        <w:t>пародонтальных</w:t>
      </w:r>
      <w:proofErr w:type="spellEnd"/>
      <w:r w:rsidRPr="00A51757">
        <w:rPr>
          <w:sz w:val="28"/>
          <w:szCs w:val="28"/>
        </w:rPr>
        <w:t xml:space="preserve"> тканей с образованием веществ </w:t>
      </w:r>
      <w:proofErr w:type="spellStart"/>
      <w:r w:rsidRPr="00A51757">
        <w:rPr>
          <w:sz w:val="28"/>
          <w:szCs w:val="28"/>
        </w:rPr>
        <w:t>AGEs</w:t>
      </w:r>
      <w:proofErr w:type="spellEnd"/>
      <w:r w:rsidRPr="00A51757">
        <w:rPr>
          <w:sz w:val="28"/>
          <w:szCs w:val="28"/>
        </w:rPr>
        <w:t xml:space="preserve"> (</w:t>
      </w:r>
      <w:proofErr w:type="spellStart"/>
      <w:r w:rsidRPr="00A51757">
        <w:rPr>
          <w:sz w:val="28"/>
          <w:szCs w:val="28"/>
        </w:rPr>
        <w:t>Advanced</w:t>
      </w:r>
      <w:proofErr w:type="spellEnd"/>
      <w:r w:rsidRPr="00A51757">
        <w:rPr>
          <w:sz w:val="28"/>
          <w:szCs w:val="28"/>
        </w:rPr>
        <w:t xml:space="preserve"> </w:t>
      </w:r>
      <w:proofErr w:type="spellStart"/>
      <w:r w:rsidRPr="00A51757">
        <w:rPr>
          <w:sz w:val="28"/>
          <w:szCs w:val="28"/>
        </w:rPr>
        <w:t>Glycation</w:t>
      </w:r>
      <w:proofErr w:type="spellEnd"/>
      <w:r w:rsidRPr="00A51757">
        <w:rPr>
          <w:sz w:val="28"/>
          <w:szCs w:val="28"/>
        </w:rPr>
        <w:t xml:space="preserve"> </w:t>
      </w:r>
      <w:proofErr w:type="spellStart"/>
      <w:r w:rsidRPr="00A51757">
        <w:rPr>
          <w:sz w:val="28"/>
          <w:szCs w:val="28"/>
        </w:rPr>
        <w:t>Endproducts</w:t>
      </w:r>
      <w:proofErr w:type="spellEnd"/>
      <w:r w:rsidRPr="00A51757">
        <w:rPr>
          <w:sz w:val="28"/>
          <w:szCs w:val="28"/>
        </w:rPr>
        <w:t>), стимулирующие выработку моноцитов, которые способны вырабатывать большие количества TNFα;</w:t>
      </w:r>
    </w:p>
    <w:p w:rsidR="00C40964" w:rsidRPr="00A51757" w:rsidRDefault="00C40964" w:rsidP="009F6BE9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повышение коллагенолитической активности; </w:t>
      </w:r>
    </w:p>
    <w:p w:rsidR="00C40964" w:rsidRPr="00A51757" w:rsidRDefault="00C40964" w:rsidP="009F6BE9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повышение </w:t>
      </w:r>
      <w:proofErr w:type="spellStart"/>
      <w:r w:rsidRPr="00A51757">
        <w:rPr>
          <w:sz w:val="28"/>
          <w:szCs w:val="28"/>
        </w:rPr>
        <w:t>остеолитической</w:t>
      </w:r>
      <w:proofErr w:type="spellEnd"/>
      <w:r w:rsidRPr="00A51757">
        <w:rPr>
          <w:sz w:val="28"/>
          <w:szCs w:val="28"/>
        </w:rPr>
        <w:t xml:space="preserve"> активности.</w:t>
      </w:r>
    </w:p>
    <w:p w:rsidR="00E45B57" w:rsidRDefault="00C40964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lastRenderedPageBreak/>
        <w:t>Ведущим факто</w:t>
      </w:r>
      <w:r w:rsidR="004D2271" w:rsidRPr="00A51757">
        <w:rPr>
          <w:sz w:val="28"/>
          <w:szCs w:val="28"/>
        </w:rPr>
        <w:t xml:space="preserve">ром принято считать </w:t>
      </w:r>
      <w:proofErr w:type="spellStart"/>
      <w:r w:rsidR="004D2271" w:rsidRPr="00A51757">
        <w:rPr>
          <w:sz w:val="28"/>
          <w:szCs w:val="28"/>
        </w:rPr>
        <w:t>ангиопатию</w:t>
      </w:r>
      <w:proofErr w:type="spellEnd"/>
      <w:r w:rsidR="004D2271" w:rsidRPr="00A51757">
        <w:rPr>
          <w:sz w:val="28"/>
          <w:szCs w:val="28"/>
        </w:rPr>
        <w:t>, п</w:t>
      </w:r>
      <w:r w:rsidRPr="00A51757">
        <w:rPr>
          <w:sz w:val="28"/>
          <w:szCs w:val="28"/>
        </w:rPr>
        <w:t xml:space="preserve">усковым моментом </w:t>
      </w:r>
      <w:r w:rsidR="004D2271" w:rsidRPr="00A51757">
        <w:rPr>
          <w:sz w:val="28"/>
          <w:szCs w:val="28"/>
        </w:rPr>
        <w:t xml:space="preserve">которой является </w:t>
      </w:r>
      <w:r w:rsidRPr="00A51757">
        <w:rPr>
          <w:sz w:val="28"/>
          <w:szCs w:val="28"/>
        </w:rPr>
        <w:t xml:space="preserve">нарушение углеводного обмена и </w:t>
      </w:r>
      <w:proofErr w:type="spellStart"/>
      <w:r w:rsidRPr="00A51757">
        <w:rPr>
          <w:sz w:val="28"/>
          <w:szCs w:val="28"/>
        </w:rPr>
        <w:t>гликозамингликанов</w:t>
      </w:r>
      <w:proofErr w:type="spellEnd"/>
      <w:r w:rsidRPr="00A51757">
        <w:rPr>
          <w:sz w:val="28"/>
          <w:szCs w:val="28"/>
        </w:rPr>
        <w:t xml:space="preserve">, определяющих функциональную и структурную </w:t>
      </w:r>
      <w:r w:rsidR="00E95AD5" w:rsidRPr="00A51757">
        <w:rPr>
          <w:sz w:val="28"/>
          <w:szCs w:val="28"/>
        </w:rPr>
        <w:t>целостность</w:t>
      </w:r>
      <w:r w:rsidR="004D2271" w:rsidRPr="00A51757">
        <w:rPr>
          <w:sz w:val="28"/>
          <w:szCs w:val="28"/>
        </w:rPr>
        <w:t xml:space="preserve"> базальной мембраны сосудов. В основе микроангиопатии лежат явления </w:t>
      </w:r>
      <w:proofErr w:type="spellStart"/>
      <w:r w:rsidR="004D2271" w:rsidRPr="00A51757">
        <w:rPr>
          <w:sz w:val="28"/>
          <w:szCs w:val="28"/>
        </w:rPr>
        <w:t>плазморрагии</w:t>
      </w:r>
      <w:proofErr w:type="spellEnd"/>
      <w:r w:rsidR="004D2271" w:rsidRPr="00A51757">
        <w:rPr>
          <w:sz w:val="28"/>
          <w:szCs w:val="28"/>
        </w:rPr>
        <w:t>. Они сводятся к первичному поражению базальной мембраны микроциркуляторного русла, а затем вызывают склероз и гиалиноз стенок сосудов. Необходимо отметить, что во</w:t>
      </w:r>
      <w:r w:rsidR="00E45B57">
        <w:rPr>
          <w:sz w:val="28"/>
          <w:szCs w:val="28"/>
        </w:rPr>
        <w:t>спалительный фактор отсутствует, что говорит о первичном характере микроциркуляторных расстройств.</w:t>
      </w:r>
      <w:r w:rsidR="004D2271" w:rsidRPr="00A51757">
        <w:rPr>
          <w:sz w:val="28"/>
          <w:szCs w:val="28"/>
        </w:rPr>
        <w:t xml:space="preserve"> </w:t>
      </w:r>
    </w:p>
    <w:p w:rsidR="00C40964" w:rsidRDefault="004D2271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«Изменения сосудов при сахарном диабете носят название «диабетической </w:t>
      </w:r>
      <w:proofErr w:type="spellStart"/>
      <w:r w:rsidRPr="00A51757">
        <w:rPr>
          <w:sz w:val="28"/>
          <w:szCs w:val="28"/>
        </w:rPr>
        <w:t>пародонтопатией</w:t>
      </w:r>
      <w:proofErr w:type="spellEnd"/>
      <w:r w:rsidR="00EA6585">
        <w:rPr>
          <w:sz w:val="28"/>
          <w:szCs w:val="28"/>
        </w:rPr>
        <w:t>»</w:t>
      </w:r>
      <w:r w:rsidR="007D77D2" w:rsidRPr="00A51757">
        <w:rPr>
          <w:sz w:val="28"/>
          <w:szCs w:val="28"/>
        </w:rPr>
        <w:t xml:space="preserve"> [</w:t>
      </w:r>
      <w:r w:rsidR="009B2029">
        <w:rPr>
          <w:sz w:val="28"/>
          <w:szCs w:val="28"/>
        </w:rPr>
        <w:t>1</w:t>
      </w:r>
      <w:r w:rsidR="0041438B" w:rsidRPr="00A51757">
        <w:rPr>
          <w:sz w:val="28"/>
          <w:szCs w:val="28"/>
        </w:rPr>
        <w:t>5, стр.35</w:t>
      </w:r>
      <w:r w:rsidR="007D77D2" w:rsidRPr="00A51757">
        <w:rPr>
          <w:sz w:val="28"/>
          <w:szCs w:val="28"/>
        </w:rPr>
        <w:t>]</w:t>
      </w:r>
      <w:r w:rsidR="00EA6585">
        <w:rPr>
          <w:sz w:val="28"/>
          <w:szCs w:val="28"/>
        </w:rPr>
        <w:t>.</w:t>
      </w:r>
      <w:r w:rsidR="007D77D2" w:rsidRPr="00A51757">
        <w:rPr>
          <w:sz w:val="28"/>
          <w:szCs w:val="28"/>
        </w:rPr>
        <w:t xml:space="preserve"> Диабетический</w:t>
      </w:r>
      <w:r w:rsidRPr="00A51757">
        <w:rPr>
          <w:sz w:val="28"/>
          <w:szCs w:val="28"/>
        </w:rPr>
        <w:t xml:space="preserve"> пародонтит имеет свою собственную морфогистологическую специфи</w:t>
      </w:r>
      <w:r w:rsidR="00D9652B" w:rsidRPr="00A51757">
        <w:rPr>
          <w:sz w:val="28"/>
          <w:szCs w:val="28"/>
        </w:rPr>
        <w:t xml:space="preserve">ку, в </w:t>
      </w:r>
      <w:r w:rsidRPr="00A51757">
        <w:rPr>
          <w:sz w:val="28"/>
          <w:szCs w:val="28"/>
        </w:rPr>
        <w:t>значительной мере отличающуюся от других воспалений пародо</w:t>
      </w:r>
      <w:r w:rsidR="00D9652B" w:rsidRPr="00A51757">
        <w:rPr>
          <w:sz w:val="28"/>
          <w:szCs w:val="28"/>
        </w:rPr>
        <w:t xml:space="preserve">нта. Суть отличий – в нарушении </w:t>
      </w:r>
      <w:r w:rsidRPr="00A51757">
        <w:rPr>
          <w:sz w:val="28"/>
          <w:szCs w:val="28"/>
        </w:rPr>
        <w:t>проницаемости эндотелия микрососудов. Эндотелий капи</w:t>
      </w:r>
      <w:r w:rsidR="00D9652B" w:rsidRPr="00A51757">
        <w:rPr>
          <w:sz w:val="28"/>
          <w:szCs w:val="28"/>
        </w:rPr>
        <w:t>лляра буквально «</w:t>
      </w:r>
      <w:proofErr w:type="spellStart"/>
      <w:r w:rsidR="00D9652B" w:rsidRPr="00A51757">
        <w:rPr>
          <w:sz w:val="28"/>
          <w:szCs w:val="28"/>
        </w:rPr>
        <w:t>фенестрирован</w:t>
      </w:r>
      <w:proofErr w:type="spellEnd"/>
      <w:r w:rsidR="00D9652B" w:rsidRPr="00A51757">
        <w:rPr>
          <w:sz w:val="28"/>
          <w:szCs w:val="28"/>
        </w:rPr>
        <w:t xml:space="preserve">» </w:t>
      </w:r>
      <w:r w:rsidRPr="00A51757">
        <w:rPr>
          <w:sz w:val="28"/>
          <w:szCs w:val="28"/>
        </w:rPr>
        <w:t>и перестает б</w:t>
      </w:r>
      <w:r w:rsidR="00D9652B" w:rsidRPr="00A51757">
        <w:rPr>
          <w:sz w:val="28"/>
          <w:szCs w:val="28"/>
        </w:rPr>
        <w:t xml:space="preserve">ыть барьером для макромолекул и </w:t>
      </w:r>
      <w:r w:rsidRPr="00A51757">
        <w:rPr>
          <w:sz w:val="28"/>
          <w:szCs w:val="28"/>
        </w:rPr>
        <w:t>микроорганизмов. Бактериемия пр</w:t>
      </w:r>
      <w:r w:rsidR="00D9652B" w:rsidRPr="00A51757">
        <w:rPr>
          <w:sz w:val="28"/>
          <w:szCs w:val="28"/>
        </w:rPr>
        <w:t xml:space="preserve">и пародонтите </w:t>
      </w:r>
      <w:r w:rsidRPr="00A51757">
        <w:rPr>
          <w:sz w:val="28"/>
          <w:szCs w:val="28"/>
        </w:rPr>
        <w:t>может возникать</w:t>
      </w:r>
      <w:r w:rsidR="00D9652B" w:rsidRPr="00A51757">
        <w:rPr>
          <w:sz w:val="28"/>
          <w:szCs w:val="28"/>
        </w:rPr>
        <w:t xml:space="preserve"> уже при обычной чистке зубов и </w:t>
      </w:r>
      <w:r w:rsidRPr="00A51757">
        <w:rPr>
          <w:sz w:val="28"/>
          <w:szCs w:val="28"/>
        </w:rPr>
        <w:t xml:space="preserve">жевании. </w:t>
      </w:r>
      <w:r w:rsidR="00335B71">
        <w:rPr>
          <w:sz w:val="28"/>
          <w:szCs w:val="28"/>
        </w:rPr>
        <w:t>Наблюдаемые м</w:t>
      </w:r>
      <w:r w:rsidR="00335B71" w:rsidRPr="00335B71">
        <w:rPr>
          <w:sz w:val="28"/>
          <w:szCs w:val="28"/>
        </w:rPr>
        <w:t>акро-, микроангиопатии, при</w:t>
      </w:r>
      <w:r w:rsidR="00335B71">
        <w:rPr>
          <w:sz w:val="28"/>
          <w:szCs w:val="28"/>
        </w:rPr>
        <w:t xml:space="preserve">водят к </w:t>
      </w:r>
      <w:r w:rsidR="00335B71" w:rsidRPr="00335B71">
        <w:rPr>
          <w:sz w:val="28"/>
          <w:szCs w:val="28"/>
        </w:rPr>
        <w:t xml:space="preserve">развитию парестезии, </w:t>
      </w:r>
      <w:proofErr w:type="spellStart"/>
      <w:r w:rsidR="00335B71" w:rsidRPr="00335B71">
        <w:rPr>
          <w:sz w:val="28"/>
          <w:szCs w:val="28"/>
        </w:rPr>
        <w:t>ксеротомии</w:t>
      </w:r>
      <w:proofErr w:type="spellEnd"/>
      <w:r w:rsidR="00335B71" w:rsidRPr="00335B71">
        <w:rPr>
          <w:sz w:val="28"/>
          <w:szCs w:val="28"/>
        </w:rPr>
        <w:t>, троф</w:t>
      </w:r>
      <w:r w:rsidR="00335B71">
        <w:rPr>
          <w:sz w:val="28"/>
          <w:szCs w:val="28"/>
        </w:rPr>
        <w:t xml:space="preserve">ическим расстройствам слизистой </w:t>
      </w:r>
      <w:r w:rsidR="00335B71" w:rsidRPr="00335B71">
        <w:rPr>
          <w:sz w:val="28"/>
          <w:szCs w:val="28"/>
        </w:rPr>
        <w:t>оболочки, снижен</w:t>
      </w:r>
      <w:r w:rsidR="008363FD">
        <w:rPr>
          <w:sz w:val="28"/>
          <w:szCs w:val="28"/>
        </w:rPr>
        <w:t xml:space="preserve">ию барьерных </w:t>
      </w:r>
      <w:proofErr w:type="spellStart"/>
      <w:r w:rsidR="008363FD">
        <w:rPr>
          <w:sz w:val="28"/>
          <w:szCs w:val="28"/>
        </w:rPr>
        <w:t>функциий</w:t>
      </w:r>
      <w:proofErr w:type="spellEnd"/>
      <w:r w:rsidR="008363FD">
        <w:rPr>
          <w:sz w:val="28"/>
          <w:szCs w:val="28"/>
        </w:rPr>
        <w:t xml:space="preserve"> эпителия </w:t>
      </w:r>
      <w:r w:rsidR="008363FD" w:rsidRPr="008363FD">
        <w:rPr>
          <w:sz w:val="28"/>
          <w:szCs w:val="28"/>
        </w:rPr>
        <w:t>[</w:t>
      </w:r>
      <w:r w:rsidR="00B766A8">
        <w:rPr>
          <w:sz w:val="28"/>
          <w:szCs w:val="28"/>
        </w:rPr>
        <w:t>23;</w:t>
      </w:r>
      <w:r w:rsidR="008363FD" w:rsidRPr="008363FD">
        <w:rPr>
          <w:sz w:val="28"/>
          <w:szCs w:val="28"/>
        </w:rPr>
        <w:t xml:space="preserve"> </w:t>
      </w:r>
      <w:r w:rsidR="009B2029">
        <w:rPr>
          <w:sz w:val="28"/>
          <w:szCs w:val="28"/>
        </w:rPr>
        <w:t>24</w:t>
      </w:r>
      <w:r w:rsidR="008363FD" w:rsidRPr="008363FD">
        <w:rPr>
          <w:sz w:val="28"/>
          <w:szCs w:val="28"/>
        </w:rPr>
        <w:t xml:space="preserve">]. </w:t>
      </w:r>
      <w:r w:rsidRPr="00A51757">
        <w:rPr>
          <w:sz w:val="28"/>
          <w:szCs w:val="28"/>
        </w:rPr>
        <w:t>Диа</w:t>
      </w:r>
      <w:r w:rsidR="00D9652B" w:rsidRPr="00A51757">
        <w:rPr>
          <w:sz w:val="28"/>
          <w:szCs w:val="28"/>
        </w:rPr>
        <w:t xml:space="preserve">бетические гистоморфологические </w:t>
      </w:r>
      <w:r w:rsidRPr="00A51757">
        <w:rPr>
          <w:sz w:val="28"/>
          <w:szCs w:val="28"/>
        </w:rPr>
        <w:t>изменения в капиллярах пародонта схожи</w:t>
      </w:r>
      <w:r w:rsidR="00D9652B" w:rsidRPr="00A51757">
        <w:rPr>
          <w:sz w:val="28"/>
          <w:szCs w:val="28"/>
        </w:rPr>
        <w:t xml:space="preserve"> с диабетическими изменениями в </w:t>
      </w:r>
      <w:r w:rsidRPr="00A51757">
        <w:rPr>
          <w:sz w:val="28"/>
          <w:szCs w:val="28"/>
        </w:rPr>
        <w:t>сетчатке глаза и клубочках почек</w:t>
      </w:r>
      <w:r w:rsidR="00AC5061" w:rsidRPr="00A51757">
        <w:rPr>
          <w:sz w:val="28"/>
          <w:szCs w:val="28"/>
        </w:rPr>
        <w:t>.</w:t>
      </w:r>
    </w:p>
    <w:p w:rsidR="00E9640B" w:rsidRPr="000F3DB4" w:rsidRDefault="00E9640B" w:rsidP="00E9640B">
      <w:pPr>
        <w:spacing w:line="360" w:lineRule="auto"/>
        <w:jc w:val="both"/>
        <w:rPr>
          <w:sz w:val="28"/>
          <w:szCs w:val="28"/>
        </w:rPr>
      </w:pPr>
      <w:r w:rsidRPr="00E9640B">
        <w:rPr>
          <w:sz w:val="28"/>
          <w:szCs w:val="28"/>
        </w:rPr>
        <w:t>При сахарном диабете происходят</w:t>
      </w:r>
      <w:r>
        <w:rPr>
          <w:sz w:val="28"/>
          <w:szCs w:val="28"/>
        </w:rPr>
        <w:t xml:space="preserve"> существенные изменения свойств </w:t>
      </w:r>
      <w:r w:rsidRPr="00E9640B">
        <w:rPr>
          <w:sz w:val="28"/>
          <w:szCs w:val="28"/>
        </w:rPr>
        <w:t>слюны: качественно изменяется рос</w:t>
      </w:r>
      <w:r>
        <w:rPr>
          <w:sz w:val="28"/>
          <w:szCs w:val="28"/>
        </w:rPr>
        <w:t xml:space="preserve">т микрокристаллов, уменьшается её </w:t>
      </w:r>
      <w:r w:rsidR="008363FD">
        <w:rPr>
          <w:sz w:val="28"/>
          <w:szCs w:val="28"/>
        </w:rPr>
        <w:t>минерализующий потенциал [</w:t>
      </w:r>
      <w:r w:rsidR="00B766A8">
        <w:rPr>
          <w:sz w:val="28"/>
          <w:szCs w:val="28"/>
        </w:rPr>
        <w:t>25;</w:t>
      </w:r>
      <w:r w:rsidR="008363FD">
        <w:rPr>
          <w:sz w:val="28"/>
          <w:szCs w:val="28"/>
        </w:rPr>
        <w:t xml:space="preserve"> </w:t>
      </w:r>
      <w:r w:rsidR="009B2029">
        <w:rPr>
          <w:sz w:val="28"/>
          <w:szCs w:val="28"/>
        </w:rPr>
        <w:t>26</w:t>
      </w:r>
      <w:r w:rsidR="008363FD">
        <w:rPr>
          <w:sz w:val="28"/>
          <w:szCs w:val="28"/>
        </w:rPr>
        <w:t>]</w:t>
      </w:r>
      <w:r w:rsidRPr="00E9640B">
        <w:rPr>
          <w:sz w:val="28"/>
          <w:szCs w:val="28"/>
        </w:rPr>
        <w:t xml:space="preserve"> и фагоцитарная активнос</w:t>
      </w:r>
      <w:r>
        <w:rPr>
          <w:sz w:val="28"/>
          <w:szCs w:val="28"/>
        </w:rPr>
        <w:t>ть нейтрофилов ротовой жидкости</w:t>
      </w:r>
      <w:r w:rsidR="000F3DB4">
        <w:rPr>
          <w:sz w:val="28"/>
          <w:szCs w:val="28"/>
        </w:rPr>
        <w:t xml:space="preserve"> [</w:t>
      </w:r>
      <w:r w:rsidR="009B2029">
        <w:rPr>
          <w:sz w:val="28"/>
          <w:szCs w:val="28"/>
        </w:rPr>
        <w:t>27</w:t>
      </w:r>
      <w:r w:rsidR="000F3DB4">
        <w:rPr>
          <w:sz w:val="28"/>
          <w:szCs w:val="28"/>
        </w:rPr>
        <w:t>]</w:t>
      </w:r>
      <w:r w:rsidRPr="00E9640B">
        <w:rPr>
          <w:sz w:val="28"/>
          <w:szCs w:val="28"/>
        </w:rPr>
        <w:t xml:space="preserve">, </w:t>
      </w:r>
      <w:r>
        <w:rPr>
          <w:sz w:val="28"/>
          <w:szCs w:val="28"/>
        </w:rPr>
        <w:t>снижается</w:t>
      </w:r>
      <w:r w:rsidRPr="00E9640B">
        <w:rPr>
          <w:sz w:val="28"/>
          <w:szCs w:val="28"/>
        </w:rPr>
        <w:t xml:space="preserve"> скоро</w:t>
      </w:r>
      <w:r>
        <w:rPr>
          <w:sz w:val="28"/>
          <w:szCs w:val="28"/>
        </w:rPr>
        <w:t xml:space="preserve">сть слюноотделения и PH ротовой </w:t>
      </w:r>
      <w:r w:rsidRPr="00E9640B">
        <w:rPr>
          <w:sz w:val="28"/>
          <w:szCs w:val="28"/>
        </w:rPr>
        <w:t>жидкости</w:t>
      </w:r>
      <w:r>
        <w:rPr>
          <w:sz w:val="28"/>
          <w:szCs w:val="28"/>
        </w:rPr>
        <w:t>.</w:t>
      </w:r>
      <w:r w:rsidRPr="00E9640B">
        <w:t xml:space="preserve"> </w:t>
      </w:r>
      <w:r>
        <w:t xml:space="preserve"> </w:t>
      </w:r>
      <w:r>
        <w:rPr>
          <w:sz w:val="28"/>
        </w:rPr>
        <w:t xml:space="preserve">Данные изменения способствуют </w:t>
      </w:r>
      <w:r>
        <w:rPr>
          <w:sz w:val="28"/>
          <w:szCs w:val="28"/>
        </w:rPr>
        <w:t>повышению содержания</w:t>
      </w:r>
      <w:r w:rsidRPr="00E9640B">
        <w:rPr>
          <w:sz w:val="28"/>
          <w:szCs w:val="28"/>
        </w:rPr>
        <w:t xml:space="preserve"> в ней глюкозы, </w:t>
      </w:r>
      <w:r>
        <w:rPr>
          <w:sz w:val="28"/>
          <w:szCs w:val="28"/>
        </w:rPr>
        <w:t xml:space="preserve">снижению буферных свойств </w:t>
      </w:r>
      <w:r w:rsidRPr="00E9640B">
        <w:rPr>
          <w:sz w:val="28"/>
          <w:szCs w:val="28"/>
        </w:rPr>
        <w:t>слюны</w:t>
      </w:r>
      <w:r>
        <w:rPr>
          <w:sz w:val="28"/>
          <w:szCs w:val="28"/>
        </w:rPr>
        <w:t xml:space="preserve"> и как в следствие - высокой скорости</w:t>
      </w:r>
      <w:r w:rsidRPr="00E9640B">
        <w:rPr>
          <w:sz w:val="28"/>
          <w:szCs w:val="28"/>
        </w:rPr>
        <w:t xml:space="preserve"> образования и</w:t>
      </w:r>
      <w:r w:rsidR="000F3DB4">
        <w:rPr>
          <w:sz w:val="28"/>
          <w:szCs w:val="28"/>
        </w:rPr>
        <w:t xml:space="preserve"> минерализации зубных отложений</w:t>
      </w:r>
      <w:r w:rsidR="000F3DB4" w:rsidRPr="000F3DB4">
        <w:rPr>
          <w:sz w:val="28"/>
          <w:szCs w:val="28"/>
        </w:rPr>
        <w:t xml:space="preserve"> [</w:t>
      </w:r>
      <w:r w:rsidR="009B2029">
        <w:rPr>
          <w:sz w:val="28"/>
          <w:szCs w:val="28"/>
        </w:rPr>
        <w:t>28</w:t>
      </w:r>
      <w:r w:rsidR="000F3DB4" w:rsidRPr="000F3DB4">
        <w:rPr>
          <w:sz w:val="28"/>
          <w:szCs w:val="28"/>
        </w:rPr>
        <w:t>].</w:t>
      </w:r>
    </w:p>
    <w:p w:rsidR="003776BF" w:rsidRPr="00A51757" w:rsidRDefault="00AC5061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lastRenderedPageBreak/>
        <w:t xml:space="preserve">Несомненно, следует отдельно отметить значение </w:t>
      </w:r>
      <w:proofErr w:type="spellStart"/>
      <w:r w:rsidRPr="00A51757">
        <w:rPr>
          <w:sz w:val="28"/>
          <w:szCs w:val="28"/>
        </w:rPr>
        <w:t>имунопатологического</w:t>
      </w:r>
      <w:proofErr w:type="spellEnd"/>
      <w:r w:rsidRPr="00A51757">
        <w:rPr>
          <w:sz w:val="28"/>
          <w:szCs w:val="28"/>
        </w:rPr>
        <w:t xml:space="preserve"> аспекта. </w:t>
      </w:r>
      <w:r w:rsidR="00802AFA" w:rsidRPr="00A51757">
        <w:rPr>
          <w:sz w:val="28"/>
          <w:szCs w:val="28"/>
        </w:rPr>
        <w:t>«</w:t>
      </w:r>
      <w:r w:rsidRPr="00A51757">
        <w:rPr>
          <w:sz w:val="28"/>
          <w:szCs w:val="28"/>
        </w:rPr>
        <w:t>Вырабатывае</w:t>
      </w:r>
      <w:r w:rsidR="00A70FC4" w:rsidRPr="00A51757">
        <w:rPr>
          <w:sz w:val="28"/>
          <w:szCs w:val="28"/>
        </w:rPr>
        <w:t xml:space="preserve">мые при </w:t>
      </w:r>
      <w:proofErr w:type="spellStart"/>
      <w:r w:rsidR="00A70FC4" w:rsidRPr="00A51757">
        <w:rPr>
          <w:sz w:val="28"/>
          <w:szCs w:val="28"/>
        </w:rPr>
        <w:t>гликации</w:t>
      </w:r>
      <w:proofErr w:type="spellEnd"/>
      <w:r w:rsidR="00A70FC4" w:rsidRPr="00A51757">
        <w:rPr>
          <w:sz w:val="28"/>
          <w:szCs w:val="28"/>
        </w:rPr>
        <w:t xml:space="preserve"> тканей вещества</w:t>
      </w:r>
      <w:r w:rsidRPr="00A51757">
        <w:rPr>
          <w:sz w:val="28"/>
          <w:szCs w:val="28"/>
        </w:rPr>
        <w:t xml:space="preserve"> </w:t>
      </w:r>
      <w:r w:rsidRPr="00A51757">
        <w:rPr>
          <w:sz w:val="28"/>
          <w:szCs w:val="28"/>
          <w:lang w:val="en-US"/>
        </w:rPr>
        <w:t>AGEs</w:t>
      </w:r>
      <w:r w:rsidR="00A70FC4" w:rsidRPr="00A51757">
        <w:rPr>
          <w:sz w:val="28"/>
          <w:szCs w:val="28"/>
        </w:rPr>
        <w:t xml:space="preserve"> приводят к увеличению структурирования коллагена и производству свободных радикалов</w:t>
      </w:r>
      <w:r w:rsidR="000F3DB4">
        <w:rPr>
          <w:sz w:val="28"/>
          <w:szCs w:val="28"/>
        </w:rPr>
        <w:t>»</w:t>
      </w:r>
      <w:r w:rsidR="000F3DB4" w:rsidRPr="000F3DB4">
        <w:rPr>
          <w:sz w:val="28"/>
          <w:szCs w:val="28"/>
        </w:rPr>
        <w:t xml:space="preserve"> </w:t>
      </w:r>
      <w:r w:rsidR="007D77D2" w:rsidRPr="000F3DB4">
        <w:rPr>
          <w:sz w:val="28"/>
          <w:szCs w:val="28"/>
        </w:rPr>
        <w:t>[</w:t>
      </w:r>
      <w:r w:rsidR="009B2029">
        <w:rPr>
          <w:sz w:val="28"/>
          <w:szCs w:val="28"/>
        </w:rPr>
        <w:t>29</w:t>
      </w:r>
      <w:r w:rsidR="00802AFA" w:rsidRPr="000F3DB4">
        <w:rPr>
          <w:sz w:val="28"/>
          <w:szCs w:val="28"/>
        </w:rPr>
        <w:t>]</w:t>
      </w:r>
      <w:r w:rsidR="000F3DB4" w:rsidRPr="000F3DB4">
        <w:rPr>
          <w:sz w:val="28"/>
          <w:szCs w:val="28"/>
        </w:rPr>
        <w:t>.</w:t>
      </w:r>
      <w:r w:rsidR="00A70FC4" w:rsidRPr="00A51757">
        <w:rPr>
          <w:sz w:val="28"/>
          <w:szCs w:val="28"/>
        </w:rPr>
        <w:t xml:space="preserve"> Измененные волокна коллагена накапливаются в тканях, что приводит к утолщению базальной мембраны. Это способствует ослаблению диффузии кислорода, выведению продуктов метаболизма, миграции лейкоцитов и диффузии иммунных факторов. Происходит увеличение местной выработки цитокинов моноцитами, которые повышают воспалительный ответ, приводя к повреждению соединительной ткани, резорбции кости и медленному заживлению ран. </w:t>
      </w:r>
    </w:p>
    <w:p w:rsidR="00FA54CC" w:rsidRPr="00A51757" w:rsidRDefault="00802AFA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«</w:t>
      </w:r>
      <w:r w:rsidR="00656153" w:rsidRPr="00A51757">
        <w:rPr>
          <w:sz w:val="28"/>
          <w:szCs w:val="28"/>
        </w:rPr>
        <w:t xml:space="preserve">При попадании </w:t>
      </w:r>
      <w:proofErr w:type="spellStart"/>
      <w:r w:rsidR="00656153" w:rsidRPr="00A51757">
        <w:rPr>
          <w:sz w:val="28"/>
          <w:szCs w:val="28"/>
        </w:rPr>
        <w:t>провоспалительных</w:t>
      </w:r>
      <w:proofErr w:type="spellEnd"/>
      <w:r w:rsidR="00656153" w:rsidRPr="00A51757">
        <w:rPr>
          <w:sz w:val="28"/>
          <w:szCs w:val="28"/>
        </w:rPr>
        <w:t xml:space="preserve"> медиаторов</w:t>
      </w:r>
      <w:r w:rsidR="00A70FC4" w:rsidRPr="00A51757">
        <w:rPr>
          <w:sz w:val="28"/>
          <w:szCs w:val="28"/>
        </w:rPr>
        <w:t xml:space="preserve"> в ток крови,</w:t>
      </w:r>
      <w:r w:rsidR="00656153" w:rsidRPr="00A51757">
        <w:rPr>
          <w:sz w:val="28"/>
          <w:szCs w:val="28"/>
        </w:rPr>
        <w:t xml:space="preserve"> наблюдается системное повышение уровней </w:t>
      </w:r>
      <w:proofErr w:type="spellStart"/>
      <w:r w:rsidR="00A70FC4" w:rsidRPr="00A51757">
        <w:rPr>
          <w:sz w:val="28"/>
          <w:szCs w:val="28"/>
        </w:rPr>
        <w:t>интерлейкинов</w:t>
      </w:r>
      <w:proofErr w:type="spellEnd"/>
      <w:r w:rsidR="00A70FC4" w:rsidRPr="00A51757">
        <w:rPr>
          <w:sz w:val="28"/>
          <w:szCs w:val="28"/>
        </w:rPr>
        <w:t xml:space="preserve"> (</w:t>
      </w:r>
      <w:r w:rsidR="00A70FC4" w:rsidRPr="00A51757">
        <w:rPr>
          <w:sz w:val="28"/>
          <w:szCs w:val="28"/>
          <w:lang w:val="en-US"/>
        </w:rPr>
        <w:t>IL</w:t>
      </w:r>
      <w:r w:rsidR="00A70FC4" w:rsidRPr="00A51757">
        <w:rPr>
          <w:sz w:val="28"/>
          <w:szCs w:val="28"/>
        </w:rPr>
        <w:t>-1</w:t>
      </w:r>
      <w:r w:rsidR="00A70FC4" w:rsidRPr="00A51757">
        <w:rPr>
          <w:sz w:val="28"/>
          <w:szCs w:val="28"/>
          <w:lang w:val="en-US"/>
        </w:rPr>
        <w:t>β</w:t>
      </w:r>
      <w:r w:rsidR="00A70FC4" w:rsidRPr="00A51757">
        <w:rPr>
          <w:sz w:val="28"/>
          <w:szCs w:val="28"/>
        </w:rPr>
        <w:t xml:space="preserve"> </w:t>
      </w:r>
      <w:r w:rsidR="00A70FC4" w:rsidRPr="00A51757">
        <w:rPr>
          <w:sz w:val="28"/>
          <w:szCs w:val="28"/>
          <w:lang w:val="en-US"/>
        </w:rPr>
        <w:t>N</w:t>
      </w:r>
      <w:r w:rsidR="00A70FC4" w:rsidRPr="00A51757">
        <w:rPr>
          <w:sz w:val="28"/>
          <w:szCs w:val="28"/>
        </w:rPr>
        <w:t xml:space="preserve"> и </w:t>
      </w:r>
      <w:r w:rsidR="00A70FC4" w:rsidRPr="00A51757">
        <w:rPr>
          <w:sz w:val="28"/>
          <w:szCs w:val="28"/>
          <w:lang w:val="en-US"/>
        </w:rPr>
        <w:t>NIL</w:t>
      </w:r>
      <w:r w:rsidR="00A70FC4" w:rsidRPr="00A51757">
        <w:rPr>
          <w:sz w:val="28"/>
          <w:szCs w:val="28"/>
        </w:rPr>
        <w:t xml:space="preserve">-6), </w:t>
      </w:r>
      <w:r w:rsidR="00A70FC4" w:rsidRPr="00A51757">
        <w:rPr>
          <w:sz w:val="28"/>
          <w:szCs w:val="28"/>
          <w:lang w:val="en-US"/>
        </w:rPr>
        <w:t>TNFα</w:t>
      </w:r>
      <w:r w:rsidR="00656153" w:rsidRPr="00A51757">
        <w:rPr>
          <w:sz w:val="28"/>
          <w:szCs w:val="28"/>
        </w:rPr>
        <w:t xml:space="preserve"> и простагландинов</w:t>
      </w:r>
      <w:r w:rsidR="00A70FC4" w:rsidRPr="00A51757">
        <w:rPr>
          <w:sz w:val="28"/>
          <w:szCs w:val="28"/>
        </w:rPr>
        <w:t>, приводя</w:t>
      </w:r>
      <w:r w:rsidR="00656153" w:rsidRPr="00A51757">
        <w:rPr>
          <w:sz w:val="28"/>
          <w:szCs w:val="28"/>
        </w:rPr>
        <w:t>щее</w:t>
      </w:r>
      <w:r w:rsidR="00A70FC4" w:rsidRPr="00A51757">
        <w:rPr>
          <w:sz w:val="28"/>
          <w:szCs w:val="28"/>
        </w:rPr>
        <w:t xml:space="preserve"> к </w:t>
      </w:r>
      <w:proofErr w:type="spellStart"/>
      <w:r w:rsidR="00A70FC4" w:rsidRPr="00A51757">
        <w:rPr>
          <w:sz w:val="28"/>
          <w:szCs w:val="28"/>
        </w:rPr>
        <w:t>инсулинрезистентности</w:t>
      </w:r>
      <w:proofErr w:type="spellEnd"/>
      <w:r w:rsidR="00A70FC4" w:rsidRPr="00A51757">
        <w:rPr>
          <w:sz w:val="28"/>
          <w:szCs w:val="28"/>
        </w:rPr>
        <w:t xml:space="preserve"> и</w:t>
      </w:r>
      <w:r w:rsidR="00656153" w:rsidRPr="00A51757">
        <w:rPr>
          <w:sz w:val="28"/>
          <w:szCs w:val="28"/>
        </w:rPr>
        <w:t>, в результате, сложности достижения контроля гликемии</w:t>
      </w:r>
      <w:r w:rsidR="00EA6585">
        <w:rPr>
          <w:sz w:val="28"/>
          <w:szCs w:val="28"/>
        </w:rPr>
        <w:t>»</w:t>
      </w:r>
      <w:r w:rsidRPr="00A51757">
        <w:rPr>
          <w:sz w:val="28"/>
          <w:szCs w:val="28"/>
        </w:rPr>
        <w:t xml:space="preserve"> [</w:t>
      </w:r>
      <w:r w:rsidR="009B2029">
        <w:rPr>
          <w:sz w:val="28"/>
          <w:szCs w:val="28"/>
        </w:rPr>
        <w:t>29</w:t>
      </w:r>
      <w:r w:rsidR="007D77D2" w:rsidRPr="00A51757">
        <w:rPr>
          <w:sz w:val="28"/>
          <w:szCs w:val="28"/>
        </w:rPr>
        <w:t>]</w:t>
      </w:r>
      <w:r w:rsidR="00EA6585">
        <w:rPr>
          <w:sz w:val="28"/>
          <w:szCs w:val="28"/>
        </w:rPr>
        <w:t>.</w:t>
      </w:r>
      <w:r w:rsidR="007D77D2" w:rsidRPr="00A51757">
        <w:rPr>
          <w:sz w:val="28"/>
          <w:szCs w:val="28"/>
        </w:rPr>
        <w:t xml:space="preserve"> Возникает</w:t>
      </w:r>
      <w:r w:rsidR="00FA54CC" w:rsidRPr="00A51757">
        <w:rPr>
          <w:sz w:val="28"/>
          <w:szCs w:val="28"/>
        </w:rPr>
        <w:t xml:space="preserve"> порочный круг, «звенья» которого усложняют контроль диабета и стимулируют дальнейшее развитие пародонтита.</w:t>
      </w:r>
    </w:p>
    <w:p w:rsidR="00E45B57" w:rsidRPr="00A51757" w:rsidRDefault="00FA54CC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Исходя из вышеизложенного, можно заметить, что сахарный диабет влияет на интенсивность воспалительных и деструктивных процессов в пародонте, усугубляя их, а заболевание пародонта в свою очередь влияет на общий диабетический статус пациента. Следовательно, своевременная коррекция воспалительного звена патогенеза способствует улучшению качества жизни и общего состояния пациента</w:t>
      </w:r>
      <w:r w:rsidR="001C1668">
        <w:rPr>
          <w:sz w:val="28"/>
          <w:szCs w:val="28"/>
        </w:rPr>
        <w:t>.</w:t>
      </w:r>
    </w:p>
    <w:p w:rsidR="00344014" w:rsidRDefault="001C1668" w:rsidP="001C1668">
      <w:pPr>
        <w:spacing w:line="360" w:lineRule="auto"/>
        <w:jc w:val="both"/>
        <w:rPr>
          <w:sz w:val="28"/>
          <w:szCs w:val="28"/>
        </w:rPr>
      </w:pPr>
      <w:r w:rsidRPr="001C1668">
        <w:rPr>
          <w:sz w:val="28"/>
          <w:szCs w:val="28"/>
        </w:rPr>
        <w:t xml:space="preserve">На фоне </w:t>
      </w:r>
      <w:r w:rsidR="00B7555C">
        <w:rPr>
          <w:sz w:val="28"/>
          <w:szCs w:val="28"/>
        </w:rPr>
        <w:t xml:space="preserve">«диабетической </w:t>
      </w:r>
      <w:proofErr w:type="spellStart"/>
      <w:r w:rsidR="00B7555C">
        <w:rPr>
          <w:sz w:val="28"/>
          <w:szCs w:val="28"/>
        </w:rPr>
        <w:t>пародонтопатии</w:t>
      </w:r>
      <w:proofErr w:type="spellEnd"/>
      <w:r w:rsidR="00B7555C">
        <w:rPr>
          <w:sz w:val="28"/>
          <w:szCs w:val="28"/>
        </w:rPr>
        <w:t xml:space="preserve">» </w:t>
      </w:r>
      <w:r w:rsidRPr="001C1668">
        <w:rPr>
          <w:sz w:val="28"/>
          <w:szCs w:val="28"/>
        </w:rPr>
        <w:t xml:space="preserve">закономерным является </w:t>
      </w:r>
      <w:r>
        <w:rPr>
          <w:sz w:val="28"/>
          <w:szCs w:val="28"/>
        </w:rPr>
        <w:t xml:space="preserve">также </w:t>
      </w:r>
      <w:r w:rsidRPr="001C1668">
        <w:rPr>
          <w:sz w:val="28"/>
          <w:szCs w:val="28"/>
        </w:rPr>
        <w:t>и</w:t>
      </w:r>
      <w:r>
        <w:rPr>
          <w:sz w:val="28"/>
          <w:szCs w:val="28"/>
        </w:rPr>
        <w:t xml:space="preserve">зменение </w:t>
      </w:r>
      <w:proofErr w:type="spellStart"/>
      <w:r>
        <w:rPr>
          <w:sz w:val="28"/>
          <w:szCs w:val="28"/>
        </w:rPr>
        <w:t>микробиоценоза</w:t>
      </w:r>
      <w:proofErr w:type="spellEnd"/>
      <w:r>
        <w:rPr>
          <w:sz w:val="28"/>
          <w:szCs w:val="28"/>
        </w:rPr>
        <w:t xml:space="preserve"> полости </w:t>
      </w:r>
      <w:r w:rsidR="00521DEA">
        <w:rPr>
          <w:sz w:val="28"/>
          <w:szCs w:val="28"/>
        </w:rPr>
        <w:t xml:space="preserve">рта, в результате чего наблюдаются </w:t>
      </w:r>
      <w:proofErr w:type="spellStart"/>
      <w:r w:rsidR="00521DEA" w:rsidRPr="00521DEA">
        <w:rPr>
          <w:sz w:val="28"/>
          <w:szCs w:val="28"/>
        </w:rPr>
        <w:t>дисмикробиозы</w:t>
      </w:r>
      <w:proofErr w:type="spellEnd"/>
      <w:r w:rsidR="00521DEA" w:rsidRPr="00521DEA">
        <w:rPr>
          <w:sz w:val="28"/>
          <w:szCs w:val="28"/>
        </w:rPr>
        <w:t xml:space="preserve"> и существенные изменения </w:t>
      </w:r>
      <w:r w:rsidR="00521DEA">
        <w:rPr>
          <w:sz w:val="28"/>
          <w:szCs w:val="28"/>
        </w:rPr>
        <w:t>в составе нормальной микрофлоры</w:t>
      </w:r>
      <w:r w:rsidR="00824BB5">
        <w:rPr>
          <w:sz w:val="28"/>
          <w:szCs w:val="28"/>
        </w:rPr>
        <w:t>.</w:t>
      </w:r>
    </w:p>
    <w:p w:rsidR="00BD4E6F" w:rsidRPr="00BD4E6F" w:rsidRDefault="00BD4E6F" w:rsidP="00BD4E6F">
      <w:pPr>
        <w:spacing w:line="360" w:lineRule="auto"/>
        <w:jc w:val="both"/>
        <w:rPr>
          <w:sz w:val="28"/>
          <w:szCs w:val="28"/>
        </w:rPr>
      </w:pPr>
      <w:r w:rsidRPr="00BD4E6F">
        <w:rPr>
          <w:sz w:val="28"/>
          <w:szCs w:val="28"/>
        </w:rPr>
        <w:t xml:space="preserve">По данным </w:t>
      </w:r>
      <w:r>
        <w:rPr>
          <w:sz w:val="28"/>
          <w:szCs w:val="28"/>
        </w:rPr>
        <w:t xml:space="preserve">исследования </w:t>
      </w:r>
      <w:r w:rsidRPr="00BD4E6F">
        <w:rPr>
          <w:sz w:val="28"/>
          <w:szCs w:val="28"/>
        </w:rPr>
        <w:t xml:space="preserve">О. В. Бондаренко (2004), у </w:t>
      </w:r>
      <w:r>
        <w:rPr>
          <w:sz w:val="28"/>
          <w:szCs w:val="28"/>
        </w:rPr>
        <w:t xml:space="preserve">пациентов с </w:t>
      </w:r>
      <w:r w:rsidRPr="00BD4E6F">
        <w:rPr>
          <w:sz w:val="28"/>
          <w:szCs w:val="28"/>
        </w:rPr>
        <w:t>сахарным диа</w:t>
      </w:r>
      <w:r>
        <w:rPr>
          <w:sz w:val="28"/>
          <w:szCs w:val="28"/>
        </w:rPr>
        <w:t xml:space="preserve">бетом </w:t>
      </w:r>
      <w:r w:rsidRPr="00BD4E6F">
        <w:rPr>
          <w:sz w:val="28"/>
          <w:szCs w:val="28"/>
        </w:rPr>
        <w:t xml:space="preserve">преобладающей в численном и видовом отношении </w:t>
      </w:r>
      <w:r>
        <w:rPr>
          <w:sz w:val="28"/>
          <w:szCs w:val="28"/>
        </w:rPr>
        <w:t xml:space="preserve">отмечалась </w:t>
      </w:r>
      <w:r>
        <w:rPr>
          <w:sz w:val="28"/>
          <w:szCs w:val="28"/>
        </w:rPr>
        <w:lastRenderedPageBreak/>
        <w:t xml:space="preserve">грамположительная </w:t>
      </w:r>
      <w:r w:rsidRPr="00BD4E6F">
        <w:rPr>
          <w:sz w:val="28"/>
          <w:szCs w:val="28"/>
        </w:rPr>
        <w:t xml:space="preserve">факультативно-анаэробная флора, при этом </w:t>
      </w:r>
      <w:r>
        <w:rPr>
          <w:sz w:val="28"/>
          <w:szCs w:val="28"/>
        </w:rPr>
        <w:t xml:space="preserve">наблюдалось уменьшение </w:t>
      </w:r>
      <w:r w:rsidRPr="00BD4E6F">
        <w:rPr>
          <w:sz w:val="28"/>
          <w:szCs w:val="28"/>
        </w:rPr>
        <w:t xml:space="preserve">распространенности </w:t>
      </w:r>
      <w:proofErr w:type="spellStart"/>
      <w:r w:rsidRPr="00BD4E6F">
        <w:rPr>
          <w:sz w:val="28"/>
          <w:szCs w:val="28"/>
        </w:rPr>
        <w:t>н</w:t>
      </w:r>
      <w:r>
        <w:rPr>
          <w:sz w:val="28"/>
          <w:szCs w:val="28"/>
        </w:rPr>
        <w:t>егемолитического</w:t>
      </w:r>
      <w:proofErr w:type="spellEnd"/>
      <w:r>
        <w:rPr>
          <w:sz w:val="28"/>
          <w:szCs w:val="28"/>
        </w:rPr>
        <w:t xml:space="preserve"> стрептококка и </w:t>
      </w:r>
      <w:r w:rsidRPr="00BD4E6F">
        <w:rPr>
          <w:sz w:val="28"/>
          <w:szCs w:val="28"/>
        </w:rPr>
        <w:t xml:space="preserve">повышение, по сравнению со здоровыми лицами, </w:t>
      </w:r>
      <w:proofErr w:type="spellStart"/>
      <w:r w:rsidRPr="00BD4E6F">
        <w:rPr>
          <w:sz w:val="28"/>
          <w:szCs w:val="28"/>
        </w:rPr>
        <w:t>высеваемо</w:t>
      </w:r>
      <w:r>
        <w:rPr>
          <w:sz w:val="28"/>
          <w:szCs w:val="28"/>
        </w:rPr>
        <w:t>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эпидермального</w:t>
      </w:r>
      <w:proofErr w:type="spellEnd"/>
      <w:r>
        <w:rPr>
          <w:sz w:val="28"/>
          <w:szCs w:val="28"/>
        </w:rPr>
        <w:t xml:space="preserve"> </w:t>
      </w:r>
      <w:r w:rsidRPr="00BD4E6F">
        <w:rPr>
          <w:sz w:val="28"/>
          <w:szCs w:val="28"/>
        </w:rPr>
        <w:t>стафилококка, а также встречаемости па</w:t>
      </w:r>
      <w:r>
        <w:rPr>
          <w:sz w:val="28"/>
          <w:szCs w:val="28"/>
        </w:rPr>
        <w:t xml:space="preserve">тогенной флоры (гемолитического </w:t>
      </w:r>
      <w:r w:rsidRPr="00BD4E6F">
        <w:rPr>
          <w:sz w:val="28"/>
          <w:szCs w:val="28"/>
        </w:rPr>
        <w:t>стрептококка и золотистого стафилокок</w:t>
      </w:r>
      <w:r>
        <w:rPr>
          <w:sz w:val="28"/>
          <w:szCs w:val="28"/>
        </w:rPr>
        <w:t>ка). При длительности диабета</w:t>
      </w:r>
      <w:r w:rsidRPr="00BD4E6F">
        <w:rPr>
          <w:sz w:val="28"/>
          <w:szCs w:val="28"/>
        </w:rPr>
        <w:t xml:space="preserve"> от 5 до 10 лет было выявлено у</w:t>
      </w:r>
      <w:r>
        <w:rPr>
          <w:sz w:val="28"/>
          <w:szCs w:val="28"/>
        </w:rPr>
        <w:t xml:space="preserve">худшение </w:t>
      </w:r>
      <w:proofErr w:type="spellStart"/>
      <w:r>
        <w:rPr>
          <w:sz w:val="28"/>
          <w:szCs w:val="28"/>
        </w:rPr>
        <w:t>микробиоценоза</w:t>
      </w:r>
      <w:proofErr w:type="spellEnd"/>
      <w:r>
        <w:rPr>
          <w:sz w:val="28"/>
          <w:szCs w:val="28"/>
        </w:rPr>
        <w:t xml:space="preserve"> СОПР за </w:t>
      </w:r>
      <w:r w:rsidRPr="00BD4E6F">
        <w:rPr>
          <w:sz w:val="28"/>
          <w:szCs w:val="28"/>
        </w:rPr>
        <w:t>счет увеличения распространенности патоген</w:t>
      </w:r>
      <w:r>
        <w:rPr>
          <w:sz w:val="28"/>
          <w:szCs w:val="28"/>
        </w:rPr>
        <w:t xml:space="preserve">ной и условно-патогенной флоры, </w:t>
      </w:r>
      <w:r w:rsidRPr="00BD4E6F">
        <w:rPr>
          <w:sz w:val="28"/>
          <w:szCs w:val="28"/>
        </w:rPr>
        <w:t xml:space="preserve">однако, при течении более </w:t>
      </w:r>
      <w:r>
        <w:rPr>
          <w:sz w:val="28"/>
          <w:szCs w:val="28"/>
        </w:rPr>
        <w:t xml:space="preserve">10 лет - параметры </w:t>
      </w:r>
      <w:r w:rsidRPr="00BD4E6F">
        <w:rPr>
          <w:sz w:val="28"/>
          <w:szCs w:val="28"/>
        </w:rPr>
        <w:t>имели тенденцию к стабилизации.</w:t>
      </w:r>
    </w:p>
    <w:p w:rsidR="00344014" w:rsidRPr="00B7555C" w:rsidRDefault="001C1668" w:rsidP="001C1668">
      <w:pPr>
        <w:spacing w:line="360" w:lineRule="auto"/>
        <w:jc w:val="both"/>
        <w:rPr>
          <w:i/>
          <w:sz w:val="28"/>
          <w:szCs w:val="28"/>
        </w:rPr>
      </w:pPr>
      <w:r w:rsidRPr="001C1668">
        <w:rPr>
          <w:sz w:val="28"/>
          <w:szCs w:val="28"/>
        </w:rPr>
        <w:t xml:space="preserve">Для микрофлоры </w:t>
      </w:r>
      <w:proofErr w:type="spellStart"/>
      <w:r w:rsidRPr="001C1668">
        <w:rPr>
          <w:sz w:val="28"/>
          <w:szCs w:val="28"/>
        </w:rPr>
        <w:t>пародонтальных</w:t>
      </w:r>
      <w:proofErr w:type="spellEnd"/>
      <w:r w:rsidRPr="001C1668">
        <w:rPr>
          <w:sz w:val="28"/>
          <w:szCs w:val="28"/>
        </w:rPr>
        <w:t xml:space="preserve"> карма</w:t>
      </w:r>
      <w:r w:rsidR="00B7555C">
        <w:rPr>
          <w:sz w:val="28"/>
          <w:szCs w:val="28"/>
        </w:rPr>
        <w:t xml:space="preserve">нов у больных сахарным диабетом </w:t>
      </w:r>
      <w:r w:rsidRPr="001C1668">
        <w:rPr>
          <w:sz w:val="28"/>
          <w:szCs w:val="28"/>
        </w:rPr>
        <w:t>характерно увеличение частоты и к</w:t>
      </w:r>
      <w:r w:rsidR="00B7555C">
        <w:rPr>
          <w:sz w:val="28"/>
          <w:szCs w:val="28"/>
        </w:rPr>
        <w:t xml:space="preserve">оличества </w:t>
      </w:r>
      <w:proofErr w:type="spellStart"/>
      <w:r w:rsidR="00B7555C">
        <w:rPr>
          <w:sz w:val="28"/>
          <w:szCs w:val="28"/>
        </w:rPr>
        <w:t>пародонтопатогенных</w:t>
      </w:r>
      <w:proofErr w:type="spellEnd"/>
      <w:r w:rsidR="00B7555C">
        <w:rPr>
          <w:sz w:val="28"/>
          <w:szCs w:val="28"/>
        </w:rPr>
        <w:t xml:space="preserve"> и </w:t>
      </w:r>
      <w:r w:rsidRPr="001C1668">
        <w:rPr>
          <w:sz w:val="28"/>
          <w:szCs w:val="28"/>
        </w:rPr>
        <w:t xml:space="preserve">агрессивных видов микроорганизмов: </w:t>
      </w:r>
      <w:r w:rsidRPr="00B7555C">
        <w:rPr>
          <w:i/>
          <w:sz w:val="28"/>
          <w:szCs w:val="28"/>
        </w:rPr>
        <w:t xml:space="preserve">S. </w:t>
      </w:r>
      <w:proofErr w:type="spellStart"/>
      <w:r w:rsidRPr="00B7555C">
        <w:rPr>
          <w:i/>
          <w:sz w:val="28"/>
          <w:szCs w:val="28"/>
        </w:rPr>
        <w:t>int</w:t>
      </w:r>
      <w:r w:rsidR="00B7555C" w:rsidRPr="00B7555C">
        <w:rPr>
          <w:i/>
          <w:sz w:val="28"/>
          <w:szCs w:val="28"/>
        </w:rPr>
        <w:t>ermedius</w:t>
      </w:r>
      <w:proofErr w:type="spellEnd"/>
      <w:r w:rsidR="00B7555C" w:rsidRPr="00B7555C">
        <w:rPr>
          <w:i/>
          <w:sz w:val="28"/>
          <w:szCs w:val="28"/>
        </w:rPr>
        <w:t xml:space="preserve">, </w:t>
      </w:r>
      <w:proofErr w:type="spellStart"/>
      <w:r w:rsidR="00B7555C" w:rsidRPr="00B7555C">
        <w:rPr>
          <w:i/>
          <w:sz w:val="28"/>
          <w:szCs w:val="28"/>
        </w:rPr>
        <w:t>Actinomyces</w:t>
      </w:r>
      <w:proofErr w:type="spellEnd"/>
      <w:r w:rsidR="00B7555C" w:rsidRPr="00B7555C">
        <w:rPr>
          <w:i/>
          <w:sz w:val="28"/>
          <w:szCs w:val="28"/>
        </w:rPr>
        <w:t xml:space="preserve"> </w:t>
      </w:r>
      <w:proofErr w:type="spellStart"/>
      <w:r w:rsidR="00B7555C" w:rsidRPr="00B7555C">
        <w:rPr>
          <w:i/>
          <w:sz w:val="28"/>
          <w:szCs w:val="28"/>
        </w:rPr>
        <w:t>israelii</w:t>
      </w:r>
      <w:proofErr w:type="spellEnd"/>
      <w:r w:rsidR="00B7555C" w:rsidRPr="00B7555C">
        <w:rPr>
          <w:i/>
          <w:sz w:val="28"/>
          <w:szCs w:val="28"/>
        </w:rPr>
        <w:t xml:space="preserve">, </w:t>
      </w:r>
      <w:proofErr w:type="spellStart"/>
      <w:r w:rsidRPr="00B7555C">
        <w:rPr>
          <w:i/>
          <w:sz w:val="28"/>
          <w:szCs w:val="28"/>
          <w:lang w:val="en-US"/>
        </w:rPr>
        <w:t>Porphyromonas</w:t>
      </w:r>
      <w:proofErr w:type="spellEnd"/>
      <w:r w:rsidRPr="00B7555C">
        <w:rPr>
          <w:i/>
          <w:sz w:val="28"/>
          <w:szCs w:val="28"/>
        </w:rPr>
        <w:t xml:space="preserve"> </w:t>
      </w:r>
      <w:proofErr w:type="spellStart"/>
      <w:r w:rsidRPr="00B7555C">
        <w:rPr>
          <w:i/>
          <w:sz w:val="28"/>
          <w:szCs w:val="28"/>
          <w:lang w:val="en-US"/>
        </w:rPr>
        <w:t>gingivalis</w:t>
      </w:r>
      <w:proofErr w:type="spellEnd"/>
      <w:r w:rsidRPr="00B7555C">
        <w:rPr>
          <w:i/>
          <w:sz w:val="28"/>
          <w:szCs w:val="28"/>
        </w:rPr>
        <w:t xml:space="preserve">, </w:t>
      </w:r>
      <w:proofErr w:type="spellStart"/>
      <w:r w:rsidRPr="00B7555C">
        <w:rPr>
          <w:i/>
          <w:sz w:val="28"/>
          <w:szCs w:val="28"/>
          <w:lang w:val="en-US"/>
        </w:rPr>
        <w:t>Fusobacterium</w:t>
      </w:r>
      <w:proofErr w:type="spellEnd"/>
      <w:r w:rsidRPr="00B7555C">
        <w:rPr>
          <w:i/>
          <w:sz w:val="28"/>
          <w:szCs w:val="28"/>
        </w:rPr>
        <w:t xml:space="preserve"> </w:t>
      </w:r>
      <w:proofErr w:type="spellStart"/>
      <w:r w:rsidRPr="00B7555C">
        <w:rPr>
          <w:i/>
          <w:sz w:val="28"/>
          <w:szCs w:val="28"/>
          <w:lang w:val="en-US"/>
        </w:rPr>
        <w:t>spp</w:t>
      </w:r>
      <w:proofErr w:type="spellEnd"/>
      <w:r w:rsidRPr="00B7555C">
        <w:rPr>
          <w:i/>
          <w:sz w:val="28"/>
          <w:szCs w:val="28"/>
        </w:rPr>
        <w:t xml:space="preserve">., </w:t>
      </w:r>
      <w:r w:rsidRPr="00B7555C">
        <w:rPr>
          <w:i/>
          <w:sz w:val="28"/>
          <w:szCs w:val="28"/>
          <w:lang w:val="en-US"/>
        </w:rPr>
        <w:t>Prevotella</w:t>
      </w:r>
      <w:r w:rsidRPr="00B7555C">
        <w:rPr>
          <w:i/>
          <w:sz w:val="28"/>
          <w:szCs w:val="28"/>
        </w:rPr>
        <w:t xml:space="preserve"> </w:t>
      </w:r>
      <w:r w:rsidRPr="00B7555C">
        <w:rPr>
          <w:i/>
          <w:sz w:val="28"/>
          <w:szCs w:val="28"/>
          <w:lang w:val="en-US"/>
        </w:rPr>
        <w:t>intermedia</w:t>
      </w:r>
      <w:r w:rsidRPr="00B7555C">
        <w:rPr>
          <w:i/>
          <w:sz w:val="28"/>
          <w:szCs w:val="28"/>
        </w:rPr>
        <w:t>,</w:t>
      </w:r>
      <w:r w:rsidRPr="00B7555C">
        <w:rPr>
          <w:sz w:val="28"/>
          <w:szCs w:val="28"/>
        </w:rPr>
        <w:t xml:space="preserve"> </w:t>
      </w:r>
      <w:r w:rsidRPr="001C1668">
        <w:rPr>
          <w:sz w:val="28"/>
          <w:szCs w:val="28"/>
        </w:rPr>
        <w:t>наличие</w:t>
      </w:r>
      <w:r w:rsidR="00B7555C">
        <w:rPr>
          <w:sz w:val="28"/>
          <w:szCs w:val="28"/>
        </w:rPr>
        <w:t xml:space="preserve"> </w:t>
      </w:r>
      <w:r w:rsidRPr="001C1668">
        <w:rPr>
          <w:sz w:val="28"/>
          <w:szCs w:val="28"/>
        </w:rPr>
        <w:t>бактерий</w:t>
      </w:r>
      <w:r w:rsidRPr="00B7555C">
        <w:rPr>
          <w:sz w:val="28"/>
          <w:szCs w:val="28"/>
        </w:rPr>
        <w:t>-</w:t>
      </w:r>
      <w:proofErr w:type="spellStart"/>
      <w:r w:rsidRPr="001C1668">
        <w:rPr>
          <w:sz w:val="28"/>
          <w:szCs w:val="28"/>
        </w:rPr>
        <w:t>трансбионтов</w:t>
      </w:r>
      <w:proofErr w:type="spellEnd"/>
      <w:r w:rsidRPr="00B7555C">
        <w:rPr>
          <w:sz w:val="28"/>
          <w:szCs w:val="28"/>
        </w:rPr>
        <w:t xml:space="preserve">, </w:t>
      </w:r>
      <w:r w:rsidRPr="001C1668">
        <w:rPr>
          <w:sz w:val="28"/>
          <w:szCs w:val="28"/>
        </w:rPr>
        <w:t>представленных</w:t>
      </w:r>
      <w:r w:rsidRPr="00B7555C">
        <w:rPr>
          <w:sz w:val="28"/>
          <w:szCs w:val="28"/>
        </w:rPr>
        <w:t xml:space="preserve"> </w:t>
      </w:r>
      <w:proofErr w:type="spellStart"/>
      <w:r w:rsidRPr="00B7555C">
        <w:rPr>
          <w:i/>
          <w:sz w:val="28"/>
          <w:szCs w:val="28"/>
          <w:lang w:val="en-US"/>
        </w:rPr>
        <w:t>Enterobacterium</w:t>
      </w:r>
      <w:proofErr w:type="spellEnd"/>
      <w:r w:rsidRPr="00B7555C">
        <w:rPr>
          <w:i/>
          <w:sz w:val="28"/>
          <w:szCs w:val="28"/>
        </w:rPr>
        <w:t xml:space="preserve"> </w:t>
      </w:r>
      <w:proofErr w:type="spellStart"/>
      <w:r w:rsidRPr="00B7555C">
        <w:rPr>
          <w:i/>
          <w:sz w:val="28"/>
          <w:szCs w:val="28"/>
          <w:lang w:val="en-US"/>
        </w:rPr>
        <w:t>spp</w:t>
      </w:r>
      <w:proofErr w:type="spellEnd"/>
      <w:r w:rsidRPr="00B7555C">
        <w:rPr>
          <w:i/>
          <w:sz w:val="28"/>
          <w:szCs w:val="28"/>
        </w:rPr>
        <w:t xml:space="preserve">., </w:t>
      </w:r>
      <w:proofErr w:type="spellStart"/>
      <w:r w:rsidRPr="00B7555C">
        <w:rPr>
          <w:i/>
          <w:sz w:val="28"/>
          <w:szCs w:val="28"/>
          <w:lang w:val="en-US"/>
        </w:rPr>
        <w:t>Klebsiella</w:t>
      </w:r>
      <w:proofErr w:type="spellEnd"/>
      <w:r w:rsidRPr="00B7555C">
        <w:rPr>
          <w:i/>
          <w:sz w:val="28"/>
          <w:szCs w:val="28"/>
        </w:rPr>
        <w:t xml:space="preserve"> </w:t>
      </w:r>
      <w:proofErr w:type="spellStart"/>
      <w:r w:rsidRPr="00B7555C">
        <w:rPr>
          <w:i/>
          <w:sz w:val="28"/>
          <w:szCs w:val="28"/>
          <w:lang w:val="en-US"/>
        </w:rPr>
        <w:t>spp</w:t>
      </w:r>
      <w:proofErr w:type="spellEnd"/>
      <w:r w:rsidRPr="00B7555C">
        <w:rPr>
          <w:i/>
          <w:sz w:val="28"/>
          <w:szCs w:val="28"/>
        </w:rPr>
        <w:t xml:space="preserve">., </w:t>
      </w:r>
      <w:r w:rsidRPr="00B7555C">
        <w:rPr>
          <w:i/>
          <w:sz w:val="28"/>
          <w:szCs w:val="28"/>
          <w:lang w:val="en-US"/>
        </w:rPr>
        <w:t>St</w:t>
      </w:r>
      <w:r w:rsidR="00B7555C" w:rsidRPr="00B7555C">
        <w:rPr>
          <w:i/>
          <w:sz w:val="28"/>
          <w:szCs w:val="28"/>
        </w:rPr>
        <w:t xml:space="preserve">. </w:t>
      </w:r>
      <w:proofErr w:type="spellStart"/>
      <w:r w:rsidRPr="00B7555C">
        <w:rPr>
          <w:i/>
          <w:sz w:val="28"/>
          <w:szCs w:val="28"/>
        </w:rPr>
        <w:t>aureus</w:t>
      </w:r>
      <w:proofErr w:type="spellEnd"/>
      <w:r w:rsidRPr="00B7555C">
        <w:rPr>
          <w:i/>
          <w:sz w:val="28"/>
          <w:szCs w:val="28"/>
        </w:rPr>
        <w:t xml:space="preserve">, </w:t>
      </w:r>
      <w:r w:rsidRPr="00BD4E6F">
        <w:rPr>
          <w:sz w:val="28"/>
          <w:szCs w:val="28"/>
        </w:rPr>
        <w:t>грибов рода</w:t>
      </w:r>
      <w:r w:rsidRPr="00B7555C">
        <w:rPr>
          <w:i/>
          <w:sz w:val="28"/>
          <w:szCs w:val="28"/>
        </w:rPr>
        <w:t xml:space="preserve"> </w:t>
      </w:r>
      <w:proofErr w:type="spellStart"/>
      <w:r w:rsidRPr="00B7555C">
        <w:rPr>
          <w:i/>
          <w:sz w:val="28"/>
          <w:szCs w:val="28"/>
        </w:rPr>
        <w:t>Candida</w:t>
      </w:r>
      <w:proofErr w:type="spellEnd"/>
      <w:r w:rsidRPr="00B7555C">
        <w:rPr>
          <w:i/>
          <w:sz w:val="28"/>
          <w:szCs w:val="28"/>
        </w:rPr>
        <w:t>.</w:t>
      </w:r>
    </w:p>
    <w:p w:rsidR="00344014" w:rsidRPr="00A51757" w:rsidRDefault="00344014" w:rsidP="00A51757">
      <w:pPr>
        <w:spacing w:line="360" w:lineRule="auto"/>
        <w:jc w:val="both"/>
        <w:rPr>
          <w:sz w:val="28"/>
          <w:szCs w:val="28"/>
        </w:rPr>
      </w:pPr>
    </w:p>
    <w:p w:rsidR="00344014" w:rsidRPr="00A51757" w:rsidRDefault="00344014" w:rsidP="00A51757">
      <w:pPr>
        <w:spacing w:line="360" w:lineRule="auto"/>
        <w:jc w:val="both"/>
        <w:rPr>
          <w:sz w:val="28"/>
          <w:szCs w:val="28"/>
        </w:rPr>
      </w:pPr>
    </w:p>
    <w:p w:rsidR="00344014" w:rsidRPr="00A51757" w:rsidRDefault="00344014" w:rsidP="00A51757">
      <w:pPr>
        <w:spacing w:line="360" w:lineRule="auto"/>
        <w:jc w:val="both"/>
        <w:rPr>
          <w:sz w:val="28"/>
          <w:szCs w:val="28"/>
        </w:rPr>
      </w:pPr>
    </w:p>
    <w:p w:rsidR="00344014" w:rsidRPr="00A51757" w:rsidRDefault="00344014" w:rsidP="00A51757">
      <w:pPr>
        <w:spacing w:line="360" w:lineRule="auto"/>
        <w:jc w:val="both"/>
        <w:rPr>
          <w:sz w:val="28"/>
          <w:szCs w:val="28"/>
        </w:rPr>
      </w:pPr>
    </w:p>
    <w:p w:rsidR="00344014" w:rsidRPr="00A51757" w:rsidRDefault="00344014" w:rsidP="00A51757">
      <w:pPr>
        <w:spacing w:line="360" w:lineRule="auto"/>
        <w:jc w:val="both"/>
        <w:rPr>
          <w:sz w:val="28"/>
          <w:szCs w:val="28"/>
        </w:rPr>
      </w:pPr>
    </w:p>
    <w:p w:rsidR="00344014" w:rsidRPr="00A51757" w:rsidRDefault="00344014" w:rsidP="00A51757">
      <w:pPr>
        <w:spacing w:line="360" w:lineRule="auto"/>
        <w:jc w:val="both"/>
        <w:rPr>
          <w:sz w:val="28"/>
          <w:szCs w:val="28"/>
        </w:rPr>
      </w:pPr>
    </w:p>
    <w:p w:rsidR="00344014" w:rsidRPr="00A51757" w:rsidRDefault="007D77D2" w:rsidP="007D77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528C" w:rsidRPr="00A669B8" w:rsidRDefault="002F041D" w:rsidP="00A669B8">
      <w:pPr>
        <w:pStyle w:val="3"/>
        <w:jc w:val="both"/>
        <w:rPr>
          <w:rFonts w:ascii="Times New Roman" w:hAnsi="Times New Roman" w:cs="Times New Roman"/>
          <w:b/>
          <w:color w:val="auto"/>
          <w:sz w:val="28"/>
          <w:szCs w:val="26"/>
        </w:rPr>
      </w:pPr>
      <w:bookmarkStart w:id="17" w:name="_Toc40125694"/>
      <w:bookmarkStart w:id="18" w:name="_Toc41085090"/>
      <w:r w:rsidRPr="00A669B8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1.4 </w:t>
      </w:r>
      <w:r w:rsidR="006D22E7" w:rsidRPr="00A669B8">
        <w:rPr>
          <w:rFonts w:ascii="Times New Roman" w:hAnsi="Times New Roman" w:cs="Times New Roman"/>
          <w:b/>
          <w:color w:val="auto"/>
          <w:sz w:val="28"/>
        </w:rPr>
        <w:t>Препараты местного действия</w:t>
      </w:r>
      <w:r w:rsidR="009C74AC" w:rsidRPr="00A669B8">
        <w:rPr>
          <w:rFonts w:ascii="Times New Roman" w:hAnsi="Times New Roman" w:cs="Times New Roman"/>
          <w:b/>
          <w:color w:val="auto"/>
          <w:sz w:val="28"/>
        </w:rPr>
        <w:t>, применяемые при воспа</w:t>
      </w:r>
      <w:r w:rsidR="007F551C" w:rsidRPr="00A669B8">
        <w:rPr>
          <w:rFonts w:ascii="Times New Roman" w:hAnsi="Times New Roman" w:cs="Times New Roman"/>
          <w:b/>
          <w:color w:val="auto"/>
          <w:sz w:val="28"/>
        </w:rPr>
        <w:t>лительных процессах пародонта</w:t>
      </w:r>
      <w:bookmarkEnd w:id="17"/>
      <w:r w:rsidRPr="00A669B8">
        <w:rPr>
          <w:rFonts w:ascii="Times New Roman" w:hAnsi="Times New Roman" w:cs="Times New Roman"/>
          <w:b/>
          <w:color w:val="auto"/>
          <w:sz w:val="28"/>
        </w:rPr>
        <w:t>.</w:t>
      </w:r>
      <w:bookmarkEnd w:id="18"/>
    </w:p>
    <w:p w:rsidR="00753E95" w:rsidRPr="00A51757" w:rsidRDefault="00753E95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Исходя из патогенетической сущности воспалительных заболеваний пародонта у каждого больного лечение должно носить комплексный характер. В этот комплекс входят местные и общие терапевтические приёмы с применением лекарственных средств,</w:t>
      </w:r>
      <w:r w:rsidR="003B5E91" w:rsidRPr="00A51757">
        <w:rPr>
          <w:sz w:val="28"/>
          <w:szCs w:val="28"/>
        </w:rPr>
        <w:t xml:space="preserve"> а также </w:t>
      </w:r>
      <w:r w:rsidRPr="00A51757">
        <w:rPr>
          <w:sz w:val="28"/>
          <w:szCs w:val="28"/>
        </w:rPr>
        <w:t>хирургическое, о</w:t>
      </w:r>
      <w:r w:rsidR="003B5E91" w:rsidRPr="00A51757">
        <w:rPr>
          <w:sz w:val="28"/>
          <w:szCs w:val="28"/>
        </w:rPr>
        <w:t>ртопедическое</w:t>
      </w:r>
      <w:r w:rsidRPr="00A51757">
        <w:rPr>
          <w:sz w:val="28"/>
          <w:szCs w:val="28"/>
        </w:rPr>
        <w:t xml:space="preserve"> и при необходимости </w:t>
      </w:r>
      <w:proofErr w:type="spellStart"/>
      <w:r w:rsidRPr="00A51757">
        <w:rPr>
          <w:sz w:val="28"/>
          <w:szCs w:val="28"/>
        </w:rPr>
        <w:t>ортодонтическое</w:t>
      </w:r>
      <w:proofErr w:type="spellEnd"/>
      <w:r w:rsidR="003B5E91" w:rsidRPr="00A51757">
        <w:rPr>
          <w:sz w:val="28"/>
          <w:szCs w:val="28"/>
        </w:rPr>
        <w:t xml:space="preserve"> лечение</w:t>
      </w:r>
      <w:r w:rsidRPr="00A51757">
        <w:rPr>
          <w:sz w:val="28"/>
          <w:szCs w:val="28"/>
        </w:rPr>
        <w:t>. Кроме того, лечение следует вести с учётом состояния естественных защитных механизмов в расчёте на укрепление общего состояния организма и повышения его иммунологической реактивности.</w:t>
      </w:r>
    </w:p>
    <w:p w:rsidR="00647399" w:rsidRPr="00A51757" w:rsidRDefault="00753E95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Однако </w:t>
      </w:r>
      <w:r w:rsidR="00A1193C" w:rsidRPr="00A51757">
        <w:rPr>
          <w:sz w:val="28"/>
          <w:szCs w:val="28"/>
        </w:rPr>
        <w:t>в качестве базовой терапии выступает</w:t>
      </w:r>
      <w:r w:rsidRPr="00A51757">
        <w:rPr>
          <w:sz w:val="28"/>
          <w:szCs w:val="28"/>
        </w:rPr>
        <w:t xml:space="preserve"> местное медикаментозное лечение.</w:t>
      </w:r>
      <w:r w:rsidR="003B5E91" w:rsidRPr="00A51757">
        <w:rPr>
          <w:sz w:val="28"/>
          <w:szCs w:val="28"/>
        </w:rPr>
        <w:t xml:space="preserve"> При </w:t>
      </w:r>
      <w:r w:rsidR="007D77D2" w:rsidRPr="00A51757">
        <w:rPr>
          <w:sz w:val="28"/>
          <w:szCs w:val="28"/>
        </w:rPr>
        <w:t>данном терапевтическом</w:t>
      </w:r>
      <w:r w:rsidR="003B5E91" w:rsidRPr="00A51757">
        <w:rPr>
          <w:sz w:val="28"/>
          <w:szCs w:val="28"/>
        </w:rPr>
        <w:t xml:space="preserve"> методе</w:t>
      </w:r>
      <w:r w:rsidRPr="00A51757">
        <w:rPr>
          <w:sz w:val="28"/>
          <w:szCs w:val="28"/>
        </w:rPr>
        <w:t xml:space="preserve"> </w:t>
      </w:r>
      <w:r w:rsidR="00C62665" w:rsidRPr="00A51757">
        <w:rPr>
          <w:sz w:val="28"/>
          <w:szCs w:val="28"/>
        </w:rPr>
        <w:t xml:space="preserve">применяются </w:t>
      </w:r>
      <w:r w:rsidRPr="00A51757">
        <w:rPr>
          <w:sz w:val="28"/>
          <w:szCs w:val="28"/>
        </w:rPr>
        <w:t>многочисленн</w:t>
      </w:r>
      <w:r w:rsidR="003B5E91" w:rsidRPr="00A51757">
        <w:rPr>
          <w:sz w:val="28"/>
          <w:szCs w:val="28"/>
        </w:rPr>
        <w:t xml:space="preserve">ые лекарственные препараты или </w:t>
      </w:r>
      <w:r w:rsidRPr="00A51757">
        <w:rPr>
          <w:sz w:val="28"/>
          <w:szCs w:val="28"/>
        </w:rPr>
        <w:t>их сочетания</w:t>
      </w:r>
      <w:r w:rsidR="003A4DC3" w:rsidRPr="00A51757">
        <w:rPr>
          <w:sz w:val="28"/>
          <w:szCs w:val="28"/>
        </w:rPr>
        <w:t xml:space="preserve">, используемые </w:t>
      </w:r>
      <w:r w:rsidR="009C74AC" w:rsidRPr="00A51757">
        <w:rPr>
          <w:sz w:val="28"/>
          <w:szCs w:val="28"/>
        </w:rPr>
        <w:t xml:space="preserve">в различных формах: полоскания, спреи, мази, гели, пасты, эмульсии, пленки и др. </w:t>
      </w:r>
      <w:r w:rsidR="00727A9E" w:rsidRPr="00A51757">
        <w:rPr>
          <w:sz w:val="28"/>
          <w:szCs w:val="28"/>
        </w:rPr>
        <w:t xml:space="preserve">Однако, применение </w:t>
      </w:r>
      <w:r w:rsidR="009D6CCE" w:rsidRPr="00A51757">
        <w:rPr>
          <w:sz w:val="28"/>
          <w:szCs w:val="28"/>
        </w:rPr>
        <w:t xml:space="preserve">средств виде полосканий и аппликаций оказывает только краткосрочный лечебный эффект. </w:t>
      </w:r>
      <w:r w:rsidR="00647399" w:rsidRPr="00A51757">
        <w:rPr>
          <w:sz w:val="28"/>
          <w:szCs w:val="28"/>
        </w:rPr>
        <w:t>«</w:t>
      </w:r>
      <w:r w:rsidR="00803C27" w:rsidRPr="00A51757">
        <w:rPr>
          <w:sz w:val="28"/>
          <w:szCs w:val="28"/>
        </w:rPr>
        <w:t xml:space="preserve">Наиболее перспективными и актуальными являются препараты пролонгированного действия, поскольку они способны обеспечивать необходимую терапевтическую концентрацию действующего </w:t>
      </w:r>
      <w:r w:rsidR="00647399" w:rsidRPr="00A51757">
        <w:rPr>
          <w:sz w:val="28"/>
          <w:szCs w:val="28"/>
        </w:rPr>
        <w:t>вещества в долгосрочном периоде непосредственно в очаге поражения</w:t>
      </w:r>
      <w:r w:rsidR="00EA6585">
        <w:rPr>
          <w:sz w:val="28"/>
          <w:szCs w:val="28"/>
        </w:rPr>
        <w:t>»</w:t>
      </w:r>
      <w:r w:rsidR="002F041D" w:rsidRPr="00A51757">
        <w:rPr>
          <w:sz w:val="28"/>
          <w:szCs w:val="28"/>
        </w:rPr>
        <w:t xml:space="preserve"> [</w:t>
      </w:r>
      <w:r w:rsidR="00463E54">
        <w:rPr>
          <w:sz w:val="28"/>
          <w:szCs w:val="28"/>
        </w:rPr>
        <w:t>18</w:t>
      </w:r>
      <w:r w:rsidR="00647399" w:rsidRPr="00A51757">
        <w:rPr>
          <w:sz w:val="28"/>
          <w:szCs w:val="28"/>
        </w:rPr>
        <w:t>]</w:t>
      </w:r>
      <w:r w:rsidR="00EA6585">
        <w:rPr>
          <w:sz w:val="28"/>
          <w:szCs w:val="28"/>
        </w:rPr>
        <w:t>.</w:t>
      </w:r>
      <w:r w:rsidR="00647399" w:rsidRPr="00A51757">
        <w:rPr>
          <w:sz w:val="28"/>
          <w:szCs w:val="28"/>
        </w:rPr>
        <w:t xml:space="preserve"> </w:t>
      </w:r>
      <w:r w:rsidR="003A4DC3" w:rsidRPr="00A51757">
        <w:rPr>
          <w:sz w:val="28"/>
          <w:szCs w:val="28"/>
        </w:rPr>
        <w:t xml:space="preserve">Данные системы локальной доставки состоят из биосовместимой матрицы и лекарственного препарата. При этом на матрицах могут быть абсорбированы препараты не только для этиотропной терапии, но и для патогенетического - антиоксиданты, нестероидные противовоспалительные средства, </w:t>
      </w:r>
      <w:proofErr w:type="spellStart"/>
      <w:r w:rsidR="003A4DC3" w:rsidRPr="00A51757">
        <w:rPr>
          <w:sz w:val="28"/>
          <w:szCs w:val="28"/>
        </w:rPr>
        <w:t>глюкокортикоиды</w:t>
      </w:r>
      <w:proofErr w:type="spellEnd"/>
      <w:r w:rsidR="003A4DC3" w:rsidRPr="00A51757">
        <w:rPr>
          <w:sz w:val="28"/>
          <w:szCs w:val="28"/>
        </w:rPr>
        <w:t>, средства, направленные на регенерацию</w:t>
      </w:r>
      <w:r w:rsidR="00523A94" w:rsidRPr="00A51757">
        <w:rPr>
          <w:sz w:val="28"/>
          <w:szCs w:val="28"/>
        </w:rPr>
        <w:t xml:space="preserve"> и симптоматическое лечение</w:t>
      </w:r>
      <w:r w:rsidR="003A4DC3" w:rsidRPr="00A51757">
        <w:rPr>
          <w:sz w:val="28"/>
          <w:szCs w:val="28"/>
        </w:rPr>
        <w:t xml:space="preserve">. </w:t>
      </w:r>
    </w:p>
    <w:p w:rsidR="005F656B" w:rsidRPr="00A51757" w:rsidRDefault="000F3DB4" w:rsidP="00A517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локальной доставки </w:t>
      </w:r>
      <w:r w:rsidR="005F656B" w:rsidRPr="00A51757">
        <w:rPr>
          <w:sz w:val="28"/>
          <w:szCs w:val="28"/>
        </w:rPr>
        <w:t xml:space="preserve">можно разделить на две группы: </w:t>
      </w:r>
      <w:proofErr w:type="spellStart"/>
      <w:r w:rsidR="005F656B" w:rsidRPr="00A51757">
        <w:rPr>
          <w:sz w:val="28"/>
          <w:szCs w:val="28"/>
        </w:rPr>
        <w:t>небиорезорбируемые</w:t>
      </w:r>
      <w:proofErr w:type="spellEnd"/>
      <w:r w:rsidR="005F656B" w:rsidRPr="00A51757">
        <w:rPr>
          <w:sz w:val="28"/>
          <w:szCs w:val="28"/>
        </w:rPr>
        <w:t xml:space="preserve"> и биорезорбируемые системы. Преимуществом систем первого типа является ко</w:t>
      </w:r>
      <w:r w:rsidR="003F0BCC" w:rsidRPr="00A51757">
        <w:rPr>
          <w:sz w:val="28"/>
          <w:szCs w:val="28"/>
        </w:rPr>
        <w:t xml:space="preserve">нтролируемое удаление препарата. Плюсом </w:t>
      </w:r>
      <w:r w:rsidR="005F656B" w:rsidRPr="00A51757">
        <w:rPr>
          <w:sz w:val="28"/>
          <w:szCs w:val="28"/>
        </w:rPr>
        <w:lastRenderedPageBreak/>
        <w:t xml:space="preserve">биорезорбируемых систем является </w:t>
      </w:r>
      <w:r w:rsidR="003F0BCC" w:rsidRPr="00A51757">
        <w:rPr>
          <w:sz w:val="28"/>
          <w:szCs w:val="28"/>
        </w:rPr>
        <w:t xml:space="preserve">отсутствие </w:t>
      </w:r>
      <w:r w:rsidR="002F041D" w:rsidRPr="00A51757">
        <w:rPr>
          <w:sz w:val="28"/>
          <w:szCs w:val="28"/>
        </w:rPr>
        <w:t>необходимости дополнительного</w:t>
      </w:r>
      <w:r w:rsidR="003F0BCC" w:rsidRPr="00A51757">
        <w:rPr>
          <w:sz w:val="28"/>
          <w:szCs w:val="28"/>
        </w:rPr>
        <w:t xml:space="preserve"> посещения</w:t>
      </w:r>
      <w:r w:rsidR="005F656B" w:rsidRPr="00A51757">
        <w:rPr>
          <w:sz w:val="28"/>
          <w:szCs w:val="28"/>
        </w:rPr>
        <w:t xml:space="preserve"> для извлечения системы.</w:t>
      </w:r>
    </w:p>
    <w:p w:rsidR="003A4DC3" w:rsidRPr="00A51757" w:rsidRDefault="005F656B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В качестве матриц могут выступать волокна,</w:t>
      </w:r>
      <w:r w:rsidR="003F0BCC" w:rsidRPr="00A51757">
        <w:rPr>
          <w:sz w:val="28"/>
          <w:szCs w:val="28"/>
        </w:rPr>
        <w:t xml:space="preserve"> </w:t>
      </w:r>
      <w:r w:rsidR="0029316E" w:rsidRPr="00A51757">
        <w:rPr>
          <w:sz w:val="28"/>
          <w:szCs w:val="28"/>
        </w:rPr>
        <w:t xml:space="preserve">пленки, гели, микрочастицы, </w:t>
      </w:r>
      <w:proofErr w:type="spellStart"/>
      <w:r w:rsidR="004546C4" w:rsidRPr="00A51757">
        <w:rPr>
          <w:sz w:val="28"/>
          <w:szCs w:val="28"/>
        </w:rPr>
        <w:t>криогели</w:t>
      </w:r>
      <w:proofErr w:type="spellEnd"/>
      <w:r w:rsidR="0029316E" w:rsidRPr="00A51757">
        <w:rPr>
          <w:sz w:val="28"/>
          <w:szCs w:val="28"/>
        </w:rPr>
        <w:t xml:space="preserve">, </w:t>
      </w:r>
      <w:proofErr w:type="spellStart"/>
      <w:r w:rsidR="0029316E" w:rsidRPr="00A51757">
        <w:rPr>
          <w:sz w:val="28"/>
          <w:szCs w:val="28"/>
        </w:rPr>
        <w:t>наночастицы</w:t>
      </w:r>
      <w:proofErr w:type="spellEnd"/>
      <w:r w:rsidR="002F041D" w:rsidRPr="00A51757">
        <w:rPr>
          <w:sz w:val="28"/>
          <w:szCs w:val="28"/>
        </w:rPr>
        <w:t xml:space="preserve"> [</w:t>
      </w:r>
      <w:r w:rsidR="00B766A8">
        <w:rPr>
          <w:sz w:val="28"/>
          <w:szCs w:val="28"/>
        </w:rPr>
        <w:t>18;</w:t>
      </w:r>
      <w:r w:rsidR="00463E54">
        <w:rPr>
          <w:sz w:val="28"/>
          <w:szCs w:val="28"/>
        </w:rPr>
        <w:t xml:space="preserve"> 30</w:t>
      </w:r>
      <w:r w:rsidR="0029316E" w:rsidRPr="00A51757">
        <w:rPr>
          <w:sz w:val="28"/>
          <w:szCs w:val="28"/>
        </w:rPr>
        <w:t>]</w:t>
      </w:r>
      <w:r w:rsidR="00EA6585">
        <w:rPr>
          <w:sz w:val="28"/>
          <w:szCs w:val="28"/>
        </w:rPr>
        <w:t>.</w:t>
      </w:r>
    </w:p>
    <w:p w:rsidR="008B3AA4" w:rsidRPr="00A51757" w:rsidRDefault="008B3AA4" w:rsidP="009F6BE9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Микрочастицы</w:t>
      </w:r>
    </w:p>
    <w:p w:rsidR="00B0661B" w:rsidRPr="00A51757" w:rsidRDefault="008B3AA4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Основу микрочастиц составляют биорезорбируемые </w:t>
      </w:r>
      <w:proofErr w:type="spellStart"/>
      <w:r w:rsidRPr="00A51757">
        <w:rPr>
          <w:sz w:val="28"/>
          <w:szCs w:val="28"/>
        </w:rPr>
        <w:t>полиальфа-гидроксикислоты</w:t>
      </w:r>
      <w:proofErr w:type="spellEnd"/>
      <w:r w:rsidRPr="00A51757">
        <w:rPr>
          <w:sz w:val="28"/>
          <w:szCs w:val="28"/>
        </w:rPr>
        <w:t xml:space="preserve">, такие как </w:t>
      </w:r>
      <w:proofErr w:type="spellStart"/>
      <w:r w:rsidRPr="00A51757">
        <w:rPr>
          <w:sz w:val="28"/>
          <w:szCs w:val="28"/>
        </w:rPr>
        <w:t>полилактид</w:t>
      </w:r>
      <w:proofErr w:type="spellEnd"/>
      <w:r w:rsidRPr="00A51757">
        <w:rPr>
          <w:sz w:val="28"/>
          <w:szCs w:val="28"/>
        </w:rPr>
        <w:t xml:space="preserve"> и </w:t>
      </w:r>
      <w:proofErr w:type="spellStart"/>
      <w:r w:rsidRPr="00A51757">
        <w:rPr>
          <w:sz w:val="28"/>
          <w:szCs w:val="28"/>
        </w:rPr>
        <w:t>полилактид</w:t>
      </w:r>
      <w:proofErr w:type="spellEnd"/>
      <w:r w:rsidRPr="00A51757">
        <w:rPr>
          <w:sz w:val="28"/>
          <w:szCs w:val="28"/>
        </w:rPr>
        <w:t>-ко-</w:t>
      </w:r>
      <w:proofErr w:type="spellStart"/>
      <w:r w:rsidRPr="00A51757">
        <w:rPr>
          <w:sz w:val="28"/>
          <w:szCs w:val="28"/>
        </w:rPr>
        <w:t>гликолид</w:t>
      </w:r>
      <w:proofErr w:type="spellEnd"/>
      <w:r w:rsidRPr="00A51757">
        <w:rPr>
          <w:sz w:val="28"/>
          <w:szCs w:val="28"/>
        </w:rPr>
        <w:t xml:space="preserve">. Действующим веществом выступает </w:t>
      </w:r>
      <w:proofErr w:type="spellStart"/>
      <w:r w:rsidRPr="00A51757">
        <w:rPr>
          <w:sz w:val="28"/>
          <w:szCs w:val="28"/>
        </w:rPr>
        <w:t>миноциклина</w:t>
      </w:r>
      <w:proofErr w:type="spellEnd"/>
      <w:r w:rsidRPr="00A51757">
        <w:rPr>
          <w:sz w:val="28"/>
          <w:szCs w:val="28"/>
        </w:rPr>
        <w:t xml:space="preserve"> гидрохлорид, содержащийся в виде </w:t>
      </w:r>
      <w:r w:rsidR="0071057A" w:rsidRPr="00A51757">
        <w:rPr>
          <w:sz w:val="28"/>
          <w:szCs w:val="28"/>
        </w:rPr>
        <w:t xml:space="preserve">микросфер и используемый для элиминации </w:t>
      </w:r>
      <w:proofErr w:type="spellStart"/>
      <w:r w:rsidR="0071057A" w:rsidRPr="00A51757">
        <w:rPr>
          <w:sz w:val="28"/>
          <w:szCs w:val="28"/>
        </w:rPr>
        <w:t>Porphyromonas</w:t>
      </w:r>
      <w:proofErr w:type="spellEnd"/>
      <w:r w:rsidR="0071057A" w:rsidRPr="00A51757">
        <w:rPr>
          <w:sz w:val="28"/>
          <w:szCs w:val="28"/>
        </w:rPr>
        <w:t xml:space="preserve"> </w:t>
      </w:r>
      <w:proofErr w:type="spellStart"/>
      <w:r w:rsidR="0071057A" w:rsidRPr="00A51757">
        <w:rPr>
          <w:sz w:val="28"/>
          <w:szCs w:val="28"/>
        </w:rPr>
        <w:t>gingivalis</w:t>
      </w:r>
      <w:proofErr w:type="spellEnd"/>
      <w:r w:rsidR="0071057A" w:rsidRPr="00A51757">
        <w:rPr>
          <w:sz w:val="28"/>
          <w:szCs w:val="28"/>
        </w:rPr>
        <w:t xml:space="preserve">. </w:t>
      </w:r>
      <w:r w:rsidRPr="00A51757">
        <w:rPr>
          <w:sz w:val="28"/>
          <w:szCs w:val="28"/>
        </w:rPr>
        <w:t xml:space="preserve"> </w:t>
      </w:r>
    </w:p>
    <w:p w:rsidR="008B3AA4" w:rsidRPr="00137D8A" w:rsidRDefault="008B3AA4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Примером является препарат «</w:t>
      </w:r>
      <w:r w:rsidRPr="00A51757">
        <w:rPr>
          <w:sz w:val="28"/>
          <w:szCs w:val="28"/>
          <w:lang w:val="en-US"/>
        </w:rPr>
        <w:t>Arestin</w:t>
      </w:r>
      <w:r w:rsidR="00563C8D" w:rsidRPr="00A51757">
        <w:rPr>
          <w:sz w:val="28"/>
          <w:szCs w:val="28"/>
        </w:rPr>
        <w:t>»,</w:t>
      </w:r>
      <w:r w:rsidRPr="00A51757">
        <w:rPr>
          <w:sz w:val="28"/>
          <w:szCs w:val="28"/>
        </w:rPr>
        <w:t xml:space="preserve"> </w:t>
      </w:r>
      <w:proofErr w:type="spellStart"/>
      <w:r w:rsidRPr="00A51757">
        <w:rPr>
          <w:sz w:val="28"/>
          <w:szCs w:val="28"/>
        </w:rPr>
        <w:t>апплицируемый</w:t>
      </w:r>
      <w:proofErr w:type="spellEnd"/>
      <w:r w:rsidRPr="00A51757">
        <w:rPr>
          <w:sz w:val="28"/>
          <w:szCs w:val="28"/>
        </w:rPr>
        <w:t xml:space="preserve"> после </w:t>
      </w:r>
      <w:proofErr w:type="spellStart"/>
      <w:r w:rsidRPr="00A51757">
        <w:rPr>
          <w:sz w:val="28"/>
          <w:szCs w:val="28"/>
        </w:rPr>
        <w:t>скейлинга</w:t>
      </w:r>
      <w:proofErr w:type="spellEnd"/>
      <w:r w:rsidRPr="00A51757">
        <w:rPr>
          <w:sz w:val="28"/>
          <w:szCs w:val="28"/>
        </w:rPr>
        <w:t xml:space="preserve"> и </w:t>
      </w:r>
      <w:proofErr w:type="spellStart"/>
      <w:r w:rsidRPr="00A51757">
        <w:rPr>
          <w:sz w:val="28"/>
          <w:szCs w:val="28"/>
        </w:rPr>
        <w:t>плэнинга</w:t>
      </w:r>
      <w:proofErr w:type="spellEnd"/>
      <w:r w:rsidRPr="00A51757">
        <w:rPr>
          <w:sz w:val="28"/>
          <w:szCs w:val="28"/>
        </w:rPr>
        <w:t xml:space="preserve"> поверхности корня в </w:t>
      </w:r>
      <w:proofErr w:type="spellStart"/>
      <w:r w:rsidRPr="00A51757">
        <w:rPr>
          <w:sz w:val="28"/>
          <w:szCs w:val="28"/>
        </w:rPr>
        <w:t>пародонтальный</w:t>
      </w:r>
      <w:proofErr w:type="spellEnd"/>
      <w:r w:rsidRPr="00A51757">
        <w:rPr>
          <w:sz w:val="28"/>
          <w:szCs w:val="28"/>
        </w:rPr>
        <w:t xml:space="preserve"> карман и выделяющий </w:t>
      </w:r>
      <w:r w:rsidR="0071057A" w:rsidRPr="00A51757">
        <w:rPr>
          <w:sz w:val="28"/>
          <w:szCs w:val="28"/>
        </w:rPr>
        <w:t>антибиотик</w:t>
      </w:r>
      <w:r w:rsidRPr="00A51757">
        <w:rPr>
          <w:sz w:val="28"/>
          <w:szCs w:val="28"/>
        </w:rPr>
        <w:t xml:space="preserve"> на протяжение 14 дней, посл</w:t>
      </w:r>
      <w:r w:rsidR="00137D8A">
        <w:rPr>
          <w:sz w:val="28"/>
          <w:szCs w:val="28"/>
        </w:rPr>
        <w:t xml:space="preserve">е чего полностью </w:t>
      </w:r>
      <w:proofErr w:type="spellStart"/>
      <w:r w:rsidR="00137D8A">
        <w:rPr>
          <w:sz w:val="28"/>
          <w:szCs w:val="28"/>
        </w:rPr>
        <w:t>резорбируется</w:t>
      </w:r>
      <w:proofErr w:type="spellEnd"/>
      <w:r w:rsidR="00137D8A">
        <w:rPr>
          <w:sz w:val="28"/>
          <w:szCs w:val="28"/>
        </w:rPr>
        <w:t xml:space="preserve"> </w:t>
      </w:r>
      <w:r w:rsidR="00137D8A" w:rsidRPr="00137D8A">
        <w:rPr>
          <w:sz w:val="28"/>
          <w:szCs w:val="28"/>
        </w:rPr>
        <w:t>[</w:t>
      </w:r>
      <w:r w:rsidR="00242FD9">
        <w:rPr>
          <w:sz w:val="28"/>
          <w:szCs w:val="28"/>
        </w:rPr>
        <w:t>10</w:t>
      </w:r>
      <w:r w:rsidR="00137D8A" w:rsidRPr="00137D8A">
        <w:rPr>
          <w:sz w:val="28"/>
          <w:szCs w:val="28"/>
        </w:rPr>
        <w:t>]</w:t>
      </w:r>
      <w:r w:rsidR="00EA6585">
        <w:rPr>
          <w:sz w:val="28"/>
          <w:szCs w:val="28"/>
        </w:rPr>
        <w:t>.</w:t>
      </w:r>
    </w:p>
    <w:p w:rsidR="00B0661B" w:rsidRPr="00A51757" w:rsidRDefault="00B0661B" w:rsidP="009F6BE9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Гели</w:t>
      </w:r>
    </w:p>
    <w:p w:rsidR="00B0661B" w:rsidRPr="00A51757" w:rsidRDefault="00B0661B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Наиболее популярной комбинацией препаратов в составе гелей является </w:t>
      </w:r>
      <w:proofErr w:type="spellStart"/>
      <w:r w:rsidRPr="00A51757">
        <w:rPr>
          <w:sz w:val="28"/>
          <w:szCs w:val="28"/>
        </w:rPr>
        <w:t>хлоргексидин</w:t>
      </w:r>
      <w:proofErr w:type="spellEnd"/>
      <w:r w:rsidRPr="00A51757">
        <w:rPr>
          <w:sz w:val="28"/>
          <w:szCs w:val="28"/>
        </w:rPr>
        <w:t xml:space="preserve"> с </w:t>
      </w:r>
      <w:proofErr w:type="spellStart"/>
      <w:r w:rsidRPr="00A51757">
        <w:rPr>
          <w:sz w:val="28"/>
          <w:szCs w:val="28"/>
        </w:rPr>
        <w:t>метронидазолом</w:t>
      </w:r>
      <w:proofErr w:type="spellEnd"/>
      <w:r w:rsidRPr="00A51757">
        <w:rPr>
          <w:sz w:val="28"/>
          <w:szCs w:val="28"/>
        </w:rPr>
        <w:t xml:space="preserve">. </w:t>
      </w:r>
      <w:proofErr w:type="spellStart"/>
      <w:r w:rsidRPr="00A51757">
        <w:rPr>
          <w:sz w:val="28"/>
          <w:szCs w:val="28"/>
        </w:rPr>
        <w:t>Метронидазол</w:t>
      </w:r>
      <w:proofErr w:type="spellEnd"/>
      <w:r w:rsidRPr="00A51757">
        <w:rPr>
          <w:sz w:val="28"/>
          <w:szCs w:val="28"/>
        </w:rPr>
        <w:t xml:space="preserve"> обладает  антибактериальным действием против анаэробных бактерий, вызывающих заболевания пародонта: </w:t>
      </w:r>
      <w:proofErr w:type="spellStart"/>
      <w:r w:rsidRPr="00E45B57">
        <w:rPr>
          <w:i/>
          <w:sz w:val="28"/>
          <w:szCs w:val="28"/>
        </w:rPr>
        <w:t>Porphyromonas</w:t>
      </w:r>
      <w:proofErr w:type="spellEnd"/>
      <w:r w:rsidRPr="00E45B57">
        <w:rPr>
          <w:i/>
          <w:sz w:val="28"/>
          <w:szCs w:val="28"/>
        </w:rPr>
        <w:t xml:space="preserve"> </w:t>
      </w:r>
      <w:proofErr w:type="spellStart"/>
      <w:r w:rsidRPr="00E45B57">
        <w:rPr>
          <w:i/>
          <w:sz w:val="28"/>
          <w:szCs w:val="28"/>
        </w:rPr>
        <w:t>gingivalis</w:t>
      </w:r>
      <w:proofErr w:type="spellEnd"/>
      <w:r w:rsidRPr="00E45B57">
        <w:rPr>
          <w:i/>
          <w:sz w:val="28"/>
          <w:szCs w:val="28"/>
        </w:rPr>
        <w:t xml:space="preserve">, </w:t>
      </w:r>
      <w:proofErr w:type="spellStart"/>
      <w:r w:rsidRPr="00E45B57">
        <w:rPr>
          <w:i/>
          <w:sz w:val="28"/>
          <w:szCs w:val="28"/>
        </w:rPr>
        <w:t>Prevotella</w:t>
      </w:r>
      <w:proofErr w:type="spellEnd"/>
      <w:r w:rsidRPr="00E45B57">
        <w:rPr>
          <w:i/>
          <w:sz w:val="28"/>
          <w:szCs w:val="28"/>
        </w:rPr>
        <w:t xml:space="preserve"> </w:t>
      </w:r>
      <w:proofErr w:type="spellStart"/>
      <w:r w:rsidRPr="00E45B57">
        <w:rPr>
          <w:i/>
          <w:sz w:val="28"/>
          <w:szCs w:val="28"/>
        </w:rPr>
        <w:t>intermedia</w:t>
      </w:r>
      <w:proofErr w:type="spellEnd"/>
      <w:r w:rsidRPr="00E45B57">
        <w:rPr>
          <w:i/>
          <w:sz w:val="28"/>
          <w:szCs w:val="28"/>
        </w:rPr>
        <w:t xml:space="preserve">, </w:t>
      </w:r>
      <w:proofErr w:type="spellStart"/>
      <w:r w:rsidRPr="00E45B57">
        <w:rPr>
          <w:i/>
          <w:sz w:val="28"/>
          <w:szCs w:val="28"/>
        </w:rPr>
        <w:t>Fusobacterium</w:t>
      </w:r>
      <w:proofErr w:type="spellEnd"/>
      <w:r w:rsidRPr="00E45B57">
        <w:rPr>
          <w:i/>
          <w:sz w:val="28"/>
          <w:szCs w:val="28"/>
        </w:rPr>
        <w:t xml:space="preserve"> </w:t>
      </w:r>
      <w:proofErr w:type="spellStart"/>
      <w:r w:rsidRPr="00E45B57">
        <w:rPr>
          <w:i/>
          <w:sz w:val="28"/>
          <w:szCs w:val="28"/>
        </w:rPr>
        <w:t>fusiformis</w:t>
      </w:r>
      <w:proofErr w:type="spellEnd"/>
      <w:r w:rsidRPr="00E45B57">
        <w:rPr>
          <w:i/>
          <w:sz w:val="28"/>
          <w:szCs w:val="28"/>
        </w:rPr>
        <w:t xml:space="preserve">, </w:t>
      </w:r>
      <w:proofErr w:type="spellStart"/>
      <w:r w:rsidRPr="00E45B57">
        <w:rPr>
          <w:i/>
          <w:sz w:val="28"/>
          <w:szCs w:val="28"/>
        </w:rPr>
        <w:t>Wolinella</w:t>
      </w:r>
      <w:proofErr w:type="spellEnd"/>
      <w:r w:rsidRPr="00E45B57">
        <w:rPr>
          <w:i/>
          <w:sz w:val="28"/>
          <w:szCs w:val="28"/>
        </w:rPr>
        <w:t xml:space="preserve"> </w:t>
      </w:r>
      <w:proofErr w:type="spellStart"/>
      <w:r w:rsidRPr="00E45B57">
        <w:rPr>
          <w:i/>
          <w:sz w:val="28"/>
          <w:szCs w:val="28"/>
        </w:rPr>
        <w:t>recta</w:t>
      </w:r>
      <w:proofErr w:type="spellEnd"/>
      <w:r w:rsidRPr="00E45B57">
        <w:rPr>
          <w:i/>
          <w:sz w:val="28"/>
          <w:szCs w:val="28"/>
        </w:rPr>
        <w:t xml:space="preserve">, </w:t>
      </w:r>
      <w:proofErr w:type="spellStart"/>
      <w:r w:rsidRPr="00E45B57">
        <w:rPr>
          <w:i/>
          <w:sz w:val="28"/>
          <w:szCs w:val="28"/>
        </w:rPr>
        <w:t>Eikenella</w:t>
      </w:r>
      <w:proofErr w:type="spellEnd"/>
      <w:r w:rsidRPr="00E45B57">
        <w:rPr>
          <w:i/>
          <w:sz w:val="28"/>
          <w:szCs w:val="28"/>
        </w:rPr>
        <w:t xml:space="preserve"> </w:t>
      </w:r>
      <w:proofErr w:type="spellStart"/>
      <w:r w:rsidRPr="00E45B57">
        <w:rPr>
          <w:i/>
          <w:sz w:val="28"/>
          <w:szCs w:val="28"/>
        </w:rPr>
        <w:t>corrodens</w:t>
      </w:r>
      <w:proofErr w:type="spellEnd"/>
      <w:r w:rsidRPr="00E45B57">
        <w:rPr>
          <w:i/>
          <w:sz w:val="28"/>
          <w:szCs w:val="28"/>
        </w:rPr>
        <w:t xml:space="preserve">, </w:t>
      </w:r>
      <w:proofErr w:type="spellStart"/>
      <w:r w:rsidRPr="00E45B57">
        <w:rPr>
          <w:i/>
          <w:sz w:val="28"/>
          <w:szCs w:val="28"/>
        </w:rPr>
        <w:t>Borrelia</w:t>
      </w:r>
      <w:proofErr w:type="spellEnd"/>
      <w:r w:rsidRPr="00E45B57">
        <w:rPr>
          <w:i/>
          <w:sz w:val="28"/>
          <w:szCs w:val="28"/>
        </w:rPr>
        <w:t xml:space="preserve"> </w:t>
      </w:r>
      <w:proofErr w:type="spellStart"/>
      <w:r w:rsidRPr="00E45B57">
        <w:rPr>
          <w:i/>
          <w:sz w:val="28"/>
          <w:szCs w:val="28"/>
        </w:rPr>
        <w:t>vincenti</w:t>
      </w:r>
      <w:proofErr w:type="spellEnd"/>
      <w:r w:rsidRPr="00E45B57">
        <w:rPr>
          <w:i/>
          <w:sz w:val="28"/>
          <w:szCs w:val="28"/>
        </w:rPr>
        <w:t xml:space="preserve">, </w:t>
      </w:r>
      <w:proofErr w:type="spellStart"/>
      <w:r w:rsidRPr="00E45B57">
        <w:rPr>
          <w:i/>
          <w:sz w:val="28"/>
          <w:szCs w:val="28"/>
        </w:rPr>
        <w:t>Bacteroides</w:t>
      </w:r>
      <w:proofErr w:type="spellEnd"/>
      <w:r w:rsidRPr="00E45B57">
        <w:rPr>
          <w:i/>
          <w:sz w:val="28"/>
          <w:szCs w:val="28"/>
        </w:rPr>
        <w:t xml:space="preserve"> </w:t>
      </w:r>
      <w:proofErr w:type="spellStart"/>
      <w:r w:rsidRPr="00E45B57">
        <w:rPr>
          <w:i/>
          <w:sz w:val="28"/>
          <w:szCs w:val="28"/>
        </w:rPr>
        <w:t>melaninogenicus</w:t>
      </w:r>
      <w:proofErr w:type="spellEnd"/>
      <w:r w:rsidRPr="00E45B57">
        <w:rPr>
          <w:i/>
          <w:sz w:val="28"/>
          <w:szCs w:val="28"/>
        </w:rPr>
        <w:t xml:space="preserve">, </w:t>
      </w:r>
      <w:proofErr w:type="spellStart"/>
      <w:r w:rsidRPr="00E45B57">
        <w:rPr>
          <w:i/>
          <w:sz w:val="28"/>
          <w:szCs w:val="28"/>
        </w:rPr>
        <w:t>Selenomonas</w:t>
      </w:r>
      <w:proofErr w:type="spellEnd"/>
      <w:r w:rsidRPr="00E45B57">
        <w:rPr>
          <w:i/>
          <w:sz w:val="28"/>
          <w:szCs w:val="28"/>
        </w:rPr>
        <w:t xml:space="preserve"> </w:t>
      </w:r>
      <w:proofErr w:type="spellStart"/>
      <w:r w:rsidRPr="00E45B57">
        <w:rPr>
          <w:i/>
          <w:sz w:val="28"/>
          <w:szCs w:val="28"/>
        </w:rPr>
        <w:t>spp</w:t>
      </w:r>
      <w:proofErr w:type="spellEnd"/>
      <w:r w:rsidRPr="00E45B57">
        <w:rPr>
          <w:i/>
          <w:sz w:val="28"/>
          <w:szCs w:val="28"/>
        </w:rPr>
        <w:t>.</w:t>
      </w:r>
      <w:r w:rsidRPr="00A51757">
        <w:rPr>
          <w:sz w:val="28"/>
          <w:szCs w:val="28"/>
        </w:rPr>
        <w:t xml:space="preserve"> </w:t>
      </w:r>
      <w:proofErr w:type="spellStart"/>
      <w:r w:rsidRPr="00A51757">
        <w:rPr>
          <w:sz w:val="28"/>
          <w:szCs w:val="28"/>
        </w:rPr>
        <w:t>Хлоргексидина</w:t>
      </w:r>
      <w:proofErr w:type="spellEnd"/>
      <w:r w:rsidRPr="00A51757">
        <w:rPr>
          <w:sz w:val="28"/>
          <w:szCs w:val="28"/>
        </w:rPr>
        <w:t xml:space="preserve"> </w:t>
      </w:r>
      <w:proofErr w:type="spellStart"/>
      <w:r w:rsidRPr="00A51757">
        <w:rPr>
          <w:sz w:val="28"/>
          <w:szCs w:val="28"/>
        </w:rPr>
        <w:t>биглюконат</w:t>
      </w:r>
      <w:proofErr w:type="spellEnd"/>
      <w:r w:rsidRPr="00A51757">
        <w:rPr>
          <w:sz w:val="28"/>
          <w:szCs w:val="28"/>
        </w:rPr>
        <w:t xml:space="preserve"> является эффективным в отношении грамположительных и грамотрицательных аэробных и анаэробных бактерий (</w:t>
      </w:r>
      <w:proofErr w:type="spellStart"/>
      <w:r w:rsidRPr="00E45B57">
        <w:rPr>
          <w:i/>
          <w:sz w:val="28"/>
          <w:szCs w:val="28"/>
        </w:rPr>
        <w:t>Treponema</w:t>
      </w:r>
      <w:proofErr w:type="spellEnd"/>
      <w:r w:rsidRPr="00E45B57">
        <w:rPr>
          <w:i/>
          <w:sz w:val="28"/>
          <w:szCs w:val="28"/>
        </w:rPr>
        <w:t xml:space="preserve"> </w:t>
      </w:r>
      <w:proofErr w:type="spellStart"/>
      <w:r w:rsidRPr="00E45B57">
        <w:rPr>
          <w:i/>
          <w:sz w:val="28"/>
          <w:szCs w:val="28"/>
        </w:rPr>
        <w:t>spp</w:t>
      </w:r>
      <w:proofErr w:type="spellEnd"/>
      <w:r w:rsidRPr="00E45B57">
        <w:rPr>
          <w:i/>
          <w:sz w:val="28"/>
          <w:szCs w:val="28"/>
        </w:rPr>
        <w:t xml:space="preserve">., </w:t>
      </w:r>
      <w:proofErr w:type="spellStart"/>
      <w:r w:rsidRPr="00E45B57">
        <w:rPr>
          <w:i/>
          <w:sz w:val="28"/>
          <w:szCs w:val="28"/>
        </w:rPr>
        <w:t>Neisseria</w:t>
      </w:r>
      <w:proofErr w:type="spellEnd"/>
      <w:r w:rsidRPr="00E45B57">
        <w:rPr>
          <w:i/>
          <w:sz w:val="28"/>
          <w:szCs w:val="28"/>
        </w:rPr>
        <w:t xml:space="preserve"> </w:t>
      </w:r>
      <w:proofErr w:type="spellStart"/>
      <w:r w:rsidRPr="00E45B57">
        <w:rPr>
          <w:i/>
          <w:sz w:val="28"/>
          <w:szCs w:val="28"/>
        </w:rPr>
        <w:t>gonorrhoeae</w:t>
      </w:r>
      <w:proofErr w:type="spellEnd"/>
      <w:r w:rsidRPr="00E45B57">
        <w:rPr>
          <w:i/>
          <w:sz w:val="28"/>
          <w:szCs w:val="28"/>
        </w:rPr>
        <w:t xml:space="preserve">, </w:t>
      </w:r>
      <w:proofErr w:type="spellStart"/>
      <w:r w:rsidRPr="00E45B57">
        <w:rPr>
          <w:i/>
          <w:sz w:val="28"/>
          <w:szCs w:val="28"/>
        </w:rPr>
        <w:t>Trichomonas</w:t>
      </w:r>
      <w:proofErr w:type="spellEnd"/>
      <w:r w:rsidRPr="00E45B57">
        <w:rPr>
          <w:i/>
          <w:sz w:val="28"/>
          <w:szCs w:val="28"/>
        </w:rPr>
        <w:t xml:space="preserve"> </w:t>
      </w:r>
      <w:proofErr w:type="spellStart"/>
      <w:r w:rsidRPr="00E45B57">
        <w:rPr>
          <w:i/>
          <w:sz w:val="28"/>
          <w:szCs w:val="28"/>
        </w:rPr>
        <w:t>spp</w:t>
      </w:r>
      <w:proofErr w:type="spellEnd"/>
      <w:r w:rsidRPr="00E45B57">
        <w:rPr>
          <w:i/>
          <w:sz w:val="28"/>
          <w:szCs w:val="28"/>
        </w:rPr>
        <w:t xml:space="preserve">., </w:t>
      </w:r>
      <w:proofErr w:type="spellStart"/>
      <w:r w:rsidRPr="00E45B57">
        <w:rPr>
          <w:i/>
          <w:sz w:val="28"/>
          <w:szCs w:val="28"/>
        </w:rPr>
        <w:t>Chlamydia</w:t>
      </w:r>
      <w:proofErr w:type="spellEnd"/>
      <w:r w:rsidRPr="00E45B57">
        <w:rPr>
          <w:i/>
          <w:sz w:val="28"/>
          <w:szCs w:val="28"/>
        </w:rPr>
        <w:t xml:space="preserve"> </w:t>
      </w:r>
      <w:proofErr w:type="spellStart"/>
      <w:r w:rsidRPr="00E45B57">
        <w:rPr>
          <w:i/>
          <w:sz w:val="28"/>
          <w:szCs w:val="28"/>
        </w:rPr>
        <w:t>spp</w:t>
      </w:r>
      <w:proofErr w:type="spellEnd"/>
      <w:r w:rsidRPr="00E45B57">
        <w:rPr>
          <w:i/>
          <w:sz w:val="28"/>
          <w:szCs w:val="28"/>
        </w:rPr>
        <w:t xml:space="preserve">., </w:t>
      </w:r>
      <w:proofErr w:type="spellStart"/>
      <w:r w:rsidRPr="00E45B57">
        <w:rPr>
          <w:i/>
          <w:sz w:val="28"/>
          <w:szCs w:val="28"/>
        </w:rPr>
        <w:t>Ureaplasma</w:t>
      </w:r>
      <w:proofErr w:type="spellEnd"/>
      <w:r w:rsidRPr="00E45B57">
        <w:rPr>
          <w:i/>
          <w:sz w:val="28"/>
          <w:szCs w:val="28"/>
        </w:rPr>
        <w:t xml:space="preserve"> </w:t>
      </w:r>
      <w:proofErr w:type="spellStart"/>
      <w:r w:rsidRPr="00E45B57">
        <w:rPr>
          <w:i/>
          <w:sz w:val="28"/>
          <w:szCs w:val="28"/>
        </w:rPr>
        <w:t>spp</w:t>
      </w:r>
      <w:proofErr w:type="spellEnd"/>
      <w:r w:rsidRPr="00E45B57">
        <w:rPr>
          <w:i/>
          <w:sz w:val="28"/>
          <w:szCs w:val="28"/>
        </w:rPr>
        <w:t xml:space="preserve">., </w:t>
      </w:r>
      <w:proofErr w:type="spellStart"/>
      <w:r w:rsidRPr="00E45B57">
        <w:rPr>
          <w:i/>
          <w:sz w:val="28"/>
          <w:szCs w:val="28"/>
        </w:rPr>
        <w:t>Bacteroides</w:t>
      </w:r>
      <w:proofErr w:type="spellEnd"/>
      <w:r w:rsidRPr="00E45B57">
        <w:rPr>
          <w:i/>
          <w:sz w:val="28"/>
          <w:szCs w:val="28"/>
        </w:rPr>
        <w:t xml:space="preserve"> </w:t>
      </w:r>
      <w:proofErr w:type="spellStart"/>
      <w:r w:rsidRPr="00E45B57">
        <w:rPr>
          <w:i/>
          <w:sz w:val="28"/>
          <w:szCs w:val="28"/>
        </w:rPr>
        <w:t>fragilis</w:t>
      </w:r>
      <w:proofErr w:type="spellEnd"/>
      <w:r w:rsidRPr="00A51757">
        <w:rPr>
          <w:sz w:val="28"/>
          <w:szCs w:val="28"/>
        </w:rPr>
        <w:t>).</w:t>
      </w:r>
    </w:p>
    <w:p w:rsidR="009F5B35" w:rsidRPr="00A51757" w:rsidRDefault="008A156D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Представителями данной группы являют</w:t>
      </w:r>
      <w:r w:rsidR="006D50ED" w:rsidRPr="00A51757">
        <w:rPr>
          <w:sz w:val="28"/>
          <w:szCs w:val="28"/>
        </w:rPr>
        <w:t xml:space="preserve">ся </w:t>
      </w:r>
      <w:r w:rsidRPr="00A51757">
        <w:rPr>
          <w:sz w:val="28"/>
          <w:szCs w:val="28"/>
        </w:rPr>
        <w:t>гель «</w:t>
      </w:r>
      <w:proofErr w:type="spellStart"/>
      <w:r w:rsidRPr="00A51757">
        <w:rPr>
          <w:sz w:val="28"/>
          <w:szCs w:val="28"/>
        </w:rPr>
        <w:t>Метрогил</w:t>
      </w:r>
      <w:proofErr w:type="spellEnd"/>
      <w:r w:rsidRPr="00A51757">
        <w:rPr>
          <w:sz w:val="28"/>
          <w:szCs w:val="28"/>
        </w:rPr>
        <w:t xml:space="preserve"> </w:t>
      </w:r>
      <w:proofErr w:type="spellStart"/>
      <w:r w:rsidRPr="00A51757">
        <w:rPr>
          <w:sz w:val="28"/>
          <w:szCs w:val="28"/>
        </w:rPr>
        <w:t>Дента</w:t>
      </w:r>
      <w:proofErr w:type="spellEnd"/>
      <w:r w:rsidRPr="00A51757">
        <w:rPr>
          <w:sz w:val="28"/>
          <w:szCs w:val="28"/>
        </w:rPr>
        <w:t>», адгезивный бальзам «</w:t>
      </w:r>
      <w:proofErr w:type="spellStart"/>
      <w:r w:rsidRPr="00A51757">
        <w:rPr>
          <w:sz w:val="28"/>
          <w:szCs w:val="28"/>
        </w:rPr>
        <w:t>Асепта</w:t>
      </w:r>
      <w:proofErr w:type="spellEnd"/>
      <w:r w:rsidRPr="00A51757">
        <w:rPr>
          <w:sz w:val="28"/>
          <w:szCs w:val="28"/>
        </w:rPr>
        <w:t xml:space="preserve">», фиксирующийся на деснах за счет входящих в его состав пектина и </w:t>
      </w:r>
      <w:proofErr w:type="spellStart"/>
      <w:r w:rsidRPr="00A51757">
        <w:rPr>
          <w:sz w:val="28"/>
          <w:szCs w:val="28"/>
        </w:rPr>
        <w:t>карбоксиметилцеллюлозы</w:t>
      </w:r>
      <w:proofErr w:type="spellEnd"/>
      <w:r w:rsidRPr="00A51757">
        <w:rPr>
          <w:sz w:val="28"/>
          <w:szCs w:val="28"/>
        </w:rPr>
        <w:t xml:space="preserve">, и </w:t>
      </w:r>
      <w:proofErr w:type="spellStart"/>
      <w:r w:rsidRPr="00A51757">
        <w:rPr>
          <w:sz w:val="28"/>
          <w:szCs w:val="28"/>
        </w:rPr>
        <w:t>метронидазол</w:t>
      </w:r>
      <w:proofErr w:type="spellEnd"/>
      <w:r w:rsidRPr="00A51757">
        <w:rPr>
          <w:sz w:val="28"/>
          <w:szCs w:val="28"/>
        </w:rPr>
        <w:t>-гель - «</w:t>
      </w:r>
      <w:r w:rsidRPr="00A51757">
        <w:rPr>
          <w:sz w:val="28"/>
          <w:szCs w:val="28"/>
          <w:lang w:val="en-US"/>
        </w:rPr>
        <w:t>Elyzol</w:t>
      </w:r>
      <w:r w:rsidRPr="00A51757">
        <w:rPr>
          <w:sz w:val="28"/>
          <w:szCs w:val="28"/>
        </w:rPr>
        <w:t xml:space="preserve">», в котором в качестве несущей субстанции выступает сезамовое </w:t>
      </w:r>
      <w:r w:rsidRPr="00A51757">
        <w:rPr>
          <w:sz w:val="28"/>
          <w:szCs w:val="28"/>
        </w:rPr>
        <w:lastRenderedPageBreak/>
        <w:t xml:space="preserve">масло. </w:t>
      </w:r>
      <w:r w:rsidR="006D50ED" w:rsidRPr="00A51757">
        <w:rPr>
          <w:sz w:val="28"/>
          <w:szCs w:val="28"/>
        </w:rPr>
        <w:t>При нагревании до температуры тела его вязкость падает, и он беспрепя</w:t>
      </w:r>
      <w:r w:rsidR="009F5B35" w:rsidRPr="00A51757">
        <w:rPr>
          <w:sz w:val="28"/>
          <w:szCs w:val="28"/>
        </w:rPr>
        <w:t xml:space="preserve">тственно затекает в </w:t>
      </w:r>
      <w:proofErr w:type="spellStart"/>
      <w:r w:rsidR="0030019A">
        <w:rPr>
          <w:sz w:val="28"/>
          <w:szCs w:val="28"/>
        </w:rPr>
        <w:t>пародонтальный</w:t>
      </w:r>
      <w:proofErr w:type="spellEnd"/>
      <w:r w:rsidR="0030019A">
        <w:rPr>
          <w:sz w:val="28"/>
          <w:szCs w:val="28"/>
        </w:rPr>
        <w:t xml:space="preserve"> карман (</w:t>
      </w:r>
      <w:r w:rsidR="009F5B35" w:rsidRPr="00A51757">
        <w:rPr>
          <w:sz w:val="28"/>
          <w:szCs w:val="28"/>
        </w:rPr>
        <w:t>ПК</w:t>
      </w:r>
      <w:r w:rsidR="0030019A">
        <w:rPr>
          <w:sz w:val="28"/>
          <w:szCs w:val="28"/>
        </w:rPr>
        <w:t>)</w:t>
      </w:r>
      <w:r w:rsidR="009F5B35" w:rsidRPr="00A51757">
        <w:rPr>
          <w:sz w:val="28"/>
          <w:szCs w:val="28"/>
        </w:rPr>
        <w:t xml:space="preserve">. Контакт </w:t>
      </w:r>
      <w:r w:rsidR="006D50ED" w:rsidRPr="00A51757">
        <w:rPr>
          <w:sz w:val="28"/>
          <w:szCs w:val="28"/>
        </w:rPr>
        <w:t xml:space="preserve">с </w:t>
      </w:r>
      <w:proofErr w:type="spellStart"/>
      <w:r w:rsidR="006D50ED" w:rsidRPr="00A51757">
        <w:rPr>
          <w:sz w:val="28"/>
          <w:szCs w:val="28"/>
        </w:rPr>
        <w:t>десневой</w:t>
      </w:r>
      <w:proofErr w:type="spellEnd"/>
      <w:r w:rsidR="006D50ED" w:rsidRPr="00A51757">
        <w:rPr>
          <w:sz w:val="28"/>
          <w:szCs w:val="28"/>
        </w:rPr>
        <w:t xml:space="preserve"> жидкостью делает его клейким, что обеспечивает связывание гел</w:t>
      </w:r>
      <w:r w:rsidR="009F5B35" w:rsidRPr="00A51757">
        <w:rPr>
          <w:sz w:val="28"/>
          <w:szCs w:val="28"/>
        </w:rPr>
        <w:t xml:space="preserve">я с поверхностью зуба и мягкими </w:t>
      </w:r>
      <w:r w:rsidR="006D50ED" w:rsidRPr="00A51757">
        <w:rPr>
          <w:sz w:val="28"/>
          <w:szCs w:val="28"/>
        </w:rPr>
        <w:t>тканями</w:t>
      </w:r>
      <w:r w:rsidR="009F5B35" w:rsidRPr="00A51757">
        <w:rPr>
          <w:sz w:val="28"/>
          <w:szCs w:val="28"/>
        </w:rPr>
        <w:t xml:space="preserve">. </w:t>
      </w:r>
    </w:p>
    <w:p w:rsidR="00DD2843" w:rsidRPr="00A51757" w:rsidRDefault="00DD2843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Примером геля, где в качестве антибиотика выступает </w:t>
      </w:r>
      <w:proofErr w:type="spellStart"/>
      <w:r w:rsidRPr="00A51757">
        <w:rPr>
          <w:sz w:val="28"/>
          <w:szCs w:val="28"/>
        </w:rPr>
        <w:t>доксициклин</w:t>
      </w:r>
      <w:proofErr w:type="spellEnd"/>
      <w:r w:rsidR="00BF6AAE" w:rsidRPr="00A51757">
        <w:rPr>
          <w:sz w:val="28"/>
          <w:szCs w:val="28"/>
        </w:rPr>
        <w:t>, является полимер «</w:t>
      </w:r>
      <w:proofErr w:type="spellStart"/>
      <w:r w:rsidR="00BF6AAE" w:rsidRPr="00A51757">
        <w:rPr>
          <w:sz w:val="28"/>
          <w:szCs w:val="28"/>
        </w:rPr>
        <w:t>Atridox</w:t>
      </w:r>
      <w:proofErr w:type="spellEnd"/>
      <w:r w:rsidR="00BF6AAE" w:rsidRPr="00A51757">
        <w:rPr>
          <w:sz w:val="28"/>
          <w:szCs w:val="28"/>
        </w:rPr>
        <w:t>»</w:t>
      </w:r>
      <w:r w:rsidR="00B30D20" w:rsidRPr="00A51757">
        <w:rPr>
          <w:sz w:val="28"/>
          <w:szCs w:val="28"/>
        </w:rPr>
        <w:t xml:space="preserve">. Выпускается в двух шприцах, в одном из которых матрица, в другом — 8,5% </w:t>
      </w:r>
      <w:proofErr w:type="spellStart"/>
      <w:r w:rsidR="00B30D20" w:rsidRPr="00A51757">
        <w:rPr>
          <w:sz w:val="28"/>
          <w:szCs w:val="28"/>
        </w:rPr>
        <w:t>доксициклин</w:t>
      </w:r>
      <w:proofErr w:type="spellEnd"/>
      <w:r w:rsidR="00B30D20" w:rsidRPr="00A51757">
        <w:rPr>
          <w:sz w:val="28"/>
          <w:szCs w:val="28"/>
        </w:rPr>
        <w:t>. Препарат предва</w:t>
      </w:r>
      <w:r w:rsidR="00137D8A">
        <w:rPr>
          <w:sz w:val="28"/>
          <w:szCs w:val="28"/>
        </w:rPr>
        <w:t>рительно смешивается, вносится в</w:t>
      </w:r>
      <w:r w:rsidR="00B30D20" w:rsidRPr="00A51757">
        <w:rPr>
          <w:sz w:val="28"/>
          <w:szCs w:val="28"/>
        </w:rPr>
        <w:t xml:space="preserve"> ПК с помощью шприца, после чего затвердевает в присутствии </w:t>
      </w:r>
      <w:proofErr w:type="spellStart"/>
      <w:r w:rsidR="00B30D20" w:rsidRPr="00A51757">
        <w:rPr>
          <w:sz w:val="28"/>
          <w:szCs w:val="28"/>
        </w:rPr>
        <w:t>десневой</w:t>
      </w:r>
      <w:proofErr w:type="spellEnd"/>
      <w:r w:rsidR="00B30D20" w:rsidRPr="00A51757">
        <w:rPr>
          <w:sz w:val="28"/>
          <w:szCs w:val="28"/>
        </w:rPr>
        <w:t xml:space="preserve"> жидкости и слюны. Оказывает терапевтическое воздействие в течение 7 дней, по истечении которых полностью рассасывается.</w:t>
      </w:r>
    </w:p>
    <w:p w:rsidR="00FB69FB" w:rsidRPr="00A51757" w:rsidRDefault="00FB69FB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Помимо антибактериальных препаратов в состав гелей вводятся препараты, способствующие регенерации тканей пародонта. </w:t>
      </w:r>
    </w:p>
    <w:p w:rsidR="00FB69FB" w:rsidRPr="00A51757" w:rsidRDefault="00FB69FB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«Примером может </w:t>
      </w:r>
      <w:r w:rsidR="00746E8E" w:rsidRPr="00A51757">
        <w:rPr>
          <w:sz w:val="28"/>
          <w:szCs w:val="28"/>
        </w:rPr>
        <w:t>служить «</w:t>
      </w:r>
      <w:proofErr w:type="spellStart"/>
      <w:r w:rsidR="00746E8E" w:rsidRPr="00A51757">
        <w:rPr>
          <w:sz w:val="28"/>
          <w:szCs w:val="28"/>
        </w:rPr>
        <w:t>Гиалудент</w:t>
      </w:r>
      <w:proofErr w:type="spellEnd"/>
      <w:r w:rsidR="00746E8E" w:rsidRPr="00A51757">
        <w:rPr>
          <w:sz w:val="28"/>
          <w:szCs w:val="28"/>
        </w:rPr>
        <w:t>»</w:t>
      </w:r>
      <w:r w:rsidRPr="00A51757">
        <w:rPr>
          <w:sz w:val="28"/>
          <w:szCs w:val="28"/>
        </w:rPr>
        <w:t xml:space="preserve">, который содержит </w:t>
      </w:r>
      <w:proofErr w:type="spellStart"/>
      <w:r w:rsidRPr="00A51757">
        <w:rPr>
          <w:sz w:val="28"/>
          <w:szCs w:val="28"/>
        </w:rPr>
        <w:t>гиалуронат</w:t>
      </w:r>
      <w:proofErr w:type="spellEnd"/>
      <w:r w:rsidRPr="00A51757">
        <w:rPr>
          <w:sz w:val="28"/>
          <w:szCs w:val="28"/>
        </w:rPr>
        <w:t xml:space="preserve"> натрия в сочетании</w:t>
      </w:r>
      <w:r w:rsidR="00746E8E" w:rsidRPr="00A51757">
        <w:rPr>
          <w:sz w:val="28"/>
          <w:szCs w:val="28"/>
        </w:rPr>
        <w:t xml:space="preserve"> </w:t>
      </w:r>
      <w:r w:rsidRPr="00A51757">
        <w:rPr>
          <w:sz w:val="28"/>
          <w:szCs w:val="28"/>
        </w:rPr>
        <w:t xml:space="preserve">с </w:t>
      </w:r>
      <w:proofErr w:type="spellStart"/>
      <w:r w:rsidRPr="00A51757">
        <w:rPr>
          <w:sz w:val="28"/>
          <w:szCs w:val="28"/>
        </w:rPr>
        <w:t>хлоргексидином</w:t>
      </w:r>
      <w:proofErr w:type="spellEnd"/>
      <w:r w:rsidRPr="00A51757">
        <w:rPr>
          <w:sz w:val="28"/>
          <w:szCs w:val="28"/>
        </w:rPr>
        <w:t xml:space="preserve">, с </w:t>
      </w:r>
      <w:proofErr w:type="spellStart"/>
      <w:r w:rsidRPr="00A51757">
        <w:rPr>
          <w:sz w:val="28"/>
          <w:szCs w:val="28"/>
        </w:rPr>
        <w:t>хлоргексидином</w:t>
      </w:r>
      <w:proofErr w:type="spellEnd"/>
      <w:r w:rsidRPr="00A51757">
        <w:rPr>
          <w:sz w:val="28"/>
          <w:szCs w:val="28"/>
        </w:rPr>
        <w:t xml:space="preserve"> и </w:t>
      </w:r>
      <w:proofErr w:type="spellStart"/>
      <w:r w:rsidRPr="00A51757">
        <w:rPr>
          <w:sz w:val="28"/>
          <w:szCs w:val="28"/>
        </w:rPr>
        <w:t>метронидазолом</w:t>
      </w:r>
      <w:proofErr w:type="spellEnd"/>
      <w:r w:rsidRPr="00A51757">
        <w:rPr>
          <w:sz w:val="28"/>
          <w:szCs w:val="28"/>
        </w:rPr>
        <w:t xml:space="preserve">, с </w:t>
      </w:r>
      <w:proofErr w:type="spellStart"/>
      <w:r w:rsidRPr="00A51757">
        <w:rPr>
          <w:sz w:val="28"/>
          <w:szCs w:val="28"/>
        </w:rPr>
        <w:t>доксициклином</w:t>
      </w:r>
      <w:proofErr w:type="spellEnd"/>
      <w:r w:rsidRPr="00A51757">
        <w:rPr>
          <w:sz w:val="28"/>
          <w:szCs w:val="28"/>
        </w:rPr>
        <w:t xml:space="preserve"> и с витаминами</w:t>
      </w:r>
      <w:r w:rsidR="00C051ED">
        <w:rPr>
          <w:sz w:val="28"/>
          <w:szCs w:val="28"/>
        </w:rPr>
        <w:t>»</w:t>
      </w:r>
      <w:r w:rsidR="00A538F3" w:rsidRPr="00A51757">
        <w:rPr>
          <w:sz w:val="28"/>
          <w:szCs w:val="28"/>
        </w:rPr>
        <w:t xml:space="preserve"> [</w:t>
      </w:r>
      <w:r w:rsidR="00242FD9">
        <w:rPr>
          <w:sz w:val="28"/>
          <w:szCs w:val="28"/>
        </w:rPr>
        <w:t>32</w:t>
      </w:r>
      <w:r w:rsidR="00C051ED">
        <w:rPr>
          <w:sz w:val="28"/>
          <w:szCs w:val="28"/>
        </w:rPr>
        <w:t>].</w:t>
      </w:r>
    </w:p>
    <w:p w:rsidR="003155D3" w:rsidRPr="00A51757" w:rsidRDefault="00FB69FB" w:rsidP="00A51757">
      <w:pPr>
        <w:spacing w:line="360" w:lineRule="auto"/>
        <w:jc w:val="both"/>
        <w:rPr>
          <w:sz w:val="28"/>
          <w:szCs w:val="28"/>
        </w:rPr>
      </w:pPr>
      <w:proofErr w:type="spellStart"/>
      <w:r w:rsidRPr="00A51757">
        <w:rPr>
          <w:sz w:val="28"/>
          <w:szCs w:val="28"/>
        </w:rPr>
        <w:t>Гиалуроновая</w:t>
      </w:r>
      <w:proofErr w:type="spellEnd"/>
      <w:r w:rsidRPr="00A51757">
        <w:rPr>
          <w:sz w:val="28"/>
          <w:szCs w:val="28"/>
        </w:rPr>
        <w:t xml:space="preserve"> кислота </w:t>
      </w:r>
      <w:r w:rsidR="003155D3" w:rsidRPr="00A51757">
        <w:rPr>
          <w:sz w:val="28"/>
          <w:szCs w:val="28"/>
        </w:rPr>
        <w:t>способна связывать</w:t>
      </w:r>
      <w:r w:rsidRPr="00A51757">
        <w:rPr>
          <w:sz w:val="28"/>
          <w:szCs w:val="28"/>
        </w:rPr>
        <w:t xml:space="preserve"> большое количество антибактериальных препаратов и </w:t>
      </w:r>
      <w:proofErr w:type="spellStart"/>
      <w:r w:rsidRPr="00A51757">
        <w:rPr>
          <w:sz w:val="28"/>
          <w:szCs w:val="28"/>
        </w:rPr>
        <w:t>пролонгир</w:t>
      </w:r>
      <w:r w:rsidR="003155D3" w:rsidRPr="00A51757">
        <w:rPr>
          <w:sz w:val="28"/>
          <w:szCs w:val="28"/>
        </w:rPr>
        <w:t>ованно</w:t>
      </w:r>
      <w:proofErr w:type="spellEnd"/>
      <w:r w:rsidR="003155D3" w:rsidRPr="00A51757">
        <w:rPr>
          <w:sz w:val="28"/>
          <w:szCs w:val="28"/>
        </w:rPr>
        <w:t xml:space="preserve"> высвобождать их на месте введения. Будучи</w:t>
      </w:r>
      <w:r w:rsidRPr="00A51757">
        <w:rPr>
          <w:sz w:val="28"/>
          <w:szCs w:val="28"/>
        </w:rPr>
        <w:t xml:space="preserve"> основным компонентом межклеточного матрикса, </w:t>
      </w:r>
      <w:proofErr w:type="spellStart"/>
      <w:r w:rsidR="007A5D95">
        <w:rPr>
          <w:sz w:val="28"/>
          <w:szCs w:val="28"/>
        </w:rPr>
        <w:t>гиалуроновая</w:t>
      </w:r>
      <w:proofErr w:type="spellEnd"/>
      <w:r w:rsidR="007A5D95">
        <w:rPr>
          <w:sz w:val="28"/>
          <w:szCs w:val="28"/>
        </w:rPr>
        <w:t xml:space="preserve"> кислота</w:t>
      </w:r>
      <w:r w:rsidR="003155D3" w:rsidRPr="00A51757">
        <w:rPr>
          <w:sz w:val="28"/>
          <w:szCs w:val="28"/>
        </w:rPr>
        <w:t xml:space="preserve"> обладает </w:t>
      </w:r>
      <w:proofErr w:type="spellStart"/>
      <w:r w:rsidR="003155D3" w:rsidRPr="00A51757">
        <w:rPr>
          <w:sz w:val="28"/>
          <w:szCs w:val="28"/>
        </w:rPr>
        <w:t>слудующими</w:t>
      </w:r>
      <w:proofErr w:type="spellEnd"/>
      <w:r w:rsidR="003155D3" w:rsidRPr="00A51757">
        <w:rPr>
          <w:sz w:val="28"/>
          <w:szCs w:val="28"/>
        </w:rPr>
        <w:t xml:space="preserve"> свойствами:</w:t>
      </w:r>
    </w:p>
    <w:p w:rsidR="003155D3" w:rsidRPr="00A51757" w:rsidRDefault="003A54F8" w:rsidP="009F6BE9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трофической</w:t>
      </w:r>
      <w:r w:rsidR="003155D3" w:rsidRPr="00A51757">
        <w:rPr>
          <w:sz w:val="28"/>
          <w:szCs w:val="28"/>
        </w:rPr>
        <w:t xml:space="preserve"> - </w:t>
      </w:r>
      <w:r w:rsidR="00FB69FB" w:rsidRPr="00A51757">
        <w:rPr>
          <w:sz w:val="28"/>
          <w:szCs w:val="28"/>
        </w:rPr>
        <w:t>облегчает поступление веществ к клеткам и</w:t>
      </w:r>
      <w:r w:rsidR="003155D3" w:rsidRPr="00A51757">
        <w:rPr>
          <w:sz w:val="28"/>
          <w:szCs w:val="28"/>
        </w:rPr>
        <w:t xml:space="preserve"> удаление продуктов метаболизма;</w:t>
      </w:r>
      <w:r w:rsidR="00FB69FB" w:rsidRPr="00A51757">
        <w:rPr>
          <w:sz w:val="28"/>
          <w:szCs w:val="28"/>
        </w:rPr>
        <w:t xml:space="preserve"> </w:t>
      </w:r>
    </w:p>
    <w:p w:rsidR="003155D3" w:rsidRPr="00A51757" w:rsidRDefault="003155D3" w:rsidP="009F6BE9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защитной - модулирует активность </w:t>
      </w:r>
      <w:r w:rsidR="00FB69FB" w:rsidRPr="00A51757">
        <w:rPr>
          <w:sz w:val="28"/>
          <w:szCs w:val="28"/>
        </w:rPr>
        <w:t>фагоц</w:t>
      </w:r>
      <w:r w:rsidRPr="00A51757">
        <w:rPr>
          <w:sz w:val="28"/>
          <w:szCs w:val="28"/>
        </w:rPr>
        <w:t>итов, иммунокомпетентных клеток</w:t>
      </w:r>
      <w:r w:rsidR="003A54F8" w:rsidRPr="00A51757">
        <w:rPr>
          <w:sz w:val="28"/>
          <w:szCs w:val="28"/>
        </w:rPr>
        <w:t>;</w:t>
      </w:r>
    </w:p>
    <w:p w:rsidR="003A54F8" w:rsidRPr="00A51757" w:rsidRDefault="003155D3" w:rsidP="009F6BE9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пластической - </w:t>
      </w:r>
      <w:r w:rsidR="00FB69FB" w:rsidRPr="00A51757">
        <w:rPr>
          <w:sz w:val="28"/>
          <w:szCs w:val="28"/>
        </w:rPr>
        <w:t>стимулирует миграцию фиброб</w:t>
      </w:r>
      <w:r w:rsidRPr="00A51757">
        <w:rPr>
          <w:sz w:val="28"/>
          <w:szCs w:val="28"/>
        </w:rPr>
        <w:t>ластов и клеточную пролиферацию</w:t>
      </w:r>
      <w:r w:rsidR="003A54F8" w:rsidRPr="00A51757">
        <w:rPr>
          <w:sz w:val="28"/>
          <w:szCs w:val="28"/>
        </w:rPr>
        <w:t>.</w:t>
      </w:r>
    </w:p>
    <w:p w:rsidR="0053464C" w:rsidRPr="00A51757" w:rsidRDefault="0053464C" w:rsidP="009F6BE9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Волокна</w:t>
      </w:r>
    </w:p>
    <w:p w:rsidR="0053464C" w:rsidRPr="00A51757" w:rsidRDefault="0053464C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lastRenderedPageBreak/>
        <w:t xml:space="preserve">«Они вводятся в </w:t>
      </w:r>
      <w:proofErr w:type="spellStart"/>
      <w:r w:rsidRPr="00A51757">
        <w:rPr>
          <w:sz w:val="28"/>
          <w:szCs w:val="28"/>
        </w:rPr>
        <w:t>пародонтальный</w:t>
      </w:r>
      <w:proofErr w:type="spellEnd"/>
      <w:r w:rsidRPr="00A51757">
        <w:rPr>
          <w:sz w:val="28"/>
          <w:szCs w:val="28"/>
        </w:rPr>
        <w:t xml:space="preserve"> карман, подобно </w:t>
      </w:r>
      <w:proofErr w:type="spellStart"/>
      <w:r w:rsidRPr="00A51757">
        <w:rPr>
          <w:sz w:val="28"/>
          <w:szCs w:val="28"/>
        </w:rPr>
        <w:t>ретракционной</w:t>
      </w:r>
      <w:proofErr w:type="spellEnd"/>
      <w:r w:rsidRPr="00A51757">
        <w:rPr>
          <w:sz w:val="28"/>
          <w:szCs w:val="28"/>
        </w:rPr>
        <w:t xml:space="preserve"> нити, по окружности шейки зуба. Примерами данной системы являются волокна с тетрациклином – «</w:t>
      </w:r>
      <w:r w:rsidRPr="00A51757">
        <w:rPr>
          <w:sz w:val="28"/>
          <w:szCs w:val="28"/>
          <w:lang w:val="en-US"/>
        </w:rPr>
        <w:t>Actisite</w:t>
      </w:r>
      <w:r w:rsidR="00EA6585">
        <w:rPr>
          <w:sz w:val="28"/>
          <w:szCs w:val="28"/>
        </w:rPr>
        <w:t>»</w:t>
      </w:r>
      <w:r w:rsidR="00A538F3" w:rsidRPr="00A51757">
        <w:rPr>
          <w:sz w:val="28"/>
          <w:szCs w:val="28"/>
        </w:rPr>
        <w:t xml:space="preserve"> [</w:t>
      </w:r>
      <w:r w:rsidR="00242FD9">
        <w:rPr>
          <w:sz w:val="28"/>
          <w:szCs w:val="28"/>
        </w:rPr>
        <w:t>32</w:t>
      </w:r>
      <w:r w:rsidRPr="00A51757">
        <w:rPr>
          <w:sz w:val="28"/>
          <w:szCs w:val="28"/>
        </w:rPr>
        <w:t>]</w:t>
      </w:r>
      <w:r w:rsidR="00EA6585">
        <w:rPr>
          <w:sz w:val="28"/>
          <w:szCs w:val="28"/>
        </w:rPr>
        <w:t>.</w:t>
      </w:r>
      <w:r w:rsidRPr="00A51757">
        <w:rPr>
          <w:sz w:val="28"/>
          <w:szCs w:val="28"/>
        </w:rPr>
        <w:t xml:space="preserve"> Состоит из 23-сантиметрового </w:t>
      </w:r>
      <w:proofErr w:type="spellStart"/>
      <w:r w:rsidRPr="00A51757">
        <w:rPr>
          <w:sz w:val="28"/>
          <w:szCs w:val="28"/>
        </w:rPr>
        <w:t>монофиламента</w:t>
      </w:r>
      <w:proofErr w:type="spellEnd"/>
      <w:r w:rsidRPr="00A51757">
        <w:rPr>
          <w:sz w:val="28"/>
          <w:szCs w:val="28"/>
        </w:rPr>
        <w:t xml:space="preserve"> 0,5 мм в диаметре, содержащего 12,7 мг равномерно</w:t>
      </w:r>
      <w:r w:rsidR="00DF108F" w:rsidRPr="00A51757">
        <w:rPr>
          <w:sz w:val="28"/>
          <w:szCs w:val="28"/>
        </w:rPr>
        <w:t xml:space="preserve"> </w:t>
      </w:r>
      <w:r w:rsidRPr="00A51757">
        <w:rPr>
          <w:sz w:val="28"/>
          <w:szCs w:val="28"/>
        </w:rPr>
        <w:t xml:space="preserve">распределенного гидрохлорида тетрациклина. Полностью не </w:t>
      </w:r>
      <w:proofErr w:type="spellStart"/>
      <w:r w:rsidRPr="00A51757">
        <w:rPr>
          <w:sz w:val="28"/>
          <w:szCs w:val="28"/>
        </w:rPr>
        <w:t>резорбируется</w:t>
      </w:r>
      <w:proofErr w:type="spellEnd"/>
      <w:r w:rsidRPr="00A51757">
        <w:rPr>
          <w:sz w:val="28"/>
          <w:szCs w:val="28"/>
        </w:rPr>
        <w:t>, требует удаления чрез 10 дней.</w:t>
      </w:r>
    </w:p>
    <w:p w:rsidR="004B7601" w:rsidRPr="00A51757" w:rsidRDefault="004B7601" w:rsidP="009F6BE9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Пленки </w:t>
      </w:r>
    </w:p>
    <w:p w:rsidR="004B7601" w:rsidRPr="00A51757" w:rsidRDefault="0005410A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Это матрицы систем локальной доставки, в которых лекарственные препараты распределены по всей поверхности полимера и высвобождаются посредством диффузии препарата или растворения матрицы</w:t>
      </w:r>
      <w:r w:rsidR="003F5903" w:rsidRPr="00A51757">
        <w:rPr>
          <w:sz w:val="28"/>
          <w:szCs w:val="28"/>
        </w:rPr>
        <w:t>.</w:t>
      </w:r>
    </w:p>
    <w:p w:rsidR="00EB2DFF" w:rsidRPr="00A51757" w:rsidRDefault="00FA6EEE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«</w:t>
      </w:r>
      <w:proofErr w:type="spellStart"/>
      <w:r w:rsidRPr="00A51757">
        <w:rPr>
          <w:sz w:val="28"/>
          <w:szCs w:val="28"/>
        </w:rPr>
        <w:t>Диплен</w:t>
      </w:r>
      <w:proofErr w:type="spellEnd"/>
      <w:r w:rsidRPr="00A51757">
        <w:rPr>
          <w:sz w:val="28"/>
          <w:szCs w:val="28"/>
        </w:rPr>
        <w:t xml:space="preserve"> </w:t>
      </w:r>
      <w:proofErr w:type="spellStart"/>
      <w:r w:rsidRPr="00A51757">
        <w:rPr>
          <w:sz w:val="28"/>
          <w:szCs w:val="28"/>
        </w:rPr>
        <w:t>Дента</w:t>
      </w:r>
      <w:proofErr w:type="spellEnd"/>
      <w:r w:rsidRPr="00A51757">
        <w:rPr>
          <w:sz w:val="28"/>
          <w:szCs w:val="28"/>
        </w:rPr>
        <w:t xml:space="preserve">» </w:t>
      </w:r>
      <w:r w:rsidR="00EB2DFF" w:rsidRPr="00A51757">
        <w:rPr>
          <w:sz w:val="28"/>
          <w:szCs w:val="28"/>
        </w:rPr>
        <w:t xml:space="preserve">- пленка, состоящая из 2 слоев: гидрофильного и гидрофобного. Внутренний (гидрофильный, адгезивный) слой представлен терапевтическими средствами, а также компонентами, стабилизирующими и пролонгирующими их действие, контролирующими транспорт медикаментозных препаратов в очаг поражения и поддерживающими оптимальный </w:t>
      </w:r>
      <w:proofErr w:type="spellStart"/>
      <w:r w:rsidR="00EB2DFF" w:rsidRPr="00A51757">
        <w:rPr>
          <w:sz w:val="28"/>
          <w:szCs w:val="28"/>
        </w:rPr>
        <w:t>pH</w:t>
      </w:r>
      <w:proofErr w:type="spellEnd"/>
      <w:r w:rsidR="00EB2DFF" w:rsidRPr="00A51757">
        <w:rPr>
          <w:sz w:val="28"/>
          <w:szCs w:val="28"/>
        </w:rPr>
        <w:t xml:space="preserve"> в зоне адгезии. Внешний (гидрофобный) слой выполняет защитную и изолирующую функцию, предохраняя очаг поражения от возд</w:t>
      </w:r>
      <w:r w:rsidR="00EA6585">
        <w:rPr>
          <w:sz w:val="28"/>
          <w:szCs w:val="28"/>
        </w:rPr>
        <w:t>ействия факторов внешней среды»</w:t>
      </w:r>
      <w:r w:rsidR="00EB2DFF" w:rsidRPr="00A51757">
        <w:rPr>
          <w:sz w:val="28"/>
          <w:szCs w:val="28"/>
        </w:rPr>
        <w:t xml:space="preserve"> [</w:t>
      </w:r>
      <w:r w:rsidR="00242FD9">
        <w:rPr>
          <w:sz w:val="28"/>
          <w:szCs w:val="28"/>
        </w:rPr>
        <w:t>5</w:t>
      </w:r>
      <w:r w:rsidR="00EB2DFF" w:rsidRPr="00A51757">
        <w:rPr>
          <w:sz w:val="28"/>
          <w:szCs w:val="28"/>
        </w:rPr>
        <w:t>]</w:t>
      </w:r>
      <w:r w:rsidR="00EA6585">
        <w:rPr>
          <w:sz w:val="28"/>
          <w:szCs w:val="28"/>
        </w:rPr>
        <w:t>.</w:t>
      </w:r>
      <w:r w:rsidR="00EB2DFF" w:rsidRPr="00A51757">
        <w:rPr>
          <w:sz w:val="28"/>
          <w:szCs w:val="28"/>
        </w:rPr>
        <w:t xml:space="preserve"> В качестве терапевтических веществ используют различные антибактериальные, </w:t>
      </w:r>
      <w:proofErr w:type="spellStart"/>
      <w:r w:rsidR="00EB2DFF" w:rsidRPr="00A51757">
        <w:rPr>
          <w:sz w:val="28"/>
          <w:szCs w:val="28"/>
        </w:rPr>
        <w:t>противопротозойные</w:t>
      </w:r>
      <w:proofErr w:type="spellEnd"/>
      <w:r w:rsidR="00EB2DFF" w:rsidRPr="00A51757">
        <w:rPr>
          <w:sz w:val="28"/>
          <w:szCs w:val="28"/>
        </w:rPr>
        <w:t xml:space="preserve">, антисептические, противовоспалительные, </w:t>
      </w:r>
      <w:proofErr w:type="spellStart"/>
      <w:r w:rsidR="00EB2DFF" w:rsidRPr="00A51757">
        <w:rPr>
          <w:sz w:val="28"/>
          <w:szCs w:val="28"/>
        </w:rPr>
        <w:t>кератопластические</w:t>
      </w:r>
      <w:proofErr w:type="spellEnd"/>
      <w:r w:rsidR="00EB2DFF" w:rsidRPr="00A51757">
        <w:rPr>
          <w:sz w:val="28"/>
          <w:szCs w:val="28"/>
        </w:rPr>
        <w:t>, обезболиваю</w:t>
      </w:r>
      <w:r w:rsidR="009953CF">
        <w:rPr>
          <w:sz w:val="28"/>
          <w:szCs w:val="28"/>
        </w:rPr>
        <w:t>щие фармакологические препараты, в связи с чем н</w:t>
      </w:r>
      <w:r w:rsidR="00EB2DFF" w:rsidRPr="00A51757">
        <w:rPr>
          <w:sz w:val="28"/>
          <w:szCs w:val="28"/>
        </w:rPr>
        <w:t>а рынке представлен шир</w:t>
      </w:r>
      <w:r w:rsidR="009953CF">
        <w:rPr>
          <w:sz w:val="28"/>
          <w:szCs w:val="28"/>
        </w:rPr>
        <w:t xml:space="preserve">окий спектр пленок </w:t>
      </w:r>
      <w:r w:rsidR="00EB2DFF" w:rsidRPr="00A51757">
        <w:rPr>
          <w:sz w:val="28"/>
          <w:szCs w:val="28"/>
        </w:rPr>
        <w:t>для всех сфер стоматологической практи</w:t>
      </w:r>
      <w:r w:rsidR="009953CF">
        <w:rPr>
          <w:sz w:val="28"/>
          <w:szCs w:val="28"/>
        </w:rPr>
        <w:t>ки.</w:t>
      </w:r>
    </w:p>
    <w:p w:rsidR="00344014" w:rsidRPr="00A51757" w:rsidRDefault="009953CF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 </w:t>
      </w:r>
      <w:r w:rsidR="00EB2DFF" w:rsidRPr="00A51757">
        <w:rPr>
          <w:sz w:val="28"/>
          <w:szCs w:val="28"/>
        </w:rPr>
        <w:t xml:space="preserve">«Полимерная пленка обладает улучшенной адгезией к слизистой оболочке, благодаря небольшой толщине и пластичности, ее удобно моделировать в </w:t>
      </w:r>
      <w:proofErr w:type="spellStart"/>
      <w:r w:rsidR="00EB2DFF" w:rsidRPr="00A51757">
        <w:rPr>
          <w:sz w:val="28"/>
          <w:szCs w:val="28"/>
        </w:rPr>
        <w:t>пародонтальный</w:t>
      </w:r>
      <w:proofErr w:type="spellEnd"/>
      <w:r w:rsidR="00EB2DFF" w:rsidRPr="00A51757">
        <w:rPr>
          <w:sz w:val="28"/>
          <w:szCs w:val="28"/>
        </w:rPr>
        <w:t xml:space="preserve"> карман с уче</w:t>
      </w:r>
      <w:r w:rsidR="00EA6585">
        <w:rPr>
          <w:sz w:val="28"/>
          <w:szCs w:val="28"/>
        </w:rPr>
        <w:t>том топографии очага поражения»</w:t>
      </w:r>
      <w:r w:rsidR="00A55483" w:rsidRPr="00A51757">
        <w:rPr>
          <w:sz w:val="28"/>
          <w:szCs w:val="28"/>
        </w:rPr>
        <w:t xml:space="preserve"> </w:t>
      </w:r>
      <w:r w:rsidR="00EB2DFF" w:rsidRPr="00A51757">
        <w:rPr>
          <w:sz w:val="28"/>
          <w:szCs w:val="28"/>
        </w:rPr>
        <w:t>[</w:t>
      </w:r>
      <w:r w:rsidR="00B766A8">
        <w:rPr>
          <w:sz w:val="28"/>
          <w:szCs w:val="28"/>
        </w:rPr>
        <w:t>5;</w:t>
      </w:r>
      <w:r w:rsidR="00653758" w:rsidRPr="00653758">
        <w:rPr>
          <w:sz w:val="28"/>
          <w:szCs w:val="28"/>
        </w:rPr>
        <w:t xml:space="preserve"> </w:t>
      </w:r>
      <w:r w:rsidR="00242FD9">
        <w:rPr>
          <w:sz w:val="28"/>
          <w:szCs w:val="28"/>
        </w:rPr>
        <w:t>33</w:t>
      </w:r>
      <w:r w:rsidR="00B766A8">
        <w:rPr>
          <w:sz w:val="28"/>
          <w:szCs w:val="28"/>
        </w:rPr>
        <w:t>;</w:t>
      </w:r>
      <w:r w:rsidR="00C051ED">
        <w:rPr>
          <w:sz w:val="28"/>
          <w:szCs w:val="28"/>
        </w:rPr>
        <w:t xml:space="preserve"> 34</w:t>
      </w:r>
      <w:r w:rsidR="00EA6585">
        <w:rPr>
          <w:sz w:val="28"/>
          <w:szCs w:val="28"/>
        </w:rPr>
        <w:t xml:space="preserve">]. </w:t>
      </w:r>
      <w:r w:rsidR="00A538F3" w:rsidRPr="00A51757">
        <w:rPr>
          <w:sz w:val="28"/>
          <w:szCs w:val="28"/>
        </w:rPr>
        <w:t>Прозрачность</w:t>
      </w:r>
      <w:r w:rsidR="00EB2DFF" w:rsidRPr="00A51757">
        <w:rPr>
          <w:sz w:val="28"/>
          <w:szCs w:val="28"/>
        </w:rPr>
        <w:t xml:space="preserve"> пленки позволяет осуществлять визуальный контроль состояния послеоперационной раны без перевязок, а полупроницаемость и </w:t>
      </w:r>
      <w:r w:rsidR="00EB2DFF" w:rsidRPr="00A51757">
        <w:rPr>
          <w:sz w:val="28"/>
          <w:szCs w:val="28"/>
        </w:rPr>
        <w:lastRenderedPageBreak/>
        <w:t xml:space="preserve">способность к </w:t>
      </w:r>
      <w:proofErr w:type="spellStart"/>
      <w:r w:rsidR="00EB2DFF" w:rsidRPr="00A51757">
        <w:rPr>
          <w:sz w:val="28"/>
          <w:szCs w:val="28"/>
        </w:rPr>
        <w:t>саморассасыванию</w:t>
      </w:r>
      <w:proofErr w:type="spellEnd"/>
      <w:r w:rsidR="00EB2DFF" w:rsidRPr="00A51757">
        <w:rPr>
          <w:sz w:val="28"/>
          <w:szCs w:val="28"/>
        </w:rPr>
        <w:t xml:space="preserve"> в течение 24 часов обеспечивают возможность для оттока экссудата в первой фазе заживления. </w:t>
      </w:r>
    </w:p>
    <w:p w:rsidR="00243D9A" w:rsidRPr="00A51757" w:rsidRDefault="00243D9A" w:rsidP="00136B94">
      <w:pPr>
        <w:spacing w:line="360" w:lineRule="auto"/>
        <w:jc w:val="both"/>
        <w:rPr>
          <w:sz w:val="28"/>
          <w:szCs w:val="28"/>
        </w:rPr>
      </w:pPr>
      <w:proofErr w:type="spellStart"/>
      <w:r w:rsidRPr="00A51757">
        <w:rPr>
          <w:sz w:val="28"/>
          <w:szCs w:val="28"/>
        </w:rPr>
        <w:t>Пародонтологические</w:t>
      </w:r>
      <w:proofErr w:type="spellEnd"/>
      <w:r w:rsidRPr="00A51757">
        <w:rPr>
          <w:sz w:val="28"/>
          <w:szCs w:val="28"/>
        </w:rPr>
        <w:t xml:space="preserve"> п</w:t>
      </w:r>
      <w:r w:rsidR="003F5903" w:rsidRPr="00A51757">
        <w:rPr>
          <w:sz w:val="28"/>
          <w:szCs w:val="28"/>
        </w:rPr>
        <w:t>ластины «</w:t>
      </w:r>
      <w:proofErr w:type="spellStart"/>
      <w:r w:rsidR="00A538F3" w:rsidRPr="00A51757">
        <w:rPr>
          <w:sz w:val="28"/>
          <w:szCs w:val="28"/>
        </w:rPr>
        <w:t>Farmadont</w:t>
      </w:r>
      <w:proofErr w:type="spellEnd"/>
      <w:r w:rsidR="00A538F3" w:rsidRPr="00A51757">
        <w:rPr>
          <w:sz w:val="28"/>
          <w:szCs w:val="28"/>
        </w:rPr>
        <w:t>» в</w:t>
      </w:r>
      <w:r w:rsidR="003F5903" w:rsidRPr="00A51757">
        <w:rPr>
          <w:sz w:val="28"/>
          <w:szCs w:val="28"/>
        </w:rPr>
        <w:t xml:space="preserve"> отличие от полимерной пленки </w:t>
      </w:r>
      <w:proofErr w:type="spellStart"/>
      <w:r w:rsidRPr="00A51757">
        <w:rPr>
          <w:sz w:val="28"/>
          <w:szCs w:val="28"/>
        </w:rPr>
        <w:t>Диплен-Дента</w:t>
      </w:r>
      <w:proofErr w:type="spellEnd"/>
      <w:r w:rsidRPr="00A51757">
        <w:rPr>
          <w:sz w:val="28"/>
          <w:szCs w:val="28"/>
        </w:rPr>
        <w:t xml:space="preserve"> содержат коллаген</w:t>
      </w:r>
      <w:r w:rsidR="003F5903" w:rsidRPr="00A51757">
        <w:rPr>
          <w:sz w:val="28"/>
          <w:szCs w:val="28"/>
        </w:rPr>
        <w:t xml:space="preserve"> </w:t>
      </w:r>
      <w:r w:rsidRPr="00A51757">
        <w:rPr>
          <w:sz w:val="28"/>
          <w:szCs w:val="28"/>
        </w:rPr>
        <w:t>с разл</w:t>
      </w:r>
      <w:r w:rsidR="00A4166A">
        <w:rPr>
          <w:sz w:val="28"/>
          <w:szCs w:val="28"/>
        </w:rPr>
        <w:t>ичными растител</w:t>
      </w:r>
      <w:r w:rsidR="0017246C">
        <w:rPr>
          <w:sz w:val="28"/>
          <w:szCs w:val="28"/>
        </w:rPr>
        <w:t>ьными добавками, способствующие</w:t>
      </w:r>
      <w:r w:rsidR="00A4166A">
        <w:rPr>
          <w:sz w:val="28"/>
          <w:szCs w:val="28"/>
        </w:rPr>
        <w:t xml:space="preserve"> антисептическому, </w:t>
      </w:r>
      <w:proofErr w:type="spellStart"/>
      <w:r w:rsidR="00A4166A">
        <w:rPr>
          <w:sz w:val="28"/>
          <w:szCs w:val="28"/>
        </w:rPr>
        <w:t>гемостатическому</w:t>
      </w:r>
      <w:proofErr w:type="spellEnd"/>
      <w:r w:rsidR="00A4166A">
        <w:rPr>
          <w:sz w:val="28"/>
          <w:szCs w:val="28"/>
        </w:rPr>
        <w:t xml:space="preserve"> и </w:t>
      </w:r>
      <w:proofErr w:type="spellStart"/>
      <w:r w:rsidR="00A4166A">
        <w:rPr>
          <w:sz w:val="28"/>
          <w:szCs w:val="28"/>
        </w:rPr>
        <w:t>местноанестезирующему</w:t>
      </w:r>
      <w:proofErr w:type="spellEnd"/>
      <w:r w:rsidR="00A4166A">
        <w:rPr>
          <w:sz w:val="28"/>
          <w:szCs w:val="28"/>
        </w:rPr>
        <w:t xml:space="preserve"> действию.</w:t>
      </w:r>
    </w:p>
    <w:p w:rsidR="00C62665" w:rsidRPr="00A51757" w:rsidRDefault="003F5903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«</w:t>
      </w:r>
      <w:r w:rsidR="00243D9A" w:rsidRPr="00A51757">
        <w:rPr>
          <w:sz w:val="28"/>
          <w:szCs w:val="28"/>
        </w:rPr>
        <w:t xml:space="preserve">Еще одним препаратом, представленным в виде коллагеновых пластин, является </w:t>
      </w:r>
      <w:proofErr w:type="spellStart"/>
      <w:r w:rsidR="00243D9A" w:rsidRPr="00A51757">
        <w:rPr>
          <w:sz w:val="28"/>
          <w:szCs w:val="28"/>
        </w:rPr>
        <w:t>Дигестол</w:t>
      </w:r>
      <w:proofErr w:type="spellEnd"/>
      <w:r w:rsidR="00243D9A" w:rsidRPr="00A51757">
        <w:rPr>
          <w:sz w:val="28"/>
          <w:szCs w:val="28"/>
        </w:rPr>
        <w:t>. Наиболее существенным его отличием от всех перечисленных препаратов является наличи</w:t>
      </w:r>
      <w:r w:rsidRPr="00A51757">
        <w:rPr>
          <w:sz w:val="28"/>
          <w:szCs w:val="28"/>
        </w:rPr>
        <w:t xml:space="preserve">е в его составе ферментирующего </w:t>
      </w:r>
      <w:r w:rsidR="00243D9A" w:rsidRPr="00A51757">
        <w:rPr>
          <w:sz w:val="28"/>
          <w:szCs w:val="28"/>
        </w:rPr>
        <w:t xml:space="preserve">агента — </w:t>
      </w:r>
      <w:proofErr w:type="spellStart"/>
      <w:r w:rsidR="00243D9A" w:rsidRPr="00A51757">
        <w:rPr>
          <w:sz w:val="28"/>
          <w:szCs w:val="28"/>
        </w:rPr>
        <w:t>дигестазы</w:t>
      </w:r>
      <w:proofErr w:type="spellEnd"/>
      <w:r w:rsidR="00243D9A" w:rsidRPr="00A51757">
        <w:rPr>
          <w:sz w:val="28"/>
          <w:szCs w:val="28"/>
        </w:rPr>
        <w:t xml:space="preserve">. Данный фермент участвует в </w:t>
      </w:r>
      <w:proofErr w:type="spellStart"/>
      <w:r w:rsidR="00243D9A" w:rsidRPr="00A51757">
        <w:rPr>
          <w:sz w:val="28"/>
          <w:szCs w:val="28"/>
        </w:rPr>
        <w:t>деконтаминации</w:t>
      </w:r>
      <w:proofErr w:type="spellEnd"/>
      <w:r w:rsidR="00243D9A" w:rsidRPr="00A51757">
        <w:rPr>
          <w:sz w:val="28"/>
          <w:szCs w:val="28"/>
        </w:rPr>
        <w:t xml:space="preserve"> раны от детрита, а также оказывает бактерицидное действие, усили</w:t>
      </w:r>
      <w:r w:rsidRPr="00A51757">
        <w:rPr>
          <w:sz w:val="28"/>
          <w:szCs w:val="28"/>
        </w:rPr>
        <w:t xml:space="preserve">вает микроциркуляцию и обменные </w:t>
      </w:r>
      <w:r w:rsidR="00243D9A" w:rsidRPr="00A51757">
        <w:rPr>
          <w:sz w:val="28"/>
          <w:szCs w:val="28"/>
        </w:rPr>
        <w:t>процессы в зоне очага поражения и постепенно высвобождается по мере пропитывания коллагеновой пластины</w:t>
      </w:r>
      <w:r w:rsidRPr="00A51757">
        <w:rPr>
          <w:sz w:val="28"/>
          <w:szCs w:val="28"/>
        </w:rPr>
        <w:t xml:space="preserve"> </w:t>
      </w:r>
      <w:r w:rsidR="00243D9A" w:rsidRPr="00A51757">
        <w:rPr>
          <w:sz w:val="28"/>
          <w:szCs w:val="28"/>
        </w:rPr>
        <w:t>экссудатом</w:t>
      </w:r>
      <w:r w:rsidR="00EA6585">
        <w:rPr>
          <w:sz w:val="28"/>
          <w:szCs w:val="28"/>
        </w:rPr>
        <w:t xml:space="preserve">» </w:t>
      </w:r>
      <w:r w:rsidR="00A538F3" w:rsidRPr="00A51757">
        <w:rPr>
          <w:sz w:val="28"/>
          <w:szCs w:val="28"/>
        </w:rPr>
        <w:t>[</w:t>
      </w:r>
      <w:r w:rsidR="00242FD9">
        <w:rPr>
          <w:sz w:val="28"/>
          <w:szCs w:val="28"/>
        </w:rPr>
        <w:t>5</w:t>
      </w:r>
      <w:r w:rsidRPr="00A51757">
        <w:rPr>
          <w:sz w:val="28"/>
          <w:szCs w:val="28"/>
        </w:rPr>
        <w:t>]</w:t>
      </w:r>
      <w:r w:rsidR="00EA6585">
        <w:rPr>
          <w:sz w:val="28"/>
          <w:szCs w:val="28"/>
        </w:rPr>
        <w:t>.</w:t>
      </w:r>
      <w:r w:rsidR="00243D9A" w:rsidRPr="00A51757">
        <w:rPr>
          <w:sz w:val="28"/>
          <w:szCs w:val="28"/>
        </w:rPr>
        <w:t xml:space="preserve"> </w:t>
      </w:r>
    </w:p>
    <w:p w:rsidR="00C20C64" w:rsidRPr="00A51757" w:rsidRDefault="00C20C64" w:rsidP="009F6BE9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Биоактивный лекарственный </w:t>
      </w:r>
      <w:proofErr w:type="spellStart"/>
      <w:r w:rsidRPr="00A51757">
        <w:rPr>
          <w:sz w:val="28"/>
          <w:szCs w:val="28"/>
        </w:rPr>
        <w:t>криогель</w:t>
      </w:r>
      <w:proofErr w:type="spellEnd"/>
      <w:r w:rsidRPr="00A51757">
        <w:rPr>
          <w:sz w:val="28"/>
          <w:szCs w:val="28"/>
        </w:rPr>
        <w:t xml:space="preserve"> (БЛК)</w:t>
      </w:r>
    </w:p>
    <w:p w:rsidR="00C20C64" w:rsidRPr="00EA6585" w:rsidRDefault="00A725E8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«</w:t>
      </w:r>
      <w:proofErr w:type="spellStart"/>
      <w:r w:rsidR="00C20C64" w:rsidRPr="00A51757">
        <w:rPr>
          <w:sz w:val="28"/>
          <w:szCs w:val="28"/>
        </w:rPr>
        <w:t>Криогель</w:t>
      </w:r>
      <w:proofErr w:type="spellEnd"/>
      <w:r w:rsidR="00C20C64" w:rsidRPr="00A51757">
        <w:rPr>
          <w:sz w:val="28"/>
          <w:szCs w:val="28"/>
        </w:rPr>
        <w:t xml:space="preserve"> является разработкой кафедры терапевтической стоматологии </w:t>
      </w:r>
      <w:proofErr w:type="spellStart"/>
      <w:r w:rsidR="00C20C64" w:rsidRPr="00A51757">
        <w:rPr>
          <w:sz w:val="28"/>
          <w:szCs w:val="28"/>
        </w:rPr>
        <w:t>ПСПбГМУ</w:t>
      </w:r>
      <w:proofErr w:type="spellEnd"/>
      <w:r w:rsidR="00C20C64" w:rsidRPr="00A51757">
        <w:rPr>
          <w:sz w:val="28"/>
          <w:szCs w:val="28"/>
        </w:rPr>
        <w:t xml:space="preserve"> им. И.П. Павлова. Высокопористая матрица данного препарата представляет собой </w:t>
      </w:r>
      <w:proofErr w:type="spellStart"/>
      <w:r w:rsidR="00C20C64" w:rsidRPr="00A51757">
        <w:rPr>
          <w:sz w:val="28"/>
          <w:szCs w:val="28"/>
        </w:rPr>
        <w:t>криоструктурированный</w:t>
      </w:r>
      <w:proofErr w:type="spellEnd"/>
      <w:r w:rsidR="00C20C64" w:rsidRPr="00A51757">
        <w:rPr>
          <w:sz w:val="28"/>
          <w:szCs w:val="28"/>
        </w:rPr>
        <w:t xml:space="preserve"> крахмал. Помимо пролонгированного действия лекарственных средств, матрица обуславливает </w:t>
      </w:r>
      <w:proofErr w:type="spellStart"/>
      <w:r w:rsidR="00C20C64" w:rsidRPr="00A51757">
        <w:rPr>
          <w:sz w:val="28"/>
          <w:szCs w:val="28"/>
        </w:rPr>
        <w:t>гемостатические</w:t>
      </w:r>
      <w:proofErr w:type="spellEnd"/>
      <w:r w:rsidR="00C20C64" w:rsidRPr="00A51757">
        <w:rPr>
          <w:sz w:val="28"/>
          <w:szCs w:val="28"/>
        </w:rPr>
        <w:t xml:space="preserve"> свойства препарата и создает дренирующий эффект за счет пористой структуры, хлорида натрия и </w:t>
      </w:r>
      <w:proofErr w:type="spellStart"/>
      <w:r w:rsidR="00C20C64" w:rsidRPr="00A51757">
        <w:rPr>
          <w:sz w:val="28"/>
          <w:szCs w:val="28"/>
        </w:rPr>
        <w:t>полифепама</w:t>
      </w:r>
      <w:proofErr w:type="spellEnd"/>
      <w:r w:rsidR="00C20C64" w:rsidRPr="00A51757">
        <w:rPr>
          <w:sz w:val="28"/>
          <w:szCs w:val="28"/>
        </w:rPr>
        <w:t xml:space="preserve">. При </w:t>
      </w:r>
      <w:proofErr w:type="spellStart"/>
      <w:r w:rsidR="00C20C64" w:rsidRPr="00A51757">
        <w:rPr>
          <w:sz w:val="28"/>
          <w:szCs w:val="28"/>
        </w:rPr>
        <w:t>биодекструкции</w:t>
      </w:r>
      <w:proofErr w:type="spellEnd"/>
      <w:r w:rsidR="00C20C64" w:rsidRPr="00A51757">
        <w:rPr>
          <w:sz w:val="28"/>
          <w:szCs w:val="28"/>
        </w:rPr>
        <w:t xml:space="preserve"> крахмала высвобождается глюкоза, которая восполняет </w:t>
      </w:r>
      <w:proofErr w:type="spellStart"/>
      <w:r w:rsidR="00C20C64" w:rsidRPr="00A51757">
        <w:rPr>
          <w:sz w:val="28"/>
          <w:szCs w:val="28"/>
        </w:rPr>
        <w:t>энергозатраты</w:t>
      </w:r>
      <w:proofErr w:type="spellEnd"/>
      <w:r w:rsidR="00C20C64" w:rsidRPr="00A51757">
        <w:rPr>
          <w:sz w:val="28"/>
          <w:szCs w:val="28"/>
        </w:rPr>
        <w:t xml:space="preserve"> клеток на </w:t>
      </w:r>
      <w:proofErr w:type="spellStart"/>
      <w:r w:rsidR="00C20C64" w:rsidRPr="00A51757">
        <w:rPr>
          <w:sz w:val="28"/>
          <w:szCs w:val="28"/>
        </w:rPr>
        <w:t>эпителизацию</w:t>
      </w:r>
      <w:proofErr w:type="spellEnd"/>
      <w:r w:rsidR="00C20C64" w:rsidRPr="00A51757">
        <w:rPr>
          <w:sz w:val="28"/>
          <w:szCs w:val="28"/>
        </w:rPr>
        <w:t xml:space="preserve"> и регенерацию тканей пародонта. Препарат действует на все звенья патогенеза в качестве противомикробного агента на матрице </w:t>
      </w:r>
      <w:proofErr w:type="spellStart"/>
      <w:r w:rsidR="00C20C64" w:rsidRPr="00A51757">
        <w:rPr>
          <w:sz w:val="28"/>
          <w:szCs w:val="28"/>
        </w:rPr>
        <w:t>иммобилизирован</w:t>
      </w:r>
      <w:proofErr w:type="spellEnd"/>
      <w:r w:rsidR="00C20C64" w:rsidRPr="00A51757">
        <w:rPr>
          <w:sz w:val="28"/>
          <w:szCs w:val="28"/>
        </w:rPr>
        <w:t xml:space="preserve"> </w:t>
      </w:r>
      <w:proofErr w:type="spellStart"/>
      <w:r w:rsidR="00C20C64" w:rsidRPr="00A51757">
        <w:rPr>
          <w:sz w:val="28"/>
          <w:szCs w:val="28"/>
        </w:rPr>
        <w:t>диоксидин</w:t>
      </w:r>
      <w:proofErr w:type="spellEnd"/>
      <w:r w:rsidR="00C20C64" w:rsidRPr="00A51757">
        <w:rPr>
          <w:sz w:val="28"/>
          <w:szCs w:val="28"/>
        </w:rPr>
        <w:t xml:space="preserve">, в качестве сорбента — </w:t>
      </w:r>
      <w:proofErr w:type="spellStart"/>
      <w:r w:rsidR="00C20C64" w:rsidRPr="00A51757">
        <w:rPr>
          <w:sz w:val="28"/>
          <w:szCs w:val="28"/>
        </w:rPr>
        <w:t>полифепан</w:t>
      </w:r>
      <w:proofErr w:type="spellEnd"/>
      <w:r w:rsidR="00C20C64" w:rsidRPr="00A51757">
        <w:rPr>
          <w:sz w:val="28"/>
          <w:szCs w:val="28"/>
        </w:rPr>
        <w:t>, способствующий сорбции токсинов, микроорганизмов, уменьшению отека, удалению некротических масс, в качестве антиоксиданта и препарата, способствующего регенерации-L-</w:t>
      </w:r>
      <w:proofErr w:type="spellStart"/>
      <w:r w:rsidR="00C20C64" w:rsidRPr="00A51757">
        <w:rPr>
          <w:sz w:val="28"/>
          <w:szCs w:val="28"/>
        </w:rPr>
        <w:t>токоферолацетат</w:t>
      </w:r>
      <w:proofErr w:type="spellEnd"/>
      <w:r w:rsidR="00C20C64" w:rsidRPr="00A51757">
        <w:rPr>
          <w:sz w:val="28"/>
          <w:szCs w:val="28"/>
        </w:rPr>
        <w:t xml:space="preserve">, который в свою очередь, </w:t>
      </w:r>
      <w:r w:rsidR="00C20C64" w:rsidRPr="00A51757">
        <w:rPr>
          <w:sz w:val="28"/>
          <w:szCs w:val="28"/>
        </w:rPr>
        <w:lastRenderedPageBreak/>
        <w:t>участвует в перекисном окислении липидов, уменьшает проницаемость и ломкость сосудов. Действие БЛК длится 1–2</w:t>
      </w:r>
      <w:r w:rsidR="00306A52" w:rsidRPr="00A51757">
        <w:rPr>
          <w:sz w:val="28"/>
          <w:szCs w:val="28"/>
        </w:rPr>
        <w:t xml:space="preserve"> дня, после чего препарат полностью рассасывается</w:t>
      </w:r>
      <w:r w:rsidRPr="00A51757">
        <w:rPr>
          <w:sz w:val="28"/>
          <w:szCs w:val="28"/>
        </w:rPr>
        <w:t>»</w:t>
      </w:r>
      <w:r w:rsidRPr="00A51757">
        <w:rPr>
          <w:sz w:val="28"/>
          <w:szCs w:val="28"/>
          <w:lang w:val="en-US"/>
        </w:rPr>
        <w:t xml:space="preserve"> [</w:t>
      </w:r>
      <w:r w:rsidR="00C051ED">
        <w:rPr>
          <w:sz w:val="28"/>
          <w:szCs w:val="28"/>
        </w:rPr>
        <w:t>32</w:t>
      </w:r>
      <w:r w:rsidRPr="00A51757">
        <w:rPr>
          <w:sz w:val="28"/>
          <w:szCs w:val="28"/>
          <w:lang w:val="en-US"/>
        </w:rPr>
        <w:t>]</w:t>
      </w:r>
      <w:r w:rsidR="00EA6585">
        <w:rPr>
          <w:sz w:val="28"/>
          <w:szCs w:val="28"/>
        </w:rPr>
        <w:t>.</w:t>
      </w:r>
    </w:p>
    <w:p w:rsidR="00A538F3" w:rsidRPr="00A538F3" w:rsidRDefault="00A538F3" w:rsidP="009F6BE9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spellStart"/>
      <w:r w:rsidRPr="00A538F3">
        <w:rPr>
          <w:sz w:val="28"/>
          <w:szCs w:val="28"/>
        </w:rPr>
        <w:t>Наночастицы</w:t>
      </w:r>
      <w:proofErr w:type="spellEnd"/>
    </w:p>
    <w:p w:rsidR="00A538F3" w:rsidRPr="00A51757" w:rsidRDefault="00A538F3" w:rsidP="00A538F3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Являются новыми препаратами пролонгированного действия. Эти системы обладают рядом преимуществ в сравнении с микросферами, микрочастицами: они </w:t>
      </w:r>
      <w:proofErr w:type="spellStart"/>
      <w:r w:rsidRPr="00A51757">
        <w:rPr>
          <w:sz w:val="28"/>
          <w:szCs w:val="28"/>
        </w:rPr>
        <w:t>выкодисперсны</w:t>
      </w:r>
      <w:proofErr w:type="spellEnd"/>
      <w:r w:rsidRPr="00A51757">
        <w:rPr>
          <w:sz w:val="28"/>
          <w:szCs w:val="28"/>
        </w:rPr>
        <w:t xml:space="preserve"> в водной среде, обладают контролируемой скоростью высвобождения и повышенной стабильностью. </w:t>
      </w:r>
      <w:proofErr w:type="spellStart"/>
      <w:r w:rsidRPr="00A51757">
        <w:rPr>
          <w:sz w:val="28"/>
          <w:szCs w:val="28"/>
        </w:rPr>
        <w:t>Наночастицы</w:t>
      </w:r>
      <w:proofErr w:type="spellEnd"/>
      <w:r w:rsidRPr="00A51757">
        <w:rPr>
          <w:sz w:val="28"/>
          <w:szCs w:val="28"/>
        </w:rPr>
        <w:t xml:space="preserve">, благодаря своим малым размерам, проникают в области, недоступные для других СЛД. </w:t>
      </w:r>
    </w:p>
    <w:p w:rsidR="00A538F3" w:rsidRPr="00A51757" w:rsidRDefault="00A538F3" w:rsidP="00A538F3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Выпускаемый в США </w:t>
      </w:r>
      <w:proofErr w:type="spellStart"/>
      <w:r w:rsidRPr="00A51757">
        <w:rPr>
          <w:sz w:val="28"/>
          <w:szCs w:val="28"/>
        </w:rPr>
        <w:t>Periostat</w:t>
      </w:r>
      <w:proofErr w:type="spellEnd"/>
      <w:r w:rsidRPr="00A51757">
        <w:rPr>
          <w:sz w:val="28"/>
          <w:szCs w:val="28"/>
        </w:rPr>
        <w:t xml:space="preserve"> является капсулой, содержащей 20 мг </w:t>
      </w:r>
      <w:proofErr w:type="spellStart"/>
      <w:r w:rsidRPr="00A51757">
        <w:rPr>
          <w:sz w:val="28"/>
          <w:szCs w:val="28"/>
        </w:rPr>
        <w:t>доксициклина</w:t>
      </w:r>
      <w:proofErr w:type="spellEnd"/>
      <w:r w:rsidRPr="00A51757">
        <w:rPr>
          <w:sz w:val="28"/>
          <w:szCs w:val="28"/>
        </w:rPr>
        <w:t xml:space="preserve">. Однако доза является ниже антибактериальной. «По последним исследованиям препараты ряда тетрациклина в малых концентрациях, в 5 раз ниже антибактериальных, способны ингибировать </w:t>
      </w:r>
      <w:proofErr w:type="spellStart"/>
      <w:r w:rsidRPr="00A51757">
        <w:rPr>
          <w:sz w:val="28"/>
          <w:szCs w:val="28"/>
        </w:rPr>
        <w:t>протеиназы</w:t>
      </w:r>
      <w:proofErr w:type="spellEnd"/>
      <w:r w:rsidRPr="00A51757">
        <w:rPr>
          <w:sz w:val="28"/>
          <w:szCs w:val="28"/>
        </w:rPr>
        <w:t>, которые вызывают деструктивные процес</w:t>
      </w:r>
      <w:r w:rsidR="00136B94">
        <w:rPr>
          <w:sz w:val="28"/>
          <w:szCs w:val="28"/>
        </w:rPr>
        <w:t>сы в костн</w:t>
      </w:r>
      <w:r w:rsidR="00EA6585">
        <w:rPr>
          <w:sz w:val="28"/>
          <w:szCs w:val="28"/>
        </w:rPr>
        <w:t>ой ткани при ВЗП»</w:t>
      </w:r>
      <w:r w:rsidR="00136B94">
        <w:rPr>
          <w:sz w:val="28"/>
          <w:szCs w:val="28"/>
        </w:rPr>
        <w:t xml:space="preserve"> [</w:t>
      </w:r>
      <w:r w:rsidR="00C051ED">
        <w:rPr>
          <w:sz w:val="28"/>
          <w:szCs w:val="28"/>
        </w:rPr>
        <w:t>32</w:t>
      </w:r>
      <w:r w:rsidRPr="00A51757">
        <w:rPr>
          <w:sz w:val="28"/>
          <w:szCs w:val="28"/>
        </w:rPr>
        <w:t>]</w:t>
      </w:r>
      <w:r w:rsidR="00EA6585">
        <w:rPr>
          <w:sz w:val="28"/>
          <w:szCs w:val="28"/>
        </w:rPr>
        <w:t>.</w:t>
      </w:r>
    </w:p>
    <w:p w:rsidR="00345786" w:rsidRPr="00A51757" w:rsidRDefault="00345786" w:rsidP="009F6BE9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en-US"/>
        </w:rPr>
      </w:pPr>
      <w:r w:rsidRPr="00A51757">
        <w:rPr>
          <w:sz w:val="28"/>
          <w:szCs w:val="28"/>
        </w:rPr>
        <w:t>Чипы</w:t>
      </w:r>
    </w:p>
    <w:p w:rsidR="00294A19" w:rsidRPr="00294A19" w:rsidRDefault="00294A19" w:rsidP="009F6BE9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294A19">
        <w:rPr>
          <w:sz w:val="28"/>
          <w:szCs w:val="28"/>
        </w:rPr>
        <w:t>«</w:t>
      </w:r>
      <w:proofErr w:type="spellStart"/>
      <w:r w:rsidRPr="00294A19">
        <w:rPr>
          <w:sz w:val="28"/>
          <w:szCs w:val="28"/>
        </w:rPr>
        <w:t>Periochip</w:t>
      </w:r>
      <w:proofErr w:type="spellEnd"/>
      <w:r w:rsidRPr="00294A19">
        <w:rPr>
          <w:sz w:val="28"/>
          <w:szCs w:val="28"/>
        </w:rPr>
        <w:t xml:space="preserve">» — мембрана, состоящая из 2.5 мг </w:t>
      </w:r>
      <w:proofErr w:type="spellStart"/>
      <w:r w:rsidRPr="00294A19">
        <w:rPr>
          <w:sz w:val="28"/>
          <w:szCs w:val="28"/>
        </w:rPr>
        <w:t>хлоргексидина</w:t>
      </w:r>
      <w:proofErr w:type="spellEnd"/>
      <w:r w:rsidRPr="00294A19">
        <w:rPr>
          <w:sz w:val="28"/>
          <w:szCs w:val="28"/>
        </w:rPr>
        <w:t xml:space="preserve"> глюконата, желатина, глицерина и очищенной воды. После введения в ПК </w:t>
      </w:r>
      <w:proofErr w:type="spellStart"/>
      <w:r w:rsidRPr="00294A19">
        <w:rPr>
          <w:sz w:val="28"/>
          <w:szCs w:val="28"/>
        </w:rPr>
        <w:t>Periochip</w:t>
      </w:r>
      <w:proofErr w:type="spellEnd"/>
      <w:r w:rsidRPr="00294A19">
        <w:rPr>
          <w:sz w:val="28"/>
          <w:szCs w:val="28"/>
        </w:rPr>
        <w:t xml:space="preserve"> выделяет </w:t>
      </w:r>
      <w:proofErr w:type="spellStart"/>
      <w:r w:rsidRPr="00294A19">
        <w:rPr>
          <w:sz w:val="28"/>
          <w:szCs w:val="28"/>
        </w:rPr>
        <w:t>хлоргексидин</w:t>
      </w:r>
      <w:proofErr w:type="spellEnd"/>
      <w:r w:rsidRPr="00294A19">
        <w:rPr>
          <w:sz w:val="28"/>
          <w:szCs w:val="28"/>
        </w:rPr>
        <w:t xml:space="preserve"> на протяжение 7–10 дней, после чего рассасывается. В течении первых 24 часов происходит выделение 40% ХГ, а затем — равномерно в течение 7–10 дней. </w:t>
      </w:r>
    </w:p>
    <w:p w:rsidR="005E066A" w:rsidRPr="00294A19" w:rsidRDefault="00BB1978" w:rsidP="009F6BE9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«M-</w:t>
      </w:r>
      <w:proofErr w:type="spellStart"/>
      <w:r>
        <w:rPr>
          <w:sz w:val="28"/>
          <w:szCs w:val="28"/>
        </w:rPr>
        <w:t>С</w:t>
      </w:r>
      <w:r w:rsidR="005E066A" w:rsidRPr="00294A19">
        <w:rPr>
          <w:sz w:val="28"/>
          <w:szCs w:val="28"/>
        </w:rPr>
        <w:t>hip</w:t>
      </w:r>
      <w:proofErr w:type="spellEnd"/>
      <w:r>
        <w:rPr>
          <w:sz w:val="28"/>
          <w:szCs w:val="28"/>
        </w:rPr>
        <w:t>»</w:t>
      </w:r>
      <w:r w:rsidR="005E066A" w:rsidRPr="00294A19">
        <w:rPr>
          <w:sz w:val="28"/>
          <w:szCs w:val="28"/>
        </w:rPr>
        <w:t xml:space="preserve"> — </w:t>
      </w:r>
      <w:proofErr w:type="spellStart"/>
      <w:r w:rsidR="005E066A" w:rsidRPr="00294A19">
        <w:rPr>
          <w:sz w:val="28"/>
          <w:szCs w:val="28"/>
        </w:rPr>
        <w:t>нанотехнологическая</w:t>
      </w:r>
      <w:proofErr w:type="spellEnd"/>
      <w:r w:rsidR="005E066A" w:rsidRPr="00294A19">
        <w:rPr>
          <w:sz w:val="28"/>
          <w:szCs w:val="28"/>
        </w:rPr>
        <w:t xml:space="preserve"> матрица в виде эластичных прозрачных пластинок светло-желтого цвета.</w:t>
      </w:r>
    </w:p>
    <w:p w:rsidR="005E066A" w:rsidRPr="00A51757" w:rsidRDefault="00F7451A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«</w:t>
      </w:r>
      <w:r w:rsidR="005E066A" w:rsidRPr="00A51757">
        <w:rPr>
          <w:sz w:val="28"/>
          <w:szCs w:val="28"/>
        </w:rPr>
        <w:t xml:space="preserve">Имеет 3 формы: овальную, треугольную и прямоугольную. Препарат содержит </w:t>
      </w:r>
      <w:proofErr w:type="spellStart"/>
      <w:r w:rsidR="005E066A" w:rsidRPr="00A51757">
        <w:rPr>
          <w:sz w:val="28"/>
          <w:szCs w:val="28"/>
        </w:rPr>
        <w:t>бензилдиметил</w:t>
      </w:r>
      <w:proofErr w:type="spellEnd"/>
      <w:r w:rsidR="005E066A" w:rsidRPr="00A51757">
        <w:rPr>
          <w:sz w:val="28"/>
          <w:szCs w:val="28"/>
        </w:rPr>
        <w:t>[3-(</w:t>
      </w:r>
      <w:proofErr w:type="spellStart"/>
      <w:r w:rsidR="005E066A" w:rsidRPr="00A51757">
        <w:rPr>
          <w:sz w:val="28"/>
          <w:szCs w:val="28"/>
        </w:rPr>
        <w:t>миристоиламино</w:t>
      </w:r>
      <w:proofErr w:type="spellEnd"/>
      <w:r w:rsidR="005E066A" w:rsidRPr="00A51757">
        <w:rPr>
          <w:sz w:val="28"/>
          <w:szCs w:val="28"/>
        </w:rPr>
        <w:t>)</w:t>
      </w:r>
      <w:r w:rsidR="00A538F3" w:rsidRPr="00A51757">
        <w:rPr>
          <w:sz w:val="28"/>
          <w:szCs w:val="28"/>
        </w:rPr>
        <w:t>пропил] аммоний</w:t>
      </w:r>
      <w:r w:rsidR="005E066A" w:rsidRPr="00A51757">
        <w:rPr>
          <w:sz w:val="28"/>
          <w:szCs w:val="28"/>
        </w:rPr>
        <w:t xml:space="preserve"> хлорид моногидрат</w:t>
      </w:r>
      <w:r w:rsidR="00294A19">
        <w:rPr>
          <w:sz w:val="28"/>
          <w:szCs w:val="28"/>
        </w:rPr>
        <w:t xml:space="preserve"> (</w:t>
      </w:r>
      <w:proofErr w:type="spellStart"/>
      <w:r w:rsidR="00294A19">
        <w:rPr>
          <w:sz w:val="28"/>
          <w:szCs w:val="28"/>
        </w:rPr>
        <w:t>мирамистин</w:t>
      </w:r>
      <w:proofErr w:type="spellEnd"/>
      <w:r w:rsidR="00294A19">
        <w:rPr>
          <w:sz w:val="28"/>
          <w:szCs w:val="28"/>
        </w:rPr>
        <w:t>)</w:t>
      </w:r>
      <w:r w:rsidR="005E066A" w:rsidRPr="00A51757">
        <w:rPr>
          <w:sz w:val="28"/>
          <w:szCs w:val="28"/>
        </w:rPr>
        <w:t>, масло чайного дерева, очищенную воду. Вспомогательное вещество — медицинский очищенный желатин</w:t>
      </w:r>
      <w:r w:rsidR="00C051ED">
        <w:rPr>
          <w:sz w:val="28"/>
          <w:szCs w:val="28"/>
        </w:rPr>
        <w:t xml:space="preserve">» </w:t>
      </w:r>
      <w:r w:rsidR="00A538F3" w:rsidRPr="00294A19">
        <w:rPr>
          <w:sz w:val="28"/>
          <w:szCs w:val="28"/>
        </w:rPr>
        <w:t>[</w:t>
      </w:r>
      <w:r w:rsidR="00C051ED">
        <w:rPr>
          <w:sz w:val="28"/>
          <w:szCs w:val="28"/>
        </w:rPr>
        <w:t>30</w:t>
      </w:r>
      <w:r w:rsidRPr="00294A19">
        <w:rPr>
          <w:sz w:val="28"/>
          <w:szCs w:val="28"/>
        </w:rPr>
        <w:t>]</w:t>
      </w:r>
      <w:r w:rsidR="00C051ED">
        <w:rPr>
          <w:sz w:val="28"/>
          <w:szCs w:val="28"/>
        </w:rPr>
        <w:t>.</w:t>
      </w:r>
    </w:p>
    <w:p w:rsidR="005E066A" w:rsidRPr="00A51757" w:rsidRDefault="00D86E0E" w:rsidP="00A517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E066A" w:rsidRPr="00A51757">
        <w:rPr>
          <w:sz w:val="28"/>
          <w:szCs w:val="28"/>
        </w:rPr>
        <w:t>M-</w:t>
      </w:r>
      <w:proofErr w:type="spellStart"/>
      <w:r w:rsidR="005E066A" w:rsidRPr="00A51757">
        <w:rPr>
          <w:sz w:val="28"/>
          <w:szCs w:val="28"/>
        </w:rPr>
        <w:t>chip</w:t>
      </w:r>
      <w:proofErr w:type="spellEnd"/>
      <w:r>
        <w:rPr>
          <w:sz w:val="28"/>
          <w:szCs w:val="28"/>
        </w:rPr>
        <w:t>»</w:t>
      </w:r>
      <w:r w:rsidR="005E066A" w:rsidRPr="00A51757">
        <w:rPr>
          <w:sz w:val="28"/>
          <w:szCs w:val="28"/>
        </w:rPr>
        <w:t xml:space="preserve"> обладает свойствами катионного детергента, </w:t>
      </w:r>
      <w:proofErr w:type="spellStart"/>
      <w:r w:rsidR="005E066A" w:rsidRPr="00A51757">
        <w:rPr>
          <w:sz w:val="28"/>
          <w:szCs w:val="28"/>
        </w:rPr>
        <w:t>гидрофобно</w:t>
      </w:r>
      <w:proofErr w:type="spellEnd"/>
      <w:r w:rsidR="005E066A" w:rsidRPr="00A51757">
        <w:rPr>
          <w:sz w:val="28"/>
          <w:szCs w:val="28"/>
        </w:rPr>
        <w:t xml:space="preserve"> взаимодействует с липидным </w:t>
      </w:r>
      <w:proofErr w:type="spellStart"/>
      <w:r w:rsidR="005E066A" w:rsidRPr="00A51757">
        <w:rPr>
          <w:sz w:val="28"/>
          <w:szCs w:val="28"/>
        </w:rPr>
        <w:t>бислоем</w:t>
      </w:r>
      <w:proofErr w:type="spellEnd"/>
      <w:r w:rsidR="005E066A" w:rsidRPr="00A51757">
        <w:rPr>
          <w:sz w:val="28"/>
          <w:szCs w:val="28"/>
        </w:rPr>
        <w:t xml:space="preserve"> мембран бактерий и других микроорганизмов, увеличивает проницаемость их клеточных стенок и цитоплазматических мембран и индуцирует цитолиз. Активен в отношении грамположительных микроорганизмов (в том числе </w:t>
      </w:r>
      <w:proofErr w:type="spellStart"/>
      <w:r w:rsidR="005E066A" w:rsidRPr="00E45B57">
        <w:rPr>
          <w:i/>
          <w:sz w:val="28"/>
          <w:szCs w:val="28"/>
        </w:rPr>
        <w:t>Staphylococcus</w:t>
      </w:r>
      <w:proofErr w:type="spellEnd"/>
      <w:r w:rsidR="005E066A" w:rsidRPr="00E45B57">
        <w:rPr>
          <w:i/>
          <w:sz w:val="28"/>
          <w:szCs w:val="28"/>
        </w:rPr>
        <w:t xml:space="preserve"> </w:t>
      </w:r>
      <w:proofErr w:type="spellStart"/>
      <w:r w:rsidR="005E066A" w:rsidRPr="00E45B57">
        <w:rPr>
          <w:i/>
          <w:sz w:val="28"/>
          <w:szCs w:val="28"/>
        </w:rPr>
        <w:t>spp</w:t>
      </w:r>
      <w:proofErr w:type="spellEnd"/>
      <w:r w:rsidR="005E066A" w:rsidRPr="00E45B57">
        <w:rPr>
          <w:i/>
          <w:sz w:val="28"/>
          <w:szCs w:val="28"/>
        </w:rPr>
        <w:t xml:space="preserve">., </w:t>
      </w:r>
      <w:proofErr w:type="spellStart"/>
      <w:r w:rsidR="005E066A" w:rsidRPr="00E45B57">
        <w:rPr>
          <w:i/>
          <w:sz w:val="28"/>
          <w:szCs w:val="28"/>
        </w:rPr>
        <w:t>Streptococcus</w:t>
      </w:r>
      <w:proofErr w:type="spellEnd"/>
      <w:r w:rsidR="005E066A" w:rsidRPr="00E45B57">
        <w:rPr>
          <w:i/>
          <w:sz w:val="28"/>
          <w:szCs w:val="28"/>
        </w:rPr>
        <w:t xml:space="preserve"> </w:t>
      </w:r>
      <w:proofErr w:type="spellStart"/>
      <w:r w:rsidR="005E066A" w:rsidRPr="00E45B57">
        <w:rPr>
          <w:i/>
          <w:sz w:val="28"/>
          <w:szCs w:val="28"/>
        </w:rPr>
        <w:t>spp</w:t>
      </w:r>
      <w:proofErr w:type="spellEnd"/>
      <w:r w:rsidR="005E066A" w:rsidRPr="00E45B57">
        <w:rPr>
          <w:i/>
          <w:sz w:val="28"/>
          <w:szCs w:val="28"/>
        </w:rPr>
        <w:t xml:space="preserve">., </w:t>
      </w:r>
      <w:proofErr w:type="spellStart"/>
      <w:r w:rsidR="005E066A" w:rsidRPr="00E45B57">
        <w:rPr>
          <w:i/>
          <w:sz w:val="28"/>
          <w:szCs w:val="28"/>
        </w:rPr>
        <w:t>Bacillus</w:t>
      </w:r>
      <w:proofErr w:type="spellEnd"/>
      <w:r w:rsidR="005E066A" w:rsidRPr="00E45B57">
        <w:rPr>
          <w:i/>
          <w:sz w:val="28"/>
          <w:szCs w:val="28"/>
        </w:rPr>
        <w:t xml:space="preserve"> </w:t>
      </w:r>
      <w:proofErr w:type="spellStart"/>
      <w:r w:rsidR="005E066A" w:rsidRPr="00E45B57">
        <w:rPr>
          <w:i/>
          <w:sz w:val="28"/>
          <w:szCs w:val="28"/>
        </w:rPr>
        <w:t>anthracoides</w:t>
      </w:r>
      <w:proofErr w:type="spellEnd"/>
      <w:r w:rsidR="005E066A" w:rsidRPr="00E45B57">
        <w:rPr>
          <w:i/>
          <w:sz w:val="28"/>
          <w:szCs w:val="28"/>
        </w:rPr>
        <w:t>,</w:t>
      </w:r>
      <w:r w:rsidR="00294A19" w:rsidRPr="00E45B57">
        <w:rPr>
          <w:i/>
          <w:sz w:val="28"/>
          <w:szCs w:val="28"/>
        </w:rPr>
        <w:t xml:space="preserve"> </w:t>
      </w:r>
      <w:proofErr w:type="spellStart"/>
      <w:r w:rsidR="005E066A" w:rsidRPr="00E45B57">
        <w:rPr>
          <w:i/>
          <w:sz w:val="28"/>
          <w:szCs w:val="28"/>
        </w:rPr>
        <w:t>Bacillus</w:t>
      </w:r>
      <w:proofErr w:type="spellEnd"/>
      <w:r w:rsidR="005E066A" w:rsidRPr="00E45B57">
        <w:rPr>
          <w:i/>
          <w:sz w:val="28"/>
          <w:szCs w:val="28"/>
        </w:rPr>
        <w:t xml:space="preserve"> </w:t>
      </w:r>
      <w:proofErr w:type="spellStart"/>
      <w:r w:rsidR="005E066A" w:rsidRPr="00E45B57">
        <w:rPr>
          <w:i/>
          <w:sz w:val="28"/>
          <w:szCs w:val="28"/>
        </w:rPr>
        <w:t>subtilis</w:t>
      </w:r>
      <w:proofErr w:type="spellEnd"/>
      <w:r w:rsidR="005E066A" w:rsidRPr="00E45B57">
        <w:rPr>
          <w:i/>
          <w:sz w:val="28"/>
          <w:szCs w:val="28"/>
        </w:rPr>
        <w:t>)</w:t>
      </w:r>
      <w:r w:rsidR="005E066A" w:rsidRPr="00A51757">
        <w:rPr>
          <w:sz w:val="28"/>
          <w:szCs w:val="28"/>
        </w:rPr>
        <w:t xml:space="preserve">; грамотрицательных микроорганизмов (в том числе </w:t>
      </w:r>
      <w:proofErr w:type="spellStart"/>
      <w:r w:rsidR="005E066A" w:rsidRPr="00E45B57">
        <w:rPr>
          <w:i/>
          <w:sz w:val="28"/>
          <w:szCs w:val="28"/>
        </w:rPr>
        <w:t>Neisseria</w:t>
      </w:r>
      <w:proofErr w:type="spellEnd"/>
      <w:r w:rsidR="005E066A" w:rsidRPr="00E45B57">
        <w:rPr>
          <w:i/>
          <w:sz w:val="28"/>
          <w:szCs w:val="28"/>
        </w:rPr>
        <w:t xml:space="preserve"> </w:t>
      </w:r>
      <w:proofErr w:type="spellStart"/>
      <w:r w:rsidR="005E066A" w:rsidRPr="00E45B57">
        <w:rPr>
          <w:i/>
          <w:sz w:val="28"/>
          <w:szCs w:val="28"/>
        </w:rPr>
        <w:t>spp</w:t>
      </w:r>
      <w:proofErr w:type="spellEnd"/>
      <w:r w:rsidR="005E066A" w:rsidRPr="00E45B57">
        <w:rPr>
          <w:i/>
          <w:sz w:val="28"/>
          <w:szCs w:val="28"/>
        </w:rPr>
        <w:t xml:space="preserve">., </w:t>
      </w:r>
      <w:proofErr w:type="spellStart"/>
      <w:r w:rsidR="005E066A" w:rsidRPr="00E45B57">
        <w:rPr>
          <w:i/>
          <w:sz w:val="28"/>
          <w:szCs w:val="28"/>
        </w:rPr>
        <w:t>Escherichia</w:t>
      </w:r>
      <w:proofErr w:type="spellEnd"/>
      <w:r w:rsidR="005E066A" w:rsidRPr="00E45B57">
        <w:rPr>
          <w:i/>
          <w:sz w:val="28"/>
          <w:szCs w:val="28"/>
        </w:rPr>
        <w:t xml:space="preserve"> </w:t>
      </w:r>
      <w:proofErr w:type="spellStart"/>
      <w:r w:rsidR="005E066A" w:rsidRPr="00E45B57">
        <w:rPr>
          <w:i/>
          <w:sz w:val="28"/>
          <w:szCs w:val="28"/>
        </w:rPr>
        <w:t>coli</w:t>
      </w:r>
      <w:proofErr w:type="spellEnd"/>
      <w:r w:rsidR="005E066A" w:rsidRPr="00E45B57">
        <w:rPr>
          <w:i/>
          <w:sz w:val="28"/>
          <w:szCs w:val="28"/>
        </w:rPr>
        <w:t xml:space="preserve">, </w:t>
      </w:r>
      <w:proofErr w:type="spellStart"/>
      <w:r w:rsidR="005E066A" w:rsidRPr="00E45B57">
        <w:rPr>
          <w:i/>
          <w:sz w:val="28"/>
          <w:szCs w:val="28"/>
        </w:rPr>
        <w:t>Shigella</w:t>
      </w:r>
      <w:proofErr w:type="spellEnd"/>
      <w:r w:rsidR="005E066A" w:rsidRPr="00E45B57">
        <w:rPr>
          <w:i/>
          <w:sz w:val="28"/>
          <w:szCs w:val="28"/>
        </w:rPr>
        <w:t xml:space="preserve"> </w:t>
      </w:r>
      <w:proofErr w:type="spellStart"/>
      <w:r w:rsidR="005E066A" w:rsidRPr="00E45B57">
        <w:rPr>
          <w:i/>
          <w:sz w:val="28"/>
          <w:szCs w:val="28"/>
        </w:rPr>
        <w:t>spp</w:t>
      </w:r>
      <w:proofErr w:type="spellEnd"/>
      <w:r w:rsidR="005E066A" w:rsidRPr="00E45B57">
        <w:rPr>
          <w:i/>
          <w:sz w:val="28"/>
          <w:szCs w:val="28"/>
        </w:rPr>
        <w:t xml:space="preserve">., </w:t>
      </w:r>
      <w:proofErr w:type="spellStart"/>
      <w:r w:rsidR="005E066A" w:rsidRPr="00E45B57">
        <w:rPr>
          <w:i/>
          <w:sz w:val="28"/>
          <w:szCs w:val="28"/>
        </w:rPr>
        <w:t>Salmonella</w:t>
      </w:r>
      <w:proofErr w:type="spellEnd"/>
      <w:r w:rsidR="005E066A" w:rsidRPr="00E45B57">
        <w:rPr>
          <w:i/>
          <w:sz w:val="28"/>
          <w:szCs w:val="28"/>
        </w:rPr>
        <w:t xml:space="preserve"> </w:t>
      </w:r>
      <w:proofErr w:type="spellStart"/>
      <w:r w:rsidR="005E066A" w:rsidRPr="00E45B57">
        <w:rPr>
          <w:i/>
          <w:sz w:val="28"/>
          <w:szCs w:val="28"/>
        </w:rPr>
        <w:t>spp</w:t>
      </w:r>
      <w:proofErr w:type="spellEnd"/>
      <w:r w:rsidR="005E066A" w:rsidRPr="00E45B57">
        <w:rPr>
          <w:i/>
          <w:sz w:val="28"/>
          <w:szCs w:val="28"/>
        </w:rPr>
        <w:t xml:space="preserve">., </w:t>
      </w:r>
      <w:proofErr w:type="spellStart"/>
      <w:r w:rsidR="005E066A" w:rsidRPr="00E45B57">
        <w:rPr>
          <w:i/>
          <w:sz w:val="28"/>
          <w:szCs w:val="28"/>
        </w:rPr>
        <w:t>Vibrio</w:t>
      </w:r>
      <w:proofErr w:type="spellEnd"/>
      <w:r w:rsidR="005E066A" w:rsidRPr="00E45B57">
        <w:rPr>
          <w:i/>
          <w:sz w:val="28"/>
          <w:szCs w:val="28"/>
        </w:rPr>
        <w:t xml:space="preserve"> </w:t>
      </w:r>
      <w:proofErr w:type="spellStart"/>
      <w:r w:rsidR="005E066A" w:rsidRPr="00E45B57">
        <w:rPr>
          <w:i/>
          <w:sz w:val="28"/>
          <w:szCs w:val="28"/>
        </w:rPr>
        <w:t>spp</w:t>
      </w:r>
      <w:proofErr w:type="spellEnd"/>
      <w:r w:rsidR="005E066A" w:rsidRPr="00E45B57">
        <w:rPr>
          <w:i/>
          <w:sz w:val="28"/>
          <w:szCs w:val="28"/>
        </w:rPr>
        <w:t xml:space="preserve">., </w:t>
      </w:r>
      <w:proofErr w:type="spellStart"/>
      <w:r w:rsidR="005E066A" w:rsidRPr="00E45B57">
        <w:rPr>
          <w:i/>
          <w:sz w:val="28"/>
          <w:szCs w:val="28"/>
        </w:rPr>
        <w:t>Treponema</w:t>
      </w:r>
      <w:proofErr w:type="spellEnd"/>
      <w:r w:rsidR="005E066A" w:rsidRPr="00E45B57">
        <w:rPr>
          <w:i/>
          <w:sz w:val="28"/>
          <w:szCs w:val="28"/>
        </w:rPr>
        <w:t xml:space="preserve"> </w:t>
      </w:r>
      <w:proofErr w:type="spellStart"/>
      <w:r w:rsidR="005E066A" w:rsidRPr="00E45B57">
        <w:rPr>
          <w:i/>
          <w:sz w:val="28"/>
          <w:szCs w:val="28"/>
        </w:rPr>
        <w:t>pallidum</w:t>
      </w:r>
      <w:proofErr w:type="spellEnd"/>
      <w:r w:rsidR="005E066A" w:rsidRPr="00E45B57">
        <w:rPr>
          <w:i/>
          <w:sz w:val="28"/>
          <w:szCs w:val="28"/>
        </w:rPr>
        <w:t xml:space="preserve">, </w:t>
      </w:r>
      <w:proofErr w:type="spellStart"/>
      <w:r w:rsidR="005E066A" w:rsidRPr="00E45B57">
        <w:rPr>
          <w:i/>
          <w:sz w:val="28"/>
          <w:szCs w:val="28"/>
        </w:rPr>
        <w:t>Corynebacterium</w:t>
      </w:r>
      <w:proofErr w:type="spellEnd"/>
      <w:r w:rsidR="005E066A" w:rsidRPr="00E45B57">
        <w:rPr>
          <w:i/>
          <w:sz w:val="28"/>
          <w:szCs w:val="28"/>
        </w:rPr>
        <w:t xml:space="preserve"> </w:t>
      </w:r>
      <w:proofErr w:type="spellStart"/>
      <w:r w:rsidR="005E066A" w:rsidRPr="00E45B57">
        <w:rPr>
          <w:i/>
          <w:sz w:val="28"/>
          <w:szCs w:val="28"/>
        </w:rPr>
        <w:t>diphtheriae</w:t>
      </w:r>
      <w:proofErr w:type="spellEnd"/>
      <w:r w:rsidR="005E066A" w:rsidRPr="00A51757">
        <w:rPr>
          <w:sz w:val="28"/>
          <w:szCs w:val="28"/>
        </w:rPr>
        <w:t xml:space="preserve">); ряда внутриклеточных патогенов (в том числе </w:t>
      </w:r>
      <w:proofErr w:type="spellStart"/>
      <w:r w:rsidR="005E066A" w:rsidRPr="00E45B57">
        <w:rPr>
          <w:i/>
          <w:sz w:val="28"/>
          <w:szCs w:val="28"/>
        </w:rPr>
        <w:t>Chlamydia</w:t>
      </w:r>
      <w:proofErr w:type="spellEnd"/>
      <w:r w:rsidR="005E066A" w:rsidRPr="00E45B57">
        <w:rPr>
          <w:i/>
          <w:sz w:val="28"/>
          <w:szCs w:val="28"/>
        </w:rPr>
        <w:t xml:space="preserve"> </w:t>
      </w:r>
      <w:proofErr w:type="spellStart"/>
      <w:r w:rsidR="005E066A" w:rsidRPr="00E45B57">
        <w:rPr>
          <w:i/>
          <w:sz w:val="28"/>
          <w:szCs w:val="28"/>
        </w:rPr>
        <w:t>trachomatis</w:t>
      </w:r>
      <w:proofErr w:type="spellEnd"/>
      <w:r w:rsidR="005E066A" w:rsidRPr="00E45B57">
        <w:rPr>
          <w:i/>
          <w:sz w:val="28"/>
          <w:szCs w:val="28"/>
        </w:rPr>
        <w:t xml:space="preserve">, </w:t>
      </w:r>
      <w:proofErr w:type="spellStart"/>
      <w:r w:rsidR="005E066A" w:rsidRPr="00E45B57">
        <w:rPr>
          <w:i/>
          <w:sz w:val="28"/>
          <w:szCs w:val="28"/>
        </w:rPr>
        <w:t>Chlamydia</w:t>
      </w:r>
      <w:proofErr w:type="spellEnd"/>
      <w:r w:rsidR="005E066A" w:rsidRPr="00E45B57">
        <w:rPr>
          <w:i/>
          <w:sz w:val="28"/>
          <w:szCs w:val="28"/>
        </w:rPr>
        <w:t xml:space="preserve"> </w:t>
      </w:r>
      <w:proofErr w:type="spellStart"/>
      <w:r w:rsidR="005E066A" w:rsidRPr="00E45B57">
        <w:rPr>
          <w:i/>
          <w:sz w:val="28"/>
          <w:szCs w:val="28"/>
        </w:rPr>
        <w:t>pneumoniae</w:t>
      </w:r>
      <w:proofErr w:type="spellEnd"/>
      <w:r w:rsidR="005E066A" w:rsidRPr="00A51757">
        <w:rPr>
          <w:sz w:val="28"/>
          <w:szCs w:val="28"/>
        </w:rPr>
        <w:t>); вирусов (простого герпеса, гриппа, ВИЧ), некоторых грибов (</w:t>
      </w:r>
      <w:r w:rsidR="005E066A" w:rsidRPr="00E45B57">
        <w:rPr>
          <w:i/>
          <w:sz w:val="28"/>
          <w:szCs w:val="28"/>
          <w:lang w:val="en-US"/>
        </w:rPr>
        <w:t>Candida</w:t>
      </w:r>
      <w:r w:rsidR="005E066A" w:rsidRPr="00E45B57">
        <w:rPr>
          <w:i/>
          <w:sz w:val="28"/>
          <w:szCs w:val="28"/>
        </w:rPr>
        <w:t xml:space="preserve"> </w:t>
      </w:r>
      <w:proofErr w:type="spellStart"/>
      <w:r w:rsidR="005E066A" w:rsidRPr="00E45B57">
        <w:rPr>
          <w:i/>
          <w:sz w:val="28"/>
          <w:szCs w:val="28"/>
          <w:lang w:val="en-US"/>
        </w:rPr>
        <w:t>albicans</w:t>
      </w:r>
      <w:proofErr w:type="spellEnd"/>
      <w:r w:rsidR="005E066A" w:rsidRPr="00E45B57">
        <w:rPr>
          <w:i/>
          <w:sz w:val="28"/>
          <w:szCs w:val="28"/>
        </w:rPr>
        <w:t xml:space="preserve">, </w:t>
      </w:r>
      <w:r w:rsidR="005E066A" w:rsidRPr="00E45B57">
        <w:rPr>
          <w:i/>
          <w:sz w:val="28"/>
          <w:szCs w:val="28"/>
          <w:lang w:val="en-US"/>
        </w:rPr>
        <w:t>Candida</w:t>
      </w:r>
      <w:r w:rsidR="005E066A" w:rsidRPr="00E45B57">
        <w:rPr>
          <w:i/>
          <w:sz w:val="28"/>
          <w:szCs w:val="28"/>
        </w:rPr>
        <w:t xml:space="preserve"> </w:t>
      </w:r>
      <w:proofErr w:type="spellStart"/>
      <w:r w:rsidR="005E066A" w:rsidRPr="00E45B57">
        <w:rPr>
          <w:i/>
          <w:sz w:val="28"/>
          <w:szCs w:val="28"/>
          <w:lang w:val="en-US"/>
        </w:rPr>
        <w:t>tropicalis</w:t>
      </w:r>
      <w:proofErr w:type="spellEnd"/>
      <w:r w:rsidR="005E066A" w:rsidRPr="00E45B57">
        <w:rPr>
          <w:i/>
          <w:sz w:val="28"/>
          <w:szCs w:val="28"/>
        </w:rPr>
        <w:t xml:space="preserve">, </w:t>
      </w:r>
      <w:proofErr w:type="spellStart"/>
      <w:r w:rsidR="005E066A" w:rsidRPr="00E45B57">
        <w:rPr>
          <w:i/>
          <w:sz w:val="28"/>
          <w:szCs w:val="28"/>
          <w:lang w:val="en-US"/>
        </w:rPr>
        <w:t>Trichophyton</w:t>
      </w:r>
      <w:proofErr w:type="spellEnd"/>
      <w:r w:rsidR="005E066A" w:rsidRPr="00E45B57">
        <w:rPr>
          <w:i/>
          <w:sz w:val="28"/>
          <w:szCs w:val="28"/>
        </w:rPr>
        <w:t xml:space="preserve"> </w:t>
      </w:r>
      <w:proofErr w:type="spellStart"/>
      <w:r w:rsidR="005E066A" w:rsidRPr="00E45B57">
        <w:rPr>
          <w:i/>
          <w:sz w:val="28"/>
          <w:szCs w:val="28"/>
          <w:lang w:val="en-US"/>
        </w:rPr>
        <w:t>rubrum</w:t>
      </w:r>
      <w:proofErr w:type="spellEnd"/>
      <w:r w:rsidR="005E066A" w:rsidRPr="00A51757">
        <w:rPr>
          <w:sz w:val="28"/>
          <w:szCs w:val="28"/>
        </w:rPr>
        <w:t>).</w:t>
      </w:r>
    </w:p>
    <w:p w:rsidR="005E066A" w:rsidRPr="00C051ED" w:rsidRDefault="005E066A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 xml:space="preserve">Его </w:t>
      </w:r>
      <w:proofErr w:type="spellStart"/>
      <w:r w:rsidRPr="00A51757">
        <w:rPr>
          <w:sz w:val="28"/>
          <w:szCs w:val="28"/>
        </w:rPr>
        <w:t>иммуноадъювантное</w:t>
      </w:r>
      <w:proofErr w:type="spellEnd"/>
      <w:r w:rsidRPr="00A51757">
        <w:rPr>
          <w:sz w:val="28"/>
          <w:szCs w:val="28"/>
        </w:rPr>
        <w:t xml:space="preserve"> дей</w:t>
      </w:r>
      <w:r w:rsidR="00F7451A" w:rsidRPr="00A51757">
        <w:rPr>
          <w:sz w:val="28"/>
          <w:szCs w:val="28"/>
        </w:rPr>
        <w:t xml:space="preserve">ствие выражено в функциональной </w:t>
      </w:r>
      <w:r w:rsidRPr="00A51757">
        <w:rPr>
          <w:sz w:val="28"/>
          <w:szCs w:val="28"/>
        </w:rPr>
        <w:t xml:space="preserve">активности иммунных </w:t>
      </w:r>
      <w:r w:rsidR="00F7451A" w:rsidRPr="00A51757">
        <w:rPr>
          <w:sz w:val="28"/>
          <w:szCs w:val="28"/>
        </w:rPr>
        <w:t xml:space="preserve">клеток, стимулировании местного </w:t>
      </w:r>
      <w:r w:rsidRPr="00A51757">
        <w:rPr>
          <w:sz w:val="28"/>
          <w:szCs w:val="28"/>
        </w:rPr>
        <w:t>неспецифического иммунного ответа, ускорении процесса заживления ран, снижении резистентности микроорганизмов к антиб</w:t>
      </w:r>
      <w:r w:rsidR="00F85191">
        <w:rPr>
          <w:sz w:val="28"/>
          <w:szCs w:val="28"/>
        </w:rPr>
        <w:t xml:space="preserve">актериальным препаратам </w:t>
      </w:r>
      <w:r w:rsidR="00F85191" w:rsidRPr="00F85191">
        <w:rPr>
          <w:sz w:val="28"/>
          <w:szCs w:val="28"/>
        </w:rPr>
        <w:t>[</w:t>
      </w:r>
      <w:r w:rsidR="00B766A8">
        <w:rPr>
          <w:sz w:val="28"/>
          <w:szCs w:val="28"/>
        </w:rPr>
        <w:t xml:space="preserve">33; </w:t>
      </w:r>
      <w:r w:rsidR="00C051ED">
        <w:rPr>
          <w:sz w:val="28"/>
          <w:szCs w:val="28"/>
        </w:rPr>
        <w:t>34</w:t>
      </w:r>
      <w:r w:rsidR="00C051ED" w:rsidRPr="00C051ED">
        <w:rPr>
          <w:sz w:val="28"/>
          <w:szCs w:val="28"/>
        </w:rPr>
        <w:t>]</w:t>
      </w:r>
      <w:r w:rsidR="00EA6585">
        <w:rPr>
          <w:sz w:val="28"/>
          <w:szCs w:val="28"/>
        </w:rPr>
        <w:t>.</w:t>
      </w:r>
    </w:p>
    <w:p w:rsidR="005E066A" w:rsidRPr="00A51757" w:rsidRDefault="005E066A" w:rsidP="00A51757">
      <w:pPr>
        <w:spacing w:line="360" w:lineRule="auto"/>
        <w:jc w:val="both"/>
        <w:rPr>
          <w:sz w:val="28"/>
          <w:szCs w:val="28"/>
        </w:rPr>
      </w:pPr>
      <w:proofErr w:type="spellStart"/>
      <w:r w:rsidRPr="00A51757">
        <w:rPr>
          <w:sz w:val="28"/>
          <w:szCs w:val="28"/>
        </w:rPr>
        <w:t>Нанотехнологиче</w:t>
      </w:r>
      <w:r w:rsidR="00F7451A" w:rsidRPr="00A51757">
        <w:rPr>
          <w:sz w:val="28"/>
          <w:szCs w:val="28"/>
        </w:rPr>
        <w:t>ская</w:t>
      </w:r>
      <w:proofErr w:type="spellEnd"/>
      <w:r w:rsidR="00F7451A" w:rsidRPr="00A51757">
        <w:rPr>
          <w:sz w:val="28"/>
          <w:szCs w:val="28"/>
        </w:rPr>
        <w:t xml:space="preserve"> матрица обладает свойством </w:t>
      </w:r>
      <w:r w:rsidRPr="00A51757">
        <w:rPr>
          <w:sz w:val="28"/>
          <w:szCs w:val="28"/>
        </w:rPr>
        <w:t>селективной</w:t>
      </w:r>
      <w:r w:rsidR="00F7451A" w:rsidRPr="00A51757">
        <w:rPr>
          <w:sz w:val="28"/>
          <w:szCs w:val="28"/>
        </w:rPr>
        <w:t xml:space="preserve"> доставки лекарственных средств в </w:t>
      </w:r>
      <w:r w:rsidRPr="00A51757">
        <w:rPr>
          <w:sz w:val="28"/>
          <w:szCs w:val="28"/>
        </w:rPr>
        <w:t>зону патологии. Желатин обу</w:t>
      </w:r>
      <w:r w:rsidR="00F7451A" w:rsidRPr="00A51757">
        <w:rPr>
          <w:sz w:val="28"/>
          <w:szCs w:val="28"/>
        </w:rPr>
        <w:t xml:space="preserve">словливает кровоостанавливающий </w:t>
      </w:r>
      <w:r w:rsidRPr="00A51757">
        <w:rPr>
          <w:sz w:val="28"/>
          <w:szCs w:val="28"/>
        </w:rPr>
        <w:t xml:space="preserve">эффект, а также является донором пластического материала для регенерации пораженных тканей. </w:t>
      </w:r>
      <w:proofErr w:type="spellStart"/>
      <w:r w:rsidRPr="00A51757">
        <w:rPr>
          <w:sz w:val="28"/>
          <w:szCs w:val="28"/>
        </w:rPr>
        <w:t>Пролонгирование</w:t>
      </w:r>
      <w:proofErr w:type="spellEnd"/>
      <w:r w:rsidRPr="00A51757">
        <w:rPr>
          <w:sz w:val="28"/>
          <w:szCs w:val="28"/>
        </w:rPr>
        <w:t xml:space="preserve"> лечебного воздействия обеспечивается вязкой консистенцией желатина.</w:t>
      </w:r>
    </w:p>
    <w:p w:rsidR="006F5879" w:rsidRDefault="0008233C" w:rsidP="00A51757">
      <w:pPr>
        <w:spacing w:line="360" w:lineRule="auto"/>
        <w:jc w:val="both"/>
        <w:rPr>
          <w:sz w:val="28"/>
          <w:szCs w:val="28"/>
        </w:rPr>
      </w:pPr>
      <w:r w:rsidRPr="00A51757">
        <w:rPr>
          <w:sz w:val="28"/>
          <w:szCs w:val="28"/>
        </w:rPr>
        <w:t>Таким образом</w:t>
      </w:r>
      <w:r w:rsidR="00F81507" w:rsidRPr="00A51757">
        <w:rPr>
          <w:sz w:val="28"/>
          <w:szCs w:val="28"/>
        </w:rPr>
        <w:t xml:space="preserve">, </w:t>
      </w:r>
      <w:r w:rsidRPr="00A51757">
        <w:rPr>
          <w:sz w:val="28"/>
          <w:szCs w:val="28"/>
        </w:rPr>
        <w:t xml:space="preserve">в ходе обзора литературы были выделены основные препараты пролонгированного действия. В виду своей относительной новизны, но широкого распространения в стоматологической практике </w:t>
      </w:r>
      <w:r w:rsidR="00294A19">
        <w:rPr>
          <w:sz w:val="28"/>
          <w:szCs w:val="28"/>
        </w:rPr>
        <w:t xml:space="preserve">изучение их эффективности имеет широкую практическую значимость в лечении хронического </w:t>
      </w:r>
      <w:proofErr w:type="spellStart"/>
      <w:r w:rsidR="00294A19">
        <w:rPr>
          <w:sz w:val="28"/>
          <w:szCs w:val="28"/>
        </w:rPr>
        <w:t>генерализованного</w:t>
      </w:r>
      <w:proofErr w:type="spellEnd"/>
      <w:r w:rsidR="00294A19">
        <w:rPr>
          <w:sz w:val="28"/>
          <w:szCs w:val="28"/>
        </w:rPr>
        <w:t xml:space="preserve"> пародонтита.</w:t>
      </w:r>
    </w:p>
    <w:p w:rsidR="004857E8" w:rsidRDefault="004857E8" w:rsidP="00A820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благодаря тому, что препарат </w:t>
      </w:r>
      <w:r w:rsidR="00B766A8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M</w:t>
      </w:r>
      <w:r w:rsidRPr="004857E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Chip</w:t>
      </w:r>
      <w:r w:rsidR="00B766A8">
        <w:rPr>
          <w:sz w:val="28"/>
          <w:szCs w:val="28"/>
        </w:rPr>
        <w:t>»</w:t>
      </w:r>
      <w:r>
        <w:rPr>
          <w:sz w:val="28"/>
          <w:szCs w:val="28"/>
        </w:rPr>
        <w:t xml:space="preserve"> обладает высоким профилем клинической безопасности, в том числе отсутствием резорбтив</w:t>
      </w:r>
      <w:r w:rsidR="00A82001">
        <w:rPr>
          <w:sz w:val="28"/>
          <w:szCs w:val="28"/>
        </w:rPr>
        <w:t>н</w:t>
      </w:r>
      <w:r>
        <w:rPr>
          <w:sz w:val="28"/>
          <w:szCs w:val="28"/>
        </w:rPr>
        <w:t>ого действия, способностью длительное время обеспечивать высокую лок</w:t>
      </w:r>
      <w:r w:rsidR="00A82001">
        <w:rPr>
          <w:sz w:val="28"/>
          <w:szCs w:val="28"/>
        </w:rPr>
        <w:t xml:space="preserve">альную </w:t>
      </w:r>
      <w:r w:rsidR="00A82001">
        <w:rPr>
          <w:sz w:val="28"/>
          <w:szCs w:val="28"/>
        </w:rPr>
        <w:lastRenderedPageBreak/>
        <w:t xml:space="preserve">концентрацию </w:t>
      </w:r>
      <w:proofErr w:type="spellStart"/>
      <w:r w:rsidR="00A82001">
        <w:rPr>
          <w:sz w:val="28"/>
          <w:szCs w:val="28"/>
        </w:rPr>
        <w:t>мирамистина</w:t>
      </w:r>
      <w:proofErr w:type="spellEnd"/>
      <w:r w:rsidR="00A82001">
        <w:rPr>
          <w:sz w:val="28"/>
          <w:szCs w:val="28"/>
        </w:rPr>
        <w:t xml:space="preserve">, делает его возможным препаратом выбора при лечении </w:t>
      </w:r>
      <w:r w:rsidR="00D86E0E">
        <w:rPr>
          <w:sz w:val="28"/>
          <w:szCs w:val="28"/>
        </w:rPr>
        <w:t xml:space="preserve">хронического </w:t>
      </w:r>
      <w:proofErr w:type="spellStart"/>
      <w:r w:rsidR="00D86E0E">
        <w:rPr>
          <w:sz w:val="28"/>
          <w:szCs w:val="28"/>
        </w:rPr>
        <w:t>генерализованного</w:t>
      </w:r>
      <w:proofErr w:type="spellEnd"/>
      <w:r w:rsidR="00D86E0E">
        <w:rPr>
          <w:sz w:val="28"/>
          <w:szCs w:val="28"/>
        </w:rPr>
        <w:t xml:space="preserve"> пародонтита</w:t>
      </w:r>
      <w:r w:rsidR="00A82001">
        <w:rPr>
          <w:sz w:val="28"/>
          <w:szCs w:val="28"/>
        </w:rPr>
        <w:t xml:space="preserve"> у пациентов с отягощенным анамнезом, в частности сахарным диабетом </w:t>
      </w:r>
      <w:r w:rsidR="00E03914">
        <w:rPr>
          <w:sz w:val="28"/>
          <w:szCs w:val="28"/>
          <w:lang w:val="en-US"/>
        </w:rPr>
        <w:t>II</w:t>
      </w:r>
      <w:r w:rsidR="00A82001">
        <w:rPr>
          <w:sz w:val="28"/>
          <w:szCs w:val="28"/>
        </w:rPr>
        <w:t xml:space="preserve"> типа.</w:t>
      </w:r>
    </w:p>
    <w:p w:rsidR="00175DCB" w:rsidRPr="00175DCB" w:rsidRDefault="00175DCB" w:rsidP="00A820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клинико-микробиологическая </w:t>
      </w:r>
      <w:r w:rsidR="00023E06">
        <w:rPr>
          <w:sz w:val="28"/>
          <w:szCs w:val="28"/>
        </w:rPr>
        <w:t xml:space="preserve">и иммунологическая </w:t>
      </w:r>
      <w:r>
        <w:rPr>
          <w:sz w:val="28"/>
          <w:szCs w:val="28"/>
        </w:rPr>
        <w:t xml:space="preserve">оценка применения препарата </w:t>
      </w:r>
      <w:r w:rsidR="00B766A8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M</w:t>
      </w:r>
      <w:r w:rsidRPr="00175DC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Chip</w:t>
      </w:r>
      <w:r w:rsidR="00B766A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 пациентов с </w:t>
      </w:r>
      <w:r w:rsidR="001B63B4">
        <w:rPr>
          <w:sz w:val="28"/>
          <w:szCs w:val="28"/>
        </w:rPr>
        <w:t xml:space="preserve">сахарным диабетом </w:t>
      </w:r>
      <w:r w:rsidR="001B63B4">
        <w:rPr>
          <w:sz w:val="28"/>
          <w:szCs w:val="28"/>
          <w:lang w:val="en-US"/>
        </w:rPr>
        <w:t>II</w:t>
      </w:r>
      <w:r w:rsidR="001B63B4">
        <w:rPr>
          <w:sz w:val="28"/>
          <w:szCs w:val="28"/>
        </w:rPr>
        <w:t xml:space="preserve"> типа и </w:t>
      </w:r>
      <w:r w:rsidR="00E03914">
        <w:rPr>
          <w:sz w:val="28"/>
          <w:szCs w:val="28"/>
        </w:rPr>
        <w:t xml:space="preserve">хроническим </w:t>
      </w:r>
      <w:proofErr w:type="spellStart"/>
      <w:r w:rsidR="00F85191" w:rsidRPr="00F85191">
        <w:rPr>
          <w:sz w:val="28"/>
          <w:szCs w:val="28"/>
        </w:rPr>
        <w:t>генерализованным</w:t>
      </w:r>
      <w:proofErr w:type="spellEnd"/>
      <w:r w:rsidR="00F85191" w:rsidRPr="00F85191">
        <w:rPr>
          <w:sz w:val="28"/>
          <w:szCs w:val="28"/>
        </w:rPr>
        <w:t xml:space="preserve"> пародонтитом</w:t>
      </w:r>
      <w:r w:rsidRPr="00F85191">
        <w:rPr>
          <w:sz w:val="28"/>
          <w:szCs w:val="28"/>
        </w:rPr>
        <w:t xml:space="preserve"> позволит определить наличие его </w:t>
      </w:r>
      <w:r w:rsidR="00743AF2" w:rsidRPr="00F85191">
        <w:rPr>
          <w:sz w:val="28"/>
          <w:szCs w:val="28"/>
        </w:rPr>
        <w:t>эффективности</w:t>
      </w:r>
      <w:r w:rsidR="00743AF2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</w:t>
      </w:r>
      <w:r w:rsidR="00743AF2">
        <w:rPr>
          <w:sz w:val="28"/>
          <w:szCs w:val="28"/>
        </w:rPr>
        <w:t>сформулировать дальнейшие практические рекомендации для врачей-стоматологов при лечении пациентов с соответствующим анамнезом.</w:t>
      </w:r>
    </w:p>
    <w:p w:rsidR="00203C17" w:rsidRDefault="006F5879" w:rsidP="00203C17">
      <w:pPr>
        <w:pStyle w:val="1"/>
        <w:jc w:val="both"/>
        <w:rPr>
          <w:rFonts w:ascii="Times New Roman" w:hAnsi="Times New Roman" w:cs="Times New Roman"/>
        </w:rPr>
      </w:pPr>
      <w:r w:rsidRPr="00A51757">
        <w:rPr>
          <w:rFonts w:ascii="Times New Roman" w:hAnsi="Times New Roman" w:cs="Times New Roman"/>
        </w:rPr>
        <w:br w:type="page"/>
      </w:r>
    </w:p>
    <w:p w:rsidR="00EF7CA9" w:rsidRPr="00FA78D8" w:rsidRDefault="00203C17" w:rsidP="00FA78D8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19" w:name="_Toc41085091"/>
      <w:r w:rsidRPr="00203C17">
        <w:rPr>
          <w:rFonts w:ascii="Times New Roman" w:hAnsi="Times New Roman" w:cs="Times New Roman"/>
          <w:b/>
          <w:color w:val="auto"/>
          <w:sz w:val="28"/>
        </w:rPr>
        <w:lastRenderedPageBreak/>
        <w:t>Глава 2. Материалы и методы исследования</w:t>
      </w:r>
      <w:bookmarkEnd w:id="19"/>
      <w:r w:rsidRPr="00203C17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EF7CA9" w:rsidRPr="00EF7CA9" w:rsidRDefault="00EF7CA9" w:rsidP="00EF7CA9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20" w:name="_Toc41085092"/>
      <w:r>
        <w:rPr>
          <w:rFonts w:ascii="Times New Roman" w:hAnsi="Times New Roman" w:cs="Times New Roman"/>
          <w:b/>
          <w:color w:val="auto"/>
          <w:sz w:val="28"/>
        </w:rPr>
        <w:t xml:space="preserve">2.1 </w:t>
      </w:r>
      <w:r w:rsidRPr="00EF7CA9">
        <w:rPr>
          <w:rFonts w:ascii="Times New Roman" w:hAnsi="Times New Roman" w:cs="Times New Roman"/>
          <w:b/>
          <w:color w:val="auto"/>
          <w:sz w:val="28"/>
        </w:rPr>
        <w:t>Клиническая характеристика пациентов</w:t>
      </w:r>
      <w:bookmarkEnd w:id="20"/>
    </w:p>
    <w:p w:rsidR="00EF7CA9" w:rsidRPr="00E930B4" w:rsidRDefault="00EF7CA9" w:rsidP="004B110B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 xml:space="preserve">Согласно поставленным задачам было проведено обследование </w:t>
      </w:r>
      <w:r w:rsidR="00653758" w:rsidRPr="00653758">
        <w:rPr>
          <w:sz w:val="28"/>
          <w:szCs w:val="28"/>
        </w:rPr>
        <w:t xml:space="preserve">20 </w:t>
      </w:r>
      <w:r w:rsidRPr="00653758">
        <w:rPr>
          <w:sz w:val="28"/>
          <w:szCs w:val="28"/>
        </w:rPr>
        <w:t>пациентов</w:t>
      </w:r>
      <w:r w:rsidRPr="00EF7CA9">
        <w:rPr>
          <w:sz w:val="28"/>
          <w:szCs w:val="28"/>
        </w:rPr>
        <w:t xml:space="preserve"> в возрасте от </w:t>
      </w:r>
      <w:r w:rsidR="00E61977">
        <w:rPr>
          <w:sz w:val="28"/>
          <w:szCs w:val="28"/>
        </w:rPr>
        <w:t>48</w:t>
      </w:r>
      <w:r w:rsidRPr="00EF7CA9">
        <w:rPr>
          <w:sz w:val="28"/>
          <w:szCs w:val="28"/>
        </w:rPr>
        <w:t xml:space="preserve"> до </w:t>
      </w:r>
      <w:r w:rsidR="00E61977">
        <w:rPr>
          <w:sz w:val="28"/>
          <w:szCs w:val="28"/>
        </w:rPr>
        <w:t>67 лет (средний возраст 56.4 ±</w:t>
      </w:r>
      <w:r w:rsidR="00E61977" w:rsidRPr="00E61977">
        <w:t xml:space="preserve"> </w:t>
      </w:r>
      <w:r w:rsidR="0034052A">
        <w:rPr>
          <w:sz w:val="28"/>
        </w:rPr>
        <w:t>2,11</w:t>
      </w:r>
      <w:r w:rsidRPr="00EF7CA9">
        <w:rPr>
          <w:sz w:val="28"/>
          <w:szCs w:val="28"/>
        </w:rPr>
        <w:t xml:space="preserve">) </w:t>
      </w:r>
      <w:r w:rsidRPr="00C0391B">
        <w:rPr>
          <w:sz w:val="28"/>
          <w:szCs w:val="28"/>
        </w:rPr>
        <w:t xml:space="preserve">с </w:t>
      </w:r>
      <w:r w:rsidR="00C0391B" w:rsidRPr="00C0391B">
        <w:rPr>
          <w:sz w:val="28"/>
          <w:szCs w:val="28"/>
        </w:rPr>
        <w:t xml:space="preserve">сахарным диабетом </w:t>
      </w:r>
      <w:r w:rsidR="00C0391B" w:rsidRPr="00C0391B">
        <w:rPr>
          <w:sz w:val="28"/>
          <w:szCs w:val="28"/>
          <w:lang w:val="en-US"/>
        </w:rPr>
        <w:t>II</w:t>
      </w:r>
      <w:r w:rsidR="00C0391B" w:rsidRPr="00C0391B">
        <w:rPr>
          <w:sz w:val="28"/>
          <w:szCs w:val="28"/>
        </w:rPr>
        <w:t xml:space="preserve"> типа и </w:t>
      </w:r>
      <w:r w:rsidRPr="00C0391B">
        <w:rPr>
          <w:sz w:val="28"/>
          <w:szCs w:val="28"/>
        </w:rPr>
        <w:t>хроническ</w:t>
      </w:r>
      <w:r w:rsidR="00C0391B" w:rsidRPr="00C0391B">
        <w:rPr>
          <w:sz w:val="28"/>
          <w:szCs w:val="28"/>
        </w:rPr>
        <w:t>им</w:t>
      </w:r>
      <w:r w:rsidRPr="00C0391B">
        <w:rPr>
          <w:sz w:val="28"/>
          <w:szCs w:val="28"/>
        </w:rPr>
        <w:t xml:space="preserve"> </w:t>
      </w:r>
      <w:proofErr w:type="spellStart"/>
      <w:r w:rsidRPr="00C0391B">
        <w:rPr>
          <w:sz w:val="28"/>
          <w:szCs w:val="28"/>
        </w:rPr>
        <w:t>генерализованн</w:t>
      </w:r>
      <w:r w:rsidR="00C0391B" w:rsidRPr="00C0391B">
        <w:rPr>
          <w:sz w:val="28"/>
          <w:szCs w:val="28"/>
        </w:rPr>
        <w:t>ым</w:t>
      </w:r>
      <w:proofErr w:type="spellEnd"/>
      <w:r w:rsidRPr="00C0391B">
        <w:rPr>
          <w:sz w:val="28"/>
          <w:szCs w:val="28"/>
        </w:rPr>
        <w:t xml:space="preserve"> пародонтит</w:t>
      </w:r>
      <w:r w:rsidR="00C0391B" w:rsidRPr="00C0391B">
        <w:rPr>
          <w:sz w:val="28"/>
          <w:szCs w:val="28"/>
        </w:rPr>
        <w:t>ом</w:t>
      </w:r>
      <w:r w:rsidRPr="00C0391B">
        <w:rPr>
          <w:sz w:val="28"/>
          <w:szCs w:val="28"/>
        </w:rPr>
        <w:t xml:space="preserve"> </w:t>
      </w:r>
      <w:r w:rsidR="004B110B" w:rsidRPr="00C0391B">
        <w:rPr>
          <w:sz w:val="28"/>
          <w:szCs w:val="28"/>
        </w:rPr>
        <w:t>средней</w:t>
      </w:r>
      <w:r w:rsidR="00C0391B" w:rsidRPr="00C0391B">
        <w:rPr>
          <w:sz w:val="28"/>
          <w:szCs w:val="28"/>
        </w:rPr>
        <w:t xml:space="preserve"> степени тяжести.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 xml:space="preserve">Критерии включения пациентов в исследование: установленный диагноз хронический </w:t>
      </w:r>
      <w:proofErr w:type="spellStart"/>
      <w:r w:rsidRPr="00EF7CA9">
        <w:rPr>
          <w:sz w:val="28"/>
          <w:szCs w:val="28"/>
        </w:rPr>
        <w:t>генерализованный</w:t>
      </w:r>
      <w:proofErr w:type="spellEnd"/>
      <w:r w:rsidRPr="00EF7CA9">
        <w:rPr>
          <w:sz w:val="28"/>
          <w:szCs w:val="28"/>
        </w:rPr>
        <w:t xml:space="preserve"> пародонтит; установленный диагноз сахарный диабет 2 типа; информированное добровольное согласие больного.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 xml:space="preserve">Критерии исключения пациентов из исследования: </w:t>
      </w:r>
      <w:r w:rsidR="004B110B">
        <w:rPr>
          <w:sz w:val="28"/>
          <w:szCs w:val="28"/>
        </w:rPr>
        <w:t>наличие вредных привычек</w:t>
      </w:r>
      <w:r w:rsidRPr="00EF7CA9">
        <w:rPr>
          <w:sz w:val="28"/>
          <w:szCs w:val="28"/>
        </w:rPr>
        <w:t xml:space="preserve">; наличие </w:t>
      </w:r>
      <w:proofErr w:type="spellStart"/>
      <w:r w:rsidRPr="00EF7CA9">
        <w:rPr>
          <w:sz w:val="28"/>
          <w:szCs w:val="28"/>
        </w:rPr>
        <w:t>ортодонтических</w:t>
      </w:r>
      <w:proofErr w:type="spellEnd"/>
      <w:r w:rsidRPr="00EF7CA9">
        <w:rPr>
          <w:sz w:val="28"/>
          <w:szCs w:val="28"/>
        </w:rPr>
        <w:t xml:space="preserve"> аппаратов; тяжелая сопутствующая патология внутренних органов в </w:t>
      </w:r>
      <w:proofErr w:type="spellStart"/>
      <w:r w:rsidRPr="00EF7CA9">
        <w:rPr>
          <w:sz w:val="28"/>
          <w:szCs w:val="28"/>
        </w:rPr>
        <w:t>субкомпенсированной</w:t>
      </w:r>
      <w:proofErr w:type="spellEnd"/>
      <w:r w:rsidRPr="00EF7CA9">
        <w:rPr>
          <w:sz w:val="28"/>
          <w:szCs w:val="28"/>
        </w:rPr>
        <w:t xml:space="preserve"> или декомпен</w:t>
      </w:r>
      <w:r w:rsidR="004B110B">
        <w:rPr>
          <w:sz w:val="28"/>
          <w:szCs w:val="28"/>
        </w:rPr>
        <w:t>сированной форме</w:t>
      </w:r>
      <w:r w:rsidRPr="00EF7CA9">
        <w:rPr>
          <w:sz w:val="28"/>
          <w:szCs w:val="28"/>
        </w:rPr>
        <w:t>, опухоли любой локализации; ВИЧ-инфекция, активный туберкулез; отказ больного от обследования.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 xml:space="preserve">Всем пациентам было проведено обследование, которое включало в себя </w:t>
      </w:r>
      <w:r w:rsidR="004B110B">
        <w:rPr>
          <w:sz w:val="28"/>
          <w:szCs w:val="28"/>
        </w:rPr>
        <w:t xml:space="preserve">сбор жалоб, анамнеза настоящего заболевания и жизни пациента, </w:t>
      </w:r>
      <w:r w:rsidRPr="00EF7CA9">
        <w:rPr>
          <w:sz w:val="28"/>
          <w:szCs w:val="28"/>
        </w:rPr>
        <w:t xml:space="preserve">оценку стоматологического статуса, а </w:t>
      </w:r>
      <w:r w:rsidR="004B110B" w:rsidRPr="00EF7CA9">
        <w:rPr>
          <w:sz w:val="28"/>
          <w:szCs w:val="28"/>
        </w:rPr>
        <w:t>также занесение</w:t>
      </w:r>
      <w:r w:rsidRPr="00EF7CA9">
        <w:rPr>
          <w:sz w:val="28"/>
          <w:szCs w:val="28"/>
        </w:rPr>
        <w:t xml:space="preserve"> полученных данных в карту обследования стоматологического больного.</w:t>
      </w:r>
    </w:p>
    <w:p w:rsidR="004B110B" w:rsidRDefault="004B110B" w:rsidP="00EF7C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Пациенты были раз</w:t>
      </w:r>
      <w:r w:rsidR="002031A5">
        <w:rPr>
          <w:sz w:val="28"/>
          <w:szCs w:val="28"/>
        </w:rPr>
        <w:t>делены на две группы наблюдения.</w:t>
      </w:r>
    </w:p>
    <w:p w:rsidR="004B110B" w:rsidRPr="004B110B" w:rsidRDefault="004B110B" w:rsidP="004B11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основную группу вошли </w:t>
      </w:r>
      <w:r w:rsidRPr="004B110B">
        <w:rPr>
          <w:sz w:val="28"/>
          <w:szCs w:val="28"/>
        </w:rPr>
        <w:t xml:space="preserve">10 пациентов с </w:t>
      </w:r>
      <w:r w:rsidR="00DC50E1">
        <w:rPr>
          <w:sz w:val="28"/>
          <w:szCs w:val="28"/>
        </w:rPr>
        <w:t xml:space="preserve">сахарным диабетом </w:t>
      </w:r>
      <w:r w:rsidR="00DC50E1">
        <w:rPr>
          <w:sz w:val="28"/>
          <w:szCs w:val="28"/>
          <w:lang w:val="en-US"/>
        </w:rPr>
        <w:t>II</w:t>
      </w:r>
      <w:r w:rsidRPr="004B110B">
        <w:rPr>
          <w:sz w:val="28"/>
          <w:szCs w:val="28"/>
        </w:rPr>
        <w:t xml:space="preserve"> типа и </w:t>
      </w:r>
      <w:r w:rsidR="00DC50E1">
        <w:rPr>
          <w:sz w:val="28"/>
          <w:szCs w:val="28"/>
        </w:rPr>
        <w:t xml:space="preserve">хроническим </w:t>
      </w:r>
      <w:proofErr w:type="spellStart"/>
      <w:r w:rsidR="00DC50E1">
        <w:rPr>
          <w:sz w:val="28"/>
          <w:szCs w:val="28"/>
        </w:rPr>
        <w:t>генерализованным</w:t>
      </w:r>
      <w:proofErr w:type="spellEnd"/>
      <w:r w:rsidR="00DC50E1">
        <w:rPr>
          <w:sz w:val="28"/>
          <w:szCs w:val="28"/>
        </w:rPr>
        <w:t xml:space="preserve"> пародонтитом</w:t>
      </w:r>
      <w:r w:rsidRPr="004B110B">
        <w:rPr>
          <w:sz w:val="28"/>
          <w:szCs w:val="28"/>
        </w:rPr>
        <w:t xml:space="preserve"> средней степени тяжести, в комплекс лечебных мероприятий которых включено местное применение препарата пролонгированного действия </w:t>
      </w:r>
      <w:r w:rsidR="00A1097F">
        <w:rPr>
          <w:sz w:val="28"/>
          <w:szCs w:val="28"/>
        </w:rPr>
        <w:t>«</w:t>
      </w:r>
      <w:r w:rsidRPr="00A1097F">
        <w:rPr>
          <w:sz w:val="28"/>
          <w:szCs w:val="28"/>
        </w:rPr>
        <w:t>M-</w:t>
      </w:r>
      <w:proofErr w:type="spellStart"/>
      <w:r w:rsidRPr="00A1097F">
        <w:rPr>
          <w:sz w:val="28"/>
          <w:szCs w:val="28"/>
        </w:rPr>
        <w:t>Chip</w:t>
      </w:r>
      <w:proofErr w:type="spellEnd"/>
      <w:r w:rsidR="00A1097F">
        <w:rPr>
          <w:sz w:val="28"/>
          <w:szCs w:val="28"/>
        </w:rPr>
        <w:t>»</w:t>
      </w:r>
      <w:r w:rsidRPr="004B110B">
        <w:rPr>
          <w:sz w:val="28"/>
          <w:szCs w:val="28"/>
        </w:rPr>
        <w:t xml:space="preserve">. </w:t>
      </w:r>
    </w:p>
    <w:p w:rsidR="004B110B" w:rsidRDefault="004B110B" w:rsidP="004B110B">
      <w:pPr>
        <w:spacing w:line="360" w:lineRule="auto"/>
        <w:jc w:val="both"/>
        <w:rPr>
          <w:sz w:val="28"/>
          <w:szCs w:val="28"/>
        </w:rPr>
      </w:pPr>
      <w:r w:rsidRPr="004B110B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онтрольную группу составили 10 </w:t>
      </w:r>
      <w:r w:rsidRPr="004B110B">
        <w:rPr>
          <w:sz w:val="28"/>
          <w:szCs w:val="28"/>
        </w:rPr>
        <w:t xml:space="preserve">пациентов с </w:t>
      </w:r>
      <w:r w:rsidR="00DC50E1" w:rsidRPr="00DC50E1">
        <w:rPr>
          <w:sz w:val="28"/>
          <w:szCs w:val="28"/>
        </w:rPr>
        <w:t xml:space="preserve">сахарным диабетом II типа и хроническим </w:t>
      </w:r>
      <w:proofErr w:type="spellStart"/>
      <w:r w:rsidR="00DC50E1" w:rsidRPr="00DC50E1">
        <w:rPr>
          <w:sz w:val="28"/>
          <w:szCs w:val="28"/>
        </w:rPr>
        <w:t>генерализованным</w:t>
      </w:r>
      <w:proofErr w:type="spellEnd"/>
      <w:r w:rsidR="00DC50E1" w:rsidRPr="00DC50E1">
        <w:rPr>
          <w:sz w:val="28"/>
          <w:szCs w:val="28"/>
        </w:rPr>
        <w:t xml:space="preserve"> пародонтитом </w:t>
      </w:r>
      <w:r w:rsidR="00CC2CC9">
        <w:rPr>
          <w:sz w:val="28"/>
          <w:szCs w:val="28"/>
        </w:rPr>
        <w:t>средней степени тяжести</w:t>
      </w:r>
      <w:r w:rsidRPr="004B110B">
        <w:rPr>
          <w:sz w:val="28"/>
          <w:szCs w:val="28"/>
        </w:rPr>
        <w:t xml:space="preserve">, в комплекс лечебных мероприятий которых включено использование 0,01% раствора </w:t>
      </w:r>
      <w:r w:rsidR="00A1097F">
        <w:rPr>
          <w:sz w:val="28"/>
          <w:szCs w:val="28"/>
        </w:rPr>
        <w:t>«</w:t>
      </w:r>
      <w:proofErr w:type="spellStart"/>
      <w:r w:rsidRPr="004B110B">
        <w:rPr>
          <w:sz w:val="28"/>
          <w:szCs w:val="28"/>
        </w:rPr>
        <w:t>Мирамистина</w:t>
      </w:r>
      <w:proofErr w:type="spellEnd"/>
      <w:r w:rsidR="00A1097F">
        <w:rPr>
          <w:sz w:val="28"/>
          <w:szCs w:val="28"/>
        </w:rPr>
        <w:t>»</w:t>
      </w:r>
      <w:r w:rsidRPr="004B110B">
        <w:rPr>
          <w:sz w:val="28"/>
          <w:szCs w:val="28"/>
        </w:rPr>
        <w:t xml:space="preserve"> для ирригации </w:t>
      </w:r>
      <w:proofErr w:type="spellStart"/>
      <w:r w:rsidRPr="004B110B">
        <w:rPr>
          <w:sz w:val="28"/>
          <w:szCs w:val="28"/>
        </w:rPr>
        <w:t>пародонтальных</w:t>
      </w:r>
      <w:proofErr w:type="spellEnd"/>
      <w:r w:rsidRPr="004B110B">
        <w:rPr>
          <w:sz w:val="28"/>
          <w:szCs w:val="28"/>
        </w:rPr>
        <w:t xml:space="preserve"> карманов. </w:t>
      </w:r>
    </w:p>
    <w:p w:rsidR="004B110B" w:rsidRPr="004B110B" w:rsidRDefault="004B110B" w:rsidP="004B110B">
      <w:pPr>
        <w:spacing w:line="360" w:lineRule="auto"/>
        <w:jc w:val="both"/>
        <w:rPr>
          <w:sz w:val="28"/>
          <w:szCs w:val="28"/>
        </w:rPr>
      </w:pPr>
      <w:r w:rsidRPr="004B110B">
        <w:rPr>
          <w:sz w:val="28"/>
          <w:szCs w:val="28"/>
        </w:rPr>
        <w:lastRenderedPageBreak/>
        <w:t>Лечение пациентов проводили по единой схеме. Всех пациентов обучали рациональной гигиене полости рта, правильному выбору предметов и средств ухода за зубами с последующим контролем. После коррекции индивидуальной гигиены полости рта проводили профессиональную гигиену ПР с использованием ручных инструментов (</w:t>
      </w:r>
      <w:proofErr w:type="spellStart"/>
      <w:r w:rsidRPr="004B110B">
        <w:rPr>
          <w:sz w:val="28"/>
          <w:szCs w:val="28"/>
        </w:rPr>
        <w:t>кюреты</w:t>
      </w:r>
      <w:proofErr w:type="spellEnd"/>
      <w:r w:rsidRPr="004B110B">
        <w:rPr>
          <w:sz w:val="28"/>
          <w:szCs w:val="28"/>
        </w:rPr>
        <w:t xml:space="preserve">, </w:t>
      </w:r>
      <w:proofErr w:type="spellStart"/>
      <w:r w:rsidRPr="004B110B">
        <w:rPr>
          <w:sz w:val="28"/>
          <w:szCs w:val="28"/>
        </w:rPr>
        <w:t>скейлеры</w:t>
      </w:r>
      <w:proofErr w:type="spellEnd"/>
      <w:r w:rsidRPr="004B110B">
        <w:rPr>
          <w:sz w:val="28"/>
          <w:szCs w:val="28"/>
        </w:rPr>
        <w:t xml:space="preserve">) и ультразвукового </w:t>
      </w:r>
      <w:proofErr w:type="spellStart"/>
      <w:r w:rsidRPr="004B110B">
        <w:rPr>
          <w:sz w:val="28"/>
          <w:szCs w:val="28"/>
        </w:rPr>
        <w:t>скейлера</w:t>
      </w:r>
      <w:proofErr w:type="spellEnd"/>
      <w:r w:rsidRPr="004B110B">
        <w:rPr>
          <w:sz w:val="28"/>
          <w:szCs w:val="28"/>
        </w:rPr>
        <w:t xml:space="preserve"> с последующей полировкой поверхности зубов вращающимися инструментами. По показаниям выполняли избирательное </w:t>
      </w:r>
      <w:proofErr w:type="spellStart"/>
      <w:r w:rsidRPr="004B110B">
        <w:rPr>
          <w:sz w:val="28"/>
          <w:szCs w:val="28"/>
        </w:rPr>
        <w:t>пришлифовывание</w:t>
      </w:r>
      <w:proofErr w:type="spellEnd"/>
      <w:r w:rsidRPr="004B110B">
        <w:rPr>
          <w:sz w:val="28"/>
          <w:szCs w:val="28"/>
        </w:rPr>
        <w:t xml:space="preserve"> зубов, коррекцию нависающих краев пломб, их полирование.</w:t>
      </w:r>
    </w:p>
    <w:p w:rsidR="004B110B" w:rsidRPr="004B110B" w:rsidRDefault="004B110B" w:rsidP="004B110B">
      <w:pPr>
        <w:spacing w:line="360" w:lineRule="auto"/>
        <w:jc w:val="both"/>
        <w:rPr>
          <w:sz w:val="28"/>
          <w:szCs w:val="28"/>
        </w:rPr>
      </w:pPr>
      <w:r w:rsidRPr="004B110B">
        <w:rPr>
          <w:sz w:val="28"/>
          <w:szCs w:val="28"/>
        </w:rPr>
        <w:t xml:space="preserve">Пациентам основной группы в </w:t>
      </w:r>
      <w:proofErr w:type="spellStart"/>
      <w:r w:rsidRPr="004B110B">
        <w:rPr>
          <w:sz w:val="28"/>
          <w:szCs w:val="28"/>
        </w:rPr>
        <w:t>пародонтальные</w:t>
      </w:r>
      <w:proofErr w:type="spellEnd"/>
      <w:r w:rsidRPr="004B110B">
        <w:rPr>
          <w:sz w:val="28"/>
          <w:szCs w:val="28"/>
        </w:rPr>
        <w:t xml:space="preserve"> карманы вводили </w:t>
      </w:r>
      <w:r w:rsidR="00A1097F">
        <w:rPr>
          <w:sz w:val="28"/>
          <w:szCs w:val="28"/>
        </w:rPr>
        <w:t>«</w:t>
      </w:r>
      <w:r w:rsidRPr="00A1097F">
        <w:rPr>
          <w:sz w:val="28"/>
          <w:szCs w:val="28"/>
        </w:rPr>
        <w:t>M-</w:t>
      </w:r>
      <w:proofErr w:type="spellStart"/>
      <w:r w:rsidRPr="00A1097F">
        <w:rPr>
          <w:sz w:val="28"/>
          <w:szCs w:val="28"/>
        </w:rPr>
        <w:t>Chip</w:t>
      </w:r>
      <w:proofErr w:type="spellEnd"/>
      <w:r w:rsidR="00A1097F">
        <w:rPr>
          <w:sz w:val="28"/>
          <w:szCs w:val="28"/>
        </w:rPr>
        <w:t>»</w:t>
      </w:r>
      <w:r w:rsidRPr="004B110B">
        <w:rPr>
          <w:sz w:val="28"/>
          <w:szCs w:val="28"/>
        </w:rPr>
        <w:t xml:space="preserve">. Процедуру введения в </w:t>
      </w:r>
      <w:proofErr w:type="spellStart"/>
      <w:r w:rsidRPr="004B110B">
        <w:rPr>
          <w:sz w:val="28"/>
          <w:szCs w:val="28"/>
        </w:rPr>
        <w:t>пародонтальные</w:t>
      </w:r>
      <w:proofErr w:type="spellEnd"/>
      <w:r w:rsidRPr="004B110B">
        <w:rPr>
          <w:sz w:val="28"/>
          <w:szCs w:val="28"/>
        </w:rPr>
        <w:t xml:space="preserve"> карманы препарата пролонгированного действия, содержащего </w:t>
      </w:r>
      <w:proofErr w:type="spellStart"/>
      <w:r w:rsidR="00AA4643">
        <w:rPr>
          <w:sz w:val="28"/>
          <w:szCs w:val="28"/>
        </w:rPr>
        <w:t>м</w:t>
      </w:r>
      <w:r w:rsidRPr="004B110B">
        <w:rPr>
          <w:sz w:val="28"/>
          <w:szCs w:val="28"/>
        </w:rPr>
        <w:t>ирамистин</w:t>
      </w:r>
      <w:proofErr w:type="spellEnd"/>
      <w:r w:rsidRPr="004B110B">
        <w:rPr>
          <w:sz w:val="28"/>
          <w:szCs w:val="28"/>
        </w:rPr>
        <w:t>, повторяли трижды с интервалом 4-5 дней.</w:t>
      </w:r>
    </w:p>
    <w:p w:rsidR="004B110B" w:rsidRPr="004B110B" w:rsidRDefault="004B110B" w:rsidP="004B110B">
      <w:pPr>
        <w:spacing w:line="360" w:lineRule="auto"/>
        <w:jc w:val="both"/>
        <w:rPr>
          <w:sz w:val="28"/>
          <w:szCs w:val="28"/>
        </w:rPr>
      </w:pPr>
      <w:r w:rsidRPr="004B110B">
        <w:rPr>
          <w:sz w:val="28"/>
          <w:szCs w:val="28"/>
        </w:rPr>
        <w:t xml:space="preserve">Для местного консервативного лечения применяли прямоугольную или треугольную форму </w:t>
      </w:r>
      <w:r w:rsidR="00A1097F">
        <w:rPr>
          <w:sz w:val="28"/>
          <w:szCs w:val="28"/>
        </w:rPr>
        <w:t>«</w:t>
      </w:r>
      <w:r w:rsidRPr="00A1097F">
        <w:rPr>
          <w:sz w:val="28"/>
          <w:szCs w:val="28"/>
        </w:rPr>
        <w:t>M-</w:t>
      </w:r>
      <w:proofErr w:type="spellStart"/>
      <w:r w:rsidRPr="00A1097F">
        <w:rPr>
          <w:sz w:val="28"/>
          <w:szCs w:val="28"/>
        </w:rPr>
        <w:t>Chip</w:t>
      </w:r>
      <w:proofErr w:type="spellEnd"/>
      <w:r w:rsidR="00A1097F">
        <w:rPr>
          <w:sz w:val="28"/>
          <w:szCs w:val="28"/>
        </w:rPr>
        <w:t>»</w:t>
      </w:r>
      <w:r w:rsidRPr="004B110B">
        <w:rPr>
          <w:sz w:val="28"/>
          <w:szCs w:val="28"/>
        </w:rPr>
        <w:t xml:space="preserve">. </w:t>
      </w:r>
    </w:p>
    <w:p w:rsidR="004B110B" w:rsidRPr="004B110B" w:rsidRDefault="004B110B" w:rsidP="004B110B">
      <w:pPr>
        <w:spacing w:line="360" w:lineRule="auto"/>
        <w:jc w:val="both"/>
        <w:rPr>
          <w:sz w:val="28"/>
          <w:szCs w:val="28"/>
        </w:rPr>
      </w:pPr>
      <w:r w:rsidRPr="004B110B">
        <w:rPr>
          <w:sz w:val="28"/>
          <w:szCs w:val="28"/>
        </w:rPr>
        <w:t xml:space="preserve">Последовательность действий при введении в </w:t>
      </w:r>
      <w:proofErr w:type="spellStart"/>
      <w:r w:rsidRPr="004B110B">
        <w:rPr>
          <w:sz w:val="28"/>
          <w:szCs w:val="28"/>
        </w:rPr>
        <w:t>пародонтальный</w:t>
      </w:r>
      <w:proofErr w:type="spellEnd"/>
      <w:r w:rsidRPr="004B110B">
        <w:rPr>
          <w:sz w:val="28"/>
          <w:szCs w:val="28"/>
        </w:rPr>
        <w:t xml:space="preserve"> карман </w:t>
      </w:r>
      <w:r w:rsidR="00A1097F">
        <w:rPr>
          <w:sz w:val="28"/>
          <w:szCs w:val="28"/>
        </w:rPr>
        <w:t>«</w:t>
      </w:r>
      <w:r w:rsidRPr="00A1097F">
        <w:rPr>
          <w:sz w:val="28"/>
          <w:szCs w:val="28"/>
        </w:rPr>
        <w:t>M-</w:t>
      </w:r>
      <w:proofErr w:type="spellStart"/>
      <w:r w:rsidRPr="00A1097F">
        <w:rPr>
          <w:sz w:val="28"/>
          <w:szCs w:val="28"/>
        </w:rPr>
        <w:t>Chip</w:t>
      </w:r>
      <w:proofErr w:type="spellEnd"/>
      <w:r w:rsidR="00A1097F">
        <w:rPr>
          <w:sz w:val="28"/>
          <w:szCs w:val="28"/>
        </w:rPr>
        <w:t>»</w:t>
      </w:r>
      <w:r w:rsidRPr="004B110B">
        <w:rPr>
          <w:sz w:val="28"/>
          <w:szCs w:val="28"/>
        </w:rPr>
        <w:t>:</w:t>
      </w:r>
    </w:p>
    <w:p w:rsidR="004B110B" w:rsidRPr="004B110B" w:rsidRDefault="0001014D" w:rsidP="004B11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110B" w:rsidRPr="004B110B">
        <w:rPr>
          <w:sz w:val="28"/>
          <w:szCs w:val="28"/>
        </w:rPr>
        <w:t>Промыть и высушить область воздействия.</w:t>
      </w:r>
    </w:p>
    <w:p w:rsidR="004B110B" w:rsidRPr="004B110B" w:rsidRDefault="0001014D" w:rsidP="004B11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B110B" w:rsidRPr="004B110B">
        <w:rPr>
          <w:sz w:val="28"/>
          <w:szCs w:val="28"/>
        </w:rPr>
        <w:t>Подождать 20-30 сек. выделения ретикулярной жидкости.</w:t>
      </w:r>
    </w:p>
    <w:p w:rsidR="004B110B" w:rsidRPr="004B110B" w:rsidRDefault="0001014D" w:rsidP="004B11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B110B" w:rsidRPr="004B110B">
        <w:rPr>
          <w:sz w:val="28"/>
          <w:szCs w:val="28"/>
        </w:rPr>
        <w:t xml:space="preserve">Ввести или приклеить </w:t>
      </w:r>
      <w:proofErr w:type="spellStart"/>
      <w:r w:rsidR="004B110B" w:rsidRPr="004B110B">
        <w:rPr>
          <w:sz w:val="28"/>
          <w:szCs w:val="28"/>
        </w:rPr>
        <w:t>наноматрицу</w:t>
      </w:r>
      <w:proofErr w:type="spellEnd"/>
      <w:r w:rsidR="004B110B" w:rsidRPr="004B110B">
        <w:rPr>
          <w:sz w:val="28"/>
          <w:szCs w:val="28"/>
        </w:rPr>
        <w:t xml:space="preserve"> </w:t>
      </w:r>
      <w:r w:rsidR="00A1097F">
        <w:rPr>
          <w:sz w:val="28"/>
          <w:szCs w:val="28"/>
        </w:rPr>
        <w:t>«</w:t>
      </w:r>
      <w:r w:rsidR="004B110B" w:rsidRPr="00A1097F">
        <w:rPr>
          <w:sz w:val="28"/>
          <w:szCs w:val="28"/>
        </w:rPr>
        <w:t>M-</w:t>
      </w:r>
      <w:proofErr w:type="spellStart"/>
      <w:r w:rsidR="004B110B" w:rsidRPr="00A1097F">
        <w:rPr>
          <w:sz w:val="28"/>
          <w:szCs w:val="28"/>
        </w:rPr>
        <w:t>Chip</w:t>
      </w:r>
      <w:proofErr w:type="spellEnd"/>
      <w:r w:rsidR="00A1097F">
        <w:rPr>
          <w:sz w:val="28"/>
          <w:szCs w:val="28"/>
        </w:rPr>
        <w:t>»</w:t>
      </w:r>
      <w:r w:rsidR="004B110B" w:rsidRPr="004B110B">
        <w:rPr>
          <w:sz w:val="28"/>
          <w:szCs w:val="28"/>
        </w:rPr>
        <w:t xml:space="preserve"> и легко прижать до полной адгезии.</w:t>
      </w:r>
    </w:p>
    <w:p w:rsidR="004B110B" w:rsidRPr="004B110B" w:rsidRDefault="0001014D" w:rsidP="004B11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B110B" w:rsidRPr="004B110B">
        <w:rPr>
          <w:sz w:val="28"/>
          <w:szCs w:val="28"/>
        </w:rPr>
        <w:t>Не принимать пищу и не полоскать полость рта в течение 2-х часов.</w:t>
      </w:r>
    </w:p>
    <w:p w:rsidR="004B110B" w:rsidRPr="004B110B" w:rsidRDefault="004B110B" w:rsidP="004B110B">
      <w:pPr>
        <w:spacing w:line="360" w:lineRule="auto"/>
        <w:jc w:val="both"/>
        <w:rPr>
          <w:sz w:val="28"/>
          <w:szCs w:val="28"/>
        </w:rPr>
      </w:pPr>
      <w:r w:rsidRPr="004B110B">
        <w:rPr>
          <w:sz w:val="28"/>
          <w:szCs w:val="28"/>
        </w:rPr>
        <w:t xml:space="preserve">Пациентам контрольной группы проводили ирригацию </w:t>
      </w:r>
      <w:proofErr w:type="spellStart"/>
      <w:r w:rsidRPr="004B110B">
        <w:rPr>
          <w:sz w:val="28"/>
          <w:szCs w:val="28"/>
        </w:rPr>
        <w:t>пародонтальных</w:t>
      </w:r>
      <w:proofErr w:type="spellEnd"/>
      <w:r w:rsidRPr="004B110B">
        <w:rPr>
          <w:sz w:val="28"/>
          <w:szCs w:val="28"/>
        </w:rPr>
        <w:t xml:space="preserve"> карманов из шприца 0,01% раствором </w:t>
      </w:r>
      <w:r w:rsidR="00A1097F">
        <w:rPr>
          <w:sz w:val="28"/>
          <w:szCs w:val="28"/>
        </w:rPr>
        <w:t>«</w:t>
      </w:r>
      <w:proofErr w:type="spellStart"/>
      <w:r w:rsidRPr="004B110B">
        <w:rPr>
          <w:sz w:val="28"/>
          <w:szCs w:val="28"/>
        </w:rPr>
        <w:t>Мирамистина</w:t>
      </w:r>
      <w:proofErr w:type="spellEnd"/>
      <w:r w:rsidR="00A1097F">
        <w:rPr>
          <w:sz w:val="28"/>
          <w:szCs w:val="28"/>
        </w:rPr>
        <w:t>»</w:t>
      </w:r>
      <w:r w:rsidRPr="004B110B">
        <w:rPr>
          <w:sz w:val="28"/>
          <w:szCs w:val="28"/>
        </w:rPr>
        <w:t>. Данную процедуру повторяли трижды с интервалом 4-5 дней.</w:t>
      </w:r>
    </w:p>
    <w:p w:rsidR="004B110B" w:rsidRDefault="004B110B" w:rsidP="00EF7CA9">
      <w:pPr>
        <w:spacing w:line="360" w:lineRule="auto"/>
        <w:jc w:val="both"/>
        <w:rPr>
          <w:sz w:val="28"/>
          <w:szCs w:val="28"/>
        </w:rPr>
      </w:pPr>
      <w:r w:rsidRPr="004B110B">
        <w:rPr>
          <w:sz w:val="28"/>
          <w:szCs w:val="28"/>
        </w:rPr>
        <w:t xml:space="preserve">Эффективность лечебных мероприятий оценивали в процессе динамического наблюдения в сроки: до профессиональной гигиены полости рта, через 2 </w:t>
      </w:r>
      <w:r w:rsidRPr="004B110B">
        <w:rPr>
          <w:sz w:val="28"/>
          <w:szCs w:val="28"/>
        </w:rPr>
        <w:lastRenderedPageBreak/>
        <w:t xml:space="preserve">недели после окончания курса местного лечения препаратами </w:t>
      </w:r>
      <w:r w:rsidR="00A1097F">
        <w:rPr>
          <w:sz w:val="28"/>
          <w:szCs w:val="28"/>
        </w:rPr>
        <w:t>«</w:t>
      </w:r>
      <w:r w:rsidRPr="00A1097F">
        <w:rPr>
          <w:sz w:val="28"/>
          <w:szCs w:val="28"/>
        </w:rPr>
        <w:t>M-</w:t>
      </w:r>
      <w:proofErr w:type="spellStart"/>
      <w:r w:rsidRPr="00A1097F">
        <w:rPr>
          <w:sz w:val="28"/>
          <w:szCs w:val="28"/>
        </w:rPr>
        <w:t>Chip</w:t>
      </w:r>
      <w:proofErr w:type="spellEnd"/>
      <w:r w:rsidR="00A1097F">
        <w:rPr>
          <w:sz w:val="28"/>
          <w:szCs w:val="28"/>
        </w:rPr>
        <w:t>»</w:t>
      </w:r>
      <w:r w:rsidR="0001014D">
        <w:rPr>
          <w:sz w:val="28"/>
          <w:szCs w:val="28"/>
        </w:rPr>
        <w:t xml:space="preserve"> и 0,01% раствором </w:t>
      </w:r>
      <w:r w:rsidR="00A1097F">
        <w:rPr>
          <w:sz w:val="28"/>
          <w:szCs w:val="28"/>
        </w:rPr>
        <w:t>«</w:t>
      </w:r>
      <w:proofErr w:type="spellStart"/>
      <w:r w:rsidR="0001014D">
        <w:rPr>
          <w:sz w:val="28"/>
          <w:szCs w:val="28"/>
        </w:rPr>
        <w:t>Мирамистина</w:t>
      </w:r>
      <w:proofErr w:type="spellEnd"/>
      <w:r w:rsidR="00A1097F">
        <w:rPr>
          <w:sz w:val="28"/>
          <w:szCs w:val="28"/>
        </w:rPr>
        <w:t>»</w:t>
      </w:r>
      <w:r w:rsidR="0001014D">
        <w:rPr>
          <w:sz w:val="28"/>
          <w:szCs w:val="28"/>
        </w:rPr>
        <w:t>.</w:t>
      </w:r>
    </w:p>
    <w:p w:rsidR="0001014D" w:rsidRPr="006D6F02" w:rsidRDefault="0001014D" w:rsidP="006D6F02">
      <w:pPr>
        <w:pStyle w:val="3"/>
        <w:jc w:val="both"/>
        <w:rPr>
          <w:rFonts w:ascii="Times New Roman" w:hAnsi="Times New Roman" w:cs="Times New Roman"/>
          <w:b/>
        </w:rPr>
      </w:pPr>
      <w:bookmarkStart w:id="21" w:name="_Toc41085093"/>
      <w:r w:rsidRPr="006D6F02">
        <w:rPr>
          <w:rFonts w:ascii="Times New Roman" w:hAnsi="Times New Roman" w:cs="Times New Roman"/>
          <w:b/>
          <w:color w:val="auto"/>
          <w:sz w:val="28"/>
        </w:rPr>
        <w:t>2.2 Оценка стоматологического статуса</w:t>
      </w:r>
      <w:bookmarkEnd w:id="21"/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 xml:space="preserve">Клиническое обследование пациентов проводилось по стандартной методике, которая состояла из сбора анамнеза жизни и заболевания, внешнего осмотра и осмотра полости рта. В обследовании использовались как основные, так и дополнительные методы исследования. 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>Методика обследования пациента:</w:t>
      </w:r>
    </w:p>
    <w:p w:rsidR="00B07252" w:rsidRDefault="00B70B85" w:rsidP="009F6BE9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F7CA9" w:rsidRPr="00EF7CA9">
        <w:rPr>
          <w:sz w:val="28"/>
          <w:szCs w:val="28"/>
        </w:rPr>
        <w:t xml:space="preserve">бор </w:t>
      </w:r>
      <w:r w:rsidR="00B07252">
        <w:rPr>
          <w:sz w:val="28"/>
          <w:szCs w:val="28"/>
        </w:rPr>
        <w:t>жалоб;</w:t>
      </w:r>
    </w:p>
    <w:p w:rsidR="00B07252" w:rsidRDefault="00B07252" w:rsidP="009F6BE9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</w:t>
      </w:r>
      <w:r w:rsidR="00EF7CA9" w:rsidRPr="00EF7CA9">
        <w:rPr>
          <w:sz w:val="28"/>
          <w:szCs w:val="28"/>
        </w:rPr>
        <w:t>анамнеза жизни</w:t>
      </w:r>
      <w:r>
        <w:rPr>
          <w:sz w:val="28"/>
          <w:szCs w:val="28"/>
        </w:rPr>
        <w:t xml:space="preserve"> (</w:t>
      </w:r>
      <w:r w:rsidRPr="00B07252">
        <w:rPr>
          <w:sz w:val="28"/>
          <w:szCs w:val="28"/>
        </w:rPr>
        <w:t>возраст;</w:t>
      </w:r>
      <w:r>
        <w:rPr>
          <w:sz w:val="28"/>
          <w:szCs w:val="28"/>
        </w:rPr>
        <w:t xml:space="preserve"> </w:t>
      </w:r>
      <w:r w:rsidRPr="00B07252">
        <w:rPr>
          <w:sz w:val="28"/>
          <w:szCs w:val="28"/>
        </w:rPr>
        <w:t>пол;</w:t>
      </w:r>
      <w:r>
        <w:rPr>
          <w:sz w:val="28"/>
          <w:szCs w:val="28"/>
        </w:rPr>
        <w:t xml:space="preserve"> </w:t>
      </w:r>
      <w:r w:rsidRPr="00B07252">
        <w:rPr>
          <w:sz w:val="28"/>
          <w:szCs w:val="28"/>
        </w:rPr>
        <w:t>наличие вредных привычек;</w:t>
      </w:r>
      <w:r>
        <w:rPr>
          <w:sz w:val="28"/>
          <w:szCs w:val="28"/>
        </w:rPr>
        <w:t xml:space="preserve"> </w:t>
      </w:r>
      <w:r w:rsidRPr="00B07252">
        <w:rPr>
          <w:sz w:val="28"/>
          <w:szCs w:val="28"/>
        </w:rPr>
        <w:t>наличие аллергии;</w:t>
      </w:r>
      <w:r>
        <w:rPr>
          <w:sz w:val="28"/>
          <w:szCs w:val="28"/>
        </w:rPr>
        <w:t xml:space="preserve"> </w:t>
      </w:r>
      <w:r w:rsidRPr="00B07252">
        <w:rPr>
          <w:sz w:val="28"/>
          <w:szCs w:val="28"/>
        </w:rPr>
        <w:t>перенесенные и сопутствующие заболевания;</w:t>
      </w:r>
      <w:r>
        <w:rPr>
          <w:sz w:val="28"/>
          <w:szCs w:val="28"/>
        </w:rPr>
        <w:t xml:space="preserve"> </w:t>
      </w:r>
      <w:r w:rsidRPr="00B07252">
        <w:rPr>
          <w:sz w:val="28"/>
          <w:szCs w:val="28"/>
        </w:rPr>
        <w:t>гигиенические навыки пациента</w:t>
      </w:r>
      <w:r>
        <w:rPr>
          <w:sz w:val="28"/>
          <w:szCs w:val="28"/>
        </w:rPr>
        <w:t>);</w:t>
      </w:r>
    </w:p>
    <w:p w:rsidR="00EF7CA9" w:rsidRPr="00B07252" w:rsidRDefault="00B07252" w:rsidP="009F6BE9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Сбор анамнеза</w:t>
      </w:r>
      <w:r w:rsidR="00EF7CA9" w:rsidRPr="00B07252">
        <w:rPr>
          <w:sz w:val="28"/>
          <w:szCs w:val="28"/>
        </w:rPr>
        <w:t xml:space="preserve"> заболевания</w:t>
      </w:r>
      <w:r>
        <w:rPr>
          <w:sz w:val="28"/>
          <w:szCs w:val="28"/>
        </w:rPr>
        <w:t xml:space="preserve"> (</w:t>
      </w:r>
      <w:r w:rsidRPr="00B07252">
        <w:rPr>
          <w:sz w:val="28"/>
          <w:szCs w:val="28"/>
        </w:rPr>
        <w:t>предполагаемая причина возникновения;</w:t>
      </w:r>
      <w:r>
        <w:rPr>
          <w:sz w:val="28"/>
          <w:szCs w:val="28"/>
        </w:rPr>
        <w:t xml:space="preserve"> </w:t>
      </w:r>
      <w:r w:rsidRPr="00B07252">
        <w:rPr>
          <w:sz w:val="28"/>
          <w:szCs w:val="28"/>
        </w:rPr>
        <w:t>давность течения заболевания;</w:t>
      </w:r>
      <w:r>
        <w:rPr>
          <w:sz w:val="28"/>
          <w:szCs w:val="28"/>
        </w:rPr>
        <w:t xml:space="preserve"> наличие и </w:t>
      </w:r>
      <w:r w:rsidRPr="00B07252">
        <w:rPr>
          <w:sz w:val="28"/>
          <w:szCs w:val="28"/>
        </w:rPr>
        <w:t>эффективность проводимого ранее лечения</w:t>
      </w:r>
      <w:r>
        <w:rPr>
          <w:sz w:val="28"/>
          <w:szCs w:val="28"/>
        </w:rPr>
        <w:t>)</w:t>
      </w:r>
      <w:r w:rsidR="00EF7CA9" w:rsidRPr="00B07252">
        <w:rPr>
          <w:sz w:val="28"/>
          <w:szCs w:val="28"/>
        </w:rPr>
        <w:t>;</w:t>
      </w:r>
    </w:p>
    <w:p w:rsidR="00B70B85" w:rsidRDefault="00B70B85" w:rsidP="009F6BE9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F7CA9" w:rsidRPr="00EF7CA9">
        <w:rPr>
          <w:sz w:val="28"/>
          <w:szCs w:val="28"/>
        </w:rPr>
        <w:t xml:space="preserve">линический осмотр, включающий </w:t>
      </w:r>
      <w:r w:rsidR="00B07252">
        <w:rPr>
          <w:sz w:val="28"/>
          <w:szCs w:val="28"/>
        </w:rPr>
        <w:t>внешн</w:t>
      </w:r>
      <w:r>
        <w:rPr>
          <w:sz w:val="28"/>
          <w:szCs w:val="28"/>
        </w:rPr>
        <w:t>ий осмотр, а также полости рта:</w:t>
      </w:r>
    </w:p>
    <w:p w:rsidR="00EF7CA9" w:rsidRPr="00EF7CA9" w:rsidRDefault="00EF7CA9" w:rsidP="009F6BE9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>исследование зуб</w:t>
      </w:r>
      <w:r w:rsidR="00B70B85">
        <w:rPr>
          <w:sz w:val="28"/>
          <w:szCs w:val="28"/>
        </w:rPr>
        <w:t xml:space="preserve">ной формулы, состояние прикуса, </w:t>
      </w:r>
      <w:r w:rsidRPr="00EF7CA9">
        <w:rPr>
          <w:sz w:val="28"/>
          <w:szCs w:val="28"/>
        </w:rPr>
        <w:t>уздечек верхней и нижней губ, тяжей слизистой оболочки рта,</w:t>
      </w:r>
      <w:r w:rsidR="00B70B85">
        <w:rPr>
          <w:sz w:val="28"/>
          <w:szCs w:val="28"/>
        </w:rPr>
        <w:t xml:space="preserve"> цвета слизистой оболочки десны</w:t>
      </w:r>
      <w:r w:rsidRPr="00EF7CA9">
        <w:rPr>
          <w:sz w:val="28"/>
          <w:szCs w:val="28"/>
        </w:rPr>
        <w:t>;</w:t>
      </w:r>
    </w:p>
    <w:p w:rsidR="00B70B85" w:rsidRPr="00B70B85" w:rsidRDefault="00B25BB4" w:rsidP="009F6BE9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CA9" w:rsidRPr="00EF7CA9">
        <w:rPr>
          <w:sz w:val="28"/>
          <w:szCs w:val="28"/>
        </w:rPr>
        <w:t xml:space="preserve">определение наличия мягкого зубного налета, </w:t>
      </w:r>
      <w:proofErr w:type="spellStart"/>
      <w:r w:rsidR="00EF7CA9" w:rsidRPr="00EF7CA9">
        <w:rPr>
          <w:sz w:val="28"/>
          <w:szCs w:val="28"/>
        </w:rPr>
        <w:t>наддесневых</w:t>
      </w:r>
      <w:proofErr w:type="spellEnd"/>
      <w:r w:rsidR="00EF7CA9" w:rsidRPr="00EF7CA9">
        <w:rPr>
          <w:sz w:val="28"/>
          <w:szCs w:val="28"/>
        </w:rPr>
        <w:t xml:space="preserve"> и </w:t>
      </w:r>
      <w:proofErr w:type="spellStart"/>
      <w:r w:rsidR="00EF7CA9" w:rsidRPr="00EF7CA9">
        <w:rPr>
          <w:sz w:val="28"/>
          <w:szCs w:val="28"/>
        </w:rPr>
        <w:t>поддесневых</w:t>
      </w:r>
      <w:proofErr w:type="spellEnd"/>
      <w:r w:rsidR="00EF7CA9" w:rsidRPr="00EF7CA9">
        <w:rPr>
          <w:sz w:val="28"/>
          <w:szCs w:val="28"/>
        </w:rPr>
        <w:t xml:space="preserve"> отложений;</w:t>
      </w:r>
      <w:r w:rsidR="00B70B85" w:rsidRPr="00B70B85">
        <w:t xml:space="preserve"> </w:t>
      </w:r>
      <w:r w:rsidR="00B70B85" w:rsidRPr="00B70B85">
        <w:rPr>
          <w:sz w:val="28"/>
          <w:szCs w:val="28"/>
        </w:rPr>
        <w:t>цвет и состояние десны;</w:t>
      </w:r>
    </w:p>
    <w:p w:rsidR="00B70B85" w:rsidRPr="00B70B85" w:rsidRDefault="00B70B85" w:rsidP="009F6BE9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B70B85">
        <w:rPr>
          <w:sz w:val="28"/>
          <w:szCs w:val="28"/>
        </w:rPr>
        <w:t>оценка рецессии десны;</w:t>
      </w:r>
    </w:p>
    <w:p w:rsidR="00B70B85" w:rsidRPr="00B70B85" w:rsidRDefault="00B70B85" w:rsidP="009F6BE9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B70B85">
        <w:rPr>
          <w:sz w:val="28"/>
          <w:szCs w:val="28"/>
        </w:rPr>
        <w:t xml:space="preserve">наличие </w:t>
      </w:r>
      <w:proofErr w:type="spellStart"/>
      <w:r w:rsidRPr="00B70B85">
        <w:rPr>
          <w:sz w:val="28"/>
          <w:szCs w:val="28"/>
        </w:rPr>
        <w:t>пародонтальных</w:t>
      </w:r>
      <w:proofErr w:type="spellEnd"/>
      <w:r w:rsidRPr="00B70B85">
        <w:rPr>
          <w:sz w:val="28"/>
          <w:szCs w:val="28"/>
        </w:rPr>
        <w:t xml:space="preserve"> карманов;</w:t>
      </w:r>
    </w:p>
    <w:p w:rsidR="00B70B85" w:rsidRPr="00B70B85" w:rsidRDefault="00B70B85" w:rsidP="009F6BE9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B70B85">
        <w:rPr>
          <w:sz w:val="28"/>
          <w:szCs w:val="28"/>
        </w:rPr>
        <w:t>наличие и харак</w:t>
      </w:r>
      <w:r w:rsidR="008C5B11">
        <w:rPr>
          <w:sz w:val="28"/>
          <w:szCs w:val="28"/>
        </w:rPr>
        <w:t xml:space="preserve">тер экссудата из </w:t>
      </w:r>
      <w:proofErr w:type="spellStart"/>
      <w:r w:rsidR="008C5B11">
        <w:rPr>
          <w:sz w:val="28"/>
          <w:szCs w:val="28"/>
        </w:rPr>
        <w:t>пародонтальных</w:t>
      </w:r>
      <w:proofErr w:type="spellEnd"/>
      <w:r w:rsidR="008C5B11">
        <w:rPr>
          <w:sz w:val="28"/>
          <w:szCs w:val="28"/>
        </w:rPr>
        <w:t xml:space="preserve"> карманов</w:t>
      </w:r>
      <w:r w:rsidRPr="00B70B85">
        <w:rPr>
          <w:sz w:val="28"/>
          <w:szCs w:val="28"/>
        </w:rPr>
        <w:t>;</w:t>
      </w:r>
    </w:p>
    <w:p w:rsidR="00B70B85" w:rsidRPr="00B70B85" w:rsidRDefault="00B70B85" w:rsidP="009F6BE9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B70B85">
        <w:rPr>
          <w:sz w:val="28"/>
          <w:szCs w:val="28"/>
        </w:rPr>
        <w:lastRenderedPageBreak/>
        <w:t>наличие и интенсивность кариеса;</w:t>
      </w:r>
    </w:p>
    <w:p w:rsidR="00EF7CA9" w:rsidRPr="00EF7CA9" w:rsidRDefault="00EF7CA9" w:rsidP="009F6BE9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 xml:space="preserve">оценка подвижности зубов по степени их смещения по шкале </w:t>
      </w:r>
      <w:proofErr w:type="spellStart"/>
      <w:r w:rsidRPr="00EF7CA9">
        <w:rPr>
          <w:sz w:val="28"/>
          <w:szCs w:val="28"/>
        </w:rPr>
        <w:t>Miller</w:t>
      </w:r>
      <w:proofErr w:type="spellEnd"/>
      <w:r w:rsidRPr="00EF7CA9">
        <w:rPr>
          <w:sz w:val="28"/>
          <w:szCs w:val="28"/>
        </w:rPr>
        <w:t xml:space="preserve"> в модификации </w:t>
      </w:r>
      <w:proofErr w:type="spellStart"/>
      <w:r w:rsidRPr="00EF7CA9">
        <w:rPr>
          <w:sz w:val="28"/>
          <w:szCs w:val="28"/>
        </w:rPr>
        <w:t>Fleszar</w:t>
      </w:r>
      <w:proofErr w:type="spellEnd"/>
      <w:r w:rsidRPr="00EF7CA9">
        <w:rPr>
          <w:sz w:val="28"/>
          <w:szCs w:val="28"/>
        </w:rPr>
        <w:t xml:space="preserve"> (1980):</w:t>
      </w:r>
    </w:p>
    <w:p w:rsidR="00EF7CA9" w:rsidRPr="00EF7CA9" w:rsidRDefault="00EF7CA9" w:rsidP="0001014D">
      <w:pPr>
        <w:spacing w:line="360" w:lineRule="auto"/>
        <w:ind w:left="720"/>
        <w:jc w:val="both"/>
        <w:rPr>
          <w:sz w:val="28"/>
          <w:szCs w:val="28"/>
        </w:rPr>
      </w:pPr>
      <w:r w:rsidRPr="00EF7CA9">
        <w:rPr>
          <w:sz w:val="28"/>
          <w:szCs w:val="28"/>
        </w:rPr>
        <w:t xml:space="preserve">1 степень - зуб смещается в </w:t>
      </w:r>
      <w:proofErr w:type="spellStart"/>
      <w:r w:rsidRPr="00EF7CA9">
        <w:rPr>
          <w:sz w:val="28"/>
          <w:szCs w:val="28"/>
        </w:rPr>
        <w:t>вестибуло</w:t>
      </w:r>
      <w:proofErr w:type="spellEnd"/>
      <w:r w:rsidRPr="00EF7CA9">
        <w:rPr>
          <w:sz w:val="28"/>
          <w:szCs w:val="28"/>
        </w:rPr>
        <w:t>-оральном направлении, но смещение не превышает 1мм;</w:t>
      </w:r>
    </w:p>
    <w:p w:rsidR="00EF7CA9" w:rsidRPr="00EF7CA9" w:rsidRDefault="00EF7CA9" w:rsidP="0001014D">
      <w:pPr>
        <w:spacing w:line="360" w:lineRule="auto"/>
        <w:ind w:left="720"/>
        <w:jc w:val="both"/>
        <w:rPr>
          <w:sz w:val="28"/>
          <w:szCs w:val="28"/>
        </w:rPr>
      </w:pPr>
      <w:r w:rsidRPr="00EF7CA9">
        <w:rPr>
          <w:sz w:val="28"/>
          <w:szCs w:val="28"/>
        </w:rPr>
        <w:t>2 степень - зуб смещается на 1-2мм в щечно-язычном направлении, при этом функция его не нарушена;</w:t>
      </w:r>
    </w:p>
    <w:p w:rsidR="00EF7CA9" w:rsidRDefault="00EF7CA9" w:rsidP="0001014D">
      <w:pPr>
        <w:spacing w:line="360" w:lineRule="auto"/>
        <w:ind w:left="720"/>
        <w:jc w:val="both"/>
        <w:rPr>
          <w:sz w:val="28"/>
          <w:szCs w:val="28"/>
        </w:rPr>
      </w:pPr>
      <w:r w:rsidRPr="00EF7CA9">
        <w:rPr>
          <w:sz w:val="28"/>
          <w:szCs w:val="28"/>
        </w:rPr>
        <w:t xml:space="preserve">3 степень - подвижность резко выражена, зуб подвижен в том числе и вертикальном направлении, </w:t>
      </w:r>
      <w:r w:rsidR="00B05AA1" w:rsidRPr="00EF7CA9">
        <w:rPr>
          <w:sz w:val="28"/>
          <w:szCs w:val="28"/>
        </w:rPr>
        <w:t>функция нарушена</w:t>
      </w:r>
      <w:r w:rsidRPr="00EF7CA9">
        <w:rPr>
          <w:sz w:val="28"/>
          <w:szCs w:val="28"/>
        </w:rPr>
        <w:t>;</w:t>
      </w:r>
    </w:p>
    <w:p w:rsidR="00DC50E1" w:rsidRPr="00DC50E1" w:rsidRDefault="00DC50E1" w:rsidP="009F6BE9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DC50E1">
        <w:rPr>
          <w:sz w:val="28"/>
          <w:szCs w:val="28"/>
        </w:rPr>
        <w:t xml:space="preserve">определение клинической потери прикрепления (КПП) - расстояния между границей эмаль/цемент и клинически зондируемым дном </w:t>
      </w:r>
      <w:proofErr w:type="spellStart"/>
      <w:r w:rsidRPr="00DC50E1">
        <w:rPr>
          <w:sz w:val="28"/>
          <w:szCs w:val="28"/>
        </w:rPr>
        <w:t>пародонтального</w:t>
      </w:r>
      <w:proofErr w:type="spellEnd"/>
      <w:r w:rsidRPr="00DC50E1">
        <w:rPr>
          <w:sz w:val="28"/>
          <w:szCs w:val="28"/>
        </w:rPr>
        <w:t xml:space="preserve"> кармана. </w:t>
      </w:r>
    </w:p>
    <w:p w:rsidR="00DC50E1" w:rsidRPr="00DC50E1" w:rsidRDefault="00DC50E1" w:rsidP="00DC50E1">
      <w:pPr>
        <w:spacing w:line="360" w:lineRule="auto"/>
        <w:jc w:val="both"/>
        <w:rPr>
          <w:sz w:val="28"/>
          <w:szCs w:val="28"/>
        </w:rPr>
      </w:pPr>
      <w:r w:rsidRPr="00DC50E1">
        <w:rPr>
          <w:sz w:val="28"/>
          <w:szCs w:val="28"/>
        </w:rPr>
        <w:t xml:space="preserve">Необходимо отметить, что фактическое дно кармана или борозды невозможно определить зондом, так как при воспалении десны зонд всегда проходит сквозь соединительный эпителий; при давлении 2 МПа зонд уже достигает соединительной ткани. </w:t>
      </w:r>
    </w:p>
    <w:p w:rsidR="00DC50E1" w:rsidRPr="00EF7CA9" w:rsidRDefault="00DC50E1" w:rsidP="00DC50E1">
      <w:pPr>
        <w:spacing w:line="360" w:lineRule="auto"/>
        <w:jc w:val="both"/>
        <w:rPr>
          <w:sz w:val="28"/>
          <w:szCs w:val="28"/>
        </w:rPr>
      </w:pPr>
      <w:r w:rsidRPr="00DC50E1">
        <w:rPr>
          <w:sz w:val="28"/>
          <w:szCs w:val="28"/>
        </w:rPr>
        <w:t xml:space="preserve">При легкой степени тяжести </w:t>
      </w:r>
      <w:r>
        <w:rPr>
          <w:sz w:val="28"/>
          <w:szCs w:val="28"/>
        </w:rPr>
        <w:t xml:space="preserve">хронического </w:t>
      </w:r>
      <w:proofErr w:type="spellStart"/>
      <w:r>
        <w:rPr>
          <w:sz w:val="28"/>
          <w:szCs w:val="28"/>
        </w:rPr>
        <w:t>генерализованного</w:t>
      </w:r>
      <w:proofErr w:type="spellEnd"/>
      <w:r>
        <w:rPr>
          <w:sz w:val="28"/>
          <w:szCs w:val="28"/>
        </w:rPr>
        <w:t xml:space="preserve"> пародонтита</w:t>
      </w:r>
      <w:r w:rsidRPr="00DC50E1">
        <w:rPr>
          <w:sz w:val="28"/>
          <w:szCs w:val="28"/>
        </w:rPr>
        <w:t xml:space="preserve"> потеря клинического прикрепления составляет 1-2 мм, при средней – 3-4 мм, при тяжелой – 5 мм и более;</w:t>
      </w:r>
    </w:p>
    <w:p w:rsidR="00EF7CA9" w:rsidRPr="00B70B85" w:rsidRDefault="00C0788D" w:rsidP="009F6BE9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 w:rsidR="00EF7CA9" w:rsidRPr="00B70B85">
        <w:rPr>
          <w:sz w:val="28"/>
          <w:szCs w:val="28"/>
        </w:rPr>
        <w:t xml:space="preserve"> стоматологических индексов:</w:t>
      </w:r>
    </w:p>
    <w:p w:rsidR="00155E04" w:rsidRDefault="00C0788D" w:rsidP="009F6BE9">
      <w:pPr>
        <w:pStyle w:val="a3"/>
        <w:numPr>
          <w:ilvl w:val="0"/>
          <w:numId w:val="15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Опре</w:t>
      </w:r>
      <w:r w:rsidR="00155E04">
        <w:rPr>
          <w:sz w:val="28"/>
          <w:szCs w:val="28"/>
        </w:rPr>
        <w:t>деление интенсивности кариеса:</w:t>
      </w:r>
    </w:p>
    <w:p w:rsidR="00B70B85" w:rsidRPr="00155E04" w:rsidRDefault="00B70B85" w:rsidP="00155E04">
      <w:pPr>
        <w:spacing w:line="360" w:lineRule="auto"/>
        <w:jc w:val="both"/>
        <w:rPr>
          <w:sz w:val="28"/>
          <w:szCs w:val="28"/>
        </w:rPr>
      </w:pPr>
      <w:r w:rsidRPr="00155E04">
        <w:rPr>
          <w:sz w:val="28"/>
          <w:szCs w:val="28"/>
        </w:rPr>
        <w:t>Индекс КПУ зубов - сумма клинических признаков кариозного поражения, рассчитанная индивидуально для одного пац</w:t>
      </w:r>
      <w:r w:rsidR="00C0788D" w:rsidRPr="00155E04">
        <w:rPr>
          <w:sz w:val="28"/>
          <w:szCs w:val="28"/>
        </w:rPr>
        <w:t xml:space="preserve">иента или группы обследованных, где </w:t>
      </w:r>
      <w:proofErr w:type="gramStart"/>
      <w:r w:rsidRPr="00155E04">
        <w:rPr>
          <w:sz w:val="28"/>
          <w:szCs w:val="28"/>
        </w:rPr>
        <w:t>К</w:t>
      </w:r>
      <w:proofErr w:type="gramEnd"/>
      <w:r w:rsidRPr="00155E04">
        <w:rPr>
          <w:sz w:val="28"/>
          <w:szCs w:val="28"/>
        </w:rPr>
        <w:t xml:space="preserve"> - количество кариозных(невылеченных) зубов, П - количество пломбированных(леченных) зубов, У - количество удаленных зубов/количество ко</w:t>
      </w:r>
      <w:r w:rsidR="00C0788D" w:rsidRPr="00155E04">
        <w:rPr>
          <w:sz w:val="28"/>
          <w:szCs w:val="28"/>
        </w:rPr>
        <w:t>рней зубов, подлежащих удалению</w:t>
      </w:r>
      <w:r w:rsidRPr="00155E04">
        <w:rPr>
          <w:sz w:val="28"/>
          <w:szCs w:val="28"/>
        </w:rPr>
        <w:t>.</w:t>
      </w:r>
    </w:p>
    <w:p w:rsidR="00EF7CA9" w:rsidRPr="00EF7CA9" w:rsidRDefault="00EF7CA9" w:rsidP="009F6BE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lastRenderedPageBreak/>
        <w:t xml:space="preserve">Индекс гигиены </w:t>
      </w:r>
      <w:proofErr w:type="spellStart"/>
      <w:r w:rsidRPr="00EF7CA9">
        <w:rPr>
          <w:sz w:val="28"/>
          <w:szCs w:val="28"/>
        </w:rPr>
        <w:t>Силнес-Лоу</w:t>
      </w:r>
      <w:proofErr w:type="spellEnd"/>
      <w:r w:rsidRPr="00EF7CA9">
        <w:rPr>
          <w:sz w:val="28"/>
          <w:szCs w:val="28"/>
        </w:rPr>
        <w:t xml:space="preserve"> (</w:t>
      </w:r>
      <w:proofErr w:type="spellStart"/>
      <w:r w:rsidRPr="00EF7CA9">
        <w:rPr>
          <w:sz w:val="28"/>
          <w:szCs w:val="28"/>
        </w:rPr>
        <w:t>Silness</w:t>
      </w:r>
      <w:proofErr w:type="spellEnd"/>
      <w:r w:rsidRPr="00EF7CA9">
        <w:rPr>
          <w:sz w:val="28"/>
          <w:szCs w:val="28"/>
        </w:rPr>
        <w:t xml:space="preserve">, </w:t>
      </w:r>
      <w:proofErr w:type="spellStart"/>
      <w:r w:rsidRPr="00EF7CA9">
        <w:rPr>
          <w:sz w:val="28"/>
          <w:szCs w:val="28"/>
        </w:rPr>
        <w:t>Loe</w:t>
      </w:r>
      <w:proofErr w:type="spellEnd"/>
      <w:r w:rsidRPr="00EF7CA9">
        <w:rPr>
          <w:sz w:val="28"/>
          <w:szCs w:val="28"/>
        </w:rPr>
        <w:t>, 1964)</w:t>
      </w:r>
      <w:r w:rsidR="00155E04">
        <w:rPr>
          <w:sz w:val="28"/>
          <w:szCs w:val="28"/>
        </w:rPr>
        <w:t>:</w:t>
      </w:r>
    </w:p>
    <w:p w:rsidR="00EF7CA9" w:rsidRPr="00EF7CA9" w:rsidRDefault="00155E04" w:rsidP="00EF7C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Применяется</w:t>
      </w:r>
      <w:r w:rsidR="00EF7CA9" w:rsidRPr="00EF7CA9">
        <w:rPr>
          <w:sz w:val="28"/>
          <w:szCs w:val="28"/>
        </w:rPr>
        <w:t xml:space="preserve"> для определения толщины зубного налета. Обследуются 11, 16, 24, 31, 36, 44, могут быть осмотрены все зубы или по желанию исследователя. Исследуются 4 поверхности зуба: вестибулярная, оральная, дистальная, медиальная; при этом выявляют налет в </w:t>
      </w:r>
      <w:proofErr w:type="spellStart"/>
      <w:r w:rsidR="00EF7CA9" w:rsidRPr="00EF7CA9">
        <w:rPr>
          <w:sz w:val="28"/>
          <w:szCs w:val="28"/>
        </w:rPr>
        <w:t>придесневой</w:t>
      </w:r>
      <w:proofErr w:type="spellEnd"/>
      <w:r w:rsidR="00EF7CA9" w:rsidRPr="00EF7CA9">
        <w:rPr>
          <w:sz w:val="28"/>
          <w:szCs w:val="28"/>
        </w:rPr>
        <w:t xml:space="preserve"> области. Наличие налета определяется визуально или с помощью зонда без окрашивания. После высушивания эмали кончиком зонда проводят по ее поверхности у </w:t>
      </w:r>
      <w:proofErr w:type="spellStart"/>
      <w:r w:rsidR="00EF7CA9" w:rsidRPr="00EF7CA9">
        <w:rPr>
          <w:sz w:val="28"/>
          <w:szCs w:val="28"/>
        </w:rPr>
        <w:t>десневой</w:t>
      </w:r>
      <w:proofErr w:type="spellEnd"/>
      <w:r w:rsidR="00EF7CA9" w:rsidRPr="00EF7CA9">
        <w:rPr>
          <w:sz w:val="28"/>
          <w:szCs w:val="28"/>
        </w:rPr>
        <w:t xml:space="preserve"> борозды.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>Критерии оценки: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 xml:space="preserve">0 баллов — налета в </w:t>
      </w:r>
      <w:proofErr w:type="spellStart"/>
      <w:r w:rsidRPr="00EF7CA9">
        <w:rPr>
          <w:sz w:val="28"/>
          <w:szCs w:val="28"/>
        </w:rPr>
        <w:t>придесневой</w:t>
      </w:r>
      <w:proofErr w:type="spellEnd"/>
      <w:r w:rsidRPr="00EF7CA9">
        <w:rPr>
          <w:sz w:val="28"/>
          <w:szCs w:val="28"/>
        </w:rPr>
        <w:t xml:space="preserve"> области нет (он не прилипает к кончику зонда);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 xml:space="preserve">1 балл —  определяется налет в </w:t>
      </w:r>
      <w:proofErr w:type="spellStart"/>
      <w:r w:rsidRPr="00EF7CA9">
        <w:rPr>
          <w:sz w:val="28"/>
          <w:szCs w:val="28"/>
        </w:rPr>
        <w:t>придесневой</w:t>
      </w:r>
      <w:proofErr w:type="spellEnd"/>
      <w:r w:rsidRPr="00EF7CA9">
        <w:rPr>
          <w:sz w:val="28"/>
          <w:szCs w:val="28"/>
        </w:rPr>
        <w:t xml:space="preserve"> области только зондом, </w:t>
      </w:r>
      <w:r w:rsidR="00155E04" w:rsidRPr="00EF7CA9">
        <w:rPr>
          <w:sz w:val="28"/>
          <w:szCs w:val="28"/>
        </w:rPr>
        <w:t>к кончику</w:t>
      </w:r>
      <w:r w:rsidRPr="00EF7CA9">
        <w:rPr>
          <w:sz w:val="28"/>
          <w:szCs w:val="28"/>
        </w:rPr>
        <w:t xml:space="preserve"> прилипает мягкое вещество, визуально налет не определяется;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 xml:space="preserve">2 балла — налет виден невооруженным глазом в </w:t>
      </w:r>
      <w:proofErr w:type="spellStart"/>
      <w:r w:rsidRPr="00EF7CA9">
        <w:rPr>
          <w:sz w:val="28"/>
          <w:szCs w:val="28"/>
        </w:rPr>
        <w:t>десневом</w:t>
      </w:r>
      <w:proofErr w:type="spellEnd"/>
      <w:r w:rsidRPr="00EF7CA9">
        <w:rPr>
          <w:sz w:val="28"/>
          <w:szCs w:val="28"/>
        </w:rPr>
        <w:t xml:space="preserve"> желобке и в </w:t>
      </w:r>
      <w:proofErr w:type="spellStart"/>
      <w:r w:rsidRPr="00EF7CA9">
        <w:rPr>
          <w:sz w:val="28"/>
          <w:szCs w:val="28"/>
        </w:rPr>
        <w:t>придесневой</w:t>
      </w:r>
      <w:proofErr w:type="spellEnd"/>
      <w:r w:rsidRPr="00EF7CA9">
        <w:rPr>
          <w:sz w:val="28"/>
          <w:szCs w:val="28"/>
        </w:rPr>
        <w:t xml:space="preserve"> области коронки зуба;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 xml:space="preserve">3 балла — отмечается налет в избытке на большей части поверхности зуба, интенсивное отложение зубного налета в области </w:t>
      </w:r>
      <w:proofErr w:type="spellStart"/>
      <w:r w:rsidRPr="00EF7CA9">
        <w:rPr>
          <w:sz w:val="28"/>
          <w:szCs w:val="28"/>
        </w:rPr>
        <w:t>десневой</w:t>
      </w:r>
      <w:proofErr w:type="spellEnd"/>
      <w:r w:rsidRPr="00EF7CA9">
        <w:rPr>
          <w:sz w:val="28"/>
          <w:szCs w:val="28"/>
        </w:rPr>
        <w:t xml:space="preserve"> борозды и межзубных промежутков.</w:t>
      </w:r>
    </w:p>
    <w:p w:rsidR="00D90FC9" w:rsidRPr="00D90FC9" w:rsidRDefault="00D90FC9" w:rsidP="00D90FC9">
      <w:p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Интенсивность налета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Сумма показателей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Общее число обследованных зубов</m:t>
            </m:r>
          </m:den>
        </m:f>
      </m:oMath>
    </w:p>
    <w:p w:rsidR="00F6541D" w:rsidRDefault="00F6541D" w:rsidP="009F6BE9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6541D">
        <w:rPr>
          <w:sz w:val="28"/>
          <w:szCs w:val="28"/>
        </w:rPr>
        <w:t>Упрощенный индекс гигиены полости рта (OH</w:t>
      </w:r>
      <w:r>
        <w:rPr>
          <w:sz w:val="28"/>
          <w:szCs w:val="28"/>
        </w:rPr>
        <w:t xml:space="preserve">I−S, </w:t>
      </w:r>
      <w:proofErr w:type="spellStart"/>
      <w:r>
        <w:rPr>
          <w:sz w:val="28"/>
          <w:szCs w:val="28"/>
        </w:rPr>
        <w:t>Green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Vermillion</w:t>
      </w:r>
      <w:proofErr w:type="spellEnd"/>
      <w:r>
        <w:rPr>
          <w:sz w:val="28"/>
          <w:szCs w:val="28"/>
        </w:rPr>
        <w:t>, 1964):</w:t>
      </w:r>
    </w:p>
    <w:p w:rsidR="00F6541D" w:rsidRDefault="00B032D3" w:rsidP="00F654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</w:t>
      </w:r>
      <w:r w:rsidR="00F6541D" w:rsidRPr="00F6541D">
        <w:rPr>
          <w:sz w:val="28"/>
          <w:szCs w:val="28"/>
        </w:rPr>
        <w:t xml:space="preserve">исследование </w:t>
      </w:r>
      <w:r w:rsidR="00F6541D">
        <w:rPr>
          <w:sz w:val="28"/>
          <w:szCs w:val="28"/>
        </w:rPr>
        <w:t>при помощи</w:t>
      </w:r>
      <w:r w:rsidR="007A769D">
        <w:rPr>
          <w:sz w:val="28"/>
          <w:szCs w:val="28"/>
        </w:rPr>
        <w:t xml:space="preserve"> зонда, производя движение от режущего края к десне </w:t>
      </w:r>
      <w:r w:rsidR="00F6541D" w:rsidRPr="00F6541D">
        <w:rPr>
          <w:sz w:val="28"/>
          <w:szCs w:val="28"/>
        </w:rPr>
        <w:t xml:space="preserve">следующих зубов: </w:t>
      </w:r>
    </w:p>
    <w:p w:rsidR="00F6541D" w:rsidRPr="007A769D" w:rsidRDefault="00F6541D" w:rsidP="009F6BE9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7A769D">
        <w:rPr>
          <w:sz w:val="28"/>
          <w:szCs w:val="28"/>
        </w:rPr>
        <w:t xml:space="preserve">1.6, 2.6 щечная поверхность; </w:t>
      </w:r>
    </w:p>
    <w:p w:rsidR="00F6541D" w:rsidRPr="007A769D" w:rsidRDefault="00F6541D" w:rsidP="009F6BE9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7A769D">
        <w:rPr>
          <w:sz w:val="28"/>
          <w:szCs w:val="28"/>
        </w:rPr>
        <w:t xml:space="preserve">и 4.6 язычная поверхность;  </w:t>
      </w:r>
    </w:p>
    <w:p w:rsidR="00F6541D" w:rsidRPr="007A769D" w:rsidRDefault="00F6541D" w:rsidP="009F6BE9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7A769D">
        <w:rPr>
          <w:sz w:val="28"/>
          <w:szCs w:val="28"/>
        </w:rPr>
        <w:lastRenderedPageBreak/>
        <w:t>1.1, 3.1 губная поверхность.</w:t>
      </w:r>
    </w:p>
    <w:p w:rsidR="00F6541D" w:rsidRPr="00F6541D" w:rsidRDefault="00E86A00" w:rsidP="00E86A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F6541D" w:rsidRPr="009E2EBD" w:rsidRDefault="00F6541D" w:rsidP="009E2EBD">
      <w:pPr>
        <w:spacing w:line="360" w:lineRule="auto"/>
        <w:jc w:val="both"/>
        <w:rPr>
          <w:sz w:val="28"/>
          <w:szCs w:val="28"/>
        </w:rPr>
      </w:pPr>
      <w:r w:rsidRPr="009E2EBD">
        <w:rPr>
          <w:sz w:val="28"/>
          <w:szCs w:val="28"/>
        </w:rPr>
        <w:t>0 – нет налета и зубного камня;</w:t>
      </w:r>
    </w:p>
    <w:p w:rsidR="00F6541D" w:rsidRPr="009E2EBD" w:rsidRDefault="00F6541D" w:rsidP="009E2EBD">
      <w:pPr>
        <w:spacing w:line="360" w:lineRule="auto"/>
        <w:jc w:val="both"/>
        <w:rPr>
          <w:sz w:val="28"/>
          <w:szCs w:val="28"/>
        </w:rPr>
      </w:pPr>
      <w:r w:rsidRPr="009E2EBD">
        <w:rPr>
          <w:sz w:val="28"/>
          <w:szCs w:val="28"/>
        </w:rPr>
        <w:t xml:space="preserve">1 - мягкий зубной налет покрывает до 1/3 площади коронки и/или наличие плотного пигментного налета, </w:t>
      </w:r>
      <w:proofErr w:type="spellStart"/>
      <w:r w:rsidRPr="009E2EBD">
        <w:rPr>
          <w:sz w:val="28"/>
          <w:szCs w:val="28"/>
        </w:rPr>
        <w:t>наддесневoй</w:t>
      </w:r>
      <w:proofErr w:type="spellEnd"/>
      <w:r w:rsidRPr="009E2EBD">
        <w:rPr>
          <w:sz w:val="28"/>
          <w:szCs w:val="28"/>
        </w:rPr>
        <w:t xml:space="preserve"> зубной камень выявляется не более, чем на 1/3 площади коронки;</w:t>
      </w:r>
    </w:p>
    <w:p w:rsidR="00F6541D" w:rsidRPr="009E2EBD" w:rsidRDefault="00F6541D" w:rsidP="009E2EBD">
      <w:pPr>
        <w:spacing w:line="360" w:lineRule="auto"/>
        <w:jc w:val="both"/>
        <w:rPr>
          <w:sz w:val="28"/>
          <w:szCs w:val="28"/>
        </w:rPr>
      </w:pPr>
      <w:r w:rsidRPr="009E2EBD">
        <w:rPr>
          <w:sz w:val="28"/>
          <w:szCs w:val="28"/>
        </w:rPr>
        <w:t xml:space="preserve">2 - налет покрывает от 1/3 до 2/3 площади коронки, </w:t>
      </w:r>
      <w:proofErr w:type="spellStart"/>
      <w:r w:rsidRPr="009E2EBD">
        <w:rPr>
          <w:sz w:val="28"/>
          <w:szCs w:val="28"/>
        </w:rPr>
        <w:t>наддесневoй</w:t>
      </w:r>
      <w:proofErr w:type="spellEnd"/>
      <w:r w:rsidRPr="009E2EBD">
        <w:rPr>
          <w:sz w:val="28"/>
          <w:szCs w:val="28"/>
        </w:rPr>
        <w:t xml:space="preserve"> зубной камень занимает от 1/3 до 2/3 поверхности коронки и/или наличие отдельных частиц </w:t>
      </w:r>
      <w:proofErr w:type="spellStart"/>
      <w:r w:rsidRPr="009E2EBD">
        <w:rPr>
          <w:sz w:val="28"/>
          <w:szCs w:val="28"/>
        </w:rPr>
        <w:t>пoддесневого</w:t>
      </w:r>
      <w:proofErr w:type="spellEnd"/>
      <w:r w:rsidRPr="009E2EBD">
        <w:rPr>
          <w:sz w:val="28"/>
          <w:szCs w:val="28"/>
        </w:rPr>
        <w:t xml:space="preserve"> зубного камня;</w:t>
      </w:r>
    </w:p>
    <w:p w:rsidR="00F6541D" w:rsidRPr="009E2EBD" w:rsidRDefault="00F6541D" w:rsidP="009E2EBD">
      <w:pPr>
        <w:spacing w:line="360" w:lineRule="auto"/>
        <w:jc w:val="both"/>
        <w:rPr>
          <w:sz w:val="28"/>
          <w:szCs w:val="28"/>
        </w:rPr>
      </w:pPr>
      <w:r w:rsidRPr="009E2EBD">
        <w:rPr>
          <w:sz w:val="28"/>
          <w:szCs w:val="28"/>
        </w:rPr>
        <w:t xml:space="preserve">3 - мягкий налет покрывает от 2/3 площади коронки, </w:t>
      </w:r>
      <w:proofErr w:type="spellStart"/>
      <w:r w:rsidRPr="009E2EBD">
        <w:rPr>
          <w:sz w:val="28"/>
          <w:szCs w:val="28"/>
        </w:rPr>
        <w:t>наддесневoй</w:t>
      </w:r>
      <w:proofErr w:type="spellEnd"/>
      <w:r w:rsidRPr="009E2EBD">
        <w:rPr>
          <w:sz w:val="28"/>
          <w:szCs w:val="28"/>
        </w:rPr>
        <w:t xml:space="preserve"> зубной камень более 2/3 коронки и/или </w:t>
      </w:r>
      <w:proofErr w:type="spellStart"/>
      <w:r w:rsidRPr="009E2EBD">
        <w:rPr>
          <w:sz w:val="28"/>
          <w:szCs w:val="28"/>
        </w:rPr>
        <w:t>пoддесневой</w:t>
      </w:r>
      <w:proofErr w:type="spellEnd"/>
      <w:r w:rsidRPr="009E2EBD">
        <w:rPr>
          <w:sz w:val="28"/>
          <w:szCs w:val="28"/>
        </w:rPr>
        <w:t xml:space="preserve"> зубной камень охватывает всю шейку зуба </w:t>
      </w:r>
      <w:proofErr w:type="spellStart"/>
      <w:r w:rsidRPr="009E2EBD">
        <w:rPr>
          <w:sz w:val="28"/>
          <w:szCs w:val="28"/>
        </w:rPr>
        <w:t>циркулярнo</w:t>
      </w:r>
      <w:proofErr w:type="spellEnd"/>
      <w:r w:rsidRPr="009E2EBD">
        <w:rPr>
          <w:sz w:val="28"/>
          <w:szCs w:val="28"/>
        </w:rPr>
        <w:t>.</w:t>
      </w:r>
    </w:p>
    <w:p w:rsidR="00F6541D" w:rsidRPr="00F63D66" w:rsidRDefault="00F63D66" w:rsidP="00F63D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налета</w:t>
      </w:r>
      <w:r w:rsidR="00F6541D" w:rsidRPr="00F63D66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сумма оценок зубного налета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количество оценок</m:t>
            </m:r>
          </m:den>
        </m:f>
      </m:oMath>
      <w:r w:rsidR="00F6541D" w:rsidRPr="00F63D66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сумма оценок зубного камня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количество оценок</m:t>
            </m:r>
          </m:den>
        </m:f>
      </m:oMath>
      <w:r w:rsidRPr="00F63D66">
        <w:rPr>
          <w:sz w:val="28"/>
          <w:szCs w:val="28"/>
        </w:rPr>
        <w:t xml:space="preserve"> </w:t>
      </w:r>
    </w:p>
    <w:p w:rsidR="00F63D66" w:rsidRDefault="00F6541D" w:rsidP="00F63D66">
      <w:pPr>
        <w:spacing w:line="360" w:lineRule="auto"/>
        <w:jc w:val="both"/>
        <w:rPr>
          <w:sz w:val="28"/>
          <w:szCs w:val="28"/>
        </w:rPr>
      </w:pPr>
      <w:r w:rsidRPr="00F63D66">
        <w:rPr>
          <w:sz w:val="28"/>
          <w:szCs w:val="28"/>
        </w:rPr>
        <w:t>Интерпретаци</w:t>
      </w:r>
      <w:r w:rsidR="00F63D66">
        <w:rPr>
          <w:sz w:val="28"/>
          <w:szCs w:val="28"/>
        </w:rPr>
        <w:t>я результатов:</w:t>
      </w:r>
    </w:p>
    <w:p w:rsidR="00F6541D" w:rsidRPr="00F6541D" w:rsidRDefault="00F6541D" w:rsidP="00F63D66">
      <w:pPr>
        <w:spacing w:line="360" w:lineRule="auto"/>
        <w:jc w:val="both"/>
        <w:rPr>
          <w:sz w:val="28"/>
          <w:szCs w:val="28"/>
        </w:rPr>
      </w:pPr>
      <w:r w:rsidRPr="00F6541D">
        <w:rPr>
          <w:sz w:val="28"/>
          <w:szCs w:val="28"/>
        </w:rPr>
        <w:t>0–0,6 — низкий индекс гигиены, хорошая гигиена ПР;</w:t>
      </w:r>
    </w:p>
    <w:p w:rsidR="00F6541D" w:rsidRPr="00F63D66" w:rsidRDefault="00F6541D" w:rsidP="00F63D66">
      <w:pPr>
        <w:spacing w:line="360" w:lineRule="auto"/>
        <w:jc w:val="both"/>
        <w:rPr>
          <w:sz w:val="28"/>
          <w:szCs w:val="28"/>
        </w:rPr>
      </w:pPr>
      <w:r w:rsidRPr="00F63D66">
        <w:rPr>
          <w:sz w:val="28"/>
          <w:szCs w:val="28"/>
        </w:rPr>
        <w:t>0,7–1,6 — средний индекс гигиены, удовлетворительная гигиена ПР;</w:t>
      </w:r>
    </w:p>
    <w:p w:rsidR="00F6541D" w:rsidRPr="00F63D66" w:rsidRDefault="00F6541D" w:rsidP="00F63D66">
      <w:pPr>
        <w:spacing w:line="360" w:lineRule="auto"/>
        <w:jc w:val="both"/>
        <w:rPr>
          <w:sz w:val="28"/>
          <w:szCs w:val="28"/>
        </w:rPr>
      </w:pPr>
      <w:r w:rsidRPr="00F63D66">
        <w:rPr>
          <w:sz w:val="28"/>
          <w:szCs w:val="28"/>
        </w:rPr>
        <w:t>1,7–2,5 — высокий индекс гигиены, неудовлетворительная гигиена ПР;</w:t>
      </w:r>
    </w:p>
    <w:p w:rsidR="00D90FC9" w:rsidRPr="00F63D66" w:rsidRDefault="00F6541D" w:rsidP="00F63D66">
      <w:pPr>
        <w:spacing w:line="360" w:lineRule="auto"/>
        <w:jc w:val="both"/>
        <w:rPr>
          <w:sz w:val="28"/>
          <w:szCs w:val="28"/>
        </w:rPr>
      </w:pPr>
      <w:r w:rsidRPr="00F63D66">
        <w:rPr>
          <w:sz w:val="28"/>
          <w:szCs w:val="28"/>
        </w:rPr>
        <w:t xml:space="preserve">≥ 2,6 — очень высокий </w:t>
      </w:r>
      <w:proofErr w:type="spellStart"/>
      <w:r w:rsidRPr="00F63D66">
        <w:rPr>
          <w:sz w:val="28"/>
          <w:szCs w:val="28"/>
        </w:rPr>
        <w:t>инёдекс</w:t>
      </w:r>
      <w:proofErr w:type="spellEnd"/>
      <w:r w:rsidRPr="00F63D66">
        <w:rPr>
          <w:sz w:val="28"/>
          <w:szCs w:val="28"/>
        </w:rPr>
        <w:t xml:space="preserve"> гигиены, плохая гигиена ПР.</w:t>
      </w:r>
    </w:p>
    <w:p w:rsidR="00EF7CA9" w:rsidRPr="00D90FC9" w:rsidRDefault="00EF7CA9" w:rsidP="009F6BE9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90FC9">
        <w:rPr>
          <w:sz w:val="28"/>
          <w:szCs w:val="28"/>
        </w:rPr>
        <w:t>PMA -папиллярно-маргинально-</w:t>
      </w:r>
      <w:r w:rsidR="00434F1E">
        <w:rPr>
          <w:sz w:val="28"/>
          <w:szCs w:val="28"/>
        </w:rPr>
        <w:t>альвеолярный индекс (</w:t>
      </w:r>
      <w:proofErr w:type="spellStart"/>
      <w:r w:rsidR="00434F1E">
        <w:rPr>
          <w:sz w:val="28"/>
          <w:szCs w:val="28"/>
        </w:rPr>
        <w:t>Parma</w:t>
      </w:r>
      <w:proofErr w:type="spellEnd"/>
      <w:r w:rsidR="00434F1E">
        <w:rPr>
          <w:sz w:val="28"/>
          <w:szCs w:val="28"/>
        </w:rPr>
        <w:t xml:space="preserve"> С., </w:t>
      </w:r>
      <w:r w:rsidRPr="00D90FC9">
        <w:rPr>
          <w:sz w:val="28"/>
          <w:szCs w:val="28"/>
        </w:rPr>
        <w:t>1960)</w:t>
      </w:r>
    </w:p>
    <w:p w:rsidR="00EF7CA9" w:rsidRPr="00EF7CA9" w:rsidRDefault="00B37117" w:rsidP="00EF7C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37117">
        <w:rPr>
          <w:sz w:val="28"/>
          <w:szCs w:val="28"/>
        </w:rPr>
        <w:t>ценка начальных воспалительных изменений</w:t>
      </w:r>
      <w:r>
        <w:rPr>
          <w:sz w:val="28"/>
          <w:szCs w:val="28"/>
        </w:rPr>
        <w:t xml:space="preserve"> тканей пародонта определяется по следующим критериям:</w:t>
      </w:r>
      <w:r w:rsidRPr="00B37117">
        <w:rPr>
          <w:sz w:val="28"/>
          <w:szCs w:val="28"/>
        </w:rPr>
        <w:t xml:space="preserve"> 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>0 — отсутствие воспаления;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 xml:space="preserve">1 — воспаление только </w:t>
      </w:r>
      <w:proofErr w:type="spellStart"/>
      <w:r w:rsidRPr="00EF7CA9">
        <w:rPr>
          <w:sz w:val="28"/>
          <w:szCs w:val="28"/>
        </w:rPr>
        <w:t>десневого</w:t>
      </w:r>
      <w:proofErr w:type="spellEnd"/>
      <w:r w:rsidRPr="00EF7CA9">
        <w:rPr>
          <w:sz w:val="28"/>
          <w:szCs w:val="28"/>
        </w:rPr>
        <w:t xml:space="preserve"> сосочка (Р);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lastRenderedPageBreak/>
        <w:t>2 — воспаление маргинальной десны (М);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>3 — воспаление альвеолярной десны (А).</w:t>
      </w:r>
    </w:p>
    <w:p w:rsidR="003C6E91" w:rsidRDefault="0017116F" w:rsidP="00EF7C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воспалительных изменений</w:t>
      </w:r>
      <w:r w:rsidR="00EF7CA9" w:rsidRPr="00EF7CA9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Сумма баллов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3*число зубов</m:t>
            </m:r>
          </m:den>
        </m:f>
      </m:oMath>
      <w:r w:rsidR="003C6E91">
        <w:rPr>
          <w:sz w:val="28"/>
          <w:szCs w:val="28"/>
        </w:rPr>
        <w:t xml:space="preserve"> * 100%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>Интерпретация результатов: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>30% и менее - легкая степень тяжести гингивита;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>31—60 % - средняя степень тяжести гингивита;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>61% и выше - тяжелая степень тяжести гингивита.</w:t>
      </w:r>
    </w:p>
    <w:p w:rsidR="00EF7CA9" w:rsidRPr="00EF7CA9" w:rsidRDefault="00B34018" w:rsidP="009F6BE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кровоточивости</w:t>
      </w:r>
      <w:r w:rsidR="00EF7CA9" w:rsidRPr="00EF7CA9">
        <w:rPr>
          <w:sz w:val="28"/>
          <w:szCs w:val="28"/>
        </w:rPr>
        <w:t xml:space="preserve"> при зондировании (ВОР) (</w:t>
      </w:r>
      <w:proofErr w:type="spellStart"/>
      <w:r w:rsidR="00EF7CA9" w:rsidRPr="00EF7CA9">
        <w:rPr>
          <w:sz w:val="28"/>
          <w:szCs w:val="28"/>
        </w:rPr>
        <w:t>Аinаmo</w:t>
      </w:r>
      <w:proofErr w:type="spellEnd"/>
      <w:r w:rsidR="00EF7CA9" w:rsidRPr="00EF7CA9">
        <w:rPr>
          <w:sz w:val="28"/>
          <w:szCs w:val="28"/>
        </w:rPr>
        <w:t xml:space="preserve">, </w:t>
      </w:r>
      <w:proofErr w:type="spellStart"/>
      <w:r w:rsidR="00EF7CA9" w:rsidRPr="00EF7CA9">
        <w:rPr>
          <w:sz w:val="28"/>
          <w:szCs w:val="28"/>
        </w:rPr>
        <w:t>Вау</w:t>
      </w:r>
      <w:proofErr w:type="spellEnd"/>
      <w:r w:rsidR="00EF7CA9" w:rsidRPr="00EF7CA9">
        <w:rPr>
          <w:sz w:val="28"/>
          <w:szCs w:val="28"/>
        </w:rPr>
        <w:t>, 1975)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>Для определения индекса необходимо обследовать десну в области поверхностей зубов на наличие или отсутствие кровоточивости. Степень выраженности гингивита и кровоточивости выражается в %.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 xml:space="preserve">ВОР = </w:t>
      </w:r>
      <w:r w:rsidR="008B2F6B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количество кровоточащих точек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количество точек замера</m:t>
            </m:r>
          </m:den>
        </m:f>
      </m:oMath>
      <w:r w:rsidR="008B2F6B">
        <w:rPr>
          <w:sz w:val="28"/>
          <w:szCs w:val="28"/>
        </w:rPr>
        <w:t xml:space="preserve"> </w:t>
      </w:r>
      <w:r w:rsidRPr="00EF7CA9">
        <w:rPr>
          <w:sz w:val="28"/>
          <w:szCs w:val="28"/>
        </w:rPr>
        <w:t>*100%</w:t>
      </w:r>
    </w:p>
    <w:p w:rsidR="00EF7CA9" w:rsidRPr="00EF7CA9" w:rsidRDefault="00EF7CA9" w:rsidP="009F6BE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 xml:space="preserve">Индекс нуждаемости в </w:t>
      </w:r>
      <w:proofErr w:type="spellStart"/>
      <w:r w:rsidRPr="00EF7CA9">
        <w:rPr>
          <w:sz w:val="28"/>
          <w:szCs w:val="28"/>
        </w:rPr>
        <w:t>пародонтологическом</w:t>
      </w:r>
      <w:proofErr w:type="spellEnd"/>
      <w:r w:rsidRPr="00EF7CA9">
        <w:rPr>
          <w:sz w:val="28"/>
          <w:szCs w:val="28"/>
        </w:rPr>
        <w:t xml:space="preserve"> лечении CPITN (ВОЗ, 1978, </w:t>
      </w:r>
      <w:proofErr w:type="spellStart"/>
      <w:r w:rsidRPr="00EF7CA9">
        <w:rPr>
          <w:sz w:val="28"/>
          <w:szCs w:val="28"/>
        </w:rPr>
        <w:t>Аinаmoetal</w:t>
      </w:r>
      <w:proofErr w:type="spellEnd"/>
      <w:r w:rsidRPr="00EF7CA9">
        <w:rPr>
          <w:sz w:val="28"/>
          <w:szCs w:val="28"/>
        </w:rPr>
        <w:t>., 1982)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 xml:space="preserve">Для </w:t>
      </w:r>
      <w:r w:rsidR="004E61E6">
        <w:rPr>
          <w:sz w:val="28"/>
          <w:szCs w:val="28"/>
        </w:rPr>
        <w:t xml:space="preserve">определения </w:t>
      </w:r>
      <w:r w:rsidRPr="00EF7CA9">
        <w:rPr>
          <w:sz w:val="28"/>
          <w:szCs w:val="28"/>
        </w:rPr>
        <w:t xml:space="preserve">данного индекса используется </w:t>
      </w:r>
      <w:proofErr w:type="spellStart"/>
      <w:r w:rsidRPr="00EF7CA9">
        <w:rPr>
          <w:sz w:val="28"/>
          <w:szCs w:val="28"/>
        </w:rPr>
        <w:t>пародонтальный</w:t>
      </w:r>
      <w:proofErr w:type="spellEnd"/>
      <w:r w:rsidRPr="00EF7CA9">
        <w:rPr>
          <w:sz w:val="28"/>
          <w:szCs w:val="28"/>
        </w:rPr>
        <w:t xml:space="preserve"> зонд специальной конструкции, имеющий на конце шарик диаметром 0.5мм и черную полоску на расстоянии 3.5мм от кончика зонда. У пациентов исследуют пародонт в области шести групп зубов (17/16, 11, 26/27, 37/36, 31, 46/47) на нижней и верхней челюстях. Если в названном секстанте нет ни одного индексного зуба, то в этом секстанте осматриваются все сохранившиеся зубы.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>Критерии оценки: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>0 – здоровая десна, нет признаков патологии;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lastRenderedPageBreak/>
        <w:t>1 – после зондирования наблюдается кровоточивость десны;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 xml:space="preserve">2 – зондом определяется </w:t>
      </w:r>
      <w:proofErr w:type="spellStart"/>
      <w:r w:rsidRPr="00EF7CA9">
        <w:rPr>
          <w:sz w:val="28"/>
          <w:szCs w:val="28"/>
        </w:rPr>
        <w:t>поддесневой</w:t>
      </w:r>
      <w:proofErr w:type="spellEnd"/>
      <w:r w:rsidRPr="00EF7CA9">
        <w:rPr>
          <w:sz w:val="28"/>
          <w:szCs w:val="28"/>
        </w:rPr>
        <w:t xml:space="preserve"> зубной камень (черная полоска зонда не погружается в </w:t>
      </w:r>
      <w:proofErr w:type="spellStart"/>
      <w:r w:rsidRPr="00EF7CA9">
        <w:rPr>
          <w:sz w:val="28"/>
          <w:szCs w:val="28"/>
        </w:rPr>
        <w:t>десневой</w:t>
      </w:r>
      <w:proofErr w:type="spellEnd"/>
      <w:r w:rsidRPr="00EF7CA9">
        <w:rPr>
          <w:sz w:val="28"/>
          <w:szCs w:val="28"/>
        </w:rPr>
        <w:t xml:space="preserve"> карман);</w:t>
      </w:r>
    </w:p>
    <w:p w:rsidR="00EF7CA9" w:rsidRPr="00EF7CA9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>3 – определяется карман 4-5мм (черная полоска зонда частично погружается в зубодесневой карман);</w:t>
      </w:r>
    </w:p>
    <w:p w:rsidR="004E61E6" w:rsidRDefault="00EF7CA9" w:rsidP="00EF7CA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>4 – определяется карман более 6мм (черная полоска зонда полность</w:t>
      </w:r>
      <w:r w:rsidR="004E61E6">
        <w:rPr>
          <w:sz w:val="28"/>
          <w:szCs w:val="28"/>
        </w:rPr>
        <w:t xml:space="preserve">ю погружена в </w:t>
      </w:r>
      <w:proofErr w:type="spellStart"/>
      <w:r w:rsidR="004E61E6">
        <w:rPr>
          <w:sz w:val="28"/>
          <w:szCs w:val="28"/>
        </w:rPr>
        <w:t>десневой</w:t>
      </w:r>
      <w:proofErr w:type="spellEnd"/>
      <w:r w:rsidR="004E61E6">
        <w:rPr>
          <w:sz w:val="28"/>
          <w:szCs w:val="28"/>
        </w:rPr>
        <w:t xml:space="preserve"> карман).</w:t>
      </w:r>
    </w:p>
    <w:p w:rsidR="00EF7CA9" w:rsidRPr="006D6F02" w:rsidRDefault="003F0389" w:rsidP="006D6F02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22" w:name="_Toc41085094"/>
      <w:r w:rsidRPr="006D6F02">
        <w:rPr>
          <w:rFonts w:ascii="Times New Roman" w:hAnsi="Times New Roman" w:cs="Times New Roman"/>
          <w:b/>
          <w:color w:val="auto"/>
          <w:sz w:val="28"/>
        </w:rPr>
        <w:t xml:space="preserve">2.3 </w:t>
      </w:r>
      <w:r w:rsidR="00EF7CA9" w:rsidRPr="006D6F02">
        <w:rPr>
          <w:rFonts w:ascii="Times New Roman" w:hAnsi="Times New Roman" w:cs="Times New Roman"/>
          <w:b/>
          <w:color w:val="auto"/>
          <w:sz w:val="28"/>
        </w:rPr>
        <w:t>Рентгенологический метод исследования</w:t>
      </w:r>
      <w:bookmarkEnd w:id="22"/>
    </w:p>
    <w:p w:rsidR="00EF7CA9" w:rsidRPr="00116885" w:rsidRDefault="00DE6B57" w:rsidP="00EF7CA9">
      <w:pPr>
        <w:spacing w:line="360" w:lineRule="auto"/>
        <w:jc w:val="both"/>
        <w:rPr>
          <w:b/>
          <w:sz w:val="28"/>
          <w:szCs w:val="28"/>
        </w:rPr>
      </w:pPr>
      <w:r w:rsidRPr="00116885">
        <w:rPr>
          <w:sz w:val="28"/>
          <w:szCs w:val="28"/>
        </w:rPr>
        <w:t xml:space="preserve">Проводилась оценка </w:t>
      </w:r>
      <w:r w:rsidR="00116885">
        <w:rPr>
          <w:sz w:val="28"/>
          <w:szCs w:val="28"/>
        </w:rPr>
        <w:t xml:space="preserve">компьютерных </w:t>
      </w:r>
      <w:proofErr w:type="spellStart"/>
      <w:r w:rsidR="00116885">
        <w:rPr>
          <w:sz w:val="28"/>
          <w:szCs w:val="28"/>
        </w:rPr>
        <w:t>томограмм</w:t>
      </w:r>
      <w:proofErr w:type="spellEnd"/>
      <w:r w:rsidR="00116885">
        <w:rPr>
          <w:sz w:val="28"/>
          <w:szCs w:val="28"/>
        </w:rPr>
        <w:t xml:space="preserve"> пациентов</w:t>
      </w:r>
      <w:r w:rsidR="00EF7CA9" w:rsidRPr="00116885">
        <w:rPr>
          <w:sz w:val="28"/>
          <w:szCs w:val="28"/>
        </w:rPr>
        <w:t>, по результатам которой определял</w:t>
      </w:r>
      <w:r w:rsidR="00F520B8">
        <w:rPr>
          <w:sz w:val="28"/>
          <w:szCs w:val="28"/>
        </w:rPr>
        <w:t>и</w:t>
      </w:r>
      <w:r w:rsidR="00EF7CA9" w:rsidRPr="00116885">
        <w:rPr>
          <w:sz w:val="28"/>
          <w:szCs w:val="28"/>
        </w:rPr>
        <w:t xml:space="preserve"> наличие или отсутствие костных карманов, деструкции костной ткани альвеолярного отростка, величина которой может быть в зависимости от степени тяжести - 1/3, 1/2 и более 1/2 длины корня, а также</w:t>
      </w:r>
      <w:r w:rsidR="00F520B8">
        <w:rPr>
          <w:sz w:val="28"/>
          <w:szCs w:val="28"/>
        </w:rPr>
        <w:t xml:space="preserve"> целостность компактной пластинки костной ткани.</w:t>
      </w:r>
      <w:r w:rsidR="00EF7CA9" w:rsidRPr="00116885">
        <w:rPr>
          <w:sz w:val="28"/>
          <w:szCs w:val="28"/>
        </w:rPr>
        <w:t xml:space="preserve"> </w:t>
      </w:r>
      <w:bookmarkStart w:id="23" w:name="_Toc513898978"/>
      <w:bookmarkStart w:id="24" w:name="_Toc514367233"/>
      <w:bookmarkStart w:id="25" w:name="_Toc514458903"/>
      <w:bookmarkStart w:id="26" w:name="_Toc514459235"/>
      <w:bookmarkStart w:id="27" w:name="_Toc514607182"/>
    </w:p>
    <w:p w:rsidR="00EF7CA9" w:rsidRPr="006D6F02" w:rsidRDefault="000358D2" w:rsidP="006D6F02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116885">
        <w:rPr>
          <w:rFonts w:ascii="Times New Roman" w:hAnsi="Times New Roman" w:cs="Times New Roman"/>
          <w:b/>
          <w:color w:val="auto"/>
          <w:sz w:val="28"/>
        </w:rPr>
        <w:t xml:space="preserve"> </w:t>
      </w:r>
      <w:bookmarkStart w:id="28" w:name="_Toc41085095"/>
      <w:r w:rsidR="006D6F02" w:rsidRPr="00116885">
        <w:rPr>
          <w:rFonts w:ascii="Times New Roman" w:hAnsi="Times New Roman" w:cs="Times New Roman"/>
          <w:b/>
          <w:color w:val="auto"/>
          <w:sz w:val="28"/>
        </w:rPr>
        <w:t xml:space="preserve">2.4 </w:t>
      </w:r>
      <w:r w:rsidR="00EF7CA9" w:rsidRPr="00116885">
        <w:rPr>
          <w:rFonts w:ascii="Times New Roman" w:hAnsi="Times New Roman" w:cs="Times New Roman"/>
          <w:b/>
          <w:color w:val="auto"/>
          <w:sz w:val="28"/>
        </w:rPr>
        <w:t>Микробиологические методы исследования</w:t>
      </w:r>
      <w:bookmarkEnd w:id="23"/>
      <w:bookmarkEnd w:id="24"/>
      <w:bookmarkEnd w:id="25"/>
      <w:bookmarkEnd w:id="26"/>
      <w:bookmarkEnd w:id="27"/>
      <w:bookmarkEnd w:id="28"/>
    </w:p>
    <w:p w:rsidR="00EF7CA9" w:rsidRPr="00EF7CA9" w:rsidRDefault="008C5198" w:rsidP="000255E0">
      <w:pPr>
        <w:spacing w:line="360" w:lineRule="auto"/>
        <w:jc w:val="both"/>
        <w:rPr>
          <w:b/>
          <w:sz w:val="28"/>
          <w:szCs w:val="28"/>
        </w:rPr>
      </w:pPr>
      <w:bookmarkStart w:id="29" w:name="_Toc513898979"/>
      <w:bookmarkStart w:id="30" w:name="_Toc514367234"/>
      <w:bookmarkStart w:id="31" w:name="_Toc514458904"/>
      <w:bookmarkStart w:id="32" w:name="_Toc514459236"/>
      <w:bookmarkStart w:id="33" w:name="_Toc514607183"/>
      <w:r>
        <w:rPr>
          <w:b/>
          <w:sz w:val="28"/>
          <w:szCs w:val="28"/>
        </w:rPr>
        <w:t>2.4.</w:t>
      </w:r>
      <w:r w:rsidR="0094295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EF7CA9" w:rsidRPr="00EF7CA9">
        <w:rPr>
          <w:b/>
          <w:sz w:val="28"/>
          <w:szCs w:val="28"/>
        </w:rPr>
        <w:t>Забор материала</w:t>
      </w:r>
      <w:bookmarkEnd w:id="29"/>
      <w:bookmarkEnd w:id="30"/>
      <w:bookmarkEnd w:id="31"/>
      <w:bookmarkEnd w:id="32"/>
      <w:bookmarkEnd w:id="33"/>
    </w:p>
    <w:p w:rsidR="00EF7CA9" w:rsidRPr="00EF7CA9" w:rsidRDefault="00B84F6D" w:rsidP="00EF7CA9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="00EF7CA9" w:rsidRPr="00EF7CA9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проведения </w:t>
      </w:r>
      <w:r w:rsidR="00EF7CA9" w:rsidRPr="00EF7CA9">
        <w:rPr>
          <w:sz w:val="28"/>
          <w:szCs w:val="28"/>
        </w:rPr>
        <w:t xml:space="preserve">микробиологического исследования производился забор </w:t>
      </w:r>
      <w:r w:rsidR="000462D1">
        <w:rPr>
          <w:sz w:val="28"/>
          <w:szCs w:val="28"/>
        </w:rPr>
        <w:t xml:space="preserve">биологического </w:t>
      </w:r>
      <w:r w:rsidR="00EF7CA9" w:rsidRPr="00EF7CA9">
        <w:rPr>
          <w:sz w:val="28"/>
          <w:szCs w:val="28"/>
        </w:rPr>
        <w:t xml:space="preserve">материала из </w:t>
      </w:r>
      <w:proofErr w:type="spellStart"/>
      <w:r w:rsidR="00EF7CA9" w:rsidRPr="00EF7CA9">
        <w:rPr>
          <w:sz w:val="28"/>
          <w:szCs w:val="28"/>
        </w:rPr>
        <w:t>пародонтальных</w:t>
      </w:r>
      <w:proofErr w:type="spellEnd"/>
      <w:r w:rsidR="00EF7CA9" w:rsidRPr="00EF7CA9">
        <w:rPr>
          <w:sz w:val="28"/>
          <w:szCs w:val="28"/>
        </w:rPr>
        <w:t xml:space="preserve"> карманов у пациентов с </w:t>
      </w:r>
      <w:r w:rsidR="002031A5">
        <w:rPr>
          <w:sz w:val="28"/>
          <w:szCs w:val="28"/>
        </w:rPr>
        <w:t xml:space="preserve">хроническим </w:t>
      </w:r>
      <w:proofErr w:type="spellStart"/>
      <w:r w:rsidR="002031A5">
        <w:rPr>
          <w:sz w:val="28"/>
          <w:szCs w:val="28"/>
        </w:rPr>
        <w:t>генерализованным</w:t>
      </w:r>
      <w:proofErr w:type="spellEnd"/>
      <w:r w:rsidR="002031A5">
        <w:rPr>
          <w:sz w:val="28"/>
          <w:szCs w:val="28"/>
        </w:rPr>
        <w:t xml:space="preserve"> пародонтитом</w:t>
      </w:r>
      <w:r w:rsidR="00EF7CA9" w:rsidRPr="00EF7CA9">
        <w:rPr>
          <w:sz w:val="28"/>
          <w:szCs w:val="28"/>
        </w:rPr>
        <w:t xml:space="preserve"> </w:t>
      </w:r>
      <w:r w:rsidR="000462D1">
        <w:rPr>
          <w:sz w:val="28"/>
          <w:szCs w:val="28"/>
        </w:rPr>
        <w:t>средней</w:t>
      </w:r>
      <w:r w:rsidR="00EF7CA9" w:rsidRPr="00EF7CA9">
        <w:rPr>
          <w:sz w:val="28"/>
          <w:szCs w:val="28"/>
        </w:rPr>
        <w:t xml:space="preserve"> степени тяжести </w:t>
      </w:r>
      <w:r w:rsidR="00EF7CA9" w:rsidRPr="00EF7CA9">
        <w:rPr>
          <w:bCs/>
          <w:sz w:val="28"/>
          <w:szCs w:val="28"/>
        </w:rPr>
        <w:t xml:space="preserve">с помощью стерильных бумажных эндодонтических абсорбентов </w:t>
      </w:r>
      <w:proofErr w:type="spellStart"/>
      <w:r w:rsidR="00EF7CA9" w:rsidRPr="00EF7CA9">
        <w:rPr>
          <w:bCs/>
          <w:sz w:val="28"/>
          <w:szCs w:val="28"/>
        </w:rPr>
        <w:t>Absorbent</w:t>
      </w:r>
      <w:proofErr w:type="spellEnd"/>
      <w:r w:rsidR="00EF7CA9" w:rsidRPr="00EF7CA9">
        <w:rPr>
          <w:bCs/>
          <w:sz w:val="28"/>
          <w:szCs w:val="28"/>
        </w:rPr>
        <w:t xml:space="preserve"> </w:t>
      </w:r>
      <w:proofErr w:type="spellStart"/>
      <w:r w:rsidR="00EF7CA9" w:rsidRPr="00EF7CA9">
        <w:rPr>
          <w:bCs/>
          <w:sz w:val="28"/>
          <w:szCs w:val="28"/>
        </w:rPr>
        <w:t>Paper</w:t>
      </w:r>
      <w:proofErr w:type="spellEnd"/>
      <w:r w:rsidR="00EF7CA9" w:rsidRPr="00EF7CA9">
        <w:rPr>
          <w:bCs/>
          <w:sz w:val="28"/>
          <w:szCs w:val="28"/>
        </w:rPr>
        <w:t xml:space="preserve"> </w:t>
      </w:r>
      <w:proofErr w:type="spellStart"/>
      <w:r w:rsidR="00EF7CA9" w:rsidRPr="00EF7CA9">
        <w:rPr>
          <w:bCs/>
          <w:sz w:val="28"/>
          <w:szCs w:val="28"/>
        </w:rPr>
        <w:t>Points</w:t>
      </w:r>
      <w:proofErr w:type="spellEnd"/>
      <w:r w:rsidR="00EF7CA9" w:rsidRPr="00EF7CA9">
        <w:rPr>
          <w:bCs/>
          <w:sz w:val="28"/>
          <w:szCs w:val="28"/>
        </w:rPr>
        <w:t xml:space="preserve">, фирмы </w:t>
      </w:r>
      <w:proofErr w:type="spellStart"/>
      <w:r w:rsidR="00EF7CA9" w:rsidRPr="00EF7CA9">
        <w:rPr>
          <w:bCs/>
          <w:sz w:val="28"/>
          <w:szCs w:val="28"/>
        </w:rPr>
        <w:t>Euronda</w:t>
      </w:r>
      <w:proofErr w:type="spellEnd"/>
      <w:r w:rsidR="00EF7CA9" w:rsidRPr="00EF7CA9">
        <w:rPr>
          <w:bCs/>
          <w:sz w:val="28"/>
          <w:szCs w:val="28"/>
        </w:rPr>
        <w:t xml:space="preserve"> размером №25, которые были </w:t>
      </w:r>
      <w:r w:rsidR="00EF7CA9" w:rsidRPr="00EF7CA9">
        <w:rPr>
          <w:sz w:val="28"/>
          <w:szCs w:val="28"/>
        </w:rPr>
        <w:t xml:space="preserve">введены в </w:t>
      </w:r>
      <w:proofErr w:type="spellStart"/>
      <w:r w:rsidR="00EF7CA9" w:rsidRPr="00EF7CA9">
        <w:rPr>
          <w:sz w:val="28"/>
          <w:szCs w:val="28"/>
        </w:rPr>
        <w:t>пародонтальные</w:t>
      </w:r>
      <w:proofErr w:type="spellEnd"/>
      <w:r w:rsidR="00EF7CA9" w:rsidRPr="00EF7CA9">
        <w:rPr>
          <w:sz w:val="28"/>
          <w:szCs w:val="28"/>
        </w:rPr>
        <w:t xml:space="preserve"> карманы на 15 секунд с обеспечением минимального контакт</w:t>
      </w:r>
      <w:r w:rsidR="000462D1">
        <w:rPr>
          <w:sz w:val="28"/>
          <w:szCs w:val="28"/>
        </w:rPr>
        <w:t xml:space="preserve">а с атмосферным воздухом. Затем </w:t>
      </w:r>
      <w:r w:rsidR="00EF7CA9" w:rsidRPr="00EF7CA9">
        <w:rPr>
          <w:sz w:val="28"/>
          <w:szCs w:val="28"/>
        </w:rPr>
        <w:t xml:space="preserve">данные абсорбенты немедленно помещались в стерильную герметичную пробирку типа </w:t>
      </w:r>
      <w:proofErr w:type="spellStart"/>
      <w:r w:rsidR="00EF7CA9" w:rsidRPr="00EF7CA9">
        <w:rPr>
          <w:sz w:val="28"/>
          <w:szCs w:val="28"/>
        </w:rPr>
        <w:t>Eppendorf</w:t>
      </w:r>
      <w:proofErr w:type="spellEnd"/>
      <w:r w:rsidR="00EF7CA9" w:rsidRPr="00EF7CA9">
        <w:rPr>
          <w:bCs/>
          <w:sz w:val="28"/>
          <w:szCs w:val="28"/>
        </w:rPr>
        <w:t xml:space="preserve">, которые </w:t>
      </w:r>
      <w:r w:rsidR="008174B1">
        <w:rPr>
          <w:bCs/>
          <w:sz w:val="28"/>
          <w:szCs w:val="28"/>
        </w:rPr>
        <w:t xml:space="preserve">помещались в специальное устройство </w:t>
      </w:r>
      <w:r w:rsidR="00513716">
        <w:rPr>
          <w:bCs/>
          <w:sz w:val="28"/>
          <w:szCs w:val="28"/>
        </w:rPr>
        <w:t>для охлаждения для последующей т</w:t>
      </w:r>
      <w:r w:rsidR="008174B1">
        <w:rPr>
          <w:bCs/>
          <w:sz w:val="28"/>
          <w:szCs w:val="28"/>
        </w:rPr>
        <w:t>ранспортировки в лабораторию.</w:t>
      </w:r>
    </w:p>
    <w:p w:rsidR="00EF7CA9" w:rsidRDefault="000255E0" w:rsidP="000255E0">
      <w:pPr>
        <w:spacing w:line="360" w:lineRule="auto"/>
        <w:jc w:val="both"/>
        <w:rPr>
          <w:b/>
          <w:sz w:val="28"/>
          <w:szCs w:val="28"/>
        </w:rPr>
      </w:pPr>
      <w:bookmarkStart w:id="34" w:name="_Toc513898982"/>
      <w:bookmarkStart w:id="35" w:name="_Toc514367237"/>
      <w:bookmarkStart w:id="36" w:name="_Toc514458907"/>
      <w:bookmarkStart w:id="37" w:name="_Toc514459239"/>
      <w:bookmarkStart w:id="38" w:name="_Toc514607186"/>
      <w:bookmarkStart w:id="39" w:name="_Hlk482546504"/>
      <w:r>
        <w:rPr>
          <w:b/>
          <w:sz w:val="28"/>
          <w:szCs w:val="28"/>
        </w:rPr>
        <w:t xml:space="preserve">2.4.2 </w:t>
      </w:r>
      <w:r w:rsidR="00EF7CA9" w:rsidRPr="00EF7CA9">
        <w:rPr>
          <w:b/>
          <w:sz w:val="28"/>
          <w:szCs w:val="28"/>
        </w:rPr>
        <w:t>Выделение тотальной ДНК из исходного биологического материала</w:t>
      </w:r>
      <w:bookmarkEnd w:id="34"/>
      <w:bookmarkEnd w:id="35"/>
      <w:bookmarkEnd w:id="36"/>
      <w:bookmarkEnd w:id="37"/>
      <w:bookmarkEnd w:id="38"/>
    </w:p>
    <w:p w:rsidR="0020366F" w:rsidRPr="0020366F" w:rsidRDefault="0020366F" w:rsidP="000255E0">
      <w:pPr>
        <w:spacing w:line="360" w:lineRule="auto"/>
        <w:jc w:val="both"/>
        <w:rPr>
          <w:sz w:val="28"/>
          <w:szCs w:val="28"/>
        </w:rPr>
      </w:pPr>
      <w:r w:rsidRPr="0020366F">
        <w:rPr>
          <w:sz w:val="28"/>
          <w:szCs w:val="28"/>
        </w:rPr>
        <w:lastRenderedPageBreak/>
        <w:t xml:space="preserve">Реагент (150 </w:t>
      </w:r>
      <w:proofErr w:type="spellStart"/>
      <w:r w:rsidRPr="0020366F">
        <w:rPr>
          <w:sz w:val="28"/>
          <w:szCs w:val="28"/>
        </w:rPr>
        <w:t>мкл</w:t>
      </w:r>
      <w:proofErr w:type="spellEnd"/>
      <w:r w:rsidRPr="0020366F">
        <w:rPr>
          <w:sz w:val="28"/>
          <w:szCs w:val="28"/>
        </w:rPr>
        <w:t>) добавляли в пробирку с исследуемым материалом (на 8-ми бумажных абсорберах), который затем в течение 10 секунд тщательно перемешивался на центрифуге-</w:t>
      </w:r>
      <w:proofErr w:type="spellStart"/>
      <w:r w:rsidRPr="0020366F">
        <w:rPr>
          <w:sz w:val="28"/>
          <w:szCs w:val="28"/>
        </w:rPr>
        <w:t>встряхивателе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Vortex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Biosan</w:t>
      </w:r>
      <w:proofErr w:type="spellEnd"/>
      <w:r>
        <w:rPr>
          <w:sz w:val="28"/>
          <w:szCs w:val="28"/>
        </w:rPr>
        <w:t>). Абсорберы из</w:t>
      </w:r>
      <w:r w:rsidRPr="0020366F">
        <w:rPr>
          <w:sz w:val="28"/>
          <w:szCs w:val="28"/>
        </w:rPr>
        <w:t xml:space="preserve">влекали из пробирки, отжимая впитанное </w:t>
      </w:r>
      <w:r>
        <w:rPr>
          <w:sz w:val="28"/>
          <w:szCs w:val="28"/>
        </w:rPr>
        <w:t>содержимое крышкой пробирки, за</w:t>
      </w:r>
      <w:r w:rsidRPr="0020366F">
        <w:rPr>
          <w:sz w:val="28"/>
          <w:szCs w:val="28"/>
        </w:rPr>
        <w:t>тем пробирки помещали в твердотельный термостат и инкубировали (t=+98°С; 20 минут). После этого производили центрифугирование при 13000 об/мин при комнатной температуре (+18…+2</w:t>
      </w:r>
      <w:r>
        <w:rPr>
          <w:sz w:val="28"/>
          <w:szCs w:val="28"/>
        </w:rPr>
        <w:t>5С) в течение 15 секунд для по</w:t>
      </w:r>
      <w:r w:rsidRPr="0020366F">
        <w:rPr>
          <w:sz w:val="28"/>
          <w:szCs w:val="28"/>
        </w:rPr>
        <w:t xml:space="preserve">лучения </w:t>
      </w:r>
      <w:proofErr w:type="spellStart"/>
      <w:r w:rsidRPr="0020366F">
        <w:rPr>
          <w:sz w:val="28"/>
          <w:szCs w:val="28"/>
        </w:rPr>
        <w:t>надосадка</w:t>
      </w:r>
      <w:proofErr w:type="spellEnd"/>
      <w:r w:rsidRPr="0020366F">
        <w:rPr>
          <w:sz w:val="28"/>
          <w:szCs w:val="28"/>
        </w:rPr>
        <w:t>. Полученный образец и</w:t>
      </w:r>
      <w:r>
        <w:rPr>
          <w:sz w:val="28"/>
          <w:szCs w:val="28"/>
        </w:rPr>
        <w:t>спользовали при постановке реак</w:t>
      </w:r>
      <w:r w:rsidRPr="0020366F">
        <w:rPr>
          <w:sz w:val="28"/>
          <w:szCs w:val="28"/>
        </w:rPr>
        <w:t>ции амплификации.</w:t>
      </w:r>
    </w:p>
    <w:p w:rsidR="00EF7CA9" w:rsidRPr="0020366F" w:rsidRDefault="00EF7CA9" w:rsidP="009F6BE9">
      <w:pPr>
        <w:pStyle w:val="a3"/>
        <w:numPr>
          <w:ilvl w:val="2"/>
          <w:numId w:val="18"/>
        </w:numPr>
        <w:spacing w:line="360" w:lineRule="auto"/>
        <w:jc w:val="both"/>
        <w:rPr>
          <w:b/>
          <w:sz w:val="28"/>
          <w:szCs w:val="28"/>
        </w:rPr>
      </w:pPr>
      <w:bookmarkStart w:id="40" w:name="_Toc513898983"/>
      <w:bookmarkStart w:id="41" w:name="_Toc514367238"/>
      <w:bookmarkStart w:id="42" w:name="_Toc514458908"/>
      <w:bookmarkStart w:id="43" w:name="_Toc514459240"/>
      <w:bookmarkStart w:id="44" w:name="_Toc514607187"/>
      <w:bookmarkStart w:id="45" w:name="_Hlk482546523"/>
      <w:bookmarkEnd w:id="39"/>
      <w:r w:rsidRPr="0020366F">
        <w:rPr>
          <w:b/>
          <w:sz w:val="28"/>
          <w:szCs w:val="28"/>
        </w:rPr>
        <w:t xml:space="preserve">Конструирование </w:t>
      </w:r>
      <w:proofErr w:type="spellStart"/>
      <w:r w:rsidRPr="0020366F">
        <w:rPr>
          <w:b/>
          <w:sz w:val="28"/>
          <w:szCs w:val="28"/>
        </w:rPr>
        <w:t>oлигонуклеотидных</w:t>
      </w:r>
      <w:proofErr w:type="spellEnd"/>
      <w:r w:rsidRPr="0020366F">
        <w:rPr>
          <w:b/>
          <w:sz w:val="28"/>
          <w:szCs w:val="28"/>
        </w:rPr>
        <w:t xml:space="preserve"> </w:t>
      </w:r>
      <w:proofErr w:type="spellStart"/>
      <w:r w:rsidRPr="0020366F">
        <w:rPr>
          <w:b/>
          <w:sz w:val="28"/>
          <w:szCs w:val="28"/>
        </w:rPr>
        <w:t>праймерoв</w:t>
      </w:r>
      <w:bookmarkEnd w:id="40"/>
      <w:bookmarkEnd w:id="41"/>
      <w:bookmarkEnd w:id="42"/>
      <w:bookmarkEnd w:id="43"/>
      <w:bookmarkEnd w:id="44"/>
      <w:proofErr w:type="spellEnd"/>
    </w:p>
    <w:bookmarkEnd w:id="45"/>
    <w:p w:rsidR="0020366F" w:rsidRPr="00D669CA" w:rsidRDefault="0020366F" w:rsidP="008D5CBC">
      <w:pPr>
        <w:spacing w:after="0" w:line="360" w:lineRule="auto"/>
        <w:jc w:val="both"/>
        <w:rPr>
          <w:bCs/>
          <w:sz w:val="28"/>
          <w:szCs w:val="28"/>
        </w:rPr>
      </w:pPr>
      <w:r w:rsidRPr="00D669CA">
        <w:rPr>
          <w:bCs/>
          <w:sz w:val="28"/>
          <w:szCs w:val="28"/>
        </w:rPr>
        <w:t xml:space="preserve">Конструирование, анализ и определение температуры плавления </w:t>
      </w:r>
      <w:proofErr w:type="spellStart"/>
      <w:r w:rsidRPr="00D669CA">
        <w:rPr>
          <w:bCs/>
          <w:sz w:val="28"/>
          <w:szCs w:val="28"/>
        </w:rPr>
        <w:t>олигонуклеотидных</w:t>
      </w:r>
      <w:proofErr w:type="spellEnd"/>
      <w:r w:rsidRPr="00D669CA">
        <w:rPr>
          <w:bCs/>
          <w:sz w:val="28"/>
          <w:szCs w:val="28"/>
        </w:rPr>
        <w:t xml:space="preserve"> </w:t>
      </w:r>
      <w:proofErr w:type="spellStart"/>
      <w:r w:rsidRPr="00D669CA">
        <w:rPr>
          <w:bCs/>
          <w:sz w:val="28"/>
          <w:szCs w:val="28"/>
        </w:rPr>
        <w:t>праймеров</w:t>
      </w:r>
      <w:proofErr w:type="spellEnd"/>
      <w:r w:rsidRPr="00D669CA">
        <w:rPr>
          <w:bCs/>
          <w:sz w:val="28"/>
          <w:szCs w:val="28"/>
        </w:rPr>
        <w:t xml:space="preserve"> осуществляли с помощью компьютерных программ </w:t>
      </w:r>
      <w:proofErr w:type="spellStart"/>
      <w:r w:rsidRPr="00D669CA">
        <w:rPr>
          <w:bCs/>
          <w:sz w:val="28"/>
          <w:szCs w:val="28"/>
        </w:rPr>
        <w:t>Primer</w:t>
      </w:r>
      <w:proofErr w:type="spellEnd"/>
      <w:r w:rsidRPr="00D669CA">
        <w:rPr>
          <w:bCs/>
          <w:sz w:val="28"/>
          <w:szCs w:val="28"/>
        </w:rPr>
        <w:t xml:space="preserve"> 3 и OLIGO 4.0.</w:t>
      </w:r>
    </w:p>
    <w:p w:rsidR="0020366F" w:rsidRPr="007552EB" w:rsidRDefault="0020366F" w:rsidP="008D5CBC">
      <w:pPr>
        <w:spacing w:after="0" w:line="360" w:lineRule="auto"/>
        <w:jc w:val="both"/>
        <w:rPr>
          <w:bCs/>
          <w:i/>
          <w:sz w:val="28"/>
          <w:szCs w:val="28"/>
        </w:rPr>
      </w:pPr>
      <w:r w:rsidRPr="00D669CA">
        <w:rPr>
          <w:bCs/>
          <w:sz w:val="28"/>
          <w:szCs w:val="28"/>
        </w:rPr>
        <w:t xml:space="preserve">В работе применялись следующие </w:t>
      </w:r>
      <w:proofErr w:type="spellStart"/>
      <w:r w:rsidRPr="00D669CA">
        <w:rPr>
          <w:bCs/>
          <w:sz w:val="28"/>
          <w:szCs w:val="28"/>
        </w:rPr>
        <w:t>олигонуклеотидные</w:t>
      </w:r>
      <w:proofErr w:type="spellEnd"/>
      <w:r w:rsidRPr="00D669CA">
        <w:rPr>
          <w:bCs/>
          <w:sz w:val="28"/>
          <w:szCs w:val="28"/>
        </w:rPr>
        <w:t xml:space="preserve"> </w:t>
      </w:r>
      <w:proofErr w:type="spellStart"/>
      <w:r w:rsidRPr="00D669CA">
        <w:rPr>
          <w:bCs/>
          <w:sz w:val="28"/>
          <w:szCs w:val="28"/>
        </w:rPr>
        <w:t>праймеры</w:t>
      </w:r>
      <w:proofErr w:type="spellEnd"/>
      <w:r w:rsidRPr="00D669CA">
        <w:rPr>
          <w:bCs/>
          <w:sz w:val="28"/>
          <w:szCs w:val="28"/>
        </w:rPr>
        <w:t xml:space="preserve">: </w:t>
      </w:r>
      <w:r w:rsidRPr="007552EB">
        <w:rPr>
          <w:i/>
          <w:iCs/>
          <w:sz w:val="28"/>
          <w:szCs w:val="28"/>
          <w:shd w:val="clear" w:color="auto" w:fill="FFFFFF"/>
          <w:lang w:val="en-US"/>
        </w:rPr>
        <w:t>P</w:t>
      </w:r>
      <w:r w:rsidRPr="007552EB">
        <w:rPr>
          <w:i/>
          <w:iCs/>
          <w:sz w:val="28"/>
          <w:szCs w:val="28"/>
          <w:shd w:val="clear" w:color="auto" w:fill="FFFFFF"/>
        </w:rPr>
        <w:t xml:space="preserve">. </w:t>
      </w:r>
      <w:r w:rsidRPr="007552EB">
        <w:rPr>
          <w:i/>
          <w:iCs/>
          <w:sz w:val="28"/>
          <w:szCs w:val="28"/>
          <w:shd w:val="clear" w:color="auto" w:fill="FFFFFF"/>
          <w:lang w:val="en-US"/>
        </w:rPr>
        <w:t>gingivalis</w:t>
      </w:r>
      <w:r w:rsidRPr="007552EB">
        <w:rPr>
          <w:i/>
          <w:iCs/>
          <w:sz w:val="28"/>
          <w:szCs w:val="28"/>
          <w:shd w:val="clear" w:color="auto" w:fill="FFFFFF"/>
        </w:rPr>
        <w:t xml:space="preserve">, </w:t>
      </w:r>
      <w:r w:rsidRPr="007552EB">
        <w:rPr>
          <w:i/>
          <w:iCs/>
          <w:sz w:val="28"/>
          <w:szCs w:val="28"/>
          <w:lang w:val="en-US"/>
        </w:rPr>
        <w:t>P</w:t>
      </w:r>
      <w:r w:rsidRPr="007552EB">
        <w:rPr>
          <w:i/>
          <w:iCs/>
          <w:sz w:val="28"/>
          <w:szCs w:val="28"/>
        </w:rPr>
        <w:t xml:space="preserve">. </w:t>
      </w:r>
      <w:r w:rsidRPr="007552EB">
        <w:rPr>
          <w:i/>
          <w:iCs/>
          <w:sz w:val="28"/>
          <w:szCs w:val="28"/>
          <w:lang w:val="en-US"/>
        </w:rPr>
        <w:t>intermedia</w:t>
      </w:r>
      <w:r w:rsidRPr="007552EB">
        <w:rPr>
          <w:i/>
          <w:iCs/>
          <w:sz w:val="28"/>
          <w:szCs w:val="28"/>
        </w:rPr>
        <w:t xml:space="preserve">, </w:t>
      </w:r>
      <w:r w:rsidRPr="007552EB">
        <w:rPr>
          <w:i/>
          <w:iCs/>
          <w:sz w:val="28"/>
          <w:szCs w:val="28"/>
          <w:shd w:val="clear" w:color="auto" w:fill="FFFFFF"/>
          <w:lang w:val="en-US"/>
        </w:rPr>
        <w:t>T</w:t>
      </w:r>
      <w:r w:rsidRPr="007552EB">
        <w:rPr>
          <w:i/>
          <w:iCs/>
          <w:sz w:val="28"/>
          <w:szCs w:val="28"/>
          <w:shd w:val="clear" w:color="auto" w:fill="FFFFFF"/>
        </w:rPr>
        <w:t xml:space="preserve">. </w:t>
      </w:r>
      <w:r w:rsidRPr="007552EB">
        <w:rPr>
          <w:i/>
          <w:iCs/>
          <w:sz w:val="28"/>
          <w:szCs w:val="28"/>
          <w:shd w:val="clear" w:color="auto" w:fill="FFFFFF"/>
          <w:lang w:val="en-US"/>
        </w:rPr>
        <w:t>forsythia</w:t>
      </w:r>
      <w:r w:rsidRPr="007552EB">
        <w:rPr>
          <w:bCs/>
          <w:i/>
          <w:sz w:val="28"/>
          <w:szCs w:val="28"/>
        </w:rPr>
        <w:t xml:space="preserve">, </w:t>
      </w:r>
      <w:r w:rsidRPr="007552EB">
        <w:rPr>
          <w:rStyle w:val="ad"/>
          <w:rFonts w:eastAsia="Times New Roman"/>
          <w:bCs/>
          <w:color w:val="000000"/>
          <w:sz w:val="28"/>
          <w:szCs w:val="28"/>
        </w:rPr>
        <w:t xml:space="preserve">T. </w:t>
      </w:r>
      <w:r w:rsidR="007552EB">
        <w:rPr>
          <w:rStyle w:val="ad"/>
          <w:rFonts w:eastAsia="Times New Roman"/>
          <w:bCs/>
          <w:color w:val="000000"/>
          <w:sz w:val="28"/>
          <w:szCs w:val="28"/>
          <w:lang w:val="en-US"/>
        </w:rPr>
        <w:t>d</w:t>
      </w:r>
      <w:r w:rsidRPr="007552EB">
        <w:rPr>
          <w:rStyle w:val="ad"/>
          <w:rFonts w:eastAsia="Times New Roman"/>
          <w:bCs/>
          <w:color w:val="000000"/>
          <w:sz w:val="28"/>
          <w:szCs w:val="28"/>
        </w:rPr>
        <w:t>enticola</w:t>
      </w:r>
      <w:r w:rsidRPr="007552EB">
        <w:rPr>
          <w:bCs/>
          <w:i/>
          <w:sz w:val="28"/>
          <w:szCs w:val="28"/>
        </w:rPr>
        <w:t xml:space="preserve">, </w:t>
      </w:r>
      <w:r w:rsidRPr="007552EB">
        <w:rPr>
          <w:bCs/>
          <w:i/>
          <w:sz w:val="28"/>
          <w:szCs w:val="28"/>
          <w:lang w:val="en-US"/>
        </w:rPr>
        <w:t>C</w:t>
      </w:r>
      <w:r w:rsidRPr="007552EB">
        <w:rPr>
          <w:bCs/>
          <w:i/>
          <w:sz w:val="28"/>
          <w:szCs w:val="28"/>
        </w:rPr>
        <w:t xml:space="preserve">. </w:t>
      </w:r>
      <w:r w:rsidR="007552EB">
        <w:rPr>
          <w:bCs/>
          <w:i/>
          <w:sz w:val="28"/>
          <w:szCs w:val="28"/>
          <w:lang w:val="en-US"/>
        </w:rPr>
        <w:t>a</w:t>
      </w:r>
      <w:r w:rsidRPr="007552EB">
        <w:rPr>
          <w:bCs/>
          <w:i/>
          <w:sz w:val="28"/>
          <w:szCs w:val="28"/>
          <w:lang w:val="en-US"/>
        </w:rPr>
        <w:t>lbicans</w:t>
      </w:r>
      <w:r w:rsidRPr="007552EB">
        <w:rPr>
          <w:bCs/>
          <w:i/>
          <w:sz w:val="28"/>
          <w:szCs w:val="28"/>
        </w:rPr>
        <w:t>.</w:t>
      </w:r>
    </w:p>
    <w:p w:rsidR="0020366F" w:rsidRPr="0020366F" w:rsidRDefault="0020366F" w:rsidP="0020366F">
      <w:pPr>
        <w:spacing w:after="0" w:line="360" w:lineRule="auto"/>
        <w:ind w:firstLine="709"/>
        <w:jc w:val="right"/>
        <w:rPr>
          <w:b/>
          <w:bCs/>
          <w:sz w:val="28"/>
          <w:szCs w:val="28"/>
        </w:rPr>
      </w:pPr>
      <w:r w:rsidRPr="0020366F">
        <w:rPr>
          <w:b/>
          <w:bCs/>
          <w:sz w:val="28"/>
          <w:szCs w:val="28"/>
        </w:rPr>
        <w:t>Таблица 1</w:t>
      </w:r>
    </w:p>
    <w:p w:rsidR="0020366F" w:rsidRPr="00D669CA" w:rsidRDefault="0020366F" w:rsidP="0020366F">
      <w:pPr>
        <w:spacing w:after="0" w:line="240" w:lineRule="atLeast"/>
        <w:jc w:val="center"/>
        <w:rPr>
          <w:bCs/>
          <w:sz w:val="28"/>
          <w:szCs w:val="28"/>
        </w:rPr>
      </w:pPr>
      <w:proofErr w:type="spellStart"/>
      <w:r w:rsidRPr="00D669CA">
        <w:rPr>
          <w:bCs/>
          <w:sz w:val="28"/>
          <w:szCs w:val="28"/>
        </w:rPr>
        <w:t>Олигонукле</w:t>
      </w:r>
      <w:proofErr w:type="spellEnd"/>
      <w:r w:rsidRPr="00D669CA">
        <w:rPr>
          <w:bCs/>
          <w:sz w:val="28"/>
          <w:szCs w:val="28"/>
          <w:lang w:val="en-US"/>
        </w:rPr>
        <w:t>o</w:t>
      </w:r>
      <w:proofErr w:type="spellStart"/>
      <w:r w:rsidRPr="00D669CA">
        <w:rPr>
          <w:bCs/>
          <w:sz w:val="28"/>
          <w:szCs w:val="28"/>
        </w:rPr>
        <w:t>тидные</w:t>
      </w:r>
      <w:proofErr w:type="spellEnd"/>
      <w:r w:rsidRPr="00D669CA">
        <w:rPr>
          <w:bCs/>
          <w:sz w:val="28"/>
          <w:szCs w:val="28"/>
        </w:rPr>
        <w:t xml:space="preserve"> </w:t>
      </w:r>
      <w:proofErr w:type="spellStart"/>
      <w:r w:rsidRPr="00D669CA">
        <w:rPr>
          <w:bCs/>
          <w:sz w:val="28"/>
          <w:szCs w:val="28"/>
        </w:rPr>
        <w:t>праймеры</w:t>
      </w:r>
      <w:proofErr w:type="spellEnd"/>
      <w:r w:rsidRPr="00D669CA">
        <w:rPr>
          <w:bCs/>
          <w:sz w:val="28"/>
          <w:szCs w:val="28"/>
        </w:rPr>
        <w:t xml:space="preserve">: </w:t>
      </w:r>
    </w:p>
    <w:p w:rsidR="0020366F" w:rsidRPr="005151AE" w:rsidRDefault="0020366F" w:rsidP="0020366F">
      <w:pPr>
        <w:spacing w:after="0" w:line="360" w:lineRule="auto"/>
        <w:jc w:val="center"/>
        <w:rPr>
          <w:rFonts w:eastAsia="Times New Roman"/>
          <w:i/>
          <w:sz w:val="28"/>
          <w:szCs w:val="28"/>
        </w:rPr>
      </w:pPr>
      <w:r w:rsidRPr="007552EB">
        <w:rPr>
          <w:bCs/>
          <w:i/>
          <w:sz w:val="28"/>
          <w:szCs w:val="28"/>
          <w:lang w:val="en-US"/>
        </w:rPr>
        <w:t>P</w:t>
      </w:r>
      <w:r w:rsidRPr="005151AE">
        <w:rPr>
          <w:bCs/>
          <w:i/>
          <w:sz w:val="28"/>
          <w:szCs w:val="28"/>
        </w:rPr>
        <w:t xml:space="preserve">. </w:t>
      </w:r>
      <w:r w:rsidRPr="007552EB">
        <w:rPr>
          <w:bCs/>
          <w:i/>
          <w:sz w:val="28"/>
          <w:szCs w:val="28"/>
          <w:lang w:val="en-US"/>
        </w:rPr>
        <w:t>gingivalis</w:t>
      </w:r>
      <w:r w:rsidRPr="005151AE">
        <w:rPr>
          <w:bCs/>
          <w:i/>
          <w:sz w:val="28"/>
          <w:szCs w:val="28"/>
        </w:rPr>
        <w:t xml:space="preserve">, </w:t>
      </w:r>
      <w:r w:rsidRPr="007552EB">
        <w:rPr>
          <w:bCs/>
          <w:i/>
          <w:sz w:val="28"/>
          <w:szCs w:val="28"/>
          <w:lang w:val="en-US"/>
        </w:rPr>
        <w:t>P</w:t>
      </w:r>
      <w:r w:rsidRPr="005151AE">
        <w:rPr>
          <w:bCs/>
          <w:i/>
          <w:sz w:val="28"/>
          <w:szCs w:val="28"/>
        </w:rPr>
        <w:t xml:space="preserve">. </w:t>
      </w:r>
      <w:r w:rsidRPr="007552EB">
        <w:rPr>
          <w:bCs/>
          <w:i/>
          <w:sz w:val="28"/>
          <w:szCs w:val="28"/>
          <w:lang w:val="en-US"/>
        </w:rPr>
        <w:t>intermedia</w:t>
      </w:r>
      <w:r w:rsidRPr="005151AE">
        <w:rPr>
          <w:bCs/>
          <w:i/>
          <w:sz w:val="28"/>
          <w:szCs w:val="28"/>
        </w:rPr>
        <w:t xml:space="preserve">, </w:t>
      </w:r>
      <w:r w:rsidRPr="007552EB">
        <w:rPr>
          <w:bCs/>
          <w:i/>
          <w:sz w:val="28"/>
          <w:szCs w:val="28"/>
          <w:lang w:val="en-US"/>
        </w:rPr>
        <w:t>T</w:t>
      </w:r>
      <w:r w:rsidRPr="005151AE">
        <w:rPr>
          <w:bCs/>
          <w:i/>
          <w:sz w:val="28"/>
          <w:szCs w:val="28"/>
        </w:rPr>
        <w:t xml:space="preserve">. </w:t>
      </w:r>
      <w:r w:rsidRPr="007552EB">
        <w:rPr>
          <w:bCs/>
          <w:i/>
          <w:sz w:val="28"/>
          <w:szCs w:val="28"/>
          <w:lang w:val="en-US"/>
        </w:rPr>
        <w:t>forsythia</w:t>
      </w:r>
      <w:r w:rsidRPr="005151AE">
        <w:rPr>
          <w:bCs/>
          <w:i/>
          <w:sz w:val="28"/>
          <w:szCs w:val="28"/>
        </w:rPr>
        <w:t xml:space="preserve">, </w:t>
      </w:r>
      <w:r w:rsidRPr="007552EB">
        <w:rPr>
          <w:rStyle w:val="ad"/>
          <w:rFonts w:eastAsia="Times New Roman"/>
          <w:bCs/>
          <w:color w:val="000000"/>
          <w:sz w:val="28"/>
          <w:szCs w:val="28"/>
          <w:lang w:val="en-US"/>
        </w:rPr>
        <w:t>T</w:t>
      </w:r>
      <w:r w:rsidRPr="005151AE">
        <w:rPr>
          <w:rStyle w:val="ad"/>
          <w:rFonts w:eastAsia="Times New Roman"/>
          <w:bCs/>
          <w:color w:val="000000"/>
          <w:sz w:val="28"/>
          <w:szCs w:val="28"/>
        </w:rPr>
        <w:t xml:space="preserve">. </w:t>
      </w:r>
      <w:r w:rsidR="007552EB">
        <w:rPr>
          <w:rStyle w:val="ad"/>
          <w:rFonts w:eastAsia="Times New Roman"/>
          <w:bCs/>
          <w:color w:val="000000"/>
          <w:sz w:val="28"/>
          <w:szCs w:val="28"/>
          <w:lang w:val="en-US"/>
        </w:rPr>
        <w:t>d</w:t>
      </w:r>
      <w:r w:rsidRPr="007552EB">
        <w:rPr>
          <w:rStyle w:val="ad"/>
          <w:rFonts w:eastAsia="Times New Roman"/>
          <w:bCs/>
          <w:color w:val="000000"/>
          <w:sz w:val="28"/>
          <w:szCs w:val="28"/>
          <w:lang w:val="en-US"/>
        </w:rPr>
        <w:t>enticola</w:t>
      </w:r>
      <w:r w:rsidR="00B05AA1" w:rsidRPr="005151AE">
        <w:rPr>
          <w:rStyle w:val="ad"/>
          <w:rFonts w:eastAsia="Times New Roman"/>
          <w:bCs/>
          <w:color w:val="000000"/>
          <w:sz w:val="28"/>
          <w:szCs w:val="28"/>
        </w:rPr>
        <w:t xml:space="preserve">, </w:t>
      </w:r>
      <w:r w:rsidR="00B05AA1" w:rsidRPr="007552EB">
        <w:rPr>
          <w:rStyle w:val="ad"/>
          <w:rFonts w:eastAsia="Times New Roman"/>
          <w:bCs/>
          <w:color w:val="000000"/>
          <w:sz w:val="28"/>
          <w:szCs w:val="28"/>
          <w:lang w:val="en-US"/>
        </w:rPr>
        <w:t>C</w:t>
      </w:r>
      <w:r w:rsidR="00B05AA1" w:rsidRPr="005151AE">
        <w:rPr>
          <w:rStyle w:val="ad"/>
          <w:rFonts w:eastAsia="Times New Roman"/>
          <w:bCs/>
          <w:color w:val="000000"/>
          <w:sz w:val="28"/>
          <w:szCs w:val="28"/>
        </w:rPr>
        <w:t xml:space="preserve">. </w:t>
      </w:r>
      <w:r w:rsidR="007552EB">
        <w:rPr>
          <w:rStyle w:val="ad"/>
          <w:rFonts w:eastAsia="Times New Roman"/>
          <w:bCs/>
          <w:color w:val="000000"/>
          <w:sz w:val="28"/>
          <w:szCs w:val="28"/>
          <w:lang w:val="en-US"/>
        </w:rPr>
        <w:t>a</w:t>
      </w:r>
      <w:r w:rsidR="00B05AA1" w:rsidRPr="007552EB">
        <w:rPr>
          <w:rStyle w:val="ad"/>
          <w:rFonts w:eastAsia="Times New Roman"/>
          <w:bCs/>
          <w:color w:val="000000"/>
          <w:sz w:val="28"/>
          <w:szCs w:val="28"/>
          <w:lang w:val="en-US"/>
        </w:rPr>
        <w:t>lbicans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303"/>
        <w:gridCol w:w="5117"/>
        <w:gridCol w:w="908"/>
        <w:gridCol w:w="1510"/>
      </w:tblGrid>
      <w:tr w:rsidR="0020366F" w:rsidRPr="001274DF" w:rsidTr="0047636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F529BF" w:rsidRDefault="0020366F" w:rsidP="0047636B">
            <w:pPr>
              <w:spacing w:line="240" w:lineRule="atLeas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529BF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:rsidR="0020366F" w:rsidRPr="00F529BF" w:rsidRDefault="0020366F" w:rsidP="0047636B">
            <w:pPr>
              <w:spacing w:line="240" w:lineRule="atLeast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6F" w:rsidRPr="00F529BF" w:rsidRDefault="0020366F" w:rsidP="0047636B">
            <w:pPr>
              <w:spacing w:line="240" w:lineRule="atLeas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529BF">
              <w:rPr>
                <w:rFonts w:eastAsia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6F" w:rsidRPr="00F529BF" w:rsidRDefault="0020366F" w:rsidP="0047636B">
            <w:pPr>
              <w:spacing w:line="240" w:lineRule="atLeast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F529BF">
              <w:rPr>
                <w:rFonts w:eastAsia="Times New Roman"/>
                <w:b/>
                <w:sz w:val="24"/>
                <w:szCs w:val="24"/>
              </w:rPr>
              <w:t>5</w:t>
            </w:r>
            <w:r w:rsidRPr="00F529BF">
              <w:rPr>
                <w:rFonts w:eastAsia="Times New Roman"/>
                <w:b/>
                <w:sz w:val="24"/>
                <w:szCs w:val="24"/>
                <w:lang w:val="en-US"/>
              </w:rPr>
              <w:t>’→3’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6F" w:rsidRPr="00F529BF" w:rsidRDefault="0020366F" w:rsidP="0047636B">
            <w:pPr>
              <w:spacing w:line="240" w:lineRule="atLeast"/>
              <w:jc w:val="both"/>
              <w:rPr>
                <w:rFonts w:eastAsia="Times New Roman"/>
                <w:b/>
                <w:sz w:val="24"/>
                <w:szCs w:val="24"/>
                <w:vertAlign w:val="subscript"/>
              </w:rPr>
            </w:pPr>
            <w:r w:rsidRPr="00F529BF">
              <w:rPr>
                <w:rFonts w:eastAsia="Times New Roman"/>
                <w:b/>
                <w:sz w:val="24"/>
                <w:szCs w:val="24"/>
              </w:rPr>
              <w:t>Т</w:t>
            </w:r>
            <w:r w:rsidRPr="00F529BF">
              <w:rPr>
                <w:rFonts w:eastAsia="Times New Roman"/>
                <w:b/>
                <w:sz w:val="24"/>
                <w:szCs w:val="24"/>
                <w:vertAlign w:val="subscript"/>
              </w:rPr>
              <w:t>отжига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6F" w:rsidRPr="00F529BF" w:rsidRDefault="0020366F" w:rsidP="0047636B">
            <w:pPr>
              <w:spacing w:line="240" w:lineRule="atLeas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529BF">
              <w:rPr>
                <w:rFonts w:eastAsia="Times New Roman"/>
                <w:b/>
                <w:sz w:val="24"/>
                <w:szCs w:val="24"/>
              </w:rPr>
              <w:t xml:space="preserve">Размер фрагмента, </w:t>
            </w:r>
            <w:proofErr w:type="spellStart"/>
            <w:r w:rsidRPr="00F529BF">
              <w:rPr>
                <w:rFonts w:eastAsia="Times New Roman"/>
                <w:b/>
                <w:sz w:val="24"/>
                <w:szCs w:val="24"/>
              </w:rPr>
              <w:t>п.н</w:t>
            </w:r>
            <w:proofErr w:type="spellEnd"/>
            <w:r w:rsidRPr="00F529BF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</w:tr>
      <w:tr w:rsidR="0020366F" w:rsidRPr="001274DF" w:rsidTr="0047636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bookmarkStart w:id="46" w:name="_Hlk481881317"/>
            <w:r w:rsidRPr="001274DF">
              <w:rPr>
                <w:b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P. </w:t>
            </w:r>
            <w:proofErr w:type="spellStart"/>
            <w:r w:rsidRPr="001274DF">
              <w:rPr>
                <w:b/>
                <w:i/>
                <w:iCs/>
                <w:sz w:val="24"/>
                <w:szCs w:val="24"/>
                <w:shd w:val="clear" w:color="auto" w:fill="FFFFFF"/>
                <w:lang w:val="en-US"/>
              </w:rPr>
              <w:t>gingivalis</w:t>
            </w:r>
            <w:bookmarkEnd w:id="46"/>
            <w:proofErr w:type="spellEnd"/>
          </w:p>
        </w:tc>
      </w:tr>
      <w:tr w:rsidR="0020366F" w:rsidRPr="001274DF" w:rsidTr="0047636B">
        <w:trPr>
          <w:trHeight w:val="37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6F" w:rsidRPr="001274DF" w:rsidRDefault="0020366F" w:rsidP="0047636B">
            <w:pPr>
              <w:tabs>
                <w:tab w:val="right" w:pos="302"/>
                <w:tab w:val="center" w:pos="505"/>
              </w:tabs>
              <w:spacing w:line="240" w:lineRule="atLeast"/>
              <w:rPr>
                <w:rFonts w:eastAsia="Times New Roman"/>
                <w:sz w:val="24"/>
                <w:szCs w:val="24"/>
              </w:rPr>
            </w:pPr>
            <w:r w:rsidRPr="001274D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1274DF">
              <w:rPr>
                <w:sz w:val="24"/>
                <w:szCs w:val="24"/>
                <w:lang w:val="en-US"/>
              </w:rPr>
              <w:t>Gin1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274DF">
              <w:rPr>
                <w:rFonts w:eastAsia="Times New Roman"/>
                <w:sz w:val="24"/>
                <w:szCs w:val="24"/>
                <w:lang w:val="en-US"/>
              </w:rPr>
              <w:t>GTATATGCTCGACGAGGTGGAA</w:t>
            </w:r>
            <w:r w:rsidRPr="001274DF">
              <w:rPr>
                <w:rFonts w:eastAsia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274DF">
              <w:rPr>
                <w:rFonts w:eastAsia="Times New Roman"/>
                <w:sz w:val="24"/>
                <w:szCs w:val="24"/>
                <w:lang w:val="en-US"/>
              </w:rPr>
              <w:t>57,0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274DF">
              <w:rPr>
                <w:rFonts w:eastAsia="Times New Roman"/>
                <w:sz w:val="24"/>
                <w:szCs w:val="24"/>
                <w:lang w:val="en-US"/>
              </w:rPr>
              <w:t>334</w:t>
            </w:r>
          </w:p>
        </w:tc>
      </w:tr>
      <w:tr w:rsidR="0020366F" w:rsidRPr="001274DF" w:rsidTr="0047636B">
        <w:trPr>
          <w:trHeight w:val="45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 w:rsidRPr="001274D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274DF">
              <w:rPr>
                <w:sz w:val="24"/>
                <w:szCs w:val="24"/>
                <w:lang w:val="en-US"/>
              </w:rPr>
              <w:t>Gin2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274DF">
              <w:rPr>
                <w:rFonts w:eastAsia="Times New Roman"/>
                <w:sz w:val="24"/>
                <w:szCs w:val="24"/>
                <w:lang w:val="en-US"/>
              </w:rPr>
              <w:t>ATTGTCCAGGGTAACTTCTTCG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20366F" w:rsidRPr="001274DF" w:rsidTr="0047636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center"/>
              <w:rPr>
                <w:rFonts w:eastAsia="Times New Roman"/>
                <w:b/>
                <w:i/>
                <w:sz w:val="24"/>
                <w:szCs w:val="24"/>
                <w:lang w:val="en-US"/>
              </w:rPr>
            </w:pPr>
            <w:r w:rsidRPr="001274DF">
              <w:rPr>
                <w:b/>
                <w:i/>
                <w:iCs/>
                <w:sz w:val="24"/>
                <w:szCs w:val="24"/>
                <w:lang w:val="en-US"/>
              </w:rPr>
              <w:t>P</w:t>
            </w:r>
            <w:r w:rsidRPr="001274DF">
              <w:rPr>
                <w:b/>
                <w:i/>
                <w:iCs/>
                <w:sz w:val="24"/>
                <w:szCs w:val="24"/>
              </w:rPr>
              <w:t>.</w:t>
            </w:r>
            <w:r w:rsidRPr="001274DF">
              <w:rPr>
                <w:b/>
                <w:i/>
                <w:iCs/>
                <w:sz w:val="24"/>
                <w:szCs w:val="24"/>
                <w:lang w:val="en-US"/>
              </w:rPr>
              <w:t xml:space="preserve"> intermedia</w:t>
            </w:r>
          </w:p>
        </w:tc>
      </w:tr>
      <w:tr w:rsidR="0020366F" w:rsidRPr="001274DF" w:rsidTr="0047636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tabs>
                <w:tab w:val="right" w:pos="302"/>
                <w:tab w:val="center" w:pos="505"/>
              </w:tabs>
              <w:spacing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1274DF">
              <w:rPr>
                <w:sz w:val="24"/>
                <w:szCs w:val="24"/>
                <w:lang w:val="en-US"/>
              </w:rPr>
              <w:t>Int 1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274DF">
              <w:rPr>
                <w:sz w:val="24"/>
                <w:szCs w:val="24"/>
                <w:lang w:val="en-US"/>
              </w:rPr>
              <w:t>AATACAGCCTTCGAGGGTTT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1274DF">
              <w:rPr>
                <w:rFonts w:eastAsia="Times New Roman"/>
                <w:sz w:val="24"/>
                <w:szCs w:val="24"/>
              </w:rPr>
              <w:t>55,0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1274DF">
              <w:rPr>
                <w:rFonts w:eastAsia="Times New Roman"/>
                <w:sz w:val="24"/>
                <w:szCs w:val="24"/>
              </w:rPr>
              <w:t>335</w:t>
            </w:r>
          </w:p>
        </w:tc>
      </w:tr>
      <w:tr w:rsidR="0020366F" w:rsidRPr="001274DF" w:rsidTr="0047636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tabs>
                <w:tab w:val="right" w:pos="302"/>
                <w:tab w:val="center" w:pos="505"/>
              </w:tabs>
              <w:spacing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1274DF">
              <w:rPr>
                <w:sz w:val="24"/>
                <w:szCs w:val="24"/>
                <w:lang w:val="en-US"/>
              </w:rPr>
              <w:t>Int 2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274DF">
              <w:rPr>
                <w:rFonts w:eastAsia="Times New Roman"/>
                <w:sz w:val="24"/>
                <w:szCs w:val="24"/>
                <w:lang w:val="en-US"/>
              </w:rPr>
              <w:t>TTCGGTCAAGACAGTAGGGA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20366F" w:rsidRPr="001274DF" w:rsidTr="0047636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bookmarkStart w:id="47" w:name="_Hlk481881332"/>
            <w:r w:rsidRPr="001274DF">
              <w:rPr>
                <w:b/>
                <w:i/>
                <w:iCs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1274DF">
              <w:rPr>
                <w:b/>
                <w:i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1274DF">
              <w:rPr>
                <w:b/>
                <w:i/>
                <w:iCs/>
                <w:sz w:val="24"/>
                <w:szCs w:val="24"/>
                <w:shd w:val="clear" w:color="auto" w:fill="FFFFFF"/>
                <w:lang w:val="en-US"/>
              </w:rPr>
              <w:t>forsythia</w:t>
            </w:r>
            <w:bookmarkEnd w:id="47"/>
          </w:p>
        </w:tc>
      </w:tr>
      <w:tr w:rsidR="0020366F" w:rsidRPr="001274DF" w:rsidTr="0047636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tabs>
                <w:tab w:val="right" w:pos="302"/>
                <w:tab w:val="center" w:pos="505"/>
              </w:tabs>
              <w:spacing w:line="240" w:lineRule="atLeast"/>
              <w:rPr>
                <w:rFonts w:eastAsia="Times New Roman"/>
                <w:sz w:val="24"/>
                <w:szCs w:val="24"/>
              </w:rPr>
            </w:pPr>
            <w:r w:rsidRPr="001274D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274DF">
              <w:rPr>
                <w:sz w:val="24"/>
                <w:szCs w:val="24"/>
                <w:lang w:val="en-US"/>
              </w:rPr>
              <w:t>For</w:t>
            </w:r>
            <w:r w:rsidRPr="001274DF">
              <w:rPr>
                <w:sz w:val="24"/>
                <w:szCs w:val="24"/>
              </w:rPr>
              <w:t>1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1274DF">
              <w:rPr>
                <w:rFonts w:eastAsia="Times New Roman"/>
                <w:sz w:val="24"/>
                <w:szCs w:val="24"/>
                <w:lang w:val="en-US"/>
              </w:rPr>
              <w:t>CGAGGGTTCAATACGCTGTT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1274DF">
              <w:rPr>
                <w:rFonts w:eastAsia="Times New Roman"/>
                <w:sz w:val="24"/>
                <w:szCs w:val="24"/>
              </w:rPr>
              <w:t>54,0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1274DF">
              <w:rPr>
                <w:rFonts w:eastAsia="Times New Roman"/>
                <w:sz w:val="24"/>
                <w:szCs w:val="24"/>
              </w:rPr>
              <w:t>572</w:t>
            </w:r>
          </w:p>
        </w:tc>
      </w:tr>
      <w:tr w:rsidR="0020366F" w:rsidRPr="001274DF" w:rsidTr="0047636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tabs>
                <w:tab w:val="right" w:pos="303"/>
                <w:tab w:val="center" w:pos="506"/>
              </w:tabs>
              <w:spacing w:line="240" w:lineRule="atLeast"/>
              <w:rPr>
                <w:rFonts w:eastAsia="Times New Roman"/>
                <w:sz w:val="24"/>
                <w:szCs w:val="24"/>
              </w:rPr>
            </w:pPr>
            <w:r w:rsidRPr="001274D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274DF">
              <w:rPr>
                <w:sz w:val="24"/>
                <w:szCs w:val="24"/>
                <w:lang w:val="en-US"/>
              </w:rPr>
              <w:t>For</w:t>
            </w:r>
            <w:r w:rsidRPr="001274DF">
              <w:rPr>
                <w:sz w:val="24"/>
                <w:szCs w:val="24"/>
              </w:rPr>
              <w:t>2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1274DF">
              <w:rPr>
                <w:rFonts w:eastAsia="Times New Roman"/>
                <w:sz w:val="24"/>
                <w:szCs w:val="24"/>
                <w:lang w:val="en-US"/>
              </w:rPr>
              <w:t>ATAAAAATCGCATCGCAAGG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0366F" w:rsidRPr="001274DF" w:rsidTr="0047636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1274DF">
              <w:rPr>
                <w:rStyle w:val="ad"/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T. </w:t>
            </w:r>
            <w:proofErr w:type="spellStart"/>
            <w:r w:rsidRPr="001274DF">
              <w:rPr>
                <w:rStyle w:val="ad"/>
                <w:rFonts w:eastAsia="Times New Roman"/>
                <w:b/>
                <w:bCs/>
                <w:color w:val="000000"/>
                <w:sz w:val="24"/>
                <w:szCs w:val="24"/>
              </w:rPr>
              <w:t>denticola</w:t>
            </w:r>
            <w:proofErr w:type="spellEnd"/>
          </w:p>
        </w:tc>
      </w:tr>
      <w:tr w:rsidR="0020366F" w:rsidRPr="001274DF" w:rsidTr="0047636B">
        <w:trPr>
          <w:trHeight w:val="50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1274D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1274DF">
              <w:rPr>
                <w:sz w:val="24"/>
                <w:szCs w:val="24"/>
                <w:lang w:val="en-US"/>
              </w:rPr>
              <w:t>Den1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1274D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TAATACCGAATGTGCTCATTTACAT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1274DF">
              <w:rPr>
                <w:rFonts w:eastAsia="Times New Roman"/>
                <w:sz w:val="24"/>
                <w:szCs w:val="24"/>
              </w:rPr>
              <w:t>59,0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1274DF">
              <w:rPr>
                <w:rFonts w:eastAsia="Times New Roman"/>
                <w:sz w:val="24"/>
                <w:szCs w:val="24"/>
              </w:rPr>
              <w:t>311</w:t>
            </w:r>
          </w:p>
        </w:tc>
      </w:tr>
      <w:tr w:rsidR="0020366F" w:rsidRPr="001274DF" w:rsidTr="0047636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1274D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1274DF">
              <w:rPr>
                <w:sz w:val="24"/>
                <w:szCs w:val="24"/>
                <w:lang w:val="en-US"/>
              </w:rPr>
              <w:t>Den2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1274D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TCAAAGAAGCATTCCCTCTTCTTCTTA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F" w:rsidRPr="001274DF" w:rsidRDefault="0020366F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552EB" w:rsidRPr="001274DF" w:rsidTr="00F820EB"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B" w:rsidRPr="007552EB" w:rsidRDefault="007552EB" w:rsidP="007552EB">
            <w:pPr>
              <w:spacing w:line="240" w:lineRule="atLeast"/>
              <w:jc w:val="center"/>
              <w:rPr>
                <w:rFonts w:eastAsia="Times New Roman"/>
                <w:b/>
                <w:i/>
                <w:sz w:val="24"/>
                <w:szCs w:val="24"/>
                <w:lang w:val="en-US"/>
              </w:rPr>
            </w:pPr>
            <w:r w:rsidRPr="007552EB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C</w:t>
            </w:r>
            <w:r w:rsidRPr="007552EB">
              <w:rPr>
                <w:rFonts w:eastAsia="Times New Roman"/>
                <w:b/>
                <w:i/>
                <w:sz w:val="24"/>
                <w:szCs w:val="24"/>
              </w:rPr>
              <w:t xml:space="preserve">. </w:t>
            </w:r>
            <w:r w:rsidRPr="007552EB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albicans</w:t>
            </w:r>
          </w:p>
        </w:tc>
      </w:tr>
      <w:tr w:rsidR="00B23254" w:rsidRPr="001274DF" w:rsidTr="0047636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54" w:rsidRPr="001274DF" w:rsidRDefault="00B23254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54" w:rsidRPr="007552EB" w:rsidRDefault="00B23254" w:rsidP="0047636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23254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Cal1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54" w:rsidRPr="001274DF" w:rsidRDefault="00B23254" w:rsidP="00B23254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254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TTCATCAACTTGTCACACCAGA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54" w:rsidRPr="001274DF" w:rsidRDefault="00B23254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B23254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55</w:t>
            </w:r>
            <w:r w:rsidR="00ED46B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,0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54" w:rsidRPr="001274DF" w:rsidRDefault="00B23254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B23254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273</w:t>
            </w:r>
          </w:p>
        </w:tc>
      </w:tr>
      <w:tr w:rsidR="00B23254" w:rsidRPr="001274DF" w:rsidTr="0047636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54" w:rsidRDefault="00B23254" w:rsidP="0047636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54" w:rsidRPr="00B23254" w:rsidRDefault="00B23254" w:rsidP="0047636B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254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Cal2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54" w:rsidRPr="00B23254" w:rsidRDefault="00B23254" w:rsidP="00B23254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254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ATCCCGCCTTACCACTACCG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54" w:rsidRPr="00B23254" w:rsidRDefault="00B23254" w:rsidP="0047636B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54" w:rsidRPr="00B23254" w:rsidRDefault="00B23254" w:rsidP="0047636B">
            <w:pPr>
              <w:spacing w:line="240" w:lineRule="atLeast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20366F" w:rsidRDefault="0020366F" w:rsidP="002036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58D2" w:rsidRDefault="0020366F" w:rsidP="000358D2">
      <w:pPr>
        <w:spacing w:line="360" w:lineRule="auto"/>
        <w:jc w:val="both"/>
        <w:rPr>
          <w:b/>
          <w:sz w:val="28"/>
          <w:szCs w:val="28"/>
        </w:rPr>
      </w:pPr>
      <w:r w:rsidRPr="00D669C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D669C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D669CA">
        <w:rPr>
          <w:b/>
          <w:sz w:val="28"/>
          <w:szCs w:val="28"/>
        </w:rPr>
        <w:t xml:space="preserve"> Полимера</w:t>
      </w:r>
      <w:r>
        <w:rPr>
          <w:b/>
          <w:sz w:val="28"/>
          <w:szCs w:val="28"/>
        </w:rPr>
        <w:t>зная цепная реакция</w:t>
      </w:r>
    </w:p>
    <w:p w:rsidR="0020366F" w:rsidRPr="000358D2" w:rsidRDefault="0020366F" w:rsidP="000358D2">
      <w:pPr>
        <w:spacing w:line="360" w:lineRule="auto"/>
        <w:jc w:val="both"/>
        <w:rPr>
          <w:b/>
          <w:sz w:val="28"/>
          <w:szCs w:val="28"/>
        </w:rPr>
      </w:pPr>
      <w:r w:rsidRPr="006664C9">
        <w:rPr>
          <w:sz w:val="28"/>
          <w:szCs w:val="28"/>
        </w:rPr>
        <w:t>Полимеразная цепная реакция (ПЦ</w:t>
      </w:r>
      <w:r>
        <w:rPr>
          <w:sz w:val="28"/>
          <w:szCs w:val="28"/>
        </w:rPr>
        <w:t>Р) – реакция амплификации иссле</w:t>
      </w:r>
      <w:r w:rsidRPr="006664C9">
        <w:rPr>
          <w:sz w:val="28"/>
          <w:szCs w:val="28"/>
        </w:rPr>
        <w:t xml:space="preserve">дуемого участка ДНК, </w:t>
      </w:r>
      <w:r w:rsidR="008D5CBC">
        <w:rPr>
          <w:sz w:val="28"/>
          <w:szCs w:val="28"/>
        </w:rPr>
        <w:t xml:space="preserve">которая </w:t>
      </w:r>
      <w:proofErr w:type="spellStart"/>
      <w:r w:rsidRPr="006664C9">
        <w:rPr>
          <w:sz w:val="28"/>
          <w:szCs w:val="28"/>
        </w:rPr>
        <w:t>заключа</w:t>
      </w:r>
      <w:r w:rsidR="008D5CBC">
        <w:rPr>
          <w:sz w:val="28"/>
          <w:szCs w:val="28"/>
        </w:rPr>
        <w:t>ется</w:t>
      </w:r>
      <w:r w:rsidRPr="006664C9">
        <w:rPr>
          <w:sz w:val="28"/>
          <w:szCs w:val="28"/>
        </w:rPr>
        <w:t>я</w:t>
      </w:r>
      <w:proofErr w:type="spellEnd"/>
      <w:r w:rsidRPr="006664C9">
        <w:rPr>
          <w:sz w:val="28"/>
          <w:szCs w:val="28"/>
        </w:rPr>
        <w:t xml:space="preserve"> в получении большого количества копий ДНК путем многократного циклического </w:t>
      </w:r>
      <w:proofErr w:type="spellStart"/>
      <w:r w:rsidRPr="006664C9">
        <w:rPr>
          <w:sz w:val="28"/>
          <w:szCs w:val="28"/>
        </w:rPr>
        <w:t>реплицирования</w:t>
      </w:r>
      <w:proofErr w:type="spellEnd"/>
      <w:r w:rsidRPr="006664C9">
        <w:rPr>
          <w:sz w:val="28"/>
          <w:szCs w:val="28"/>
        </w:rPr>
        <w:t xml:space="preserve"> </w:t>
      </w:r>
      <w:r>
        <w:rPr>
          <w:sz w:val="28"/>
          <w:szCs w:val="28"/>
        </w:rPr>
        <w:t>и денатура</w:t>
      </w:r>
      <w:r w:rsidRPr="006664C9">
        <w:rPr>
          <w:sz w:val="28"/>
          <w:szCs w:val="28"/>
        </w:rPr>
        <w:t xml:space="preserve">ции нитей ДНК. </w:t>
      </w:r>
      <w:r>
        <w:rPr>
          <w:sz w:val="28"/>
          <w:szCs w:val="28"/>
        </w:rPr>
        <w:t xml:space="preserve">Это позволяет выявить наличие в образце конкретный участок ДНК, соответствующий заданным условиям. </w:t>
      </w:r>
    </w:p>
    <w:p w:rsidR="0020366F" w:rsidRDefault="0020366F" w:rsidP="008D5CBC">
      <w:pPr>
        <w:spacing w:after="0" w:line="360" w:lineRule="auto"/>
        <w:jc w:val="both"/>
        <w:rPr>
          <w:sz w:val="28"/>
          <w:szCs w:val="28"/>
        </w:rPr>
      </w:pPr>
      <w:r w:rsidRPr="006664C9">
        <w:rPr>
          <w:sz w:val="28"/>
          <w:szCs w:val="28"/>
        </w:rPr>
        <w:t xml:space="preserve">Смесь для амплификации состояла из: 5 </w:t>
      </w:r>
      <w:proofErr w:type="spellStart"/>
      <w:r w:rsidRPr="006664C9">
        <w:rPr>
          <w:sz w:val="28"/>
          <w:szCs w:val="28"/>
        </w:rPr>
        <w:t>мкл</w:t>
      </w:r>
      <w:proofErr w:type="spellEnd"/>
      <w:r w:rsidRPr="006664C9">
        <w:rPr>
          <w:sz w:val="28"/>
          <w:szCs w:val="28"/>
        </w:rPr>
        <w:t xml:space="preserve"> исследуемой ДНК, 10 </w:t>
      </w:r>
      <w:proofErr w:type="spellStart"/>
      <w:r w:rsidRPr="006664C9">
        <w:rPr>
          <w:sz w:val="28"/>
          <w:szCs w:val="28"/>
        </w:rPr>
        <w:t>мкмолей</w:t>
      </w:r>
      <w:proofErr w:type="spellEnd"/>
      <w:r w:rsidRPr="006664C9">
        <w:rPr>
          <w:sz w:val="28"/>
          <w:szCs w:val="28"/>
        </w:rPr>
        <w:t xml:space="preserve"> </w:t>
      </w:r>
      <w:proofErr w:type="spellStart"/>
      <w:r w:rsidRPr="006664C9">
        <w:rPr>
          <w:sz w:val="28"/>
          <w:szCs w:val="28"/>
        </w:rPr>
        <w:t>праймеров</w:t>
      </w:r>
      <w:proofErr w:type="spellEnd"/>
      <w:r w:rsidRPr="006664C9">
        <w:rPr>
          <w:sz w:val="28"/>
          <w:szCs w:val="28"/>
        </w:rPr>
        <w:t xml:space="preserve">, 0,2 </w:t>
      </w:r>
      <w:proofErr w:type="spellStart"/>
      <w:r w:rsidRPr="006664C9">
        <w:rPr>
          <w:sz w:val="28"/>
          <w:szCs w:val="28"/>
        </w:rPr>
        <w:t>мМ</w:t>
      </w:r>
      <w:proofErr w:type="spellEnd"/>
      <w:r w:rsidRPr="006664C9">
        <w:rPr>
          <w:sz w:val="28"/>
          <w:szCs w:val="28"/>
        </w:rPr>
        <w:t xml:space="preserve"> каждого из 4 </w:t>
      </w:r>
      <w:proofErr w:type="spellStart"/>
      <w:r w:rsidRPr="006664C9">
        <w:rPr>
          <w:sz w:val="28"/>
          <w:szCs w:val="28"/>
        </w:rPr>
        <w:t>дезоксирибонуклеoтидтрифосфатов</w:t>
      </w:r>
      <w:proofErr w:type="spellEnd"/>
      <w:r w:rsidRPr="006664C9">
        <w:rPr>
          <w:sz w:val="28"/>
          <w:szCs w:val="28"/>
        </w:rPr>
        <w:t>, буферного раствор</w:t>
      </w:r>
      <w:r>
        <w:rPr>
          <w:sz w:val="28"/>
          <w:szCs w:val="28"/>
        </w:rPr>
        <w:t>а</w:t>
      </w:r>
      <w:r w:rsidRPr="006664C9">
        <w:rPr>
          <w:sz w:val="28"/>
          <w:szCs w:val="28"/>
        </w:rPr>
        <w:t xml:space="preserve"> с добавлением магния, 0,4 </w:t>
      </w:r>
      <w:proofErr w:type="spellStart"/>
      <w:r w:rsidRPr="006664C9">
        <w:rPr>
          <w:sz w:val="28"/>
          <w:szCs w:val="28"/>
        </w:rPr>
        <w:t>мкл</w:t>
      </w:r>
      <w:proofErr w:type="spellEnd"/>
      <w:r w:rsidRPr="006664C9">
        <w:rPr>
          <w:sz w:val="28"/>
          <w:szCs w:val="28"/>
        </w:rPr>
        <w:t xml:space="preserve"> т</w:t>
      </w:r>
      <w:r>
        <w:rPr>
          <w:sz w:val="28"/>
          <w:szCs w:val="28"/>
        </w:rPr>
        <w:t>ермостабильной ДНК полимеразы и воды, необходимой</w:t>
      </w:r>
      <w:r w:rsidRPr="006664C9">
        <w:rPr>
          <w:sz w:val="28"/>
          <w:szCs w:val="28"/>
        </w:rPr>
        <w:t xml:space="preserve"> для доведения объёма до 25 </w:t>
      </w:r>
      <w:proofErr w:type="spellStart"/>
      <w:r w:rsidRPr="006664C9">
        <w:rPr>
          <w:sz w:val="28"/>
          <w:szCs w:val="28"/>
        </w:rPr>
        <w:t>мкл</w:t>
      </w:r>
      <w:proofErr w:type="spellEnd"/>
      <w:r w:rsidRPr="006664C9">
        <w:rPr>
          <w:sz w:val="28"/>
          <w:szCs w:val="28"/>
        </w:rPr>
        <w:t xml:space="preserve">. </w:t>
      </w:r>
    </w:p>
    <w:p w:rsidR="0020366F" w:rsidRPr="006664C9" w:rsidRDefault="0020366F" w:rsidP="000358D2">
      <w:pPr>
        <w:spacing w:after="0" w:line="360" w:lineRule="auto"/>
        <w:jc w:val="both"/>
        <w:rPr>
          <w:bCs/>
          <w:sz w:val="28"/>
          <w:szCs w:val="28"/>
        </w:rPr>
      </w:pPr>
      <w:r w:rsidRPr="006664C9">
        <w:rPr>
          <w:sz w:val="28"/>
          <w:szCs w:val="28"/>
        </w:rPr>
        <w:t xml:space="preserve">На поверхность смеси наносили 30 </w:t>
      </w:r>
      <w:proofErr w:type="spellStart"/>
      <w:r w:rsidRPr="006664C9">
        <w:rPr>
          <w:sz w:val="28"/>
          <w:szCs w:val="28"/>
        </w:rPr>
        <w:t>мкл</w:t>
      </w:r>
      <w:proofErr w:type="spellEnd"/>
      <w:r w:rsidRPr="006664C9">
        <w:rPr>
          <w:sz w:val="28"/>
          <w:szCs w:val="28"/>
        </w:rPr>
        <w:t xml:space="preserve"> минерального масла. </w:t>
      </w:r>
      <w:r w:rsidRPr="006664C9">
        <w:rPr>
          <w:bCs/>
          <w:sz w:val="28"/>
          <w:szCs w:val="28"/>
        </w:rPr>
        <w:t xml:space="preserve">Пробирки помещали в </w:t>
      </w:r>
      <w:proofErr w:type="spellStart"/>
      <w:r w:rsidRPr="006664C9">
        <w:rPr>
          <w:bCs/>
          <w:sz w:val="28"/>
          <w:szCs w:val="28"/>
        </w:rPr>
        <w:t>амплификатор</w:t>
      </w:r>
      <w:proofErr w:type="spellEnd"/>
      <w:r w:rsidRPr="006664C9">
        <w:rPr>
          <w:bCs/>
          <w:sz w:val="28"/>
          <w:szCs w:val="28"/>
        </w:rPr>
        <w:t xml:space="preserve"> (</w:t>
      </w:r>
      <w:proofErr w:type="spellStart"/>
      <w:r w:rsidRPr="006664C9">
        <w:rPr>
          <w:bCs/>
          <w:sz w:val="28"/>
          <w:szCs w:val="28"/>
        </w:rPr>
        <w:t>Терцик</w:t>
      </w:r>
      <w:proofErr w:type="spellEnd"/>
      <w:r w:rsidRPr="006664C9">
        <w:rPr>
          <w:bCs/>
          <w:sz w:val="28"/>
          <w:szCs w:val="28"/>
        </w:rPr>
        <w:t>, Россия). Смесь инкубировали при t = 94</w:t>
      </w:r>
      <w:r w:rsidRPr="006664C9">
        <w:rPr>
          <w:bCs/>
          <w:sz w:val="28"/>
          <w:szCs w:val="28"/>
          <w:vertAlign w:val="superscript"/>
        </w:rPr>
        <w:t>о</w:t>
      </w:r>
      <w:r w:rsidRPr="006664C9">
        <w:rPr>
          <w:bCs/>
          <w:sz w:val="28"/>
          <w:szCs w:val="28"/>
        </w:rPr>
        <w:t xml:space="preserve">С в течение 3 минут. Прибор программировали на цикл денатурации </w:t>
      </w:r>
      <w:r w:rsidRPr="006664C9"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</w:rPr>
        <w:t xml:space="preserve"> = 94</w:t>
      </w:r>
      <w:r w:rsidRPr="006664C9">
        <w:rPr>
          <w:bCs/>
          <w:sz w:val="28"/>
          <w:szCs w:val="28"/>
          <w:vertAlign w:val="superscript"/>
          <w:lang w:val="en-US"/>
        </w:rPr>
        <w:t>o</w:t>
      </w:r>
      <w:r w:rsidRPr="006664C9">
        <w:rPr>
          <w:bCs/>
          <w:sz w:val="28"/>
          <w:szCs w:val="28"/>
        </w:rPr>
        <w:t xml:space="preserve">С на 15 секунд, цикл отжига </w:t>
      </w:r>
      <w:proofErr w:type="spellStart"/>
      <w:r w:rsidRPr="006664C9">
        <w:rPr>
          <w:bCs/>
          <w:sz w:val="28"/>
          <w:szCs w:val="28"/>
        </w:rPr>
        <w:t>праймеров</w:t>
      </w:r>
      <w:proofErr w:type="spellEnd"/>
      <w:r w:rsidRPr="006664C9">
        <w:rPr>
          <w:bCs/>
          <w:sz w:val="28"/>
          <w:szCs w:val="28"/>
        </w:rPr>
        <w:t xml:space="preserve"> на 15 секунд (температура отжига </w:t>
      </w:r>
      <w:proofErr w:type="spellStart"/>
      <w:r w:rsidRPr="006664C9">
        <w:rPr>
          <w:bCs/>
          <w:sz w:val="28"/>
          <w:szCs w:val="28"/>
        </w:rPr>
        <w:t>праймеров</w:t>
      </w:r>
      <w:proofErr w:type="spellEnd"/>
      <w:r w:rsidRPr="006664C9">
        <w:rPr>
          <w:bCs/>
          <w:sz w:val="28"/>
          <w:szCs w:val="28"/>
        </w:rPr>
        <w:t xml:space="preserve"> отличалась для разных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праймеров</w:t>
      </w:r>
      <w:proofErr w:type="spellEnd"/>
      <w:r>
        <w:rPr>
          <w:bCs/>
          <w:sz w:val="28"/>
          <w:szCs w:val="28"/>
        </w:rPr>
        <w:t xml:space="preserve"> и указана в таблице 2</w:t>
      </w:r>
      <w:r w:rsidRPr="006664C9">
        <w:rPr>
          <w:bCs/>
          <w:sz w:val="28"/>
          <w:szCs w:val="28"/>
        </w:rPr>
        <w:t xml:space="preserve">), цикл синтеза ДНК </w:t>
      </w:r>
      <w:r w:rsidRPr="006664C9"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</w:rPr>
        <w:t xml:space="preserve"> = 72</w:t>
      </w:r>
      <w:r w:rsidRPr="006664C9">
        <w:rPr>
          <w:bCs/>
          <w:sz w:val="28"/>
          <w:szCs w:val="28"/>
          <w:vertAlign w:val="superscript"/>
          <w:lang w:val="en-US"/>
        </w:rPr>
        <w:t>o</w:t>
      </w:r>
      <w:r w:rsidRPr="006664C9">
        <w:rPr>
          <w:bCs/>
          <w:sz w:val="28"/>
          <w:szCs w:val="28"/>
        </w:rPr>
        <w:t xml:space="preserve">С на 20 секунд. Последовательность таких циклов повторялась 35 раз. После чего смесь инкубировали при </w:t>
      </w:r>
      <w:r w:rsidRPr="006664C9"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</w:rPr>
        <w:t xml:space="preserve"> = 72</w:t>
      </w:r>
      <w:r w:rsidRPr="006664C9">
        <w:rPr>
          <w:bCs/>
          <w:sz w:val="28"/>
          <w:szCs w:val="28"/>
          <w:vertAlign w:val="superscript"/>
          <w:lang w:val="en-US"/>
        </w:rPr>
        <w:t>o</w:t>
      </w:r>
      <w:r w:rsidRPr="006664C9">
        <w:rPr>
          <w:bCs/>
          <w:sz w:val="28"/>
          <w:szCs w:val="28"/>
        </w:rPr>
        <w:t xml:space="preserve">С в течение 5 минут. </w:t>
      </w:r>
    </w:p>
    <w:p w:rsidR="0020366F" w:rsidRPr="008D5CBC" w:rsidRDefault="0020366F" w:rsidP="008D5CBC">
      <w:pPr>
        <w:rPr>
          <w:b/>
          <w:sz w:val="28"/>
        </w:rPr>
      </w:pPr>
      <w:r w:rsidRPr="008D5CBC">
        <w:rPr>
          <w:b/>
          <w:sz w:val="28"/>
        </w:rPr>
        <w:t>2.4.5 Электрофорез ДНК</w:t>
      </w:r>
    </w:p>
    <w:p w:rsidR="0020366F" w:rsidRPr="00D669CA" w:rsidRDefault="0020366F" w:rsidP="008D5CBC">
      <w:pPr>
        <w:spacing w:after="0" w:line="360" w:lineRule="auto"/>
        <w:jc w:val="both"/>
        <w:rPr>
          <w:bCs/>
          <w:sz w:val="28"/>
          <w:szCs w:val="28"/>
        </w:rPr>
      </w:pPr>
      <w:r w:rsidRPr="00D669CA">
        <w:rPr>
          <w:bCs/>
          <w:sz w:val="28"/>
          <w:szCs w:val="28"/>
        </w:rPr>
        <w:t xml:space="preserve">Электрофорез ДНК проводили в 1,0% </w:t>
      </w:r>
      <w:proofErr w:type="spellStart"/>
      <w:r w:rsidRPr="00D669CA">
        <w:rPr>
          <w:bCs/>
          <w:sz w:val="28"/>
          <w:szCs w:val="28"/>
        </w:rPr>
        <w:t>агарозном</w:t>
      </w:r>
      <w:proofErr w:type="spellEnd"/>
      <w:r w:rsidRPr="00D669CA">
        <w:rPr>
          <w:bCs/>
          <w:sz w:val="28"/>
          <w:szCs w:val="28"/>
        </w:rPr>
        <w:t xml:space="preserve"> геле в горизонтальном аппарате «</w:t>
      </w:r>
      <w:proofErr w:type="spellStart"/>
      <w:r w:rsidRPr="00D669CA">
        <w:rPr>
          <w:bCs/>
          <w:sz w:val="28"/>
          <w:szCs w:val="28"/>
        </w:rPr>
        <w:t>Hoefer</w:t>
      </w:r>
      <w:proofErr w:type="spellEnd"/>
      <w:r w:rsidRPr="00D669CA">
        <w:rPr>
          <w:bCs/>
          <w:sz w:val="28"/>
          <w:szCs w:val="28"/>
        </w:rPr>
        <w:t xml:space="preserve"> HE 33» (</w:t>
      </w:r>
      <w:proofErr w:type="spellStart"/>
      <w:r w:rsidRPr="00D669CA">
        <w:rPr>
          <w:bCs/>
          <w:sz w:val="28"/>
          <w:szCs w:val="28"/>
        </w:rPr>
        <w:t>Pharmacia</w:t>
      </w:r>
      <w:proofErr w:type="spellEnd"/>
      <w:r w:rsidRPr="00D669CA">
        <w:rPr>
          <w:bCs/>
          <w:sz w:val="28"/>
          <w:szCs w:val="28"/>
        </w:rPr>
        <w:t xml:space="preserve">, Швеция) с использованием ТАЕ буфера.  </w:t>
      </w:r>
      <w:r w:rsidRPr="00D669CA">
        <w:rPr>
          <w:bCs/>
          <w:sz w:val="28"/>
          <w:szCs w:val="28"/>
        </w:rPr>
        <w:lastRenderedPageBreak/>
        <w:t xml:space="preserve">В гель был добавлен раствор бромистого </w:t>
      </w:r>
      <w:proofErr w:type="spellStart"/>
      <w:r w:rsidRPr="00D669CA">
        <w:rPr>
          <w:bCs/>
          <w:sz w:val="28"/>
          <w:szCs w:val="28"/>
        </w:rPr>
        <w:t>этидия</w:t>
      </w:r>
      <w:proofErr w:type="spellEnd"/>
      <w:r w:rsidRPr="00D669CA">
        <w:rPr>
          <w:bCs/>
          <w:sz w:val="28"/>
          <w:szCs w:val="28"/>
        </w:rPr>
        <w:t xml:space="preserve"> (0,5 мкг/мл) для визуализации ДНК в ультрафиолетовых лучах. В смесь, полученную после амплификации, добавлялся краситель (</w:t>
      </w:r>
      <w:proofErr w:type="spellStart"/>
      <w:r w:rsidRPr="00D669CA">
        <w:rPr>
          <w:bCs/>
          <w:sz w:val="28"/>
          <w:szCs w:val="28"/>
        </w:rPr>
        <w:t>Thermo</w:t>
      </w:r>
      <w:proofErr w:type="spellEnd"/>
      <w:r w:rsidRPr="00D669CA">
        <w:rPr>
          <w:bCs/>
          <w:sz w:val="28"/>
          <w:szCs w:val="28"/>
        </w:rPr>
        <w:t xml:space="preserve"> </w:t>
      </w:r>
      <w:proofErr w:type="spellStart"/>
      <w:r w:rsidRPr="00D669CA">
        <w:rPr>
          <w:bCs/>
          <w:sz w:val="28"/>
          <w:szCs w:val="28"/>
        </w:rPr>
        <w:t>Scientific</w:t>
      </w:r>
      <w:proofErr w:type="spellEnd"/>
      <w:r w:rsidRPr="00D669CA">
        <w:rPr>
          <w:bCs/>
          <w:sz w:val="28"/>
          <w:szCs w:val="28"/>
        </w:rPr>
        <w:t xml:space="preserve">, Германия) для нанесения образцов в лунки </w:t>
      </w:r>
      <w:proofErr w:type="spellStart"/>
      <w:r w:rsidRPr="00D669CA">
        <w:rPr>
          <w:bCs/>
          <w:sz w:val="28"/>
          <w:szCs w:val="28"/>
        </w:rPr>
        <w:t>агарозного</w:t>
      </w:r>
      <w:proofErr w:type="spellEnd"/>
      <w:r w:rsidRPr="00D669CA">
        <w:rPr>
          <w:bCs/>
          <w:sz w:val="28"/>
          <w:szCs w:val="28"/>
        </w:rPr>
        <w:t xml:space="preserve"> геля. Время электрофореза – 30 мин, напряжение - 70В. </w:t>
      </w:r>
    </w:p>
    <w:p w:rsidR="0020366F" w:rsidRPr="00D669CA" w:rsidRDefault="0020366F" w:rsidP="008D5CBC">
      <w:pPr>
        <w:spacing w:after="0" w:line="360" w:lineRule="auto"/>
        <w:jc w:val="both"/>
        <w:rPr>
          <w:bCs/>
          <w:sz w:val="28"/>
          <w:szCs w:val="28"/>
        </w:rPr>
      </w:pPr>
      <w:r w:rsidRPr="00D669CA">
        <w:rPr>
          <w:bCs/>
          <w:sz w:val="28"/>
          <w:szCs w:val="28"/>
        </w:rPr>
        <w:t xml:space="preserve">Визуализацию полученных результатов проводили с использованием системы </w:t>
      </w:r>
      <w:proofErr w:type="spellStart"/>
      <w:r w:rsidRPr="00D669CA">
        <w:rPr>
          <w:bCs/>
          <w:sz w:val="28"/>
          <w:szCs w:val="28"/>
        </w:rPr>
        <w:t>видеoзахвата</w:t>
      </w:r>
      <w:proofErr w:type="spellEnd"/>
      <w:r w:rsidRPr="00D669CA">
        <w:rPr>
          <w:bCs/>
          <w:sz w:val="28"/>
          <w:szCs w:val="28"/>
        </w:rPr>
        <w:t xml:space="preserve"> «</w:t>
      </w:r>
      <w:proofErr w:type="spellStart"/>
      <w:r w:rsidRPr="00D669CA">
        <w:rPr>
          <w:bCs/>
          <w:sz w:val="28"/>
          <w:szCs w:val="28"/>
        </w:rPr>
        <w:t>VersaDoc</w:t>
      </w:r>
      <w:proofErr w:type="spellEnd"/>
      <w:r w:rsidRPr="00D669CA">
        <w:rPr>
          <w:bCs/>
          <w:sz w:val="28"/>
          <w:szCs w:val="28"/>
        </w:rPr>
        <w:t xml:space="preserve"> MP 4000» (</w:t>
      </w:r>
      <w:proofErr w:type="spellStart"/>
      <w:r w:rsidRPr="00D669CA">
        <w:rPr>
          <w:bCs/>
          <w:sz w:val="28"/>
          <w:szCs w:val="28"/>
        </w:rPr>
        <w:t>BioRad</w:t>
      </w:r>
      <w:proofErr w:type="spellEnd"/>
      <w:r w:rsidRPr="00D669CA">
        <w:rPr>
          <w:bCs/>
          <w:sz w:val="28"/>
          <w:szCs w:val="28"/>
        </w:rPr>
        <w:t xml:space="preserve">), где производилась </w:t>
      </w:r>
      <w:proofErr w:type="spellStart"/>
      <w:r w:rsidRPr="00D669CA">
        <w:rPr>
          <w:bCs/>
          <w:sz w:val="28"/>
          <w:szCs w:val="28"/>
        </w:rPr>
        <w:t>фотофиксация</w:t>
      </w:r>
      <w:proofErr w:type="spellEnd"/>
      <w:r w:rsidRPr="00D669CA">
        <w:rPr>
          <w:bCs/>
          <w:sz w:val="28"/>
          <w:szCs w:val="28"/>
        </w:rPr>
        <w:t xml:space="preserve"> в ультрафиолетовых лучах с последующей обработкой снимка в компьютерной программе «</w:t>
      </w:r>
      <w:proofErr w:type="spellStart"/>
      <w:r w:rsidRPr="00D669CA">
        <w:rPr>
          <w:bCs/>
          <w:sz w:val="28"/>
          <w:szCs w:val="28"/>
        </w:rPr>
        <w:t>Quantity</w:t>
      </w:r>
      <w:proofErr w:type="spellEnd"/>
      <w:r w:rsidRPr="00D669CA">
        <w:rPr>
          <w:bCs/>
          <w:sz w:val="28"/>
          <w:szCs w:val="28"/>
        </w:rPr>
        <w:t xml:space="preserve"> </w:t>
      </w:r>
      <w:proofErr w:type="spellStart"/>
      <w:r w:rsidRPr="00D669CA">
        <w:rPr>
          <w:bCs/>
          <w:sz w:val="28"/>
          <w:szCs w:val="28"/>
        </w:rPr>
        <w:t>One</w:t>
      </w:r>
      <w:proofErr w:type="spellEnd"/>
      <w:r w:rsidRPr="00D669CA">
        <w:rPr>
          <w:bCs/>
          <w:sz w:val="28"/>
          <w:szCs w:val="28"/>
        </w:rPr>
        <w:t>» (США).</w:t>
      </w:r>
      <w:r w:rsidRPr="00D669CA">
        <w:rPr>
          <w:sz w:val="28"/>
          <w:szCs w:val="28"/>
        </w:rPr>
        <w:t xml:space="preserve"> </w:t>
      </w:r>
    </w:p>
    <w:p w:rsidR="0020366F" w:rsidRPr="00D669CA" w:rsidRDefault="0020366F" w:rsidP="007F5554">
      <w:pPr>
        <w:spacing w:after="0" w:line="360" w:lineRule="auto"/>
        <w:jc w:val="both"/>
        <w:rPr>
          <w:bCs/>
          <w:sz w:val="28"/>
          <w:szCs w:val="28"/>
        </w:rPr>
      </w:pPr>
      <w:r w:rsidRPr="00D669CA">
        <w:rPr>
          <w:bCs/>
          <w:sz w:val="28"/>
          <w:szCs w:val="28"/>
        </w:rPr>
        <w:t xml:space="preserve">Молекулярные массы исследуемых фрагментов ДНК рассчитывали с использованием ДНК-маркера «100 </w:t>
      </w:r>
      <w:proofErr w:type="spellStart"/>
      <w:r w:rsidRPr="00D669CA">
        <w:rPr>
          <w:bCs/>
          <w:sz w:val="28"/>
          <w:szCs w:val="28"/>
        </w:rPr>
        <w:t>bp</w:t>
      </w:r>
      <w:proofErr w:type="spellEnd"/>
      <w:r w:rsidRPr="00D669CA">
        <w:rPr>
          <w:bCs/>
          <w:sz w:val="28"/>
          <w:szCs w:val="28"/>
        </w:rPr>
        <w:t xml:space="preserve"> </w:t>
      </w:r>
      <w:proofErr w:type="spellStart"/>
      <w:r w:rsidRPr="00D669CA">
        <w:rPr>
          <w:bCs/>
          <w:sz w:val="28"/>
          <w:szCs w:val="28"/>
        </w:rPr>
        <w:t>Plus</w:t>
      </w:r>
      <w:proofErr w:type="spellEnd"/>
      <w:r w:rsidRPr="00D669CA">
        <w:rPr>
          <w:bCs/>
          <w:sz w:val="28"/>
          <w:szCs w:val="28"/>
        </w:rPr>
        <w:t xml:space="preserve"> DNA </w:t>
      </w:r>
      <w:proofErr w:type="spellStart"/>
      <w:r w:rsidRPr="00D669CA">
        <w:rPr>
          <w:bCs/>
          <w:sz w:val="28"/>
          <w:szCs w:val="28"/>
        </w:rPr>
        <w:t>ladder</w:t>
      </w:r>
      <w:proofErr w:type="spellEnd"/>
      <w:r w:rsidRPr="00D669CA">
        <w:rPr>
          <w:bCs/>
          <w:sz w:val="28"/>
          <w:szCs w:val="28"/>
        </w:rPr>
        <w:t>».</w:t>
      </w:r>
    </w:p>
    <w:p w:rsidR="00CD1E32" w:rsidRDefault="00BF5FF9" w:rsidP="009F6BE9">
      <w:pPr>
        <w:pStyle w:val="3"/>
        <w:numPr>
          <w:ilvl w:val="1"/>
          <w:numId w:val="18"/>
        </w:numPr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48" w:name="_Toc41085096"/>
      <w:r w:rsidRPr="006D6F02">
        <w:rPr>
          <w:rFonts w:ascii="Times New Roman" w:hAnsi="Times New Roman" w:cs="Times New Roman"/>
          <w:b/>
          <w:color w:val="auto"/>
          <w:sz w:val="28"/>
        </w:rPr>
        <w:t>Иммунологические методы исследования</w:t>
      </w:r>
      <w:bookmarkEnd w:id="48"/>
      <w:r w:rsidR="00CD1E32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E61724" w:rsidRDefault="00E61724" w:rsidP="00754D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4D52BE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исследования были взяты пробы </w:t>
      </w:r>
      <w:r w:rsidR="000057C8">
        <w:rPr>
          <w:sz w:val="28"/>
          <w:szCs w:val="28"/>
        </w:rPr>
        <w:t>смешанной слюны</w:t>
      </w:r>
      <w:r w:rsidR="00D80184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пациентов обеих групп </w:t>
      </w:r>
      <w:r w:rsidR="00D80184">
        <w:rPr>
          <w:sz w:val="28"/>
          <w:szCs w:val="28"/>
        </w:rPr>
        <w:t xml:space="preserve">до и </w:t>
      </w:r>
      <w:r>
        <w:rPr>
          <w:sz w:val="28"/>
          <w:szCs w:val="28"/>
        </w:rPr>
        <w:t>после проведенного лечения</w:t>
      </w:r>
      <w:r w:rsidR="00D80184">
        <w:rPr>
          <w:sz w:val="28"/>
          <w:szCs w:val="28"/>
        </w:rPr>
        <w:t xml:space="preserve">. </w:t>
      </w:r>
      <w:r w:rsidR="00C3323A">
        <w:rPr>
          <w:sz w:val="28"/>
          <w:szCs w:val="28"/>
        </w:rPr>
        <w:t xml:space="preserve">Впоследствии была осуществлена постановка иммуноферментного анализа </w:t>
      </w:r>
      <w:r w:rsidR="006762FD">
        <w:rPr>
          <w:sz w:val="28"/>
          <w:szCs w:val="28"/>
        </w:rPr>
        <w:t xml:space="preserve">с количественным определением содержания общего </w:t>
      </w:r>
      <w:r w:rsidR="006762FD">
        <w:rPr>
          <w:sz w:val="28"/>
          <w:szCs w:val="28"/>
          <w:lang w:val="en-US"/>
        </w:rPr>
        <w:t>IgA</w:t>
      </w:r>
      <w:r w:rsidR="006762FD">
        <w:rPr>
          <w:sz w:val="28"/>
          <w:szCs w:val="28"/>
        </w:rPr>
        <w:t xml:space="preserve"> в смешанной слюне пациентов. </w:t>
      </w:r>
      <w:r w:rsidR="00D80184">
        <w:rPr>
          <w:sz w:val="28"/>
          <w:szCs w:val="28"/>
        </w:rPr>
        <w:t>П</w:t>
      </w:r>
      <w:r>
        <w:rPr>
          <w:sz w:val="28"/>
          <w:szCs w:val="28"/>
        </w:rPr>
        <w:t xml:space="preserve">олученные данные </w:t>
      </w:r>
      <w:r w:rsidR="00D80184">
        <w:rPr>
          <w:sz w:val="28"/>
          <w:szCs w:val="28"/>
        </w:rPr>
        <w:t>были</w:t>
      </w:r>
      <w:r>
        <w:rPr>
          <w:sz w:val="28"/>
          <w:szCs w:val="28"/>
        </w:rPr>
        <w:t xml:space="preserve"> использованы для </w:t>
      </w:r>
      <w:r w:rsidR="00D80184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влияния </w:t>
      </w:r>
      <w:r w:rsidR="00EB5459">
        <w:rPr>
          <w:sz w:val="28"/>
          <w:szCs w:val="28"/>
        </w:rPr>
        <w:t>проведенного лечения</w:t>
      </w:r>
      <w:r w:rsidR="002118E3">
        <w:rPr>
          <w:sz w:val="28"/>
          <w:szCs w:val="28"/>
        </w:rPr>
        <w:t xml:space="preserve"> на </w:t>
      </w:r>
      <w:r w:rsidR="007A1080">
        <w:rPr>
          <w:sz w:val="28"/>
          <w:szCs w:val="28"/>
        </w:rPr>
        <w:t>уровень местного</w:t>
      </w:r>
      <w:r w:rsidR="00B63DA7">
        <w:rPr>
          <w:sz w:val="28"/>
          <w:szCs w:val="28"/>
        </w:rPr>
        <w:t xml:space="preserve"> иммунитета полости рта </w:t>
      </w:r>
      <w:r w:rsidR="00EB5459">
        <w:rPr>
          <w:sz w:val="28"/>
          <w:szCs w:val="28"/>
        </w:rPr>
        <w:t xml:space="preserve">у пациентов с хроническим </w:t>
      </w:r>
      <w:proofErr w:type="spellStart"/>
      <w:r w:rsidR="00EB5459">
        <w:rPr>
          <w:sz w:val="28"/>
          <w:szCs w:val="28"/>
        </w:rPr>
        <w:t>генерализованным</w:t>
      </w:r>
      <w:proofErr w:type="spellEnd"/>
      <w:r w:rsidR="00EB5459">
        <w:rPr>
          <w:sz w:val="28"/>
          <w:szCs w:val="28"/>
        </w:rPr>
        <w:t xml:space="preserve"> пародонтитом средней степени тяжести на фоне сахарного диабета </w:t>
      </w:r>
      <w:r w:rsidR="00EB5459">
        <w:rPr>
          <w:sz w:val="28"/>
          <w:szCs w:val="28"/>
          <w:lang w:val="en-US"/>
        </w:rPr>
        <w:t>II</w:t>
      </w:r>
      <w:r w:rsidR="00B63DA7">
        <w:rPr>
          <w:sz w:val="28"/>
          <w:szCs w:val="28"/>
        </w:rPr>
        <w:t xml:space="preserve"> типа.</w:t>
      </w:r>
    </w:p>
    <w:p w:rsidR="00754D43" w:rsidRDefault="004D52BE" w:rsidP="00754D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</w:t>
      </w:r>
      <w:r w:rsidR="00754D43">
        <w:rPr>
          <w:sz w:val="28"/>
          <w:szCs w:val="28"/>
        </w:rPr>
        <w:t xml:space="preserve"> иммуноферментного анализа были использованы следующие буферы:</w:t>
      </w:r>
    </w:p>
    <w:p w:rsidR="00754D43" w:rsidRPr="00754D43" w:rsidRDefault="00754D43" w:rsidP="009F6BE9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754D43">
        <w:rPr>
          <w:sz w:val="28"/>
          <w:szCs w:val="28"/>
        </w:rPr>
        <w:t xml:space="preserve">Для нанесения антигена - </w:t>
      </w:r>
      <w:r w:rsidR="00A9003C">
        <w:rPr>
          <w:sz w:val="28"/>
          <w:szCs w:val="28"/>
        </w:rPr>
        <w:t>PBS (</w:t>
      </w:r>
      <w:proofErr w:type="spellStart"/>
      <w:r w:rsidR="00A9003C">
        <w:rPr>
          <w:sz w:val="28"/>
          <w:szCs w:val="28"/>
        </w:rPr>
        <w:t>забуференный</w:t>
      </w:r>
      <w:proofErr w:type="spellEnd"/>
      <w:r w:rsidR="00A9003C">
        <w:rPr>
          <w:sz w:val="28"/>
          <w:szCs w:val="28"/>
        </w:rPr>
        <w:t xml:space="preserve"> физиологический</w:t>
      </w:r>
      <w:r w:rsidRPr="00754D43">
        <w:rPr>
          <w:sz w:val="28"/>
          <w:szCs w:val="28"/>
        </w:rPr>
        <w:t xml:space="preserve"> раствор, рН=7,4) </w:t>
      </w:r>
    </w:p>
    <w:p w:rsidR="00754D43" w:rsidRPr="00754D43" w:rsidRDefault="00754D43" w:rsidP="009F6BE9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754D43">
        <w:rPr>
          <w:sz w:val="28"/>
          <w:szCs w:val="28"/>
        </w:rPr>
        <w:t>Для субстрата - Фосфатно-цитратный буфер, 0.1 М, рН=5.0</w:t>
      </w:r>
    </w:p>
    <w:p w:rsidR="00754D43" w:rsidRPr="00754D43" w:rsidRDefault="00754D43" w:rsidP="009F6BE9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754D43">
        <w:rPr>
          <w:sz w:val="28"/>
          <w:szCs w:val="28"/>
        </w:rPr>
        <w:t xml:space="preserve">Промывочный буфер - PBS + </w:t>
      </w:r>
      <w:proofErr w:type="spellStart"/>
      <w:r w:rsidRPr="00754D43">
        <w:rPr>
          <w:sz w:val="28"/>
          <w:szCs w:val="28"/>
        </w:rPr>
        <w:t>Tween</w:t>
      </w:r>
      <w:proofErr w:type="spellEnd"/>
      <w:r w:rsidRPr="00754D43">
        <w:rPr>
          <w:sz w:val="28"/>
          <w:szCs w:val="28"/>
        </w:rPr>
        <w:t xml:space="preserve"> 20 (0,05%) </w:t>
      </w:r>
    </w:p>
    <w:p w:rsidR="00754D43" w:rsidRPr="00754D43" w:rsidRDefault="00754D43" w:rsidP="009F6BE9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754D43">
        <w:rPr>
          <w:sz w:val="28"/>
          <w:szCs w:val="28"/>
        </w:rPr>
        <w:t xml:space="preserve">Блокирующий буфер - </w:t>
      </w:r>
      <w:r w:rsidRPr="00754D43">
        <w:rPr>
          <w:sz w:val="28"/>
          <w:szCs w:val="28"/>
          <w:lang w:val="en-US"/>
        </w:rPr>
        <w:t>PBS</w:t>
      </w:r>
      <w:r w:rsidRPr="00754D43">
        <w:rPr>
          <w:sz w:val="28"/>
          <w:szCs w:val="28"/>
        </w:rPr>
        <w:t xml:space="preserve"> + </w:t>
      </w:r>
      <w:r w:rsidRPr="00754D43">
        <w:rPr>
          <w:sz w:val="28"/>
          <w:szCs w:val="28"/>
          <w:lang w:val="en-US"/>
        </w:rPr>
        <w:t>Tween</w:t>
      </w:r>
      <w:r w:rsidRPr="00754D43">
        <w:rPr>
          <w:sz w:val="28"/>
          <w:szCs w:val="28"/>
        </w:rPr>
        <w:t xml:space="preserve"> 20 (0,05%) </w:t>
      </w:r>
    </w:p>
    <w:p w:rsidR="00754D43" w:rsidRPr="00754D43" w:rsidRDefault="00754D43" w:rsidP="009F6BE9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754D43">
        <w:rPr>
          <w:sz w:val="28"/>
          <w:szCs w:val="28"/>
        </w:rPr>
        <w:t xml:space="preserve">Разбавитель - </w:t>
      </w:r>
      <w:r w:rsidRPr="00754D43">
        <w:rPr>
          <w:sz w:val="28"/>
          <w:szCs w:val="28"/>
          <w:lang w:val="en-US"/>
        </w:rPr>
        <w:t>PBS + Tween 20 (0,05%)</w:t>
      </w:r>
    </w:p>
    <w:p w:rsidR="00754D43" w:rsidRDefault="00754D43" w:rsidP="00754D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в 96-луночных планшетах</w:t>
      </w:r>
      <w:r w:rsidR="00514BD0">
        <w:rPr>
          <w:sz w:val="28"/>
          <w:szCs w:val="28"/>
        </w:rPr>
        <w:t xml:space="preserve"> для иммунологических реакций </w:t>
      </w:r>
      <w:r w:rsidR="00514BD0" w:rsidRPr="00514BD0">
        <w:rPr>
          <w:sz w:val="28"/>
          <w:szCs w:val="28"/>
        </w:rPr>
        <w:t xml:space="preserve">высокой </w:t>
      </w:r>
      <w:r w:rsidR="00A9003C" w:rsidRPr="00514BD0">
        <w:rPr>
          <w:sz w:val="28"/>
          <w:szCs w:val="28"/>
        </w:rPr>
        <w:t>сорбции</w:t>
      </w:r>
      <w:r w:rsidR="00A9003C">
        <w:rPr>
          <w:sz w:val="28"/>
          <w:szCs w:val="28"/>
        </w:rPr>
        <w:t>. (</w:t>
      </w:r>
      <w:proofErr w:type="spellStart"/>
      <w:r w:rsidR="00514BD0" w:rsidRPr="00514BD0">
        <w:rPr>
          <w:sz w:val="28"/>
          <w:szCs w:val="28"/>
        </w:rPr>
        <w:t>Nunk</w:t>
      </w:r>
      <w:proofErr w:type="spellEnd"/>
      <w:r w:rsidR="00514BD0" w:rsidRPr="00514BD0">
        <w:rPr>
          <w:sz w:val="28"/>
          <w:szCs w:val="28"/>
        </w:rPr>
        <w:t>, Дания</w:t>
      </w:r>
      <w:r w:rsidR="00514BD0">
        <w:rPr>
          <w:sz w:val="28"/>
          <w:szCs w:val="28"/>
        </w:rPr>
        <w:t>).</w:t>
      </w:r>
    </w:p>
    <w:p w:rsidR="00A9003C" w:rsidRDefault="00A9003C" w:rsidP="00754D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Ход эксперимента:</w:t>
      </w:r>
    </w:p>
    <w:p w:rsidR="00A9003C" w:rsidRDefault="00A9003C" w:rsidP="00A900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день:</w:t>
      </w:r>
    </w:p>
    <w:p w:rsidR="00A9003C" w:rsidRPr="00A9003C" w:rsidRDefault="00A9003C" w:rsidP="00A9003C">
      <w:pPr>
        <w:spacing w:line="360" w:lineRule="auto"/>
        <w:jc w:val="both"/>
        <w:rPr>
          <w:sz w:val="28"/>
          <w:szCs w:val="28"/>
        </w:rPr>
      </w:pPr>
      <w:r w:rsidRPr="00A9003C">
        <w:rPr>
          <w:sz w:val="28"/>
          <w:szCs w:val="28"/>
        </w:rPr>
        <w:t>Для сенсибилизации в</w:t>
      </w:r>
      <w:r>
        <w:rPr>
          <w:sz w:val="28"/>
          <w:szCs w:val="28"/>
        </w:rPr>
        <w:t>о все</w:t>
      </w:r>
      <w:r w:rsidRPr="00A9003C">
        <w:rPr>
          <w:sz w:val="28"/>
          <w:szCs w:val="28"/>
        </w:rPr>
        <w:t xml:space="preserve"> лунки планшетов вносили рекомбинантный полипептид Р6, содержащий </w:t>
      </w:r>
      <w:proofErr w:type="spellStart"/>
      <w:r w:rsidRPr="00A9003C">
        <w:rPr>
          <w:sz w:val="28"/>
          <w:szCs w:val="28"/>
        </w:rPr>
        <w:t>IgA</w:t>
      </w:r>
      <w:proofErr w:type="spellEnd"/>
      <w:r w:rsidRPr="00A9003C">
        <w:rPr>
          <w:sz w:val="28"/>
          <w:szCs w:val="28"/>
        </w:rPr>
        <w:t xml:space="preserve"> связывающий участок</w:t>
      </w:r>
      <w:r>
        <w:rPr>
          <w:sz w:val="28"/>
          <w:szCs w:val="28"/>
        </w:rPr>
        <w:t xml:space="preserve"> </w:t>
      </w:r>
      <w:r w:rsidRPr="00A9003C">
        <w:rPr>
          <w:sz w:val="28"/>
          <w:szCs w:val="28"/>
        </w:rPr>
        <w:t xml:space="preserve">(2мкг/мл) по 100мкл. Адсорбция антигена протекала при температуре 4ºС в течение ночи. </w:t>
      </w:r>
    </w:p>
    <w:p w:rsidR="00A9003C" w:rsidRPr="00A9003C" w:rsidRDefault="00A9003C" w:rsidP="00A900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003C">
        <w:rPr>
          <w:sz w:val="28"/>
          <w:szCs w:val="28"/>
        </w:rPr>
        <w:t xml:space="preserve"> день</w:t>
      </w:r>
      <w:r>
        <w:rPr>
          <w:sz w:val="28"/>
          <w:szCs w:val="28"/>
        </w:rPr>
        <w:t>:</w:t>
      </w:r>
    </w:p>
    <w:p w:rsidR="00A9003C" w:rsidRPr="00A9003C" w:rsidRDefault="00C55F29" w:rsidP="00A900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Произведено удаление из лунок содержимого. Далее проводилось промывание</w:t>
      </w:r>
      <w:r w:rsidR="00A9003C" w:rsidRPr="00A90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двукратно </w:t>
      </w:r>
      <w:r w:rsidRPr="00A9003C">
        <w:rPr>
          <w:sz w:val="28"/>
          <w:szCs w:val="28"/>
        </w:rPr>
        <w:t>промывочным</w:t>
      </w:r>
      <w:r>
        <w:rPr>
          <w:sz w:val="28"/>
          <w:szCs w:val="28"/>
        </w:rPr>
        <w:t xml:space="preserve"> буфером по 200 </w:t>
      </w:r>
      <w:proofErr w:type="spellStart"/>
      <w:r>
        <w:rPr>
          <w:sz w:val="28"/>
          <w:szCs w:val="28"/>
        </w:rPr>
        <w:t>мкл</w:t>
      </w:r>
      <w:proofErr w:type="spellEnd"/>
      <w:r>
        <w:rPr>
          <w:sz w:val="28"/>
          <w:szCs w:val="28"/>
        </w:rPr>
        <w:t>. Для блокировки нанесли</w:t>
      </w:r>
      <w:r w:rsidR="00A9003C" w:rsidRPr="00A90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150мкл блокирующего буфера.  </w:t>
      </w:r>
      <w:r w:rsidR="00A9003C" w:rsidRPr="00A9003C">
        <w:rPr>
          <w:sz w:val="28"/>
          <w:szCs w:val="28"/>
        </w:rPr>
        <w:t>Инкубация 30</w:t>
      </w:r>
      <w:r>
        <w:rPr>
          <w:sz w:val="28"/>
          <w:szCs w:val="28"/>
        </w:rPr>
        <w:t xml:space="preserve"> минут при 37</w:t>
      </w:r>
      <w:r w:rsidRPr="00C55F29">
        <w:t xml:space="preserve"> </w:t>
      </w:r>
      <w:r w:rsidRPr="00C55F29">
        <w:rPr>
          <w:sz w:val="28"/>
          <w:szCs w:val="28"/>
        </w:rPr>
        <w:t>ºС</w:t>
      </w:r>
      <w:r w:rsidR="00A9003C" w:rsidRPr="00A9003C">
        <w:rPr>
          <w:sz w:val="28"/>
          <w:szCs w:val="28"/>
        </w:rPr>
        <w:t>.</w:t>
      </w:r>
    </w:p>
    <w:p w:rsidR="00A9003C" w:rsidRPr="00A9003C" w:rsidRDefault="00A9003C" w:rsidP="00A9003C">
      <w:pPr>
        <w:spacing w:line="360" w:lineRule="auto"/>
        <w:jc w:val="both"/>
        <w:rPr>
          <w:sz w:val="28"/>
          <w:szCs w:val="28"/>
        </w:rPr>
      </w:pPr>
      <w:r w:rsidRPr="00A9003C">
        <w:rPr>
          <w:sz w:val="28"/>
          <w:szCs w:val="28"/>
        </w:rPr>
        <w:t xml:space="preserve">2. </w:t>
      </w:r>
      <w:r w:rsidR="00673029">
        <w:rPr>
          <w:sz w:val="28"/>
          <w:szCs w:val="28"/>
        </w:rPr>
        <w:t xml:space="preserve">Удаление и промывание трехкратно согласно выше описанной методике в пункте 1. </w:t>
      </w:r>
    </w:p>
    <w:p w:rsidR="00A9003C" w:rsidRPr="00A9003C" w:rsidRDefault="00673029" w:rsidP="00A900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в лунки были добавлены </w:t>
      </w:r>
      <w:r w:rsidR="00A9003C" w:rsidRPr="00A9003C">
        <w:rPr>
          <w:sz w:val="28"/>
          <w:szCs w:val="28"/>
        </w:rPr>
        <w:t xml:space="preserve">пробы слюны согласно плану постановки </w:t>
      </w:r>
      <w:r>
        <w:rPr>
          <w:sz w:val="28"/>
          <w:szCs w:val="28"/>
        </w:rPr>
        <w:t xml:space="preserve">опыта по 100 </w:t>
      </w:r>
      <w:proofErr w:type="spellStart"/>
      <w:r>
        <w:rPr>
          <w:sz w:val="28"/>
          <w:szCs w:val="28"/>
        </w:rPr>
        <w:t>мкл</w:t>
      </w:r>
      <w:proofErr w:type="spellEnd"/>
      <w:r>
        <w:rPr>
          <w:sz w:val="28"/>
          <w:szCs w:val="28"/>
        </w:rPr>
        <w:t xml:space="preserve">, за исключением контрольных лунок (контроль фона). Разводились пробы на разбавителе.  </w:t>
      </w:r>
      <w:r w:rsidR="00A9003C" w:rsidRPr="00A9003C">
        <w:rPr>
          <w:sz w:val="28"/>
          <w:szCs w:val="28"/>
        </w:rPr>
        <w:t xml:space="preserve">Инкубация 1 час при </w:t>
      </w:r>
      <w:r w:rsidRPr="00673029">
        <w:rPr>
          <w:sz w:val="28"/>
          <w:szCs w:val="28"/>
        </w:rPr>
        <w:t>37 ºС.</w:t>
      </w:r>
    </w:p>
    <w:p w:rsidR="00673029" w:rsidRDefault="00A9003C" w:rsidP="00A9003C">
      <w:pPr>
        <w:spacing w:line="360" w:lineRule="auto"/>
        <w:jc w:val="both"/>
        <w:rPr>
          <w:sz w:val="28"/>
          <w:szCs w:val="28"/>
        </w:rPr>
      </w:pPr>
      <w:r w:rsidRPr="00A9003C">
        <w:rPr>
          <w:sz w:val="28"/>
          <w:szCs w:val="28"/>
        </w:rPr>
        <w:t xml:space="preserve">3. </w:t>
      </w:r>
      <w:r w:rsidR="00673029" w:rsidRPr="00673029">
        <w:rPr>
          <w:sz w:val="28"/>
          <w:szCs w:val="28"/>
        </w:rPr>
        <w:t xml:space="preserve">Удаление и промывание трехкратно согласно выше описанной методике в пункте 1. </w:t>
      </w:r>
    </w:p>
    <w:p w:rsidR="00A9003C" w:rsidRPr="00A9003C" w:rsidRDefault="00673029" w:rsidP="00A900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Нанесение</w:t>
      </w:r>
      <w:r w:rsidR="00A9003C" w:rsidRPr="00A9003C">
        <w:rPr>
          <w:sz w:val="28"/>
          <w:szCs w:val="28"/>
        </w:rPr>
        <w:t xml:space="preserve"> </w:t>
      </w:r>
      <w:proofErr w:type="spellStart"/>
      <w:r w:rsidR="00A9003C" w:rsidRPr="00A9003C">
        <w:rPr>
          <w:sz w:val="28"/>
          <w:szCs w:val="28"/>
        </w:rPr>
        <w:t>конъюгат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 w:rsidR="005B38D2">
        <w:rPr>
          <w:sz w:val="28"/>
          <w:szCs w:val="28"/>
        </w:rPr>
        <w:t>(</w:t>
      </w:r>
      <w:r w:rsidR="005B38D2" w:rsidRPr="00A9003C">
        <w:rPr>
          <w:sz w:val="28"/>
          <w:szCs w:val="28"/>
        </w:rPr>
        <w:t xml:space="preserve">анти </w:t>
      </w:r>
      <w:proofErr w:type="spellStart"/>
      <w:r w:rsidR="005B38D2" w:rsidRPr="00A9003C">
        <w:rPr>
          <w:sz w:val="28"/>
          <w:szCs w:val="28"/>
        </w:rPr>
        <w:t>IgA</w:t>
      </w:r>
      <w:proofErr w:type="spellEnd"/>
      <w:r w:rsidR="005B38D2" w:rsidRPr="00A9003C">
        <w:rPr>
          <w:sz w:val="28"/>
          <w:szCs w:val="28"/>
        </w:rPr>
        <w:t xml:space="preserve"> человека-</w:t>
      </w:r>
      <w:proofErr w:type="spellStart"/>
      <w:r w:rsidR="005B38D2" w:rsidRPr="00A9003C">
        <w:rPr>
          <w:sz w:val="28"/>
          <w:szCs w:val="28"/>
        </w:rPr>
        <w:t>пероксидаза</w:t>
      </w:r>
      <w:proofErr w:type="spellEnd"/>
      <w:r w:rsidR="005B38D2" w:rsidRPr="00A9003C">
        <w:rPr>
          <w:sz w:val="28"/>
          <w:szCs w:val="28"/>
        </w:rPr>
        <w:t>)</w:t>
      </w:r>
      <w:r w:rsidR="005B3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A9003C">
        <w:rPr>
          <w:sz w:val="28"/>
          <w:szCs w:val="28"/>
        </w:rPr>
        <w:t xml:space="preserve">100 </w:t>
      </w:r>
      <w:proofErr w:type="spellStart"/>
      <w:r w:rsidRPr="00A9003C">
        <w:rPr>
          <w:sz w:val="28"/>
          <w:szCs w:val="28"/>
        </w:rPr>
        <w:t>мкл</w:t>
      </w:r>
      <w:proofErr w:type="spellEnd"/>
      <w:r>
        <w:rPr>
          <w:sz w:val="28"/>
          <w:szCs w:val="28"/>
        </w:rPr>
        <w:t xml:space="preserve"> во все лунки, за исключением контрольных.</w:t>
      </w:r>
      <w:r w:rsidR="00A9003C" w:rsidRPr="00A9003C">
        <w:rPr>
          <w:sz w:val="28"/>
          <w:szCs w:val="28"/>
        </w:rPr>
        <w:t xml:space="preserve"> </w:t>
      </w:r>
      <w:r w:rsidR="005B38D2">
        <w:rPr>
          <w:sz w:val="28"/>
          <w:szCs w:val="28"/>
        </w:rPr>
        <w:t>Разведение осуществлялось на разбавителе.</w:t>
      </w:r>
      <w:r w:rsidR="00E70949">
        <w:rPr>
          <w:sz w:val="28"/>
          <w:szCs w:val="28"/>
        </w:rPr>
        <w:t xml:space="preserve"> </w:t>
      </w:r>
      <w:r w:rsidR="00A9003C" w:rsidRPr="00A9003C">
        <w:rPr>
          <w:sz w:val="28"/>
          <w:szCs w:val="28"/>
        </w:rPr>
        <w:t xml:space="preserve">Инкубация 1 час при </w:t>
      </w:r>
      <w:r w:rsidR="00E70949" w:rsidRPr="00E70949">
        <w:rPr>
          <w:sz w:val="28"/>
          <w:szCs w:val="28"/>
        </w:rPr>
        <w:t>37 ºС</w:t>
      </w:r>
      <w:r w:rsidR="00E70949">
        <w:rPr>
          <w:sz w:val="28"/>
          <w:szCs w:val="28"/>
        </w:rPr>
        <w:t>.</w:t>
      </w:r>
    </w:p>
    <w:p w:rsidR="00A9003C" w:rsidRPr="00A9003C" w:rsidRDefault="001E7C88" w:rsidP="00A900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E7C88">
        <w:rPr>
          <w:sz w:val="28"/>
          <w:szCs w:val="28"/>
        </w:rPr>
        <w:t xml:space="preserve">Удаление и промывание трехкратно </w:t>
      </w:r>
      <w:r w:rsidR="00A9003C" w:rsidRPr="00A9003C">
        <w:rPr>
          <w:sz w:val="28"/>
          <w:szCs w:val="28"/>
        </w:rPr>
        <w:t xml:space="preserve">промывочным буфером и один раз - только </w:t>
      </w:r>
      <w:proofErr w:type="spellStart"/>
      <w:r>
        <w:rPr>
          <w:sz w:val="28"/>
          <w:szCs w:val="28"/>
        </w:rPr>
        <w:t>забуференным</w:t>
      </w:r>
      <w:proofErr w:type="spellEnd"/>
      <w:r>
        <w:rPr>
          <w:sz w:val="28"/>
          <w:szCs w:val="28"/>
        </w:rPr>
        <w:t xml:space="preserve"> физиологическим</w:t>
      </w:r>
      <w:r w:rsidRPr="001E7C88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ом. (PBS)</w:t>
      </w:r>
    </w:p>
    <w:p w:rsidR="00A9003C" w:rsidRPr="00A9003C" w:rsidRDefault="005F2A23" w:rsidP="00A900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Добавление</w:t>
      </w:r>
      <w:r w:rsidR="00A9003C" w:rsidRPr="00A9003C">
        <w:rPr>
          <w:sz w:val="28"/>
          <w:szCs w:val="28"/>
        </w:rPr>
        <w:t xml:space="preserve"> субстрат</w:t>
      </w:r>
      <w:r>
        <w:rPr>
          <w:sz w:val="28"/>
          <w:szCs w:val="28"/>
        </w:rPr>
        <w:t xml:space="preserve">а   по 100 </w:t>
      </w:r>
      <w:proofErr w:type="spellStart"/>
      <w:r>
        <w:rPr>
          <w:sz w:val="28"/>
          <w:szCs w:val="28"/>
        </w:rPr>
        <w:t>мкл</w:t>
      </w:r>
      <w:proofErr w:type="spellEnd"/>
      <w:r>
        <w:rPr>
          <w:sz w:val="28"/>
          <w:szCs w:val="28"/>
        </w:rPr>
        <w:t xml:space="preserve"> </w:t>
      </w:r>
      <w:r w:rsidR="00A9003C" w:rsidRPr="00A9003C">
        <w:rPr>
          <w:sz w:val="28"/>
          <w:szCs w:val="28"/>
        </w:rPr>
        <w:t>во все лунки планшета (TMB (3,3’,5,5’-Tetramethylbenzidine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dihydrochloride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Monohydrate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Fluka</w:t>
      </w:r>
      <w:proofErr w:type="spellEnd"/>
      <w:r>
        <w:rPr>
          <w:sz w:val="28"/>
          <w:szCs w:val="28"/>
        </w:rPr>
        <w:t xml:space="preserve">) </w:t>
      </w:r>
      <w:r w:rsidR="00A9003C" w:rsidRPr="00A9003C">
        <w:rPr>
          <w:sz w:val="28"/>
          <w:szCs w:val="28"/>
        </w:rPr>
        <w:t>на фосфатно-цитратном буфе</w:t>
      </w:r>
      <w:r>
        <w:rPr>
          <w:sz w:val="28"/>
          <w:szCs w:val="28"/>
        </w:rPr>
        <w:t xml:space="preserve">ре (0,1 М, рН=5,0), активирование 2 </w:t>
      </w:r>
      <w:proofErr w:type="spellStart"/>
      <w:r>
        <w:rPr>
          <w:sz w:val="28"/>
          <w:szCs w:val="28"/>
        </w:rPr>
        <w:t>мкл</w:t>
      </w:r>
      <w:proofErr w:type="spellEnd"/>
      <w:r>
        <w:rPr>
          <w:sz w:val="28"/>
          <w:szCs w:val="28"/>
        </w:rPr>
        <w:t xml:space="preserve"> 33% перекиси водорода. </w:t>
      </w:r>
      <w:r w:rsidR="00A9003C" w:rsidRPr="00A9003C">
        <w:rPr>
          <w:sz w:val="28"/>
          <w:szCs w:val="28"/>
        </w:rPr>
        <w:t>Инкубация 30 мин</w:t>
      </w:r>
      <w:r>
        <w:rPr>
          <w:sz w:val="28"/>
          <w:szCs w:val="28"/>
        </w:rPr>
        <w:t>ут</w:t>
      </w:r>
      <w:r w:rsidR="00A9003C" w:rsidRPr="00A9003C">
        <w:rPr>
          <w:sz w:val="28"/>
          <w:szCs w:val="28"/>
        </w:rPr>
        <w:t xml:space="preserve"> при комнатной температуре в темноте.</w:t>
      </w:r>
    </w:p>
    <w:p w:rsidR="00A9003C" w:rsidRDefault="00277246" w:rsidP="00A900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Для остановки реакции добавляли </w:t>
      </w:r>
      <w:r w:rsidR="00A9003C" w:rsidRPr="00A9003C">
        <w:rPr>
          <w:sz w:val="28"/>
          <w:szCs w:val="28"/>
        </w:rPr>
        <w:t xml:space="preserve">по 30 </w:t>
      </w:r>
      <w:proofErr w:type="spellStart"/>
      <w:r w:rsidR="00A9003C" w:rsidRPr="00A9003C">
        <w:rPr>
          <w:sz w:val="28"/>
          <w:szCs w:val="28"/>
        </w:rPr>
        <w:t>мкл</w:t>
      </w:r>
      <w:proofErr w:type="spellEnd"/>
      <w:r w:rsidR="00A9003C" w:rsidRPr="00A9003C">
        <w:rPr>
          <w:sz w:val="28"/>
          <w:szCs w:val="28"/>
        </w:rPr>
        <w:t xml:space="preserve"> 50% серной кислоты. </w:t>
      </w:r>
    </w:p>
    <w:p w:rsidR="00C60583" w:rsidRPr="00A9003C" w:rsidRDefault="00C60583" w:rsidP="00A900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60583">
        <w:rPr>
          <w:sz w:val="28"/>
          <w:szCs w:val="28"/>
        </w:rPr>
        <w:t xml:space="preserve">Для количественного подсчета общего </w:t>
      </w:r>
      <w:proofErr w:type="spellStart"/>
      <w:r w:rsidRPr="00C60583">
        <w:rPr>
          <w:sz w:val="28"/>
          <w:szCs w:val="28"/>
        </w:rPr>
        <w:t>IgA</w:t>
      </w:r>
      <w:proofErr w:type="spellEnd"/>
      <w:r w:rsidRPr="00C6058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смешанной </w:t>
      </w:r>
      <w:r w:rsidRPr="00C60583">
        <w:rPr>
          <w:sz w:val="28"/>
          <w:szCs w:val="28"/>
        </w:rPr>
        <w:t xml:space="preserve">слюне пациентов была построена калибровочная кривая зависимости плотности поглощения ОД450 от концентрации </w:t>
      </w:r>
      <w:proofErr w:type="spellStart"/>
      <w:r w:rsidRPr="00C60583">
        <w:rPr>
          <w:sz w:val="28"/>
          <w:szCs w:val="28"/>
        </w:rPr>
        <w:t>IgA</w:t>
      </w:r>
      <w:proofErr w:type="spellEnd"/>
      <w:r w:rsidRPr="00C60583">
        <w:rPr>
          <w:sz w:val="28"/>
          <w:szCs w:val="28"/>
        </w:rPr>
        <w:t xml:space="preserve"> человека.</w:t>
      </w:r>
    </w:p>
    <w:p w:rsidR="00754D43" w:rsidRPr="00754D43" w:rsidRDefault="00A9003C" w:rsidP="00754D43">
      <w:pPr>
        <w:spacing w:line="360" w:lineRule="auto"/>
        <w:jc w:val="both"/>
        <w:rPr>
          <w:sz w:val="28"/>
          <w:szCs w:val="28"/>
        </w:rPr>
      </w:pPr>
      <w:r w:rsidRPr="00A9003C">
        <w:rPr>
          <w:sz w:val="28"/>
          <w:szCs w:val="28"/>
        </w:rPr>
        <w:t xml:space="preserve"> </w:t>
      </w:r>
      <w:r w:rsidR="00813D3B">
        <w:rPr>
          <w:sz w:val="28"/>
          <w:szCs w:val="28"/>
        </w:rPr>
        <w:t xml:space="preserve">Счет </w:t>
      </w:r>
      <w:r w:rsidR="00813D3B" w:rsidRPr="00813D3B">
        <w:rPr>
          <w:sz w:val="28"/>
          <w:szCs w:val="28"/>
        </w:rPr>
        <w:t>резуль</w:t>
      </w:r>
      <w:r w:rsidR="00813D3B">
        <w:rPr>
          <w:sz w:val="28"/>
          <w:szCs w:val="28"/>
        </w:rPr>
        <w:t>татов производился</w:t>
      </w:r>
      <w:r w:rsidR="00813D3B" w:rsidRPr="00813D3B">
        <w:rPr>
          <w:sz w:val="28"/>
          <w:szCs w:val="28"/>
        </w:rPr>
        <w:t xml:space="preserve"> </w:t>
      </w:r>
      <w:r w:rsidR="00813D3B">
        <w:rPr>
          <w:sz w:val="28"/>
          <w:szCs w:val="28"/>
        </w:rPr>
        <w:t xml:space="preserve">на спектрофотометре </w:t>
      </w:r>
      <w:proofErr w:type="spellStart"/>
      <w:proofErr w:type="gramStart"/>
      <w:r w:rsidR="00813D3B">
        <w:rPr>
          <w:sz w:val="28"/>
          <w:szCs w:val="28"/>
        </w:rPr>
        <w:t>мультискан</w:t>
      </w:r>
      <w:proofErr w:type="spellEnd"/>
      <w:r w:rsidR="00813D3B">
        <w:rPr>
          <w:sz w:val="28"/>
          <w:szCs w:val="28"/>
        </w:rPr>
        <w:t xml:space="preserve">  </w:t>
      </w:r>
      <w:proofErr w:type="spellStart"/>
      <w:r w:rsidR="00813D3B" w:rsidRPr="00813D3B">
        <w:rPr>
          <w:sz w:val="28"/>
          <w:szCs w:val="28"/>
        </w:rPr>
        <w:t>iMarkTM</w:t>
      </w:r>
      <w:proofErr w:type="spellEnd"/>
      <w:proofErr w:type="gramEnd"/>
      <w:r w:rsidR="00813D3B" w:rsidRPr="00813D3B">
        <w:rPr>
          <w:sz w:val="28"/>
          <w:szCs w:val="28"/>
        </w:rPr>
        <w:t xml:space="preserve"> (BIO-RAD, США)  при длине волны 450 </w:t>
      </w:r>
      <w:proofErr w:type="spellStart"/>
      <w:r w:rsidR="00813D3B" w:rsidRPr="00813D3B">
        <w:rPr>
          <w:sz w:val="28"/>
          <w:szCs w:val="28"/>
        </w:rPr>
        <w:t>нм</w:t>
      </w:r>
      <w:proofErr w:type="spellEnd"/>
      <w:r w:rsidR="00813D3B">
        <w:rPr>
          <w:sz w:val="28"/>
          <w:szCs w:val="28"/>
        </w:rPr>
        <w:t>.</w:t>
      </w:r>
    </w:p>
    <w:p w:rsidR="00BF5FF9" w:rsidRPr="006D6F02" w:rsidRDefault="006D6F02" w:rsidP="006D6F02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49" w:name="_Toc513898986"/>
      <w:bookmarkStart w:id="50" w:name="_Toc514367240"/>
      <w:bookmarkStart w:id="51" w:name="_Toc514458910"/>
      <w:bookmarkStart w:id="52" w:name="_Toc514459242"/>
      <w:bookmarkStart w:id="53" w:name="_Toc514607189"/>
      <w:bookmarkStart w:id="54" w:name="_Toc41085097"/>
      <w:r>
        <w:rPr>
          <w:rFonts w:ascii="Times New Roman" w:hAnsi="Times New Roman" w:cs="Times New Roman"/>
          <w:b/>
          <w:color w:val="auto"/>
          <w:sz w:val="28"/>
        </w:rPr>
        <w:t xml:space="preserve">2.6 </w:t>
      </w:r>
      <w:r w:rsidR="00BF5FF9" w:rsidRPr="006D6F02">
        <w:rPr>
          <w:rFonts w:ascii="Times New Roman" w:hAnsi="Times New Roman" w:cs="Times New Roman"/>
          <w:b/>
          <w:color w:val="auto"/>
          <w:sz w:val="28"/>
        </w:rPr>
        <w:t>Методы к</w:t>
      </w:r>
      <w:r w:rsidR="00F7700D">
        <w:rPr>
          <w:rFonts w:ascii="Times New Roman" w:hAnsi="Times New Roman" w:cs="Times New Roman"/>
          <w:b/>
          <w:color w:val="auto"/>
          <w:sz w:val="28"/>
        </w:rPr>
        <w:t>омпьютерного</w:t>
      </w:r>
      <w:r w:rsidR="00BF5FF9" w:rsidRPr="006D6F02">
        <w:rPr>
          <w:rFonts w:ascii="Times New Roman" w:hAnsi="Times New Roman" w:cs="Times New Roman"/>
          <w:b/>
          <w:color w:val="auto"/>
          <w:sz w:val="28"/>
        </w:rPr>
        <w:t xml:space="preserve"> анализа.</w:t>
      </w:r>
      <w:bookmarkEnd w:id="49"/>
      <w:bookmarkEnd w:id="50"/>
      <w:bookmarkEnd w:id="51"/>
      <w:bookmarkEnd w:id="52"/>
      <w:bookmarkEnd w:id="53"/>
      <w:bookmarkEnd w:id="54"/>
    </w:p>
    <w:p w:rsidR="00BF5FF9" w:rsidRDefault="00BF5FF9" w:rsidP="00BF5FF9">
      <w:pPr>
        <w:spacing w:line="360" w:lineRule="auto"/>
        <w:jc w:val="both"/>
        <w:rPr>
          <w:sz w:val="28"/>
          <w:szCs w:val="28"/>
        </w:rPr>
      </w:pPr>
      <w:r w:rsidRPr="00EF7CA9">
        <w:rPr>
          <w:sz w:val="28"/>
          <w:szCs w:val="28"/>
        </w:rPr>
        <w:t xml:space="preserve">С помощью программы </w:t>
      </w:r>
      <w:proofErr w:type="spellStart"/>
      <w:r w:rsidRPr="00EF7CA9">
        <w:rPr>
          <w:sz w:val="28"/>
          <w:szCs w:val="28"/>
        </w:rPr>
        <w:t>Microsoft</w:t>
      </w:r>
      <w:proofErr w:type="spellEnd"/>
      <w:r w:rsidRPr="00EF7CA9">
        <w:rPr>
          <w:sz w:val="28"/>
          <w:szCs w:val="28"/>
        </w:rPr>
        <w:t xml:space="preserve"> </w:t>
      </w:r>
      <w:proofErr w:type="spellStart"/>
      <w:r w:rsidRPr="00EF7CA9">
        <w:rPr>
          <w:sz w:val="28"/>
          <w:szCs w:val="28"/>
        </w:rPr>
        <w:t>Ex</w:t>
      </w:r>
      <w:r w:rsidR="000D0A99">
        <w:rPr>
          <w:sz w:val="28"/>
          <w:szCs w:val="28"/>
        </w:rPr>
        <w:t>с</w:t>
      </w:r>
      <w:r w:rsidRPr="00EF7CA9">
        <w:rPr>
          <w:sz w:val="28"/>
          <w:szCs w:val="28"/>
        </w:rPr>
        <w:t>el</w:t>
      </w:r>
      <w:proofErr w:type="spellEnd"/>
      <w:r w:rsidRPr="00EF7CA9">
        <w:rPr>
          <w:sz w:val="28"/>
          <w:szCs w:val="28"/>
        </w:rPr>
        <w:t xml:space="preserve"> производился расчёт параметров средних величин и их отклонений для последующего статистического анализа данных. </w:t>
      </w:r>
    </w:p>
    <w:p w:rsidR="00BF5FF9" w:rsidRDefault="00BF5FF9" w:rsidP="00BF5F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Были использованы следующие формулы:</w:t>
      </w:r>
    </w:p>
    <w:p w:rsidR="00BF5FF9" w:rsidRPr="000358D2" w:rsidRDefault="00BF5FF9" w:rsidP="009F6BE9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0358D2">
        <w:rPr>
          <w:sz w:val="28"/>
          <w:szCs w:val="28"/>
        </w:rPr>
        <w:t>Расч</w:t>
      </w:r>
      <w:r>
        <w:rPr>
          <w:sz w:val="28"/>
          <w:szCs w:val="28"/>
        </w:rPr>
        <w:t>ет среднего арифметического (М):</w:t>
      </w:r>
    </w:p>
    <w:p w:rsidR="00BF5FF9" w:rsidRDefault="00BF5FF9" w:rsidP="00BF5FF9">
      <w:pPr>
        <w:spacing w:after="0" w:line="360" w:lineRule="auto"/>
        <w:jc w:val="both"/>
        <w:rPr>
          <w:sz w:val="28"/>
          <w:szCs w:val="28"/>
        </w:rPr>
      </w:pPr>
      <w:r w:rsidRPr="00D3336B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D3336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⅀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Vp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>
        <w:rPr>
          <w:sz w:val="28"/>
          <w:szCs w:val="28"/>
        </w:rPr>
        <w:t>,</w:t>
      </w:r>
      <w:r w:rsidRPr="00D3336B">
        <w:rPr>
          <w:sz w:val="28"/>
          <w:szCs w:val="28"/>
        </w:rPr>
        <w:t xml:space="preserve"> </w:t>
      </w:r>
    </w:p>
    <w:p w:rsidR="00BF5FF9" w:rsidRPr="000358D2" w:rsidRDefault="00BF5FF9" w:rsidP="00BF5FF9">
      <w:pPr>
        <w:spacing w:line="360" w:lineRule="auto"/>
        <w:jc w:val="both"/>
        <w:rPr>
          <w:sz w:val="28"/>
          <w:szCs w:val="28"/>
        </w:rPr>
      </w:pPr>
      <w:r w:rsidRPr="000358D2">
        <w:rPr>
          <w:sz w:val="28"/>
          <w:szCs w:val="28"/>
        </w:rPr>
        <w:t>где n – количество случаев, V – варианта, p – частота наблюдения варианты в среде.</w:t>
      </w:r>
    </w:p>
    <w:p w:rsidR="00BF5FF9" w:rsidRPr="005F0A31" w:rsidRDefault="00BF5FF9" w:rsidP="009F6BE9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5F0A31">
        <w:rPr>
          <w:sz w:val="28"/>
          <w:szCs w:val="28"/>
        </w:rPr>
        <w:t xml:space="preserve">Среднеквадратическое отклонение: </w:t>
      </w:r>
    </w:p>
    <w:p w:rsidR="00BF5FF9" w:rsidRPr="004C1BCA" w:rsidRDefault="00BF5FF9" w:rsidP="00BF5FF9">
      <w:pPr>
        <w:spacing w:after="0" w:line="360" w:lineRule="auto"/>
        <w:ind w:left="360"/>
        <w:jc w:val="both"/>
        <w:rPr>
          <w:sz w:val="28"/>
          <w:szCs w:val="28"/>
        </w:rPr>
      </w:pPr>
      <w:r w:rsidRPr="004C1BCA">
        <w:rPr>
          <w:sz w:val="28"/>
          <w:szCs w:val="28"/>
          <w:lang w:val="en-US"/>
        </w:rPr>
        <w:t>σ</w:t>
      </w:r>
      <w:r w:rsidRPr="004C1BCA">
        <w:rPr>
          <w:sz w:val="28"/>
          <w:szCs w:val="28"/>
        </w:rPr>
        <w:t>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±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∑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*p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n-1</m:t>
                </m:r>
              </m:den>
            </m:f>
          </m:e>
        </m:rad>
      </m:oMath>
      <w:r w:rsidRPr="004C1BCA">
        <w:rPr>
          <w:sz w:val="28"/>
          <w:szCs w:val="28"/>
        </w:rPr>
        <w:t xml:space="preserve"> , </w:t>
      </w:r>
    </w:p>
    <w:p w:rsidR="00BF5FF9" w:rsidRPr="000358D2" w:rsidRDefault="00BF5FF9" w:rsidP="00BF5FF9">
      <w:pPr>
        <w:spacing w:line="360" w:lineRule="auto"/>
        <w:jc w:val="both"/>
        <w:rPr>
          <w:sz w:val="28"/>
          <w:szCs w:val="28"/>
        </w:rPr>
      </w:pPr>
      <w:r w:rsidRPr="000358D2">
        <w:rPr>
          <w:sz w:val="28"/>
          <w:szCs w:val="28"/>
        </w:rPr>
        <w:t xml:space="preserve">где d - отклонение варианты от средней арифметической (d=M-V), </w:t>
      </w:r>
    </w:p>
    <w:p w:rsidR="00BF5FF9" w:rsidRPr="00EF7CA9" w:rsidRDefault="00BF5FF9" w:rsidP="00BF5FF9">
      <w:pPr>
        <w:spacing w:line="360" w:lineRule="auto"/>
        <w:jc w:val="both"/>
        <w:rPr>
          <w:sz w:val="28"/>
          <w:szCs w:val="28"/>
        </w:rPr>
      </w:pPr>
      <w:r w:rsidRPr="000358D2">
        <w:rPr>
          <w:sz w:val="28"/>
          <w:szCs w:val="28"/>
        </w:rPr>
        <w:t>p - частота наблюдения варианты в среде, n – количество наблюдений.</w:t>
      </w:r>
    </w:p>
    <w:p w:rsidR="00BF5FF9" w:rsidRDefault="00BF5FF9" w:rsidP="009F6BE9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4C1BCA">
        <w:rPr>
          <w:sz w:val="28"/>
          <w:szCs w:val="28"/>
        </w:rPr>
        <w:t xml:space="preserve">Для оценки достоверности средней арифметической - показатель </w:t>
      </w:r>
      <w:r w:rsidRPr="004C1BCA">
        <w:rPr>
          <w:sz w:val="28"/>
          <w:szCs w:val="28"/>
          <w:lang w:val="en-US"/>
        </w:rPr>
        <w:t>m</w:t>
      </w:r>
      <w:r w:rsidRPr="004C1BCA">
        <w:rPr>
          <w:sz w:val="28"/>
          <w:szCs w:val="28"/>
        </w:rPr>
        <w:t xml:space="preserve"> (средняя ошибка средней арифметической). </w:t>
      </w:r>
    </w:p>
    <w:p w:rsidR="00BF5FF9" w:rsidRPr="004C1BCA" w:rsidRDefault="00BF5FF9" w:rsidP="00BF5FF9">
      <w:pPr>
        <w:spacing w:line="360" w:lineRule="auto"/>
        <w:ind w:left="360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m=±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rad>
          </m:den>
        </m:f>
      </m:oMath>
      <w:r w:rsidRPr="004C1BCA">
        <w:rPr>
          <w:sz w:val="28"/>
          <w:szCs w:val="28"/>
        </w:rPr>
        <w:t xml:space="preserve"> , </w:t>
      </w:r>
    </w:p>
    <w:p w:rsidR="00BF5FF9" w:rsidRPr="004C1BCA" w:rsidRDefault="00BF5FF9" w:rsidP="00BF5FF9">
      <w:pPr>
        <w:spacing w:line="360" w:lineRule="auto"/>
        <w:jc w:val="both"/>
        <w:rPr>
          <w:sz w:val="28"/>
          <w:szCs w:val="28"/>
        </w:rPr>
      </w:pPr>
      <w:r w:rsidRPr="004C1BCA">
        <w:rPr>
          <w:sz w:val="28"/>
          <w:szCs w:val="28"/>
        </w:rPr>
        <w:t xml:space="preserve">где σ – среднеквадратичное отклонение, а </w:t>
      </w:r>
      <w:r w:rsidRPr="004C1BCA">
        <w:rPr>
          <w:sz w:val="28"/>
          <w:szCs w:val="28"/>
          <w:lang w:val="en-US"/>
        </w:rPr>
        <w:t>n</w:t>
      </w:r>
      <w:r w:rsidRPr="004C1BCA">
        <w:rPr>
          <w:sz w:val="28"/>
          <w:szCs w:val="28"/>
        </w:rPr>
        <w:t xml:space="preserve"> – количество наблюдений.</w:t>
      </w:r>
    </w:p>
    <w:p w:rsidR="00BF5FF9" w:rsidRDefault="00BF5FF9" w:rsidP="009F6BE9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оценки</w:t>
      </w:r>
      <w:r w:rsidRPr="004C1BCA">
        <w:rPr>
          <w:sz w:val="28"/>
          <w:szCs w:val="28"/>
        </w:rPr>
        <w:t xml:space="preserve"> достоверности различий полученных показателей </w:t>
      </w:r>
      <w:r w:rsidR="0042138C">
        <w:rPr>
          <w:sz w:val="28"/>
          <w:szCs w:val="28"/>
        </w:rPr>
        <w:t>использовался критерий</w:t>
      </w:r>
      <w:r w:rsidRPr="004C1BCA">
        <w:rPr>
          <w:sz w:val="28"/>
          <w:szCs w:val="28"/>
        </w:rPr>
        <w:t xml:space="preserve"> Стьюдента (</w:t>
      </w:r>
      <w:r w:rsidRPr="004C1BCA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). </w:t>
      </w:r>
    </w:p>
    <w:p w:rsidR="00BF5FF9" w:rsidRPr="004C1BCA" w:rsidRDefault="00BF5FF9" w:rsidP="00BF5FF9">
      <w:pPr>
        <w:spacing w:line="360" w:lineRule="auto"/>
        <w:ind w:left="360"/>
        <w:jc w:val="both"/>
        <w:rPr>
          <w:sz w:val="28"/>
          <w:szCs w:val="28"/>
        </w:rPr>
      </w:pPr>
      <w:r w:rsidRPr="004C1BCA">
        <w:rPr>
          <w:sz w:val="28"/>
          <w:szCs w:val="28"/>
          <w:lang w:val="en-US"/>
        </w:rPr>
        <w:t>t</w:t>
      </w:r>
      <w:r w:rsidRPr="004C1BCA">
        <w:rPr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₁-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₂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m₁²+m₂²</m:t>
                </m:r>
              </m:e>
            </m:rad>
          </m:den>
        </m:f>
      </m:oMath>
      <w:r w:rsidRPr="004C1BCA">
        <w:rPr>
          <w:sz w:val="28"/>
          <w:szCs w:val="28"/>
        </w:rPr>
        <w:t xml:space="preserve">; </w:t>
      </w:r>
    </w:p>
    <w:p w:rsidR="00BF5FF9" w:rsidRDefault="00BF5FF9" w:rsidP="00BF5FF9">
      <w:pPr>
        <w:spacing w:line="360" w:lineRule="auto"/>
        <w:jc w:val="both"/>
        <w:rPr>
          <w:sz w:val="28"/>
          <w:szCs w:val="28"/>
        </w:rPr>
      </w:pPr>
      <w:r w:rsidRPr="004C1BCA">
        <w:rPr>
          <w:sz w:val="28"/>
          <w:szCs w:val="28"/>
        </w:rPr>
        <w:t>В качестве порогового уровня статистической значимости использовали p=0,05.</w:t>
      </w:r>
    </w:p>
    <w:p w:rsidR="006D6F02" w:rsidRDefault="006D6F02" w:rsidP="00CC1CC6">
      <w:pPr>
        <w:spacing w:line="360" w:lineRule="auto"/>
        <w:jc w:val="both"/>
        <w:rPr>
          <w:b/>
          <w:sz w:val="28"/>
          <w:szCs w:val="28"/>
        </w:rPr>
      </w:pPr>
    </w:p>
    <w:p w:rsidR="006D6F02" w:rsidRDefault="006D6F02" w:rsidP="00CC1CC6">
      <w:pPr>
        <w:spacing w:line="360" w:lineRule="auto"/>
        <w:jc w:val="both"/>
        <w:rPr>
          <w:b/>
          <w:sz w:val="28"/>
          <w:szCs w:val="28"/>
        </w:rPr>
      </w:pPr>
    </w:p>
    <w:p w:rsidR="00ED46BF" w:rsidRDefault="00ED46BF" w:rsidP="00CC1CC6">
      <w:pPr>
        <w:spacing w:line="360" w:lineRule="auto"/>
        <w:jc w:val="both"/>
        <w:rPr>
          <w:b/>
          <w:sz w:val="28"/>
          <w:szCs w:val="28"/>
        </w:rPr>
      </w:pPr>
    </w:p>
    <w:p w:rsidR="00ED46BF" w:rsidRDefault="00ED46BF" w:rsidP="00CC1CC6">
      <w:pPr>
        <w:spacing w:line="360" w:lineRule="auto"/>
        <w:jc w:val="both"/>
        <w:rPr>
          <w:b/>
          <w:sz w:val="28"/>
          <w:szCs w:val="28"/>
        </w:rPr>
      </w:pPr>
    </w:p>
    <w:p w:rsidR="00ED46BF" w:rsidRDefault="00ED46BF" w:rsidP="00CC1CC6">
      <w:pPr>
        <w:spacing w:line="360" w:lineRule="auto"/>
        <w:jc w:val="both"/>
        <w:rPr>
          <w:b/>
          <w:sz w:val="28"/>
          <w:szCs w:val="28"/>
        </w:rPr>
      </w:pPr>
    </w:p>
    <w:p w:rsidR="00ED46BF" w:rsidRDefault="00ED46BF" w:rsidP="00CC1CC6">
      <w:pPr>
        <w:spacing w:line="360" w:lineRule="auto"/>
        <w:jc w:val="both"/>
        <w:rPr>
          <w:b/>
          <w:sz w:val="28"/>
          <w:szCs w:val="28"/>
        </w:rPr>
      </w:pPr>
    </w:p>
    <w:p w:rsidR="00ED46BF" w:rsidRDefault="00ED46BF" w:rsidP="00CC1CC6">
      <w:pPr>
        <w:spacing w:line="360" w:lineRule="auto"/>
        <w:jc w:val="both"/>
        <w:rPr>
          <w:b/>
          <w:sz w:val="28"/>
          <w:szCs w:val="28"/>
        </w:rPr>
      </w:pPr>
    </w:p>
    <w:p w:rsidR="00ED46BF" w:rsidRDefault="00ED46BF" w:rsidP="00CC1CC6">
      <w:pPr>
        <w:spacing w:line="360" w:lineRule="auto"/>
        <w:jc w:val="both"/>
        <w:rPr>
          <w:b/>
          <w:sz w:val="28"/>
          <w:szCs w:val="28"/>
        </w:rPr>
      </w:pPr>
    </w:p>
    <w:p w:rsidR="00ED46BF" w:rsidRDefault="00ED46BF" w:rsidP="00CC1CC6">
      <w:pPr>
        <w:spacing w:line="360" w:lineRule="auto"/>
        <w:jc w:val="both"/>
        <w:rPr>
          <w:b/>
          <w:sz w:val="28"/>
          <w:szCs w:val="28"/>
        </w:rPr>
      </w:pPr>
    </w:p>
    <w:p w:rsidR="00ED46BF" w:rsidRDefault="00ED46BF" w:rsidP="00CC1CC6">
      <w:pPr>
        <w:spacing w:line="360" w:lineRule="auto"/>
        <w:jc w:val="both"/>
        <w:rPr>
          <w:b/>
          <w:sz w:val="28"/>
          <w:szCs w:val="28"/>
        </w:rPr>
      </w:pPr>
    </w:p>
    <w:p w:rsidR="00ED46BF" w:rsidRDefault="00ED46BF" w:rsidP="00CC1CC6">
      <w:pPr>
        <w:spacing w:line="360" w:lineRule="auto"/>
        <w:jc w:val="both"/>
        <w:rPr>
          <w:b/>
          <w:sz w:val="28"/>
          <w:szCs w:val="28"/>
        </w:rPr>
      </w:pPr>
    </w:p>
    <w:p w:rsidR="00ED46BF" w:rsidRDefault="00ED46BF" w:rsidP="00CC1CC6">
      <w:pPr>
        <w:spacing w:line="360" w:lineRule="auto"/>
        <w:jc w:val="both"/>
        <w:rPr>
          <w:b/>
          <w:sz w:val="28"/>
          <w:szCs w:val="28"/>
        </w:rPr>
      </w:pPr>
    </w:p>
    <w:p w:rsidR="00ED46BF" w:rsidRDefault="00ED46BF" w:rsidP="00CC1CC6">
      <w:pPr>
        <w:spacing w:line="360" w:lineRule="auto"/>
        <w:jc w:val="both"/>
        <w:rPr>
          <w:b/>
          <w:sz w:val="28"/>
          <w:szCs w:val="28"/>
        </w:rPr>
      </w:pPr>
    </w:p>
    <w:p w:rsidR="00ED46BF" w:rsidRDefault="00ED46BF" w:rsidP="00CC1CC6">
      <w:pPr>
        <w:spacing w:line="360" w:lineRule="auto"/>
        <w:jc w:val="both"/>
        <w:rPr>
          <w:b/>
          <w:sz w:val="28"/>
          <w:szCs w:val="28"/>
        </w:rPr>
      </w:pPr>
    </w:p>
    <w:p w:rsidR="00ED46BF" w:rsidRDefault="00ED46BF" w:rsidP="00CC1CC6">
      <w:pPr>
        <w:spacing w:line="360" w:lineRule="auto"/>
        <w:jc w:val="both"/>
        <w:rPr>
          <w:b/>
          <w:sz w:val="28"/>
          <w:szCs w:val="28"/>
        </w:rPr>
      </w:pPr>
    </w:p>
    <w:p w:rsidR="00502E0D" w:rsidRDefault="000B2C1D" w:rsidP="000B2C1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C1CC6" w:rsidRPr="006D6F02" w:rsidRDefault="00CC1CC6" w:rsidP="006D6F02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55" w:name="_Toc41085098"/>
      <w:r w:rsidRPr="006D6F02">
        <w:rPr>
          <w:rFonts w:ascii="Times New Roman" w:hAnsi="Times New Roman" w:cs="Times New Roman"/>
          <w:b/>
          <w:color w:val="auto"/>
          <w:sz w:val="28"/>
        </w:rPr>
        <w:lastRenderedPageBreak/>
        <w:t>Глава 3.  Результаты исследований</w:t>
      </w:r>
      <w:bookmarkEnd w:id="55"/>
    </w:p>
    <w:p w:rsidR="00CC1CC6" w:rsidRPr="006D6F02" w:rsidRDefault="00CC1CC6" w:rsidP="006D6F02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56" w:name="_Toc41085099"/>
      <w:r w:rsidRPr="006D6F02">
        <w:rPr>
          <w:rFonts w:ascii="Times New Roman" w:hAnsi="Times New Roman" w:cs="Times New Roman"/>
          <w:b/>
          <w:color w:val="auto"/>
          <w:sz w:val="28"/>
        </w:rPr>
        <w:t>3.1 Результаты клинических исследований</w:t>
      </w:r>
      <w:bookmarkEnd w:id="56"/>
    </w:p>
    <w:p w:rsidR="00CC1CC6" w:rsidRPr="00CC1CC6" w:rsidRDefault="00CC1CC6" w:rsidP="00CC1CC6">
      <w:pPr>
        <w:spacing w:line="360" w:lineRule="auto"/>
        <w:jc w:val="both"/>
        <w:rPr>
          <w:b/>
          <w:sz w:val="28"/>
          <w:szCs w:val="28"/>
        </w:rPr>
      </w:pPr>
      <w:r w:rsidRPr="00CC1CC6">
        <w:rPr>
          <w:b/>
          <w:sz w:val="28"/>
          <w:szCs w:val="28"/>
        </w:rPr>
        <w:t>3.1.1 Результаты клинических исследований пациентов до лечения.</w:t>
      </w:r>
    </w:p>
    <w:p w:rsidR="00CC1CC6" w:rsidRPr="00CC1CC6" w:rsidRDefault="00CC1CC6" w:rsidP="00CC1CC6">
      <w:pPr>
        <w:spacing w:line="360" w:lineRule="auto"/>
        <w:jc w:val="both"/>
        <w:rPr>
          <w:sz w:val="28"/>
          <w:szCs w:val="28"/>
        </w:rPr>
      </w:pPr>
      <w:r w:rsidRPr="00CC1CC6">
        <w:rPr>
          <w:sz w:val="28"/>
          <w:szCs w:val="28"/>
        </w:rPr>
        <w:t>Для получения результатов клинических исследований пациентов до проведенного лечения был проведен анализ по следующим пунктам:</w:t>
      </w:r>
    </w:p>
    <w:p w:rsidR="00CC1CC6" w:rsidRPr="00CC1CC6" w:rsidRDefault="00CC1CC6" w:rsidP="009F6BE9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CC1CC6">
        <w:rPr>
          <w:sz w:val="28"/>
          <w:szCs w:val="28"/>
        </w:rPr>
        <w:t>Анамнез настоящего заболевания;</w:t>
      </w:r>
    </w:p>
    <w:p w:rsidR="00CC1CC6" w:rsidRPr="00CC1CC6" w:rsidRDefault="00CC1CC6" w:rsidP="009F6BE9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CC1CC6">
        <w:rPr>
          <w:sz w:val="28"/>
          <w:szCs w:val="28"/>
        </w:rPr>
        <w:t>Анамнез жизни обследуемого;</w:t>
      </w:r>
    </w:p>
    <w:p w:rsidR="00CC1CC6" w:rsidRPr="00CC1CC6" w:rsidRDefault="00CC1CC6" w:rsidP="009F6BE9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CC1CC6">
        <w:rPr>
          <w:sz w:val="28"/>
          <w:szCs w:val="28"/>
        </w:rPr>
        <w:t>Стоматологический осмотр;</w:t>
      </w:r>
    </w:p>
    <w:p w:rsidR="00CC1CC6" w:rsidRPr="00CC1CC6" w:rsidRDefault="00CC1CC6" w:rsidP="009F6BE9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CC1CC6">
        <w:rPr>
          <w:sz w:val="28"/>
          <w:szCs w:val="28"/>
        </w:rPr>
        <w:t>Гигиеническая оценка состояния полости рта;</w:t>
      </w:r>
    </w:p>
    <w:p w:rsidR="00C031F2" w:rsidRDefault="00D86525" w:rsidP="00C031F2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состояния тканей</w:t>
      </w:r>
      <w:r w:rsidR="00C031F2">
        <w:rPr>
          <w:sz w:val="28"/>
          <w:szCs w:val="28"/>
        </w:rPr>
        <w:t xml:space="preserve"> пародонта</w:t>
      </w:r>
      <w:r w:rsidR="00CC1CC6" w:rsidRPr="00C031F2">
        <w:rPr>
          <w:sz w:val="28"/>
          <w:szCs w:val="28"/>
        </w:rPr>
        <w:t>.</w:t>
      </w:r>
    </w:p>
    <w:p w:rsidR="00CC1CC6" w:rsidRPr="00C031F2" w:rsidRDefault="00C031F2" w:rsidP="00C031F2">
      <w:pPr>
        <w:spacing w:line="360" w:lineRule="auto"/>
        <w:jc w:val="both"/>
        <w:rPr>
          <w:sz w:val="28"/>
          <w:szCs w:val="28"/>
        </w:rPr>
      </w:pPr>
      <w:r w:rsidRPr="00C031F2">
        <w:rPr>
          <w:sz w:val="28"/>
          <w:szCs w:val="28"/>
        </w:rPr>
        <w:t xml:space="preserve"> </w:t>
      </w:r>
      <w:r w:rsidR="00CC1CC6" w:rsidRPr="00C031F2">
        <w:rPr>
          <w:sz w:val="28"/>
          <w:szCs w:val="28"/>
        </w:rPr>
        <w:t xml:space="preserve">А) По результатам обследования все пациенты предъявляли жалобы на кровоточивость при чистке зубов (из них 85 % также отмечали появление симптома при приеме пищи, </w:t>
      </w:r>
      <w:r w:rsidR="00CC1CC6" w:rsidRPr="00442F2A">
        <w:rPr>
          <w:sz w:val="28"/>
          <w:szCs w:val="28"/>
        </w:rPr>
        <w:t xml:space="preserve">а 25 % </w:t>
      </w:r>
      <w:r w:rsidR="00442F2A" w:rsidRPr="00442F2A">
        <w:rPr>
          <w:sz w:val="28"/>
          <w:szCs w:val="28"/>
        </w:rPr>
        <w:t>обследованных наблюдали</w:t>
      </w:r>
      <w:r w:rsidR="00442F2A">
        <w:rPr>
          <w:sz w:val="28"/>
          <w:szCs w:val="28"/>
        </w:rPr>
        <w:t xml:space="preserve"> кровоточивость без какой-либо причины</w:t>
      </w:r>
      <w:r w:rsidR="00CC1CC6" w:rsidRPr="00C031F2">
        <w:rPr>
          <w:sz w:val="28"/>
          <w:szCs w:val="28"/>
        </w:rPr>
        <w:t xml:space="preserve">), отечность, воспалительные явления десен, а также неприятный запах изо рта. </w:t>
      </w:r>
      <w:r w:rsidR="00EF7E0C" w:rsidRPr="00C031F2">
        <w:rPr>
          <w:sz w:val="28"/>
          <w:szCs w:val="28"/>
        </w:rPr>
        <w:t>Также п</w:t>
      </w:r>
      <w:r w:rsidR="00CC1CC6" w:rsidRPr="00C031F2">
        <w:rPr>
          <w:sz w:val="28"/>
          <w:szCs w:val="28"/>
        </w:rPr>
        <w:t xml:space="preserve">ациенты </w:t>
      </w:r>
      <w:r w:rsidR="00EF7E0C" w:rsidRPr="00C031F2">
        <w:rPr>
          <w:sz w:val="28"/>
          <w:szCs w:val="28"/>
        </w:rPr>
        <w:t xml:space="preserve">отмечали </w:t>
      </w:r>
      <w:r w:rsidR="00CC1CC6" w:rsidRPr="00C031F2">
        <w:rPr>
          <w:sz w:val="28"/>
          <w:szCs w:val="28"/>
        </w:rPr>
        <w:t>попадание пищи между зубами и появление зуда или жжения в полости рта в 40 % и 35 % соответственно. В 65 % случаев обследуемые указывали на наличие подвижности или смещения зубов. Ухудшение общего состояния не наблюдалось.</w:t>
      </w:r>
    </w:p>
    <w:p w:rsidR="00CC1CC6" w:rsidRPr="00CC1CC6" w:rsidRDefault="00CC1CC6" w:rsidP="00CC1CC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CC1CC6" w:rsidRPr="00CC1CC6" w:rsidRDefault="00EF7E0C" w:rsidP="00CC1CC6">
      <w:pPr>
        <w:spacing w:line="360" w:lineRule="auto"/>
        <w:jc w:val="center"/>
        <w:rPr>
          <w:sz w:val="28"/>
          <w:szCs w:val="28"/>
        </w:rPr>
      </w:pPr>
      <w:r w:rsidRPr="00EF7E0C">
        <w:rPr>
          <w:sz w:val="28"/>
          <w:szCs w:val="28"/>
        </w:rPr>
        <w:t>Жалобы пациентов</w:t>
      </w:r>
      <w:r>
        <w:rPr>
          <w:sz w:val="28"/>
          <w:szCs w:val="28"/>
        </w:rPr>
        <w:t xml:space="preserve"> контрольной и основной групп</w:t>
      </w:r>
      <w:r w:rsidRPr="00EF7E0C">
        <w:rPr>
          <w:sz w:val="28"/>
          <w:szCs w:val="28"/>
        </w:rPr>
        <w:t xml:space="preserve"> до лечения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CC1CC6" w:rsidRPr="00CC1CC6" w:rsidTr="00B73EF5">
        <w:trPr>
          <w:trHeight w:val="78"/>
        </w:trPr>
        <w:tc>
          <w:tcPr>
            <w:tcW w:w="5240" w:type="dxa"/>
            <w:vAlign w:val="center"/>
          </w:tcPr>
          <w:p w:rsidR="00CC1CC6" w:rsidRPr="00CC1CC6" w:rsidRDefault="00CC1CC6" w:rsidP="00CC1CC6">
            <w:pPr>
              <w:spacing w:after="200"/>
              <w:jc w:val="center"/>
              <w:rPr>
                <w:sz w:val="28"/>
                <w:szCs w:val="28"/>
              </w:rPr>
            </w:pPr>
            <w:r w:rsidRPr="00CC1CC6">
              <w:rPr>
                <w:sz w:val="28"/>
                <w:szCs w:val="28"/>
              </w:rPr>
              <w:t>Жалобы</w:t>
            </w:r>
          </w:p>
        </w:tc>
        <w:tc>
          <w:tcPr>
            <w:tcW w:w="3827" w:type="dxa"/>
          </w:tcPr>
          <w:p w:rsidR="00CC1CC6" w:rsidRPr="00CC1CC6" w:rsidRDefault="00CC1CC6" w:rsidP="00B73EF5">
            <w:pPr>
              <w:spacing w:after="200"/>
              <w:jc w:val="center"/>
              <w:rPr>
                <w:sz w:val="28"/>
                <w:szCs w:val="28"/>
              </w:rPr>
            </w:pPr>
            <w:r w:rsidRPr="00CC1CC6">
              <w:rPr>
                <w:sz w:val="28"/>
                <w:szCs w:val="28"/>
              </w:rPr>
              <w:t>Количество выявленных жалоб, %</w:t>
            </w:r>
          </w:p>
        </w:tc>
      </w:tr>
      <w:tr w:rsidR="00CC1CC6" w:rsidRPr="00CC1CC6" w:rsidTr="00B73EF5">
        <w:trPr>
          <w:trHeight w:val="242"/>
        </w:trPr>
        <w:tc>
          <w:tcPr>
            <w:tcW w:w="5240" w:type="dxa"/>
          </w:tcPr>
          <w:p w:rsidR="00CC1CC6" w:rsidRPr="00CC1CC6" w:rsidRDefault="00CC1CC6" w:rsidP="00CC1CC6">
            <w:pPr>
              <w:spacing w:after="200"/>
              <w:rPr>
                <w:sz w:val="28"/>
                <w:szCs w:val="28"/>
              </w:rPr>
            </w:pPr>
            <w:r w:rsidRPr="00CC1CC6">
              <w:rPr>
                <w:sz w:val="28"/>
                <w:szCs w:val="28"/>
              </w:rPr>
              <w:t>Кровоточивость во время чистки зубов, приема пищи, самопроизвольная</w:t>
            </w:r>
          </w:p>
        </w:tc>
        <w:tc>
          <w:tcPr>
            <w:tcW w:w="3827" w:type="dxa"/>
            <w:vAlign w:val="center"/>
          </w:tcPr>
          <w:p w:rsidR="00CC1CC6" w:rsidRPr="00CC1CC6" w:rsidRDefault="00CC1CC6" w:rsidP="00B73EF5">
            <w:pPr>
              <w:spacing w:after="200"/>
              <w:jc w:val="center"/>
              <w:rPr>
                <w:sz w:val="28"/>
                <w:szCs w:val="28"/>
              </w:rPr>
            </w:pPr>
            <w:r w:rsidRPr="00CC1CC6">
              <w:rPr>
                <w:sz w:val="28"/>
                <w:szCs w:val="28"/>
              </w:rPr>
              <w:t>25</w:t>
            </w:r>
          </w:p>
        </w:tc>
      </w:tr>
      <w:tr w:rsidR="00CC1CC6" w:rsidRPr="00CC1CC6" w:rsidTr="00B73EF5">
        <w:trPr>
          <w:trHeight w:val="78"/>
        </w:trPr>
        <w:tc>
          <w:tcPr>
            <w:tcW w:w="5240" w:type="dxa"/>
          </w:tcPr>
          <w:p w:rsidR="00CC1CC6" w:rsidRPr="00CC1CC6" w:rsidRDefault="00CC1CC6" w:rsidP="00CC1CC6">
            <w:pPr>
              <w:spacing w:after="200"/>
              <w:rPr>
                <w:sz w:val="28"/>
                <w:szCs w:val="28"/>
              </w:rPr>
            </w:pPr>
            <w:r w:rsidRPr="00CC1CC6">
              <w:rPr>
                <w:sz w:val="28"/>
                <w:szCs w:val="28"/>
              </w:rPr>
              <w:t>Неприятный запах изо рта</w:t>
            </w:r>
          </w:p>
        </w:tc>
        <w:tc>
          <w:tcPr>
            <w:tcW w:w="3827" w:type="dxa"/>
          </w:tcPr>
          <w:p w:rsidR="00CC1CC6" w:rsidRPr="00CC1CC6" w:rsidRDefault="00CC1CC6" w:rsidP="00B73EF5">
            <w:pPr>
              <w:spacing w:after="200"/>
              <w:jc w:val="center"/>
              <w:rPr>
                <w:sz w:val="28"/>
                <w:szCs w:val="28"/>
              </w:rPr>
            </w:pPr>
            <w:r w:rsidRPr="00CC1CC6">
              <w:rPr>
                <w:sz w:val="28"/>
                <w:szCs w:val="28"/>
              </w:rPr>
              <w:t>100</w:t>
            </w:r>
          </w:p>
        </w:tc>
      </w:tr>
      <w:tr w:rsidR="00CC1CC6" w:rsidRPr="00CC1CC6" w:rsidTr="00B73EF5">
        <w:trPr>
          <w:trHeight w:val="76"/>
        </w:trPr>
        <w:tc>
          <w:tcPr>
            <w:tcW w:w="5240" w:type="dxa"/>
          </w:tcPr>
          <w:p w:rsidR="00CC1CC6" w:rsidRPr="00CC1CC6" w:rsidRDefault="00CC1CC6" w:rsidP="00CC1CC6">
            <w:pPr>
              <w:spacing w:after="200"/>
              <w:rPr>
                <w:sz w:val="28"/>
                <w:szCs w:val="28"/>
              </w:rPr>
            </w:pPr>
            <w:r w:rsidRPr="00CC1CC6">
              <w:rPr>
                <w:sz w:val="28"/>
                <w:szCs w:val="28"/>
              </w:rPr>
              <w:lastRenderedPageBreak/>
              <w:t xml:space="preserve">Зуд и жжение в деснах </w:t>
            </w:r>
          </w:p>
        </w:tc>
        <w:tc>
          <w:tcPr>
            <w:tcW w:w="3827" w:type="dxa"/>
          </w:tcPr>
          <w:p w:rsidR="00CC1CC6" w:rsidRPr="00CC1CC6" w:rsidRDefault="00CC1CC6" w:rsidP="00B73EF5">
            <w:pPr>
              <w:spacing w:after="200"/>
              <w:jc w:val="center"/>
              <w:rPr>
                <w:sz w:val="28"/>
                <w:szCs w:val="28"/>
              </w:rPr>
            </w:pPr>
            <w:r w:rsidRPr="00CC1CC6">
              <w:rPr>
                <w:sz w:val="28"/>
                <w:szCs w:val="28"/>
              </w:rPr>
              <w:t>35</w:t>
            </w:r>
          </w:p>
        </w:tc>
      </w:tr>
      <w:tr w:rsidR="00CC1CC6" w:rsidRPr="00CC1CC6" w:rsidTr="00B73EF5">
        <w:trPr>
          <w:trHeight w:val="78"/>
        </w:trPr>
        <w:tc>
          <w:tcPr>
            <w:tcW w:w="5240" w:type="dxa"/>
          </w:tcPr>
          <w:p w:rsidR="00CC1CC6" w:rsidRPr="00CC1CC6" w:rsidRDefault="00CC1CC6" w:rsidP="00CC1CC6">
            <w:pPr>
              <w:spacing w:after="200"/>
              <w:rPr>
                <w:sz w:val="28"/>
                <w:szCs w:val="28"/>
              </w:rPr>
            </w:pPr>
            <w:r w:rsidRPr="00CC1CC6">
              <w:rPr>
                <w:sz w:val="28"/>
                <w:szCs w:val="28"/>
              </w:rPr>
              <w:t xml:space="preserve">Подвижность зубов </w:t>
            </w:r>
          </w:p>
        </w:tc>
        <w:tc>
          <w:tcPr>
            <w:tcW w:w="3827" w:type="dxa"/>
          </w:tcPr>
          <w:p w:rsidR="00CC1CC6" w:rsidRPr="00CC1CC6" w:rsidRDefault="00CC1CC6" w:rsidP="00B73EF5">
            <w:pPr>
              <w:spacing w:after="200"/>
              <w:jc w:val="center"/>
              <w:rPr>
                <w:sz w:val="28"/>
                <w:szCs w:val="28"/>
              </w:rPr>
            </w:pPr>
            <w:r w:rsidRPr="00CC1CC6">
              <w:rPr>
                <w:sz w:val="28"/>
                <w:szCs w:val="28"/>
              </w:rPr>
              <w:t>65</w:t>
            </w:r>
          </w:p>
        </w:tc>
      </w:tr>
      <w:tr w:rsidR="00CC1CC6" w:rsidRPr="00CC1CC6" w:rsidTr="00B73EF5">
        <w:trPr>
          <w:trHeight w:val="78"/>
        </w:trPr>
        <w:tc>
          <w:tcPr>
            <w:tcW w:w="5240" w:type="dxa"/>
          </w:tcPr>
          <w:p w:rsidR="00CC1CC6" w:rsidRPr="00CC1CC6" w:rsidRDefault="00CC1CC6" w:rsidP="00CC1CC6">
            <w:pPr>
              <w:spacing w:after="200"/>
              <w:rPr>
                <w:sz w:val="28"/>
                <w:szCs w:val="28"/>
              </w:rPr>
            </w:pPr>
            <w:r w:rsidRPr="00CC1CC6">
              <w:rPr>
                <w:sz w:val="28"/>
                <w:szCs w:val="28"/>
              </w:rPr>
              <w:t>Смещение зубов</w:t>
            </w:r>
          </w:p>
        </w:tc>
        <w:tc>
          <w:tcPr>
            <w:tcW w:w="3827" w:type="dxa"/>
          </w:tcPr>
          <w:p w:rsidR="00CC1CC6" w:rsidRPr="00CC1CC6" w:rsidRDefault="00CC1CC6" w:rsidP="00B73EF5">
            <w:pPr>
              <w:spacing w:after="200"/>
              <w:jc w:val="center"/>
              <w:rPr>
                <w:sz w:val="28"/>
                <w:szCs w:val="28"/>
              </w:rPr>
            </w:pPr>
            <w:r w:rsidRPr="00CC1CC6">
              <w:rPr>
                <w:sz w:val="28"/>
                <w:szCs w:val="28"/>
              </w:rPr>
              <w:t>65</w:t>
            </w:r>
          </w:p>
        </w:tc>
      </w:tr>
      <w:tr w:rsidR="00CC1CC6" w:rsidRPr="00CC1CC6" w:rsidTr="00B73EF5">
        <w:trPr>
          <w:trHeight w:val="76"/>
        </w:trPr>
        <w:tc>
          <w:tcPr>
            <w:tcW w:w="5240" w:type="dxa"/>
          </w:tcPr>
          <w:p w:rsidR="00CC1CC6" w:rsidRPr="00CC1CC6" w:rsidRDefault="00CC1CC6" w:rsidP="00CC1CC6">
            <w:pPr>
              <w:spacing w:after="200"/>
              <w:rPr>
                <w:sz w:val="28"/>
                <w:szCs w:val="28"/>
              </w:rPr>
            </w:pPr>
            <w:r w:rsidRPr="00CC1CC6">
              <w:rPr>
                <w:sz w:val="28"/>
                <w:szCs w:val="28"/>
              </w:rPr>
              <w:t>Попадание пищи между зубами</w:t>
            </w:r>
          </w:p>
        </w:tc>
        <w:tc>
          <w:tcPr>
            <w:tcW w:w="3827" w:type="dxa"/>
          </w:tcPr>
          <w:p w:rsidR="00CC1CC6" w:rsidRPr="00CC1CC6" w:rsidRDefault="00CC1CC6" w:rsidP="00B73EF5">
            <w:pPr>
              <w:spacing w:after="200"/>
              <w:jc w:val="center"/>
              <w:rPr>
                <w:sz w:val="28"/>
                <w:szCs w:val="28"/>
              </w:rPr>
            </w:pPr>
            <w:r w:rsidRPr="00CC1CC6">
              <w:rPr>
                <w:sz w:val="28"/>
                <w:szCs w:val="28"/>
              </w:rPr>
              <w:t>40</w:t>
            </w:r>
          </w:p>
        </w:tc>
      </w:tr>
      <w:tr w:rsidR="00CC1CC6" w:rsidRPr="00CC1CC6" w:rsidTr="00B73EF5">
        <w:trPr>
          <w:trHeight w:val="78"/>
        </w:trPr>
        <w:tc>
          <w:tcPr>
            <w:tcW w:w="5240" w:type="dxa"/>
          </w:tcPr>
          <w:p w:rsidR="00CC1CC6" w:rsidRPr="00CC1CC6" w:rsidRDefault="00CC1CC6" w:rsidP="00CC1CC6">
            <w:pPr>
              <w:spacing w:after="200"/>
              <w:rPr>
                <w:sz w:val="28"/>
                <w:szCs w:val="28"/>
              </w:rPr>
            </w:pPr>
            <w:r w:rsidRPr="00CC1CC6">
              <w:rPr>
                <w:sz w:val="28"/>
                <w:szCs w:val="28"/>
              </w:rPr>
              <w:t>Отек, воспаление десен</w:t>
            </w:r>
          </w:p>
        </w:tc>
        <w:tc>
          <w:tcPr>
            <w:tcW w:w="3827" w:type="dxa"/>
          </w:tcPr>
          <w:p w:rsidR="00CC1CC6" w:rsidRPr="00CC1CC6" w:rsidRDefault="00CC1CC6" w:rsidP="00B73EF5">
            <w:pPr>
              <w:spacing w:after="200"/>
              <w:jc w:val="center"/>
              <w:rPr>
                <w:sz w:val="28"/>
                <w:szCs w:val="28"/>
              </w:rPr>
            </w:pPr>
            <w:r w:rsidRPr="00CC1CC6">
              <w:rPr>
                <w:sz w:val="28"/>
                <w:szCs w:val="28"/>
              </w:rPr>
              <w:t>100</w:t>
            </w:r>
          </w:p>
        </w:tc>
      </w:tr>
      <w:tr w:rsidR="00CC1CC6" w:rsidRPr="00CC1CC6" w:rsidTr="00B73EF5">
        <w:trPr>
          <w:trHeight w:val="76"/>
        </w:trPr>
        <w:tc>
          <w:tcPr>
            <w:tcW w:w="5240" w:type="dxa"/>
          </w:tcPr>
          <w:p w:rsidR="00CC1CC6" w:rsidRPr="00CC1CC6" w:rsidRDefault="00CC1CC6" w:rsidP="00CC1CC6">
            <w:pPr>
              <w:spacing w:after="200"/>
              <w:rPr>
                <w:sz w:val="28"/>
                <w:szCs w:val="28"/>
              </w:rPr>
            </w:pPr>
            <w:r w:rsidRPr="00CC1CC6">
              <w:rPr>
                <w:sz w:val="28"/>
                <w:szCs w:val="28"/>
              </w:rPr>
              <w:t>Ухудшение общего состояния</w:t>
            </w:r>
          </w:p>
        </w:tc>
        <w:tc>
          <w:tcPr>
            <w:tcW w:w="3827" w:type="dxa"/>
          </w:tcPr>
          <w:p w:rsidR="00CC1CC6" w:rsidRPr="00CC1CC6" w:rsidRDefault="00CC1CC6" w:rsidP="00B73EF5">
            <w:pPr>
              <w:spacing w:after="200"/>
              <w:jc w:val="center"/>
              <w:rPr>
                <w:sz w:val="28"/>
                <w:szCs w:val="28"/>
              </w:rPr>
            </w:pPr>
            <w:r w:rsidRPr="00CC1CC6">
              <w:rPr>
                <w:sz w:val="28"/>
                <w:szCs w:val="28"/>
              </w:rPr>
              <w:t>0</w:t>
            </w:r>
          </w:p>
        </w:tc>
      </w:tr>
    </w:tbl>
    <w:p w:rsidR="00CC1CC6" w:rsidRPr="00CC1CC6" w:rsidRDefault="00CC1CC6" w:rsidP="00CC1CC6">
      <w:pPr>
        <w:spacing w:line="360" w:lineRule="auto"/>
        <w:jc w:val="both"/>
        <w:rPr>
          <w:sz w:val="28"/>
          <w:szCs w:val="28"/>
        </w:rPr>
      </w:pPr>
      <w:r w:rsidRPr="00CC1CC6">
        <w:rPr>
          <w:sz w:val="28"/>
          <w:szCs w:val="28"/>
        </w:rPr>
        <w:t>При опросе пациентов было установлено, что у большинства имеется длительный характер течения заболевания, а именно более 5 лет</w:t>
      </w:r>
      <w:r w:rsidR="00B972ED">
        <w:rPr>
          <w:sz w:val="28"/>
          <w:szCs w:val="28"/>
        </w:rPr>
        <w:t xml:space="preserve">, </w:t>
      </w:r>
      <w:r w:rsidRPr="00B972ED">
        <w:rPr>
          <w:sz w:val="28"/>
          <w:szCs w:val="28"/>
        </w:rPr>
        <w:t xml:space="preserve">причем лишь у 9 опрошенных отмечалась эффективность ранее проведенного лечения. </w:t>
      </w:r>
      <w:r w:rsidR="00483816">
        <w:rPr>
          <w:sz w:val="28"/>
          <w:szCs w:val="28"/>
        </w:rPr>
        <w:t xml:space="preserve">У остальных пациентов </w:t>
      </w:r>
      <w:r w:rsidR="00483816" w:rsidRPr="004D6DFB">
        <w:rPr>
          <w:sz w:val="28"/>
          <w:szCs w:val="28"/>
        </w:rPr>
        <w:t>лечени</w:t>
      </w:r>
      <w:r w:rsidR="004D6DFB">
        <w:rPr>
          <w:sz w:val="28"/>
          <w:szCs w:val="28"/>
        </w:rPr>
        <w:t>е</w:t>
      </w:r>
      <w:r w:rsidR="00483816" w:rsidRPr="004D6DFB">
        <w:rPr>
          <w:sz w:val="28"/>
          <w:szCs w:val="28"/>
        </w:rPr>
        <w:t xml:space="preserve"> не проводилось</w:t>
      </w:r>
      <w:r w:rsidR="00483816">
        <w:rPr>
          <w:sz w:val="28"/>
          <w:szCs w:val="28"/>
        </w:rPr>
        <w:t xml:space="preserve"> или было неэффективным.</w:t>
      </w:r>
    </w:p>
    <w:p w:rsidR="00A703FF" w:rsidRDefault="00A703FF" w:rsidP="00A703FF">
      <w:pPr>
        <w:spacing w:line="360" w:lineRule="auto"/>
        <w:jc w:val="both"/>
        <w:rPr>
          <w:sz w:val="28"/>
          <w:szCs w:val="28"/>
          <w:highlight w:val="red"/>
        </w:rPr>
      </w:pPr>
      <w:r w:rsidRPr="00A703FF">
        <w:rPr>
          <w:sz w:val="28"/>
          <w:szCs w:val="28"/>
        </w:rPr>
        <w:t xml:space="preserve"> Предполагаемые пациентами причины возникновения </w:t>
      </w:r>
      <w:r>
        <w:rPr>
          <w:sz w:val="28"/>
          <w:szCs w:val="28"/>
        </w:rPr>
        <w:t>заболевания: 7</w:t>
      </w:r>
      <w:r w:rsidRPr="00A703FF">
        <w:rPr>
          <w:sz w:val="28"/>
          <w:szCs w:val="28"/>
        </w:rPr>
        <w:t xml:space="preserve"> пациентов (</w:t>
      </w:r>
      <w:r>
        <w:rPr>
          <w:sz w:val="28"/>
          <w:szCs w:val="28"/>
        </w:rPr>
        <w:t>35</w:t>
      </w:r>
      <w:r w:rsidRPr="00A703FF">
        <w:rPr>
          <w:sz w:val="28"/>
          <w:szCs w:val="28"/>
        </w:rPr>
        <w:t xml:space="preserve">%) связывают возникновение заболевания с наследственным анамнезом, </w:t>
      </w:r>
      <w:r>
        <w:rPr>
          <w:sz w:val="28"/>
          <w:szCs w:val="28"/>
        </w:rPr>
        <w:t>1 пациент</w:t>
      </w:r>
      <w:r w:rsidRPr="00A703FF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Pr="00A703FF">
        <w:rPr>
          <w:sz w:val="28"/>
          <w:szCs w:val="28"/>
        </w:rPr>
        <w:t>%) – с проводимым ранее ортопедическим лечением, 1 пациент (</w:t>
      </w:r>
      <w:r>
        <w:rPr>
          <w:sz w:val="28"/>
          <w:szCs w:val="28"/>
        </w:rPr>
        <w:t>5</w:t>
      </w:r>
      <w:r w:rsidRPr="00A703FF">
        <w:rPr>
          <w:sz w:val="28"/>
          <w:szCs w:val="28"/>
        </w:rPr>
        <w:t xml:space="preserve">%) – с неудовлетворительной гигиеной </w:t>
      </w:r>
      <w:r w:rsidR="00C90B5A">
        <w:rPr>
          <w:sz w:val="28"/>
          <w:szCs w:val="28"/>
        </w:rPr>
        <w:t>полости рта</w:t>
      </w:r>
      <w:r w:rsidRPr="00A703FF">
        <w:rPr>
          <w:sz w:val="28"/>
          <w:szCs w:val="28"/>
        </w:rPr>
        <w:t>,</w:t>
      </w:r>
      <w:r w:rsidR="00C90B5A">
        <w:rPr>
          <w:sz w:val="28"/>
          <w:szCs w:val="28"/>
        </w:rPr>
        <w:t xml:space="preserve"> </w:t>
      </w:r>
      <w:r w:rsidRPr="00A703FF">
        <w:rPr>
          <w:sz w:val="28"/>
          <w:szCs w:val="28"/>
        </w:rPr>
        <w:t>1</w:t>
      </w:r>
      <w:r w:rsidR="00C90B5A">
        <w:rPr>
          <w:sz w:val="28"/>
          <w:szCs w:val="28"/>
        </w:rPr>
        <w:t>1</w:t>
      </w:r>
      <w:r w:rsidRPr="00A703FF">
        <w:rPr>
          <w:sz w:val="28"/>
          <w:szCs w:val="28"/>
        </w:rPr>
        <w:t xml:space="preserve"> пациентов (</w:t>
      </w:r>
      <w:r w:rsidR="00C90B5A">
        <w:rPr>
          <w:sz w:val="28"/>
          <w:szCs w:val="28"/>
        </w:rPr>
        <w:t>55</w:t>
      </w:r>
      <w:r w:rsidRPr="00A703FF">
        <w:rPr>
          <w:sz w:val="28"/>
          <w:szCs w:val="28"/>
        </w:rPr>
        <w:t xml:space="preserve">%) затрудняются назвать предполагаемую причину возникновения заболевания. </w:t>
      </w:r>
    </w:p>
    <w:p w:rsidR="00CC1CC6" w:rsidRPr="00CC1CC6" w:rsidRDefault="00CC1CC6" w:rsidP="00CC1CC6">
      <w:pPr>
        <w:spacing w:line="360" w:lineRule="auto"/>
        <w:jc w:val="both"/>
        <w:rPr>
          <w:sz w:val="28"/>
          <w:szCs w:val="28"/>
        </w:rPr>
      </w:pPr>
      <w:r w:rsidRPr="00CC1CC6">
        <w:rPr>
          <w:sz w:val="28"/>
          <w:szCs w:val="28"/>
        </w:rPr>
        <w:t xml:space="preserve">Б) При изучении анамнеза жизни </w:t>
      </w:r>
      <w:r w:rsidR="0070200F" w:rsidRPr="00CC1CC6">
        <w:rPr>
          <w:sz w:val="28"/>
          <w:szCs w:val="28"/>
        </w:rPr>
        <w:t>у всех пациентов</w:t>
      </w:r>
      <w:r w:rsidR="0070200F">
        <w:rPr>
          <w:sz w:val="28"/>
          <w:szCs w:val="28"/>
        </w:rPr>
        <w:t xml:space="preserve"> </w:t>
      </w:r>
      <w:r w:rsidR="0074608A">
        <w:rPr>
          <w:sz w:val="28"/>
          <w:szCs w:val="28"/>
        </w:rPr>
        <w:t xml:space="preserve">установлено сопутствующее подтвержденное соматическое заболевание – </w:t>
      </w:r>
      <w:r w:rsidRPr="00CC1CC6">
        <w:rPr>
          <w:sz w:val="28"/>
          <w:szCs w:val="28"/>
        </w:rPr>
        <w:t>сахарн</w:t>
      </w:r>
      <w:r w:rsidR="0074608A">
        <w:rPr>
          <w:sz w:val="28"/>
          <w:szCs w:val="28"/>
        </w:rPr>
        <w:t xml:space="preserve">ый </w:t>
      </w:r>
      <w:r w:rsidRPr="00CC1CC6">
        <w:rPr>
          <w:sz w:val="28"/>
          <w:szCs w:val="28"/>
        </w:rPr>
        <w:t xml:space="preserve">диабет </w:t>
      </w:r>
      <w:r w:rsidRPr="00CC1CC6">
        <w:rPr>
          <w:sz w:val="28"/>
          <w:szCs w:val="28"/>
          <w:lang w:val="en-US"/>
        </w:rPr>
        <w:t>II</w:t>
      </w:r>
      <w:r w:rsidRPr="00CC1CC6">
        <w:rPr>
          <w:sz w:val="28"/>
          <w:szCs w:val="28"/>
        </w:rPr>
        <w:t xml:space="preserve"> типа, что является одним из критериев включения в группу для проведения исследования. </w:t>
      </w:r>
    </w:p>
    <w:p w:rsidR="0008604E" w:rsidRDefault="0008604E" w:rsidP="00CC1CC6">
      <w:pPr>
        <w:spacing w:line="360" w:lineRule="auto"/>
        <w:jc w:val="both"/>
        <w:rPr>
          <w:sz w:val="28"/>
          <w:szCs w:val="28"/>
        </w:rPr>
      </w:pPr>
      <w:r w:rsidRPr="008D208D">
        <w:rPr>
          <w:sz w:val="28"/>
          <w:szCs w:val="28"/>
        </w:rPr>
        <w:t xml:space="preserve">У всех обследуемых выявлена </w:t>
      </w:r>
      <w:r w:rsidR="003436C4">
        <w:rPr>
          <w:sz w:val="28"/>
          <w:szCs w:val="28"/>
        </w:rPr>
        <w:t xml:space="preserve">патология </w:t>
      </w:r>
      <w:r w:rsidR="00CC1CC6" w:rsidRPr="008D208D">
        <w:rPr>
          <w:sz w:val="28"/>
          <w:szCs w:val="28"/>
        </w:rPr>
        <w:t>сердечн</w:t>
      </w:r>
      <w:r w:rsidRPr="008D208D">
        <w:rPr>
          <w:sz w:val="28"/>
          <w:szCs w:val="28"/>
        </w:rPr>
        <w:t xml:space="preserve">о-сосудистой системы, в 40 % случаев - </w:t>
      </w:r>
      <w:r w:rsidR="00CC1CC6" w:rsidRPr="008D208D">
        <w:rPr>
          <w:sz w:val="28"/>
          <w:szCs w:val="28"/>
        </w:rPr>
        <w:t xml:space="preserve">патология желудочно-кишечного тракта, в 5 % </w:t>
      </w:r>
      <w:r w:rsidRPr="008D208D">
        <w:rPr>
          <w:sz w:val="28"/>
          <w:szCs w:val="28"/>
        </w:rPr>
        <w:t xml:space="preserve">случаев </w:t>
      </w:r>
      <w:r w:rsidR="00CC1CC6" w:rsidRPr="008D208D">
        <w:rPr>
          <w:sz w:val="28"/>
          <w:szCs w:val="28"/>
        </w:rPr>
        <w:t>- дыхательной системы.</w:t>
      </w:r>
      <w:r w:rsidR="001D51EA" w:rsidRPr="008D208D">
        <w:rPr>
          <w:sz w:val="28"/>
          <w:szCs w:val="28"/>
        </w:rPr>
        <w:t xml:space="preserve"> </w:t>
      </w:r>
      <w:r w:rsidR="008D208D">
        <w:rPr>
          <w:sz w:val="28"/>
          <w:szCs w:val="28"/>
        </w:rPr>
        <w:t>Указывают на наличие аллергических реакций 25% обследуемых.</w:t>
      </w:r>
    </w:p>
    <w:p w:rsidR="00C759A5" w:rsidRDefault="00CC1CC6" w:rsidP="00CC1CC6">
      <w:pPr>
        <w:spacing w:line="360" w:lineRule="auto"/>
        <w:jc w:val="both"/>
        <w:rPr>
          <w:sz w:val="28"/>
          <w:szCs w:val="28"/>
        </w:rPr>
      </w:pPr>
      <w:r w:rsidRPr="00CC1CC6">
        <w:rPr>
          <w:sz w:val="28"/>
          <w:szCs w:val="28"/>
        </w:rPr>
        <w:t xml:space="preserve">В) Оценка гигиенических навыков обследуемых пациентов позволяет сделать вывод о том, что больше половины (65%) </w:t>
      </w:r>
      <w:r w:rsidR="00C759A5">
        <w:rPr>
          <w:sz w:val="28"/>
          <w:szCs w:val="28"/>
        </w:rPr>
        <w:t xml:space="preserve">обследованных проводят </w:t>
      </w:r>
      <w:r w:rsidRPr="00CC1CC6">
        <w:rPr>
          <w:sz w:val="28"/>
          <w:szCs w:val="28"/>
        </w:rPr>
        <w:t xml:space="preserve">ежедневную гигиену полости рта дважды в день щеткой и зубной пастой, </w:t>
      </w:r>
      <w:r w:rsidRPr="00CC1CC6">
        <w:rPr>
          <w:sz w:val="28"/>
          <w:szCs w:val="28"/>
        </w:rPr>
        <w:lastRenderedPageBreak/>
        <w:t xml:space="preserve">причем 5 из них используют дополнительные средства, такие как </w:t>
      </w:r>
      <w:proofErr w:type="spellStart"/>
      <w:r w:rsidRPr="00CC1CC6">
        <w:rPr>
          <w:sz w:val="28"/>
          <w:szCs w:val="28"/>
        </w:rPr>
        <w:t>флосс</w:t>
      </w:r>
      <w:proofErr w:type="spellEnd"/>
      <w:r w:rsidRPr="00CC1CC6">
        <w:rPr>
          <w:sz w:val="28"/>
          <w:szCs w:val="28"/>
        </w:rPr>
        <w:t xml:space="preserve">, ополаскиватель </w:t>
      </w:r>
      <w:r w:rsidRPr="00303950">
        <w:rPr>
          <w:sz w:val="28"/>
          <w:szCs w:val="28"/>
        </w:rPr>
        <w:t xml:space="preserve">или ирригатор. </w:t>
      </w:r>
      <w:r w:rsidR="00C759A5" w:rsidRPr="00303950">
        <w:rPr>
          <w:sz w:val="28"/>
          <w:szCs w:val="28"/>
        </w:rPr>
        <w:t>5 пациентов провод</w:t>
      </w:r>
      <w:r w:rsidR="00303950">
        <w:rPr>
          <w:sz w:val="28"/>
          <w:szCs w:val="28"/>
        </w:rPr>
        <w:t>ят</w:t>
      </w:r>
      <w:r w:rsidR="0070200F" w:rsidRPr="00303950">
        <w:rPr>
          <w:sz w:val="28"/>
          <w:szCs w:val="28"/>
        </w:rPr>
        <w:t xml:space="preserve"> чистк</w:t>
      </w:r>
      <w:r w:rsidR="00303950">
        <w:rPr>
          <w:sz w:val="28"/>
          <w:szCs w:val="28"/>
        </w:rPr>
        <w:t>у</w:t>
      </w:r>
      <w:r w:rsidR="0070200F" w:rsidRPr="00303950">
        <w:rPr>
          <w:sz w:val="28"/>
          <w:szCs w:val="28"/>
        </w:rPr>
        <w:t xml:space="preserve"> зубов </w:t>
      </w:r>
      <w:r w:rsidR="00C759A5" w:rsidRPr="00303950">
        <w:rPr>
          <w:sz w:val="28"/>
          <w:szCs w:val="28"/>
        </w:rPr>
        <w:t>1 раз в день</w:t>
      </w:r>
      <w:r w:rsidR="00C759A5">
        <w:rPr>
          <w:sz w:val="28"/>
          <w:szCs w:val="28"/>
        </w:rPr>
        <w:t>. Отсутствие гигиенических навыков выявлено у 2 обследованных.</w:t>
      </w:r>
    </w:p>
    <w:p w:rsidR="006B4EFC" w:rsidRDefault="00CC1CC6" w:rsidP="006B4EFC">
      <w:pPr>
        <w:spacing w:line="360" w:lineRule="auto"/>
        <w:jc w:val="both"/>
        <w:rPr>
          <w:sz w:val="28"/>
          <w:szCs w:val="28"/>
        </w:rPr>
      </w:pPr>
      <w:r w:rsidRPr="00CC1CC6">
        <w:rPr>
          <w:sz w:val="28"/>
          <w:szCs w:val="28"/>
        </w:rPr>
        <w:t xml:space="preserve">Г) </w:t>
      </w:r>
      <w:r w:rsidR="000D2461">
        <w:rPr>
          <w:sz w:val="28"/>
          <w:szCs w:val="28"/>
        </w:rPr>
        <w:t xml:space="preserve">При обследовании тканей пародонта выявлены </w:t>
      </w:r>
      <w:r w:rsidR="006B4EFC" w:rsidRPr="000D2461">
        <w:rPr>
          <w:sz w:val="28"/>
          <w:szCs w:val="28"/>
        </w:rPr>
        <w:t>гиперемия,</w:t>
      </w:r>
      <w:r w:rsidR="006B4EFC">
        <w:rPr>
          <w:sz w:val="28"/>
          <w:szCs w:val="28"/>
        </w:rPr>
        <w:t xml:space="preserve"> отек маргинальной и прикрепленной десны у 95% обследованных. </w:t>
      </w:r>
      <w:r w:rsidR="001D51EA" w:rsidRPr="006B4EFC">
        <w:rPr>
          <w:sz w:val="28"/>
          <w:szCs w:val="28"/>
        </w:rPr>
        <w:t>В</w:t>
      </w:r>
      <w:r w:rsidR="006B4EFC">
        <w:rPr>
          <w:sz w:val="28"/>
          <w:szCs w:val="28"/>
        </w:rPr>
        <w:t xml:space="preserve"> 15% случаев отмечена </w:t>
      </w:r>
      <w:r w:rsidRPr="006B4EFC">
        <w:rPr>
          <w:sz w:val="28"/>
          <w:szCs w:val="28"/>
        </w:rPr>
        <w:t>гиперемия</w:t>
      </w:r>
      <w:r w:rsidR="006B4EFC">
        <w:rPr>
          <w:sz w:val="28"/>
          <w:szCs w:val="28"/>
        </w:rPr>
        <w:t xml:space="preserve"> и отек</w:t>
      </w:r>
      <w:r w:rsidRPr="006B4EFC">
        <w:rPr>
          <w:sz w:val="28"/>
          <w:szCs w:val="28"/>
        </w:rPr>
        <w:t xml:space="preserve"> только маргинальной десны. Экссудация </w:t>
      </w:r>
      <w:r w:rsidR="006B4EFC">
        <w:rPr>
          <w:sz w:val="28"/>
          <w:szCs w:val="28"/>
        </w:rPr>
        <w:t xml:space="preserve">из </w:t>
      </w:r>
      <w:proofErr w:type="spellStart"/>
      <w:r w:rsidR="006B4EFC">
        <w:rPr>
          <w:sz w:val="28"/>
          <w:szCs w:val="28"/>
        </w:rPr>
        <w:t>пародонтальных</w:t>
      </w:r>
      <w:proofErr w:type="spellEnd"/>
      <w:r w:rsidR="006B4EFC">
        <w:rPr>
          <w:sz w:val="28"/>
          <w:szCs w:val="28"/>
        </w:rPr>
        <w:t xml:space="preserve"> карманов </w:t>
      </w:r>
      <w:r w:rsidRPr="006B4EFC">
        <w:rPr>
          <w:sz w:val="28"/>
          <w:szCs w:val="28"/>
        </w:rPr>
        <w:t xml:space="preserve">присутствуют у всех </w:t>
      </w:r>
      <w:r w:rsidR="006B4EFC">
        <w:rPr>
          <w:sz w:val="28"/>
          <w:szCs w:val="28"/>
        </w:rPr>
        <w:t xml:space="preserve">пациентов, подвижность – у 80% обследованных преимущественно </w:t>
      </w:r>
      <w:r w:rsidRPr="006B4EFC">
        <w:rPr>
          <w:sz w:val="28"/>
          <w:szCs w:val="28"/>
        </w:rPr>
        <w:t xml:space="preserve">1-2 степени. </w:t>
      </w:r>
      <w:r w:rsidR="006B4EFC" w:rsidRPr="006B4EFC">
        <w:rPr>
          <w:sz w:val="28"/>
          <w:szCs w:val="28"/>
        </w:rPr>
        <w:t xml:space="preserve">Рецессия десны определялась у </w:t>
      </w:r>
      <w:r w:rsidR="006B4EFC">
        <w:rPr>
          <w:sz w:val="28"/>
          <w:szCs w:val="28"/>
        </w:rPr>
        <w:t>75%</w:t>
      </w:r>
      <w:r w:rsidR="006B4EFC" w:rsidRPr="006B4EFC">
        <w:rPr>
          <w:sz w:val="28"/>
          <w:szCs w:val="28"/>
        </w:rPr>
        <w:t xml:space="preserve"> пациентов, средняя величина составила </w:t>
      </w:r>
      <w:r w:rsidR="006B4EFC">
        <w:rPr>
          <w:sz w:val="28"/>
          <w:szCs w:val="28"/>
        </w:rPr>
        <w:t>1,22 ± 0,</w:t>
      </w:r>
      <w:r w:rsidR="0034052A">
        <w:rPr>
          <w:sz w:val="28"/>
          <w:szCs w:val="28"/>
        </w:rPr>
        <w:t>26</w:t>
      </w:r>
      <w:r w:rsidR="006B4EFC">
        <w:rPr>
          <w:sz w:val="28"/>
          <w:szCs w:val="28"/>
        </w:rPr>
        <w:t xml:space="preserve">мм. Поражение фуркаций в области моляров верхней и нижней челюсти </w:t>
      </w:r>
      <w:r w:rsidR="006B4EFC" w:rsidRPr="006B4EFC">
        <w:rPr>
          <w:sz w:val="28"/>
          <w:szCs w:val="28"/>
        </w:rPr>
        <w:t xml:space="preserve">было выявлено у </w:t>
      </w:r>
      <w:r w:rsidR="006B4EFC">
        <w:rPr>
          <w:sz w:val="28"/>
          <w:szCs w:val="28"/>
        </w:rPr>
        <w:t>45%</w:t>
      </w:r>
      <w:r w:rsidR="006B4EFC" w:rsidRPr="006B4EFC">
        <w:rPr>
          <w:sz w:val="28"/>
          <w:szCs w:val="28"/>
        </w:rPr>
        <w:t xml:space="preserve"> </w:t>
      </w:r>
      <w:r w:rsidR="006B4EFC">
        <w:rPr>
          <w:sz w:val="28"/>
          <w:szCs w:val="28"/>
        </w:rPr>
        <w:t>обследованных.</w:t>
      </w:r>
    </w:p>
    <w:p w:rsidR="00841108" w:rsidRPr="000A4B5F" w:rsidRDefault="00841108" w:rsidP="00841108">
      <w:pPr>
        <w:spacing w:line="360" w:lineRule="auto"/>
        <w:jc w:val="both"/>
        <w:rPr>
          <w:sz w:val="28"/>
          <w:szCs w:val="28"/>
        </w:rPr>
      </w:pPr>
      <w:r w:rsidRPr="00841108">
        <w:rPr>
          <w:sz w:val="28"/>
          <w:szCs w:val="28"/>
        </w:rPr>
        <w:t xml:space="preserve">При обследовании пациентов оценивали показатель клинической потери </w:t>
      </w:r>
      <w:proofErr w:type="spellStart"/>
      <w:r w:rsidRPr="00841108">
        <w:rPr>
          <w:sz w:val="28"/>
          <w:szCs w:val="28"/>
        </w:rPr>
        <w:t>пародонтального</w:t>
      </w:r>
      <w:proofErr w:type="spellEnd"/>
      <w:r w:rsidRPr="00841108">
        <w:rPr>
          <w:sz w:val="28"/>
          <w:szCs w:val="28"/>
        </w:rPr>
        <w:t xml:space="preserve"> прикрепления</w:t>
      </w:r>
      <w:r w:rsidR="006659B0">
        <w:rPr>
          <w:sz w:val="28"/>
          <w:szCs w:val="28"/>
        </w:rPr>
        <w:t>, среднее значение которого составило 3,9±</w:t>
      </w:r>
      <w:r w:rsidR="006659B0" w:rsidRPr="006659B0">
        <w:rPr>
          <w:sz w:val="28"/>
          <w:szCs w:val="28"/>
        </w:rPr>
        <w:t>0</w:t>
      </w:r>
      <w:r w:rsidR="006659B0">
        <w:rPr>
          <w:sz w:val="28"/>
          <w:szCs w:val="28"/>
        </w:rPr>
        <w:t>,</w:t>
      </w:r>
      <w:r w:rsidR="000A4B5F">
        <w:rPr>
          <w:sz w:val="28"/>
          <w:szCs w:val="28"/>
        </w:rPr>
        <w:t>1</w:t>
      </w:r>
      <w:r w:rsidR="006659B0">
        <w:rPr>
          <w:sz w:val="28"/>
          <w:szCs w:val="28"/>
        </w:rPr>
        <w:t xml:space="preserve"> мм.</w:t>
      </w:r>
    </w:p>
    <w:p w:rsidR="00CC1CC6" w:rsidRPr="00CC1CC6" w:rsidRDefault="00043EFC" w:rsidP="00CC1C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ходе оценки</w:t>
      </w:r>
      <w:r w:rsidR="00CC1CC6" w:rsidRPr="00043EFC">
        <w:rPr>
          <w:sz w:val="28"/>
          <w:szCs w:val="28"/>
        </w:rPr>
        <w:t xml:space="preserve"> взаимоотношений зубных рядов в максимальном контакте</w:t>
      </w:r>
      <w:r>
        <w:rPr>
          <w:sz w:val="28"/>
          <w:szCs w:val="28"/>
        </w:rPr>
        <w:t xml:space="preserve"> было установлено, что у половины пациентов был выявлен </w:t>
      </w:r>
      <w:proofErr w:type="spellStart"/>
      <w:r>
        <w:rPr>
          <w:sz w:val="28"/>
          <w:szCs w:val="28"/>
        </w:rPr>
        <w:t>ортогнатический</w:t>
      </w:r>
      <w:proofErr w:type="spellEnd"/>
      <w:r>
        <w:rPr>
          <w:sz w:val="28"/>
          <w:szCs w:val="28"/>
        </w:rPr>
        <w:t xml:space="preserve"> прикус, у 7 обследованных (35%) наблюдалась </w:t>
      </w:r>
      <w:r w:rsidR="00CC1CC6" w:rsidRPr="00043EFC">
        <w:rPr>
          <w:sz w:val="28"/>
          <w:szCs w:val="28"/>
        </w:rPr>
        <w:t>глубо</w:t>
      </w:r>
      <w:r>
        <w:rPr>
          <w:sz w:val="28"/>
          <w:szCs w:val="28"/>
        </w:rPr>
        <w:t>кая травмирующая окклюзия.  У 3 пациентов были выявлены</w:t>
      </w:r>
      <w:r w:rsidR="00CC1CC6" w:rsidRPr="00043EFC">
        <w:rPr>
          <w:sz w:val="28"/>
          <w:szCs w:val="28"/>
        </w:rPr>
        <w:t xml:space="preserve"> другие аномалии зубочелюстного соотношения.</w:t>
      </w:r>
      <w:r w:rsidR="00D27360" w:rsidRPr="00043EFC">
        <w:rPr>
          <w:sz w:val="28"/>
          <w:szCs w:val="28"/>
        </w:rPr>
        <w:t xml:space="preserve"> </w:t>
      </w:r>
    </w:p>
    <w:p w:rsidR="00DB6D86" w:rsidRDefault="00DB6D86" w:rsidP="00CC1CC6">
      <w:pPr>
        <w:spacing w:line="360" w:lineRule="auto"/>
        <w:jc w:val="both"/>
        <w:rPr>
          <w:sz w:val="28"/>
          <w:szCs w:val="28"/>
        </w:rPr>
      </w:pPr>
      <w:r w:rsidRPr="00DB6D86">
        <w:rPr>
          <w:sz w:val="28"/>
          <w:szCs w:val="28"/>
        </w:rPr>
        <w:t>Коррекция уздечек верхней и нижней губ, п</w:t>
      </w:r>
      <w:r>
        <w:rPr>
          <w:sz w:val="28"/>
          <w:szCs w:val="28"/>
        </w:rPr>
        <w:t>реддверия и тяжей слизистой обо</w:t>
      </w:r>
      <w:r w:rsidRPr="00DB6D86">
        <w:rPr>
          <w:sz w:val="28"/>
          <w:szCs w:val="28"/>
        </w:rPr>
        <w:t xml:space="preserve">лочки полости рта показана </w:t>
      </w:r>
      <w:r>
        <w:rPr>
          <w:sz w:val="28"/>
          <w:szCs w:val="28"/>
        </w:rPr>
        <w:t>14</w:t>
      </w:r>
      <w:r w:rsidRPr="00DB6D86">
        <w:rPr>
          <w:sz w:val="28"/>
          <w:szCs w:val="28"/>
        </w:rPr>
        <w:t xml:space="preserve"> пациентам. </w:t>
      </w:r>
    </w:p>
    <w:p w:rsidR="00CC1CC6" w:rsidRPr="00CC1CC6" w:rsidRDefault="00CC1CC6" w:rsidP="00CC1CC6">
      <w:pPr>
        <w:spacing w:line="360" w:lineRule="auto"/>
        <w:jc w:val="both"/>
        <w:rPr>
          <w:sz w:val="28"/>
          <w:szCs w:val="28"/>
        </w:rPr>
      </w:pPr>
      <w:r w:rsidRPr="00CC1CC6">
        <w:rPr>
          <w:sz w:val="28"/>
          <w:szCs w:val="28"/>
        </w:rPr>
        <w:t xml:space="preserve">Индексная оценка КПУ, среднее </w:t>
      </w:r>
      <w:r w:rsidR="0034052A">
        <w:rPr>
          <w:sz w:val="28"/>
          <w:szCs w:val="28"/>
        </w:rPr>
        <w:t>значение которой составило 23,5</w:t>
      </w:r>
      <w:r w:rsidRPr="00CC1CC6">
        <w:rPr>
          <w:sz w:val="28"/>
          <w:szCs w:val="28"/>
        </w:rPr>
        <w:t>±</w:t>
      </w:r>
      <w:r w:rsidR="0034052A">
        <w:rPr>
          <w:sz w:val="28"/>
          <w:szCs w:val="28"/>
        </w:rPr>
        <w:t>1,13</w:t>
      </w:r>
      <w:r w:rsidRPr="00CC1CC6">
        <w:rPr>
          <w:sz w:val="28"/>
          <w:szCs w:val="28"/>
        </w:rPr>
        <w:t>, свидетельствует об очень высоком уровне интенсивности кариозного процесса твердых тканей зубов согласно общепринятым данным.</w:t>
      </w:r>
    </w:p>
    <w:p w:rsidR="00CC1CC6" w:rsidRPr="00CC1CC6" w:rsidRDefault="00CC1CC6" w:rsidP="00CC1CC6">
      <w:pPr>
        <w:spacing w:line="360" w:lineRule="auto"/>
        <w:jc w:val="both"/>
        <w:rPr>
          <w:sz w:val="28"/>
          <w:szCs w:val="28"/>
        </w:rPr>
      </w:pPr>
      <w:r w:rsidRPr="00CC1CC6">
        <w:rPr>
          <w:sz w:val="28"/>
          <w:szCs w:val="28"/>
        </w:rPr>
        <w:t>Д) Результаты оценки гигиенического состояния поло</w:t>
      </w:r>
      <w:r w:rsidR="00BA60F3">
        <w:rPr>
          <w:sz w:val="28"/>
          <w:szCs w:val="28"/>
        </w:rPr>
        <w:t>сти рта представлены в таблице 3</w:t>
      </w:r>
      <w:r w:rsidRPr="00CC1CC6">
        <w:rPr>
          <w:sz w:val="28"/>
          <w:szCs w:val="28"/>
        </w:rPr>
        <w:t xml:space="preserve">. </w:t>
      </w:r>
    </w:p>
    <w:p w:rsidR="00CC1CC6" w:rsidRPr="00CC1CC6" w:rsidRDefault="00BA60F3" w:rsidP="00BA60F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CC1CC6" w:rsidRPr="00CC1CC6" w:rsidRDefault="00CC1CC6" w:rsidP="00BA60F3">
      <w:pPr>
        <w:spacing w:line="360" w:lineRule="auto"/>
        <w:jc w:val="center"/>
        <w:rPr>
          <w:sz w:val="28"/>
          <w:szCs w:val="28"/>
        </w:rPr>
      </w:pPr>
      <w:r w:rsidRPr="00CC1CC6">
        <w:rPr>
          <w:sz w:val="28"/>
          <w:szCs w:val="28"/>
        </w:rPr>
        <w:lastRenderedPageBreak/>
        <w:t>Индексная оценка гигиенического состояния полости рта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4678"/>
        <w:gridCol w:w="4666"/>
      </w:tblGrid>
      <w:tr w:rsidR="00CC1CC6" w:rsidRPr="00081CA7" w:rsidTr="008A4106">
        <w:trPr>
          <w:jc w:val="center"/>
        </w:trPr>
        <w:tc>
          <w:tcPr>
            <w:tcW w:w="4785" w:type="dxa"/>
            <w:vAlign w:val="center"/>
          </w:tcPr>
          <w:p w:rsidR="00CC1CC6" w:rsidRPr="00081CA7" w:rsidRDefault="00CC1CC6" w:rsidP="00081CA7">
            <w:pPr>
              <w:spacing w:after="200"/>
              <w:jc w:val="center"/>
              <w:rPr>
                <w:sz w:val="24"/>
                <w:szCs w:val="28"/>
              </w:rPr>
            </w:pPr>
            <w:r w:rsidRPr="00081CA7">
              <w:rPr>
                <w:sz w:val="24"/>
                <w:szCs w:val="28"/>
              </w:rPr>
              <w:t>Индекс гигиены полости рта</w:t>
            </w:r>
          </w:p>
        </w:tc>
        <w:tc>
          <w:tcPr>
            <w:tcW w:w="4786" w:type="dxa"/>
            <w:vAlign w:val="center"/>
          </w:tcPr>
          <w:p w:rsidR="00CC1CC6" w:rsidRPr="00081CA7" w:rsidRDefault="00CC1CC6" w:rsidP="00081CA7">
            <w:pPr>
              <w:spacing w:after="200"/>
              <w:jc w:val="center"/>
              <w:rPr>
                <w:sz w:val="24"/>
                <w:szCs w:val="28"/>
              </w:rPr>
            </w:pPr>
            <w:r w:rsidRPr="00081CA7">
              <w:rPr>
                <w:sz w:val="24"/>
                <w:szCs w:val="28"/>
              </w:rPr>
              <w:t>Среднее значение</w:t>
            </w:r>
          </w:p>
        </w:tc>
      </w:tr>
      <w:tr w:rsidR="00CC1CC6" w:rsidRPr="00081CA7" w:rsidTr="008A4106">
        <w:trPr>
          <w:jc w:val="center"/>
        </w:trPr>
        <w:tc>
          <w:tcPr>
            <w:tcW w:w="4785" w:type="dxa"/>
            <w:vAlign w:val="center"/>
          </w:tcPr>
          <w:p w:rsidR="00CC1CC6" w:rsidRPr="00081CA7" w:rsidRDefault="00CC1CC6" w:rsidP="00081CA7">
            <w:pPr>
              <w:spacing w:after="200"/>
              <w:jc w:val="center"/>
              <w:rPr>
                <w:sz w:val="24"/>
                <w:szCs w:val="28"/>
              </w:rPr>
            </w:pPr>
            <w:r w:rsidRPr="00081CA7">
              <w:rPr>
                <w:sz w:val="24"/>
                <w:szCs w:val="28"/>
              </w:rPr>
              <w:t>Упрощенный индекс гигиены (</w:t>
            </w:r>
            <w:r w:rsidRPr="00081CA7">
              <w:rPr>
                <w:sz w:val="24"/>
                <w:szCs w:val="28"/>
                <w:lang w:val="en-US"/>
              </w:rPr>
              <w:t>OHI</w:t>
            </w:r>
            <w:r w:rsidRPr="00081CA7">
              <w:rPr>
                <w:sz w:val="24"/>
                <w:szCs w:val="28"/>
              </w:rPr>
              <w:t>−</w:t>
            </w:r>
            <w:r w:rsidRPr="00081CA7">
              <w:rPr>
                <w:sz w:val="24"/>
                <w:szCs w:val="28"/>
                <w:lang w:val="en-US"/>
              </w:rPr>
              <w:t>S</w:t>
            </w:r>
            <w:r w:rsidRPr="00081CA7">
              <w:rPr>
                <w:sz w:val="24"/>
                <w:szCs w:val="28"/>
              </w:rPr>
              <w:t xml:space="preserve">, </w:t>
            </w:r>
            <w:r w:rsidRPr="00081CA7">
              <w:rPr>
                <w:sz w:val="24"/>
                <w:szCs w:val="28"/>
                <w:lang w:val="en-US"/>
              </w:rPr>
              <w:t>Green</w:t>
            </w:r>
            <w:r w:rsidRPr="00081CA7">
              <w:rPr>
                <w:sz w:val="24"/>
                <w:szCs w:val="28"/>
              </w:rPr>
              <w:t xml:space="preserve">, </w:t>
            </w:r>
            <w:r w:rsidRPr="00081CA7">
              <w:rPr>
                <w:sz w:val="24"/>
                <w:szCs w:val="28"/>
                <w:lang w:val="en-US"/>
              </w:rPr>
              <w:t>Vermillion</w:t>
            </w:r>
            <w:r w:rsidRPr="00081CA7">
              <w:rPr>
                <w:sz w:val="24"/>
                <w:szCs w:val="28"/>
              </w:rPr>
              <w:t>)</w:t>
            </w:r>
          </w:p>
        </w:tc>
        <w:tc>
          <w:tcPr>
            <w:tcW w:w="4786" w:type="dxa"/>
            <w:vAlign w:val="center"/>
          </w:tcPr>
          <w:p w:rsidR="00CC1CC6" w:rsidRPr="00081CA7" w:rsidRDefault="00CC1CC6" w:rsidP="000A4B5F">
            <w:pPr>
              <w:spacing w:after="200"/>
              <w:jc w:val="center"/>
              <w:rPr>
                <w:sz w:val="24"/>
                <w:szCs w:val="28"/>
              </w:rPr>
            </w:pPr>
            <w:r w:rsidRPr="00081CA7">
              <w:rPr>
                <w:sz w:val="24"/>
                <w:szCs w:val="28"/>
              </w:rPr>
              <w:t>4,76±</w:t>
            </w:r>
            <w:r w:rsidR="000A4B5F">
              <w:rPr>
                <w:sz w:val="24"/>
                <w:szCs w:val="28"/>
              </w:rPr>
              <w:t>0,31</w:t>
            </w:r>
          </w:p>
        </w:tc>
      </w:tr>
      <w:tr w:rsidR="00CC1CC6" w:rsidRPr="00081CA7" w:rsidTr="008A4106">
        <w:trPr>
          <w:jc w:val="center"/>
        </w:trPr>
        <w:tc>
          <w:tcPr>
            <w:tcW w:w="4785" w:type="dxa"/>
            <w:vAlign w:val="center"/>
          </w:tcPr>
          <w:p w:rsidR="00CC1CC6" w:rsidRPr="00081CA7" w:rsidRDefault="00CC1CC6" w:rsidP="00081CA7">
            <w:pPr>
              <w:spacing w:after="200"/>
              <w:jc w:val="center"/>
              <w:rPr>
                <w:sz w:val="24"/>
                <w:szCs w:val="28"/>
              </w:rPr>
            </w:pPr>
            <w:r w:rsidRPr="00081CA7">
              <w:rPr>
                <w:sz w:val="24"/>
                <w:szCs w:val="28"/>
              </w:rPr>
              <w:t xml:space="preserve">Индекс гигиены </w:t>
            </w:r>
            <w:proofErr w:type="spellStart"/>
            <w:r w:rsidRPr="00081CA7">
              <w:rPr>
                <w:sz w:val="24"/>
                <w:szCs w:val="28"/>
              </w:rPr>
              <w:t>Силнес-Лоу</w:t>
            </w:r>
            <w:proofErr w:type="spellEnd"/>
          </w:p>
          <w:p w:rsidR="00CC1CC6" w:rsidRPr="00081CA7" w:rsidRDefault="00CC1CC6" w:rsidP="00081CA7">
            <w:pPr>
              <w:spacing w:after="200"/>
              <w:jc w:val="center"/>
              <w:rPr>
                <w:sz w:val="24"/>
                <w:szCs w:val="28"/>
              </w:rPr>
            </w:pPr>
            <w:r w:rsidRPr="00081CA7">
              <w:rPr>
                <w:sz w:val="24"/>
                <w:szCs w:val="28"/>
              </w:rPr>
              <w:t>(</w:t>
            </w:r>
            <w:proofErr w:type="spellStart"/>
            <w:r w:rsidRPr="00081CA7">
              <w:rPr>
                <w:sz w:val="24"/>
                <w:szCs w:val="28"/>
              </w:rPr>
              <w:t>Silness</w:t>
            </w:r>
            <w:proofErr w:type="spellEnd"/>
            <w:r w:rsidRPr="00081CA7">
              <w:rPr>
                <w:sz w:val="24"/>
                <w:szCs w:val="28"/>
              </w:rPr>
              <w:t xml:space="preserve">, </w:t>
            </w:r>
            <w:proofErr w:type="spellStart"/>
            <w:r w:rsidRPr="00081CA7">
              <w:rPr>
                <w:sz w:val="24"/>
                <w:szCs w:val="28"/>
              </w:rPr>
              <w:t>Loe</w:t>
            </w:r>
            <w:proofErr w:type="spellEnd"/>
            <w:r w:rsidRPr="00081CA7">
              <w:rPr>
                <w:sz w:val="24"/>
                <w:szCs w:val="28"/>
              </w:rPr>
              <w:t>)</w:t>
            </w:r>
          </w:p>
        </w:tc>
        <w:tc>
          <w:tcPr>
            <w:tcW w:w="4786" w:type="dxa"/>
            <w:vAlign w:val="center"/>
          </w:tcPr>
          <w:p w:rsidR="00CC1CC6" w:rsidRPr="00081CA7" w:rsidRDefault="00CC1CC6" w:rsidP="000A4B5F">
            <w:pPr>
              <w:spacing w:after="200"/>
              <w:jc w:val="center"/>
              <w:rPr>
                <w:sz w:val="24"/>
                <w:szCs w:val="28"/>
              </w:rPr>
            </w:pPr>
            <w:r w:rsidRPr="00081CA7">
              <w:rPr>
                <w:sz w:val="24"/>
                <w:szCs w:val="28"/>
              </w:rPr>
              <w:t>2,39±0,</w:t>
            </w:r>
            <w:r w:rsidR="000A4B5F">
              <w:rPr>
                <w:sz w:val="24"/>
                <w:szCs w:val="28"/>
              </w:rPr>
              <w:t>13</w:t>
            </w:r>
          </w:p>
        </w:tc>
      </w:tr>
    </w:tbl>
    <w:p w:rsidR="00CC1CC6" w:rsidRPr="00CC1CC6" w:rsidRDefault="00CC1CC6" w:rsidP="00CC1CC6">
      <w:pPr>
        <w:spacing w:line="360" w:lineRule="auto"/>
        <w:jc w:val="both"/>
        <w:rPr>
          <w:sz w:val="28"/>
          <w:szCs w:val="28"/>
        </w:rPr>
      </w:pPr>
      <w:r w:rsidRPr="00CC1CC6">
        <w:rPr>
          <w:sz w:val="28"/>
          <w:szCs w:val="28"/>
        </w:rPr>
        <w:t xml:space="preserve"> По приведенным данным можно сделать вывод о том, что у обследуемых наблюдается высокий индекс гигиены </w:t>
      </w:r>
      <w:r w:rsidRPr="00CC1CC6">
        <w:rPr>
          <w:sz w:val="28"/>
          <w:szCs w:val="28"/>
          <w:lang w:val="en-US"/>
        </w:rPr>
        <w:t>OHI</w:t>
      </w:r>
      <w:r w:rsidRPr="00CC1CC6">
        <w:rPr>
          <w:sz w:val="28"/>
          <w:szCs w:val="28"/>
        </w:rPr>
        <w:t>-</w:t>
      </w:r>
      <w:r w:rsidRPr="00CC1CC6">
        <w:rPr>
          <w:sz w:val="28"/>
          <w:szCs w:val="28"/>
          <w:lang w:val="en-US"/>
        </w:rPr>
        <w:t>S</w:t>
      </w:r>
      <w:r w:rsidRPr="00CC1CC6">
        <w:rPr>
          <w:sz w:val="28"/>
          <w:szCs w:val="28"/>
        </w:rPr>
        <w:t xml:space="preserve">, что демонстрирует очень плохой уровень гигиены полости рта; это также подтверждает полученное значение индекса </w:t>
      </w:r>
      <w:proofErr w:type="spellStart"/>
      <w:r w:rsidRPr="00CC1CC6">
        <w:rPr>
          <w:sz w:val="28"/>
          <w:szCs w:val="28"/>
        </w:rPr>
        <w:t>Силнес-Лоу</w:t>
      </w:r>
      <w:proofErr w:type="spellEnd"/>
      <w:r w:rsidRPr="00CC1CC6">
        <w:rPr>
          <w:sz w:val="28"/>
          <w:szCs w:val="28"/>
        </w:rPr>
        <w:t>.</w:t>
      </w:r>
    </w:p>
    <w:p w:rsidR="00CC1CC6" w:rsidRPr="00CC1CC6" w:rsidRDefault="00CC1CC6" w:rsidP="00CC1CC6">
      <w:pPr>
        <w:spacing w:line="360" w:lineRule="auto"/>
        <w:jc w:val="both"/>
        <w:rPr>
          <w:sz w:val="28"/>
          <w:szCs w:val="28"/>
        </w:rPr>
      </w:pPr>
      <w:r w:rsidRPr="00CC1CC6">
        <w:rPr>
          <w:sz w:val="28"/>
          <w:szCs w:val="28"/>
          <w:lang w:val="en-US"/>
        </w:rPr>
        <w:t>E</w:t>
      </w:r>
      <w:r w:rsidRPr="00CC1CC6">
        <w:rPr>
          <w:sz w:val="28"/>
          <w:szCs w:val="28"/>
        </w:rPr>
        <w:t xml:space="preserve">) Результаты оценки </w:t>
      </w:r>
      <w:proofErr w:type="spellStart"/>
      <w:r w:rsidRPr="00CC1CC6">
        <w:rPr>
          <w:sz w:val="28"/>
          <w:szCs w:val="28"/>
        </w:rPr>
        <w:t>пародонтологического</w:t>
      </w:r>
      <w:proofErr w:type="spellEnd"/>
      <w:r w:rsidRPr="00CC1CC6">
        <w:rPr>
          <w:sz w:val="28"/>
          <w:szCs w:val="28"/>
        </w:rPr>
        <w:t xml:space="preserve"> состояния поло</w:t>
      </w:r>
      <w:r w:rsidR="00BA60F3">
        <w:rPr>
          <w:sz w:val="28"/>
          <w:szCs w:val="28"/>
        </w:rPr>
        <w:t>сти рта представлены в таблице 4</w:t>
      </w:r>
      <w:r w:rsidRPr="00CC1CC6">
        <w:rPr>
          <w:sz w:val="28"/>
          <w:szCs w:val="28"/>
        </w:rPr>
        <w:t>.</w:t>
      </w:r>
    </w:p>
    <w:p w:rsidR="00CC1CC6" w:rsidRPr="00B6027B" w:rsidRDefault="00CC1CC6" w:rsidP="00BA60F3">
      <w:pPr>
        <w:spacing w:line="360" w:lineRule="auto"/>
        <w:jc w:val="right"/>
        <w:rPr>
          <w:sz w:val="28"/>
          <w:szCs w:val="28"/>
        </w:rPr>
      </w:pPr>
      <w:r w:rsidRPr="00B6027B">
        <w:rPr>
          <w:sz w:val="28"/>
          <w:szCs w:val="28"/>
        </w:rPr>
        <w:t xml:space="preserve">Таблица </w:t>
      </w:r>
      <w:r w:rsidR="00BA60F3" w:rsidRPr="00B6027B">
        <w:rPr>
          <w:sz w:val="28"/>
          <w:szCs w:val="28"/>
        </w:rPr>
        <w:t>4</w:t>
      </w:r>
    </w:p>
    <w:p w:rsidR="00CC1CC6" w:rsidRPr="00CC1CC6" w:rsidRDefault="00CC1CC6" w:rsidP="00BA60F3">
      <w:pPr>
        <w:spacing w:line="360" w:lineRule="auto"/>
        <w:jc w:val="center"/>
        <w:rPr>
          <w:sz w:val="28"/>
          <w:szCs w:val="28"/>
        </w:rPr>
      </w:pPr>
      <w:r w:rsidRPr="00DD09CD">
        <w:rPr>
          <w:sz w:val="28"/>
          <w:szCs w:val="28"/>
        </w:rPr>
        <w:t>Индексная оценка</w:t>
      </w:r>
      <w:r w:rsidR="00DD09CD" w:rsidRPr="00DD09CD">
        <w:rPr>
          <w:sz w:val="28"/>
          <w:szCs w:val="28"/>
        </w:rPr>
        <w:t xml:space="preserve"> состояния тканей пародонта</w:t>
      </w:r>
      <w:r w:rsidRPr="00DD09CD">
        <w:rPr>
          <w:sz w:val="28"/>
          <w:szCs w:val="28"/>
        </w:rPr>
        <w:t xml:space="preserve"> </w:t>
      </w:r>
    </w:p>
    <w:tbl>
      <w:tblPr>
        <w:tblStyle w:val="ae"/>
        <w:tblW w:w="8784" w:type="dxa"/>
        <w:jc w:val="center"/>
        <w:tblLook w:val="04A0" w:firstRow="1" w:lastRow="0" w:firstColumn="1" w:lastColumn="0" w:noHBand="0" w:noVBand="1"/>
      </w:tblPr>
      <w:tblGrid>
        <w:gridCol w:w="5943"/>
        <w:gridCol w:w="2841"/>
      </w:tblGrid>
      <w:tr w:rsidR="00CC1CC6" w:rsidRPr="00CC1CC6" w:rsidTr="00E243BD">
        <w:trPr>
          <w:trHeight w:val="350"/>
          <w:jc w:val="center"/>
        </w:trPr>
        <w:tc>
          <w:tcPr>
            <w:tcW w:w="5943" w:type="dxa"/>
            <w:vAlign w:val="center"/>
          </w:tcPr>
          <w:p w:rsidR="00CC1CC6" w:rsidRPr="00023B28" w:rsidRDefault="00CC1CC6" w:rsidP="00023B28">
            <w:pPr>
              <w:spacing w:after="200" w:line="360" w:lineRule="auto"/>
              <w:jc w:val="center"/>
              <w:rPr>
                <w:sz w:val="24"/>
                <w:szCs w:val="28"/>
              </w:rPr>
            </w:pPr>
            <w:proofErr w:type="spellStart"/>
            <w:r w:rsidRPr="00023B28">
              <w:rPr>
                <w:sz w:val="24"/>
                <w:szCs w:val="28"/>
              </w:rPr>
              <w:t>Пародонтологичесекий</w:t>
            </w:r>
            <w:proofErr w:type="spellEnd"/>
            <w:r w:rsidRPr="00023B28">
              <w:rPr>
                <w:sz w:val="24"/>
                <w:szCs w:val="28"/>
              </w:rPr>
              <w:t xml:space="preserve"> индекс</w:t>
            </w:r>
          </w:p>
        </w:tc>
        <w:tc>
          <w:tcPr>
            <w:tcW w:w="2841" w:type="dxa"/>
            <w:vAlign w:val="center"/>
          </w:tcPr>
          <w:p w:rsidR="00CC1CC6" w:rsidRPr="00023B28" w:rsidRDefault="00023B28" w:rsidP="00023B28">
            <w:pPr>
              <w:spacing w:after="200" w:line="360" w:lineRule="auto"/>
              <w:jc w:val="center"/>
              <w:rPr>
                <w:sz w:val="24"/>
                <w:szCs w:val="28"/>
              </w:rPr>
            </w:pPr>
            <w:r w:rsidRPr="00023B28">
              <w:rPr>
                <w:sz w:val="24"/>
                <w:szCs w:val="28"/>
              </w:rPr>
              <w:t>Среднее значение</w:t>
            </w:r>
          </w:p>
        </w:tc>
      </w:tr>
      <w:tr w:rsidR="00CC1CC6" w:rsidRPr="00CC1CC6" w:rsidTr="00E243BD">
        <w:trPr>
          <w:trHeight w:val="948"/>
          <w:jc w:val="center"/>
        </w:trPr>
        <w:tc>
          <w:tcPr>
            <w:tcW w:w="5943" w:type="dxa"/>
            <w:vAlign w:val="center"/>
          </w:tcPr>
          <w:p w:rsidR="00CC1CC6" w:rsidRPr="00023B28" w:rsidRDefault="00CC1CC6" w:rsidP="00023B28">
            <w:pPr>
              <w:spacing w:after="200"/>
              <w:jc w:val="center"/>
              <w:rPr>
                <w:sz w:val="24"/>
                <w:szCs w:val="28"/>
              </w:rPr>
            </w:pPr>
            <w:r w:rsidRPr="00023B28">
              <w:rPr>
                <w:sz w:val="24"/>
                <w:szCs w:val="28"/>
              </w:rPr>
              <w:t>Папиллярно-маргинально-альвеолярный индекс</w:t>
            </w:r>
          </w:p>
          <w:p w:rsidR="00CC1CC6" w:rsidRPr="00023B28" w:rsidRDefault="00CC1CC6" w:rsidP="00023B28">
            <w:pPr>
              <w:spacing w:after="200"/>
              <w:jc w:val="center"/>
              <w:rPr>
                <w:sz w:val="24"/>
                <w:szCs w:val="28"/>
              </w:rPr>
            </w:pPr>
            <w:r w:rsidRPr="00023B28">
              <w:rPr>
                <w:sz w:val="24"/>
                <w:szCs w:val="28"/>
              </w:rPr>
              <w:t>(</w:t>
            </w:r>
            <w:r w:rsidRPr="00023B28">
              <w:rPr>
                <w:sz w:val="24"/>
                <w:szCs w:val="28"/>
                <w:lang w:val="en-US"/>
              </w:rPr>
              <w:t>PMA</w:t>
            </w:r>
            <w:r w:rsidRPr="00023B28">
              <w:rPr>
                <w:sz w:val="24"/>
                <w:szCs w:val="28"/>
              </w:rPr>
              <w:t>)</w:t>
            </w:r>
          </w:p>
        </w:tc>
        <w:tc>
          <w:tcPr>
            <w:tcW w:w="2841" w:type="dxa"/>
            <w:vAlign w:val="center"/>
          </w:tcPr>
          <w:p w:rsidR="00CC1CC6" w:rsidRPr="00023B28" w:rsidRDefault="004F37EE" w:rsidP="000A4B5F">
            <w:pPr>
              <w:spacing w:after="20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81,76±</w:t>
            </w:r>
            <w:r w:rsidR="000A4B5F">
              <w:rPr>
                <w:sz w:val="24"/>
                <w:szCs w:val="28"/>
              </w:rPr>
              <w:t>4,18</w:t>
            </w:r>
            <w:r w:rsidR="00CC1CC6" w:rsidRPr="00023B28">
              <w:rPr>
                <w:sz w:val="24"/>
                <w:szCs w:val="28"/>
              </w:rPr>
              <w:t xml:space="preserve"> %</w:t>
            </w:r>
          </w:p>
        </w:tc>
      </w:tr>
      <w:tr w:rsidR="00CC1CC6" w:rsidRPr="00CC1CC6" w:rsidTr="00E243BD">
        <w:trPr>
          <w:trHeight w:val="596"/>
          <w:jc w:val="center"/>
        </w:trPr>
        <w:tc>
          <w:tcPr>
            <w:tcW w:w="5943" w:type="dxa"/>
            <w:vAlign w:val="center"/>
          </w:tcPr>
          <w:p w:rsidR="00CC1CC6" w:rsidRPr="00023B28" w:rsidRDefault="00CC1CC6" w:rsidP="00023B28">
            <w:pPr>
              <w:spacing w:after="200"/>
              <w:jc w:val="center"/>
              <w:rPr>
                <w:sz w:val="24"/>
                <w:szCs w:val="28"/>
              </w:rPr>
            </w:pPr>
            <w:r w:rsidRPr="00023B28">
              <w:rPr>
                <w:sz w:val="24"/>
                <w:szCs w:val="28"/>
              </w:rPr>
              <w:t>Кровоточивость при зондировании (ВОР)</w:t>
            </w:r>
          </w:p>
        </w:tc>
        <w:tc>
          <w:tcPr>
            <w:tcW w:w="2841" w:type="dxa"/>
            <w:vAlign w:val="center"/>
          </w:tcPr>
          <w:p w:rsidR="00CC1CC6" w:rsidRPr="004F37EE" w:rsidRDefault="004F37EE" w:rsidP="000A4B5F">
            <w:pPr>
              <w:spacing w:after="20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91,94±</w:t>
            </w:r>
            <w:r w:rsidR="000A4B5F">
              <w:rPr>
                <w:sz w:val="24"/>
                <w:szCs w:val="28"/>
              </w:rPr>
              <w:t>2,07</w:t>
            </w:r>
            <w:r>
              <w:rPr>
                <w:sz w:val="24"/>
                <w:szCs w:val="28"/>
              </w:rPr>
              <w:t xml:space="preserve"> %</w:t>
            </w:r>
          </w:p>
        </w:tc>
      </w:tr>
      <w:tr w:rsidR="00CC1CC6" w:rsidRPr="00CC1CC6" w:rsidTr="00E243BD">
        <w:trPr>
          <w:trHeight w:val="941"/>
          <w:jc w:val="center"/>
        </w:trPr>
        <w:tc>
          <w:tcPr>
            <w:tcW w:w="5943" w:type="dxa"/>
            <w:vAlign w:val="center"/>
          </w:tcPr>
          <w:p w:rsidR="00CC1CC6" w:rsidRPr="00023B28" w:rsidRDefault="00CC1CC6" w:rsidP="00023B28">
            <w:pPr>
              <w:spacing w:after="200"/>
              <w:jc w:val="center"/>
              <w:rPr>
                <w:sz w:val="24"/>
                <w:szCs w:val="28"/>
              </w:rPr>
            </w:pPr>
            <w:r w:rsidRPr="00023B28">
              <w:rPr>
                <w:sz w:val="24"/>
                <w:szCs w:val="28"/>
              </w:rPr>
              <w:t xml:space="preserve">Индекс нуждаемости в </w:t>
            </w:r>
            <w:proofErr w:type="spellStart"/>
            <w:r w:rsidRPr="00023B28">
              <w:rPr>
                <w:sz w:val="24"/>
                <w:szCs w:val="28"/>
              </w:rPr>
              <w:t>парoдонтологическом</w:t>
            </w:r>
            <w:proofErr w:type="spellEnd"/>
            <w:r w:rsidRPr="00023B28">
              <w:rPr>
                <w:sz w:val="24"/>
                <w:szCs w:val="28"/>
              </w:rPr>
              <w:t xml:space="preserve"> лечении</w:t>
            </w:r>
          </w:p>
          <w:p w:rsidR="00CC1CC6" w:rsidRPr="00023B28" w:rsidRDefault="00CC1CC6" w:rsidP="00023B28">
            <w:pPr>
              <w:spacing w:after="200"/>
              <w:jc w:val="center"/>
              <w:rPr>
                <w:sz w:val="24"/>
                <w:szCs w:val="28"/>
              </w:rPr>
            </w:pPr>
            <w:r w:rsidRPr="00023B28">
              <w:rPr>
                <w:sz w:val="24"/>
                <w:szCs w:val="28"/>
              </w:rPr>
              <w:t>(CPITN)</w:t>
            </w:r>
          </w:p>
        </w:tc>
        <w:tc>
          <w:tcPr>
            <w:tcW w:w="2841" w:type="dxa"/>
            <w:vAlign w:val="center"/>
          </w:tcPr>
          <w:p w:rsidR="00CC1CC6" w:rsidRPr="00023B28" w:rsidRDefault="004F37EE" w:rsidP="00023B28">
            <w:pPr>
              <w:spacing w:after="20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2, </w:t>
            </w:r>
            <w:r w:rsidRPr="004F37EE">
              <w:rPr>
                <w:sz w:val="24"/>
                <w:szCs w:val="28"/>
              </w:rPr>
              <w:t>93</w:t>
            </w:r>
            <w:r w:rsidR="000A4B5F">
              <w:rPr>
                <w:sz w:val="24"/>
                <w:szCs w:val="28"/>
              </w:rPr>
              <w:t>±0,08</w:t>
            </w:r>
          </w:p>
        </w:tc>
      </w:tr>
    </w:tbl>
    <w:p w:rsidR="00CC1CC6" w:rsidRPr="00CC1CC6" w:rsidRDefault="00CC1CC6" w:rsidP="00CC1CC6">
      <w:pPr>
        <w:spacing w:line="360" w:lineRule="auto"/>
        <w:jc w:val="both"/>
        <w:rPr>
          <w:sz w:val="28"/>
          <w:szCs w:val="28"/>
        </w:rPr>
      </w:pPr>
      <w:r w:rsidRPr="00CC1CC6">
        <w:rPr>
          <w:sz w:val="28"/>
          <w:szCs w:val="28"/>
        </w:rPr>
        <w:t xml:space="preserve">Полученные данные при проведении индекса </w:t>
      </w:r>
      <w:r w:rsidRPr="00CC1CC6">
        <w:rPr>
          <w:sz w:val="28"/>
          <w:szCs w:val="28"/>
          <w:lang w:val="en-US"/>
        </w:rPr>
        <w:t>PMA</w:t>
      </w:r>
      <w:r w:rsidRPr="00CC1CC6">
        <w:rPr>
          <w:sz w:val="28"/>
          <w:szCs w:val="28"/>
        </w:rPr>
        <w:t xml:space="preserve"> позволяют сделать вывод о том, что у обследуемых пациентов отмечается гингивит тяжелой степени тяжести. Это также подтверждает высокое значение индекса кровоточивости при проведении зондировани</w:t>
      </w:r>
      <w:r w:rsidR="00FA6CB7">
        <w:rPr>
          <w:sz w:val="28"/>
          <w:szCs w:val="28"/>
        </w:rPr>
        <w:t xml:space="preserve">и </w:t>
      </w:r>
      <w:proofErr w:type="spellStart"/>
      <w:r w:rsidR="00FA6CB7">
        <w:rPr>
          <w:sz w:val="28"/>
          <w:szCs w:val="28"/>
        </w:rPr>
        <w:t>пародонтальных</w:t>
      </w:r>
      <w:proofErr w:type="spellEnd"/>
      <w:r w:rsidR="00FA6CB7">
        <w:rPr>
          <w:sz w:val="28"/>
          <w:szCs w:val="28"/>
        </w:rPr>
        <w:t xml:space="preserve"> карманов.</w:t>
      </w:r>
    </w:p>
    <w:p w:rsidR="00624AF4" w:rsidRDefault="00CC1CC6" w:rsidP="00CC1CC6">
      <w:pPr>
        <w:spacing w:line="360" w:lineRule="auto"/>
        <w:jc w:val="both"/>
        <w:rPr>
          <w:sz w:val="28"/>
          <w:szCs w:val="28"/>
        </w:rPr>
      </w:pPr>
      <w:r w:rsidRPr="00CC1CC6">
        <w:rPr>
          <w:sz w:val="28"/>
          <w:szCs w:val="28"/>
        </w:rPr>
        <w:t xml:space="preserve">Значение индекса нуждаемости в </w:t>
      </w:r>
      <w:proofErr w:type="spellStart"/>
      <w:r w:rsidRPr="00CC1CC6">
        <w:rPr>
          <w:sz w:val="28"/>
          <w:szCs w:val="28"/>
        </w:rPr>
        <w:t>пародонтологическом</w:t>
      </w:r>
      <w:proofErr w:type="spellEnd"/>
      <w:r w:rsidRPr="00CC1CC6">
        <w:rPr>
          <w:sz w:val="28"/>
          <w:szCs w:val="28"/>
        </w:rPr>
        <w:t xml:space="preserve"> лечении свидетельствует о наличии </w:t>
      </w:r>
      <w:proofErr w:type="spellStart"/>
      <w:r w:rsidRPr="00CC1CC6">
        <w:rPr>
          <w:sz w:val="28"/>
          <w:szCs w:val="28"/>
        </w:rPr>
        <w:t>пародонтальных</w:t>
      </w:r>
      <w:proofErr w:type="spellEnd"/>
      <w:r w:rsidRPr="00CC1CC6">
        <w:rPr>
          <w:sz w:val="28"/>
          <w:szCs w:val="28"/>
        </w:rPr>
        <w:t xml:space="preserve"> карманов с преимущественной глубиной до 4-5 мм.</w:t>
      </w:r>
    </w:p>
    <w:p w:rsidR="004F37EE" w:rsidRDefault="00624AF4" w:rsidP="00CC1C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Статистически значимых различий в группах пациентов до лечения не наблюдается</w:t>
      </w:r>
      <w:r w:rsidR="00A7742B">
        <w:rPr>
          <w:sz w:val="28"/>
          <w:szCs w:val="28"/>
        </w:rPr>
        <w:t xml:space="preserve"> (</w:t>
      </w:r>
      <w:r w:rsidR="00A7742B">
        <w:rPr>
          <w:sz w:val="28"/>
          <w:szCs w:val="28"/>
          <w:lang w:val="en-US"/>
        </w:rPr>
        <w:t>p</w:t>
      </w:r>
      <w:r w:rsidR="004F37EE">
        <w:rPr>
          <w:sz w:val="28"/>
          <w:szCs w:val="28"/>
        </w:rPr>
        <w:t>&gt;0,</w:t>
      </w:r>
      <w:r w:rsidR="00841108">
        <w:rPr>
          <w:sz w:val="28"/>
          <w:szCs w:val="28"/>
        </w:rPr>
        <w:t>05)</w:t>
      </w:r>
    </w:p>
    <w:p w:rsidR="00CC1CC6" w:rsidRPr="00CC1CC6" w:rsidRDefault="00CC1CC6" w:rsidP="00CC1CC6">
      <w:pPr>
        <w:spacing w:line="360" w:lineRule="auto"/>
        <w:jc w:val="both"/>
        <w:rPr>
          <w:b/>
          <w:sz w:val="28"/>
          <w:szCs w:val="28"/>
        </w:rPr>
      </w:pPr>
      <w:r w:rsidRPr="00CC1CC6">
        <w:rPr>
          <w:b/>
          <w:sz w:val="28"/>
          <w:szCs w:val="28"/>
        </w:rPr>
        <w:t>3.1.2 Результаты клинических исследований пациентов после лечения.</w:t>
      </w:r>
    </w:p>
    <w:p w:rsidR="00CC1CC6" w:rsidRPr="00841108" w:rsidRDefault="00CC1CC6" w:rsidP="00CC1CC6">
      <w:pPr>
        <w:spacing w:line="360" w:lineRule="auto"/>
        <w:jc w:val="both"/>
        <w:rPr>
          <w:strike/>
          <w:sz w:val="28"/>
          <w:szCs w:val="28"/>
        </w:rPr>
      </w:pPr>
      <w:r w:rsidRPr="00841108">
        <w:rPr>
          <w:sz w:val="28"/>
          <w:szCs w:val="28"/>
        </w:rPr>
        <w:t xml:space="preserve">Анализ данных, полученных в ходе клинических исследований после проведенного лечения основывался на повторном сборе жалоб, стоматологическом осмотре, а также на индексной оценке гигиенического и </w:t>
      </w:r>
      <w:proofErr w:type="spellStart"/>
      <w:r w:rsidRPr="00841108">
        <w:rPr>
          <w:sz w:val="28"/>
          <w:szCs w:val="28"/>
        </w:rPr>
        <w:t>пародонтологического</w:t>
      </w:r>
      <w:proofErr w:type="spellEnd"/>
      <w:r w:rsidRPr="00841108">
        <w:rPr>
          <w:sz w:val="28"/>
          <w:szCs w:val="28"/>
        </w:rPr>
        <w:t xml:space="preserve"> </w:t>
      </w:r>
      <w:r w:rsidR="00841108">
        <w:rPr>
          <w:sz w:val="28"/>
          <w:szCs w:val="28"/>
        </w:rPr>
        <w:t>статуса полости рта.</w:t>
      </w:r>
    </w:p>
    <w:p w:rsidR="00CC1CC6" w:rsidRPr="00CC1CC6" w:rsidRDefault="00CC1CC6" w:rsidP="00CC1CC6">
      <w:pPr>
        <w:spacing w:line="360" w:lineRule="auto"/>
        <w:jc w:val="both"/>
        <w:rPr>
          <w:sz w:val="28"/>
          <w:szCs w:val="28"/>
        </w:rPr>
      </w:pPr>
      <w:r w:rsidRPr="00841108">
        <w:rPr>
          <w:sz w:val="28"/>
          <w:szCs w:val="28"/>
        </w:rPr>
        <w:t>У всех пациентов после проведенного лечения отмечалась стабилизация воспалительн</w:t>
      </w:r>
      <w:r w:rsidR="00314790">
        <w:rPr>
          <w:sz w:val="28"/>
          <w:szCs w:val="28"/>
        </w:rPr>
        <w:t>ого</w:t>
      </w:r>
      <w:r w:rsidR="00D278E3" w:rsidRPr="00841108">
        <w:rPr>
          <w:sz w:val="28"/>
          <w:szCs w:val="28"/>
        </w:rPr>
        <w:t xml:space="preserve"> </w:t>
      </w:r>
      <w:r w:rsidRPr="00841108">
        <w:rPr>
          <w:sz w:val="28"/>
          <w:szCs w:val="28"/>
        </w:rPr>
        <w:t>процесс</w:t>
      </w:r>
      <w:r w:rsidR="00314790">
        <w:rPr>
          <w:sz w:val="28"/>
          <w:szCs w:val="28"/>
        </w:rPr>
        <w:t>а</w:t>
      </w:r>
      <w:r w:rsidRPr="00841108">
        <w:rPr>
          <w:sz w:val="28"/>
          <w:szCs w:val="28"/>
        </w:rPr>
        <w:t xml:space="preserve"> и улучшение состояния тканей пародонта. Для </w:t>
      </w:r>
      <w:r w:rsidR="005977E0">
        <w:rPr>
          <w:sz w:val="28"/>
          <w:szCs w:val="28"/>
        </w:rPr>
        <w:t>проведения</w:t>
      </w:r>
      <w:r w:rsidRPr="00841108">
        <w:rPr>
          <w:sz w:val="28"/>
          <w:szCs w:val="28"/>
        </w:rPr>
        <w:t xml:space="preserve"> анализа </w:t>
      </w:r>
      <w:r w:rsidR="005977E0" w:rsidRPr="005977E0">
        <w:rPr>
          <w:sz w:val="28"/>
          <w:szCs w:val="28"/>
        </w:rPr>
        <w:t xml:space="preserve">полученных результатов предъявляемых жалоб пациентов </w:t>
      </w:r>
      <w:r w:rsidRPr="00841108">
        <w:rPr>
          <w:sz w:val="28"/>
          <w:szCs w:val="28"/>
        </w:rPr>
        <w:t xml:space="preserve">и сравнительной оценки эффективности лечения пациентов основной и контрольной групп приведены </w:t>
      </w:r>
      <w:r w:rsidR="0047636B" w:rsidRPr="00841108">
        <w:rPr>
          <w:sz w:val="28"/>
          <w:szCs w:val="28"/>
        </w:rPr>
        <w:t>следующие результаты в таблице 5</w:t>
      </w:r>
      <w:r w:rsidR="00D278E3" w:rsidRPr="00841108">
        <w:rPr>
          <w:sz w:val="28"/>
          <w:szCs w:val="28"/>
        </w:rPr>
        <w:t xml:space="preserve"> </w:t>
      </w:r>
      <w:r w:rsidR="00314790">
        <w:rPr>
          <w:sz w:val="28"/>
          <w:szCs w:val="28"/>
        </w:rPr>
        <w:t>и на рисунке 1,2.</w:t>
      </w:r>
    </w:p>
    <w:p w:rsidR="00CC1CC6" w:rsidRPr="00CC1CC6" w:rsidRDefault="0047636B" w:rsidP="0047636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CC1CC6" w:rsidRPr="006C034D" w:rsidRDefault="00CC1CC6" w:rsidP="0047636B">
      <w:pPr>
        <w:spacing w:line="360" w:lineRule="auto"/>
        <w:jc w:val="center"/>
        <w:rPr>
          <w:sz w:val="28"/>
          <w:szCs w:val="28"/>
        </w:rPr>
      </w:pPr>
      <w:r w:rsidRPr="00051359">
        <w:rPr>
          <w:sz w:val="28"/>
          <w:szCs w:val="28"/>
        </w:rPr>
        <w:t>Динамика жал</w:t>
      </w:r>
      <w:r w:rsidR="0047636B" w:rsidRPr="00051359">
        <w:rPr>
          <w:sz w:val="28"/>
          <w:szCs w:val="28"/>
        </w:rPr>
        <w:t xml:space="preserve">об пациентов </w:t>
      </w:r>
      <w:r w:rsidR="006C034D" w:rsidRPr="00051359">
        <w:rPr>
          <w:sz w:val="28"/>
          <w:szCs w:val="28"/>
        </w:rPr>
        <w:t>контрольной</w:t>
      </w:r>
      <w:r w:rsidR="00D278E3" w:rsidRPr="00051359">
        <w:rPr>
          <w:sz w:val="28"/>
          <w:szCs w:val="28"/>
        </w:rPr>
        <w:t xml:space="preserve"> </w:t>
      </w:r>
      <w:r w:rsidR="00051359" w:rsidRPr="00051359">
        <w:rPr>
          <w:sz w:val="28"/>
          <w:szCs w:val="28"/>
        </w:rPr>
        <w:t>и</w:t>
      </w:r>
      <w:r w:rsidR="00D278E3" w:rsidRPr="00051359">
        <w:rPr>
          <w:sz w:val="28"/>
          <w:szCs w:val="28"/>
        </w:rPr>
        <w:t xml:space="preserve"> </w:t>
      </w:r>
      <w:r w:rsidR="00051359" w:rsidRPr="00051359">
        <w:rPr>
          <w:sz w:val="28"/>
          <w:szCs w:val="28"/>
        </w:rPr>
        <w:t xml:space="preserve">основной групп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626"/>
        <w:gridCol w:w="1674"/>
        <w:gridCol w:w="1678"/>
        <w:gridCol w:w="1682"/>
        <w:gridCol w:w="1684"/>
      </w:tblGrid>
      <w:tr w:rsidR="00CC1CC6" w:rsidRPr="00CC1CC6" w:rsidTr="008A4106">
        <w:trPr>
          <w:trHeight w:val="1011"/>
          <w:jc w:val="center"/>
        </w:trPr>
        <w:tc>
          <w:tcPr>
            <w:tcW w:w="2635" w:type="dxa"/>
            <w:vMerge w:val="restart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Жалобы</w:t>
            </w:r>
          </w:p>
        </w:tc>
        <w:tc>
          <w:tcPr>
            <w:tcW w:w="3384" w:type="dxa"/>
            <w:gridSpan w:val="2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Основная группа</w:t>
            </w:r>
          </w:p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(</w:t>
            </w:r>
            <w:r w:rsidR="00B766A8">
              <w:rPr>
                <w:sz w:val="24"/>
                <w:szCs w:val="28"/>
              </w:rPr>
              <w:t>«</w:t>
            </w:r>
            <w:r w:rsidRPr="00D75EBE">
              <w:rPr>
                <w:sz w:val="24"/>
                <w:szCs w:val="28"/>
                <w:lang w:val="en-US"/>
              </w:rPr>
              <w:t>M-Chip</w:t>
            </w:r>
            <w:r w:rsidR="00B766A8">
              <w:rPr>
                <w:sz w:val="24"/>
                <w:szCs w:val="28"/>
              </w:rPr>
              <w:t>»</w:t>
            </w:r>
            <w:r w:rsidRPr="00D75EBE">
              <w:rPr>
                <w:sz w:val="24"/>
                <w:szCs w:val="28"/>
                <w:lang w:val="en-US"/>
              </w:rPr>
              <w:t>)</w:t>
            </w:r>
            <w:r w:rsidRPr="00D75EBE">
              <w:rPr>
                <w:sz w:val="24"/>
                <w:szCs w:val="28"/>
              </w:rPr>
              <w:t>, %</w:t>
            </w:r>
          </w:p>
        </w:tc>
        <w:tc>
          <w:tcPr>
            <w:tcW w:w="3384" w:type="dxa"/>
            <w:gridSpan w:val="2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Контрольная группа</w:t>
            </w:r>
          </w:p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(</w:t>
            </w:r>
            <w:r w:rsidR="00B766A8">
              <w:rPr>
                <w:sz w:val="24"/>
                <w:szCs w:val="28"/>
              </w:rPr>
              <w:t>«</w:t>
            </w:r>
            <w:proofErr w:type="spellStart"/>
            <w:r w:rsidRPr="00D75EBE">
              <w:rPr>
                <w:sz w:val="24"/>
                <w:szCs w:val="28"/>
              </w:rPr>
              <w:t>Мирамистин</w:t>
            </w:r>
            <w:proofErr w:type="spellEnd"/>
            <w:r w:rsidR="00B766A8">
              <w:rPr>
                <w:sz w:val="24"/>
                <w:szCs w:val="28"/>
              </w:rPr>
              <w:t>»</w:t>
            </w:r>
            <w:r w:rsidRPr="00D75EBE">
              <w:rPr>
                <w:sz w:val="24"/>
                <w:szCs w:val="28"/>
              </w:rPr>
              <w:t>),%</w:t>
            </w:r>
          </w:p>
        </w:tc>
      </w:tr>
      <w:tr w:rsidR="00CC1CC6" w:rsidRPr="00CC1CC6" w:rsidTr="008A4106">
        <w:trPr>
          <w:trHeight w:val="511"/>
          <w:jc w:val="center"/>
        </w:trPr>
        <w:tc>
          <w:tcPr>
            <w:tcW w:w="2635" w:type="dxa"/>
            <w:vMerge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1692" w:type="dxa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до</w:t>
            </w:r>
          </w:p>
        </w:tc>
        <w:tc>
          <w:tcPr>
            <w:tcW w:w="1692" w:type="dxa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после</w:t>
            </w:r>
          </w:p>
        </w:tc>
        <w:tc>
          <w:tcPr>
            <w:tcW w:w="1692" w:type="dxa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до</w:t>
            </w:r>
          </w:p>
        </w:tc>
        <w:tc>
          <w:tcPr>
            <w:tcW w:w="1692" w:type="dxa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После</w:t>
            </w:r>
          </w:p>
        </w:tc>
      </w:tr>
      <w:tr w:rsidR="00CC1CC6" w:rsidRPr="00CC1CC6" w:rsidTr="008A4106">
        <w:trPr>
          <w:trHeight w:val="813"/>
          <w:jc w:val="center"/>
        </w:trPr>
        <w:tc>
          <w:tcPr>
            <w:tcW w:w="2635" w:type="dxa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Кровоточивость во время чистки зубов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100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100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10</w:t>
            </w:r>
          </w:p>
        </w:tc>
      </w:tr>
      <w:tr w:rsidR="00CC1CC6" w:rsidRPr="00CC1CC6" w:rsidTr="008A4106">
        <w:trPr>
          <w:trHeight w:val="813"/>
          <w:jc w:val="center"/>
        </w:trPr>
        <w:tc>
          <w:tcPr>
            <w:tcW w:w="2635" w:type="dxa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Кровоточивость во приема пищи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80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90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0</w:t>
            </w:r>
          </w:p>
        </w:tc>
      </w:tr>
      <w:tr w:rsidR="00CC1CC6" w:rsidRPr="00CC1CC6" w:rsidTr="008A4106">
        <w:trPr>
          <w:trHeight w:val="825"/>
          <w:jc w:val="center"/>
        </w:trPr>
        <w:tc>
          <w:tcPr>
            <w:tcW w:w="2635" w:type="dxa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Кровоточивость самопроизвольная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40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10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0</w:t>
            </w:r>
          </w:p>
        </w:tc>
      </w:tr>
      <w:tr w:rsidR="00CC1CC6" w:rsidRPr="00CC1CC6" w:rsidTr="008A4106">
        <w:trPr>
          <w:trHeight w:val="813"/>
          <w:jc w:val="center"/>
        </w:trPr>
        <w:tc>
          <w:tcPr>
            <w:tcW w:w="2635" w:type="dxa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Неприятный запах изо рта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100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100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0</w:t>
            </w:r>
          </w:p>
        </w:tc>
      </w:tr>
      <w:tr w:rsidR="00CC1CC6" w:rsidRPr="00CC1CC6" w:rsidTr="008A4106">
        <w:trPr>
          <w:trHeight w:val="813"/>
          <w:jc w:val="center"/>
        </w:trPr>
        <w:tc>
          <w:tcPr>
            <w:tcW w:w="2635" w:type="dxa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Зуд и жжение в деснах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50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40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0</w:t>
            </w:r>
          </w:p>
        </w:tc>
      </w:tr>
      <w:tr w:rsidR="00CC1CC6" w:rsidRPr="00CC1CC6" w:rsidTr="008A4106">
        <w:trPr>
          <w:trHeight w:val="499"/>
          <w:jc w:val="center"/>
        </w:trPr>
        <w:tc>
          <w:tcPr>
            <w:tcW w:w="2635" w:type="dxa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lastRenderedPageBreak/>
              <w:t>Подвижность зубов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40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90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70</w:t>
            </w:r>
          </w:p>
        </w:tc>
      </w:tr>
      <w:tr w:rsidR="00CC1CC6" w:rsidRPr="00CC1CC6" w:rsidTr="008A4106">
        <w:trPr>
          <w:trHeight w:val="511"/>
          <w:jc w:val="center"/>
        </w:trPr>
        <w:tc>
          <w:tcPr>
            <w:tcW w:w="2635" w:type="dxa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Смещение зубов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40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40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90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90</w:t>
            </w:r>
          </w:p>
        </w:tc>
      </w:tr>
      <w:tr w:rsidR="00CC1CC6" w:rsidRPr="00CC1CC6" w:rsidTr="008A4106">
        <w:trPr>
          <w:trHeight w:val="813"/>
          <w:jc w:val="center"/>
        </w:trPr>
        <w:tc>
          <w:tcPr>
            <w:tcW w:w="2635" w:type="dxa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Попадание пищи между зубами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60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30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0</w:t>
            </w:r>
          </w:p>
        </w:tc>
      </w:tr>
      <w:tr w:rsidR="00CC1CC6" w:rsidRPr="00CC1CC6" w:rsidTr="008A4106">
        <w:trPr>
          <w:trHeight w:val="813"/>
          <w:jc w:val="center"/>
        </w:trPr>
        <w:tc>
          <w:tcPr>
            <w:tcW w:w="2635" w:type="dxa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Отек, воспаление десен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100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100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10</w:t>
            </w:r>
          </w:p>
        </w:tc>
      </w:tr>
      <w:tr w:rsidR="00CC1CC6" w:rsidRPr="00CC1CC6" w:rsidTr="008A4106">
        <w:trPr>
          <w:trHeight w:val="440"/>
          <w:jc w:val="center"/>
        </w:trPr>
        <w:tc>
          <w:tcPr>
            <w:tcW w:w="2635" w:type="dxa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Ухудшение общего состояния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0</w:t>
            </w:r>
          </w:p>
        </w:tc>
        <w:tc>
          <w:tcPr>
            <w:tcW w:w="1692" w:type="dxa"/>
            <w:vAlign w:val="center"/>
          </w:tcPr>
          <w:p w:rsidR="00CC1CC6" w:rsidRPr="00D75EBE" w:rsidRDefault="00CC1CC6" w:rsidP="00D75EBE">
            <w:pPr>
              <w:spacing w:after="200"/>
              <w:jc w:val="center"/>
              <w:rPr>
                <w:sz w:val="24"/>
                <w:szCs w:val="28"/>
              </w:rPr>
            </w:pPr>
            <w:r w:rsidRPr="00D75EBE">
              <w:rPr>
                <w:sz w:val="24"/>
                <w:szCs w:val="28"/>
              </w:rPr>
              <w:t>0</w:t>
            </w:r>
          </w:p>
        </w:tc>
      </w:tr>
    </w:tbl>
    <w:p w:rsidR="006C034D" w:rsidRPr="00CC1CC6" w:rsidRDefault="006C034D" w:rsidP="00CC1CC6">
      <w:pPr>
        <w:spacing w:line="360" w:lineRule="auto"/>
        <w:jc w:val="both"/>
        <w:rPr>
          <w:sz w:val="28"/>
          <w:szCs w:val="28"/>
        </w:rPr>
      </w:pPr>
    </w:p>
    <w:p w:rsidR="009B1927" w:rsidRDefault="00CC1CC6" w:rsidP="00C1099E">
      <w:pPr>
        <w:spacing w:line="360" w:lineRule="auto"/>
        <w:jc w:val="center"/>
        <w:rPr>
          <w:sz w:val="28"/>
          <w:szCs w:val="28"/>
        </w:rPr>
      </w:pPr>
      <w:r w:rsidRPr="00CC1CC6">
        <w:rPr>
          <w:noProof/>
          <w:sz w:val="28"/>
          <w:szCs w:val="28"/>
          <w:lang w:eastAsia="ru-RU"/>
        </w:rPr>
        <w:drawing>
          <wp:inline distT="0" distB="0" distL="0" distR="0" wp14:anchorId="6A4F89B0" wp14:editId="08622033">
            <wp:extent cx="5890260" cy="2415540"/>
            <wp:effectExtent l="0" t="0" r="1524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C1099E" w:rsidRPr="00CC1CC6">
        <w:rPr>
          <w:sz w:val="28"/>
          <w:szCs w:val="28"/>
        </w:rPr>
        <w:t>Рис. 1</w:t>
      </w:r>
      <w:r w:rsidR="00C1099E">
        <w:rPr>
          <w:sz w:val="28"/>
          <w:szCs w:val="28"/>
        </w:rPr>
        <w:t xml:space="preserve"> </w:t>
      </w:r>
      <w:r w:rsidR="00841108" w:rsidRPr="00CC1CC6">
        <w:rPr>
          <w:sz w:val="28"/>
          <w:szCs w:val="28"/>
        </w:rPr>
        <w:t>Динамика жалоб пациентов</w:t>
      </w:r>
      <w:r w:rsidR="003C4C4E">
        <w:rPr>
          <w:sz w:val="28"/>
          <w:szCs w:val="28"/>
        </w:rPr>
        <w:t xml:space="preserve"> основной группы</w:t>
      </w:r>
      <w:r w:rsidR="00841108" w:rsidRPr="00CC1CC6">
        <w:rPr>
          <w:sz w:val="28"/>
          <w:szCs w:val="28"/>
        </w:rPr>
        <w:t xml:space="preserve"> до и после лечения</w:t>
      </w:r>
    </w:p>
    <w:p w:rsidR="0020191C" w:rsidRDefault="00CC1CC6" w:rsidP="0020191C">
      <w:pPr>
        <w:spacing w:line="360" w:lineRule="auto"/>
        <w:jc w:val="center"/>
        <w:rPr>
          <w:sz w:val="28"/>
          <w:szCs w:val="28"/>
        </w:rPr>
      </w:pPr>
      <w:r w:rsidRPr="00CC1CC6">
        <w:rPr>
          <w:noProof/>
          <w:sz w:val="28"/>
          <w:szCs w:val="28"/>
          <w:lang w:eastAsia="ru-RU"/>
        </w:rPr>
        <w:drawing>
          <wp:inline distT="0" distB="0" distL="0" distR="0" wp14:anchorId="3779F049" wp14:editId="5C03FD5B">
            <wp:extent cx="5791200" cy="2354580"/>
            <wp:effectExtent l="0" t="0" r="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8853A1" w:rsidRPr="00CC1CC6">
        <w:rPr>
          <w:sz w:val="28"/>
          <w:szCs w:val="28"/>
        </w:rPr>
        <w:t>Рис. 2</w:t>
      </w:r>
      <w:r w:rsidR="008853A1">
        <w:rPr>
          <w:sz w:val="28"/>
          <w:szCs w:val="28"/>
        </w:rPr>
        <w:t xml:space="preserve"> </w:t>
      </w:r>
      <w:r w:rsidR="003C4C4E" w:rsidRPr="003C4C4E">
        <w:rPr>
          <w:sz w:val="28"/>
          <w:szCs w:val="28"/>
        </w:rPr>
        <w:t xml:space="preserve">Динамика жалоб пациентов </w:t>
      </w:r>
      <w:r w:rsidR="003C4C4E">
        <w:rPr>
          <w:sz w:val="28"/>
          <w:szCs w:val="28"/>
        </w:rPr>
        <w:t>контрольной</w:t>
      </w:r>
      <w:r w:rsidR="003C4C4E" w:rsidRPr="003C4C4E">
        <w:rPr>
          <w:sz w:val="28"/>
          <w:szCs w:val="28"/>
        </w:rPr>
        <w:t xml:space="preserve"> группы до и после лечения</w:t>
      </w:r>
    </w:p>
    <w:p w:rsidR="00CA3AD3" w:rsidRDefault="008853A1" w:rsidP="002019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5F5813">
        <w:rPr>
          <w:sz w:val="28"/>
          <w:szCs w:val="28"/>
        </w:rPr>
        <w:t>ля основной группы пациентов характерно практически полное отсутствие жалоб после проведенного лечения. Указывают на сохранение смещения зубов 40% обследуемых.</w:t>
      </w:r>
    </w:p>
    <w:p w:rsidR="00CC1CC6" w:rsidRPr="006B18BC" w:rsidRDefault="00CA3AD3" w:rsidP="00CC1C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E5923">
        <w:rPr>
          <w:sz w:val="28"/>
          <w:szCs w:val="28"/>
        </w:rPr>
        <w:t xml:space="preserve"> контрольной группе</w:t>
      </w:r>
      <w:r w:rsidR="00CC1CC6" w:rsidRPr="00CC1CC6">
        <w:rPr>
          <w:sz w:val="28"/>
          <w:szCs w:val="28"/>
        </w:rPr>
        <w:t xml:space="preserve"> сохраняется кровоточив</w:t>
      </w:r>
      <w:r w:rsidR="003436C4">
        <w:rPr>
          <w:sz w:val="28"/>
          <w:szCs w:val="28"/>
        </w:rPr>
        <w:t>ость во время чистки зубов в 10</w:t>
      </w:r>
      <w:r w:rsidR="00CC1CC6" w:rsidRPr="00CC1CC6">
        <w:rPr>
          <w:sz w:val="28"/>
          <w:szCs w:val="28"/>
        </w:rPr>
        <w:t>% случаев, как и отек и воспаление десен. Указывают на подвижность зубов 70% пациентов. Смещение также сохраняется в неизменном виде.</w:t>
      </w:r>
      <w:r>
        <w:rPr>
          <w:sz w:val="28"/>
          <w:szCs w:val="28"/>
        </w:rPr>
        <w:t xml:space="preserve"> </w:t>
      </w:r>
    </w:p>
    <w:p w:rsidR="00D31809" w:rsidRPr="002761CC" w:rsidRDefault="00CC1CC6" w:rsidP="00CC1CC6">
      <w:pPr>
        <w:spacing w:line="360" w:lineRule="auto"/>
        <w:jc w:val="both"/>
        <w:rPr>
          <w:sz w:val="28"/>
          <w:szCs w:val="28"/>
        </w:rPr>
      </w:pPr>
      <w:r w:rsidRPr="002761CC">
        <w:rPr>
          <w:sz w:val="28"/>
          <w:szCs w:val="28"/>
        </w:rPr>
        <w:t>При проведении стоматологического осмотра в обеих группах наблюда</w:t>
      </w:r>
      <w:r w:rsidR="00E625BB" w:rsidRPr="002761CC">
        <w:rPr>
          <w:sz w:val="28"/>
          <w:szCs w:val="28"/>
        </w:rPr>
        <w:t>ется</w:t>
      </w:r>
      <w:r w:rsidRPr="002761CC">
        <w:rPr>
          <w:sz w:val="28"/>
          <w:szCs w:val="28"/>
        </w:rPr>
        <w:t xml:space="preserve"> смена гиперемированног</w:t>
      </w:r>
      <w:r w:rsidR="00A34051" w:rsidRPr="002761CC">
        <w:rPr>
          <w:sz w:val="28"/>
          <w:szCs w:val="28"/>
        </w:rPr>
        <w:t xml:space="preserve">о фона десны на обычную окраску. </w:t>
      </w:r>
      <w:r w:rsidRPr="002761CC">
        <w:rPr>
          <w:sz w:val="28"/>
          <w:szCs w:val="28"/>
        </w:rPr>
        <w:t>У 6 пациентов контрольной группы сохраняется небольшая гиперемия вершин межзубных сосочков или маргинальной десны, в основной –</w:t>
      </w:r>
      <w:r w:rsidR="00A34051" w:rsidRPr="002761CC">
        <w:rPr>
          <w:sz w:val="28"/>
          <w:szCs w:val="28"/>
        </w:rPr>
        <w:t xml:space="preserve"> </w:t>
      </w:r>
      <w:r w:rsidRPr="002761CC">
        <w:rPr>
          <w:sz w:val="28"/>
          <w:szCs w:val="28"/>
        </w:rPr>
        <w:t xml:space="preserve">у двоих. Подвижность зубов </w:t>
      </w:r>
      <w:r w:rsidR="00A34051" w:rsidRPr="002761CC">
        <w:rPr>
          <w:sz w:val="28"/>
          <w:szCs w:val="28"/>
        </w:rPr>
        <w:t xml:space="preserve">отмечена у </w:t>
      </w:r>
      <w:r w:rsidRPr="002761CC">
        <w:rPr>
          <w:sz w:val="28"/>
          <w:szCs w:val="28"/>
        </w:rPr>
        <w:t>9 пациентов</w:t>
      </w:r>
      <w:r w:rsidR="00A34051" w:rsidRPr="002761CC">
        <w:rPr>
          <w:sz w:val="28"/>
          <w:szCs w:val="28"/>
        </w:rPr>
        <w:t xml:space="preserve"> контрольной группы</w:t>
      </w:r>
      <w:r w:rsidRPr="002761CC">
        <w:rPr>
          <w:strike/>
          <w:sz w:val="28"/>
          <w:szCs w:val="28"/>
        </w:rPr>
        <w:t>,</w:t>
      </w:r>
      <w:r w:rsidRPr="002761CC">
        <w:rPr>
          <w:sz w:val="28"/>
          <w:szCs w:val="28"/>
        </w:rPr>
        <w:t xml:space="preserve"> преимущественно 1 степени, и </w:t>
      </w:r>
      <w:r w:rsidR="00A34051" w:rsidRPr="002761CC">
        <w:rPr>
          <w:sz w:val="28"/>
          <w:szCs w:val="28"/>
        </w:rPr>
        <w:t>у</w:t>
      </w:r>
      <w:r w:rsidRPr="002761CC">
        <w:rPr>
          <w:sz w:val="28"/>
          <w:szCs w:val="28"/>
        </w:rPr>
        <w:t xml:space="preserve"> одного пациента основной группы. </w:t>
      </w:r>
    </w:p>
    <w:p w:rsidR="00CC1CC6" w:rsidRDefault="00D31809" w:rsidP="00CC1CC6">
      <w:pPr>
        <w:spacing w:line="360" w:lineRule="auto"/>
        <w:jc w:val="both"/>
        <w:rPr>
          <w:sz w:val="28"/>
          <w:szCs w:val="28"/>
        </w:rPr>
      </w:pPr>
      <w:r w:rsidRPr="002761CC">
        <w:rPr>
          <w:sz w:val="28"/>
          <w:szCs w:val="28"/>
        </w:rPr>
        <w:t>Наблюда</w:t>
      </w:r>
      <w:r w:rsidR="00E625BB" w:rsidRPr="002761CC">
        <w:rPr>
          <w:sz w:val="28"/>
          <w:szCs w:val="28"/>
        </w:rPr>
        <w:t>ется</w:t>
      </w:r>
      <w:r w:rsidRPr="002761CC">
        <w:rPr>
          <w:sz w:val="28"/>
          <w:szCs w:val="28"/>
        </w:rPr>
        <w:t xml:space="preserve"> полное отсутствие экссудации из </w:t>
      </w:r>
      <w:proofErr w:type="spellStart"/>
      <w:r w:rsidRPr="002761CC">
        <w:rPr>
          <w:sz w:val="28"/>
          <w:szCs w:val="28"/>
        </w:rPr>
        <w:t>пародонтальных</w:t>
      </w:r>
      <w:proofErr w:type="spellEnd"/>
      <w:r w:rsidRPr="002761CC">
        <w:rPr>
          <w:sz w:val="28"/>
          <w:szCs w:val="28"/>
        </w:rPr>
        <w:t xml:space="preserve"> карманов в основной группе пациентов, в лечение которых был использован препарат </w:t>
      </w:r>
      <w:r w:rsidR="00CC1CC6" w:rsidRPr="002761CC">
        <w:rPr>
          <w:sz w:val="28"/>
          <w:szCs w:val="28"/>
        </w:rPr>
        <w:t>«</w:t>
      </w:r>
      <w:r w:rsidR="00CC1CC6" w:rsidRPr="002761CC">
        <w:rPr>
          <w:sz w:val="28"/>
          <w:szCs w:val="28"/>
          <w:lang w:val="en-US"/>
        </w:rPr>
        <w:t>M</w:t>
      </w:r>
      <w:r w:rsidR="00CC1CC6" w:rsidRPr="002761CC">
        <w:rPr>
          <w:sz w:val="28"/>
          <w:szCs w:val="28"/>
        </w:rPr>
        <w:t>-</w:t>
      </w:r>
      <w:r w:rsidR="00CC1CC6" w:rsidRPr="002761CC">
        <w:rPr>
          <w:sz w:val="28"/>
          <w:szCs w:val="28"/>
          <w:lang w:val="en-US"/>
        </w:rPr>
        <w:t>Chip</w:t>
      </w:r>
      <w:r w:rsidR="00CC1CC6" w:rsidRPr="002761CC">
        <w:rPr>
          <w:sz w:val="28"/>
          <w:szCs w:val="28"/>
        </w:rPr>
        <w:t xml:space="preserve">», в то время как в ирригация 0,01% раствора </w:t>
      </w:r>
      <w:r w:rsidR="001B544B">
        <w:rPr>
          <w:sz w:val="28"/>
          <w:szCs w:val="28"/>
        </w:rPr>
        <w:t>«</w:t>
      </w:r>
      <w:proofErr w:type="spellStart"/>
      <w:r w:rsidR="00CC1CC6" w:rsidRPr="002761CC">
        <w:rPr>
          <w:sz w:val="28"/>
          <w:szCs w:val="28"/>
        </w:rPr>
        <w:t>Мирамистина</w:t>
      </w:r>
      <w:proofErr w:type="spellEnd"/>
      <w:r w:rsidR="001B544B">
        <w:rPr>
          <w:sz w:val="28"/>
          <w:szCs w:val="28"/>
        </w:rPr>
        <w:t>»</w:t>
      </w:r>
      <w:r w:rsidR="00CC1CC6" w:rsidRPr="002761CC">
        <w:rPr>
          <w:sz w:val="28"/>
          <w:szCs w:val="28"/>
        </w:rPr>
        <w:t xml:space="preserve"> </w:t>
      </w:r>
      <w:r w:rsidRPr="002761CC">
        <w:rPr>
          <w:sz w:val="28"/>
          <w:szCs w:val="28"/>
        </w:rPr>
        <w:t xml:space="preserve">привела к уменьшению значений данного показателя до </w:t>
      </w:r>
      <w:r w:rsidR="00CC1CC6" w:rsidRPr="002761CC">
        <w:rPr>
          <w:sz w:val="28"/>
          <w:szCs w:val="28"/>
        </w:rPr>
        <w:t>40%.</w:t>
      </w:r>
      <w:r w:rsidR="00CC1CC6" w:rsidRPr="00CC1CC6">
        <w:rPr>
          <w:sz w:val="28"/>
          <w:szCs w:val="28"/>
        </w:rPr>
        <w:t xml:space="preserve"> </w:t>
      </w:r>
      <w:r w:rsidR="00D278E3">
        <w:rPr>
          <w:sz w:val="28"/>
          <w:szCs w:val="28"/>
        </w:rPr>
        <w:t xml:space="preserve"> </w:t>
      </w:r>
    </w:p>
    <w:p w:rsidR="004C423F" w:rsidRDefault="00FE67B1" w:rsidP="009B1C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="005F1810">
        <w:rPr>
          <w:sz w:val="28"/>
          <w:szCs w:val="28"/>
        </w:rPr>
        <w:t>изменения</w:t>
      </w:r>
      <w:r w:rsidR="0025755C">
        <w:rPr>
          <w:sz w:val="28"/>
          <w:szCs w:val="28"/>
        </w:rPr>
        <w:t xml:space="preserve"> клинической потери </w:t>
      </w:r>
      <w:proofErr w:type="spellStart"/>
      <w:r w:rsidR="0025755C">
        <w:rPr>
          <w:sz w:val="28"/>
          <w:szCs w:val="28"/>
        </w:rPr>
        <w:t>пародонтального</w:t>
      </w:r>
      <w:proofErr w:type="spellEnd"/>
      <w:r w:rsidR="0025755C">
        <w:rPr>
          <w:sz w:val="28"/>
          <w:szCs w:val="28"/>
        </w:rPr>
        <w:t xml:space="preserve"> прикрепления</w:t>
      </w:r>
      <w:r w:rsidR="005F1810">
        <w:rPr>
          <w:sz w:val="28"/>
          <w:szCs w:val="28"/>
        </w:rPr>
        <w:t xml:space="preserve"> </w:t>
      </w:r>
      <w:r>
        <w:rPr>
          <w:sz w:val="28"/>
          <w:szCs w:val="28"/>
        </w:rPr>
        <w:t>у пациентов после проведенного лечения (таблица 6, рис.</w:t>
      </w:r>
      <w:r w:rsidR="005F1810">
        <w:rPr>
          <w:sz w:val="28"/>
          <w:szCs w:val="28"/>
        </w:rPr>
        <w:t xml:space="preserve"> </w:t>
      </w:r>
      <w:r>
        <w:rPr>
          <w:sz w:val="28"/>
          <w:szCs w:val="28"/>
        </w:rPr>
        <w:t>3) показала эффективность проведенного комплексного лечения</w:t>
      </w:r>
      <w:r w:rsidR="00D914AB">
        <w:rPr>
          <w:sz w:val="28"/>
          <w:szCs w:val="28"/>
        </w:rPr>
        <w:t xml:space="preserve"> в обеих группах (</w:t>
      </w:r>
      <w:r w:rsidR="00D914AB">
        <w:rPr>
          <w:sz w:val="28"/>
          <w:szCs w:val="28"/>
          <w:lang w:val="en-US"/>
        </w:rPr>
        <w:t>p</w:t>
      </w:r>
      <w:r w:rsidR="00D914AB">
        <w:rPr>
          <w:sz w:val="28"/>
          <w:szCs w:val="28"/>
        </w:rPr>
        <w:t xml:space="preserve"> </w:t>
      </w:r>
      <w:r w:rsidR="00D914AB" w:rsidRPr="00D914AB">
        <w:rPr>
          <w:sz w:val="28"/>
          <w:szCs w:val="28"/>
        </w:rPr>
        <w:t>&lt;</w:t>
      </w:r>
      <w:r w:rsidR="00D914AB">
        <w:rPr>
          <w:sz w:val="28"/>
          <w:szCs w:val="28"/>
        </w:rPr>
        <w:t xml:space="preserve">0,05). Определяются статистически значимые различия между </w:t>
      </w:r>
      <w:r w:rsidR="00F420E2">
        <w:rPr>
          <w:sz w:val="28"/>
          <w:szCs w:val="28"/>
        </w:rPr>
        <w:t>результатами</w:t>
      </w:r>
      <w:r w:rsidR="00D914AB">
        <w:rPr>
          <w:sz w:val="28"/>
          <w:szCs w:val="28"/>
        </w:rPr>
        <w:t xml:space="preserve"> лечения у пациентов</w:t>
      </w:r>
      <w:r w:rsidR="00F420E2">
        <w:rPr>
          <w:sz w:val="28"/>
          <w:szCs w:val="28"/>
        </w:rPr>
        <w:t xml:space="preserve"> контрольной и основной групп </w:t>
      </w:r>
      <w:r w:rsidR="00F420E2" w:rsidRPr="00F420E2">
        <w:rPr>
          <w:sz w:val="28"/>
          <w:szCs w:val="28"/>
        </w:rPr>
        <w:t>(p &lt;0,05).</w:t>
      </w:r>
    </w:p>
    <w:p w:rsidR="005F1810" w:rsidRDefault="005F1810" w:rsidP="005F181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5F1810" w:rsidRDefault="005F1810" w:rsidP="005F18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</w:t>
      </w:r>
      <w:r w:rsidR="00C2178A">
        <w:rPr>
          <w:sz w:val="28"/>
          <w:szCs w:val="28"/>
        </w:rPr>
        <w:t xml:space="preserve">уровня клинического </w:t>
      </w:r>
      <w:r>
        <w:rPr>
          <w:sz w:val="28"/>
          <w:szCs w:val="28"/>
        </w:rPr>
        <w:t>прикрепления у пациентов контрольной и основной групп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504"/>
        <w:gridCol w:w="1319"/>
        <w:gridCol w:w="1275"/>
        <w:gridCol w:w="851"/>
        <w:gridCol w:w="1276"/>
        <w:gridCol w:w="1559"/>
        <w:gridCol w:w="850"/>
      </w:tblGrid>
      <w:tr w:rsidR="0025755C" w:rsidRPr="00874B84" w:rsidTr="008A4106">
        <w:trPr>
          <w:jc w:val="center"/>
        </w:trPr>
        <w:tc>
          <w:tcPr>
            <w:tcW w:w="2504" w:type="dxa"/>
            <w:vMerge w:val="restart"/>
            <w:vAlign w:val="center"/>
          </w:tcPr>
          <w:p w:rsidR="0025755C" w:rsidRPr="0055611C" w:rsidRDefault="0025755C" w:rsidP="00F820EB">
            <w:pPr>
              <w:spacing w:after="20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УКП, мм</w:t>
            </w:r>
          </w:p>
        </w:tc>
        <w:tc>
          <w:tcPr>
            <w:tcW w:w="3445" w:type="dxa"/>
            <w:gridSpan w:val="3"/>
            <w:vAlign w:val="center"/>
          </w:tcPr>
          <w:p w:rsidR="0025755C" w:rsidRPr="0055611C" w:rsidRDefault="0025755C" w:rsidP="00F820EB">
            <w:pPr>
              <w:spacing w:after="200"/>
              <w:jc w:val="center"/>
              <w:rPr>
                <w:sz w:val="24"/>
                <w:szCs w:val="28"/>
              </w:rPr>
            </w:pPr>
            <w:r w:rsidRPr="0055611C">
              <w:rPr>
                <w:sz w:val="24"/>
                <w:szCs w:val="28"/>
              </w:rPr>
              <w:t>Основная группа</w:t>
            </w:r>
          </w:p>
          <w:p w:rsidR="0025755C" w:rsidRPr="00874B84" w:rsidRDefault="0025755C" w:rsidP="00F820EB">
            <w:pPr>
              <w:jc w:val="center"/>
              <w:rPr>
                <w:sz w:val="24"/>
                <w:szCs w:val="28"/>
                <w:lang w:val="en-US"/>
              </w:rPr>
            </w:pPr>
            <w:r w:rsidRPr="0055611C">
              <w:rPr>
                <w:sz w:val="24"/>
                <w:szCs w:val="28"/>
              </w:rPr>
              <w:t>(</w:t>
            </w:r>
            <w:r w:rsidR="00B766A8">
              <w:rPr>
                <w:sz w:val="24"/>
                <w:szCs w:val="28"/>
              </w:rPr>
              <w:t>«</w:t>
            </w:r>
            <w:r w:rsidRPr="0055611C">
              <w:rPr>
                <w:sz w:val="24"/>
                <w:szCs w:val="28"/>
                <w:lang w:val="en-US"/>
              </w:rPr>
              <w:t>M-Chip</w:t>
            </w:r>
            <w:r w:rsidR="00B766A8">
              <w:rPr>
                <w:sz w:val="24"/>
                <w:szCs w:val="28"/>
              </w:rPr>
              <w:t>»</w:t>
            </w:r>
            <w:r w:rsidRPr="0055611C">
              <w:rPr>
                <w:sz w:val="24"/>
                <w:szCs w:val="28"/>
                <w:lang w:val="en-US"/>
              </w:rPr>
              <w:t>)</w:t>
            </w:r>
          </w:p>
        </w:tc>
        <w:tc>
          <w:tcPr>
            <w:tcW w:w="3685" w:type="dxa"/>
            <w:gridSpan w:val="3"/>
            <w:vAlign w:val="center"/>
          </w:tcPr>
          <w:p w:rsidR="0025755C" w:rsidRPr="0055611C" w:rsidRDefault="0025755C" w:rsidP="00F820EB">
            <w:pPr>
              <w:spacing w:after="200"/>
              <w:jc w:val="center"/>
              <w:rPr>
                <w:sz w:val="24"/>
                <w:szCs w:val="28"/>
              </w:rPr>
            </w:pPr>
            <w:r w:rsidRPr="0055611C">
              <w:rPr>
                <w:sz w:val="24"/>
                <w:szCs w:val="28"/>
              </w:rPr>
              <w:t>Контрольная группа</w:t>
            </w:r>
          </w:p>
          <w:p w:rsidR="0025755C" w:rsidRPr="00874B84" w:rsidRDefault="0025755C" w:rsidP="00F820EB">
            <w:pPr>
              <w:jc w:val="center"/>
              <w:rPr>
                <w:sz w:val="24"/>
                <w:szCs w:val="28"/>
                <w:lang w:val="en-US"/>
              </w:rPr>
            </w:pPr>
            <w:r w:rsidRPr="0055611C">
              <w:rPr>
                <w:sz w:val="24"/>
                <w:szCs w:val="28"/>
              </w:rPr>
              <w:t>(</w:t>
            </w:r>
            <w:r w:rsidR="00B766A8">
              <w:rPr>
                <w:sz w:val="24"/>
                <w:szCs w:val="28"/>
              </w:rPr>
              <w:t>«</w:t>
            </w:r>
            <w:proofErr w:type="spellStart"/>
            <w:r w:rsidRPr="0055611C">
              <w:rPr>
                <w:sz w:val="24"/>
                <w:szCs w:val="28"/>
              </w:rPr>
              <w:t>Мирамистин</w:t>
            </w:r>
            <w:proofErr w:type="spellEnd"/>
            <w:r w:rsidR="00B766A8">
              <w:rPr>
                <w:sz w:val="24"/>
                <w:szCs w:val="28"/>
              </w:rPr>
              <w:t>»</w:t>
            </w:r>
            <w:r w:rsidRPr="0055611C">
              <w:rPr>
                <w:sz w:val="24"/>
                <w:szCs w:val="28"/>
              </w:rPr>
              <w:t>)</w:t>
            </w:r>
          </w:p>
        </w:tc>
      </w:tr>
      <w:tr w:rsidR="0025755C" w:rsidRPr="00874B84" w:rsidTr="008A4106">
        <w:trPr>
          <w:jc w:val="center"/>
        </w:trPr>
        <w:tc>
          <w:tcPr>
            <w:tcW w:w="2504" w:type="dxa"/>
            <w:vMerge/>
            <w:vAlign w:val="center"/>
          </w:tcPr>
          <w:p w:rsidR="0025755C" w:rsidRPr="0055611C" w:rsidRDefault="0025755C" w:rsidP="00F820EB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25755C" w:rsidRPr="0055611C" w:rsidRDefault="0025755C" w:rsidP="00F820EB">
            <w:pPr>
              <w:spacing w:after="200"/>
              <w:jc w:val="center"/>
              <w:rPr>
                <w:sz w:val="24"/>
                <w:szCs w:val="28"/>
              </w:rPr>
            </w:pPr>
            <w:r w:rsidRPr="0055611C">
              <w:rPr>
                <w:sz w:val="24"/>
                <w:szCs w:val="28"/>
              </w:rPr>
              <w:t>до</w:t>
            </w:r>
          </w:p>
        </w:tc>
        <w:tc>
          <w:tcPr>
            <w:tcW w:w="1275" w:type="dxa"/>
            <w:vAlign w:val="center"/>
          </w:tcPr>
          <w:p w:rsidR="0025755C" w:rsidRPr="0055611C" w:rsidRDefault="0025755C" w:rsidP="00F820EB">
            <w:pPr>
              <w:spacing w:after="200"/>
              <w:jc w:val="center"/>
              <w:rPr>
                <w:sz w:val="24"/>
                <w:szCs w:val="28"/>
              </w:rPr>
            </w:pPr>
            <w:r w:rsidRPr="0055611C">
              <w:rPr>
                <w:sz w:val="24"/>
                <w:szCs w:val="28"/>
              </w:rPr>
              <w:t>после</w:t>
            </w:r>
          </w:p>
        </w:tc>
        <w:tc>
          <w:tcPr>
            <w:tcW w:w="851" w:type="dxa"/>
            <w:vAlign w:val="center"/>
          </w:tcPr>
          <w:p w:rsidR="0025755C" w:rsidRPr="00874B84" w:rsidRDefault="0025755C" w:rsidP="00F820EB"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p</w:t>
            </w:r>
          </w:p>
        </w:tc>
        <w:tc>
          <w:tcPr>
            <w:tcW w:w="1276" w:type="dxa"/>
            <w:vAlign w:val="center"/>
          </w:tcPr>
          <w:p w:rsidR="0025755C" w:rsidRPr="0055611C" w:rsidRDefault="0025755C" w:rsidP="00F820EB">
            <w:pPr>
              <w:spacing w:after="200"/>
              <w:jc w:val="center"/>
              <w:rPr>
                <w:sz w:val="24"/>
                <w:szCs w:val="28"/>
              </w:rPr>
            </w:pPr>
            <w:r w:rsidRPr="0055611C">
              <w:rPr>
                <w:sz w:val="24"/>
                <w:szCs w:val="28"/>
              </w:rPr>
              <w:t>до</w:t>
            </w:r>
          </w:p>
        </w:tc>
        <w:tc>
          <w:tcPr>
            <w:tcW w:w="1559" w:type="dxa"/>
            <w:vAlign w:val="center"/>
          </w:tcPr>
          <w:p w:rsidR="0025755C" w:rsidRPr="0055611C" w:rsidRDefault="0025755C" w:rsidP="00F820EB">
            <w:pPr>
              <w:spacing w:after="200"/>
              <w:jc w:val="center"/>
              <w:rPr>
                <w:sz w:val="24"/>
                <w:szCs w:val="28"/>
              </w:rPr>
            </w:pPr>
            <w:r w:rsidRPr="0055611C">
              <w:rPr>
                <w:sz w:val="24"/>
                <w:szCs w:val="28"/>
              </w:rPr>
              <w:t>После</w:t>
            </w:r>
          </w:p>
        </w:tc>
        <w:tc>
          <w:tcPr>
            <w:tcW w:w="850" w:type="dxa"/>
            <w:vAlign w:val="center"/>
          </w:tcPr>
          <w:p w:rsidR="0025755C" w:rsidRPr="00874B84" w:rsidRDefault="0025755C" w:rsidP="00F820EB"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p</w:t>
            </w:r>
          </w:p>
        </w:tc>
      </w:tr>
      <w:tr w:rsidR="0025755C" w:rsidRPr="00985620" w:rsidTr="008A4106">
        <w:trPr>
          <w:jc w:val="center"/>
        </w:trPr>
        <w:tc>
          <w:tcPr>
            <w:tcW w:w="2504" w:type="dxa"/>
            <w:vMerge/>
            <w:vAlign w:val="center"/>
          </w:tcPr>
          <w:p w:rsidR="0025755C" w:rsidRPr="0025755C" w:rsidRDefault="0025755C" w:rsidP="00F820EB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319" w:type="dxa"/>
            <w:vAlign w:val="center"/>
          </w:tcPr>
          <w:p w:rsidR="0025755C" w:rsidRPr="00985620" w:rsidRDefault="00E91885" w:rsidP="000A4B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,72</w:t>
            </w:r>
            <w:r w:rsidR="0025755C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0,</w:t>
            </w:r>
            <w:r w:rsidR="000A4B5F"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vAlign w:val="center"/>
          </w:tcPr>
          <w:p w:rsidR="0025755C" w:rsidRPr="00E91885" w:rsidRDefault="00E91885" w:rsidP="000A4B5F">
            <w:pPr>
              <w:spacing w:after="200"/>
              <w:jc w:val="center"/>
              <w:rPr>
                <w:sz w:val="24"/>
                <w:szCs w:val="24"/>
                <w:highlight w:val="red"/>
                <w:lang w:val="en-US"/>
              </w:rPr>
            </w:pPr>
            <w:r>
              <w:rPr>
                <w:sz w:val="24"/>
                <w:szCs w:val="24"/>
              </w:rPr>
              <w:t>3,11</w:t>
            </w:r>
            <w:r w:rsidR="0025755C" w:rsidRPr="00985620">
              <w:rPr>
                <w:sz w:val="24"/>
                <w:szCs w:val="24"/>
                <w:lang w:val="en-US"/>
              </w:rPr>
              <w:t>±</w:t>
            </w:r>
            <w:r>
              <w:rPr>
                <w:sz w:val="24"/>
                <w:szCs w:val="24"/>
              </w:rPr>
              <w:t>0,</w:t>
            </w:r>
            <w:r w:rsidR="000A4B5F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25755C" w:rsidRPr="00985620" w:rsidRDefault="0025755C" w:rsidP="00F820EB">
            <w:pPr>
              <w:jc w:val="center"/>
              <w:rPr>
                <w:sz w:val="24"/>
                <w:szCs w:val="24"/>
                <w:lang w:val="en-US"/>
              </w:rPr>
            </w:pPr>
            <w:r w:rsidRPr="00985620">
              <w:rPr>
                <w:sz w:val="24"/>
                <w:szCs w:val="24"/>
                <w:lang w:val="en-US"/>
              </w:rPr>
              <w:t>&lt;0,05</w:t>
            </w:r>
          </w:p>
        </w:tc>
        <w:tc>
          <w:tcPr>
            <w:tcW w:w="1276" w:type="dxa"/>
            <w:vAlign w:val="center"/>
          </w:tcPr>
          <w:p w:rsidR="0025755C" w:rsidRPr="00985620" w:rsidRDefault="00E91885" w:rsidP="000A4B5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4,10</w:t>
            </w:r>
            <w:r w:rsidR="0025755C" w:rsidRPr="00985620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0,</w:t>
            </w:r>
            <w:r w:rsidR="000A4B5F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25755C" w:rsidRPr="00E91885" w:rsidRDefault="00E91885" w:rsidP="0025755C">
            <w:pPr>
              <w:spacing w:after="20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3,51</w:t>
            </w:r>
            <w:r w:rsidR="0025755C" w:rsidRPr="00985620">
              <w:rPr>
                <w:sz w:val="24"/>
                <w:szCs w:val="24"/>
                <w:lang w:val="en-US"/>
              </w:rPr>
              <w:t>±</w:t>
            </w:r>
            <w:r>
              <w:rPr>
                <w:sz w:val="24"/>
                <w:szCs w:val="24"/>
              </w:rPr>
              <w:t>0,25</w:t>
            </w:r>
          </w:p>
        </w:tc>
        <w:tc>
          <w:tcPr>
            <w:tcW w:w="850" w:type="dxa"/>
            <w:vAlign w:val="center"/>
          </w:tcPr>
          <w:p w:rsidR="0025755C" w:rsidRPr="00985620" w:rsidRDefault="0025755C" w:rsidP="00F820EB">
            <w:pPr>
              <w:jc w:val="center"/>
              <w:rPr>
                <w:sz w:val="24"/>
                <w:szCs w:val="24"/>
                <w:lang w:val="en-US"/>
              </w:rPr>
            </w:pPr>
            <w:r w:rsidRPr="00985620">
              <w:rPr>
                <w:sz w:val="24"/>
                <w:szCs w:val="24"/>
                <w:lang w:val="en-US"/>
              </w:rPr>
              <w:t>&lt;0,05</w:t>
            </w:r>
          </w:p>
        </w:tc>
      </w:tr>
    </w:tbl>
    <w:p w:rsidR="009F07DF" w:rsidRDefault="009F07DF" w:rsidP="009F07DF">
      <w:pPr>
        <w:spacing w:line="360" w:lineRule="auto"/>
        <w:rPr>
          <w:sz w:val="28"/>
          <w:szCs w:val="28"/>
        </w:rPr>
      </w:pPr>
    </w:p>
    <w:p w:rsidR="0025755C" w:rsidRDefault="00C2178A" w:rsidP="00CC1CC6">
      <w:pPr>
        <w:spacing w:line="360" w:lineRule="auto"/>
        <w:jc w:val="both"/>
        <w:rPr>
          <w:sz w:val="28"/>
          <w:szCs w:val="28"/>
        </w:rPr>
      </w:pPr>
      <w:r w:rsidRPr="00CC1CC6">
        <w:rPr>
          <w:noProof/>
          <w:sz w:val="28"/>
          <w:szCs w:val="28"/>
          <w:lang w:eastAsia="ru-RU"/>
        </w:rPr>
        <w:drawing>
          <wp:inline distT="0" distB="0" distL="0" distR="0" wp14:anchorId="0EC9F0E4" wp14:editId="742B17E4">
            <wp:extent cx="5974080" cy="1295400"/>
            <wp:effectExtent l="0" t="0" r="762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5755C" w:rsidRPr="00CC1CC6" w:rsidRDefault="00E241AF" w:rsidP="004C42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3 </w:t>
      </w:r>
      <w:r w:rsidR="00600B5E" w:rsidRPr="00600B5E">
        <w:rPr>
          <w:sz w:val="28"/>
          <w:szCs w:val="28"/>
        </w:rPr>
        <w:t>Динамика уровня клинического прикрепления у пациентов контрольной и основной групп</w:t>
      </w:r>
      <w:r w:rsidR="009F07DF">
        <w:rPr>
          <w:sz w:val="28"/>
          <w:szCs w:val="28"/>
        </w:rPr>
        <w:t xml:space="preserve"> </w:t>
      </w:r>
    </w:p>
    <w:p w:rsidR="00CC1CC6" w:rsidRPr="00CC1CC6" w:rsidRDefault="00CC1CC6" w:rsidP="00CC1CC6">
      <w:pPr>
        <w:spacing w:line="360" w:lineRule="auto"/>
        <w:jc w:val="both"/>
        <w:rPr>
          <w:sz w:val="28"/>
          <w:szCs w:val="28"/>
        </w:rPr>
      </w:pPr>
      <w:r w:rsidRPr="00CC1CC6">
        <w:rPr>
          <w:sz w:val="28"/>
          <w:szCs w:val="28"/>
        </w:rPr>
        <w:t xml:space="preserve">Результаты оценки состояния полости рта согласно стоматологическим индексам, а также динамика их показателей после проведенного </w:t>
      </w:r>
      <w:r w:rsidR="00E91885">
        <w:rPr>
          <w:sz w:val="28"/>
          <w:szCs w:val="28"/>
        </w:rPr>
        <w:t>лечения представлена в таблице 7</w:t>
      </w:r>
      <w:r w:rsidRPr="00CC1CC6">
        <w:rPr>
          <w:sz w:val="28"/>
          <w:szCs w:val="28"/>
        </w:rPr>
        <w:t>.</w:t>
      </w:r>
    </w:p>
    <w:p w:rsidR="00CC1CC6" w:rsidRPr="00CC1CC6" w:rsidRDefault="00E91885" w:rsidP="009B192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CC1CC6" w:rsidRPr="00CC1CC6" w:rsidRDefault="00CC1CC6" w:rsidP="009B1927">
      <w:pPr>
        <w:spacing w:line="360" w:lineRule="auto"/>
        <w:jc w:val="center"/>
        <w:rPr>
          <w:sz w:val="28"/>
          <w:szCs w:val="28"/>
        </w:rPr>
      </w:pPr>
      <w:r w:rsidRPr="00CC1CC6">
        <w:rPr>
          <w:sz w:val="28"/>
          <w:szCs w:val="28"/>
        </w:rPr>
        <w:t>Динамика показат</w:t>
      </w:r>
      <w:r w:rsidR="009B1927">
        <w:rPr>
          <w:sz w:val="28"/>
          <w:szCs w:val="28"/>
        </w:rPr>
        <w:t>елей стоматологических индексов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275"/>
        <w:gridCol w:w="851"/>
        <w:gridCol w:w="1276"/>
        <w:gridCol w:w="1559"/>
        <w:gridCol w:w="850"/>
      </w:tblGrid>
      <w:tr w:rsidR="00874B84" w:rsidRPr="00CC1CC6" w:rsidTr="008A4106">
        <w:trPr>
          <w:jc w:val="center"/>
        </w:trPr>
        <w:tc>
          <w:tcPr>
            <w:tcW w:w="2405" w:type="dxa"/>
            <w:vMerge w:val="restart"/>
            <w:vAlign w:val="center"/>
          </w:tcPr>
          <w:p w:rsidR="00874B84" w:rsidRPr="0055611C" w:rsidRDefault="00874B84" w:rsidP="00FF7135">
            <w:pPr>
              <w:spacing w:after="200"/>
              <w:jc w:val="center"/>
              <w:rPr>
                <w:sz w:val="24"/>
                <w:szCs w:val="28"/>
              </w:rPr>
            </w:pPr>
            <w:r w:rsidRPr="0055611C">
              <w:rPr>
                <w:sz w:val="24"/>
                <w:szCs w:val="28"/>
              </w:rPr>
              <w:t>Индекс</w:t>
            </w:r>
          </w:p>
        </w:tc>
        <w:tc>
          <w:tcPr>
            <w:tcW w:w="3544" w:type="dxa"/>
            <w:gridSpan w:val="3"/>
            <w:vAlign w:val="center"/>
          </w:tcPr>
          <w:p w:rsidR="00874B84" w:rsidRPr="0055611C" w:rsidRDefault="00874B84" w:rsidP="00FF7135">
            <w:pPr>
              <w:spacing w:after="200"/>
              <w:jc w:val="center"/>
              <w:rPr>
                <w:sz w:val="24"/>
                <w:szCs w:val="28"/>
              </w:rPr>
            </w:pPr>
            <w:r w:rsidRPr="0055611C">
              <w:rPr>
                <w:sz w:val="24"/>
                <w:szCs w:val="28"/>
              </w:rPr>
              <w:t>Основная группа</w:t>
            </w:r>
          </w:p>
          <w:p w:rsidR="00874B84" w:rsidRPr="00874B84" w:rsidRDefault="00874B84" w:rsidP="00FF7135">
            <w:pPr>
              <w:jc w:val="center"/>
              <w:rPr>
                <w:sz w:val="24"/>
                <w:szCs w:val="28"/>
                <w:lang w:val="en-US"/>
              </w:rPr>
            </w:pPr>
            <w:r w:rsidRPr="0055611C">
              <w:rPr>
                <w:sz w:val="24"/>
                <w:szCs w:val="28"/>
              </w:rPr>
              <w:t>(</w:t>
            </w:r>
            <w:r w:rsidR="00B766A8">
              <w:rPr>
                <w:sz w:val="24"/>
                <w:szCs w:val="28"/>
              </w:rPr>
              <w:t>«</w:t>
            </w:r>
            <w:r w:rsidRPr="0055611C">
              <w:rPr>
                <w:sz w:val="24"/>
                <w:szCs w:val="28"/>
                <w:lang w:val="en-US"/>
              </w:rPr>
              <w:t>M-Chip</w:t>
            </w:r>
            <w:r w:rsidR="00B766A8">
              <w:rPr>
                <w:sz w:val="24"/>
                <w:szCs w:val="28"/>
              </w:rPr>
              <w:t>»</w:t>
            </w:r>
            <w:r w:rsidRPr="0055611C">
              <w:rPr>
                <w:sz w:val="24"/>
                <w:szCs w:val="28"/>
                <w:lang w:val="en-US"/>
              </w:rPr>
              <w:t>)</w:t>
            </w:r>
          </w:p>
        </w:tc>
        <w:tc>
          <w:tcPr>
            <w:tcW w:w="3685" w:type="dxa"/>
            <w:gridSpan w:val="3"/>
            <w:vAlign w:val="center"/>
          </w:tcPr>
          <w:p w:rsidR="00874B84" w:rsidRPr="0055611C" w:rsidRDefault="00874B84" w:rsidP="00FF7135">
            <w:pPr>
              <w:spacing w:after="200"/>
              <w:jc w:val="center"/>
              <w:rPr>
                <w:sz w:val="24"/>
                <w:szCs w:val="28"/>
              </w:rPr>
            </w:pPr>
            <w:r w:rsidRPr="0055611C">
              <w:rPr>
                <w:sz w:val="24"/>
                <w:szCs w:val="28"/>
              </w:rPr>
              <w:t>Контрольная группа</w:t>
            </w:r>
          </w:p>
          <w:p w:rsidR="00874B84" w:rsidRPr="00874B84" w:rsidRDefault="00874B84" w:rsidP="00FF7135">
            <w:pPr>
              <w:jc w:val="center"/>
              <w:rPr>
                <w:sz w:val="24"/>
                <w:szCs w:val="28"/>
                <w:lang w:val="en-US"/>
              </w:rPr>
            </w:pPr>
            <w:r w:rsidRPr="0055611C">
              <w:rPr>
                <w:sz w:val="24"/>
                <w:szCs w:val="28"/>
              </w:rPr>
              <w:t>(</w:t>
            </w:r>
            <w:r w:rsidR="00B766A8">
              <w:rPr>
                <w:sz w:val="24"/>
                <w:szCs w:val="28"/>
              </w:rPr>
              <w:t>«</w:t>
            </w:r>
            <w:proofErr w:type="spellStart"/>
            <w:r w:rsidRPr="0055611C">
              <w:rPr>
                <w:sz w:val="24"/>
                <w:szCs w:val="28"/>
              </w:rPr>
              <w:t>Мирамистин</w:t>
            </w:r>
            <w:proofErr w:type="spellEnd"/>
            <w:r w:rsidR="00B766A8">
              <w:rPr>
                <w:sz w:val="24"/>
                <w:szCs w:val="28"/>
              </w:rPr>
              <w:t>»</w:t>
            </w:r>
            <w:r w:rsidRPr="0055611C">
              <w:rPr>
                <w:sz w:val="24"/>
                <w:szCs w:val="28"/>
              </w:rPr>
              <w:t>)</w:t>
            </w:r>
          </w:p>
        </w:tc>
      </w:tr>
      <w:tr w:rsidR="00874B84" w:rsidRPr="00CC1CC6" w:rsidTr="008A4106">
        <w:trPr>
          <w:jc w:val="center"/>
        </w:trPr>
        <w:tc>
          <w:tcPr>
            <w:tcW w:w="2405" w:type="dxa"/>
            <w:vMerge/>
            <w:vAlign w:val="center"/>
          </w:tcPr>
          <w:p w:rsidR="00874B84" w:rsidRPr="0055611C" w:rsidRDefault="00874B84" w:rsidP="00FF7135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74B84" w:rsidRPr="0055611C" w:rsidRDefault="00874B84" w:rsidP="00FF7135">
            <w:pPr>
              <w:spacing w:after="200"/>
              <w:jc w:val="center"/>
              <w:rPr>
                <w:sz w:val="24"/>
                <w:szCs w:val="28"/>
              </w:rPr>
            </w:pPr>
            <w:r w:rsidRPr="0055611C">
              <w:rPr>
                <w:sz w:val="24"/>
                <w:szCs w:val="28"/>
              </w:rPr>
              <w:t>до</w:t>
            </w:r>
          </w:p>
        </w:tc>
        <w:tc>
          <w:tcPr>
            <w:tcW w:w="1275" w:type="dxa"/>
            <w:vAlign w:val="center"/>
          </w:tcPr>
          <w:p w:rsidR="00874B84" w:rsidRPr="0055611C" w:rsidRDefault="00874B84" w:rsidP="00FF7135">
            <w:pPr>
              <w:spacing w:after="200"/>
              <w:jc w:val="center"/>
              <w:rPr>
                <w:sz w:val="24"/>
                <w:szCs w:val="28"/>
              </w:rPr>
            </w:pPr>
            <w:r w:rsidRPr="0055611C">
              <w:rPr>
                <w:sz w:val="24"/>
                <w:szCs w:val="28"/>
              </w:rPr>
              <w:t>после</w:t>
            </w:r>
          </w:p>
        </w:tc>
        <w:tc>
          <w:tcPr>
            <w:tcW w:w="851" w:type="dxa"/>
            <w:vAlign w:val="center"/>
          </w:tcPr>
          <w:p w:rsidR="00874B84" w:rsidRPr="00874B84" w:rsidRDefault="00874B84" w:rsidP="00FF7135"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p</w:t>
            </w:r>
          </w:p>
        </w:tc>
        <w:tc>
          <w:tcPr>
            <w:tcW w:w="1276" w:type="dxa"/>
            <w:vAlign w:val="center"/>
          </w:tcPr>
          <w:p w:rsidR="00874B84" w:rsidRPr="0055611C" w:rsidRDefault="00874B84" w:rsidP="00FF7135">
            <w:pPr>
              <w:spacing w:after="200"/>
              <w:jc w:val="center"/>
              <w:rPr>
                <w:sz w:val="24"/>
                <w:szCs w:val="28"/>
              </w:rPr>
            </w:pPr>
            <w:r w:rsidRPr="0055611C">
              <w:rPr>
                <w:sz w:val="24"/>
                <w:szCs w:val="28"/>
              </w:rPr>
              <w:t>до</w:t>
            </w:r>
          </w:p>
        </w:tc>
        <w:tc>
          <w:tcPr>
            <w:tcW w:w="1559" w:type="dxa"/>
            <w:vAlign w:val="center"/>
          </w:tcPr>
          <w:p w:rsidR="00874B84" w:rsidRPr="0055611C" w:rsidRDefault="00874B84" w:rsidP="00FF7135">
            <w:pPr>
              <w:spacing w:after="200"/>
              <w:jc w:val="center"/>
              <w:rPr>
                <w:sz w:val="24"/>
                <w:szCs w:val="28"/>
              </w:rPr>
            </w:pPr>
            <w:r w:rsidRPr="0055611C">
              <w:rPr>
                <w:sz w:val="24"/>
                <w:szCs w:val="28"/>
              </w:rPr>
              <w:t>После</w:t>
            </w:r>
          </w:p>
        </w:tc>
        <w:tc>
          <w:tcPr>
            <w:tcW w:w="850" w:type="dxa"/>
            <w:vAlign w:val="center"/>
          </w:tcPr>
          <w:p w:rsidR="00874B84" w:rsidRPr="00874B84" w:rsidRDefault="00874B84" w:rsidP="00FF7135"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p</w:t>
            </w:r>
          </w:p>
        </w:tc>
      </w:tr>
      <w:tr w:rsidR="00B67868" w:rsidRPr="00CC1CC6" w:rsidTr="008A4106">
        <w:trPr>
          <w:jc w:val="center"/>
        </w:trPr>
        <w:tc>
          <w:tcPr>
            <w:tcW w:w="2405" w:type="dxa"/>
            <w:vAlign w:val="center"/>
          </w:tcPr>
          <w:p w:rsidR="00B67868" w:rsidRPr="0055611C" w:rsidRDefault="00B67868" w:rsidP="00FF7135">
            <w:pPr>
              <w:spacing w:after="200"/>
              <w:jc w:val="center"/>
              <w:rPr>
                <w:sz w:val="24"/>
                <w:szCs w:val="28"/>
              </w:rPr>
            </w:pPr>
            <w:r w:rsidRPr="0055611C">
              <w:rPr>
                <w:sz w:val="24"/>
                <w:szCs w:val="28"/>
              </w:rPr>
              <w:t>Упрощенный индекс гигиены (</w:t>
            </w:r>
            <w:r w:rsidRPr="0055611C">
              <w:rPr>
                <w:sz w:val="24"/>
                <w:szCs w:val="28"/>
                <w:lang w:val="en-US"/>
              </w:rPr>
              <w:t>OHI</w:t>
            </w:r>
            <w:r w:rsidRPr="0055611C">
              <w:rPr>
                <w:sz w:val="24"/>
                <w:szCs w:val="28"/>
              </w:rPr>
              <w:t>−</w:t>
            </w:r>
            <w:r w:rsidRPr="0055611C">
              <w:rPr>
                <w:sz w:val="24"/>
                <w:szCs w:val="28"/>
                <w:lang w:val="en-US"/>
              </w:rPr>
              <w:t>S</w:t>
            </w:r>
            <w:r w:rsidRPr="0055611C">
              <w:rPr>
                <w:sz w:val="24"/>
                <w:szCs w:val="28"/>
              </w:rPr>
              <w:t xml:space="preserve">, </w:t>
            </w:r>
            <w:r w:rsidRPr="0055611C">
              <w:rPr>
                <w:sz w:val="24"/>
                <w:szCs w:val="28"/>
                <w:lang w:val="en-US"/>
              </w:rPr>
              <w:t>Green</w:t>
            </w:r>
            <w:r w:rsidRPr="0055611C">
              <w:rPr>
                <w:sz w:val="24"/>
                <w:szCs w:val="28"/>
              </w:rPr>
              <w:t xml:space="preserve">, </w:t>
            </w:r>
            <w:r w:rsidRPr="0055611C">
              <w:rPr>
                <w:sz w:val="24"/>
                <w:szCs w:val="28"/>
                <w:lang w:val="en-US"/>
              </w:rPr>
              <w:t>Vermillion</w:t>
            </w:r>
            <w:r w:rsidRPr="0055611C">
              <w:rPr>
                <w:sz w:val="24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B67868" w:rsidRPr="00985620" w:rsidRDefault="002F56CB" w:rsidP="00FF713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4,42±0,34</w:t>
            </w:r>
          </w:p>
        </w:tc>
        <w:tc>
          <w:tcPr>
            <w:tcW w:w="1275" w:type="dxa"/>
            <w:vAlign w:val="center"/>
          </w:tcPr>
          <w:p w:rsidR="00B67868" w:rsidRPr="002F56CB" w:rsidRDefault="00485EA0" w:rsidP="00FF7135">
            <w:pPr>
              <w:spacing w:after="20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lang w:val="en-US"/>
              </w:rPr>
              <w:t>0,</w:t>
            </w:r>
            <w:r w:rsidR="0098141C" w:rsidRPr="00985620">
              <w:rPr>
                <w:sz w:val="24"/>
                <w:szCs w:val="24"/>
                <w:lang w:val="en-US"/>
              </w:rPr>
              <w:t>10±</w:t>
            </w:r>
            <w:r w:rsidR="002F56CB">
              <w:rPr>
                <w:sz w:val="24"/>
                <w:szCs w:val="24"/>
              </w:rPr>
              <w:t>0,04</w:t>
            </w:r>
          </w:p>
        </w:tc>
        <w:tc>
          <w:tcPr>
            <w:tcW w:w="851" w:type="dxa"/>
            <w:vAlign w:val="center"/>
          </w:tcPr>
          <w:p w:rsidR="00B67868" w:rsidRPr="00985620" w:rsidRDefault="008B58D2" w:rsidP="00FF7135">
            <w:pPr>
              <w:jc w:val="center"/>
              <w:rPr>
                <w:sz w:val="24"/>
                <w:szCs w:val="24"/>
                <w:lang w:val="en-US"/>
              </w:rPr>
            </w:pPr>
            <w:r w:rsidRPr="00985620">
              <w:rPr>
                <w:sz w:val="24"/>
                <w:szCs w:val="24"/>
                <w:lang w:val="en-US"/>
              </w:rPr>
              <w:t>&lt;0,</w:t>
            </w:r>
            <w:r w:rsidR="00B67868" w:rsidRPr="00985620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276" w:type="dxa"/>
            <w:vAlign w:val="center"/>
          </w:tcPr>
          <w:p w:rsidR="00B67868" w:rsidRPr="00985620" w:rsidRDefault="002F56CB" w:rsidP="00FF713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5,1±</w:t>
            </w:r>
            <w:r w:rsidR="000A4B5F">
              <w:rPr>
                <w:sz w:val="24"/>
                <w:szCs w:val="24"/>
              </w:rPr>
              <w:t>0,23</w:t>
            </w:r>
          </w:p>
        </w:tc>
        <w:tc>
          <w:tcPr>
            <w:tcW w:w="1559" w:type="dxa"/>
            <w:vAlign w:val="center"/>
          </w:tcPr>
          <w:p w:rsidR="00B67868" w:rsidRPr="000A4B5F" w:rsidRDefault="00485EA0" w:rsidP="000A4B5F">
            <w:pPr>
              <w:spacing w:after="20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lang w:val="en-US"/>
              </w:rPr>
              <w:t>0,3</w:t>
            </w:r>
            <w:r w:rsidR="000E4CF2" w:rsidRPr="00985620">
              <w:rPr>
                <w:sz w:val="24"/>
                <w:szCs w:val="24"/>
                <w:lang w:val="en-US"/>
              </w:rPr>
              <w:t>4±</w:t>
            </w:r>
            <w:r w:rsidR="000A4B5F">
              <w:rPr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center"/>
          </w:tcPr>
          <w:p w:rsidR="00B67868" w:rsidRPr="00985620" w:rsidRDefault="008B58D2" w:rsidP="00FF7135">
            <w:pPr>
              <w:jc w:val="center"/>
              <w:rPr>
                <w:sz w:val="24"/>
                <w:szCs w:val="24"/>
                <w:lang w:val="en-US"/>
              </w:rPr>
            </w:pPr>
            <w:r w:rsidRPr="00985620">
              <w:rPr>
                <w:sz w:val="24"/>
                <w:szCs w:val="24"/>
                <w:lang w:val="en-US"/>
              </w:rPr>
              <w:t>&lt;0,</w:t>
            </w:r>
            <w:r w:rsidR="00B67868" w:rsidRPr="00985620">
              <w:rPr>
                <w:sz w:val="24"/>
                <w:szCs w:val="24"/>
                <w:lang w:val="en-US"/>
              </w:rPr>
              <w:t>05</w:t>
            </w:r>
          </w:p>
        </w:tc>
      </w:tr>
      <w:tr w:rsidR="00B67868" w:rsidRPr="00CC1CC6" w:rsidTr="008A4106">
        <w:trPr>
          <w:jc w:val="center"/>
        </w:trPr>
        <w:tc>
          <w:tcPr>
            <w:tcW w:w="2405" w:type="dxa"/>
            <w:vAlign w:val="center"/>
          </w:tcPr>
          <w:p w:rsidR="00FF7135" w:rsidRDefault="00B67868" w:rsidP="00FF7135">
            <w:pPr>
              <w:spacing w:after="200"/>
              <w:jc w:val="center"/>
              <w:rPr>
                <w:sz w:val="24"/>
                <w:szCs w:val="28"/>
              </w:rPr>
            </w:pPr>
            <w:r w:rsidRPr="0055611C">
              <w:rPr>
                <w:sz w:val="24"/>
                <w:szCs w:val="28"/>
              </w:rPr>
              <w:t xml:space="preserve">Индекс гигиены </w:t>
            </w:r>
            <w:proofErr w:type="spellStart"/>
            <w:r w:rsidRPr="0055611C">
              <w:rPr>
                <w:sz w:val="24"/>
                <w:szCs w:val="28"/>
              </w:rPr>
              <w:t>Силнес-Лоу</w:t>
            </w:r>
            <w:proofErr w:type="spellEnd"/>
          </w:p>
          <w:p w:rsidR="00B67868" w:rsidRPr="0055611C" w:rsidRDefault="00B67868" w:rsidP="00FF7135">
            <w:pPr>
              <w:spacing w:after="200"/>
              <w:jc w:val="center"/>
              <w:rPr>
                <w:sz w:val="24"/>
                <w:szCs w:val="28"/>
              </w:rPr>
            </w:pPr>
            <w:r w:rsidRPr="0055611C">
              <w:rPr>
                <w:sz w:val="24"/>
                <w:szCs w:val="28"/>
              </w:rPr>
              <w:t>(</w:t>
            </w:r>
            <w:proofErr w:type="spellStart"/>
            <w:r w:rsidRPr="0055611C">
              <w:rPr>
                <w:sz w:val="24"/>
                <w:szCs w:val="28"/>
              </w:rPr>
              <w:t>Silness</w:t>
            </w:r>
            <w:proofErr w:type="spellEnd"/>
            <w:r w:rsidRPr="0055611C">
              <w:rPr>
                <w:sz w:val="24"/>
                <w:szCs w:val="28"/>
              </w:rPr>
              <w:t xml:space="preserve">, </w:t>
            </w:r>
            <w:proofErr w:type="spellStart"/>
            <w:r w:rsidRPr="0055611C">
              <w:rPr>
                <w:sz w:val="24"/>
                <w:szCs w:val="28"/>
              </w:rPr>
              <w:t>Loe</w:t>
            </w:r>
            <w:proofErr w:type="spellEnd"/>
            <w:r w:rsidRPr="0055611C">
              <w:rPr>
                <w:sz w:val="24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B67868" w:rsidRPr="00985620" w:rsidRDefault="002F56CB" w:rsidP="00FF713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2,2±0,08 </w:t>
            </w:r>
          </w:p>
        </w:tc>
        <w:tc>
          <w:tcPr>
            <w:tcW w:w="1275" w:type="dxa"/>
            <w:vAlign w:val="center"/>
          </w:tcPr>
          <w:p w:rsidR="00B67868" w:rsidRPr="002F56CB" w:rsidRDefault="00985620" w:rsidP="003F4AD7">
            <w:pPr>
              <w:spacing w:after="200"/>
              <w:jc w:val="center"/>
              <w:rPr>
                <w:sz w:val="24"/>
                <w:szCs w:val="24"/>
                <w:highlight w:val="red"/>
              </w:rPr>
            </w:pPr>
            <w:r w:rsidRPr="00985620">
              <w:rPr>
                <w:sz w:val="24"/>
                <w:szCs w:val="24"/>
                <w:lang w:val="en-US"/>
              </w:rPr>
              <w:t>0</w:t>
            </w:r>
            <w:r w:rsidRPr="00985620">
              <w:rPr>
                <w:sz w:val="24"/>
                <w:szCs w:val="24"/>
              </w:rPr>
              <w:t>,</w:t>
            </w:r>
            <w:r w:rsidR="002F56CB">
              <w:rPr>
                <w:sz w:val="24"/>
                <w:szCs w:val="24"/>
                <w:lang w:val="en-US"/>
              </w:rPr>
              <w:t>04±</w:t>
            </w:r>
            <w:r w:rsidR="002F56CB">
              <w:rPr>
                <w:sz w:val="24"/>
                <w:szCs w:val="24"/>
              </w:rPr>
              <w:t>0,03</w:t>
            </w:r>
          </w:p>
        </w:tc>
        <w:tc>
          <w:tcPr>
            <w:tcW w:w="851" w:type="dxa"/>
            <w:vAlign w:val="center"/>
          </w:tcPr>
          <w:p w:rsidR="00B67868" w:rsidRPr="00985620" w:rsidRDefault="008B58D2" w:rsidP="00FF7135">
            <w:pPr>
              <w:jc w:val="center"/>
              <w:rPr>
                <w:sz w:val="24"/>
                <w:szCs w:val="24"/>
                <w:lang w:val="en-US"/>
              </w:rPr>
            </w:pPr>
            <w:r w:rsidRPr="00985620">
              <w:rPr>
                <w:sz w:val="24"/>
                <w:szCs w:val="24"/>
                <w:lang w:val="en-US"/>
              </w:rPr>
              <w:t>&lt;0,</w:t>
            </w:r>
            <w:r w:rsidR="00B67868" w:rsidRPr="00985620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276" w:type="dxa"/>
            <w:vAlign w:val="center"/>
          </w:tcPr>
          <w:p w:rsidR="00B67868" w:rsidRPr="00985620" w:rsidRDefault="002F56CB" w:rsidP="00FF713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±</w:t>
            </w:r>
            <w:r w:rsidR="000A4B5F">
              <w:rPr>
                <w:sz w:val="24"/>
                <w:szCs w:val="24"/>
              </w:rPr>
              <w:t>0,16</w:t>
            </w:r>
          </w:p>
        </w:tc>
        <w:tc>
          <w:tcPr>
            <w:tcW w:w="1559" w:type="dxa"/>
            <w:vAlign w:val="center"/>
          </w:tcPr>
          <w:p w:rsidR="00B67868" w:rsidRPr="000A4B5F" w:rsidRDefault="00985620" w:rsidP="002F56CB">
            <w:pPr>
              <w:spacing w:after="200"/>
              <w:jc w:val="center"/>
              <w:rPr>
                <w:sz w:val="24"/>
                <w:szCs w:val="24"/>
              </w:rPr>
            </w:pPr>
            <w:r w:rsidRPr="00985620">
              <w:rPr>
                <w:sz w:val="24"/>
                <w:szCs w:val="24"/>
                <w:lang w:val="en-US"/>
              </w:rPr>
              <w:t>0,</w:t>
            </w:r>
            <w:r w:rsidR="003F4AD7" w:rsidRPr="00985620">
              <w:rPr>
                <w:sz w:val="24"/>
                <w:szCs w:val="24"/>
                <w:lang w:val="en-US"/>
              </w:rPr>
              <w:t>26±</w:t>
            </w:r>
            <w:r w:rsidR="000A4B5F">
              <w:rPr>
                <w:sz w:val="24"/>
                <w:szCs w:val="24"/>
              </w:rPr>
              <w:t>0,06</w:t>
            </w:r>
          </w:p>
        </w:tc>
        <w:tc>
          <w:tcPr>
            <w:tcW w:w="850" w:type="dxa"/>
            <w:vAlign w:val="center"/>
          </w:tcPr>
          <w:p w:rsidR="00B67868" w:rsidRPr="00985620" w:rsidRDefault="008B58D2" w:rsidP="00FF7135">
            <w:pPr>
              <w:jc w:val="center"/>
              <w:rPr>
                <w:sz w:val="24"/>
                <w:szCs w:val="24"/>
                <w:lang w:val="en-US"/>
              </w:rPr>
            </w:pPr>
            <w:r w:rsidRPr="00985620">
              <w:rPr>
                <w:sz w:val="24"/>
                <w:szCs w:val="24"/>
                <w:lang w:val="en-US"/>
              </w:rPr>
              <w:t>&lt;0,</w:t>
            </w:r>
            <w:r w:rsidR="00B67868" w:rsidRPr="00985620">
              <w:rPr>
                <w:sz w:val="24"/>
                <w:szCs w:val="24"/>
                <w:lang w:val="en-US"/>
              </w:rPr>
              <w:t>05</w:t>
            </w:r>
          </w:p>
        </w:tc>
      </w:tr>
      <w:tr w:rsidR="006118C5" w:rsidRPr="00CC1CC6" w:rsidTr="008A4106">
        <w:trPr>
          <w:jc w:val="center"/>
        </w:trPr>
        <w:tc>
          <w:tcPr>
            <w:tcW w:w="2405" w:type="dxa"/>
            <w:vAlign w:val="center"/>
          </w:tcPr>
          <w:p w:rsidR="006118C5" w:rsidRPr="00386EE8" w:rsidRDefault="006118C5" w:rsidP="00FF7135">
            <w:pPr>
              <w:spacing w:after="200"/>
              <w:jc w:val="center"/>
              <w:rPr>
                <w:sz w:val="24"/>
                <w:szCs w:val="28"/>
              </w:rPr>
            </w:pPr>
            <w:r w:rsidRPr="00FF7135">
              <w:rPr>
                <w:sz w:val="24"/>
                <w:szCs w:val="28"/>
              </w:rPr>
              <w:t>Папиллярно-маргинально-альвеолярный индекс</w:t>
            </w:r>
            <w:r w:rsidR="00386EE8">
              <w:rPr>
                <w:sz w:val="24"/>
                <w:szCs w:val="28"/>
              </w:rPr>
              <w:t>, %</w:t>
            </w:r>
          </w:p>
          <w:p w:rsidR="006118C5" w:rsidRPr="00FF7135" w:rsidRDefault="006118C5" w:rsidP="00FF7135">
            <w:pPr>
              <w:spacing w:after="200"/>
              <w:jc w:val="center"/>
              <w:rPr>
                <w:sz w:val="24"/>
                <w:szCs w:val="28"/>
              </w:rPr>
            </w:pPr>
            <w:r w:rsidRPr="00FF7135">
              <w:rPr>
                <w:sz w:val="24"/>
                <w:szCs w:val="28"/>
              </w:rPr>
              <w:t>(</w:t>
            </w:r>
            <w:r w:rsidRPr="00FF7135">
              <w:rPr>
                <w:sz w:val="24"/>
                <w:szCs w:val="28"/>
                <w:lang w:val="en-US"/>
              </w:rPr>
              <w:t>PMA</w:t>
            </w:r>
            <w:r w:rsidRPr="00FF7135">
              <w:rPr>
                <w:sz w:val="24"/>
                <w:szCs w:val="28"/>
              </w:rPr>
              <w:t>)</w:t>
            </w:r>
          </w:p>
          <w:p w:rsidR="006118C5" w:rsidRPr="001C208C" w:rsidRDefault="006118C5" w:rsidP="00FF7135">
            <w:pPr>
              <w:spacing w:after="200"/>
              <w:jc w:val="center"/>
              <w:rPr>
                <w:sz w:val="24"/>
                <w:szCs w:val="2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6118C5" w:rsidRPr="00985620" w:rsidRDefault="002F56CB" w:rsidP="00FF713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76,2±3,6</w:t>
            </w:r>
          </w:p>
        </w:tc>
        <w:tc>
          <w:tcPr>
            <w:tcW w:w="1275" w:type="dxa"/>
            <w:vAlign w:val="center"/>
          </w:tcPr>
          <w:p w:rsidR="006118C5" w:rsidRPr="002F56CB" w:rsidRDefault="002F56CB" w:rsidP="008B58D2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3,33±</w:t>
            </w:r>
            <w:r>
              <w:rPr>
                <w:sz w:val="24"/>
                <w:szCs w:val="24"/>
              </w:rPr>
              <w:t>0,53</w:t>
            </w:r>
          </w:p>
        </w:tc>
        <w:tc>
          <w:tcPr>
            <w:tcW w:w="851" w:type="dxa"/>
            <w:vAlign w:val="center"/>
          </w:tcPr>
          <w:p w:rsidR="006118C5" w:rsidRPr="00985620" w:rsidRDefault="008B58D2" w:rsidP="008B58D2">
            <w:pPr>
              <w:jc w:val="center"/>
              <w:rPr>
                <w:sz w:val="24"/>
                <w:szCs w:val="24"/>
              </w:rPr>
            </w:pPr>
            <w:r w:rsidRPr="00985620">
              <w:rPr>
                <w:sz w:val="24"/>
                <w:szCs w:val="24"/>
                <w:lang w:val="en-US"/>
              </w:rPr>
              <w:t>&lt;0,</w:t>
            </w:r>
            <w:r w:rsidR="006118C5" w:rsidRPr="00985620">
              <w:rPr>
                <w:sz w:val="24"/>
                <w:szCs w:val="24"/>
                <w:lang w:val="en-US"/>
              </w:rPr>
              <w:t>0</w:t>
            </w:r>
            <w:r w:rsidRPr="0098562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118C5" w:rsidRPr="00985620" w:rsidRDefault="00EF163A" w:rsidP="00FF713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6118C5" w:rsidRPr="00985620">
              <w:rPr>
                <w:sz w:val="24"/>
                <w:szCs w:val="24"/>
              </w:rPr>
              <w:t>8</w:t>
            </w:r>
            <w:r w:rsidR="002F56CB">
              <w:rPr>
                <w:sz w:val="24"/>
                <w:szCs w:val="24"/>
              </w:rPr>
              <w:t>7,4±</w:t>
            </w:r>
            <w:r w:rsidR="00386EE8" w:rsidRPr="00985620">
              <w:rPr>
                <w:sz w:val="24"/>
                <w:szCs w:val="24"/>
              </w:rPr>
              <w:t xml:space="preserve"> </w:t>
            </w:r>
            <w:r w:rsidR="000A4B5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118C5" w:rsidRPr="000A4B5F" w:rsidRDefault="00985620" w:rsidP="00FF7135">
            <w:pPr>
              <w:spacing w:after="200"/>
              <w:jc w:val="center"/>
              <w:rPr>
                <w:sz w:val="24"/>
                <w:szCs w:val="24"/>
              </w:rPr>
            </w:pPr>
            <w:r w:rsidRPr="00985620">
              <w:rPr>
                <w:sz w:val="24"/>
                <w:szCs w:val="24"/>
                <w:lang w:val="en-US"/>
              </w:rPr>
              <w:t>9,</w:t>
            </w:r>
            <w:r w:rsidR="00386EE8" w:rsidRPr="00985620">
              <w:rPr>
                <w:sz w:val="24"/>
                <w:szCs w:val="24"/>
                <w:lang w:val="en-US"/>
              </w:rPr>
              <w:t>83</w:t>
            </w:r>
            <w:r w:rsidR="002F56CB">
              <w:rPr>
                <w:sz w:val="24"/>
                <w:szCs w:val="24"/>
                <w:lang w:val="en-US"/>
              </w:rPr>
              <w:t>±</w:t>
            </w:r>
            <w:r w:rsidR="000A4B5F">
              <w:rPr>
                <w:sz w:val="24"/>
                <w:szCs w:val="24"/>
              </w:rPr>
              <w:t>2,14</w:t>
            </w:r>
          </w:p>
        </w:tc>
        <w:tc>
          <w:tcPr>
            <w:tcW w:w="850" w:type="dxa"/>
            <w:vAlign w:val="center"/>
          </w:tcPr>
          <w:p w:rsidR="006118C5" w:rsidRPr="00985620" w:rsidRDefault="008B58D2" w:rsidP="008B58D2">
            <w:pPr>
              <w:jc w:val="center"/>
              <w:rPr>
                <w:sz w:val="24"/>
                <w:szCs w:val="24"/>
              </w:rPr>
            </w:pPr>
            <w:r w:rsidRPr="00985620">
              <w:rPr>
                <w:sz w:val="24"/>
                <w:szCs w:val="24"/>
                <w:lang w:val="en-US"/>
              </w:rPr>
              <w:t>&lt;0,</w:t>
            </w:r>
            <w:r w:rsidR="006118C5" w:rsidRPr="00985620">
              <w:rPr>
                <w:sz w:val="24"/>
                <w:szCs w:val="24"/>
                <w:lang w:val="en-US"/>
              </w:rPr>
              <w:t>0</w:t>
            </w:r>
            <w:r w:rsidRPr="00985620">
              <w:rPr>
                <w:sz w:val="24"/>
                <w:szCs w:val="24"/>
              </w:rPr>
              <w:t>5</w:t>
            </w:r>
          </w:p>
        </w:tc>
      </w:tr>
      <w:tr w:rsidR="006118C5" w:rsidRPr="00CC1CC6" w:rsidTr="008A4106">
        <w:trPr>
          <w:jc w:val="center"/>
        </w:trPr>
        <w:tc>
          <w:tcPr>
            <w:tcW w:w="2405" w:type="dxa"/>
            <w:vAlign w:val="center"/>
          </w:tcPr>
          <w:p w:rsidR="006118C5" w:rsidRPr="001C208C" w:rsidRDefault="006118C5" w:rsidP="00FF7135">
            <w:pPr>
              <w:spacing w:after="200"/>
              <w:jc w:val="center"/>
              <w:rPr>
                <w:sz w:val="24"/>
                <w:szCs w:val="28"/>
                <w:highlight w:val="yellow"/>
              </w:rPr>
            </w:pPr>
            <w:r w:rsidRPr="00FF7135">
              <w:rPr>
                <w:sz w:val="24"/>
                <w:szCs w:val="28"/>
              </w:rPr>
              <w:lastRenderedPageBreak/>
              <w:t>Кровоточивость при зондировании</w:t>
            </w:r>
            <w:r w:rsidR="00386EE8">
              <w:rPr>
                <w:sz w:val="24"/>
                <w:szCs w:val="28"/>
              </w:rPr>
              <w:t>, %</w:t>
            </w:r>
            <w:r w:rsidRPr="00FF7135">
              <w:rPr>
                <w:sz w:val="24"/>
                <w:szCs w:val="28"/>
              </w:rPr>
              <w:t xml:space="preserve"> (ВОР)</w:t>
            </w:r>
          </w:p>
        </w:tc>
        <w:tc>
          <w:tcPr>
            <w:tcW w:w="1418" w:type="dxa"/>
            <w:vAlign w:val="center"/>
          </w:tcPr>
          <w:p w:rsidR="006118C5" w:rsidRPr="00C80B6B" w:rsidRDefault="002F56CB" w:rsidP="00FF7135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93±1,6</w:t>
            </w:r>
          </w:p>
        </w:tc>
        <w:tc>
          <w:tcPr>
            <w:tcW w:w="1275" w:type="dxa"/>
            <w:vAlign w:val="center"/>
          </w:tcPr>
          <w:p w:rsidR="006118C5" w:rsidRPr="00C80B6B" w:rsidRDefault="00985620" w:rsidP="00FF7135">
            <w:pPr>
              <w:spacing w:after="200"/>
              <w:jc w:val="center"/>
              <w:rPr>
                <w:sz w:val="24"/>
                <w:szCs w:val="24"/>
              </w:rPr>
            </w:pPr>
            <w:r w:rsidRPr="00985620">
              <w:rPr>
                <w:sz w:val="24"/>
                <w:szCs w:val="24"/>
                <w:lang w:val="en-US"/>
              </w:rPr>
              <w:t>5,</w:t>
            </w:r>
            <w:r w:rsidR="00386EE8" w:rsidRPr="00985620">
              <w:rPr>
                <w:sz w:val="24"/>
                <w:szCs w:val="24"/>
                <w:lang w:val="en-US"/>
              </w:rPr>
              <w:t>09</w:t>
            </w:r>
            <w:r w:rsidR="002F56CB">
              <w:rPr>
                <w:sz w:val="24"/>
                <w:szCs w:val="24"/>
                <w:lang w:val="en-US"/>
              </w:rPr>
              <w:t>±</w:t>
            </w:r>
            <w:r w:rsidR="00C80B6B">
              <w:rPr>
                <w:sz w:val="24"/>
                <w:szCs w:val="24"/>
              </w:rPr>
              <w:t>1,26</w:t>
            </w:r>
          </w:p>
        </w:tc>
        <w:tc>
          <w:tcPr>
            <w:tcW w:w="851" w:type="dxa"/>
            <w:vAlign w:val="center"/>
          </w:tcPr>
          <w:p w:rsidR="006118C5" w:rsidRPr="00985620" w:rsidRDefault="008B58D2" w:rsidP="008B58D2">
            <w:pPr>
              <w:jc w:val="center"/>
              <w:rPr>
                <w:sz w:val="24"/>
                <w:szCs w:val="24"/>
                <w:lang w:val="en-US"/>
              </w:rPr>
            </w:pPr>
            <w:r w:rsidRPr="00985620">
              <w:rPr>
                <w:sz w:val="24"/>
                <w:szCs w:val="24"/>
                <w:lang w:val="en-US"/>
              </w:rPr>
              <w:t>&lt;0,</w:t>
            </w:r>
            <w:r w:rsidR="006118C5" w:rsidRPr="00985620">
              <w:rPr>
                <w:sz w:val="24"/>
                <w:szCs w:val="24"/>
                <w:lang w:val="en-US"/>
              </w:rPr>
              <w:t>0</w:t>
            </w:r>
            <w:r w:rsidRPr="0098562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118C5" w:rsidRPr="00985620" w:rsidRDefault="002F56CB" w:rsidP="00FF7135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90,9±</w:t>
            </w:r>
            <w:r w:rsidR="000A4B5F">
              <w:rPr>
                <w:sz w:val="24"/>
                <w:szCs w:val="24"/>
              </w:rPr>
              <w:t>2,49</w:t>
            </w:r>
          </w:p>
        </w:tc>
        <w:tc>
          <w:tcPr>
            <w:tcW w:w="1559" w:type="dxa"/>
            <w:vAlign w:val="center"/>
          </w:tcPr>
          <w:p w:rsidR="006118C5" w:rsidRPr="000A4B5F" w:rsidRDefault="00985620" w:rsidP="00FF7135">
            <w:pPr>
              <w:spacing w:after="200"/>
              <w:jc w:val="center"/>
              <w:rPr>
                <w:sz w:val="24"/>
                <w:szCs w:val="24"/>
              </w:rPr>
            </w:pPr>
            <w:r w:rsidRPr="00EF163A">
              <w:rPr>
                <w:sz w:val="24"/>
                <w:szCs w:val="24"/>
              </w:rPr>
              <w:t>19,</w:t>
            </w:r>
            <w:r w:rsidR="00386EE8" w:rsidRPr="00EF163A">
              <w:rPr>
                <w:sz w:val="24"/>
                <w:szCs w:val="24"/>
              </w:rPr>
              <w:t>21</w:t>
            </w:r>
            <w:r w:rsidR="002F56CB">
              <w:rPr>
                <w:sz w:val="24"/>
                <w:szCs w:val="24"/>
                <w:lang w:val="en-US"/>
              </w:rPr>
              <w:t xml:space="preserve"> ±</w:t>
            </w:r>
            <w:r w:rsidR="000A4B5F">
              <w:rPr>
                <w:sz w:val="24"/>
                <w:szCs w:val="24"/>
              </w:rPr>
              <w:t>4,36</w:t>
            </w:r>
          </w:p>
        </w:tc>
        <w:tc>
          <w:tcPr>
            <w:tcW w:w="850" w:type="dxa"/>
            <w:vAlign w:val="center"/>
          </w:tcPr>
          <w:p w:rsidR="006118C5" w:rsidRPr="00985620" w:rsidRDefault="008B58D2" w:rsidP="008B58D2">
            <w:pPr>
              <w:jc w:val="center"/>
              <w:rPr>
                <w:sz w:val="24"/>
                <w:szCs w:val="24"/>
                <w:lang w:val="en-US"/>
              </w:rPr>
            </w:pPr>
            <w:r w:rsidRPr="00985620">
              <w:rPr>
                <w:sz w:val="24"/>
                <w:szCs w:val="24"/>
                <w:lang w:val="en-US"/>
              </w:rPr>
              <w:t>&lt;0,</w:t>
            </w:r>
            <w:r w:rsidR="006118C5" w:rsidRPr="00985620">
              <w:rPr>
                <w:sz w:val="24"/>
                <w:szCs w:val="24"/>
                <w:lang w:val="en-US"/>
              </w:rPr>
              <w:t>0</w:t>
            </w:r>
            <w:r w:rsidRPr="00985620">
              <w:rPr>
                <w:sz w:val="24"/>
                <w:szCs w:val="24"/>
              </w:rPr>
              <w:t>5</w:t>
            </w:r>
          </w:p>
        </w:tc>
      </w:tr>
      <w:tr w:rsidR="00B67868" w:rsidRPr="00CC1CC6" w:rsidTr="008A4106">
        <w:trPr>
          <w:jc w:val="center"/>
        </w:trPr>
        <w:tc>
          <w:tcPr>
            <w:tcW w:w="2405" w:type="dxa"/>
            <w:vAlign w:val="center"/>
          </w:tcPr>
          <w:p w:rsidR="00B67868" w:rsidRPr="0055611C" w:rsidRDefault="00B67868" w:rsidP="00FF7135">
            <w:pPr>
              <w:spacing w:after="200"/>
              <w:jc w:val="center"/>
              <w:rPr>
                <w:sz w:val="24"/>
                <w:szCs w:val="28"/>
              </w:rPr>
            </w:pPr>
            <w:r w:rsidRPr="0055611C">
              <w:rPr>
                <w:sz w:val="24"/>
                <w:szCs w:val="28"/>
              </w:rPr>
              <w:t xml:space="preserve">Индекс нуждаемости в </w:t>
            </w:r>
            <w:proofErr w:type="spellStart"/>
            <w:r w:rsidRPr="0055611C">
              <w:rPr>
                <w:sz w:val="24"/>
                <w:szCs w:val="28"/>
              </w:rPr>
              <w:t>парoдонтологическом</w:t>
            </w:r>
            <w:proofErr w:type="spellEnd"/>
            <w:r w:rsidRPr="0055611C">
              <w:rPr>
                <w:sz w:val="24"/>
                <w:szCs w:val="28"/>
              </w:rPr>
              <w:t xml:space="preserve"> лечении</w:t>
            </w:r>
          </w:p>
          <w:p w:rsidR="00B67868" w:rsidRPr="0055611C" w:rsidRDefault="00B67868" w:rsidP="00FF7135">
            <w:pPr>
              <w:spacing w:after="200"/>
              <w:jc w:val="center"/>
              <w:rPr>
                <w:sz w:val="24"/>
                <w:szCs w:val="28"/>
              </w:rPr>
            </w:pPr>
            <w:r w:rsidRPr="0055611C">
              <w:rPr>
                <w:sz w:val="24"/>
                <w:szCs w:val="28"/>
              </w:rPr>
              <w:t>(CPITN)</w:t>
            </w:r>
          </w:p>
        </w:tc>
        <w:tc>
          <w:tcPr>
            <w:tcW w:w="1418" w:type="dxa"/>
            <w:vAlign w:val="center"/>
          </w:tcPr>
          <w:p w:rsidR="00B67868" w:rsidRPr="00C80B6B" w:rsidRDefault="00985620" w:rsidP="00FF7135">
            <w:pPr>
              <w:spacing w:after="200"/>
              <w:jc w:val="center"/>
              <w:rPr>
                <w:sz w:val="24"/>
                <w:szCs w:val="24"/>
              </w:rPr>
            </w:pPr>
            <w:r w:rsidRPr="00985620">
              <w:rPr>
                <w:sz w:val="24"/>
                <w:szCs w:val="24"/>
              </w:rPr>
              <w:t>2,</w:t>
            </w:r>
            <w:r w:rsidR="007A2930" w:rsidRPr="00985620">
              <w:rPr>
                <w:sz w:val="24"/>
                <w:szCs w:val="24"/>
              </w:rPr>
              <w:t>98</w:t>
            </w:r>
            <w:r w:rsidRPr="00985620">
              <w:rPr>
                <w:sz w:val="24"/>
                <w:szCs w:val="24"/>
              </w:rPr>
              <w:t>±</w:t>
            </w:r>
            <w:r w:rsidR="00C80B6B">
              <w:rPr>
                <w:sz w:val="24"/>
                <w:szCs w:val="24"/>
                <w:lang w:val="en-US"/>
              </w:rPr>
              <w:t>0</w:t>
            </w:r>
            <w:r w:rsidR="00C80B6B">
              <w:rPr>
                <w:sz w:val="24"/>
                <w:szCs w:val="24"/>
              </w:rPr>
              <w:t>,02</w:t>
            </w:r>
          </w:p>
        </w:tc>
        <w:tc>
          <w:tcPr>
            <w:tcW w:w="1275" w:type="dxa"/>
            <w:vAlign w:val="center"/>
          </w:tcPr>
          <w:p w:rsidR="00B67868" w:rsidRPr="00985620" w:rsidRDefault="00985620" w:rsidP="00FF7135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985620">
              <w:rPr>
                <w:sz w:val="24"/>
                <w:szCs w:val="24"/>
              </w:rPr>
              <w:t>2,</w:t>
            </w:r>
            <w:r w:rsidR="007A2930" w:rsidRPr="00985620">
              <w:rPr>
                <w:sz w:val="24"/>
                <w:szCs w:val="24"/>
              </w:rPr>
              <w:t>58</w:t>
            </w:r>
            <w:r w:rsidRPr="00985620">
              <w:rPr>
                <w:sz w:val="24"/>
                <w:szCs w:val="24"/>
              </w:rPr>
              <w:t>±</w:t>
            </w:r>
            <w:r w:rsidR="00C80B6B">
              <w:rPr>
                <w:sz w:val="24"/>
                <w:szCs w:val="24"/>
              </w:rPr>
              <w:t>0,13</w:t>
            </w:r>
          </w:p>
        </w:tc>
        <w:tc>
          <w:tcPr>
            <w:tcW w:w="851" w:type="dxa"/>
            <w:vAlign w:val="center"/>
          </w:tcPr>
          <w:p w:rsidR="00B67868" w:rsidRPr="00985620" w:rsidRDefault="00226A18" w:rsidP="00FF7135">
            <w:pPr>
              <w:jc w:val="center"/>
              <w:rPr>
                <w:sz w:val="24"/>
                <w:szCs w:val="24"/>
                <w:lang w:val="en-US"/>
              </w:rPr>
            </w:pPr>
            <w:r w:rsidRPr="00226A18">
              <w:rPr>
                <w:sz w:val="24"/>
                <w:szCs w:val="24"/>
                <w:lang w:val="en-US"/>
              </w:rPr>
              <w:t>&lt;0,05</w:t>
            </w:r>
          </w:p>
        </w:tc>
        <w:tc>
          <w:tcPr>
            <w:tcW w:w="1276" w:type="dxa"/>
            <w:vAlign w:val="center"/>
          </w:tcPr>
          <w:p w:rsidR="00B67868" w:rsidRPr="00985620" w:rsidRDefault="00985620" w:rsidP="00FF7135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985620">
              <w:rPr>
                <w:sz w:val="24"/>
                <w:szCs w:val="24"/>
              </w:rPr>
              <w:t>2,</w:t>
            </w:r>
            <w:r w:rsidR="007A2930" w:rsidRPr="00985620">
              <w:rPr>
                <w:sz w:val="24"/>
                <w:szCs w:val="24"/>
              </w:rPr>
              <w:t>88</w:t>
            </w:r>
            <w:r w:rsidRPr="00985620">
              <w:rPr>
                <w:sz w:val="24"/>
                <w:szCs w:val="24"/>
              </w:rPr>
              <w:t>±</w:t>
            </w:r>
            <w:r w:rsidR="000A4B5F">
              <w:rPr>
                <w:sz w:val="24"/>
                <w:szCs w:val="24"/>
              </w:rPr>
              <w:t>0,11</w:t>
            </w:r>
            <w:r w:rsidR="002F56C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67868" w:rsidRPr="00985620" w:rsidRDefault="00B67868" w:rsidP="00FF7135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985620">
              <w:rPr>
                <w:sz w:val="24"/>
                <w:szCs w:val="24"/>
              </w:rPr>
              <w:t>2,8</w:t>
            </w:r>
            <w:r w:rsidR="007A2930" w:rsidRPr="00985620">
              <w:rPr>
                <w:sz w:val="24"/>
                <w:szCs w:val="24"/>
                <w:lang w:val="en-US"/>
              </w:rPr>
              <w:t>0</w:t>
            </w:r>
            <w:r w:rsidR="002F56CB">
              <w:rPr>
                <w:sz w:val="24"/>
                <w:szCs w:val="24"/>
              </w:rPr>
              <w:t>±</w:t>
            </w:r>
            <w:r w:rsidR="000A4B5F">
              <w:rPr>
                <w:sz w:val="24"/>
                <w:szCs w:val="24"/>
              </w:rPr>
              <w:t>0,11</w:t>
            </w:r>
          </w:p>
        </w:tc>
        <w:tc>
          <w:tcPr>
            <w:tcW w:w="850" w:type="dxa"/>
            <w:vAlign w:val="center"/>
          </w:tcPr>
          <w:p w:rsidR="00B67868" w:rsidRPr="00985620" w:rsidRDefault="008B58D2" w:rsidP="00FF7135">
            <w:pPr>
              <w:jc w:val="center"/>
              <w:rPr>
                <w:sz w:val="24"/>
                <w:szCs w:val="24"/>
                <w:lang w:val="en-US"/>
              </w:rPr>
            </w:pPr>
            <w:r w:rsidRPr="00985620">
              <w:rPr>
                <w:sz w:val="24"/>
                <w:szCs w:val="24"/>
                <w:lang w:val="en-US"/>
              </w:rPr>
              <w:t>&gt;0,</w:t>
            </w:r>
            <w:r w:rsidR="00B67868" w:rsidRPr="00985620">
              <w:rPr>
                <w:sz w:val="24"/>
                <w:szCs w:val="24"/>
                <w:lang w:val="en-US"/>
              </w:rPr>
              <w:t>05</w:t>
            </w:r>
          </w:p>
        </w:tc>
      </w:tr>
    </w:tbl>
    <w:p w:rsidR="00CC1CC6" w:rsidRPr="00311895" w:rsidRDefault="00311895" w:rsidP="00CC1C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показатели гигиенических индексов указываю</w:t>
      </w:r>
      <w:r w:rsidR="00CC1CC6" w:rsidRPr="00CC1CC6">
        <w:rPr>
          <w:sz w:val="28"/>
          <w:szCs w:val="28"/>
        </w:rPr>
        <w:t xml:space="preserve">т на то, что комплексное лечение </w:t>
      </w:r>
      <w:r w:rsidR="00912D1F">
        <w:rPr>
          <w:sz w:val="28"/>
          <w:szCs w:val="28"/>
        </w:rPr>
        <w:t xml:space="preserve">хронического </w:t>
      </w:r>
      <w:proofErr w:type="spellStart"/>
      <w:r w:rsidR="00912D1F">
        <w:rPr>
          <w:sz w:val="28"/>
          <w:szCs w:val="28"/>
        </w:rPr>
        <w:t>генерализованного</w:t>
      </w:r>
      <w:proofErr w:type="spellEnd"/>
      <w:r w:rsidR="00912D1F">
        <w:rPr>
          <w:sz w:val="28"/>
          <w:szCs w:val="28"/>
        </w:rPr>
        <w:t xml:space="preserve"> пародонтита средней степени тяжести</w:t>
      </w:r>
      <w:r w:rsidR="00CC1CC6" w:rsidRPr="00CC1CC6">
        <w:rPr>
          <w:sz w:val="28"/>
          <w:szCs w:val="28"/>
        </w:rPr>
        <w:t xml:space="preserve">, включавшее в себя обязательное проведение профессиональной гигиены полости рта, было эффективным по отношению к пациентам обеих групп, так как согласно общепринятым критериям полученные значения соответствуют хорошей гигиене полости рта. Также возможно предположить о повышении уровня гигиенических навыков у обследуемых. </w:t>
      </w:r>
      <w:r w:rsidR="00912D1F">
        <w:rPr>
          <w:sz w:val="28"/>
          <w:szCs w:val="28"/>
        </w:rPr>
        <w:t>Динамика гигиенически</w:t>
      </w:r>
      <w:r w:rsidR="00485EA0">
        <w:rPr>
          <w:sz w:val="28"/>
          <w:szCs w:val="28"/>
        </w:rPr>
        <w:t>х индексов отображена на рисунках</w:t>
      </w:r>
      <w:r w:rsidR="00912D1F">
        <w:rPr>
          <w:sz w:val="28"/>
          <w:szCs w:val="28"/>
        </w:rPr>
        <w:t xml:space="preserve"> </w:t>
      </w:r>
      <w:r w:rsidR="0035556B">
        <w:rPr>
          <w:sz w:val="28"/>
          <w:szCs w:val="28"/>
        </w:rPr>
        <w:t>4</w:t>
      </w:r>
      <w:r w:rsidR="00912D1F">
        <w:rPr>
          <w:sz w:val="28"/>
          <w:szCs w:val="28"/>
        </w:rPr>
        <w:t xml:space="preserve"> и </w:t>
      </w:r>
      <w:r w:rsidR="0035556B">
        <w:rPr>
          <w:sz w:val="28"/>
          <w:szCs w:val="28"/>
        </w:rPr>
        <w:t>5</w:t>
      </w:r>
      <w:r w:rsidR="00912D1F">
        <w:rPr>
          <w:sz w:val="28"/>
          <w:szCs w:val="28"/>
        </w:rPr>
        <w:t>.</w:t>
      </w:r>
    </w:p>
    <w:p w:rsidR="00CC1CC6" w:rsidRPr="00CC1CC6" w:rsidRDefault="00CC1CC6" w:rsidP="00F70975">
      <w:pPr>
        <w:spacing w:line="360" w:lineRule="auto"/>
        <w:jc w:val="center"/>
        <w:rPr>
          <w:sz w:val="28"/>
          <w:szCs w:val="28"/>
        </w:rPr>
      </w:pPr>
      <w:r w:rsidRPr="00CC1CC6">
        <w:rPr>
          <w:noProof/>
          <w:sz w:val="28"/>
          <w:szCs w:val="28"/>
          <w:lang w:eastAsia="ru-RU"/>
        </w:rPr>
        <w:drawing>
          <wp:inline distT="0" distB="0" distL="0" distR="0" wp14:anchorId="201B67EC" wp14:editId="566E96BC">
            <wp:extent cx="6042660" cy="1120140"/>
            <wp:effectExtent l="0" t="0" r="15240" b="381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70975" w:rsidRPr="00F70975">
        <w:rPr>
          <w:sz w:val="28"/>
          <w:szCs w:val="28"/>
          <w:highlight w:val="yellow"/>
        </w:rPr>
        <w:t xml:space="preserve"> </w:t>
      </w:r>
      <w:r w:rsidR="00E241AF">
        <w:rPr>
          <w:sz w:val="28"/>
          <w:szCs w:val="28"/>
        </w:rPr>
        <w:t xml:space="preserve">Рис. 4 </w:t>
      </w:r>
      <w:r w:rsidR="00F70975" w:rsidRPr="00F70975">
        <w:rPr>
          <w:sz w:val="28"/>
          <w:szCs w:val="28"/>
        </w:rPr>
        <w:t xml:space="preserve">Динамика гигиенических индексов у пациентов контрольной </w:t>
      </w:r>
      <w:r w:rsidR="00F70975">
        <w:rPr>
          <w:sz w:val="28"/>
          <w:szCs w:val="28"/>
        </w:rPr>
        <w:t>группы</w:t>
      </w:r>
    </w:p>
    <w:p w:rsidR="00CC1CC6" w:rsidRDefault="00D8286D" w:rsidP="00D8286D">
      <w:pPr>
        <w:tabs>
          <w:tab w:val="left" w:pos="660"/>
          <w:tab w:val="right" w:pos="935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2E2D" w:rsidRPr="00B52E2D" w:rsidRDefault="00B52E2D" w:rsidP="00B52E2D">
      <w:pPr>
        <w:tabs>
          <w:tab w:val="left" w:pos="660"/>
          <w:tab w:val="right" w:pos="9354"/>
        </w:tabs>
        <w:spacing w:line="360" w:lineRule="auto"/>
        <w:rPr>
          <w:sz w:val="28"/>
          <w:szCs w:val="28"/>
        </w:rPr>
      </w:pPr>
      <w:r w:rsidRPr="00CC1CC6">
        <w:rPr>
          <w:noProof/>
          <w:sz w:val="28"/>
          <w:szCs w:val="28"/>
          <w:lang w:eastAsia="ru-RU"/>
        </w:rPr>
        <w:drawing>
          <wp:inline distT="0" distB="0" distL="0" distR="0" wp14:anchorId="12D02D50" wp14:editId="576717C6">
            <wp:extent cx="5939790" cy="1101071"/>
            <wp:effectExtent l="0" t="0" r="3810" b="444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85EA0" w:rsidRPr="00CC1CC6" w:rsidRDefault="00E241AF" w:rsidP="00485E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5 </w:t>
      </w:r>
      <w:r w:rsidR="00485EA0" w:rsidRPr="00485EA0">
        <w:rPr>
          <w:sz w:val="28"/>
          <w:szCs w:val="28"/>
        </w:rPr>
        <w:t>Динамика гигиенических индексов у пациентов основной группы</w:t>
      </w:r>
    </w:p>
    <w:p w:rsidR="00D8286D" w:rsidRPr="007F4E49" w:rsidRDefault="00311895" w:rsidP="00311895">
      <w:pPr>
        <w:spacing w:line="360" w:lineRule="auto"/>
        <w:jc w:val="both"/>
        <w:rPr>
          <w:sz w:val="28"/>
          <w:szCs w:val="28"/>
        </w:rPr>
      </w:pPr>
      <w:r w:rsidRPr="00311895">
        <w:rPr>
          <w:sz w:val="28"/>
          <w:szCs w:val="28"/>
        </w:rPr>
        <w:t>Используя статистический анализ</w:t>
      </w:r>
      <w:r>
        <w:rPr>
          <w:sz w:val="28"/>
          <w:szCs w:val="28"/>
        </w:rPr>
        <w:t xml:space="preserve"> выше изложенных </w:t>
      </w:r>
      <w:r w:rsidR="003436C4">
        <w:rPr>
          <w:sz w:val="28"/>
          <w:szCs w:val="28"/>
        </w:rPr>
        <w:t>результатов</w:t>
      </w:r>
      <w:r w:rsidRPr="00311895">
        <w:rPr>
          <w:sz w:val="28"/>
          <w:szCs w:val="28"/>
        </w:rPr>
        <w:t>, были определены достоверные отличия</w:t>
      </w:r>
      <w:r>
        <w:rPr>
          <w:sz w:val="28"/>
          <w:szCs w:val="28"/>
        </w:rPr>
        <w:t xml:space="preserve"> между полученными значениями индексов </w:t>
      </w:r>
      <w:r>
        <w:rPr>
          <w:sz w:val="28"/>
          <w:szCs w:val="28"/>
        </w:rPr>
        <w:lastRenderedPageBreak/>
        <w:t xml:space="preserve">OHI-S и </w:t>
      </w:r>
      <w:proofErr w:type="spellStart"/>
      <w:r>
        <w:rPr>
          <w:sz w:val="28"/>
          <w:szCs w:val="28"/>
        </w:rPr>
        <w:t>Silness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Loe</w:t>
      </w:r>
      <w:proofErr w:type="spellEnd"/>
      <w:r>
        <w:rPr>
          <w:sz w:val="28"/>
          <w:szCs w:val="28"/>
        </w:rPr>
        <w:t xml:space="preserve"> у пациентов всех групп до и после проведенного лечения</w:t>
      </w:r>
      <w:r w:rsidR="007610C8">
        <w:rPr>
          <w:sz w:val="28"/>
          <w:szCs w:val="28"/>
        </w:rPr>
        <w:t xml:space="preserve">, а также между значениями индексов основной и </w:t>
      </w:r>
      <w:r w:rsidR="007F4E49">
        <w:rPr>
          <w:sz w:val="28"/>
          <w:szCs w:val="28"/>
        </w:rPr>
        <w:t>контрольной групп после лечения (</w:t>
      </w:r>
      <w:r w:rsidR="003C1F5C">
        <w:rPr>
          <w:sz w:val="28"/>
          <w:szCs w:val="28"/>
          <w:lang w:val="en-US"/>
        </w:rPr>
        <w:t>p</w:t>
      </w:r>
      <w:r w:rsidR="003C1F5C" w:rsidRPr="007F4E49">
        <w:rPr>
          <w:sz w:val="28"/>
          <w:szCs w:val="28"/>
        </w:rPr>
        <w:t xml:space="preserve"> &lt;</w:t>
      </w:r>
      <w:r w:rsidR="007F4E49" w:rsidRPr="007F4E49">
        <w:rPr>
          <w:sz w:val="28"/>
          <w:szCs w:val="28"/>
        </w:rPr>
        <w:t>0</w:t>
      </w:r>
      <w:r w:rsidR="003E15B3" w:rsidRPr="00485EA0">
        <w:rPr>
          <w:sz w:val="28"/>
          <w:szCs w:val="28"/>
        </w:rPr>
        <w:t>,</w:t>
      </w:r>
      <w:r w:rsidR="007F4E49" w:rsidRPr="007F4E49">
        <w:rPr>
          <w:sz w:val="28"/>
          <w:szCs w:val="28"/>
        </w:rPr>
        <w:t>05)</w:t>
      </w:r>
      <w:r w:rsidR="007F4E49">
        <w:rPr>
          <w:sz w:val="28"/>
          <w:szCs w:val="28"/>
        </w:rPr>
        <w:t>.</w:t>
      </w:r>
    </w:p>
    <w:p w:rsidR="00485EA0" w:rsidRDefault="00CC1CC6" w:rsidP="00CC1CC6">
      <w:pPr>
        <w:spacing w:line="360" w:lineRule="auto"/>
        <w:jc w:val="both"/>
        <w:rPr>
          <w:sz w:val="28"/>
          <w:szCs w:val="28"/>
        </w:rPr>
      </w:pPr>
      <w:r w:rsidRPr="00485EA0">
        <w:rPr>
          <w:sz w:val="28"/>
          <w:szCs w:val="28"/>
        </w:rPr>
        <w:t xml:space="preserve">Анализируя данные, </w:t>
      </w:r>
      <w:r w:rsidR="00485EA0" w:rsidRPr="00485EA0">
        <w:rPr>
          <w:sz w:val="28"/>
          <w:szCs w:val="28"/>
        </w:rPr>
        <w:t>полученные</w:t>
      </w:r>
      <w:r w:rsidR="003E15B3" w:rsidRPr="00485EA0">
        <w:rPr>
          <w:sz w:val="28"/>
          <w:szCs w:val="28"/>
        </w:rPr>
        <w:t xml:space="preserve"> </w:t>
      </w:r>
      <w:r w:rsidRPr="00485EA0">
        <w:rPr>
          <w:sz w:val="28"/>
          <w:szCs w:val="28"/>
        </w:rPr>
        <w:t xml:space="preserve">в ходе оценки </w:t>
      </w:r>
      <w:r w:rsidR="009B1CF8">
        <w:rPr>
          <w:sz w:val="28"/>
          <w:szCs w:val="28"/>
        </w:rPr>
        <w:t>состояния тканей пародонта</w:t>
      </w:r>
      <w:r w:rsidR="00485EA0">
        <w:rPr>
          <w:strike/>
          <w:sz w:val="28"/>
          <w:szCs w:val="28"/>
        </w:rPr>
        <w:t xml:space="preserve"> </w:t>
      </w:r>
      <w:r w:rsidRPr="00485EA0">
        <w:rPr>
          <w:sz w:val="28"/>
          <w:szCs w:val="28"/>
        </w:rPr>
        <w:t>после проведенного лечения, отмечается что в обеих группах наблюдается регрессивное т</w:t>
      </w:r>
      <w:r w:rsidR="00485EA0">
        <w:rPr>
          <w:sz w:val="28"/>
          <w:szCs w:val="28"/>
        </w:rPr>
        <w:t>ечение воспалительного процесса в тканях пародонта.</w:t>
      </w:r>
    </w:p>
    <w:p w:rsidR="008D5136" w:rsidRDefault="00CC1CC6" w:rsidP="004C423F">
      <w:pPr>
        <w:spacing w:line="360" w:lineRule="auto"/>
        <w:jc w:val="both"/>
        <w:rPr>
          <w:sz w:val="28"/>
          <w:szCs w:val="28"/>
        </w:rPr>
      </w:pPr>
      <w:r w:rsidRPr="00CC1CC6">
        <w:rPr>
          <w:sz w:val="28"/>
          <w:szCs w:val="28"/>
        </w:rPr>
        <w:t xml:space="preserve">В частности, значение индекса </w:t>
      </w:r>
      <w:r w:rsidRPr="00CC1CC6">
        <w:rPr>
          <w:sz w:val="28"/>
          <w:szCs w:val="28"/>
          <w:lang w:val="en-US"/>
        </w:rPr>
        <w:t>PMA</w:t>
      </w:r>
      <w:r w:rsidRPr="00CC1CC6">
        <w:rPr>
          <w:sz w:val="28"/>
          <w:szCs w:val="28"/>
        </w:rPr>
        <w:t xml:space="preserve"> для контрольной группы </w:t>
      </w:r>
      <w:r w:rsidR="00D31109" w:rsidRPr="00D31109">
        <w:rPr>
          <w:sz w:val="28"/>
          <w:szCs w:val="28"/>
        </w:rPr>
        <w:t>9,83±2,14</w:t>
      </w:r>
      <w:r w:rsidRPr="00CC1CC6">
        <w:rPr>
          <w:sz w:val="28"/>
          <w:szCs w:val="28"/>
        </w:rPr>
        <w:t xml:space="preserve">% говорит о легкой степени тяжести гингивита, тогда как показатель </w:t>
      </w:r>
      <w:r w:rsidR="00D31109" w:rsidRPr="00D31109">
        <w:rPr>
          <w:sz w:val="28"/>
          <w:szCs w:val="24"/>
        </w:rPr>
        <w:t>3,33±0,53</w:t>
      </w:r>
      <w:r w:rsidRPr="00CC1CC6">
        <w:rPr>
          <w:sz w:val="28"/>
          <w:szCs w:val="28"/>
        </w:rPr>
        <w:t>% основной группы указывает на почти полное исключение признаков воспаления.</w:t>
      </w:r>
      <w:r w:rsidR="00C57ACA">
        <w:rPr>
          <w:sz w:val="28"/>
          <w:szCs w:val="28"/>
        </w:rPr>
        <w:t xml:space="preserve"> (Рис. </w:t>
      </w:r>
      <w:r w:rsidR="0035556B">
        <w:rPr>
          <w:sz w:val="28"/>
          <w:szCs w:val="28"/>
        </w:rPr>
        <w:t>6</w:t>
      </w:r>
      <w:r w:rsidR="00C57ACA">
        <w:rPr>
          <w:sz w:val="28"/>
          <w:szCs w:val="28"/>
        </w:rPr>
        <w:t xml:space="preserve">, </w:t>
      </w:r>
      <w:r w:rsidR="0035556B">
        <w:rPr>
          <w:sz w:val="28"/>
          <w:szCs w:val="28"/>
        </w:rPr>
        <w:t>7</w:t>
      </w:r>
      <w:r w:rsidR="00C57ACA">
        <w:rPr>
          <w:sz w:val="28"/>
          <w:szCs w:val="28"/>
        </w:rPr>
        <w:t>)</w:t>
      </w:r>
      <w:r w:rsidR="001D4CE1">
        <w:rPr>
          <w:sz w:val="28"/>
          <w:szCs w:val="28"/>
        </w:rPr>
        <w:t xml:space="preserve"> Отмечаются достоверные отличия между значениями индекса в обеих группах до и после проведенного лечения.</w:t>
      </w:r>
      <w:r w:rsidR="00A27847" w:rsidRPr="00A27847">
        <w:rPr>
          <w:sz w:val="28"/>
          <w:szCs w:val="28"/>
        </w:rPr>
        <w:t xml:space="preserve"> </w:t>
      </w:r>
      <w:r w:rsidR="00A27847">
        <w:rPr>
          <w:sz w:val="28"/>
          <w:szCs w:val="28"/>
        </w:rPr>
        <w:t>Различия между показателями, полученными после проведенного лечения у обследуемых контрольной и основной групп также статистически значимы (</w:t>
      </w:r>
      <w:r w:rsidR="00A27847">
        <w:rPr>
          <w:sz w:val="28"/>
          <w:szCs w:val="28"/>
          <w:lang w:val="en-US"/>
        </w:rPr>
        <w:t>p</w:t>
      </w:r>
      <w:r w:rsidR="00D31109">
        <w:rPr>
          <w:sz w:val="28"/>
          <w:szCs w:val="28"/>
        </w:rPr>
        <w:t xml:space="preserve"> &lt;0,</w:t>
      </w:r>
      <w:r w:rsidR="00A27847" w:rsidRPr="00A27847">
        <w:rPr>
          <w:sz w:val="28"/>
          <w:szCs w:val="28"/>
        </w:rPr>
        <w:t>05)</w:t>
      </w:r>
      <w:r w:rsidR="00A27847">
        <w:rPr>
          <w:sz w:val="28"/>
          <w:szCs w:val="28"/>
        </w:rPr>
        <w:t>.</w:t>
      </w:r>
    </w:p>
    <w:p w:rsidR="004C423F" w:rsidRDefault="00CC1CC6" w:rsidP="004C423F">
      <w:pPr>
        <w:spacing w:line="360" w:lineRule="auto"/>
        <w:jc w:val="center"/>
        <w:rPr>
          <w:sz w:val="28"/>
          <w:szCs w:val="28"/>
        </w:rPr>
      </w:pPr>
      <w:r w:rsidRPr="00CC1CC6">
        <w:rPr>
          <w:noProof/>
          <w:sz w:val="28"/>
          <w:szCs w:val="28"/>
          <w:lang w:eastAsia="ru-RU"/>
        </w:rPr>
        <w:drawing>
          <wp:inline distT="0" distB="0" distL="0" distR="0" wp14:anchorId="4F68C082" wp14:editId="00AE215C">
            <wp:extent cx="5928360" cy="1074420"/>
            <wp:effectExtent l="0" t="0" r="15240" b="1143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1C7CB6">
        <w:rPr>
          <w:sz w:val="28"/>
          <w:szCs w:val="28"/>
        </w:rPr>
        <w:t xml:space="preserve">Рис. 6 </w:t>
      </w:r>
      <w:r w:rsidR="0042314C" w:rsidRPr="0042314C">
        <w:rPr>
          <w:sz w:val="28"/>
          <w:szCs w:val="28"/>
        </w:rPr>
        <w:t>Динамика</w:t>
      </w:r>
      <w:r w:rsidR="0042314C">
        <w:rPr>
          <w:strike/>
          <w:sz w:val="28"/>
          <w:szCs w:val="28"/>
        </w:rPr>
        <w:t xml:space="preserve"> </w:t>
      </w:r>
      <w:r w:rsidR="0042314C" w:rsidRPr="0042314C">
        <w:rPr>
          <w:sz w:val="28"/>
          <w:szCs w:val="28"/>
        </w:rPr>
        <w:t xml:space="preserve">индекса </w:t>
      </w:r>
      <w:r w:rsidR="0042314C" w:rsidRPr="0042314C">
        <w:rPr>
          <w:sz w:val="28"/>
          <w:szCs w:val="28"/>
          <w:lang w:val="en-US"/>
        </w:rPr>
        <w:t>PMA</w:t>
      </w:r>
      <w:r w:rsidR="0042314C" w:rsidRPr="0042314C">
        <w:rPr>
          <w:sz w:val="28"/>
          <w:szCs w:val="28"/>
        </w:rPr>
        <w:t xml:space="preserve"> </w:t>
      </w:r>
      <w:r w:rsidR="0042314C">
        <w:rPr>
          <w:sz w:val="28"/>
          <w:szCs w:val="28"/>
        </w:rPr>
        <w:t>у пациентов</w:t>
      </w:r>
      <w:r w:rsidR="0042314C" w:rsidRPr="0042314C">
        <w:rPr>
          <w:sz w:val="28"/>
          <w:szCs w:val="28"/>
        </w:rPr>
        <w:t xml:space="preserve"> контрольной группы</w:t>
      </w:r>
      <w:r w:rsidR="001B544B">
        <w:rPr>
          <w:sz w:val="28"/>
          <w:szCs w:val="28"/>
        </w:rPr>
        <w:t>, %</w:t>
      </w:r>
    </w:p>
    <w:p w:rsidR="00CC1CC6" w:rsidRPr="00CC1CC6" w:rsidRDefault="004C423F" w:rsidP="0042314C">
      <w:pPr>
        <w:spacing w:line="360" w:lineRule="auto"/>
        <w:jc w:val="center"/>
        <w:rPr>
          <w:sz w:val="28"/>
          <w:szCs w:val="28"/>
        </w:rPr>
      </w:pPr>
      <w:r w:rsidRPr="00CC1CC6">
        <w:rPr>
          <w:noProof/>
          <w:sz w:val="28"/>
          <w:szCs w:val="28"/>
          <w:lang w:eastAsia="ru-RU"/>
        </w:rPr>
        <w:drawing>
          <wp:inline distT="0" distB="0" distL="0" distR="0" wp14:anchorId="1D455E13" wp14:editId="0936C2B7">
            <wp:extent cx="5939790" cy="1058545"/>
            <wp:effectExtent l="0" t="0" r="3810" b="825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C423F" w:rsidRPr="00CC1CC6" w:rsidRDefault="001C7CB6" w:rsidP="004C42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7 </w:t>
      </w:r>
      <w:r w:rsidR="004C423F" w:rsidRPr="008D5136">
        <w:rPr>
          <w:sz w:val="28"/>
          <w:szCs w:val="28"/>
        </w:rPr>
        <w:t>Динамика индекса PMA у пациентов основной группы</w:t>
      </w:r>
      <w:r w:rsidR="004C423F">
        <w:rPr>
          <w:sz w:val="28"/>
          <w:szCs w:val="28"/>
        </w:rPr>
        <w:t>, %</w:t>
      </w:r>
    </w:p>
    <w:p w:rsidR="00CC1CC6" w:rsidRPr="00CC1CC6" w:rsidRDefault="008D5136" w:rsidP="00CC1C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индекса кровоточивости при зондировании </w:t>
      </w:r>
      <w:r w:rsidRPr="00CC1CC6">
        <w:rPr>
          <w:sz w:val="28"/>
          <w:szCs w:val="28"/>
        </w:rPr>
        <w:t>(</w:t>
      </w:r>
      <w:r w:rsidRPr="00CC1CC6">
        <w:rPr>
          <w:sz w:val="28"/>
          <w:szCs w:val="28"/>
          <w:lang w:val="en-US"/>
        </w:rPr>
        <w:t>BOP</w:t>
      </w:r>
      <w:r w:rsidRPr="00CC1CC6">
        <w:rPr>
          <w:sz w:val="28"/>
          <w:szCs w:val="28"/>
        </w:rPr>
        <w:t>)</w:t>
      </w:r>
      <w:r>
        <w:rPr>
          <w:sz w:val="28"/>
          <w:szCs w:val="28"/>
        </w:rPr>
        <w:t xml:space="preserve">, отображенная на рисунках </w:t>
      </w:r>
      <w:r w:rsidR="00A91838">
        <w:rPr>
          <w:sz w:val="28"/>
          <w:szCs w:val="28"/>
        </w:rPr>
        <w:t>8</w:t>
      </w:r>
      <w:r>
        <w:rPr>
          <w:sz w:val="28"/>
          <w:szCs w:val="28"/>
        </w:rPr>
        <w:t xml:space="preserve"> и </w:t>
      </w:r>
      <w:r w:rsidR="00A91838">
        <w:rPr>
          <w:sz w:val="28"/>
          <w:szCs w:val="28"/>
        </w:rPr>
        <w:t>9</w:t>
      </w:r>
      <w:r>
        <w:rPr>
          <w:sz w:val="28"/>
          <w:szCs w:val="28"/>
        </w:rPr>
        <w:t>, показала снижение его значения. С</w:t>
      </w:r>
      <w:r w:rsidR="00CC1CC6" w:rsidRPr="00CC1CC6">
        <w:rPr>
          <w:sz w:val="28"/>
          <w:szCs w:val="28"/>
        </w:rPr>
        <w:t xml:space="preserve">огласно </w:t>
      </w:r>
      <w:r>
        <w:rPr>
          <w:sz w:val="28"/>
          <w:szCs w:val="28"/>
        </w:rPr>
        <w:t xml:space="preserve">общепринятым критериям </w:t>
      </w:r>
      <w:r w:rsidR="00CC1CC6" w:rsidRPr="00CC1CC6">
        <w:rPr>
          <w:sz w:val="28"/>
          <w:szCs w:val="28"/>
        </w:rPr>
        <w:t xml:space="preserve">полученное значение </w:t>
      </w:r>
      <w:r w:rsidR="001721FA" w:rsidRPr="001721FA">
        <w:rPr>
          <w:sz w:val="28"/>
          <w:szCs w:val="28"/>
        </w:rPr>
        <w:t>5,09±1,26</w:t>
      </w:r>
      <w:r>
        <w:rPr>
          <w:sz w:val="28"/>
          <w:szCs w:val="28"/>
        </w:rPr>
        <w:t xml:space="preserve">% у пациентов основной группы, в лечении которых применялся препарат </w:t>
      </w:r>
      <w:r w:rsidR="00B508A4" w:rsidRPr="008D5136">
        <w:rPr>
          <w:sz w:val="28"/>
          <w:szCs w:val="28"/>
        </w:rPr>
        <w:t>«</w:t>
      </w:r>
      <w:r w:rsidR="00B508A4" w:rsidRPr="008D5136">
        <w:rPr>
          <w:sz w:val="28"/>
          <w:szCs w:val="28"/>
          <w:lang w:val="en-US"/>
        </w:rPr>
        <w:t>M</w:t>
      </w:r>
      <w:r w:rsidR="00B508A4" w:rsidRPr="008D5136">
        <w:rPr>
          <w:sz w:val="28"/>
          <w:szCs w:val="28"/>
        </w:rPr>
        <w:t>-</w:t>
      </w:r>
      <w:r w:rsidR="00B508A4" w:rsidRPr="008D5136">
        <w:rPr>
          <w:sz w:val="28"/>
          <w:szCs w:val="28"/>
          <w:lang w:val="en-US"/>
        </w:rPr>
        <w:t>Chip</w:t>
      </w:r>
      <w:r w:rsidR="00B508A4" w:rsidRPr="008D5136">
        <w:rPr>
          <w:sz w:val="28"/>
          <w:szCs w:val="28"/>
        </w:rPr>
        <w:t>»</w:t>
      </w:r>
      <w:r w:rsidR="00CC1CC6" w:rsidRPr="008D5136">
        <w:rPr>
          <w:sz w:val="28"/>
          <w:szCs w:val="28"/>
        </w:rPr>
        <w:t>,</w:t>
      </w:r>
      <w:r w:rsidR="00CC1CC6" w:rsidRPr="00CC1CC6">
        <w:rPr>
          <w:sz w:val="28"/>
          <w:szCs w:val="28"/>
        </w:rPr>
        <w:t xml:space="preserve"> подтверждает значительное </w:t>
      </w:r>
      <w:r w:rsidR="00CC1CC6" w:rsidRPr="00CC1CC6">
        <w:rPr>
          <w:sz w:val="28"/>
          <w:szCs w:val="28"/>
        </w:rPr>
        <w:lastRenderedPageBreak/>
        <w:t xml:space="preserve">улучшение состояние тканей пародонта. Эффект от ирригации 0,01% </w:t>
      </w:r>
      <w:r>
        <w:rPr>
          <w:sz w:val="28"/>
          <w:szCs w:val="28"/>
        </w:rPr>
        <w:t xml:space="preserve">раствора </w:t>
      </w:r>
      <w:r w:rsidR="00CC1CC6" w:rsidRPr="00CC1CC6">
        <w:rPr>
          <w:sz w:val="28"/>
          <w:szCs w:val="28"/>
        </w:rPr>
        <w:t>«</w:t>
      </w:r>
      <w:proofErr w:type="spellStart"/>
      <w:r w:rsidR="00CC1CC6" w:rsidRPr="00CC1CC6">
        <w:rPr>
          <w:sz w:val="28"/>
          <w:szCs w:val="28"/>
        </w:rPr>
        <w:t>Мирамистина</w:t>
      </w:r>
      <w:proofErr w:type="spellEnd"/>
      <w:r w:rsidR="00CC1CC6" w:rsidRPr="00CC1CC6">
        <w:rPr>
          <w:sz w:val="28"/>
          <w:szCs w:val="28"/>
        </w:rPr>
        <w:t>» уступает по отношению к предыдуще</w:t>
      </w:r>
      <w:r w:rsidR="0006418F">
        <w:rPr>
          <w:sz w:val="28"/>
          <w:szCs w:val="28"/>
        </w:rPr>
        <w:t>му препарату (</w:t>
      </w:r>
      <w:r w:rsidR="001721FA">
        <w:rPr>
          <w:sz w:val="28"/>
          <w:szCs w:val="28"/>
        </w:rPr>
        <w:t>19,21</w:t>
      </w:r>
      <w:r w:rsidR="001721FA" w:rsidRPr="001721FA">
        <w:rPr>
          <w:sz w:val="28"/>
          <w:szCs w:val="28"/>
        </w:rPr>
        <w:t>±4,36</w:t>
      </w:r>
      <w:r>
        <w:rPr>
          <w:sz w:val="28"/>
          <w:szCs w:val="28"/>
        </w:rPr>
        <w:t>%</w:t>
      </w:r>
      <w:r w:rsidR="0006418F">
        <w:rPr>
          <w:sz w:val="28"/>
          <w:szCs w:val="28"/>
        </w:rPr>
        <w:t>), при этом статистический анализ значений индекса свидетельствует о наличии достоверных отличий как в обеих группах до и после проведенного лечения, так и между основной и контрольной группами после лечения</w:t>
      </w:r>
      <w:r w:rsidR="00FA039E">
        <w:rPr>
          <w:sz w:val="28"/>
          <w:szCs w:val="28"/>
        </w:rPr>
        <w:t xml:space="preserve"> </w:t>
      </w:r>
      <w:r w:rsidR="001B544B">
        <w:rPr>
          <w:sz w:val="28"/>
          <w:szCs w:val="28"/>
        </w:rPr>
        <w:t>(p &lt;0,</w:t>
      </w:r>
      <w:r w:rsidR="0090780A">
        <w:rPr>
          <w:sz w:val="28"/>
          <w:szCs w:val="28"/>
        </w:rPr>
        <w:t>05)</w:t>
      </w:r>
      <w:r w:rsidR="0006418F">
        <w:rPr>
          <w:sz w:val="28"/>
          <w:szCs w:val="28"/>
        </w:rPr>
        <w:t>.</w:t>
      </w:r>
    </w:p>
    <w:p w:rsidR="009B1927" w:rsidRDefault="00CC1CC6" w:rsidP="001B544B">
      <w:pPr>
        <w:spacing w:line="360" w:lineRule="auto"/>
        <w:jc w:val="center"/>
        <w:rPr>
          <w:sz w:val="28"/>
          <w:szCs w:val="28"/>
        </w:rPr>
      </w:pPr>
      <w:r w:rsidRPr="00CC1CC6">
        <w:rPr>
          <w:noProof/>
          <w:sz w:val="28"/>
          <w:szCs w:val="28"/>
          <w:lang w:eastAsia="ru-RU"/>
        </w:rPr>
        <w:drawing>
          <wp:inline distT="0" distB="0" distL="0" distR="0" wp14:anchorId="1FEF59B1" wp14:editId="3C508D3E">
            <wp:extent cx="5951220" cy="1051560"/>
            <wp:effectExtent l="0" t="0" r="11430" b="1524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1B544B" w:rsidRPr="001B544B">
        <w:rPr>
          <w:sz w:val="28"/>
          <w:szCs w:val="28"/>
          <w:highlight w:val="yellow"/>
        </w:rPr>
        <w:t xml:space="preserve"> </w:t>
      </w:r>
      <w:r w:rsidR="001C7CB6">
        <w:rPr>
          <w:sz w:val="28"/>
          <w:szCs w:val="28"/>
        </w:rPr>
        <w:t xml:space="preserve">Рис. 8 </w:t>
      </w:r>
      <w:r w:rsidR="001B544B" w:rsidRPr="001B544B">
        <w:rPr>
          <w:sz w:val="28"/>
          <w:szCs w:val="28"/>
        </w:rPr>
        <w:t xml:space="preserve">Динамика индекса </w:t>
      </w:r>
      <w:r w:rsidR="001B544B" w:rsidRPr="001B544B">
        <w:rPr>
          <w:sz w:val="28"/>
          <w:szCs w:val="28"/>
          <w:lang w:val="en-US"/>
        </w:rPr>
        <w:t>BOP</w:t>
      </w:r>
      <w:r w:rsidR="001B544B" w:rsidRPr="001B544B">
        <w:rPr>
          <w:sz w:val="28"/>
          <w:szCs w:val="28"/>
        </w:rPr>
        <w:t xml:space="preserve"> </w:t>
      </w:r>
      <w:r w:rsidR="001B544B">
        <w:rPr>
          <w:sz w:val="28"/>
          <w:szCs w:val="28"/>
        </w:rPr>
        <w:t xml:space="preserve">у пациентов </w:t>
      </w:r>
      <w:r w:rsidR="001B544B" w:rsidRPr="001B544B">
        <w:rPr>
          <w:sz w:val="28"/>
          <w:szCs w:val="28"/>
        </w:rPr>
        <w:t>контрольной группы</w:t>
      </w:r>
      <w:r w:rsidR="001B544B">
        <w:rPr>
          <w:sz w:val="28"/>
          <w:szCs w:val="28"/>
        </w:rPr>
        <w:t>, %</w:t>
      </w:r>
    </w:p>
    <w:p w:rsidR="00CC1CC6" w:rsidRPr="00CC1CC6" w:rsidRDefault="00CC1CC6" w:rsidP="00BB3E5C">
      <w:pPr>
        <w:spacing w:line="360" w:lineRule="auto"/>
        <w:jc w:val="center"/>
        <w:rPr>
          <w:sz w:val="28"/>
          <w:szCs w:val="28"/>
        </w:rPr>
      </w:pPr>
      <w:r w:rsidRPr="00CC1CC6">
        <w:rPr>
          <w:noProof/>
          <w:sz w:val="28"/>
          <w:szCs w:val="28"/>
          <w:lang w:eastAsia="ru-RU"/>
        </w:rPr>
        <w:drawing>
          <wp:inline distT="0" distB="0" distL="0" distR="0" wp14:anchorId="79474C9D" wp14:editId="3F531753">
            <wp:extent cx="5966460" cy="1112520"/>
            <wp:effectExtent l="0" t="0" r="15240" b="1143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1B544B" w:rsidRPr="001B544B">
        <w:rPr>
          <w:sz w:val="28"/>
          <w:szCs w:val="28"/>
        </w:rPr>
        <w:t xml:space="preserve"> </w:t>
      </w:r>
      <w:r w:rsidR="001C7CB6">
        <w:rPr>
          <w:sz w:val="28"/>
          <w:szCs w:val="28"/>
        </w:rPr>
        <w:t xml:space="preserve">Рис. 9 </w:t>
      </w:r>
      <w:r w:rsidR="001B544B" w:rsidRPr="001B544B">
        <w:rPr>
          <w:sz w:val="28"/>
          <w:szCs w:val="28"/>
        </w:rPr>
        <w:t xml:space="preserve">Динамика индекса </w:t>
      </w:r>
      <w:r w:rsidR="001B544B" w:rsidRPr="001B544B">
        <w:rPr>
          <w:sz w:val="28"/>
          <w:szCs w:val="28"/>
          <w:lang w:val="en-US"/>
        </w:rPr>
        <w:t>BOP</w:t>
      </w:r>
      <w:r w:rsidR="001B544B" w:rsidRPr="001B544B">
        <w:rPr>
          <w:sz w:val="28"/>
          <w:szCs w:val="28"/>
        </w:rPr>
        <w:t xml:space="preserve"> </w:t>
      </w:r>
      <w:r w:rsidR="001B544B">
        <w:rPr>
          <w:sz w:val="28"/>
          <w:szCs w:val="28"/>
        </w:rPr>
        <w:t xml:space="preserve">у пациентов </w:t>
      </w:r>
      <w:r w:rsidR="001B544B" w:rsidRPr="001B544B">
        <w:rPr>
          <w:sz w:val="28"/>
          <w:szCs w:val="28"/>
        </w:rPr>
        <w:t>основной группы</w:t>
      </w:r>
      <w:r w:rsidR="001B544B">
        <w:rPr>
          <w:sz w:val="28"/>
          <w:szCs w:val="28"/>
        </w:rPr>
        <w:t>, %</w:t>
      </w:r>
    </w:p>
    <w:p w:rsidR="00CC1CC6" w:rsidRPr="00C25F0A" w:rsidRDefault="0061426E" w:rsidP="00CC1C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динамику индекса </w:t>
      </w:r>
      <w:r>
        <w:rPr>
          <w:sz w:val="28"/>
          <w:szCs w:val="28"/>
          <w:lang w:val="en-US"/>
        </w:rPr>
        <w:t>CPITN</w:t>
      </w:r>
      <w:r>
        <w:rPr>
          <w:sz w:val="28"/>
          <w:szCs w:val="28"/>
        </w:rPr>
        <w:t xml:space="preserve"> (Рис. </w:t>
      </w:r>
      <w:r w:rsidR="00A91838">
        <w:rPr>
          <w:sz w:val="28"/>
          <w:szCs w:val="28"/>
        </w:rPr>
        <w:t>10</w:t>
      </w:r>
      <w:r>
        <w:rPr>
          <w:sz w:val="28"/>
          <w:szCs w:val="28"/>
        </w:rPr>
        <w:t xml:space="preserve">, </w:t>
      </w:r>
      <w:r w:rsidR="00A91838">
        <w:rPr>
          <w:sz w:val="28"/>
          <w:szCs w:val="28"/>
        </w:rPr>
        <w:t>11</w:t>
      </w:r>
      <w:r>
        <w:rPr>
          <w:sz w:val="28"/>
          <w:szCs w:val="28"/>
        </w:rPr>
        <w:t xml:space="preserve">), полученное значение </w:t>
      </w:r>
      <w:r w:rsidRPr="0061426E">
        <w:rPr>
          <w:sz w:val="28"/>
          <w:szCs w:val="28"/>
        </w:rPr>
        <w:t>2,58±0,</w:t>
      </w:r>
      <w:r w:rsidR="001721FA">
        <w:rPr>
          <w:sz w:val="28"/>
          <w:szCs w:val="28"/>
        </w:rPr>
        <w:t>02</w:t>
      </w:r>
      <w:r>
        <w:rPr>
          <w:sz w:val="28"/>
          <w:szCs w:val="28"/>
        </w:rPr>
        <w:t xml:space="preserve"> у пациентов основной группы свидетельствует об улучшении состояния тканей парод</w:t>
      </w:r>
      <w:r w:rsidR="00C25F0A">
        <w:rPr>
          <w:sz w:val="28"/>
          <w:szCs w:val="28"/>
        </w:rPr>
        <w:t>онта после проведенного лечения</w:t>
      </w:r>
      <w:r>
        <w:rPr>
          <w:sz w:val="28"/>
          <w:szCs w:val="28"/>
        </w:rPr>
        <w:t xml:space="preserve"> (p </w:t>
      </w:r>
      <w:r w:rsidRPr="0061426E">
        <w:rPr>
          <w:sz w:val="28"/>
          <w:szCs w:val="28"/>
        </w:rPr>
        <w:t>&lt;</w:t>
      </w:r>
      <w:r>
        <w:rPr>
          <w:sz w:val="28"/>
          <w:szCs w:val="28"/>
        </w:rPr>
        <w:t>0,</w:t>
      </w:r>
      <w:r w:rsidRPr="0061426E">
        <w:rPr>
          <w:sz w:val="28"/>
          <w:szCs w:val="28"/>
        </w:rPr>
        <w:t>05</w:t>
      </w:r>
      <w:r>
        <w:rPr>
          <w:sz w:val="28"/>
          <w:szCs w:val="28"/>
        </w:rPr>
        <w:t>)</w:t>
      </w:r>
      <w:r w:rsidR="00C25F0A">
        <w:rPr>
          <w:sz w:val="28"/>
          <w:szCs w:val="28"/>
        </w:rPr>
        <w:t xml:space="preserve">. В контрольной группе </w:t>
      </w:r>
      <w:r w:rsidR="00A76103">
        <w:rPr>
          <w:sz w:val="28"/>
          <w:szCs w:val="28"/>
        </w:rPr>
        <w:t>отмечается незначительное снижение значения индекса</w:t>
      </w:r>
      <w:r w:rsidR="00A76103" w:rsidRPr="00026B72">
        <w:rPr>
          <w:sz w:val="28"/>
          <w:szCs w:val="28"/>
        </w:rPr>
        <w:t xml:space="preserve"> </w:t>
      </w:r>
      <w:r w:rsidR="00A76103">
        <w:rPr>
          <w:sz w:val="28"/>
          <w:szCs w:val="28"/>
        </w:rPr>
        <w:t>(</w:t>
      </w:r>
      <w:r w:rsidR="00C25F0A" w:rsidRPr="00026B72">
        <w:rPr>
          <w:sz w:val="28"/>
          <w:szCs w:val="28"/>
        </w:rPr>
        <w:t>2,80±0,</w:t>
      </w:r>
      <w:r w:rsidR="001721FA">
        <w:rPr>
          <w:sz w:val="28"/>
          <w:szCs w:val="28"/>
        </w:rPr>
        <w:t>11</w:t>
      </w:r>
      <w:r w:rsidR="00A76103">
        <w:rPr>
          <w:sz w:val="28"/>
          <w:szCs w:val="28"/>
        </w:rPr>
        <w:t xml:space="preserve">). </w:t>
      </w:r>
      <w:r w:rsidR="00C25F0A">
        <w:rPr>
          <w:sz w:val="28"/>
          <w:szCs w:val="28"/>
        </w:rPr>
        <w:t>Статистически значимых</w:t>
      </w:r>
      <w:r w:rsidR="00C25F0A" w:rsidRPr="00C25F0A">
        <w:rPr>
          <w:sz w:val="28"/>
          <w:szCs w:val="28"/>
        </w:rPr>
        <w:t xml:space="preserve"> </w:t>
      </w:r>
      <w:r w:rsidR="00C25F0A">
        <w:rPr>
          <w:sz w:val="28"/>
          <w:szCs w:val="28"/>
        </w:rPr>
        <w:t>отличий</w:t>
      </w:r>
      <w:r w:rsidR="00C25F0A" w:rsidRPr="00C25F0A">
        <w:rPr>
          <w:sz w:val="28"/>
          <w:szCs w:val="28"/>
        </w:rPr>
        <w:t xml:space="preserve"> </w:t>
      </w:r>
      <w:r w:rsidR="00C25F0A">
        <w:rPr>
          <w:sz w:val="28"/>
          <w:szCs w:val="28"/>
        </w:rPr>
        <w:t>после проведен</w:t>
      </w:r>
      <w:r w:rsidR="00C25F0A" w:rsidRPr="00C25F0A">
        <w:rPr>
          <w:sz w:val="28"/>
          <w:szCs w:val="28"/>
        </w:rPr>
        <w:t xml:space="preserve">ного лечения у пациентов </w:t>
      </w:r>
      <w:r w:rsidR="00F44A67">
        <w:rPr>
          <w:sz w:val="28"/>
          <w:szCs w:val="28"/>
        </w:rPr>
        <w:t>контрольной и основной групп не обнаружено</w:t>
      </w:r>
      <w:r w:rsidR="00C25F0A">
        <w:rPr>
          <w:sz w:val="28"/>
          <w:szCs w:val="28"/>
        </w:rPr>
        <w:t xml:space="preserve"> (p</w:t>
      </w:r>
      <w:r w:rsidR="00C25F0A" w:rsidRPr="00C25F0A">
        <w:rPr>
          <w:sz w:val="28"/>
          <w:szCs w:val="28"/>
        </w:rPr>
        <w:t>&gt;0,05)</w:t>
      </w:r>
      <w:r w:rsidR="00C25F0A">
        <w:rPr>
          <w:sz w:val="28"/>
          <w:szCs w:val="28"/>
        </w:rPr>
        <w:t>.</w:t>
      </w:r>
    </w:p>
    <w:p w:rsidR="00CC1CC6" w:rsidRPr="00CC1CC6" w:rsidRDefault="00CC1CC6" w:rsidP="0061426E">
      <w:pPr>
        <w:spacing w:line="360" w:lineRule="auto"/>
        <w:jc w:val="center"/>
        <w:rPr>
          <w:sz w:val="28"/>
          <w:szCs w:val="28"/>
        </w:rPr>
      </w:pPr>
      <w:r w:rsidRPr="00CC1CC6">
        <w:rPr>
          <w:noProof/>
          <w:sz w:val="28"/>
          <w:szCs w:val="28"/>
          <w:lang w:eastAsia="ru-RU"/>
        </w:rPr>
        <w:drawing>
          <wp:inline distT="0" distB="0" distL="0" distR="0" wp14:anchorId="71B2A164" wp14:editId="6CE67C27">
            <wp:extent cx="6019800" cy="1082040"/>
            <wp:effectExtent l="0" t="0" r="0" b="381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61426E" w:rsidRPr="0061426E">
        <w:rPr>
          <w:sz w:val="28"/>
          <w:szCs w:val="28"/>
        </w:rPr>
        <w:t xml:space="preserve"> </w:t>
      </w:r>
      <w:r w:rsidR="001C7CB6">
        <w:rPr>
          <w:sz w:val="28"/>
          <w:szCs w:val="28"/>
        </w:rPr>
        <w:t xml:space="preserve">Рис. 10 </w:t>
      </w:r>
      <w:r w:rsidR="0061426E" w:rsidRPr="0061426E">
        <w:rPr>
          <w:sz w:val="28"/>
          <w:szCs w:val="28"/>
        </w:rPr>
        <w:t xml:space="preserve">Динамика индекса </w:t>
      </w:r>
      <w:r w:rsidR="0061426E" w:rsidRPr="0061426E">
        <w:rPr>
          <w:sz w:val="28"/>
          <w:szCs w:val="28"/>
          <w:lang w:val="en-US"/>
        </w:rPr>
        <w:t>CPITN</w:t>
      </w:r>
      <w:r w:rsidR="0061426E" w:rsidRPr="0061426E">
        <w:rPr>
          <w:sz w:val="28"/>
          <w:szCs w:val="28"/>
        </w:rPr>
        <w:t xml:space="preserve"> </w:t>
      </w:r>
      <w:r w:rsidR="0061426E">
        <w:rPr>
          <w:sz w:val="28"/>
          <w:szCs w:val="28"/>
        </w:rPr>
        <w:t xml:space="preserve">у пациентов </w:t>
      </w:r>
      <w:r w:rsidR="0061426E" w:rsidRPr="0061426E">
        <w:rPr>
          <w:sz w:val="28"/>
          <w:szCs w:val="28"/>
        </w:rPr>
        <w:t>контрольной группы</w:t>
      </w:r>
    </w:p>
    <w:p w:rsidR="0061426E" w:rsidRPr="00CC1CC6" w:rsidRDefault="00CC1CC6" w:rsidP="0061426E">
      <w:pPr>
        <w:spacing w:line="360" w:lineRule="auto"/>
        <w:jc w:val="center"/>
        <w:rPr>
          <w:sz w:val="28"/>
          <w:szCs w:val="28"/>
        </w:rPr>
      </w:pPr>
      <w:r w:rsidRPr="00CC1CC6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135C3B3" wp14:editId="66A19AA4">
            <wp:extent cx="6027420" cy="1074420"/>
            <wp:effectExtent l="0" t="0" r="11430" b="1143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61426E" w:rsidRPr="0061426E">
        <w:rPr>
          <w:sz w:val="28"/>
          <w:szCs w:val="28"/>
        </w:rPr>
        <w:t xml:space="preserve"> </w:t>
      </w:r>
      <w:r w:rsidR="001C7CB6">
        <w:rPr>
          <w:sz w:val="28"/>
          <w:szCs w:val="28"/>
        </w:rPr>
        <w:t xml:space="preserve">Рис. 11 </w:t>
      </w:r>
      <w:r w:rsidR="0061426E" w:rsidRPr="0061426E">
        <w:rPr>
          <w:sz w:val="28"/>
          <w:szCs w:val="28"/>
        </w:rPr>
        <w:t xml:space="preserve">Динамика индекса </w:t>
      </w:r>
      <w:r w:rsidR="0061426E" w:rsidRPr="0061426E">
        <w:rPr>
          <w:sz w:val="28"/>
          <w:szCs w:val="28"/>
          <w:lang w:val="en-US"/>
        </w:rPr>
        <w:t>CPITN</w:t>
      </w:r>
      <w:r w:rsidR="0061426E" w:rsidRPr="0061426E">
        <w:rPr>
          <w:sz w:val="28"/>
          <w:szCs w:val="28"/>
        </w:rPr>
        <w:t xml:space="preserve"> </w:t>
      </w:r>
      <w:r w:rsidR="0061426E">
        <w:rPr>
          <w:sz w:val="28"/>
          <w:szCs w:val="28"/>
        </w:rPr>
        <w:t>у пациентов</w:t>
      </w:r>
      <w:r w:rsidR="0061426E" w:rsidRPr="0061426E">
        <w:rPr>
          <w:sz w:val="28"/>
          <w:szCs w:val="28"/>
        </w:rPr>
        <w:t xml:space="preserve"> основной группы</w:t>
      </w:r>
    </w:p>
    <w:p w:rsidR="008926E1" w:rsidRPr="00896157" w:rsidRDefault="00896157" w:rsidP="00CC1C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применение препарата «</w:t>
      </w:r>
      <w:r>
        <w:rPr>
          <w:sz w:val="28"/>
          <w:szCs w:val="28"/>
          <w:lang w:val="en-US"/>
        </w:rPr>
        <w:t>M</w:t>
      </w:r>
      <w:r w:rsidRPr="0089615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Chip</w:t>
      </w:r>
      <w:r>
        <w:rPr>
          <w:sz w:val="28"/>
          <w:szCs w:val="28"/>
        </w:rPr>
        <w:t xml:space="preserve">» </w:t>
      </w:r>
      <w:r w:rsidR="009B1CF8">
        <w:rPr>
          <w:sz w:val="28"/>
          <w:szCs w:val="28"/>
        </w:rPr>
        <w:t xml:space="preserve">у пациентов с сахарным диабетом </w:t>
      </w:r>
      <w:r w:rsidR="009B1CF8">
        <w:rPr>
          <w:sz w:val="28"/>
          <w:szCs w:val="28"/>
          <w:lang w:val="en-US"/>
        </w:rPr>
        <w:t>II</w:t>
      </w:r>
      <w:r w:rsidR="009B1CF8">
        <w:rPr>
          <w:sz w:val="28"/>
          <w:szCs w:val="28"/>
        </w:rPr>
        <w:t xml:space="preserve"> типа </w:t>
      </w:r>
      <w:r>
        <w:rPr>
          <w:sz w:val="28"/>
          <w:szCs w:val="28"/>
        </w:rPr>
        <w:t xml:space="preserve">в комплексном лечении хронического </w:t>
      </w:r>
      <w:proofErr w:type="spellStart"/>
      <w:r>
        <w:rPr>
          <w:sz w:val="28"/>
          <w:szCs w:val="28"/>
        </w:rPr>
        <w:t>генерализованного</w:t>
      </w:r>
      <w:proofErr w:type="spellEnd"/>
      <w:r>
        <w:rPr>
          <w:sz w:val="28"/>
          <w:szCs w:val="28"/>
        </w:rPr>
        <w:t xml:space="preserve"> пародонтита средней</w:t>
      </w:r>
      <w:r w:rsidR="009B1CF8">
        <w:rPr>
          <w:sz w:val="28"/>
          <w:szCs w:val="28"/>
        </w:rPr>
        <w:t xml:space="preserve"> степени тяжести </w:t>
      </w:r>
      <w:r>
        <w:rPr>
          <w:sz w:val="28"/>
          <w:szCs w:val="28"/>
        </w:rPr>
        <w:t xml:space="preserve">приводило к </w:t>
      </w:r>
      <w:r w:rsidR="005161C6">
        <w:rPr>
          <w:sz w:val="28"/>
          <w:szCs w:val="28"/>
        </w:rPr>
        <w:t xml:space="preserve">значительному </w:t>
      </w:r>
      <w:r>
        <w:rPr>
          <w:sz w:val="28"/>
          <w:szCs w:val="28"/>
        </w:rPr>
        <w:t>улучшению клинических показателей состояния полости рта</w:t>
      </w:r>
      <w:r w:rsidR="005161C6">
        <w:rPr>
          <w:sz w:val="28"/>
          <w:szCs w:val="28"/>
        </w:rPr>
        <w:t xml:space="preserve">, </w:t>
      </w:r>
      <w:r w:rsidR="005161C6" w:rsidRPr="005161C6">
        <w:rPr>
          <w:sz w:val="28"/>
          <w:szCs w:val="28"/>
        </w:rPr>
        <w:t>что подтверждается статистически значимы</w:t>
      </w:r>
      <w:r w:rsidR="005161C6">
        <w:rPr>
          <w:sz w:val="28"/>
          <w:szCs w:val="28"/>
        </w:rPr>
        <w:t xml:space="preserve">м </w:t>
      </w:r>
      <w:r w:rsidR="009B1CF8">
        <w:rPr>
          <w:sz w:val="28"/>
          <w:szCs w:val="28"/>
        </w:rPr>
        <w:t>уменьшением</w:t>
      </w:r>
      <w:r w:rsidR="005161C6">
        <w:rPr>
          <w:sz w:val="28"/>
          <w:szCs w:val="28"/>
        </w:rPr>
        <w:t xml:space="preserve"> </w:t>
      </w:r>
      <w:r w:rsidR="009B1CF8">
        <w:rPr>
          <w:sz w:val="28"/>
          <w:szCs w:val="28"/>
        </w:rPr>
        <w:t>значений</w:t>
      </w:r>
      <w:r w:rsidR="005161C6">
        <w:rPr>
          <w:sz w:val="28"/>
          <w:szCs w:val="28"/>
        </w:rPr>
        <w:t xml:space="preserve"> индексов </w:t>
      </w:r>
      <w:r w:rsidR="005161C6" w:rsidRPr="005161C6">
        <w:rPr>
          <w:sz w:val="28"/>
          <w:szCs w:val="28"/>
        </w:rPr>
        <w:t xml:space="preserve">гигиены, индекса </w:t>
      </w:r>
      <w:r w:rsidR="005161C6">
        <w:rPr>
          <w:sz w:val="28"/>
          <w:szCs w:val="28"/>
        </w:rPr>
        <w:t>PMA, индекса кровоточивости BOP.</w:t>
      </w:r>
    </w:p>
    <w:p w:rsidR="00CC1CC6" w:rsidRPr="006D6F02" w:rsidRDefault="00CC1CC6" w:rsidP="006D6F02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57" w:name="_Toc41085100"/>
      <w:r w:rsidRPr="006D6F02">
        <w:rPr>
          <w:rFonts w:ascii="Times New Roman" w:hAnsi="Times New Roman" w:cs="Times New Roman"/>
          <w:b/>
          <w:color w:val="auto"/>
          <w:sz w:val="28"/>
        </w:rPr>
        <w:t>3.2 Результаты рентгенологического исследования</w:t>
      </w:r>
      <w:bookmarkEnd w:id="57"/>
    </w:p>
    <w:p w:rsidR="00CC1CC6" w:rsidRDefault="00DE79FF" w:rsidP="00CC1C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всех обследованных пациентов выявлены костные карманы</w:t>
      </w:r>
      <w:r w:rsidR="00EB2D0F" w:rsidRPr="00DE79FF">
        <w:rPr>
          <w:sz w:val="28"/>
          <w:szCs w:val="28"/>
        </w:rPr>
        <w:t xml:space="preserve"> </w:t>
      </w:r>
      <w:r w:rsidR="00CC1CC6" w:rsidRPr="00DE79FF">
        <w:rPr>
          <w:sz w:val="28"/>
          <w:szCs w:val="28"/>
        </w:rPr>
        <w:t xml:space="preserve">в области 12±4 зубов. Также в 100 % случаях присутствует разрушение компактной пластинки костной ткани на всем протяжении. Деструкция костной ткани альвеолярного отростка характерна для каждого обследуемого, преимущественно в объеме от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CC1CC6" w:rsidRPr="00DE79FF">
        <w:rPr>
          <w:sz w:val="28"/>
          <w:szCs w:val="28"/>
        </w:rPr>
        <w:t xml:space="preserve"> до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CC1CC6" w:rsidRPr="00DE79FF">
        <w:rPr>
          <w:sz w:val="28"/>
          <w:szCs w:val="28"/>
        </w:rPr>
        <w:t>.</w:t>
      </w:r>
      <w:r w:rsidR="00EB2D0F" w:rsidRPr="00DE79FF">
        <w:rPr>
          <w:sz w:val="28"/>
          <w:szCs w:val="28"/>
        </w:rPr>
        <w:t xml:space="preserve"> </w:t>
      </w:r>
    </w:p>
    <w:p w:rsidR="00DE79FF" w:rsidRPr="00CC1CC6" w:rsidRDefault="00DE79FF" w:rsidP="00CC1CC6">
      <w:pPr>
        <w:spacing w:line="360" w:lineRule="auto"/>
        <w:jc w:val="both"/>
        <w:rPr>
          <w:sz w:val="28"/>
          <w:szCs w:val="28"/>
        </w:rPr>
      </w:pPr>
      <w:r w:rsidRPr="00DE79FF">
        <w:rPr>
          <w:sz w:val="28"/>
          <w:szCs w:val="28"/>
        </w:rPr>
        <w:t>Данные, полученные в ходе рентгенологического исследования, соответствуют кл</w:t>
      </w:r>
      <w:r>
        <w:rPr>
          <w:sz w:val="28"/>
          <w:szCs w:val="28"/>
        </w:rPr>
        <w:t>инической картине и поставленному диагнозу</w:t>
      </w:r>
      <w:r w:rsidRPr="00DE7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хронический </w:t>
      </w:r>
      <w:proofErr w:type="spellStart"/>
      <w:r>
        <w:rPr>
          <w:sz w:val="28"/>
          <w:szCs w:val="28"/>
        </w:rPr>
        <w:t>генерализованный</w:t>
      </w:r>
      <w:proofErr w:type="spellEnd"/>
      <w:r>
        <w:rPr>
          <w:sz w:val="28"/>
          <w:szCs w:val="28"/>
        </w:rPr>
        <w:t xml:space="preserve"> пародонтит </w:t>
      </w:r>
      <w:r w:rsidRPr="00DE79FF">
        <w:rPr>
          <w:sz w:val="28"/>
          <w:szCs w:val="28"/>
        </w:rPr>
        <w:t xml:space="preserve">средней </w:t>
      </w:r>
      <w:r>
        <w:rPr>
          <w:sz w:val="28"/>
          <w:szCs w:val="28"/>
        </w:rPr>
        <w:t xml:space="preserve">степени </w:t>
      </w:r>
      <w:r w:rsidRPr="00DE79FF">
        <w:rPr>
          <w:sz w:val="28"/>
          <w:szCs w:val="28"/>
        </w:rPr>
        <w:t>тяжести</w:t>
      </w:r>
      <w:r>
        <w:rPr>
          <w:sz w:val="28"/>
          <w:szCs w:val="28"/>
        </w:rPr>
        <w:t>.</w:t>
      </w:r>
    </w:p>
    <w:p w:rsidR="00CC1CC6" w:rsidRPr="006D6F02" w:rsidRDefault="00CC1CC6" w:rsidP="006D6F02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58" w:name="_Toc41085101"/>
      <w:r w:rsidRPr="006D6F02">
        <w:rPr>
          <w:rFonts w:ascii="Times New Roman" w:hAnsi="Times New Roman" w:cs="Times New Roman"/>
          <w:b/>
          <w:color w:val="auto"/>
          <w:sz w:val="28"/>
        </w:rPr>
        <w:t>3.3 Результаты микробиологического исследования.</w:t>
      </w:r>
      <w:bookmarkEnd w:id="58"/>
    </w:p>
    <w:p w:rsidR="00CC1CC6" w:rsidRPr="00CC1CC6" w:rsidRDefault="00CC1CC6" w:rsidP="00CC1CC6">
      <w:pPr>
        <w:spacing w:line="360" w:lineRule="auto"/>
        <w:jc w:val="both"/>
        <w:rPr>
          <w:b/>
          <w:sz w:val="28"/>
          <w:szCs w:val="28"/>
        </w:rPr>
      </w:pPr>
      <w:r w:rsidRPr="00CC1CC6">
        <w:rPr>
          <w:b/>
          <w:sz w:val="28"/>
          <w:szCs w:val="28"/>
        </w:rPr>
        <w:t>3.3.1</w:t>
      </w:r>
      <w:r w:rsidRPr="00CC1CC6">
        <w:rPr>
          <w:sz w:val="28"/>
          <w:szCs w:val="28"/>
        </w:rPr>
        <w:t xml:space="preserve"> </w:t>
      </w:r>
      <w:r w:rsidRPr="00CC1CC6">
        <w:rPr>
          <w:b/>
          <w:sz w:val="28"/>
          <w:szCs w:val="28"/>
        </w:rPr>
        <w:t>Результаты микробиологического исследования до лечения.</w:t>
      </w:r>
    </w:p>
    <w:p w:rsidR="009B1927" w:rsidRDefault="00CC1CC6" w:rsidP="00F5358A">
      <w:pPr>
        <w:spacing w:line="360" w:lineRule="auto"/>
        <w:jc w:val="both"/>
        <w:rPr>
          <w:sz w:val="28"/>
          <w:szCs w:val="28"/>
        </w:rPr>
      </w:pPr>
      <w:r w:rsidRPr="00CC1CC6">
        <w:rPr>
          <w:sz w:val="28"/>
          <w:szCs w:val="28"/>
        </w:rPr>
        <w:t xml:space="preserve">Для проведения анализа результатов микробиологического исследования у пациентов был произведен забор биологического материала из </w:t>
      </w:r>
      <w:proofErr w:type="spellStart"/>
      <w:r w:rsidRPr="00CC1CC6">
        <w:rPr>
          <w:sz w:val="28"/>
          <w:szCs w:val="28"/>
        </w:rPr>
        <w:t>пародонтальных</w:t>
      </w:r>
      <w:proofErr w:type="spellEnd"/>
      <w:r w:rsidRPr="00CC1CC6">
        <w:rPr>
          <w:sz w:val="28"/>
          <w:szCs w:val="28"/>
        </w:rPr>
        <w:t xml:space="preserve"> карманов. По полученным образцам была поставлена полимеразная цепная реакция, в ходе которой были идентифицированы следующие </w:t>
      </w:r>
      <w:r w:rsidR="005532DA">
        <w:rPr>
          <w:sz w:val="28"/>
          <w:szCs w:val="28"/>
        </w:rPr>
        <w:t>микроорганизмы</w:t>
      </w:r>
      <w:r w:rsidR="009B1927">
        <w:rPr>
          <w:sz w:val="28"/>
          <w:szCs w:val="28"/>
        </w:rPr>
        <w:t xml:space="preserve">, представленные в таблице </w:t>
      </w:r>
      <w:r w:rsidR="00E91885">
        <w:rPr>
          <w:sz w:val="28"/>
          <w:szCs w:val="28"/>
        </w:rPr>
        <w:t>8</w:t>
      </w:r>
      <w:r w:rsidR="00596A0E">
        <w:rPr>
          <w:sz w:val="28"/>
          <w:szCs w:val="28"/>
        </w:rPr>
        <w:t xml:space="preserve"> и на рисунках 12, 13.</w:t>
      </w:r>
    </w:p>
    <w:p w:rsidR="009B1927" w:rsidRDefault="009B1927" w:rsidP="009B192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E91885">
        <w:rPr>
          <w:sz w:val="28"/>
          <w:szCs w:val="28"/>
        </w:rPr>
        <w:t>8</w:t>
      </w:r>
    </w:p>
    <w:p w:rsidR="00CC1CC6" w:rsidRPr="00CC1CC6" w:rsidRDefault="005532DA" w:rsidP="009B192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Микроорганизмы</w:t>
      </w:r>
      <w:r w:rsidR="00CC1CC6" w:rsidRPr="00CC1CC6">
        <w:rPr>
          <w:sz w:val="28"/>
          <w:szCs w:val="28"/>
        </w:rPr>
        <w:t>, выявленные в ходе ПЦР-</w:t>
      </w:r>
      <w:proofErr w:type="spellStart"/>
      <w:r w:rsidR="00CC1CC6" w:rsidRPr="00CC1CC6">
        <w:rPr>
          <w:sz w:val="28"/>
          <w:szCs w:val="28"/>
        </w:rPr>
        <w:t>скриннинга</w:t>
      </w:r>
      <w:proofErr w:type="spellEnd"/>
      <w:r w:rsidR="00CC1CC6" w:rsidRPr="00CC1CC6">
        <w:rPr>
          <w:sz w:val="28"/>
          <w:szCs w:val="28"/>
        </w:rPr>
        <w:t xml:space="preserve"> у пациентов до лечения </w:t>
      </w:r>
    </w:p>
    <w:tbl>
      <w:tblPr>
        <w:tblStyle w:val="ae"/>
        <w:tblW w:w="9460" w:type="dxa"/>
        <w:tblLook w:val="04A0" w:firstRow="1" w:lastRow="0" w:firstColumn="1" w:lastColumn="0" w:noHBand="0" w:noVBand="1"/>
      </w:tblPr>
      <w:tblGrid>
        <w:gridCol w:w="1427"/>
        <w:gridCol w:w="1083"/>
        <w:gridCol w:w="1470"/>
        <w:gridCol w:w="1359"/>
        <w:gridCol w:w="1417"/>
        <w:gridCol w:w="1367"/>
        <w:gridCol w:w="1337"/>
      </w:tblGrid>
      <w:tr w:rsidR="00CC1CC6" w:rsidRPr="00CC1CC6" w:rsidTr="0047636B">
        <w:trPr>
          <w:trHeight w:val="289"/>
        </w:trPr>
        <w:tc>
          <w:tcPr>
            <w:tcW w:w="142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Пациенты</w:t>
            </w:r>
          </w:p>
        </w:tc>
        <w:tc>
          <w:tcPr>
            <w:tcW w:w="1083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Проба</w:t>
            </w:r>
          </w:p>
        </w:tc>
        <w:tc>
          <w:tcPr>
            <w:tcW w:w="1470" w:type="dxa"/>
          </w:tcPr>
          <w:p w:rsidR="00CC1CC6" w:rsidRPr="00CA2057" w:rsidRDefault="00CC1CC6" w:rsidP="00F5358A">
            <w:pPr>
              <w:spacing w:after="200"/>
              <w:jc w:val="center"/>
              <w:rPr>
                <w:i/>
                <w:szCs w:val="24"/>
              </w:rPr>
            </w:pPr>
            <w:r w:rsidRPr="00CA2057">
              <w:rPr>
                <w:i/>
                <w:szCs w:val="24"/>
              </w:rPr>
              <w:softHyphen/>
            </w:r>
            <w:r w:rsidRPr="00CA2057">
              <w:rPr>
                <w:i/>
                <w:szCs w:val="24"/>
              </w:rPr>
              <w:softHyphen/>
              <w:t xml:space="preserve">P. </w:t>
            </w:r>
            <w:proofErr w:type="spellStart"/>
            <w:r w:rsidRPr="00CA2057">
              <w:rPr>
                <w:i/>
                <w:szCs w:val="24"/>
              </w:rPr>
              <w:t>gingivalis</w:t>
            </w:r>
            <w:proofErr w:type="spellEnd"/>
          </w:p>
        </w:tc>
        <w:tc>
          <w:tcPr>
            <w:tcW w:w="1359" w:type="dxa"/>
          </w:tcPr>
          <w:p w:rsidR="00CC1CC6" w:rsidRPr="00CA2057" w:rsidRDefault="00CC1CC6" w:rsidP="00F5358A">
            <w:pPr>
              <w:spacing w:after="200"/>
              <w:jc w:val="center"/>
              <w:rPr>
                <w:i/>
                <w:szCs w:val="24"/>
              </w:rPr>
            </w:pPr>
            <w:r w:rsidRPr="00CA2057">
              <w:rPr>
                <w:i/>
                <w:szCs w:val="24"/>
              </w:rPr>
              <w:t xml:space="preserve">T. </w:t>
            </w:r>
            <w:proofErr w:type="spellStart"/>
            <w:r w:rsidRPr="00CA2057">
              <w:rPr>
                <w:i/>
                <w:szCs w:val="24"/>
              </w:rPr>
              <w:t>forsythia</w:t>
            </w:r>
            <w:proofErr w:type="spellEnd"/>
          </w:p>
        </w:tc>
        <w:tc>
          <w:tcPr>
            <w:tcW w:w="1417" w:type="dxa"/>
          </w:tcPr>
          <w:p w:rsidR="00CC1CC6" w:rsidRPr="00CA2057" w:rsidRDefault="00CC1CC6" w:rsidP="00F5358A">
            <w:pPr>
              <w:spacing w:after="200"/>
              <w:jc w:val="center"/>
              <w:rPr>
                <w:i/>
                <w:szCs w:val="24"/>
              </w:rPr>
            </w:pPr>
            <w:r w:rsidRPr="00CA2057">
              <w:rPr>
                <w:i/>
                <w:szCs w:val="24"/>
              </w:rPr>
              <w:t xml:space="preserve">P. </w:t>
            </w:r>
            <w:proofErr w:type="spellStart"/>
            <w:r w:rsidRPr="00CA2057">
              <w:rPr>
                <w:i/>
                <w:szCs w:val="24"/>
              </w:rPr>
              <w:t>intermedia</w:t>
            </w:r>
            <w:proofErr w:type="spellEnd"/>
          </w:p>
        </w:tc>
        <w:tc>
          <w:tcPr>
            <w:tcW w:w="1367" w:type="dxa"/>
          </w:tcPr>
          <w:p w:rsidR="00CC1CC6" w:rsidRPr="00CA2057" w:rsidRDefault="00CC1CC6" w:rsidP="00F5358A">
            <w:pPr>
              <w:spacing w:after="200"/>
              <w:jc w:val="center"/>
              <w:rPr>
                <w:i/>
                <w:szCs w:val="24"/>
              </w:rPr>
            </w:pPr>
            <w:r w:rsidRPr="00CA2057">
              <w:rPr>
                <w:i/>
                <w:szCs w:val="24"/>
              </w:rPr>
              <w:t xml:space="preserve">T. </w:t>
            </w:r>
            <w:proofErr w:type="spellStart"/>
            <w:r w:rsidRPr="00CA2057">
              <w:rPr>
                <w:i/>
                <w:szCs w:val="24"/>
              </w:rPr>
              <w:t>denticola</w:t>
            </w:r>
            <w:proofErr w:type="spellEnd"/>
          </w:p>
        </w:tc>
        <w:tc>
          <w:tcPr>
            <w:tcW w:w="1337" w:type="dxa"/>
          </w:tcPr>
          <w:p w:rsidR="00CC1CC6" w:rsidRPr="00CA2057" w:rsidRDefault="00CC1CC6" w:rsidP="00F5358A">
            <w:pPr>
              <w:spacing w:after="200"/>
              <w:jc w:val="center"/>
              <w:rPr>
                <w:i/>
                <w:szCs w:val="24"/>
              </w:rPr>
            </w:pPr>
            <w:r w:rsidRPr="00CA2057">
              <w:rPr>
                <w:i/>
                <w:szCs w:val="24"/>
              </w:rPr>
              <w:t xml:space="preserve">C. </w:t>
            </w:r>
            <w:proofErr w:type="spellStart"/>
            <w:r w:rsidRPr="00CA2057">
              <w:rPr>
                <w:i/>
                <w:szCs w:val="24"/>
              </w:rPr>
              <w:t>albicans</w:t>
            </w:r>
            <w:proofErr w:type="spellEnd"/>
          </w:p>
        </w:tc>
      </w:tr>
      <w:tr w:rsidR="00CC1CC6" w:rsidRPr="00CC1CC6" w:rsidTr="0047636B">
        <w:trPr>
          <w:trHeight w:val="274"/>
        </w:trPr>
        <w:tc>
          <w:tcPr>
            <w:tcW w:w="9460" w:type="dxa"/>
            <w:gridSpan w:val="7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Основная группа</w:t>
            </w:r>
          </w:p>
        </w:tc>
      </w:tr>
      <w:tr w:rsidR="00CC1CC6" w:rsidRPr="00CC1CC6" w:rsidTr="0047636B">
        <w:trPr>
          <w:trHeight w:val="274"/>
        </w:trPr>
        <w:tc>
          <w:tcPr>
            <w:tcW w:w="142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2.1</w:t>
            </w:r>
          </w:p>
        </w:tc>
        <w:tc>
          <w:tcPr>
            <w:tcW w:w="1470" w:type="dxa"/>
          </w:tcPr>
          <w:p w:rsidR="00CC1CC6" w:rsidRPr="00F5358A" w:rsidRDefault="00CC1CC6" w:rsidP="00F5358A">
            <w:pPr>
              <w:spacing w:after="200"/>
              <w:jc w:val="center"/>
              <w:rPr>
                <w:b/>
                <w:szCs w:val="24"/>
              </w:rPr>
            </w:pPr>
            <w:r w:rsidRPr="00F5358A">
              <w:rPr>
                <w:b/>
                <w:szCs w:val="24"/>
              </w:rPr>
              <w:t>+</w:t>
            </w:r>
          </w:p>
        </w:tc>
        <w:tc>
          <w:tcPr>
            <w:tcW w:w="1359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6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</w:tr>
      <w:tr w:rsidR="00CC1CC6" w:rsidRPr="00CC1CC6" w:rsidTr="0047636B">
        <w:trPr>
          <w:trHeight w:val="289"/>
        </w:trPr>
        <w:tc>
          <w:tcPr>
            <w:tcW w:w="142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2</w:t>
            </w:r>
          </w:p>
        </w:tc>
        <w:tc>
          <w:tcPr>
            <w:tcW w:w="1083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2.2</w:t>
            </w:r>
          </w:p>
        </w:tc>
        <w:tc>
          <w:tcPr>
            <w:tcW w:w="1470" w:type="dxa"/>
          </w:tcPr>
          <w:p w:rsidR="00CC1CC6" w:rsidRPr="00F5358A" w:rsidRDefault="00CC1CC6" w:rsidP="00F5358A">
            <w:pPr>
              <w:spacing w:after="200"/>
              <w:jc w:val="center"/>
              <w:rPr>
                <w:b/>
                <w:szCs w:val="24"/>
              </w:rPr>
            </w:pPr>
            <w:r w:rsidRPr="00F5358A">
              <w:rPr>
                <w:b/>
                <w:szCs w:val="24"/>
              </w:rPr>
              <w:t>+</w:t>
            </w:r>
          </w:p>
        </w:tc>
        <w:tc>
          <w:tcPr>
            <w:tcW w:w="1359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6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</w:tr>
      <w:tr w:rsidR="00CC1CC6" w:rsidRPr="00CC1CC6" w:rsidTr="0047636B">
        <w:trPr>
          <w:trHeight w:val="289"/>
        </w:trPr>
        <w:tc>
          <w:tcPr>
            <w:tcW w:w="142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3</w:t>
            </w:r>
          </w:p>
        </w:tc>
        <w:tc>
          <w:tcPr>
            <w:tcW w:w="1083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2.3</w:t>
            </w:r>
          </w:p>
        </w:tc>
        <w:tc>
          <w:tcPr>
            <w:tcW w:w="1470" w:type="dxa"/>
          </w:tcPr>
          <w:p w:rsidR="00CC1CC6" w:rsidRPr="00F5358A" w:rsidRDefault="00CC1CC6" w:rsidP="00F5358A">
            <w:pPr>
              <w:spacing w:after="200"/>
              <w:jc w:val="center"/>
              <w:rPr>
                <w:b/>
                <w:szCs w:val="24"/>
              </w:rPr>
            </w:pPr>
            <w:r w:rsidRPr="00F5358A">
              <w:rPr>
                <w:b/>
                <w:szCs w:val="24"/>
              </w:rPr>
              <w:t>+</w:t>
            </w:r>
          </w:p>
        </w:tc>
        <w:tc>
          <w:tcPr>
            <w:tcW w:w="1359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+</w:t>
            </w:r>
          </w:p>
        </w:tc>
        <w:tc>
          <w:tcPr>
            <w:tcW w:w="136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+</w:t>
            </w:r>
          </w:p>
        </w:tc>
        <w:tc>
          <w:tcPr>
            <w:tcW w:w="133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+/-</w:t>
            </w:r>
          </w:p>
        </w:tc>
      </w:tr>
      <w:tr w:rsidR="00CC1CC6" w:rsidRPr="00CC1CC6" w:rsidTr="0047636B">
        <w:trPr>
          <w:trHeight w:val="274"/>
        </w:trPr>
        <w:tc>
          <w:tcPr>
            <w:tcW w:w="142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4</w:t>
            </w:r>
          </w:p>
        </w:tc>
        <w:tc>
          <w:tcPr>
            <w:tcW w:w="1083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2.4</w:t>
            </w:r>
          </w:p>
        </w:tc>
        <w:tc>
          <w:tcPr>
            <w:tcW w:w="1470" w:type="dxa"/>
          </w:tcPr>
          <w:p w:rsidR="00CC1CC6" w:rsidRPr="00F5358A" w:rsidRDefault="00CC1CC6" w:rsidP="00F5358A">
            <w:pPr>
              <w:spacing w:after="200"/>
              <w:jc w:val="center"/>
              <w:rPr>
                <w:b/>
                <w:szCs w:val="24"/>
              </w:rPr>
            </w:pPr>
            <w:r w:rsidRPr="00F5358A">
              <w:rPr>
                <w:b/>
                <w:szCs w:val="24"/>
              </w:rPr>
              <w:t>+</w:t>
            </w:r>
          </w:p>
        </w:tc>
        <w:tc>
          <w:tcPr>
            <w:tcW w:w="1359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6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  <w:lang w:val="en-US"/>
              </w:rPr>
            </w:pPr>
            <w:r w:rsidRPr="00F5358A">
              <w:rPr>
                <w:szCs w:val="24"/>
                <w:lang w:val="en-US"/>
              </w:rPr>
              <w:t>-</w:t>
            </w:r>
          </w:p>
        </w:tc>
      </w:tr>
      <w:tr w:rsidR="00CC1CC6" w:rsidRPr="00CC1CC6" w:rsidTr="0047636B">
        <w:trPr>
          <w:trHeight w:val="289"/>
        </w:trPr>
        <w:tc>
          <w:tcPr>
            <w:tcW w:w="142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5</w:t>
            </w:r>
          </w:p>
        </w:tc>
        <w:tc>
          <w:tcPr>
            <w:tcW w:w="1083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2.5</w:t>
            </w:r>
          </w:p>
        </w:tc>
        <w:tc>
          <w:tcPr>
            <w:tcW w:w="1470" w:type="dxa"/>
          </w:tcPr>
          <w:p w:rsidR="00CC1CC6" w:rsidRPr="00F5358A" w:rsidRDefault="00CC1CC6" w:rsidP="00F5358A">
            <w:pPr>
              <w:spacing w:after="200"/>
              <w:jc w:val="center"/>
              <w:rPr>
                <w:b/>
                <w:szCs w:val="24"/>
              </w:rPr>
            </w:pPr>
            <w:r w:rsidRPr="00F5358A">
              <w:rPr>
                <w:b/>
                <w:szCs w:val="24"/>
              </w:rPr>
              <w:t>+</w:t>
            </w:r>
          </w:p>
        </w:tc>
        <w:tc>
          <w:tcPr>
            <w:tcW w:w="1359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  <w:lang w:val="en-US"/>
              </w:rPr>
            </w:pPr>
            <w:r w:rsidRPr="00F5358A">
              <w:rPr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6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  <w:lang w:val="en-US"/>
              </w:rPr>
            </w:pPr>
            <w:r w:rsidRPr="00F5358A">
              <w:rPr>
                <w:szCs w:val="24"/>
                <w:lang w:val="en-US"/>
              </w:rPr>
              <w:t>-</w:t>
            </w:r>
          </w:p>
        </w:tc>
      </w:tr>
      <w:tr w:rsidR="00CC1CC6" w:rsidRPr="00CC1CC6" w:rsidTr="0047636B">
        <w:trPr>
          <w:trHeight w:val="289"/>
        </w:trPr>
        <w:tc>
          <w:tcPr>
            <w:tcW w:w="142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6</w:t>
            </w:r>
          </w:p>
        </w:tc>
        <w:tc>
          <w:tcPr>
            <w:tcW w:w="1083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2.6</w:t>
            </w:r>
          </w:p>
        </w:tc>
        <w:tc>
          <w:tcPr>
            <w:tcW w:w="1470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59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  <w:lang w:val="en-US"/>
              </w:rPr>
            </w:pPr>
            <w:r w:rsidRPr="00F5358A">
              <w:rPr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6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  <w:lang w:val="en-US"/>
              </w:rPr>
            </w:pPr>
            <w:r w:rsidRPr="00F5358A">
              <w:rPr>
                <w:szCs w:val="24"/>
                <w:lang w:val="en-US"/>
              </w:rPr>
              <w:t>-</w:t>
            </w:r>
          </w:p>
        </w:tc>
      </w:tr>
      <w:tr w:rsidR="00CC1CC6" w:rsidRPr="00CC1CC6" w:rsidTr="0047636B">
        <w:trPr>
          <w:trHeight w:val="274"/>
        </w:trPr>
        <w:tc>
          <w:tcPr>
            <w:tcW w:w="142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7</w:t>
            </w:r>
          </w:p>
        </w:tc>
        <w:tc>
          <w:tcPr>
            <w:tcW w:w="1083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2.7</w:t>
            </w:r>
          </w:p>
        </w:tc>
        <w:tc>
          <w:tcPr>
            <w:tcW w:w="1470" w:type="dxa"/>
          </w:tcPr>
          <w:p w:rsidR="00CC1CC6" w:rsidRPr="00F5358A" w:rsidRDefault="00CC1CC6" w:rsidP="00F5358A">
            <w:pPr>
              <w:spacing w:after="200"/>
              <w:jc w:val="center"/>
              <w:rPr>
                <w:b/>
                <w:szCs w:val="24"/>
              </w:rPr>
            </w:pPr>
            <w:r w:rsidRPr="00F5358A">
              <w:rPr>
                <w:b/>
                <w:szCs w:val="24"/>
              </w:rPr>
              <w:t>+</w:t>
            </w:r>
          </w:p>
        </w:tc>
        <w:tc>
          <w:tcPr>
            <w:tcW w:w="1359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  <w:lang w:val="en-US"/>
              </w:rPr>
            </w:pPr>
            <w:r w:rsidRPr="00F5358A">
              <w:rPr>
                <w:szCs w:val="24"/>
                <w:lang w:val="en-US"/>
              </w:rPr>
              <w:t>+</w:t>
            </w:r>
          </w:p>
        </w:tc>
        <w:tc>
          <w:tcPr>
            <w:tcW w:w="141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6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  <w:lang w:val="en-US"/>
              </w:rPr>
            </w:pPr>
            <w:r w:rsidRPr="00F5358A">
              <w:rPr>
                <w:szCs w:val="24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42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8</w:t>
            </w:r>
          </w:p>
        </w:tc>
        <w:tc>
          <w:tcPr>
            <w:tcW w:w="1083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2.8</w:t>
            </w:r>
          </w:p>
        </w:tc>
        <w:tc>
          <w:tcPr>
            <w:tcW w:w="1470" w:type="dxa"/>
          </w:tcPr>
          <w:p w:rsidR="00CC1CC6" w:rsidRPr="00F5358A" w:rsidRDefault="00CC1CC6" w:rsidP="00F5358A">
            <w:pPr>
              <w:spacing w:after="200"/>
              <w:jc w:val="center"/>
              <w:rPr>
                <w:b/>
                <w:szCs w:val="24"/>
              </w:rPr>
            </w:pPr>
            <w:r w:rsidRPr="00F5358A">
              <w:rPr>
                <w:b/>
                <w:szCs w:val="24"/>
              </w:rPr>
              <w:t>+</w:t>
            </w:r>
          </w:p>
        </w:tc>
        <w:tc>
          <w:tcPr>
            <w:tcW w:w="1359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  <w:lang w:val="en-US"/>
              </w:rPr>
            </w:pPr>
            <w:r w:rsidRPr="00F5358A">
              <w:rPr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6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  <w:lang w:val="en-US"/>
              </w:rPr>
            </w:pPr>
            <w:r w:rsidRPr="00F5358A">
              <w:rPr>
                <w:szCs w:val="24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42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9</w:t>
            </w:r>
          </w:p>
        </w:tc>
        <w:tc>
          <w:tcPr>
            <w:tcW w:w="1083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2.9</w:t>
            </w:r>
          </w:p>
        </w:tc>
        <w:tc>
          <w:tcPr>
            <w:tcW w:w="1470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59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  <w:lang w:val="en-US"/>
              </w:rPr>
            </w:pPr>
            <w:r w:rsidRPr="00F5358A">
              <w:rPr>
                <w:szCs w:val="24"/>
                <w:lang w:val="en-US"/>
              </w:rPr>
              <w:t>+</w:t>
            </w:r>
          </w:p>
        </w:tc>
        <w:tc>
          <w:tcPr>
            <w:tcW w:w="141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6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  <w:lang w:val="en-US"/>
              </w:rPr>
            </w:pPr>
            <w:r w:rsidRPr="00F5358A">
              <w:rPr>
                <w:szCs w:val="24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42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10</w:t>
            </w:r>
          </w:p>
        </w:tc>
        <w:tc>
          <w:tcPr>
            <w:tcW w:w="1083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2.10</w:t>
            </w:r>
          </w:p>
        </w:tc>
        <w:tc>
          <w:tcPr>
            <w:tcW w:w="1470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59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  <w:lang w:val="en-US"/>
              </w:rPr>
            </w:pPr>
            <w:r w:rsidRPr="00F5358A">
              <w:rPr>
                <w:szCs w:val="24"/>
                <w:lang w:val="en-US"/>
              </w:rPr>
              <w:t>+</w:t>
            </w:r>
          </w:p>
        </w:tc>
        <w:tc>
          <w:tcPr>
            <w:tcW w:w="141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6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  <w:lang w:val="en-US"/>
              </w:rPr>
            </w:pPr>
            <w:r w:rsidRPr="00F5358A">
              <w:rPr>
                <w:szCs w:val="24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9460" w:type="dxa"/>
            <w:gridSpan w:val="7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Контрольная группа</w:t>
            </w:r>
          </w:p>
        </w:tc>
      </w:tr>
      <w:tr w:rsidR="00CC1CC6" w:rsidRPr="00CC1CC6" w:rsidTr="0047636B">
        <w:trPr>
          <w:trHeight w:val="302"/>
        </w:trPr>
        <w:tc>
          <w:tcPr>
            <w:tcW w:w="142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1</w:t>
            </w:r>
          </w:p>
        </w:tc>
        <w:tc>
          <w:tcPr>
            <w:tcW w:w="1083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2.11</w:t>
            </w:r>
          </w:p>
        </w:tc>
        <w:tc>
          <w:tcPr>
            <w:tcW w:w="1470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+</w:t>
            </w:r>
          </w:p>
        </w:tc>
        <w:tc>
          <w:tcPr>
            <w:tcW w:w="1359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6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  <w:lang w:val="en-US"/>
              </w:rPr>
            </w:pPr>
            <w:r w:rsidRPr="00F5358A">
              <w:rPr>
                <w:szCs w:val="24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42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2</w:t>
            </w:r>
          </w:p>
        </w:tc>
        <w:tc>
          <w:tcPr>
            <w:tcW w:w="1083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2.12</w:t>
            </w:r>
          </w:p>
        </w:tc>
        <w:tc>
          <w:tcPr>
            <w:tcW w:w="1470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+</w:t>
            </w:r>
          </w:p>
        </w:tc>
        <w:tc>
          <w:tcPr>
            <w:tcW w:w="1359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6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  <w:lang w:val="en-US"/>
              </w:rPr>
            </w:pPr>
            <w:r w:rsidRPr="00F5358A">
              <w:rPr>
                <w:szCs w:val="24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42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3</w:t>
            </w:r>
          </w:p>
        </w:tc>
        <w:tc>
          <w:tcPr>
            <w:tcW w:w="1083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2.13</w:t>
            </w:r>
          </w:p>
        </w:tc>
        <w:tc>
          <w:tcPr>
            <w:tcW w:w="1470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+</w:t>
            </w:r>
          </w:p>
        </w:tc>
        <w:tc>
          <w:tcPr>
            <w:tcW w:w="1359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6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  <w:lang w:val="en-US"/>
              </w:rPr>
            </w:pPr>
            <w:r w:rsidRPr="00F5358A">
              <w:rPr>
                <w:szCs w:val="24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42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4</w:t>
            </w:r>
          </w:p>
        </w:tc>
        <w:tc>
          <w:tcPr>
            <w:tcW w:w="1083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2.14</w:t>
            </w:r>
          </w:p>
        </w:tc>
        <w:tc>
          <w:tcPr>
            <w:tcW w:w="1470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+</w:t>
            </w:r>
          </w:p>
        </w:tc>
        <w:tc>
          <w:tcPr>
            <w:tcW w:w="1359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6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  <w:lang w:val="en-US"/>
              </w:rPr>
            </w:pPr>
            <w:r w:rsidRPr="00F5358A">
              <w:rPr>
                <w:szCs w:val="24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42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5</w:t>
            </w:r>
          </w:p>
        </w:tc>
        <w:tc>
          <w:tcPr>
            <w:tcW w:w="1083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2.15</w:t>
            </w:r>
          </w:p>
        </w:tc>
        <w:tc>
          <w:tcPr>
            <w:tcW w:w="1470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59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6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  <w:lang w:val="en-US"/>
              </w:rPr>
            </w:pPr>
            <w:r w:rsidRPr="00F5358A">
              <w:rPr>
                <w:szCs w:val="24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42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6</w:t>
            </w:r>
          </w:p>
        </w:tc>
        <w:tc>
          <w:tcPr>
            <w:tcW w:w="1083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2.16</w:t>
            </w:r>
          </w:p>
        </w:tc>
        <w:tc>
          <w:tcPr>
            <w:tcW w:w="1470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+</w:t>
            </w:r>
          </w:p>
        </w:tc>
        <w:tc>
          <w:tcPr>
            <w:tcW w:w="1359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6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  <w:lang w:val="en-US"/>
              </w:rPr>
            </w:pPr>
            <w:r w:rsidRPr="00F5358A">
              <w:rPr>
                <w:szCs w:val="24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42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7</w:t>
            </w:r>
          </w:p>
        </w:tc>
        <w:tc>
          <w:tcPr>
            <w:tcW w:w="1083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2.17</w:t>
            </w:r>
          </w:p>
        </w:tc>
        <w:tc>
          <w:tcPr>
            <w:tcW w:w="1470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59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  <w:lang w:val="en-US"/>
              </w:rPr>
            </w:pPr>
            <w:r w:rsidRPr="00F5358A">
              <w:rPr>
                <w:szCs w:val="24"/>
                <w:lang w:val="en-US"/>
              </w:rPr>
              <w:t>-</w:t>
            </w:r>
          </w:p>
        </w:tc>
        <w:tc>
          <w:tcPr>
            <w:tcW w:w="136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  <w:lang w:val="en-US"/>
              </w:rPr>
            </w:pPr>
            <w:r w:rsidRPr="00F5358A">
              <w:rPr>
                <w:szCs w:val="24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42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8</w:t>
            </w:r>
          </w:p>
        </w:tc>
        <w:tc>
          <w:tcPr>
            <w:tcW w:w="1083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2.18</w:t>
            </w:r>
          </w:p>
        </w:tc>
        <w:tc>
          <w:tcPr>
            <w:tcW w:w="1470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59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6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  <w:lang w:val="en-US"/>
              </w:rPr>
            </w:pPr>
            <w:r w:rsidRPr="00F5358A">
              <w:rPr>
                <w:szCs w:val="24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42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9</w:t>
            </w:r>
          </w:p>
        </w:tc>
        <w:tc>
          <w:tcPr>
            <w:tcW w:w="1083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2.19</w:t>
            </w:r>
          </w:p>
        </w:tc>
        <w:tc>
          <w:tcPr>
            <w:tcW w:w="1470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59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6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  <w:lang w:val="en-US"/>
              </w:rPr>
            </w:pPr>
            <w:r w:rsidRPr="00F5358A">
              <w:rPr>
                <w:szCs w:val="24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42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10</w:t>
            </w:r>
          </w:p>
        </w:tc>
        <w:tc>
          <w:tcPr>
            <w:tcW w:w="1083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2.20</w:t>
            </w:r>
          </w:p>
        </w:tc>
        <w:tc>
          <w:tcPr>
            <w:tcW w:w="1470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+</w:t>
            </w:r>
          </w:p>
        </w:tc>
        <w:tc>
          <w:tcPr>
            <w:tcW w:w="1359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6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</w:rPr>
            </w:pPr>
            <w:r w:rsidRPr="00F5358A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CC1CC6" w:rsidRPr="00F5358A" w:rsidRDefault="00CC1CC6" w:rsidP="00F5358A">
            <w:pPr>
              <w:spacing w:after="200"/>
              <w:jc w:val="center"/>
              <w:rPr>
                <w:szCs w:val="24"/>
                <w:lang w:val="en-US"/>
              </w:rPr>
            </w:pPr>
            <w:r w:rsidRPr="00F5358A">
              <w:rPr>
                <w:szCs w:val="24"/>
                <w:lang w:val="en-US"/>
              </w:rPr>
              <w:t>-</w:t>
            </w:r>
          </w:p>
        </w:tc>
      </w:tr>
    </w:tbl>
    <w:p w:rsidR="00CC1CC6" w:rsidRPr="00CC1CC6" w:rsidRDefault="00CC1CC6" w:rsidP="00CC1CC6">
      <w:pPr>
        <w:spacing w:line="360" w:lineRule="auto"/>
        <w:jc w:val="both"/>
        <w:rPr>
          <w:sz w:val="28"/>
          <w:szCs w:val="28"/>
        </w:rPr>
      </w:pPr>
      <w:r w:rsidRPr="00CC1CC6">
        <w:rPr>
          <w:sz w:val="28"/>
          <w:szCs w:val="28"/>
        </w:rPr>
        <w:t xml:space="preserve">В результате проведенного ПЦР-скрининга было выяснено, что наиболее часто встречающимся </w:t>
      </w:r>
      <w:proofErr w:type="spellStart"/>
      <w:r w:rsidRPr="00CC1CC6">
        <w:rPr>
          <w:sz w:val="28"/>
          <w:szCs w:val="28"/>
        </w:rPr>
        <w:t>пародонтопатогеном</w:t>
      </w:r>
      <w:proofErr w:type="spellEnd"/>
      <w:r w:rsidRPr="00CC1CC6">
        <w:rPr>
          <w:sz w:val="28"/>
          <w:szCs w:val="28"/>
        </w:rPr>
        <w:t xml:space="preserve"> является </w:t>
      </w:r>
      <w:r w:rsidR="00BB0C96" w:rsidRPr="00BB0C96">
        <w:rPr>
          <w:i/>
          <w:sz w:val="28"/>
          <w:szCs w:val="28"/>
        </w:rPr>
        <w:t xml:space="preserve">P. </w:t>
      </w:r>
      <w:r w:rsidR="00BB0C96" w:rsidRPr="00BB0C96">
        <w:rPr>
          <w:i/>
          <w:sz w:val="28"/>
          <w:szCs w:val="28"/>
          <w:lang w:val="en-US"/>
        </w:rPr>
        <w:t>g</w:t>
      </w:r>
      <w:r w:rsidRPr="00BB0C96">
        <w:rPr>
          <w:i/>
          <w:sz w:val="28"/>
          <w:szCs w:val="28"/>
        </w:rPr>
        <w:t>ingivalis</w:t>
      </w:r>
      <w:r w:rsidRPr="00BB0C96">
        <w:rPr>
          <w:sz w:val="28"/>
          <w:szCs w:val="28"/>
        </w:rPr>
        <w:t xml:space="preserve"> </w:t>
      </w:r>
      <w:r w:rsidR="00B3491A" w:rsidRPr="00B3491A">
        <w:rPr>
          <w:sz w:val="28"/>
          <w:szCs w:val="28"/>
        </w:rPr>
        <w:t xml:space="preserve">- </w:t>
      </w:r>
      <w:r w:rsidRPr="00BB0C96">
        <w:rPr>
          <w:sz w:val="28"/>
          <w:szCs w:val="28"/>
        </w:rPr>
        <w:t>в 65% случаях</w:t>
      </w:r>
      <w:r w:rsidRPr="00CC1CC6">
        <w:rPr>
          <w:sz w:val="28"/>
          <w:szCs w:val="28"/>
        </w:rPr>
        <w:t xml:space="preserve">, а в 55% выявляется изолировано в качестве единственного причинного патогена, провоцирующего развитие пародонтита. Другие </w:t>
      </w:r>
      <w:r w:rsidRPr="00CC1CC6">
        <w:rPr>
          <w:sz w:val="28"/>
          <w:szCs w:val="28"/>
        </w:rPr>
        <w:lastRenderedPageBreak/>
        <w:t>предста</w:t>
      </w:r>
      <w:r w:rsidR="005532DA">
        <w:rPr>
          <w:sz w:val="28"/>
          <w:szCs w:val="28"/>
        </w:rPr>
        <w:t xml:space="preserve">вители «красного комплекса» </w:t>
      </w:r>
      <w:r w:rsidR="00B3491A" w:rsidRPr="00B3491A">
        <w:rPr>
          <w:i/>
          <w:sz w:val="28"/>
          <w:szCs w:val="28"/>
        </w:rPr>
        <w:t xml:space="preserve">T. </w:t>
      </w:r>
      <w:proofErr w:type="spellStart"/>
      <w:r w:rsidR="00B3491A" w:rsidRPr="00B3491A">
        <w:rPr>
          <w:i/>
          <w:sz w:val="28"/>
          <w:szCs w:val="28"/>
        </w:rPr>
        <w:t>forsythia</w:t>
      </w:r>
      <w:proofErr w:type="spellEnd"/>
      <w:r w:rsidR="00B3491A">
        <w:rPr>
          <w:sz w:val="28"/>
          <w:szCs w:val="28"/>
        </w:rPr>
        <w:t xml:space="preserve"> и </w:t>
      </w:r>
      <w:r w:rsidR="00B3491A" w:rsidRPr="00B3491A">
        <w:rPr>
          <w:i/>
          <w:sz w:val="28"/>
          <w:szCs w:val="28"/>
        </w:rPr>
        <w:t xml:space="preserve">T. </w:t>
      </w:r>
      <w:proofErr w:type="spellStart"/>
      <w:r w:rsidR="00B3491A" w:rsidRPr="00B3491A">
        <w:rPr>
          <w:i/>
          <w:sz w:val="28"/>
          <w:szCs w:val="28"/>
        </w:rPr>
        <w:t>d</w:t>
      </w:r>
      <w:r w:rsidRPr="00B3491A">
        <w:rPr>
          <w:i/>
          <w:sz w:val="28"/>
          <w:szCs w:val="28"/>
        </w:rPr>
        <w:t>enticola</w:t>
      </w:r>
      <w:proofErr w:type="spellEnd"/>
      <w:r w:rsidRPr="00CC1CC6">
        <w:rPr>
          <w:sz w:val="28"/>
          <w:szCs w:val="28"/>
        </w:rPr>
        <w:t xml:space="preserve"> </w:t>
      </w:r>
      <w:r w:rsidR="005532DA">
        <w:rPr>
          <w:sz w:val="28"/>
          <w:szCs w:val="28"/>
        </w:rPr>
        <w:t xml:space="preserve">наблюдались в </w:t>
      </w:r>
      <w:r w:rsidRPr="00CC1CC6">
        <w:rPr>
          <w:sz w:val="28"/>
          <w:szCs w:val="28"/>
        </w:rPr>
        <w:t>15% и</w:t>
      </w:r>
      <w:r w:rsidR="00B3491A">
        <w:rPr>
          <w:sz w:val="28"/>
          <w:szCs w:val="28"/>
        </w:rPr>
        <w:t xml:space="preserve"> 5% </w:t>
      </w:r>
      <w:r w:rsidR="005532DA">
        <w:rPr>
          <w:sz w:val="28"/>
          <w:szCs w:val="28"/>
        </w:rPr>
        <w:t xml:space="preserve">случаях </w:t>
      </w:r>
      <w:r w:rsidR="00B3491A">
        <w:rPr>
          <w:sz w:val="28"/>
          <w:szCs w:val="28"/>
        </w:rPr>
        <w:t xml:space="preserve">соответственно. Причем, </w:t>
      </w:r>
      <w:r w:rsidR="005532DA">
        <w:rPr>
          <w:sz w:val="28"/>
          <w:szCs w:val="28"/>
        </w:rPr>
        <w:t xml:space="preserve">выявление </w:t>
      </w:r>
      <w:r w:rsidR="00B3491A" w:rsidRPr="00B3491A">
        <w:rPr>
          <w:i/>
          <w:sz w:val="28"/>
          <w:szCs w:val="28"/>
        </w:rPr>
        <w:t xml:space="preserve">T. </w:t>
      </w:r>
      <w:proofErr w:type="spellStart"/>
      <w:r w:rsidR="00B3491A" w:rsidRPr="00B3491A">
        <w:rPr>
          <w:i/>
          <w:sz w:val="28"/>
          <w:szCs w:val="28"/>
        </w:rPr>
        <w:t>f</w:t>
      </w:r>
      <w:r w:rsidRPr="00B3491A">
        <w:rPr>
          <w:i/>
          <w:sz w:val="28"/>
          <w:szCs w:val="28"/>
        </w:rPr>
        <w:t>orsythia</w:t>
      </w:r>
      <w:proofErr w:type="spellEnd"/>
      <w:r w:rsidRPr="00CC1CC6">
        <w:rPr>
          <w:sz w:val="28"/>
          <w:szCs w:val="28"/>
        </w:rPr>
        <w:t xml:space="preserve"> как </w:t>
      </w:r>
      <w:r w:rsidR="005532DA">
        <w:rPr>
          <w:sz w:val="28"/>
          <w:szCs w:val="28"/>
        </w:rPr>
        <w:t>единственного</w:t>
      </w:r>
      <w:r w:rsidR="00B3491A" w:rsidRPr="00CC1CC6">
        <w:rPr>
          <w:sz w:val="28"/>
          <w:szCs w:val="28"/>
        </w:rPr>
        <w:t xml:space="preserve"> </w:t>
      </w:r>
      <w:proofErr w:type="spellStart"/>
      <w:r w:rsidR="005532DA">
        <w:rPr>
          <w:sz w:val="28"/>
          <w:szCs w:val="28"/>
        </w:rPr>
        <w:t>пародонтопатогена</w:t>
      </w:r>
      <w:proofErr w:type="spellEnd"/>
      <w:r w:rsidR="005532DA">
        <w:rPr>
          <w:sz w:val="28"/>
          <w:szCs w:val="28"/>
        </w:rPr>
        <w:t xml:space="preserve"> </w:t>
      </w:r>
      <w:r w:rsidR="00B3491A" w:rsidRPr="00CC1CC6">
        <w:rPr>
          <w:sz w:val="28"/>
          <w:szCs w:val="28"/>
        </w:rPr>
        <w:t>«</w:t>
      </w:r>
      <w:r w:rsidRPr="00CC1CC6">
        <w:rPr>
          <w:sz w:val="28"/>
          <w:szCs w:val="28"/>
        </w:rPr>
        <w:t>красного комплекса»</w:t>
      </w:r>
      <w:r w:rsidR="005019E1">
        <w:rPr>
          <w:sz w:val="28"/>
          <w:szCs w:val="28"/>
        </w:rPr>
        <w:t xml:space="preserve"> характерно в 10% случаев, а</w:t>
      </w:r>
      <w:r w:rsidRPr="00CC1CC6">
        <w:rPr>
          <w:sz w:val="28"/>
          <w:szCs w:val="28"/>
        </w:rPr>
        <w:t xml:space="preserve"> в </w:t>
      </w:r>
      <w:r w:rsidR="005019E1">
        <w:rPr>
          <w:sz w:val="28"/>
          <w:szCs w:val="28"/>
        </w:rPr>
        <w:t>5 %</w:t>
      </w:r>
      <w:r w:rsidRPr="00CC1CC6">
        <w:rPr>
          <w:sz w:val="28"/>
          <w:szCs w:val="28"/>
        </w:rPr>
        <w:t xml:space="preserve"> </w:t>
      </w:r>
      <w:r w:rsidR="005019E1">
        <w:rPr>
          <w:sz w:val="28"/>
          <w:szCs w:val="28"/>
        </w:rPr>
        <w:t xml:space="preserve">- </w:t>
      </w:r>
      <w:r w:rsidR="00B3491A" w:rsidRPr="00CC1CC6">
        <w:rPr>
          <w:sz w:val="28"/>
          <w:szCs w:val="28"/>
        </w:rPr>
        <w:t>совокупно</w:t>
      </w:r>
      <w:r w:rsidRPr="00CC1CC6">
        <w:rPr>
          <w:sz w:val="28"/>
          <w:szCs w:val="28"/>
        </w:rPr>
        <w:t xml:space="preserve"> </w:t>
      </w:r>
      <w:r w:rsidR="00B3491A" w:rsidRPr="00CC1CC6">
        <w:rPr>
          <w:sz w:val="28"/>
          <w:szCs w:val="28"/>
        </w:rPr>
        <w:t xml:space="preserve">с </w:t>
      </w:r>
      <w:r w:rsidR="00B3491A" w:rsidRPr="00B3491A">
        <w:rPr>
          <w:i/>
          <w:sz w:val="28"/>
          <w:szCs w:val="28"/>
        </w:rPr>
        <w:t xml:space="preserve">P. </w:t>
      </w:r>
      <w:proofErr w:type="spellStart"/>
      <w:r w:rsidR="00B3491A" w:rsidRPr="00B3491A">
        <w:rPr>
          <w:i/>
          <w:sz w:val="28"/>
          <w:szCs w:val="28"/>
        </w:rPr>
        <w:t>g</w:t>
      </w:r>
      <w:r w:rsidRPr="00B3491A">
        <w:rPr>
          <w:i/>
          <w:sz w:val="28"/>
          <w:szCs w:val="28"/>
        </w:rPr>
        <w:t>ingivalis</w:t>
      </w:r>
      <w:proofErr w:type="spellEnd"/>
      <w:r w:rsidRPr="00CC1CC6">
        <w:rPr>
          <w:sz w:val="28"/>
          <w:szCs w:val="28"/>
        </w:rPr>
        <w:t>.</w:t>
      </w:r>
    </w:p>
    <w:p w:rsidR="00CC1CC6" w:rsidRPr="00CC1CC6" w:rsidRDefault="00CC1CC6" w:rsidP="00CC1CC6">
      <w:pPr>
        <w:spacing w:line="360" w:lineRule="auto"/>
        <w:jc w:val="both"/>
        <w:rPr>
          <w:sz w:val="28"/>
          <w:szCs w:val="28"/>
        </w:rPr>
      </w:pPr>
      <w:proofErr w:type="spellStart"/>
      <w:r w:rsidRPr="00CC1CC6">
        <w:rPr>
          <w:sz w:val="28"/>
          <w:szCs w:val="28"/>
        </w:rPr>
        <w:t>Пародонтопатоген</w:t>
      </w:r>
      <w:proofErr w:type="spellEnd"/>
      <w:r w:rsidRPr="00CC1CC6">
        <w:rPr>
          <w:sz w:val="28"/>
          <w:szCs w:val="28"/>
        </w:rPr>
        <w:t xml:space="preserve"> «</w:t>
      </w:r>
      <w:r w:rsidR="00C204CD">
        <w:rPr>
          <w:sz w:val="28"/>
          <w:szCs w:val="28"/>
        </w:rPr>
        <w:t>оранжевого</w:t>
      </w:r>
      <w:r w:rsidRPr="00CC1CC6">
        <w:rPr>
          <w:sz w:val="28"/>
          <w:szCs w:val="28"/>
        </w:rPr>
        <w:t xml:space="preserve"> комплекса» </w:t>
      </w:r>
      <w:r w:rsidR="00CA2057">
        <w:rPr>
          <w:i/>
          <w:sz w:val="28"/>
          <w:szCs w:val="28"/>
        </w:rPr>
        <w:t xml:space="preserve">P. </w:t>
      </w:r>
      <w:proofErr w:type="spellStart"/>
      <w:r w:rsidR="00CA2057">
        <w:rPr>
          <w:i/>
          <w:sz w:val="28"/>
          <w:szCs w:val="28"/>
        </w:rPr>
        <w:t>i</w:t>
      </w:r>
      <w:r w:rsidRPr="00B3491A">
        <w:rPr>
          <w:i/>
          <w:sz w:val="28"/>
          <w:szCs w:val="28"/>
        </w:rPr>
        <w:t>ntermedia</w:t>
      </w:r>
      <w:proofErr w:type="spellEnd"/>
      <w:r w:rsidRPr="00CC1CC6">
        <w:rPr>
          <w:sz w:val="28"/>
          <w:szCs w:val="28"/>
        </w:rPr>
        <w:t xml:space="preserve"> выявлен у 5% пациентов в сочетании с </w:t>
      </w:r>
      <w:r w:rsidR="00B3491A">
        <w:rPr>
          <w:i/>
          <w:sz w:val="28"/>
          <w:szCs w:val="28"/>
        </w:rPr>
        <w:t xml:space="preserve">P. </w:t>
      </w:r>
      <w:proofErr w:type="spellStart"/>
      <w:r w:rsidR="00B3491A">
        <w:rPr>
          <w:i/>
          <w:sz w:val="28"/>
          <w:szCs w:val="28"/>
        </w:rPr>
        <w:t>gingivalis</w:t>
      </w:r>
      <w:proofErr w:type="spellEnd"/>
      <w:r w:rsidR="00B3491A">
        <w:rPr>
          <w:i/>
          <w:sz w:val="28"/>
          <w:szCs w:val="28"/>
        </w:rPr>
        <w:t xml:space="preserve">, T. </w:t>
      </w:r>
      <w:proofErr w:type="spellStart"/>
      <w:r w:rsidR="00B3491A">
        <w:rPr>
          <w:i/>
          <w:sz w:val="28"/>
          <w:szCs w:val="28"/>
        </w:rPr>
        <w:t>d</w:t>
      </w:r>
      <w:r w:rsidRPr="00B3491A">
        <w:rPr>
          <w:i/>
          <w:sz w:val="28"/>
          <w:szCs w:val="28"/>
        </w:rPr>
        <w:t>enticola</w:t>
      </w:r>
      <w:proofErr w:type="spellEnd"/>
      <w:r w:rsidRPr="00CC1CC6">
        <w:rPr>
          <w:sz w:val="28"/>
          <w:szCs w:val="28"/>
        </w:rPr>
        <w:t xml:space="preserve">, а также с </w:t>
      </w:r>
      <w:r w:rsidR="00B3491A">
        <w:rPr>
          <w:i/>
          <w:sz w:val="28"/>
          <w:szCs w:val="28"/>
        </w:rPr>
        <w:t xml:space="preserve">C. </w:t>
      </w:r>
      <w:proofErr w:type="spellStart"/>
      <w:r w:rsidR="00B3491A">
        <w:rPr>
          <w:i/>
          <w:sz w:val="28"/>
          <w:szCs w:val="28"/>
        </w:rPr>
        <w:t>a</w:t>
      </w:r>
      <w:r w:rsidRPr="00B3491A">
        <w:rPr>
          <w:i/>
          <w:sz w:val="28"/>
          <w:szCs w:val="28"/>
        </w:rPr>
        <w:t>lbicans</w:t>
      </w:r>
      <w:proofErr w:type="spellEnd"/>
      <w:r w:rsidR="00B3491A">
        <w:rPr>
          <w:sz w:val="28"/>
          <w:szCs w:val="28"/>
        </w:rPr>
        <w:t xml:space="preserve"> – представителем рода грибов </w:t>
      </w:r>
      <w:r w:rsidR="00B3491A">
        <w:rPr>
          <w:i/>
          <w:sz w:val="28"/>
          <w:szCs w:val="28"/>
          <w:lang w:val="en-US"/>
        </w:rPr>
        <w:t>Candida</w:t>
      </w:r>
      <w:r w:rsidR="00B3491A">
        <w:rPr>
          <w:i/>
          <w:sz w:val="28"/>
          <w:szCs w:val="28"/>
        </w:rPr>
        <w:t>.</w:t>
      </w:r>
      <w:r w:rsidRPr="00CC1CC6">
        <w:rPr>
          <w:sz w:val="28"/>
          <w:szCs w:val="28"/>
        </w:rPr>
        <w:t xml:space="preserve"> </w:t>
      </w:r>
    </w:p>
    <w:p w:rsidR="00FE7C6B" w:rsidRPr="00CC1CC6" w:rsidRDefault="00CC1CC6" w:rsidP="00596A0E">
      <w:pPr>
        <w:spacing w:line="360" w:lineRule="auto"/>
        <w:jc w:val="center"/>
        <w:rPr>
          <w:sz w:val="28"/>
          <w:szCs w:val="28"/>
        </w:rPr>
      </w:pPr>
      <w:r w:rsidRPr="00CC1CC6">
        <w:rPr>
          <w:noProof/>
          <w:sz w:val="28"/>
          <w:szCs w:val="28"/>
          <w:lang w:eastAsia="ru-RU"/>
        </w:rPr>
        <w:drawing>
          <wp:inline distT="0" distB="0" distL="0" distR="0" wp14:anchorId="60B68601" wp14:editId="553FBAF0">
            <wp:extent cx="5745480" cy="2263140"/>
            <wp:effectExtent l="0" t="0" r="762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596A0E" w:rsidRPr="00596A0E">
        <w:rPr>
          <w:bCs/>
          <w:sz w:val="28"/>
          <w:szCs w:val="28"/>
        </w:rPr>
        <w:t xml:space="preserve"> </w:t>
      </w:r>
      <w:r w:rsidR="001C7CB6">
        <w:rPr>
          <w:bCs/>
          <w:sz w:val="28"/>
          <w:szCs w:val="28"/>
        </w:rPr>
        <w:t xml:space="preserve">Рис. 12 </w:t>
      </w:r>
      <w:r w:rsidR="00596A0E" w:rsidRPr="00CC1CC6">
        <w:rPr>
          <w:bCs/>
          <w:sz w:val="28"/>
          <w:szCs w:val="28"/>
        </w:rPr>
        <w:t xml:space="preserve">Частота встречаемости </w:t>
      </w:r>
      <w:r w:rsidR="00596A0E">
        <w:rPr>
          <w:bCs/>
          <w:sz w:val="28"/>
          <w:szCs w:val="28"/>
        </w:rPr>
        <w:t>идентифицированных микроорганизмов</w:t>
      </w:r>
    </w:p>
    <w:p w:rsidR="00CC1CC6" w:rsidRPr="00CC1CC6" w:rsidRDefault="00CC1CC6" w:rsidP="00FE7C6B">
      <w:pPr>
        <w:spacing w:line="360" w:lineRule="auto"/>
        <w:jc w:val="center"/>
        <w:rPr>
          <w:sz w:val="28"/>
          <w:szCs w:val="28"/>
        </w:rPr>
      </w:pPr>
      <w:r w:rsidRPr="00CC1CC6">
        <w:rPr>
          <w:noProof/>
          <w:sz w:val="28"/>
          <w:szCs w:val="28"/>
          <w:lang w:eastAsia="ru-RU"/>
        </w:rPr>
        <w:drawing>
          <wp:inline distT="0" distB="0" distL="0" distR="0" wp14:anchorId="08F37C95" wp14:editId="7FFF091C">
            <wp:extent cx="5798820" cy="2324100"/>
            <wp:effectExtent l="0" t="0" r="1143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596A0E" w:rsidRPr="00596A0E">
        <w:rPr>
          <w:bCs/>
          <w:sz w:val="28"/>
          <w:szCs w:val="28"/>
        </w:rPr>
        <w:t xml:space="preserve"> </w:t>
      </w:r>
      <w:r w:rsidR="001C7CB6">
        <w:rPr>
          <w:bCs/>
          <w:sz w:val="28"/>
          <w:szCs w:val="28"/>
        </w:rPr>
        <w:t xml:space="preserve">Рис. 13 </w:t>
      </w:r>
      <w:r w:rsidR="00596A0E" w:rsidRPr="00CC1CC6">
        <w:rPr>
          <w:bCs/>
          <w:sz w:val="28"/>
          <w:szCs w:val="28"/>
        </w:rPr>
        <w:t xml:space="preserve">Частота встречаемости основных </w:t>
      </w:r>
      <w:r w:rsidR="00596A0E">
        <w:rPr>
          <w:bCs/>
          <w:sz w:val="28"/>
          <w:szCs w:val="28"/>
        </w:rPr>
        <w:t>комплексов микроорганизмов</w:t>
      </w:r>
    </w:p>
    <w:p w:rsidR="00CC1CC6" w:rsidRPr="00CC1CC6" w:rsidRDefault="00CC1CC6" w:rsidP="00CC1CC6">
      <w:pPr>
        <w:spacing w:line="360" w:lineRule="auto"/>
        <w:jc w:val="both"/>
        <w:rPr>
          <w:b/>
          <w:sz w:val="28"/>
          <w:szCs w:val="28"/>
        </w:rPr>
      </w:pPr>
      <w:r w:rsidRPr="00CC1CC6">
        <w:rPr>
          <w:b/>
          <w:sz w:val="28"/>
          <w:szCs w:val="28"/>
        </w:rPr>
        <w:t>3.3.2 Результаты микробиологического исследования после лечения.</w:t>
      </w:r>
    </w:p>
    <w:p w:rsidR="00CC1CC6" w:rsidRPr="00CC1CC6" w:rsidRDefault="00393B26" w:rsidP="00CC1C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повторного забора биологического материала из </w:t>
      </w:r>
      <w:proofErr w:type="spellStart"/>
      <w:r>
        <w:rPr>
          <w:sz w:val="28"/>
          <w:szCs w:val="28"/>
        </w:rPr>
        <w:t>пародонтальных</w:t>
      </w:r>
      <w:proofErr w:type="spellEnd"/>
      <w:r>
        <w:rPr>
          <w:sz w:val="28"/>
          <w:szCs w:val="28"/>
        </w:rPr>
        <w:t xml:space="preserve"> карманов у пациентов после проведенного лечения и постановки </w:t>
      </w:r>
      <w:r w:rsidR="00CC1CC6" w:rsidRPr="00CC1CC6">
        <w:rPr>
          <w:sz w:val="28"/>
          <w:szCs w:val="28"/>
        </w:rPr>
        <w:t>ПЦР-</w:t>
      </w:r>
      <w:r w:rsidR="00CC1CC6" w:rsidRPr="00CC1CC6">
        <w:rPr>
          <w:sz w:val="28"/>
          <w:szCs w:val="28"/>
        </w:rPr>
        <w:lastRenderedPageBreak/>
        <w:t xml:space="preserve">скрининга </w:t>
      </w:r>
      <w:r>
        <w:rPr>
          <w:sz w:val="28"/>
          <w:szCs w:val="28"/>
        </w:rPr>
        <w:t xml:space="preserve">полученных </w:t>
      </w:r>
      <w:r w:rsidR="00CC1CC6" w:rsidRPr="00CC1CC6">
        <w:rPr>
          <w:sz w:val="28"/>
          <w:szCs w:val="28"/>
        </w:rPr>
        <w:t xml:space="preserve">образцов, </w:t>
      </w:r>
      <w:r>
        <w:rPr>
          <w:sz w:val="28"/>
          <w:szCs w:val="28"/>
        </w:rPr>
        <w:t xml:space="preserve">были идентифицированы следующие </w:t>
      </w:r>
      <w:r w:rsidR="00596A0E">
        <w:rPr>
          <w:sz w:val="28"/>
          <w:szCs w:val="28"/>
        </w:rPr>
        <w:t>микроорганизмы</w:t>
      </w:r>
      <w:r w:rsidR="009B2C17">
        <w:rPr>
          <w:sz w:val="28"/>
          <w:szCs w:val="28"/>
        </w:rPr>
        <w:t xml:space="preserve">, отображенные в таблицах </w:t>
      </w:r>
      <w:r w:rsidR="00E91885">
        <w:rPr>
          <w:sz w:val="28"/>
          <w:szCs w:val="28"/>
        </w:rPr>
        <w:t>9</w:t>
      </w:r>
      <w:r w:rsidR="00CC1CC6" w:rsidRPr="00CC1CC6">
        <w:rPr>
          <w:sz w:val="28"/>
          <w:szCs w:val="28"/>
        </w:rPr>
        <w:t xml:space="preserve">, </w:t>
      </w:r>
      <w:r w:rsidR="00931FCA">
        <w:rPr>
          <w:sz w:val="28"/>
          <w:szCs w:val="28"/>
        </w:rPr>
        <w:t>1</w:t>
      </w:r>
      <w:r w:rsidR="00E91885">
        <w:rPr>
          <w:sz w:val="28"/>
          <w:szCs w:val="28"/>
        </w:rPr>
        <w:t>1</w:t>
      </w:r>
      <w:r w:rsidR="00CC1CC6" w:rsidRPr="00CC1CC6">
        <w:rPr>
          <w:sz w:val="28"/>
          <w:szCs w:val="28"/>
        </w:rPr>
        <w:t xml:space="preserve"> соответственно. </w:t>
      </w:r>
    </w:p>
    <w:p w:rsidR="00CC1CC6" w:rsidRPr="00CC1CC6" w:rsidRDefault="00FE7C6B" w:rsidP="00FE7C6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E91885">
        <w:rPr>
          <w:sz w:val="28"/>
          <w:szCs w:val="28"/>
        </w:rPr>
        <w:t>9</w:t>
      </w:r>
    </w:p>
    <w:p w:rsidR="00CC1CC6" w:rsidRPr="00CC1CC6" w:rsidRDefault="00205546" w:rsidP="00FE7C6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596A0E">
        <w:rPr>
          <w:sz w:val="28"/>
          <w:szCs w:val="28"/>
        </w:rPr>
        <w:t>икроорганизмы</w:t>
      </w:r>
      <w:r>
        <w:rPr>
          <w:sz w:val="28"/>
          <w:szCs w:val="28"/>
        </w:rPr>
        <w:t>, идентифицированные в ходе ПЦР-</w:t>
      </w:r>
      <w:proofErr w:type="spellStart"/>
      <w:r>
        <w:rPr>
          <w:sz w:val="28"/>
          <w:szCs w:val="28"/>
        </w:rPr>
        <w:t>скриннинга</w:t>
      </w:r>
      <w:proofErr w:type="spellEnd"/>
      <w:r>
        <w:rPr>
          <w:sz w:val="28"/>
          <w:szCs w:val="28"/>
        </w:rPr>
        <w:t xml:space="preserve"> </w:t>
      </w:r>
      <w:r w:rsidR="00FE7C6B">
        <w:rPr>
          <w:sz w:val="28"/>
          <w:szCs w:val="28"/>
        </w:rPr>
        <w:t>у пациентов основной группы</w:t>
      </w:r>
      <w:r w:rsidR="00931FCA">
        <w:rPr>
          <w:sz w:val="28"/>
          <w:szCs w:val="28"/>
        </w:rPr>
        <w:t xml:space="preserve"> </w:t>
      </w:r>
    </w:p>
    <w:tbl>
      <w:tblPr>
        <w:tblStyle w:val="ae"/>
        <w:tblW w:w="9460" w:type="dxa"/>
        <w:tblLook w:val="04A0" w:firstRow="1" w:lastRow="0" w:firstColumn="1" w:lastColumn="0" w:noHBand="0" w:noVBand="1"/>
      </w:tblPr>
      <w:tblGrid>
        <w:gridCol w:w="1275"/>
        <w:gridCol w:w="1786"/>
        <w:gridCol w:w="1339"/>
        <w:gridCol w:w="1230"/>
        <w:gridCol w:w="1414"/>
        <w:gridCol w:w="1258"/>
        <w:gridCol w:w="1158"/>
      </w:tblGrid>
      <w:tr w:rsidR="00CC1CC6" w:rsidRPr="00CC1CC6" w:rsidTr="0047636B">
        <w:trPr>
          <w:trHeight w:val="289"/>
        </w:trPr>
        <w:tc>
          <w:tcPr>
            <w:tcW w:w="1275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Пациент</w:t>
            </w:r>
          </w:p>
        </w:tc>
        <w:tc>
          <w:tcPr>
            <w:tcW w:w="1786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Проведенное лечение</w:t>
            </w:r>
          </w:p>
        </w:tc>
        <w:tc>
          <w:tcPr>
            <w:tcW w:w="1339" w:type="dxa"/>
          </w:tcPr>
          <w:p w:rsidR="00CC1CC6" w:rsidRPr="00CA2057" w:rsidRDefault="00CC1CC6" w:rsidP="00931FCA">
            <w:pPr>
              <w:spacing w:after="200"/>
              <w:jc w:val="center"/>
              <w:rPr>
                <w:i/>
                <w:sz w:val="24"/>
                <w:szCs w:val="28"/>
              </w:rPr>
            </w:pPr>
            <w:r w:rsidRPr="00CA2057">
              <w:rPr>
                <w:i/>
                <w:sz w:val="24"/>
                <w:szCs w:val="28"/>
              </w:rPr>
              <w:softHyphen/>
            </w:r>
            <w:r w:rsidRPr="00CA2057">
              <w:rPr>
                <w:i/>
                <w:sz w:val="24"/>
                <w:szCs w:val="28"/>
              </w:rPr>
              <w:softHyphen/>
              <w:t xml:space="preserve">P. </w:t>
            </w:r>
            <w:proofErr w:type="spellStart"/>
            <w:r w:rsidRPr="00CA2057">
              <w:rPr>
                <w:i/>
                <w:sz w:val="24"/>
                <w:szCs w:val="28"/>
              </w:rPr>
              <w:t>gingivalis</w:t>
            </w:r>
            <w:proofErr w:type="spellEnd"/>
          </w:p>
        </w:tc>
        <w:tc>
          <w:tcPr>
            <w:tcW w:w="1230" w:type="dxa"/>
          </w:tcPr>
          <w:p w:rsidR="00CC1CC6" w:rsidRPr="00CA2057" w:rsidRDefault="00CC1CC6" w:rsidP="00931FCA">
            <w:pPr>
              <w:spacing w:after="200"/>
              <w:jc w:val="center"/>
              <w:rPr>
                <w:i/>
                <w:sz w:val="24"/>
                <w:szCs w:val="28"/>
              </w:rPr>
            </w:pPr>
            <w:r w:rsidRPr="00CA2057">
              <w:rPr>
                <w:i/>
                <w:sz w:val="24"/>
                <w:szCs w:val="28"/>
              </w:rPr>
              <w:t xml:space="preserve">T. </w:t>
            </w:r>
            <w:proofErr w:type="spellStart"/>
            <w:r w:rsidRPr="00CA2057">
              <w:rPr>
                <w:i/>
                <w:sz w:val="24"/>
                <w:szCs w:val="28"/>
              </w:rPr>
              <w:t>forsythia</w:t>
            </w:r>
            <w:proofErr w:type="spellEnd"/>
          </w:p>
        </w:tc>
        <w:tc>
          <w:tcPr>
            <w:tcW w:w="1414" w:type="dxa"/>
          </w:tcPr>
          <w:p w:rsidR="00CC1CC6" w:rsidRPr="00CA2057" w:rsidRDefault="00CC1CC6" w:rsidP="00931FCA">
            <w:pPr>
              <w:spacing w:after="200"/>
              <w:jc w:val="center"/>
              <w:rPr>
                <w:i/>
                <w:sz w:val="24"/>
                <w:szCs w:val="28"/>
              </w:rPr>
            </w:pPr>
            <w:r w:rsidRPr="00CA2057">
              <w:rPr>
                <w:i/>
                <w:sz w:val="24"/>
                <w:szCs w:val="28"/>
              </w:rPr>
              <w:t xml:space="preserve">P. </w:t>
            </w:r>
            <w:proofErr w:type="spellStart"/>
            <w:r w:rsidRPr="00CA2057">
              <w:rPr>
                <w:i/>
                <w:sz w:val="24"/>
                <w:szCs w:val="28"/>
              </w:rPr>
              <w:t>intermedia</w:t>
            </w:r>
            <w:proofErr w:type="spellEnd"/>
          </w:p>
        </w:tc>
        <w:tc>
          <w:tcPr>
            <w:tcW w:w="1258" w:type="dxa"/>
          </w:tcPr>
          <w:p w:rsidR="00CC1CC6" w:rsidRPr="00CA2057" w:rsidRDefault="00CC1CC6" w:rsidP="00931FCA">
            <w:pPr>
              <w:spacing w:after="200"/>
              <w:jc w:val="center"/>
              <w:rPr>
                <w:i/>
                <w:sz w:val="24"/>
                <w:szCs w:val="28"/>
              </w:rPr>
            </w:pPr>
            <w:r w:rsidRPr="00CA2057">
              <w:rPr>
                <w:i/>
                <w:sz w:val="24"/>
                <w:szCs w:val="28"/>
              </w:rPr>
              <w:t xml:space="preserve">T. </w:t>
            </w:r>
            <w:proofErr w:type="spellStart"/>
            <w:r w:rsidRPr="00CA2057">
              <w:rPr>
                <w:i/>
                <w:sz w:val="24"/>
                <w:szCs w:val="28"/>
              </w:rPr>
              <w:t>denticola</w:t>
            </w:r>
            <w:proofErr w:type="spellEnd"/>
          </w:p>
        </w:tc>
        <w:tc>
          <w:tcPr>
            <w:tcW w:w="1158" w:type="dxa"/>
          </w:tcPr>
          <w:p w:rsidR="00CC1CC6" w:rsidRPr="00CA2057" w:rsidRDefault="00CC1CC6" w:rsidP="00931FCA">
            <w:pPr>
              <w:spacing w:after="200"/>
              <w:jc w:val="center"/>
              <w:rPr>
                <w:i/>
                <w:sz w:val="24"/>
                <w:szCs w:val="28"/>
              </w:rPr>
            </w:pPr>
            <w:r w:rsidRPr="00CA2057">
              <w:rPr>
                <w:i/>
                <w:sz w:val="24"/>
                <w:szCs w:val="28"/>
              </w:rPr>
              <w:t xml:space="preserve">C. </w:t>
            </w:r>
            <w:proofErr w:type="spellStart"/>
            <w:r w:rsidRPr="00CA2057">
              <w:rPr>
                <w:i/>
                <w:sz w:val="24"/>
                <w:szCs w:val="28"/>
              </w:rPr>
              <w:t>albicans</w:t>
            </w:r>
            <w:proofErr w:type="spellEnd"/>
          </w:p>
        </w:tc>
      </w:tr>
      <w:tr w:rsidR="00CC1CC6" w:rsidRPr="00CC1CC6" w:rsidTr="0047636B">
        <w:trPr>
          <w:trHeight w:val="274"/>
        </w:trPr>
        <w:tc>
          <w:tcPr>
            <w:tcW w:w="1275" w:type="dxa"/>
            <w:vMerge w:val="restart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1</w:t>
            </w:r>
          </w:p>
        </w:tc>
        <w:tc>
          <w:tcPr>
            <w:tcW w:w="1786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до</w:t>
            </w:r>
          </w:p>
        </w:tc>
        <w:tc>
          <w:tcPr>
            <w:tcW w:w="1339" w:type="dxa"/>
          </w:tcPr>
          <w:p w:rsidR="00CC1CC6" w:rsidRPr="002F1198" w:rsidRDefault="00CC1CC6" w:rsidP="00931FCA">
            <w:pPr>
              <w:spacing w:after="200"/>
              <w:jc w:val="center"/>
              <w:rPr>
                <w:b/>
                <w:sz w:val="24"/>
                <w:szCs w:val="28"/>
              </w:rPr>
            </w:pPr>
            <w:r w:rsidRPr="002F1198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</w:tr>
      <w:tr w:rsidR="00CC1CC6" w:rsidRPr="00CC1CC6" w:rsidTr="0047636B">
        <w:trPr>
          <w:trHeight w:val="289"/>
        </w:trPr>
        <w:tc>
          <w:tcPr>
            <w:tcW w:w="1275" w:type="dxa"/>
            <w:vMerge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1786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после</w:t>
            </w:r>
          </w:p>
        </w:tc>
        <w:tc>
          <w:tcPr>
            <w:tcW w:w="1339" w:type="dxa"/>
          </w:tcPr>
          <w:p w:rsidR="00CC1CC6" w:rsidRPr="002F1198" w:rsidRDefault="00CC1CC6" w:rsidP="00931FCA">
            <w:pPr>
              <w:spacing w:after="200"/>
              <w:jc w:val="center"/>
              <w:rPr>
                <w:b/>
                <w:sz w:val="24"/>
                <w:szCs w:val="28"/>
              </w:rPr>
            </w:pPr>
            <w:r w:rsidRPr="002F1198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</w:tr>
      <w:tr w:rsidR="00CC1CC6" w:rsidRPr="00CC1CC6" w:rsidTr="0047636B">
        <w:trPr>
          <w:trHeight w:val="289"/>
        </w:trPr>
        <w:tc>
          <w:tcPr>
            <w:tcW w:w="1275" w:type="dxa"/>
            <w:vMerge w:val="restart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2</w:t>
            </w:r>
          </w:p>
        </w:tc>
        <w:tc>
          <w:tcPr>
            <w:tcW w:w="1786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до</w:t>
            </w:r>
          </w:p>
        </w:tc>
        <w:tc>
          <w:tcPr>
            <w:tcW w:w="1339" w:type="dxa"/>
          </w:tcPr>
          <w:p w:rsidR="00CC1CC6" w:rsidRPr="002F1198" w:rsidRDefault="00CC1CC6" w:rsidP="00931FCA">
            <w:pPr>
              <w:spacing w:after="200"/>
              <w:jc w:val="center"/>
              <w:rPr>
                <w:b/>
                <w:sz w:val="24"/>
                <w:szCs w:val="28"/>
              </w:rPr>
            </w:pPr>
            <w:r w:rsidRPr="002F1198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</w:tr>
      <w:tr w:rsidR="00CC1CC6" w:rsidRPr="00CC1CC6" w:rsidTr="0047636B">
        <w:trPr>
          <w:trHeight w:val="274"/>
        </w:trPr>
        <w:tc>
          <w:tcPr>
            <w:tcW w:w="1275" w:type="dxa"/>
            <w:vMerge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1786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после</w:t>
            </w:r>
          </w:p>
        </w:tc>
        <w:tc>
          <w:tcPr>
            <w:tcW w:w="1339" w:type="dxa"/>
          </w:tcPr>
          <w:p w:rsidR="00CC1CC6" w:rsidRPr="002F1198" w:rsidRDefault="00CC1CC6" w:rsidP="00931FCA">
            <w:pPr>
              <w:spacing w:after="200"/>
              <w:jc w:val="center"/>
              <w:rPr>
                <w:b/>
                <w:sz w:val="24"/>
                <w:szCs w:val="28"/>
              </w:rPr>
            </w:pPr>
            <w:r w:rsidRPr="002F1198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2F1198">
              <w:rPr>
                <w:sz w:val="24"/>
                <w:szCs w:val="28"/>
                <w:lang w:val="en-US"/>
              </w:rPr>
              <w:t>-</w:t>
            </w:r>
          </w:p>
        </w:tc>
        <w:tc>
          <w:tcPr>
            <w:tcW w:w="1414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+</w:t>
            </w:r>
          </w:p>
        </w:tc>
        <w:tc>
          <w:tcPr>
            <w:tcW w:w="12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+</w:t>
            </w:r>
          </w:p>
        </w:tc>
        <w:tc>
          <w:tcPr>
            <w:tcW w:w="11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2F1198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47636B">
        <w:trPr>
          <w:trHeight w:val="289"/>
        </w:trPr>
        <w:tc>
          <w:tcPr>
            <w:tcW w:w="1275" w:type="dxa"/>
            <w:vMerge w:val="restart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3</w:t>
            </w:r>
          </w:p>
        </w:tc>
        <w:tc>
          <w:tcPr>
            <w:tcW w:w="1786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до</w:t>
            </w:r>
          </w:p>
        </w:tc>
        <w:tc>
          <w:tcPr>
            <w:tcW w:w="1339" w:type="dxa"/>
          </w:tcPr>
          <w:p w:rsidR="00CC1CC6" w:rsidRPr="002F1198" w:rsidRDefault="00CC1CC6" w:rsidP="00931FCA">
            <w:pPr>
              <w:spacing w:after="200"/>
              <w:jc w:val="center"/>
              <w:rPr>
                <w:b/>
                <w:sz w:val="24"/>
                <w:szCs w:val="28"/>
              </w:rPr>
            </w:pPr>
            <w:r w:rsidRPr="002F1198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+</w:t>
            </w:r>
          </w:p>
        </w:tc>
        <w:tc>
          <w:tcPr>
            <w:tcW w:w="12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+</w:t>
            </w:r>
          </w:p>
        </w:tc>
        <w:tc>
          <w:tcPr>
            <w:tcW w:w="11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+/-</w:t>
            </w:r>
          </w:p>
        </w:tc>
      </w:tr>
      <w:tr w:rsidR="00CC1CC6" w:rsidRPr="00CC1CC6" w:rsidTr="0047636B">
        <w:trPr>
          <w:trHeight w:val="289"/>
        </w:trPr>
        <w:tc>
          <w:tcPr>
            <w:tcW w:w="1275" w:type="dxa"/>
            <w:vMerge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1786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после</w:t>
            </w:r>
          </w:p>
        </w:tc>
        <w:tc>
          <w:tcPr>
            <w:tcW w:w="1339" w:type="dxa"/>
          </w:tcPr>
          <w:p w:rsidR="00CC1CC6" w:rsidRPr="002F1198" w:rsidRDefault="00CC1CC6" w:rsidP="00931FCA">
            <w:pPr>
              <w:spacing w:after="200"/>
              <w:jc w:val="center"/>
              <w:rPr>
                <w:b/>
                <w:sz w:val="24"/>
                <w:szCs w:val="28"/>
              </w:rPr>
            </w:pPr>
            <w:r w:rsidRPr="002F1198">
              <w:rPr>
                <w:b/>
                <w:sz w:val="24"/>
                <w:szCs w:val="28"/>
              </w:rPr>
              <w:t>-</w:t>
            </w:r>
          </w:p>
        </w:tc>
        <w:tc>
          <w:tcPr>
            <w:tcW w:w="1230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</w:tr>
      <w:tr w:rsidR="00CC1CC6" w:rsidRPr="00CC1CC6" w:rsidTr="0047636B">
        <w:trPr>
          <w:trHeight w:val="274"/>
        </w:trPr>
        <w:tc>
          <w:tcPr>
            <w:tcW w:w="1275" w:type="dxa"/>
            <w:vMerge w:val="restart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4</w:t>
            </w:r>
          </w:p>
        </w:tc>
        <w:tc>
          <w:tcPr>
            <w:tcW w:w="1786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до</w:t>
            </w:r>
          </w:p>
        </w:tc>
        <w:tc>
          <w:tcPr>
            <w:tcW w:w="1339" w:type="dxa"/>
          </w:tcPr>
          <w:p w:rsidR="00CC1CC6" w:rsidRPr="002F1198" w:rsidRDefault="00CC1CC6" w:rsidP="00931FCA">
            <w:pPr>
              <w:spacing w:after="200"/>
              <w:jc w:val="center"/>
              <w:rPr>
                <w:b/>
                <w:sz w:val="24"/>
                <w:szCs w:val="28"/>
              </w:rPr>
            </w:pPr>
            <w:r w:rsidRPr="002F1198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2F1198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275" w:type="dxa"/>
            <w:vMerge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1786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после</w:t>
            </w:r>
          </w:p>
        </w:tc>
        <w:tc>
          <w:tcPr>
            <w:tcW w:w="1339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230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2F1198">
              <w:rPr>
                <w:sz w:val="24"/>
                <w:szCs w:val="28"/>
                <w:lang w:val="en-US"/>
              </w:rPr>
              <w:t>-</w:t>
            </w:r>
          </w:p>
        </w:tc>
        <w:tc>
          <w:tcPr>
            <w:tcW w:w="1414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2F1198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275" w:type="dxa"/>
            <w:vMerge w:val="restart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5</w:t>
            </w:r>
          </w:p>
        </w:tc>
        <w:tc>
          <w:tcPr>
            <w:tcW w:w="1786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до</w:t>
            </w:r>
          </w:p>
        </w:tc>
        <w:tc>
          <w:tcPr>
            <w:tcW w:w="1339" w:type="dxa"/>
          </w:tcPr>
          <w:p w:rsidR="00CC1CC6" w:rsidRPr="002F1198" w:rsidRDefault="00CC1CC6" w:rsidP="00931FCA">
            <w:pPr>
              <w:spacing w:after="200"/>
              <w:jc w:val="center"/>
              <w:rPr>
                <w:b/>
                <w:sz w:val="24"/>
                <w:szCs w:val="28"/>
              </w:rPr>
            </w:pPr>
            <w:r w:rsidRPr="002F1198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2F1198">
              <w:rPr>
                <w:sz w:val="24"/>
                <w:szCs w:val="28"/>
                <w:lang w:val="en-US"/>
              </w:rPr>
              <w:t>-</w:t>
            </w:r>
          </w:p>
        </w:tc>
        <w:tc>
          <w:tcPr>
            <w:tcW w:w="1414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2F1198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275" w:type="dxa"/>
            <w:vMerge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1786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после</w:t>
            </w:r>
          </w:p>
        </w:tc>
        <w:tc>
          <w:tcPr>
            <w:tcW w:w="1339" w:type="dxa"/>
          </w:tcPr>
          <w:p w:rsidR="00CC1CC6" w:rsidRPr="002F1198" w:rsidRDefault="00CC1CC6" w:rsidP="00931FCA">
            <w:pPr>
              <w:spacing w:after="200"/>
              <w:jc w:val="center"/>
              <w:rPr>
                <w:b/>
                <w:sz w:val="24"/>
                <w:szCs w:val="28"/>
              </w:rPr>
            </w:pPr>
            <w:r w:rsidRPr="002F1198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275" w:type="dxa"/>
            <w:vMerge w:val="restart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6</w:t>
            </w:r>
          </w:p>
        </w:tc>
        <w:tc>
          <w:tcPr>
            <w:tcW w:w="1786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до</w:t>
            </w:r>
          </w:p>
        </w:tc>
        <w:tc>
          <w:tcPr>
            <w:tcW w:w="1339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230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2F1198">
              <w:rPr>
                <w:sz w:val="24"/>
                <w:szCs w:val="28"/>
                <w:lang w:val="en-US"/>
              </w:rPr>
              <w:t>-</w:t>
            </w:r>
          </w:p>
        </w:tc>
        <w:tc>
          <w:tcPr>
            <w:tcW w:w="1414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2F1198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275" w:type="dxa"/>
            <w:vMerge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1786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после</w:t>
            </w:r>
          </w:p>
        </w:tc>
        <w:tc>
          <w:tcPr>
            <w:tcW w:w="1339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230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2F1198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275" w:type="dxa"/>
            <w:vMerge w:val="restart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7</w:t>
            </w:r>
          </w:p>
        </w:tc>
        <w:tc>
          <w:tcPr>
            <w:tcW w:w="1786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до</w:t>
            </w:r>
          </w:p>
        </w:tc>
        <w:tc>
          <w:tcPr>
            <w:tcW w:w="1339" w:type="dxa"/>
          </w:tcPr>
          <w:p w:rsidR="00CC1CC6" w:rsidRPr="002F1198" w:rsidRDefault="00CC1CC6" w:rsidP="00931FCA">
            <w:pPr>
              <w:spacing w:after="200"/>
              <w:jc w:val="center"/>
              <w:rPr>
                <w:b/>
                <w:sz w:val="24"/>
                <w:szCs w:val="28"/>
              </w:rPr>
            </w:pPr>
            <w:r w:rsidRPr="002F1198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2F1198">
              <w:rPr>
                <w:sz w:val="24"/>
                <w:szCs w:val="28"/>
                <w:lang w:val="en-US"/>
              </w:rPr>
              <w:t>+</w:t>
            </w:r>
          </w:p>
        </w:tc>
        <w:tc>
          <w:tcPr>
            <w:tcW w:w="1414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2F1198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275" w:type="dxa"/>
            <w:vMerge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1786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после</w:t>
            </w:r>
          </w:p>
        </w:tc>
        <w:tc>
          <w:tcPr>
            <w:tcW w:w="1339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+</w:t>
            </w:r>
          </w:p>
        </w:tc>
        <w:tc>
          <w:tcPr>
            <w:tcW w:w="12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+</w:t>
            </w:r>
          </w:p>
        </w:tc>
        <w:tc>
          <w:tcPr>
            <w:tcW w:w="11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2F1198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275" w:type="dxa"/>
            <w:vMerge w:val="restart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8</w:t>
            </w:r>
          </w:p>
        </w:tc>
        <w:tc>
          <w:tcPr>
            <w:tcW w:w="1786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до</w:t>
            </w:r>
          </w:p>
        </w:tc>
        <w:tc>
          <w:tcPr>
            <w:tcW w:w="1339" w:type="dxa"/>
          </w:tcPr>
          <w:p w:rsidR="00CC1CC6" w:rsidRPr="002F1198" w:rsidRDefault="00CC1CC6" w:rsidP="00931FCA">
            <w:pPr>
              <w:spacing w:after="200"/>
              <w:jc w:val="center"/>
              <w:rPr>
                <w:b/>
                <w:sz w:val="24"/>
                <w:szCs w:val="28"/>
              </w:rPr>
            </w:pPr>
            <w:r w:rsidRPr="002F1198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2F1198">
              <w:rPr>
                <w:sz w:val="24"/>
                <w:szCs w:val="28"/>
                <w:lang w:val="en-US"/>
              </w:rPr>
              <w:t>-</w:t>
            </w:r>
          </w:p>
        </w:tc>
        <w:tc>
          <w:tcPr>
            <w:tcW w:w="1414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2F1198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275" w:type="dxa"/>
            <w:vMerge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1786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после</w:t>
            </w:r>
          </w:p>
        </w:tc>
        <w:tc>
          <w:tcPr>
            <w:tcW w:w="1339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2F1198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275" w:type="dxa"/>
            <w:vMerge w:val="restart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9</w:t>
            </w:r>
          </w:p>
        </w:tc>
        <w:tc>
          <w:tcPr>
            <w:tcW w:w="1786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до</w:t>
            </w:r>
          </w:p>
        </w:tc>
        <w:tc>
          <w:tcPr>
            <w:tcW w:w="1339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230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2F1198">
              <w:rPr>
                <w:sz w:val="24"/>
                <w:szCs w:val="28"/>
                <w:lang w:val="en-US"/>
              </w:rPr>
              <w:t>+</w:t>
            </w:r>
          </w:p>
        </w:tc>
        <w:tc>
          <w:tcPr>
            <w:tcW w:w="1414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2F1198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275" w:type="dxa"/>
            <w:vMerge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1786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после</w:t>
            </w:r>
          </w:p>
        </w:tc>
        <w:tc>
          <w:tcPr>
            <w:tcW w:w="1339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230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2F1198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275" w:type="dxa"/>
            <w:vMerge w:val="restart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10</w:t>
            </w:r>
          </w:p>
        </w:tc>
        <w:tc>
          <w:tcPr>
            <w:tcW w:w="1786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до</w:t>
            </w:r>
          </w:p>
        </w:tc>
        <w:tc>
          <w:tcPr>
            <w:tcW w:w="1339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230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2F1198">
              <w:rPr>
                <w:sz w:val="24"/>
                <w:szCs w:val="28"/>
                <w:lang w:val="en-US"/>
              </w:rPr>
              <w:t>+</w:t>
            </w:r>
          </w:p>
        </w:tc>
        <w:tc>
          <w:tcPr>
            <w:tcW w:w="1414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2F1198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47636B">
        <w:trPr>
          <w:trHeight w:val="302"/>
        </w:trPr>
        <w:tc>
          <w:tcPr>
            <w:tcW w:w="1275" w:type="dxa"/>
            <w:vMerge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1786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после</w:t>
            </w:r>
          </w:p>
        </w:tc>
        <w:tc>
          <w:tcPr>
            <w:tcW w:w="1339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230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</w:rPr>
            </w:pPr>
            <w:r w:rsidRPr="002F1198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2F1198" w:rsidRDefault="00CC1CC6" w:rsidP="00931FCA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2F1198">
              <w:rPr>
                <w:sz w:val="24"/>
                <w:szCs w:val="28"/>
                <w:lang w:val="en-US"/>
              </w:rPr>
              <w:t>-</w:t>
            </w:r>
          </w:p>
        </w:tc>
      </w:tr>
    </w:tbl>
    <w:p w:rsidR="00CC1CC6" w:rsidRPr="00CC1CC6" w:rsidRDefault="00F820EB" w:rsidP="00CC1C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 описанные данные, характерные для пациентов основной группы,</w:t>
      </w:r>
      <w:r w:rsidR="00CA2057">
        <w:rPr>
          <w:sz w:val="28"/>
          <w:szCs w:val="28"/>
        </w:rPr>
        <w:t xml:space="preserve"> можно сделать следующие выводы:</w:t>
      </w:r>
    </w:p>
    <w:p w:rsidR="00CC1CC6" w:rsidRPr="00CC1CC6" w:rsidRDefault="00CC1CC6" w:rsidP="009F6BE9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C1CC6">
        <w:rPr>
          <w:sz w:val="28"/>
          <w:szCs w:val="28"/>
        </w:rPr>
        <w:lastRenderedPageBreak/>
        <w:t>Несмотря на проведенное лечение, отм</w:t>
      </w:r>
      <w:r w:rsidR="002118E3">
        <w:rPr>
          <w:sz w:val="28"/>
          <w:szCs w:val="28"/>
        </w:rPr>
        <w:t>ечается выявление</w:t>
      </w:r>
      <w:r w:rsidRPr="00CC1CC6">
        <w:rPr>
          <w:sz w:val="28"/>
          <w:szCs w:val="28"/>
        </w:rPr>
        <w:t xml:space="preserve"> </w:t>
      </w:r>
      <w:proofErr w:type="spellStart"/>
      <w:r w:rsidR="002118E3">
        <w:rPr>
          <w:sz w:val="28"/>
          <w:szCs w:val="28"/>
        </w:rPr>
        <w:t>п</w:t>
      </w:r>
      <w:r w:rsidR="002118E3" w:rsidRPr="00CC1CC6">
        <w:rPr>
          <w:sz w:val="28"/>
          <w:szCs w:val="28"/>
        </w:rPr>
        <w:t>ародотопатогенов</w:t>
      </w:r>
      <w:proofErr w:type="spellEnd"/>
      <w:r w:rsidR="002118E3" w:rsidRPr="00CC1CC6">
        <w:rPr>
          <w:sz w:val="28"/>
          <w:szCs w:val="28"/>
        </w:rPr>
        <w:t xml:space="preserve"> </w:t>
      </w:r>
      <w:r w:rsidRPr="00CC1CC6">
        <w:rPr>
          <w:sz w:val="28"/>
          <w:szCs w:val="28"/>
        </w:rPr>
        <w:t xml:space="preserve">«красного комплекса». Из них </w:t>
      </w:r>
      <w:r w:rsidR="00B41724">
        <w:rPr>
          <w:i/>
          <w:sz w:val="28"/>
          <w:szCs w:val="28"/>
        </w:rPr>
        <w:t xml:space="preserve">P. </w:t>
      </w:r>
      <w:r w:rsidR="00B41724">
        <w:rPr>
          <w:i/>
          <w:sz w:val="28"/>
          <w:szCs w:val="28"/>
          <w:lang w:val="en-US"/>
        </w:rPr>
        <w:t>g</w:t>
      </w:r>
      <w:r w:rsidRPr="00B41724">
        <w:rPr>
          <w:i/>
          <w:sz w:val="28"/>
          <w:szCs w:val="28"/>
        </w:rPr>
        <w:t>ingivalis</w:t>
      </w:r>
      <w:r w:rsidRPr="00CC1CC6">
        <w:rPr>
          <w:sz w:val="28"/>
          <w:szCs w:val="28"/>
        </w:rPr>
        <w:t xml:space="preserve">- у 50% обследуемых, </w:t>
      </w:r>
      <w:r w:rsidR="00B41724">
        <w:rPr>
          <w:i/>
          <w:sz w:val="28"/>
          <w:szCs w:val="28"/>
        </w:rPr>
        <w:t xml:space="preserve">T. </w:t>
      </w:r>
      <w:proofErr w:type="spellStart"/>
      <w:r w:rsidR="00B41724">
        <w:rPr>
          <w:i/>
          <w:sz w:val="28"/>
          <w:szCs w:val="28"/>
        </w:rPr>
        <w:t>d</w:t>
      </w:r>
      <w:r w:rsidRPr="00B41724">
        <w:rPr>
          <w:i/>
          <w:sz w:val="28"/>
          <w:szCs w:val="28"/>
        </w:rPr>
        <w:t>enticola</w:t>
      </w:r>
      <w:proofErr w:type="spellEnd"/>
      <w:r w:rsidRPr="00CC1CC6">
        <w:rPr>
          <w:sz w:val="28"/>
          <w:szCs w:val="28"/>
        </w:rPr>
        <w:t xml:space="preserve"> – в 20 % случаев. </w:t>
      </w:r>
    </w:p>
    <w:p w:rsidR="00CC1CC6" w:rsidRPr="00CC1CC6" w:rsidRDefault="00CC1CC6" w:rsidP="009F6BE9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C1CC6">
        <w:rPr>
          <w:sz w:val="28"/>
          <w:szCs w:val="28"/>
        </w:rPr>
        <w:t xml:space="preserve">Отсутствие </w:t>
      </w:r>
      <w:r w:rsidR="00CA2057">
        <w:rPr>
          <w:i/>
          <w:sz w:val="28"/>
          <w:szCs w:val="28"/>
        </w:rPr>
        <w:t xml:space="preserve">T. </w:t>
      </w:r>
      <w:r w:rsidR="00CA2057">
        <w:rPr>
          <w:i/>
          <w:sz w:val="28"/>
          <w:szCs w:val="28"/>
          <w:lang w:val="en-US"/>
        </w:rPr>
        <w:t>f</w:t>
      </w:r>
      <w:r w:rsidRPr="00CA2057">
        <w:rPr>
          <w:i/>
          <w:sz w:val="28"/>
          <w:szCs w:val="28"/>
        </w:rPr>
        <w:t>orsythia</w:t>
      </w:r>
      <w:r w:rsidRPr="00CC1CC6">
        <w:rPr>
          <w:sz w:val="28"/>
          <w:szCs w:val="28"/>
        </w:rPr>
        <w:t xml:space="preserve"> </w:t>
      </w:r>
      <w:r w:rsidR="00CA2057">
        <w:rPr>
          <w:sz w:val="28"/>
          <w:szCs w:val="28"/>
        </w:rPr>
        <w:t>у обследованных пациентов</w:t>
      </w:r>
      <w:r w:rsidRPr="00CC1CC6">
        <w:rPr>
          <w:sz w:val="28"/>
          <w:szCs w:val="28"/>
        </w:rPr>
        <w:t xml:space="preserve"> свидетельствует о полной элиминации данного патогена, при исходном значении – 30%.</w:t>
      </w:r>
    </w:p>
    <w:p w:rsidR="00CC1CC6" w:rsidRPr="00CC1CC6" w:rsidRDefault="00CC1CC6" w:rsidP="009F6BE9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C1CC6">
        <w:rPr>
          <w:sz w:val="28"/>
          <w:szCs w:val="28"/>
        </w:rPr>
        <w:t xml:space="preserve">Полная элиминация также характерна и для </w:t>
      </w:r>
      <w:r w:rsidR="00CA2057">
        <w:rPr>
          <w:i/>
          <w:sz w:val="28"/>
          <w:szCs w:val="28"/>
        </w:rPr>
        <w:t xml:space="preserve">C. </w:t>
      </w:r>
      <w:proofErr w:type="spellStart"/>
      <w:r w:rsidR="00CA2057">
        <w:rPr>
          <w:i/>
          <w:sz w:val="28"/>
          <w:szCs w:val="28"/>
        </w:rPr>
        <w:t>a</w:t>
      </w:r>
      <w:r w:rsidRPr="00CA2057">
        <w:rPr>
          <w:i/>
          <w:sz w:val="28"/>
          <w:szCs w:val="28"/>
        </w:rPr>
        <w:t>lbicans</w:t>
      </w:r>
      <w:proofErr w:type="spellEnd"/>
      <w:r w:rsidRPr="00CC1CC6">
        <w:rPr>
          <w:sz w:val="28"/>
          <w:szCs w:val="28"/>
        </w:rPr>
        <w:t>.</w:t>
      </w:r>
    </w:p>
    <w:p w:rsidR="00CC1CC6" w:rsidRDefault="00CC1CC6" w:rsidP="009F6BE9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proofErr w:type="spellStart"/>
      <w:r w:rsidRPr="00CC1CC6">
        <w:rPr>
          <w:sz w:val="28"/>
          <w:szCs w:val="28"/>
        </w:rPr>
        <w:t>Пародонтопатоген</w:t>
      </w:r>
      <w:proofErr w:type="spellEnd"/>
      <w:r w:rsidRPr="00CC1CC6">
        <w:rPr>
          <w:sz w:val="28"/>
          <w:szCs w:val="28"/>
        </w:rPr>
        <w:t xml:space="preserve"> «</w:t>
      </w:r>
      <w:r w:rsidR="00C204CD">
        <w:rPr>
          <w:sz w:val="28"/>
          <w:szCs w:val="28"/>
        </w:rPr>
        <w:t>оранжевого</w:t>
      </w:r>
      <w:r w:rsidRPr="00CC1CC6">
        <w:rPr>
          <w:sz w:val="28"/>
          <w:szCs w:val="28"/>
        </w:rPr>
        <w:t xml:space="preserve"> комплекса» </w:t>
      </w:r>
      <w:r w:rsidR="00CA2057">
        <w:rPr>
          <w:i/>
          <w:sz w:val="28"/>
          <w:szCs w:val="28"/>
        </w:rPr>
        <w:t xml:space="preserve">P. </w:t>
      </w:r>
      <w:proofErr w:type="spellStart"/>
      <w:r w:rsidR="00CA2057">
        <w:rPr>
          <w:i/>
          <w:sz w:val="28"/>
          <w:szCs w:val="28"/>
        </w:rPr>
        <w:t>i</w:t>
      </w:r>
      <w:r w:rsidRPr="00CA2057">
        <w:rPr>
          <w:i/>
          <w:sz w:val="28"/>
          <w:szCs w:val="28"/>
        </w:rPr>
        <w:t>ntermedia</w:t>
      </w:r>
      <w:proofErr w:type="spellEnd"/>
      <w:r w:rsidRPr="00CC1CC6">
        <w:rPr>
          <w:sz w:val="28"/>
          <w:szCs w:val="28"/>
        </w:rPr>
        <w:t xml:space="preserve"> выделяется в 20% случаев, причем совместно с </w:t>
      </w:r>
      <w:r w:rsidRPr="00CA2057">
        <w:rPr>
          <w:i/>
          <w:sz w:val="28"/>
          <w:szCs w:val="28"/>
        </w:rPr>
        <w:t xml:space="preserve">P. </w:t>
      </w:r>
      <w:proofErr w:type="spellStart"/>
      <w:r w:rsidRPr="00CA2057">
        <w:rPr>
          <w:i/>
          <w:sz w:val="28"/>
          <w:szCs w:val="28"/>
        </w:rPr>
        <w:t>gingivalis</w:t>
      </w:r>
      <w:proofErr w:type="spellEnd"/>
      <w:r w:rsidRPr="00CC1CC6">
        <w:rPr>
          <w:sz w:val="28"/>
          <w:szCs w:val="28"/>
        </w:rPr>
        <w:t xml:space="preserve"> и </w:t>
      </w:r>
      <w:r w:rsidR="00CA2057">
        <w:rPr>
          <w:i/>
          <w:sz w:val="28"/>
          <w:szCs w:val="28"/>
        </w:rPr>
        <w:t xml:space="preserve">T. </w:t>
      </w:r>
      <w:proofErr w:type="spellStart"/>
      <w:r w:rsidR="00CA2057">
        <w:rPr>
          <w:i/>
          <w:sz w:val="28"/>
          <w:szCs w:val="28"/>
        </w:rPr>
        <w:t>d</w:t>
      </w:r>
      <w:r w:rsidRPr="00CA2057">
        <w:rPr>
          <w:i/>
          <w:sz w:val="28"/>
          <w:szCs w:val="28"/>
        </w:rPr>
        <w:t>enticola</w:t>
      </w:r>
      <w:proofErr w:type="spellEnd"/>
      <w:r w:rsidRPr="00CC1CC6">
        <w:rPr>
          <w:sz w:val="28"/>
          <w:szCs w:val="28"/>
        </w:rPr>
        <w:t xml:space="preserve"> </w:t>
      </w:r>
      <w:r w:rsidR="00CA2057" w:rsidRPr="00CA2057">
        <w:rPr>
          <w:sz w:val="28"/>
          <w:szCs w:val="28"/>
        </w:rPr>
        <w:t xml:space="preserve">– </w:t>
      </w:r>
      <w:r w:rsidR="00C129AC">
        <w:rPr>
          <w:sz w:val="28"/>
          <w:szCs w:val="28"/>
        </w:rPr>
        <w:t>патогенными микроорганизмами</w:t>
      </w:r>
      <w:r w:rsidR="00CA2057">
        <w:rPr>
          <w:sz w:val="28"/>
          <w:szCs w:val="28"/>
        </w:rPr>
        <w:t xml:space="preserve"> </w:t>
      </w:r>
      <w:r w:rsidRPr="00CC1CC6">
        <w:rPr>
          <w:sz w:val="28"/>
          <w:szCs w:val="28"/>
        </w:rPr>
        <w:t>«красного комплекса».</w:t>
      </w:r>
    </w:p>
    <w:p w:rsidR="00A66406" w:rsidRPr="006645ED" w:rsidRDefault="00A66406" w:rsidP="002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изменения частоты встречаемости микроорганизмов (таблица 10, рис. 14) </w:t>
      </w:r>
      <w:r w:rsidR="00E06F91">
        <w:rPr>
          <w:sz w:val="28"/>
          <w:szCs w:val="28"/>
        </w:rPr>
        <w:t xml:space="preserve">свидетельствует </w:t>
      </w:r>
      <w:r w:rsidR="00D76E7D">
        <w:rPr>
          <w:sz w:val="28"/>
          <w:szCs w:val="28"/>
        </w:rPr>
        <w:t xml:space="preserve">о сохранении патогенной микрофлоры в </w:t>
      </w:r>
      <w:proofErr w:type="spellStart"/>
      <w:r w:rsidR="00D76E7D">
        <w:rPr>
          <w:sz w:val="28"/>
          <w:szCs w:val="28"/>
        </w:rPr>
        <w:t>пародонтальных</w:t>
      </w:r>
      <w:proofErr w:type="spellEnd"/>
      <w:r w:rsidR="00D76E7D">
        <w:rPr>
          <w:sz w:val="28"/>
          <w:szCs w:val="28"/>
        </w:rPr>
        <w:t xml:space="preserve"> карманах </w:t>
      </w:r>
      <w:r w:rsidR="002335B7">
        <w:rPr>
          <w:sz w:val="28"/>
          <w:szCs w:val="28"/>
        </w:rPr>
        <w:t xml:space="preserve">у пациентов основной группы </w:t>
      </w:r>
      <w:r w:rsidR="002118E3">
        <w:rPr>
          <w:sz w:val="28"/>
          <w:szCs w:val="28"/>
        </w:rPr>
        <w:t>после проведенного лечения</w:t>
      </w:r>
      <w:r w:rsidR="006645ED">
        <w:rPr>
          <w:sz w:val="28"/>
          <w:szCs w:val="28"/>
        </w:rPr>
        <w:t xml:space="preserve"> (</w:t>
      </w:r>
      <w:r w:rsidR="006645ED">
        <w:rPr>
          <w:sz w:val="28"/>
          <w:szCs w:val="28"/>
          <w:lang w:val="en-US"/>
        </w:rPr>
        <w:t>p</w:t>
      </w:r>
      <w:r w:rsidR="006645ED" w:rsidRPr="006645ED">
        <w:rPr>
          <w:sz w:val="28"/>
          <w:szCs w:val="28"/>
        </w:rPr>
        <w:t xml:space="preserve"> &gt;</w:t>
      </w:r>
      <w:r w:rsidR="006645ED">
        <w:rPr>
          <w:sz w:val="28"/>
          <w:szCs w:val="28"/>
        </w:rPr>
        <w:t>0,05).</w:t>
      </w:r>
    </w:p>
    <w:p w:rsidR="00931FCA" w:rsidRDefault="00931FCA" w:rsidP="00931FC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E91885">
        <w:rPr>
          <w:sz w:val="28"/>
          <w:szCs w:val="28"/>
        </w:rPr>
        <w:t>10</w:t>
      </w:r>
    </w:p>
    <w:p w:rsidR="00931FCA" w:rsidRDefault="00931FCA" w:rsidP="00931FCA">
      <w:pPr>
        <w:spacing w:line="360" w:lineRule="auto"/>
        <w:jc w:val="center"/>
        <w:rPr>
          <w:sz w:val="28"/>
          <w:szCs w:val="28"/>
        </w:rPr>
      </w:pPr>
      <w:r w:rsidRPr="00931FCA">
        <w:rPr>
          <w:sz w:val="28"/>
          <w:szCs w:val="28"/>
        </w:rPr>
        <w:t xml:space="preserve">Динамика </w:t>
      </w:r>
      <w:r>
        <w:rPr>
          <w:sz w:val="28"/>
          <w:szCs w:val="28"/>
        </w:rPr>
        <w:t xml:space="preserve">изменения </w:t>
      </w:r>
      <w:r w:rsidRPr="00931FCA">
        <w:rPr>
          <w:sz w:val="28"/>
          <w:szCs w:val="28"/>
        </w:rPr>
        <w:t xml:space="preserve">частоты встречаемости </w:t>
      </w:r>
      <w:r w:rsidR="004175D8">
        <w:rPr>
          <w:sz w:val="28"/>
          <w:szCs w:val="28"/>
        </w:rPr>
        <w:t>микроорганизмов</w:t>
      </w:r>
      <w:r w:rsidRPr="00931FCA">
        <w:rPr>
          <w:sz w:val="28"/>
          <w:szCs w:val="28"/>
        </w:rPr>
        <w:t xml:space="preserve"> в основной группе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1"/>
        <w:gridCol w:w="1549"/>
        <w:gridCol w:w="1619"/>
        <w:gridCol w:w="1472"/>
        <w:gridCol w:w="1619"/>
      </w:tblGrid>
      <w:tr w:rsidR="004356F4" w:rsidTr="00AF665D">
        <w:trPr>
          <w:trHeight w:val="443"/>
        </w:trPr>
        <w:tc>
          <w:tcPr>
            <w:tcW w:w="2831" w:type="dxa"/>
            <w:vMerge w:val="restart"/>
            <w:vAlign w:val="center"/>
          </w:tcPr>
          <w:p w:rsidR="004356F4" w:rsidRPr="004356F4" w:rsidRDefault="00507D99" w:rsidP="004356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Микроорганизмы</w:t>
            </w:r>
          </w:p>
        </w:tc>
        <w:tc>
          <w:tcPr>
            <w:tcW w:w="3168" w:type="dxa"/>
            <w:gridSpan w:val="2"/>
            <w:vAlign w:val="center"/>
          </w:tcPr>
          <w:p w:rsidR="004356F4" w:rsidRPr="004356F4" w:rsidRDefault="004356F4" w:rsidP="004356F4">
            <w:pPr>
              <w:jc w:val="center"/>
              <w:rPr>
                <w:sz w:val="24"/>
                <w:szCs w:val="28"/>
              </w:rPr>
            </w:pPr>
            <w:r w:rsidRPr="004356F4">
              <w:rPr>
                <w:sz w:val="24"/>
                <w:szCs w:val="28"/>
              </w:rPr>
              <w:t>До лечения</w:t>
            </w:r>
          </w:p>
        </w:tc>
        <w:tc>
          <w:tcPr>
            <w:tcW w:w="3091" w:type="dxa"/>
            <w:gridSpan w:val="2"/>
            <w:vAlign w:val="center"/>
          </w:tcPr>
          <w:p w:rsidR="004356F4" w:rsidRPr="004356F4" w:rsidRDefault="004356F4" w:rsidP="004356F4">
            <w:pPr>
              <w:jc w:val="center"/>
              <w:rPr>
                <w:sz w:val="24"/>
                <w:szCs w:val="28"/>
              </w:rPr>
            </w:pPr>
            <w:r w:rsidRPr="004356F4">
              <w:rPr>
                <w:sz w:val="24"/>
                <w:szCs w:val="28"/>
              </w:rPr>
              <w:t>После лечения</w:t>
            </w:r>
          </w:p>
        </w:tc>
      </w:tr>
      <w:tr w:rsidR="004356F4" w:rsidTr="00AF665D">
        <w:trPr>
          <w:trHeight w:val="454"/>
        </w:trPr>
        <w:tc>
          <w:tcPr>
            <w:tcW w:w="2831" w:type="dxa"/>
            <w:vMerge/>
            <w:vAlign w:val="center"/>
          </w:tcPr>
          <w:p w:rsidR="004356F4" w:rsidRPr="004356F4" w:rsidRDefault="004356F4" w:rsidP="004356F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4356F4" w:rsidRPr="004356F4" w:rsidRDefault="004356F4" w:rsidP="004356F4">
            <w:pPr>
              <w:jc w:val="center"/>
              <w:rPr>
                <w:sz w:val="24"/>
                <w:szCs w:val="28"/>
              </w:rPr>
            </w:pPr>
            <w:r w:rsidRPr="004356F4">
              <w:rPr>
                <w:sz w:val="24"/>
                <w:szCs w:val="28"/>
              </w:rPr>
              <w:t>Число пациентов</w:t>
            </w:r>
          </w:p>
        </w:tc>
        <w:tc>
          <w:tcPr>
            <w:tcW w:w="1618" w:type="dxa"/>
            <w:vAlign w:val="center"/>
          </w:tcPr>
          <w:p w:rsidR="004356F4" w:rsidRPr="004356F4" w:rsidRDefault="004356F4" w:rsidP="004356F4">
            <w:pPr>
              <w:jc w:val="center"/>
              <w:rPr>
                <w:sz w:val="24"/>
                <w:szCs w:val="28"/>
              </w:rPr>
            </w:pPr>
            <w:r w:rsidRPr="004356F4">
              <w:rPr>
                <w:sz w:val="24"/>
                <w:szCs w:val="28"/>
              </w:rPr>
              <w:t>Процент, %</w:t>
            </w:r>
          </w:p>
        </w:tc>
        <w:tc>
          <w:tcPr>
            <w:tcW w:w="1472" w:type="dxa"/>
            <w:vAlign w:val="center"/>
          </w:tcPr>
          <w:p w:rsidR="004356F4" w:rsidRPr="004356F4" w:rsidRDefault="004356F4" w:rsidP="004356F4">
            <w:pPr>
              <w:jc w:val="center"/>
              <w:rPr>
                <w:sz w:val="24"/>
                <w:szCs w:val="28"/>
              </w:rPr>
            </w:pPr>
            <w:r w:rsidRPr="004356F4">
              <w:rPr>
                <w:sz w:val="24"/>
                <w:szCs w:val="28"/>
              </w:rPr>
              <w:t>Число пациентов</w:t>
            </w:r>
          </w:p>
        </w:tc>
        <w:tc>
          <w:tcPr>
            <w:tcW w:w="1618" w:type="dxa"/>
            <w:vAlign w:val="center"/>
          </w:tcPr>
          <w:p w:rsidR="004356F4" w:rsidRPr="004356F4" w:rsidRDefault="004356F4" w:rsidP="004356F4">
            <w:pPr>
              <w:jc w:val="center"/>
              <w:rPr>
                <w:sz w:val="24"/>
                <w:szCs w:val="28"/>
              </w:rPr>
            </w:pPr>
            <w:r w:rsidRPr="004356F4">
              <w:rPr>
                <w:sz w:val="24"/>
                <w:szCs w:val="28"/>
              </w:rPr>
              <w:t>Процент, %</w:t>
            </w:r>
          </w:p>
        </w:tc>
      </w:tr>
      <w:tr w:rsidR="00931FCA" w:rsidTr="00AF665D">
        <w:trPr>
          <w:trHeight w:val="443"/>
        </w:trPr>
        <w:tc>
          <w:tcPr>
            <w:tcW w:w="2831" w:type="dxa"/>
            <w:vAlign w:val="center"/>
          </w:tcPr>
          <w:p w:rsidR="00931FCA" w:rsidRPr="00507D99" w:rsidRDefault="004356F4" w:rsidP="004356F4">
            <w:pPr>
              <w:jc w:val="center"/>
              <w:rPr>
                <w:i/>
                <w:sz w:val="28"/>
                <w:szCs w:val="28"/>
              </w:rPr>
            </w:pPr>
            <w:r w:rsidRPr="00507D99">
              <w:rPr>
                <w:i/>
                <w:sz w:val="24"/>
                <w:szCs w:val="28"/>
              </w:rPr>
              <w:softHyphen/>
            </w:r>
            <w:r w:rsidRPr="00507D99">
              <w:rPr>
                <w:i/>
                <w:sz w:val="24"/>
                <w:szCs w:val="28"/>
              </w:rPr>
              <w:softHyphen/>
              <w:t xml:space="preserve">P. </w:t>
            </w:r>
            <w:proofErr w:type="spellStart"/>
            <w:r w:rsidRPr="00507D99">
              <w:rPr>
                <w:i/>
                <w:sz w:val="24"/>
                <w:szCs w:val="28"/>
              </w:rPr>
              <w:t>gingivalis</w:t>
            </w:r>
            <w:proofErr w:type="spellEnd"/>
          </w:p>
        </w:tc>
        <w:tc>
          <w:tcPr>
            <w:tcW w:w="1549" w:type="dxa"/>
            <w:vAlign w:val="center"/>
          </w:tcPr>
          <w:p w:rsidR="00931FCA" w:rsidRPr="00ED49A2" w:rsidRDefault="00ED49A2" w:rsidP="004356F4">
            <w:pPr>
              <w:jc w:val="center"/>
              <w:rPr>
                <w:sz w:val="24"/>
                <w:szCs w:val="24"/>
              </w:rPr>
            </w:pPr>
            <w:r w:rsidRPr="00ED49A2">
              <w:rPr>
                <w:sz w:val="24"/>
                <w:szCs w:val="24"/>
              </w:rPr>
              <w:t>7</w:t>
            </w:r>
          </w:p>
        </w:tc>
        <w:tc>
          <w:tcPr>
            <w:tcW w:w="1618" w:type="dxa"/>
            <w:vAlign w:val="center"/>
          </w:tcPr>
          <w:p w:rsidR="00931FCA" w:rsidRPr="00ED49A2" w:rsidRDefault="00ED49A2" w:rsidP="004356F4">
            <w:pPr>
              <w:jc w:val="center"/>
              <w:rPr>
                <w:sz w:val="24"/>
                <w:szCs w:val="24"/>
              </w:rPr>
            </w:pPr>
            <w:r w:rsidRPr="00ED49A2">
              <w:rPr>
                <w:sz w:val="24"/>
                <w:szCs w:val="24"/>
              </w:rPr>
              <w:t>70</w:t>
            </w:r>
          </w:p>
        </w:tc>
        <w:tc>
          <w:tcPr>
            <w:tcW w:w="1472" w:type="dxa"/>
            <w:vAlign w:val="center"/>
          </w:tcPr>
          <w:p w:rsidR="00931FCA" w:rsidRPr="00ED49A2" w:rsidRDefault="00ED49A2" w:rsidP="0043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8" w:type="dxa"/>
            <w:vAlign w:val="center"/>
          </w:tcPr>
          <w:p w:rsidR="00931FCA" w:rsidRPr="00ED49A2" w:rsidRDefault="00ED49A2" w:rsidP="0043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356F4" w:rsidTr="00AF665D">
        <w:trPr>
          <w:trHeight w:val="443"/>
        </w:trPr>
        <w:tc>
          <w:tcPr>
            <w:tcW w:w="2831" w:type="dxa"/>
          </w:tcPr>
          <w:p w:rsidR="004356F4" w:rsidRPr="00507D99" w:rsidRDefault="004356F4" w:rsidP="004356F4">
            <w:pPr>
              <w:spacing w:after="200"/>
              <w:jc w:val="center"/>
              <w:rPr>
                <w:i/>
                <w:sz w:val="24"/>
                <w:szCs w:val="28"/>
              </w:rPr>
            </w:pPr>
            <w:r w:rsidRPr="00507D99">
              <w:rPr>
                <w:i/>
                <w:sz w:val="24"/>
                <w:szCs w:val="28"/>
              </w:rPr>
              <w:t xml:space="preserve">T. </w:t>
            </w:r>
            <w:proofErr w:type="spellStart"/>
            <w:r w:rsidRPr="00507D99">
              <w:rPr>
                <w:i/>
                <w:sz w:val="24"/>
                <w:szCs w:val="28"/>
              </w:rPr>
              <w:t>forsythia</w:t>
            </w:r>
            <w:proofErr w:type="spellEnd"/>
          </w:p>
        </w:tc>
        <w:tc>
          <w:tcPr>
            <w:tcW w:w="1549" w:type="dxa"/>
          </w:tcPr>
          <w:p w:rsidR="004356F4" w:rsidRPr="00ED49A2" w:rsidRDefault="00ED49A2" w:rsidP="004356F4">
            <w:pPr>
              <w:spacing w:after="200"/>
              <w:jc w:val="center"/>
              <w:rPr>
                <w:sz w:val="24"/>
                <w:szCs w:val="24"/>
              </w:rPr>
            </w:pPr>
            <w:r w:rsidRPr="00ED49A2"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4356F4" w:rsidRPr="00ED49A2" w:rsidRDefault="00ED49A2" w:rsidP="004356F4">
            <w:pPr>
              <w:spacing w:after="200"/>
              <w:jc w:val="center"/>
              <w:rPr>
                <w:sz w:val="24"/>
                <w:szCs w:val="24"/>
              </w:rPr>
            </w:pPr>
            <w:r w:rsidRPr="00ED49A2">
              <w:rPr>
                <w:sz w:val="24"/>
                <w:szCs w:val="24"/>
              </w:rPr>
              <w:t>30</w:t>
            </w:r>
          </w:p>
        </w:tc>
        <w:tc>
          <w:tcPr>
            <w:tcW w:w="1472" w:type="dxa"/>
          </w:tcPr>
          <w:p w:rsidR="004356F4" w:rsidRPr="00ED49A2" w:rsidRDefault="00ED49A2" w:rsidP="004356F4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:rsidR="004356F4" w:rsidRPr="00ED49A2" w:rsidRDefault="00ED49A2" w:rsidP="004356F4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56F4" w:rsidTr="00AF665D">
        <w:trPr>
          <w:trHeight w:val="443"/>
        </w:trPr>
        <w:tc>
          <w:tcPr>
            <w:tcW w:w="2831" w:type="dxa"/>
            <w:vAlign w:val="center"/>
          </w:tcPr>
          <w:p w:rsidR="004356F4" w:rsidRPr="00507D99" w:rsidRDefault="004356F4" w:rsidP="004356F4">
            <w:pPr>
              <w:jc w:val="center"/>
              <w:rPr>
                <w:i/>
                <w:sz w:val="28"/>
                <w:szCs w:val="28"/>
              </w:rPr>
            </w:pPr>
            <w:r w:rsidRPr="00507D99">
              <w:rPr>
                <w:i/>
                <w:sz w:val="24"/>
                <w:szCs w:val="28"/>
              </w:rPr>
              <w:t xml:space="preserve">P. </w:t>
            </w:r>
            <w:proofErr w:type="spellStart"/>
            <w:r w:rsidRPr="00507D99">
              <w:rPr>
                <w:i/>
                <w:sz w:val="24"/>
                <w:szCs w:val="28"/>
              </w:rPr>
              <w:t>intermedia</w:t>
            </w:r>
            <w:proofErr w:type="spellEnd"/>
          </w:p>
        </w:tc>
        <w:tc>
          <w:tcPr>
            <w:tcW w:w="1549" w:type="dxa"/>
            <w:vAlign w:val="center"/>
          </w:tcPr>
          <w:p w:rsidR="004356F4" w:rsidRPr="00ED49A2" w:rsidRDefault="00ED49A2" w:rsidP="0043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vAlign w:val="center"/>
          </w:tcPr>
          <w:p w:rsidR="004356F4" w:rsidRPr="00ED49A2" w:rsidRDefault="00ED49A2" w:rsidP="0043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2" w:type="dxa"/>
            <w:vAlign w:val="center"/>
          </w:tcPr>
          <w:p w:rsidR="004356F4" w:rsidRPr="00ED49A2" w:rsidRDefault="00ED49A2" w:rsidP="0043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vAlign w:val="center"/>
          </w:tcPr>
          <w:p w:rsidR="004356F4" w:rsidRPr="00ED49A2" w:rsidRDefault="00ED49A2" w:rsidP="0043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356F4" w:rsidTr="00AF665D">
        <w:trPr>
          <w:trHeight w:val="443"/>
        </w:trPr>
        <w:tc>
          <w:tcPr>
            <w:tcW w:w="2831" w:type="dxa"/>
            <w:vAlign w:val="center"/>
          </w:tcPr>
          <w:p w:rsidR="004356F4" w:rsidRPr="00507D99" w:rsidRDefault="004356F4" w:rsidP="004356F4">
            <w:pPr>
              <w:jc w:val="center"/>
              <w:rPr>
                <w:i/>
                <w:sz w:val="28"/>
                <w:szCs w:val="28"/>
              </w:rPr>
            </w:pPr>
            <w:r w:rsidRPr="00507D99">
              <w:rPr>
                <w:i/>
                <w:sz w:val="24"/>
                <w:szCs w:val="28"/>
              </w:rPr>
              <w:t xml:space="preserve">T. </w:t>
            </w:r>
            <w:proofErr w:type="spellStart"/>
            <w:r w:rsidRPr="00507D99">
              <w:rPr>
                <w:i/>
                <w:sz w:val="24"/>
                <w:szCs w:val="28"/>
              </w:rPr>
              <w:t>denticola</w:t>
            </w:r>
            <w:proofErr w:type="spellEnd"/>
          </w:p>
        </w:tc>
        <w:tc>
          <w:tcPr>
            <w:tcW w:w="1549" w:type="dxa"/>
            <w:vAlign w:val="center"/>
          </w:tcPr>
          <w:p w:rsidR="004356F4" w:rsidRPr="00ED49A2" w:rsidRDefault="00ED49A2" w:rsidP="0043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vAlign w:val="center"/>
          </w:tcPr>
          <w:p w:rsidR="004356F4" w:rsidRPr="00ED49A2" w:rsidRDefault="00ED49A2" w:rsidP="0043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2" w:type="dxa"/>
            <w:vAlign w:val="center"/>
          </w:tcPr>
          <w:p w:rsidR="004356F4" w:rsidRPr="00ED49A2" w:rsidRDefault="00ED49A2" w:rsidP="0043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vAlign w:val="center"/>
          </w:tcPr>
          <w:p w:rsidR="004356F4" w:rsidRPr="00ED49A2" w:rsidRDefault="00ED49A2" w:rsidP="0043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356F4" w:rsidTr="00AF665D">
        <w:trPr>
          <w:trHeight w:val="443"/>
        </w:trPr>
        <w:tc>
          <w:tcPr>
            <w:tcW w:w="2831" w:type="dxa"/>
            <w:vAlign w:val="center"/>
          </w:tcPr>
          <w:p w:rsidR="004356F4" w:rsidRPr="00507D99" w:rsidRDefault="004356F4" w:rsidP="004356F4">
            <w:pPr>
              <w:jc w:val="center"/>
              <w:rPr>
                <w:i/>
                <w:sz w:val="28"/>
                <w:szCs w:val="28"/>
              </w:rPr>
            </w:pPr>
            <w:r w:rsidRPr="00507D99">
              <w:rPr>
                <w:i/>
                <w:sz w:val="24"/>
                <w:szCs w:val="28"/>
              </w:rPr>
              <w:t xml:space="preserve">C. </w:t>
            </w:r>
            <w:proofErr w:type="spellStart"/>
            <w:r w:rsidRPr="00507D99">
              <w:rPr>
                <w:i/>
                <w:sz w:val="24"/>
                <w:szCs w:val="28"/>
              </w:rPr>
              <w:t>albicans</w:t>
            </w:r>
            <w:proofErr w:type="spellEnd"/>
          </w:p>
        </w:tc>
        <w:tc>
          <w:tcPr>
            <w:tcW w:w="1549" w:type="dxa"/>
            <w:vAlign w:val="center"/>
          </w:tcPr>
          <w:p w:rsidR="004356F4" w:rsidRPr="00ED49A2" w:rsidRDefault="00ED49A2" w:rsidP="0043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vAlign w:val="center"/>
          </w:tcPr>
          <w:p w:rsidR="004356F4" w:rsidRPr="00ED49A2" w:rsidRDefault="00ED49A2" w:rsidP="0043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2" w:type="dxa"/>
            <w:vAlign w:val="center"/>
          </w:tcPr>
          <w:p w:rsidR="004356F4" w:rsidRPr="00ED49A2" w:rsidRDefault="00ED49A2" w:rsidP="0043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vAlign w:val="center"/>
          </w:tcPr>
          <w:p w:rsidR="004356F4" w:rsidRPr="00ED49A2" w:rsidRDefault="00ED49A2" w:rsidP="0043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31FCA" w:rsidRPr="00CC1CC6" w:rsidRDefault="00931FCA" w:rsidP="009321E3">
      <w:pPr>
        <w:spacing w:line="360" w:lineRule="auto"/>
        <w:rPr>
          <w:sz w:val="28"/>
          <w:szCs w:val="28"/>
        </w:rPr>
      </w:pPr>
    </w:p>
    <w:p w:rsidR="00CC1CC6" w:rsidRPr="00CC1CC6" w:rsidRDefault="00CC1CC6" w:rsidP="001C7CB6">
      <w:pPr>
        <w:spacing w:line="360" w:lineRule="auto"/>
        <w:jc w:val="center"/>
        <w:rPr>
          <w:sz w:val="28"/>
          <w:szCs w:val="28"/>
        </w:rPr>
      </w:pPr>
      <w:r w:rsidRPr="00CC1CC6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60D8515" wp14:editId="7FB77807">
            <wp:extent cx="5707380" cy="2232660"/>
            <wp:effectExtent l="0" t="0" r="7620" b="152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1C7CB6">
        <w:rPr>
          <w:sz w:val="28"/>
          <w:szCs w:val="28"/>
        </w:rPr>
        <w:t>Рис. 14</w:t>
      </w:r>
      <w:r w:rsidR="002335B7" w:rsidRPr="00CC1CC6">
        <w:rPr>
          <w:sz w:val="28"/>
          <w:szCs w:val="28"/>
        </w:rPr>
        <w:t xml:space="preserve">Динамика частоты встречаемости </w:t>
      </w:r>
      <w:r w:rsidR="004175D8">
        <w:rPr>
          <w:sz w:val="28"/>
          <w:szCs w:val="28"/>
        </w:rPr>
        <w:t>микроорганизмов</w:t>
      </w:r>
      <w:r w:rsidR="002335B7">
        <w:rPr>
          <w:sz w:val="28"/>
          <w:szCs w:val="28"/>
        </w:rPr>
        <w:t xml:space="preserve"> в основной группе, %</w:t>
      </w:r>
    </w:p>
    <w:p w:rsidR="00CC1CC6" w:rsidRDefault="00CC1CC6" w:rsidP="00CC1CC6">
      <w:pPr>
        <w:spacing w:line="360" w:lineRule="auto"/>
        <w:jc w:val="both"/>
        <w:rPr>
          <w:sz w:val="28"/>
          <w:szCs w:val="28"/>
        </w:rPr>
      </w:pPr>
      <w:r w:rsidRPr="00CC1CC6">
        <w:rPr>
          <w:sz w:val="28"/>
          <w:szCs w:val="28"/>
        </w:rPr>
        <w:t xml:space="preserve">Следовательно, несмотря на клиническую эффективность применения препарата </w:t>
      </w:r>
      <w:r w:rsidR="00745F64">
        <w:rPr>
          <w:sz w:val="28"/>
          <w:szCs w:val="28"/>
        </w:rPr>
        <w:t>«</w:t>
      </w:r>
      <w:r w:rsidRPr="00CC1CC6">
        <w:rPr>
          <w:sz w:val="28"/>
          <w:szCs w:val="28"/>
          <w:lang w:val="en-US"/>
        </w:rPr>
        <w:t>M</w:t>
      </w:r>
      <w:r w:rsidRPr="00CC1CC6">
        <w:rPr>
          <w:sz w:val="28"/>
          <w:szCs w:val="28"/>
        </w:rPr>
        <w:t>-</w:t>
      </w:r>
      <w:r w:rsidRPr="00CC1CC6">
        <w:rPr>
          <w:sz w:val="28"/>
          <w:szCs w:val="28"/>
          <w:lang w:val="en-US"/>
        </w:rPr>
        <w:t>Chip</w:t>
      </w:r>
      <w:r w:rsidR="00745F64">
        <w:rPr>
          <w:sz w:val="28"/>
          <w:szCs w:val="28"/>
        </w:rPr>
        <w:t xml:space="preserve">» </w:t>
      </w:r>
      <w:r w:rsidR="00B70BAF">
        <w:rPr>
          <w:sz w:val="28"/>
          <w:szCs w:val="28"/>
        </w:rPr>
        <w:t xml:space="preserve">наблюдается мало эффективное воздействие на патогенную микрофлору </w:t>
      </w:r>
      <w:proofErr w:type="spellStart"/>
      <w:r w:rsidR="00B70BAF">
        <w:rPr>
          <w:sz w:val="28"/>
          <w:szCs w:val="28"/>
        </w:rPr>
        <w:t>пародонтальных</w:t>
      </w:r>
      <w:proofErr w:type="spellEnd"/>
      <w:r w:rsidR="00B70BAF">
        <w:rPr>
          <w:sz w:val="28"/>
          <w:szCs w:val="28"/>
        </w:rPr>
        <w:t xml:space="preserve"> карманов. Это подтверждает </w:t>
      </w:r>
      <w:r w:rsidR="00C216E7">
        <w:rPr>
          <w:sz w:val="28"/>
          <w:szCs w:val="28"/>
        </w:rPr>
        <w:t xml:space="preserve">данные </w:t>
      </w:r>
      <w:r w:rsidR="00C216E7" w:rsidRPr="00C216E7">
        <w:rPr>
          <w:sz w:val="28"/>
          <w:szCs w:val="28"/>
        </w:rPr>
        <w:t>[</w:t>
      </w:r>
      <w:r w:rsidR="00C216E7">
        <w:rPr>
          <w:sz w:val="28"/>
          <w:szCs w:val="28"/>
        </w:rPr>
        <w:t>31</w:t>
      </w:r>
      <w:r w:rsidR="00C216E7" w:rsidRPr="00C216E7">
        <w:rPr>
          <w:sz w:val="28"/>
          <w:szCs w:val="28"/>
        </w:rPr>
        <w:t>]</w:t>
      </w:r>
      <w:r w:rsidR="00C216E7">
        <w:rPr>
          <w:sz w:val="28"/>
          <w:szCs w:val="28"/>
        </w:rPr>
        <w:t xml:space="preserve"> </w:t>
      </w:r>
      <w:r w:rsidR="009E4C5D">
        <w:rPr>
          <w:sz w:val="28"/>
          <w:szCs w:val="28"/>
        </w:rPr>
        <w:t xml:space="preserve">об усилении патогенности микроорганизмов полости рта на фоне сахарного диабета </w:t>
      </w:r>
      <w:r w:rsidR="009E4C5D">
        <w:rPr>
          <w:sz w:val="28"/>
          <w:szCs w:val="28"/>
          <w:lang w:val="en-US"/>
        </w:rPr>
        <w:t>II</w:t>
      </w:r>
      <w:r w:rsidR="009E4C5D">
        <w:rPr>
          <w:sz w:val="28"/>
          <w:szCs w:val="28"/>
        </w:rPr>
        <w:t xml:space="preserve"> типа и </w:t>
      </w:r>
      <w:r w:rsidR="009E4C5D" w:rsidRPr="00B70BAF">
        <w:rPr>
          <w:sz w:val="28"/>
          <w:szCs w:val="28"/>
        </w:rPr>
        <w:t>свидетельствует</w:t>
      </w:r>
      <w:r w:rsidRPr="00CC1CC6">
        <w:rPr>
          <w:sz w:val="28"/>
          <w:szCs w:val="28"/>
        </w:rPr>
        <w:t xml:space="preserve"> о возможности рецидивирующего течения хронического </w:t>
      </w:r>
      <w:proofErr w:type="spellStart"/>
      <w:r w:rsidRPr="00CC1CC6">
        <w:rPr>
          <w:sz w:val="28"/>
          <w:szCs w:val="28"/>
        </w:rPr>
        <w:t>генерализованного</w:t>
      </w:r>
      <w:proofErr w:type="spellEnd"/>
      <w:r w:rsidRPr="00CC1CC6">
        <w:rPr>
          <w:sz w:val="28"/>
          <w:szCs w:val="28"/>
        </w:rPr>
        <w:t xml:space="preserve"> пародонтита.</w:t>
      </w:r>
      <w:r w:rsidR="00B70BAF">
        <w:rPr>
          <w:sz w:val="28"/>
          <w:szCs w:val="28"/>
        </w:rPr>
        <w:t xml:space="preserve"> </w:t>
      </w:r>
      <w:r w:rsidR="009E4C5D">
        <w:rPr>
          <w:sz w:val="28"/>
          <w:szCs w:val="28"/>
        </w:rPr>
        <w:t>Соответственно, д</w:t>
      </w:r>
      <w:r w:rsidR="00B70BAF">
        <w:rPr>
          <w:sz w:val="28"/>
          <w:szCs w:val="28"/>
        </w:rPr>
        <w:t xml:space="preserve">ля достижения </w:t>
      </w:r>
      <w:r w:rsidR="00C216E7">
        <w:rPr>
          <w:sz w:val="28"/>
          <w:szCs w:val="28"/>
        </w:rPr>
        <w:t>стойкой ремиссии</w:t>
      </w:r>
      <w:r w:rsidR="00B70BAF">
        <w:rPr>
          <w:sz w:val="28"/>
          <w:szCs w:val="28"/>
        </w:rPr>
        <w:t xml:space="preserve"> </w:t>
      </w:r>
      <w:r w:rsidR="00C216E7">
        <w:rPr>
          <w:sz w:val="28"/>
          <w:szCs w:val="28"/>
        </w:rPr>
        <w:t>заболевания</w:t>
      </w:r>
      <w:r w:rsidR="00B70BAF">
        <w:rPr>
          <w:sz w:val="28"/>
          <w:szCs w:val="28"/>
        </w:rPr>
        <w:t xml:space="preserve"> целесообразно</w:t>
      </w:r>
      <w:r w:rsidR="00883D82">
        <w:rPr>
          <w:sz w:val="28"/>
          <w:szCs w:val="28"/>
        </w:rPr>
        <w:t xml:space="preserve"> </w:t>
      </w:r>
      <w:r w:rsidR="009E4C5D">
        <w:rPr>
          <w:sz w:val="28"/>
          <w:szCs w:val="28"/>
        </w:rPr>
        <w:t xml:space="preserve">изменить тактику комплексного лечения, дополнив ее системным приемом антибактериальных препаратов. </w:t>
      </w:r>
    </w:p>
    <w:p w:rsidR="009E4C5D" w:rsidRDefault="009E4C5D" w:rsidP="00CC1C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данные таблицы 11, </w:t>
      </w:r>
      <w:r w:rsidR="002E0C8E">
        <w:rPr>
          <w:sz w:val="28"/>
          <w:szCs w:val="28"/>
        </w:rPr>
        <w:t xml:space="preserve">у пациентов контрольной группы также отмечается сохранение патогенных микроорганизмов в </w:t>
      </w:r>
      <w:proofErr w:type="spellStart"/>
      <w:r w:rsidR="002E0C8E">
        <w:rPr>
          <w:sz w:val="28"/>
          <w:szCs w:val="28"/>
        </w:rPr>
        <w:t>пародонтальных</w:t>
      </w:r>
      <w:proofErr w:type="spellEnd"/>
      <w:r w:rsidR="002E0C8E">
        <w:rPr>
          <w:sz w:val="28"/>
          <w:szCs w:val="28"/>
        </w:rPr>
        <w:t xml:space="preserve"> карманах несмотря на проведенное лечение.</w:t>
      </w:r>
    </w:p>
    <w:p w:rsidR="002E0C8E" w:rsidRPr="002E0C8E" w:rsidRDefault="002E0C8E" w:rsidP="002E0C8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 обследованных пациентов было выявлено наличие </w:t>
      </w:r>
      <w:proofErr w:type="spellStart"/>
      <w:r>
        <w:rPr>
          <w:sz w:val="28"/>
          <w:szCs w:val="28"/>
        </w:rPr>
        <w:t>пародонтопатогенов</w:t>
      </w:r>
      <w:proofErr w:type="spellEnd"/>
      <w:r>
        <w:rPr>
          <w:sz w:val="28"/>
          <w:szCs w:val="28"/>
        </w:rPr>
        <w:t xml:space="preserve"> «красного» и «оранжевого» комплексов.  В 60 % случаях было выявлено наличие </w:t>
      </w:r>
      <w:r>
        <w:rPr>
          <w:i/>
          <w:sz w:val="28"/>
          <w:szCs w:val="28"/>
        </w:rPr>
        <w:t xml:space="preserve">P. </w:t>
      </w:r>
      <w:r>
        <w:rPr>
          <w:i/>
          <w:sz w:val="28"/>
          <w:szCs w:val="28"/>
          <w:lang w:val="en-US"/>
        </w:rPr>
        <w:t>g</w:t>
      </w:r>
      <w:r w:rsidRPr="002E0C8E">
        <w:rPr>
          <w:i/>
          <w:sz w:val="28"/>
          <w:szCs w:val="28"/>
        </w:rPr>
        <w:t>ingivalis</w:t>
      </w:r>
      <w:r>
        <w:rPr>
          <w:sz w:val="28"/>
          <w:szCs w:val="28"/>
        </w:rPr>
        <w:t xml:space="preserve">. У 50 % обследованных отмечено присутствие </w:t>
      </w:r>
      <w:r w:rsidRPr="002E0C8E">
        <w:rPr>
          <w:i/>
          <w:sz w:val="28"/>
          <w:szCs w:val="28"/>
        </w:rPr>
        <w:t xml:space="preserve">T. </w:t>
      </w:r>
      <w:proofErr w:type="spellStart"/>
      <w:r w:rsidR="00507D99">
        <w:rPr>
          <w:i/>
          <w:sz w:val="28"/>
          <w:szCs w:val="28"/>
        </w:rPr>
        <w:t>d</w:t>
      </w:r>
      <w:r w:rsidRPr="002E0C8E">
        <w:rPr>
          <w:i/>
          <w:sz w:val="28"/>
          <w:szCs w:val="28"/>
        </w:rPr>
        <w:t>enticola</w:t>
      </w:r>
      <w:proofErr w:type="spellEnd"/>
      <w:r>
        <w:rPr>
          <w:i/>
          <w:sz w:val="28"/>
          <w:szCs w:val="28"/>
        </w:rPr>
        <w:t xml:space="preserve">. </w:t>
      </w:r>
      <w:r w:rsidRPr="002E0C8E">
        <w:rPr>
          <w:sz w:val="28"/>
          <w:szCs w:val="28"/>
        </w:rPr>
        <w:t>Частота идентификации</w:t>
      </w:r>
      <w:r w:rsidR="004613FC">
        <w:rPr>
          <w:i/>
          <w:sz w:val="28"/>
          <w:szCs w:val="28"/>
        </w:rPr>
        <w:t xml:space="preserve"> P. </w:t>
      </w:r>
      <w:proofErr w:type="spellStart"/>
      <w:r w:rsidR="004613FC">
        <w:rPr>
          <w:i/>
          <w:sz w:val="28"/>
          <w:szCs w:val="28"/>
        </w:rPr>
        <w:t>i</w:t>
      </w:r>
      <w:r w:rsidRPr="002E0C8E">
        <w:rPr>
          <w:i/>
          <w:sz w:val="28"/>
          <w:szCs w:val="28"/>
        </w:rPr>
        <w:t>ntermedia</w:t>
      </w:r>
      <w:proofErr w:type="spellEnd"/>
      <w:r w:rsidRPr="002E0C8E">
        <w:rPr>
          <w:i/>
          <w:sz w:val="28"/>
          <w:szCs w:val="28"/>
        </w:rPr>
        <w:t xml:space="preserve"> </w:t>
      </w:r>
      <w:r w:rsidRPr="002E0C8E">
        <w:rPr>
          <w:sz w:val="28"/>
          <w:szCs w:val="28"/>
        </w:rPr>
        <w:t xml:space="preserve">составляет 40%, причем в </w:t>
      </w:r>
      <w:r w:rsidR="004613FC">
        <w:rPr>
          <w:sz w:val="28"/>
          <w:szCs w:val="28"/>
        </w:rPr>
        <w:t>30</w:t>
      </w:r>
      <w:r w:rsidR="004613FC" w:rsidRPr="004613FC">
        <w:rPr>
          <w:sz w:val="28"/>
          <w:szCs w:val="28"/>
        </w:rPr>
        <w:t xml:space="preserve">% </w:t>
      </w:r>
      <w:r w:rsidRPr="002E0C8E">
        <w:rPr>
          <w:sz w:val="28"/>
          <w:szCs w:val="28"/>
        </w:rPr>
        <w:t>случаях совместно с</w:t>
      </w:r>
      <w:r w:rsidR="004613FC">
        <w:rPr>
          <w:i/>
          <w:sz w:val="28"/>
          <w:szCs w:val="28"/>
        </w:rPr>
        <w:t xml:space="preserve"> P. </w:t>
      </w:r>
      <w:proofErr w:type="spellStart"/>
      <w:r w:rsidR="004613FC">
        <w:rPr>
          <w:i/>
          <w:sz w:val="28"/>
          <w:szCs w:val="28"/>
        </w:rPr>
        <w:t>gingivalis</w:t>
      </w:r>
      <w:proofErr w:type="spellEnd"/>
      <w:r w:rsidR="004613FC">
        <w:rPr>
          <w:i/>
          <w:sz w:val="28"/>
          <w:szCs w:val="28"/>
        </w:rPr>
        <w:t xml:space="preserve"> и T. </w:t>
      </w:r>
      <w:proofErr w:type="spellStart"/>
      <w:r w:rsidR="004613FC">
        <w:rPr>
          <w:i/>
          <w:sz w:val="28"/>
          <w:szCs w:val="28"/>
        </w:rPr>
        <w:t>d</w:t>
      </w:r>
      <w:r w:rsidRPr="002E0C8E">
        <w:rPr>
          <w:i/>
          <w:sz w:val="28"/>
          <w:szCs w:val="28"/>
        </w:rPr>
        <w:t>enticola</w:t>
      </w:r>
      <w:proofErr w:type="spellEnd"/>
      <w:r w:rsidRPr="002E0C8E">
        <w:rPr>
          <w:i/>
          <w:sz w:val="28"/>
          <w:szCs w:val="28"/>
        </w:rPr>
        <w:t>.</w:t>
      </w:r>
    </w:p>
    <w:p w:rsidR="002E0C8E" w:rsidRPr="00CC1CC6" w:rsidRDefault="002E0C8E" w:rsidP="00CC1CC6">
      <w:pPr>
        <w:spacing w:line="360" w:lineRule="auto"/>
        <w:jc w:val="both"/>
        <w:rPr>
          <w:sz w:val="28"/>
          <w:szCs w:val="28"/>
        </w:rPr>
      </w:pPr>
    </w:p>
    <w:p w:rsidR="00CC1CC6" w:rsidRDefault="00FE7C6B" w:rsidP="00FE7C6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F05A73">
        <w:rPr>
          <w:sz w:val="28"/>
          <w:szCs w:val="28"/>
        </w:rPr>
        <w:t>1</w:t>
      </w:r>
      <w:r w:rsidR="00E91885">
        <w:rPr>
          <w:sz w:val="28"/>
          <w:szCs w:val="28"/>
        </w:rPr>
        <w:t>1</w:t>
      </w:r>
    </w:p>
    <w:p w:rsidR="00CC1CC6" w:rsidRPr="00CC1CC6" w:rsidRDefault="009E4C5D" w:rsidP="00507D99">
      <w:pPr>
        <w:spacing w:line="360" w:lineRule="auto"/>
        <w:jc w:val="center"/>
        <w:rPr>
          <w:sz w:val="28"/>
          <w:szCs w:val="28"/>
        </w:rPr>
      </w:pPr>
      <w:r w:rsidRPr="009E4C5D">
        <w:rPr>
          <w:sz w:val="28"/>
          <w:szCs w:val="28"/>
        </w:rPr>
        <w:t>Микроорганизмы, идентифицированные в ходе ПЦР-</w:t>
      </w:r>
      <w:proofErr w:type="spellStart"/>
      <w:r w:rsidRPr="009E4C5D">
        <w:rPr>
          <w:sz w:val="28"/>
          <w:szCs w:val="28"/>
        </w:rPr>
        <w:t>скриннинга</w:t>
      </w:r>
      <w:proofErr w:type="spellEnd"/>
      <w:r w:rsidRPr="009E4C5D">
        <w:rPr>
          <w:sz w:val="28"/>
          <w:szCs w:val="28"/>
        </w:rPr>
        <w:t xml:space="preserve"> у пациентов </w:t>
      </w:r>
      <w:r>
        <w:rPr>
          <w:sz w:val="28"/>
          <w:szCs w:val="28"/>
        </w:rPr>
        <w:t>контрольной</w:t>
      </w:r>
      <w:r w:rsidRPr="009E4C5D">
        <w:rPr>
          <w:sz w:val="28"/>
          <w:szCs w:val="28"/>
        </w:rPr>
        <w:t xml:space="preserve"> группы</w:t>
      </w:r>
    </w:p>
    <w:tbl>
      <w:tblPr>
        <w:tblStyle w:val="ae"/>
        <w:tblW w:w="9460" w:type="dxa"/>
        <w:tblLook w:val="04A0" w:firstRow="1" w:lastRow="0" w:firstColumn="1" w:lastColumn="0" w:noHBand="0" w:noVBand="1"/>
      </w:tblPr>
      <w:tblGrid>
        <w:gridCol w:w="1275"/>
        <w:gridCol w:w="1786"/>
        <w:gridCol w:w="1339"/>
        <w:gridCol w:w="1230"/>
        <w:gridCol w:w="1414"/>
        <w:gridCol w:w="1258"/>
        <w:gridCol w:w="1158"/>
      </w:tblGrid>
      <w:tr w:rsidR="00CC1CC6" w:rsidRPr="00CC1CC6" w:rsidTr="00D00402">
        <w:trPr>
          <w:trHeight w:val="289"/>
        </w:trPr>
        <w:tc>
          <w:tcPr>
            <w:tcW w:w="1275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Пациент</w:t>
            </w:r>
          </w:p>
        </w:tc>
        <w:tc>
          <w:tcPr>
            <w:tcW w:w="1786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Проведенное лечение</w:t>
            </w:r>
          </w:p>
        </w:tc>
        <w:tc>
          <w:tcPr>
            <w:tcW w:w="1339" w:type="dxa"/>
          </w:tcPr>
          <w:p w:rsidR="00CC1CC6" w:rsidRPr="00507D99" w:rsidRDefault="00CC1CC6" w:rsidP="00C1791D">
            <w:pPr>
              <w:spacing w:after="200"/>
              <w:jc w:val="center"/>
              <w:rPr>
                <w:i/>
                <w:sz w:val="24"/>
                <w:szCs w:val="28"/>
              </w:rPr>
            </w:pPr>
            <w:r w:rsidRPr="00507D99">
              <w:rPr>
                <w:i/>
                <w:sz w:val="24"/>
                <w:szCs w:val="28"/>
              </w:rPr>
              <w:softHyphen/>
            </w:r>
            <w:r w:rsidRPr="00507D99">
              <w:rPr>
                <w:i/>
                <w:sz w:val="24"/>
                <w:szCs w:val="28"/>
              </w:rPr>
              <w:softHyphen/>
              <w:t xml:space="preserve">P. </w:t>
            </w:r>
            <w:proofErr w:type="spellStart"/>
            <w:r w:rsidRPr="00507D99">
              <w:rPr>
                <w:i/>
                <w:sz w:val="24"/>
                <w:szCs w:val="28"/>
              </w:rPr>
              <w:t>gingivalis</w:t>
            </w:r>
            <w:proofErr w:type="spellEnd"/>
          </w:p>
        </w:tc>
        <w:tc>
          <w:tcPr>
            <w:tcW w:w="1230" w:type="dxa"/>
          </w:tcPr>
          <w:p w:rsidR="00CC1CC6" w:rsidRPr="00507D99" w:rsidRDefault="00CC1CC6" w:rsidP="00C1791D">
            <w:pPr>
              <w:spacing w:after="200"/>
              <w:jc w:val="center"/>
              <w:rPr>
                <w:i/>
                <w:sz w:val="24"/>
                <w:szCs w:val="28"/>
              </w:rPr>
            </w:pPr>
            <w:r w:rsidRPr="00507D99">
              <w:rPr>
                <w:i/>
                <w:sz w:val="24"/>
                <w:szCs w:val="28"/>
              </w:rPr>
              <w:t xml:space="preserve">T. </w:t>
            </w:r>
            <w:proofErr w:type="spellStart"/>
            <w:r w:rsidRPr="00507D99">
              <w:rPr>
                <w:i/>
                <w:sz w:val="24"/>
                <w:szCs w:val="28"/>
              </w:rPr>
              <w:t>forsythia</w:t>
            </w:r>
            <w:proofErr w:type="spellEnd"/>
          </w:p>
        </w:tc>
        <w:tc>
          <w:tcPr>
            <w:tcW w:w="1414" w:type="dxa"/>
          </w:tcPr>
          <w:p w:rsidR="00CC1CC6" w:rsidRPr="00507D99" w:rsidRDefault="00CC1CC6" w:rsidP="00C1791D">
            <w:pPr>
              <w:spacing w:after="200"/>
              <w:jc w:val="center"/>
              <w:rPr>
                <w:i/>
                <w:sz w:val="24"/>
                <w:szCs w:val="28"/>
              </w:rPr>
            </w:pPr>
            <w:r w:rsidRPr="00507D99">
              <w:rPr>
                <w:i/>
                <w:sz w:val="24"/>
                <w:szCs w:val="28"/>
              </w:rPr>
              <w:t xml:space="preserve">P. </w:t>
            </w:r>
            <w:proofErr w:type="spellStart"/>
            <w:r w:rsidRPr="00507D99">
              <w:rPr>
                <w:i/>
                <w:sz w:val="24"/>
                <w:szCs w:val="28"/>
              </w:rPr>
              <w:t>intermedia</w:t>
            </w:r>
            <w:proofErr w:type="spellEnd"/>
          </w:p>
        </w:tc>
        <w:tc>
          <w:tcPr>
            <w:tcW w:w="1258" w:type="dxa"/>
          </w:tcPr>
          <w:p w:rsidR="00CC1CC6" w:rsidRPr="00507D99" w:rsidRDefault="00CC1CC6" w:rsidP="00C1791D">
            <w:pPr>
              <w:spacing w:after="200"/>
              <w:jc w:val="center"/>
              <w:rPr>
                <w:i/>
                <w:sz w:val="24"/>
                <w:szCs w:val="28"/>
              </w:rPr>
            </w:pPr>
            <w:r w:rsidRPr="00507D99">
              <w:rPr>
                <w:i/>
                <w:sz w:val="24"/>
                <w:szCs w:val="28"/>
              </w:rPr>
              <w:t xml:space="preserve">T. </w:t>
            </w:r>
            <w:proofErr w:type="spellStart"/>
            <w:r w:rsidRPr="00507D99">
              <w:rPr>
                <w:i/>
                <w:sz w:val="24"/>
                <w:szCs w:val="28"/>
              </w:rPr>
              <w:t>denticola</w:t>
            </w:r>
            <w:proofErr w:type="spellEnd"/>
          </w:p>
        </w:tc>
        <w:tc>
          <w:tcPr>
            <w:tcW w:w="1158" w:type="dxa"/>
          </w:tcPr>
          <w:p w:rsidR="00CC1CC6" w:rsidRPr="00507D99" w:rsidRDefault="00CC1CC6" w:rsidP="00C1791D">
            <w:pPr>
              <w:spacing w:after="200"/>
              <w:jc w:val="center"/>
              <w:rPr>
                <w:i/>
                <w:sz w:val="24"/>
                <w:szCs w:val="28"/>
              </w:rPr>
            </w:pPr>
            <w:r w:rsidRPr="00507D99">
              <w:rPr>
                <w:i/>
                <w:sz w:val="24"/>
                <w:szCs w:val="28"/>
              </w:rPr>
              <w:t xml:space="preserve">C. </w:t>
            </w:r>
            <w:proofErr w:type="spellStart"/>
            <w:r w:rsidRPr="00507D99">
              <w:rPr>
                <w:i/>
                <w:sz w:val="24"/>
                <w:szCs w:val="28"/>
              </w:rPr>
              <w:t>albicans</w:t>
            </w:r>
            <w:proofErr w:type="spellEnd"/>
          </w:p>
        </w:tc>
      </w:tr>
      <w:tr w:rsidR="00CC1CC6" w:rsidRPr="00CC1CC6" w:rsidTr="00D00402">
        <w:trPr>
          <w:trHeight w:val="274"/>
        </w:trPr>
        <w:tc>
          <w:tcPr>
            <w:tcW w:w="1275" w:type="dxa"/>
            <w:vMerge w:val="restart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1</w:t>
            </w:r>
          </w:p>
        </w:tc>
        <w:tc>
          <w:tcPr>
            <w:tcW w:w="1786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до</w:t>
            </w:r>
          </w:p>
        </w:tc>
        <w:tc>
          <w:tcPr>
            <w:tcW w:w="1339" w:type="dxa"/>
          </w:tcPr>
          <w:p w:rsidR="00CC1CC6" w:rsidRPr="00931FCA" w:rsidRDefault="00CC1CC6" w:rsidP="00C1791D">
            <w:pPr>
              <w:spacing w:after="200"/>
              <w:jc w:val="center"/>
              <w:rPr>
                <w:b/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D00402">
        <w:trPr>
          <w:trHeight w:val="289"/>
        </w:trPr>
        <w:tc>
          <w:tcPr>
            <w:tcW w:w="1275" w:type="dxa"/>
            <w:vMerge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1786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после</w:t>
            </w:r>
          </w:p>
        </w:tc>
        <w:tc>
          <w:tcPr>
            <w:tcW w:w="1339" w:type="dxa"/>
          </w:tcPr>
          <w:p w:rsidR="00CC1CC6" w:rsidRPr="00931FCA" w:rsidRDefault="00CC1CC6" w:rsidP="00C1791D">
            <w:pPr>
              <w:spacing w:after="200"/>
              <w:jc w:val="center"/>
              <w:rPr>
                <w:b/>
                <w:sz w:val="24"/>
                <w:szCs w:val="28"/>
              </w:rPr>
            </w:pPr>
            <w:r w:rsidRPr="00931FCA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+</w:t>
            </w:r>
          </w:p>
        </w:tc>
        <w:tc>
          <w:tcPr>
            <w:tcW w:w="11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D00402">
        <w:trPr>
          <w:trHeight w:val="289"/>
        </w:trPr>
        <w:tc>
          <w:tcPr>
            <w:tcW w:w="1275" w:type="dxa"/>
            <w:vMerge w:val="restart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2</w:t>
            </w:r>
          </w:p>
        </w:tc>
        <w:tc>
          <w:tcPr>
            <w:tcW w:w="1786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до</w:t>
            </w:r>
          </w:p>
        </w:tc>
        <w:tc>
          <w:tcPr>
            <w:tcW w:w="1339" w:type="dxa"/>
          </w:tcPr>
          <w:p w:rsidR="00CC1CC6" w:rsidRPr="00931FCA" w:rsidRDefault="00CC1CC6" w:rsidP="00C1791D">
            <w:pPr>
              <w:spacing w:after="200"/>
              <w:jc w:val="center"/>
              <w:rPr>
                <w:b/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D00402">
        <w:trPr>
          <w:trHeight w:val="274"/>
        </w:trPr>
        <w:tc>
          <w:tcPr>
            <w:tcW w:w="1275" w:type="dxa"/>
            <w:vMerge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1786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после</w:t>
            </w:r>
          </w:p>
        </w:tc>
        <w:tc>
          <w:tcPr>
            <w:tcW w:w="1339" w:type="dxa"/>
          </w:tcPr>
          <w:p w:rsidR="00CC1CC6" w:rsidRPr="00931FCA" w:rsidRDefault="00CC1CC6" w:rsidP="00C1791D">
            <w:pPr>
              <w:spacing w:after="200"/>
              <w:jc w:val="center"/>
              <w:rPr>
                <w:b/>
                <w:sz w:val="24"/>
                <w:szCs w:val="28"/>
              </w:rPr>
            </w:pPr>
            <w:r w:rsidRPr="00931FCA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+</w:t>
            </w:r>
          </w:p>
        </w:tc>
        <w:tc>
          <w:tcPr>
            <w:tcW w:w="12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+</w:t>
            </w:r>
          </w:p>
        </w:tc>
        <w:tc>
          <w:tcPr>
            <w:tcW w:w="11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D00402">
        <w:trPr>
          <w:trHeight w:val="289"/>
        </w:trPr>
        <w:tc>
          <w:tcPr>
            <w:tcW w:w="1275" w:type="dxa"/>
            <w:vMerge w:val="restart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3</w:t>
            </w:r>
          </w:p>
        </w:tc>
        <w:tc>
          <w:tcPr>
            <w:tcW w:w="1786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до</w:t>
            </w:r>
          </w:p>
        </w:tc>
        <w:tc>
          <w:tcPr>
            <w:tcW w:w="1339" w:type="dxa"/>
          </w:tcPr>
          <w:p w:rsidR="00CC1CC6" w:rsidRPr="00931FCA" w:rsidRDefault="00CC1CC6" w:rsidP="00C1791D">
            <w:pPr>
              <w:spacing w:after="200"/>
              <w:jc w:val="center"/>
              <w:rPr>
                <w:b/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D00402">
        <w:trPr>
          <w:trHeight w:val="289"/>
        </w:trPr>
        <w:tc>
          <w:tcPr>
            <w:tcW w:w="1275" w:type="dxa"/>
            <w:vMerge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1786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после</w:t>
            </w:r>
          </w:p>
        </w:tc>
        <w:tc>
          <w:tcPr>
            <w:tcW w:w="1339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+</w:t>
            </w:r>
          </w:p>
        </w:tc>
        <w:tc>
          <w:tcPr>
            <w:tcW w:w="12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+</w:t>
            </w:r>
          </w:p>
        </w:tc>
        <w:tc>
          <w:tcPr>
            <w:tcW w:w="11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D00402">
        <w:trPr>
          <w:trHeight w:val="274"/>
        </w:trPr>
        <w:tc>
          <w:tcPr>
            <w:tcW w:w="1275" w:type="dxa"/>
            <w:vMerge w:val="restart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4</w:t>
            </w:r>
          </w:p>
        </w:tc>
        <w:tc>
          <w:tcPr>
            <w:tcW w:w="1786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до</w:t>
            </w:r>
          </w:p>
        </w:tc>
        <w:tc>
          <w:tcPr>
            <w:tcW w:w="1339" w:type="dxa"/>
          </w:tcPr>
          <w:p w:rsidR="00CC1CC6" w:rsidRPr="00931FCA" w:rsidRDefault="00CC1CC6" w:rsidP="00C1791D">
            <w:pPr>
              <w:spacing w:after="200"/>
              <w:jc w:val="center"/>
              <w:rPr>
                <w:b/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D00402">
        <w:trPr>
          <w:trHeight w:val="302"/>
        </w:trPr>
        <w:tc>
          <w:tcPr>
            <w:tcW w:w="1275" w:type="dxa"/>
            <w:vMerge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1786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после</w:t>
            </w:r>
          </w:p>
        </w:tc>
        <w:tc>
          <w:tcPr>
            <w:tcW w:w="1339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+</w:t>
            </w:r>
          </w:p>
        </w:tc>
        <w:tc>
          <w:tcPr>
            <w:tcW w:w="11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D00402">
        <w:trPr>
          <w:trHeight w:val="302"/>
        </w:trPr>
        <w:tc>
          <w:tcPr>
            <w:tcW w:w="1275" w:type="dxa"/>
            <w:vMerge w:val="restart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5</w:t>
            </w:r>
          </w:p>
        </w:tc>
        <w:tc>
          <w:tcPr>
            <w:tcW w:w="1786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до</w:t>
            </w:r>
          </w:p>
        </w:tc>
        <w:tc>
          <w:tcPr>
            <w:tcW w:w="1339" w:type="dxa"/>
          </w:tcPr>
          <w:p w:rsidR="00CC1CC6" w:rsidRPr="00931FCA" w:rsidRDefault="00CC1CC6" w:rsidP="00C1791D">
            <w:pPr>
              <w:spacing w:after="200"/>
              <w:jc w:val="center"/>
              <w:rPr>
                <w:b/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230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D00402">
        <w:trPr>
          <w:trHeight w:val="302"/>
        </w:trPr>
        <w:tc>
          <w:tcPr>
            <w:tcW w:w="1275" w:type="dxa"/>
            <w:vMerge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1786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после</w:t>
            </w:r>
          </w:p>
        </w:tc>
        <w:tc>
          <w:tcPr>
            <w:tcW w:w="1339" w:type="dxa"/>
          </w:tcPr>
          <w:p w:rsidR="00CC1CC6" w:rsidRPr="00931FCA" w:rsidRDefault="00CC1CC6" w:rsidP="00C1791D">
            <w:pPr>
              <w:spacing w:after="200"/>
              <w:jc w:val="center"/>
              <w:rPr>
                <w:b/>
                <w:sz w:val="24"/>
                <w:szCs w:val="28"/>
              </w:rPr>
            </w:pPr>
            <w:r w:rsidRPr="00931FCA">
              <w:rPr>
                <w:b/>
                <w:sz w:val="24"/>
                <w:szCs w:val="28"/>
              </w:rPr>
              <w:t>-</w:t>
            </w:r>
          </w:p>
        </w:tc>
        <w:tc>
          <w:tcPr>
            <w:tcW w:w="1230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  <w:lang w:val="en-US"/>
              </w:rPr>
              <w:t>-</w:t>
            </w:r>
          </w:p>
        </w:tc>
        <w:tc>
          <w:tcPr>
            <w:tcW w:w="1414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+/-</w:t>
            </w:r>
          </w:p>
        </w:tc>
        <w:tc>
          <w:tcPr>
            <w:tcW w:w="12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D00402">
        <w:trPr>
          <w:trHeight w:val="302"/>
        </w:trPr>
        <w:tc>
          <w:tcPr>
            <w:tcW w:w="1275" w:type="dxa"/>
            <w:vMerge w:val="restart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6</w:t>
            </w:r>
          </w:p>
        </w:tc>
        <w:tc>
          <w:tcPr>
            <w:tcW w:w="1786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до</w:t>
            </w:r>
          </w:p>
        </w:tc>
        <w:tc>
          <w:tcPr>
            <w:tcW w:w="1339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D00402">
        <w:trPr>
          <w:trHeight w:val="302"/>
        </w:trPr>
        <w:tc>
          <w:tcPr>
            <w:tcW w:w="1275" w:type="dxa"/>
            <w:vMerge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1786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после</w:t>
            </w:r>
          </w:p>
        </w:tc>
        <w:tc>
          <w:tcPr>
            <w:tcW w:w="1339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+</w:t>
            </w:r>
          </w:p>
        </w:tc>
        <w:tc>
          <w:tcPr>
            <w:tcW w:w="12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+</w:t>
            </w:r>
          </w:p>
        </w:tc>
        <w:tc>
          <w:tcPr>
            <w:tcW w:w="11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D00402">
        <w:trPr>
          <w:trHeight w:val="302"/>
        </w:trPr>
        <w:tc>
          <w:tcPr>
            <w:tcW w:w="1275" w:type="dxa"/>
            <w:vMerge w:val="restart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7</w:t>
            </w:r>
          </w:p>
        </w:tc>
        <w:tc>
          <w:tcPr>
            <w:tcW w:w="1786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до</w:t>
            </w:r>
          </w:p>
        </w:tc>
        <w:tc>
          <w:tcPr>
            <w:tcW w:w="1339" w:type="dxa"/>
          </w:tcPr>
          <w:p w:rsidR="00CC1CC6" w:rsidRPr="00931FCA" w:rsidRDefault="00CC1CC6" w:rsidP="00C1791D">
            <w:pPr>
              <w:spacing w:after="200"/>
              <w:jc w:val="center"/>
              <w:rPr>
                <w:b/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230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  <w:lang w:val="en-US"/>
              </w:rPr>
              <w:t>-</w:t>
            </w:r>
          </w:p>
        </w:tc>
        <w:tc>
          <w:tcPr>
            <w:tcW w:w="12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D00402">
        <w:trPr>
          <w:trHeight w:val="302"/>
        </w:trPr>
        <w:tc>
          <w:tcPr>
            <w:tcW w:w="1275" w:type="dxa"/>
            <w:vMerge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1786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после</w:t>
            </w:r>
          </w:p>
        </w:tc>
        <w:tc>
          <w:tcPr>
            <w:tcW w:w="1339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230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  <w:lang w:val="en-US"/>
              </w:rPr>
              <w:t>-</w:t>
            </w:r>
          </w:p>
        </w:tc>
        <w:tc>
          <w:tcPr>
            <w:tcW w:w="12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D00402">
        <w:trPr>
          <w:trHeight w:val="302"/>
        </w:trPr>
        <w:tc>
          <w:tcPr>
            <w:tcW w:w="1275" w:type="dxa"/>
            <w:vMerge w:val="restart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8</w:t>
            </w:r>
          </w:p>
        </w:tc>
        <w:tc>
          <w:tcPr>
            <w:tcW w:w="1786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до</w:t>
            </w:r>
          </w:p>
        </w:tc>
        <w:tc>
          <w:tcPr>
            <w:tcW w:w="1339" w:type="dxa"/>
          </w:tcPr>
          <w:p w:rsidR="00CC1CC6" w:rsidRPr="00931FCA" w:rsidRDefault="00CC1CC6" w:rsidP="00C1791D">
            <w:pPr>
              <w:spacing w:after="200"/>
              <w:jc w:val="center"/>
              <w:rPr>
                <w:b/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230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D00402">
        <w:trPr>
          <w:trHeight w:val="302"/>
        </w:trPr>
        <w:tc>
          <w:tcPr>
            <w:tcW w:w="1275" w:type="dxa"/>
            <w:vMerge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1786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после</w:t>
            </w:r>
          </w:p>
        </w:tc>
        <w:tc>
          <w:tcPr>
            <w:tcW w:w="1339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230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D00402">
        <w:trPr>
          <w:trHeight w:val="302"/>
        </w:trPr>
        <w:tc>
          <w:tcPr>
            <w:tcW w:w="1275" w:type="dxa"/>
            <w:vMerge w:val="restart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9</w:t>
            </w:r>
          </w:p>
        </w:tc>
        <w:tc>
          <w:tcPr>
            <w:tcW w:w="1786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до</w:t>
            </w:r>
          </w:p>
        </w:tc>
        <w:tc>
          <w:tcPr>
            <w:tcW w:w="1339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230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D00402">
        <w:trPr>
          <w:trHeight w:val="302"/>
        </w:trPr>
        <w:tc>
          <w:tcPr>
            <w:tcW w:w="1275" w:type="dxa"/>
            <w:vMerge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1786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после</w:t>
            </w:r>
          </w:p>
        </w:tc>
        <w:tc>
          <w:tcPr>
            <w:tcW w:w="1339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230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D00402">
        <w:trPr>
          <w:trHeight w:val="302"/>
        </w:trPr>
        <w:tc>
          <w:tcPr>
            <w:tcW w:w="1275" w:type="dxa"/>
            <w:vMerge w:val="restart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10</w:t>
            </w:r>
          </w:p>
        </w:tc>
        <w:tc>
          <w:tcPr>
            <w:tcW w:w="1786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до</w:t>
            </w:r>
          </w:p>
        </w:tc>
        <w:tc>
          <w:tcPr>
            <w:tcW w:w="1339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  <w:lang w:val="en-US"/>
              </w:rPr>
              <w:t>-</w:t>
            </w:r>
          </w:p>
        </w:tc>
      </w:tr>
      <w:tr w:rsidR="00CC1CC6" w:rsidRPr="00CC1CC6" w:rsidTr="00D00402">
        <w:trPr>
          <w:trHeight w:val="302"/>
        </w:trPr>
        <w:tc>
          <w:tcPr>
            <w:tcW w:w="1275" w:type="dxa"/>
            <w:vMerge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1786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после</w:t>
            </w:r>
          </w:p>
        </w:tc>
        <w:tc>
          <w:tcPr>
            <w:tcW w:w="1339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+</w:t>
            </w:r>
          </w:p>
        </w:tc>
        <w:tc>
          <w:tcPr>
            <w:tcW w:w="1230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414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2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</w:rPr>
            </w:pPr>
            <w:r w:rsidRPr="00931FCA">
              <w:rPr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CC1CC6" w:rsidRPr="00931FCA" w:rsidRDefault="00CC1CC6" w:rsidP="00C1791D">
            <w:pPr>
              <w:spacing w:after="200"/>
              <w:jc w:val="center"/>
              <w:rPr>
                <w:sz w:val="24"/>
                <w:szCs w:val="28"/>
                <w:lang w:val="en-US"/>
              </w:rPr>
            </w:pPr>
            <w:r w:rsidRPr="00931FCA">
              <w:rPr>
                <w:sz w:val="24"/>
                <w:szCs w:val="28"/>
                <w:lang w:val="en-US"/>
              </w:rPr>
              <w:t>-</w:t>
            </w:r>
          </w:p>
        </w:tc>
      </w:tr>
    </w:tbl>
    <w:p w:rsidR="00507D99" w:rsidRDefault="00507D99" w:rsidP="00507D99">
      <w:pPr>
        <w:spacing w:line="360" w:lineRule="auto"/>
        <w:jc w:val="both"/>
        <w:rPr>
          <w:sz w:val="28"/>
          <w:szCs w:val="28"/>
        </w:rPr>
      </w:pPr>
    </w:p>
    <w:p w:rsidR="00507D99" w:rsidRDefault="00507D99" w:rsidP="004C13AB">
      <w:pPr>
        <w:spacing w:line="360" w:lineRule="auto"/>
        <w:jc w:val="both"/>
        <w:rPr>
          <w:sz w:val="28"/>
          <w:szCs w:val="28"/>
        </w:rPr>
      </w:pPr>
      <w:r w:rsidRPr="00507D99">
        <w:rPr>
          <w:sz w:val="28"/>
          <w:szCs w:val="28"/>
        </w:rPr>
        <w:t>Динамика изменения частоты встречаемости микроорганизмов</w:t>
      </w:r>
      <w:r>
        <w:rPr>
          <w:sz w:val="28"/>
          <w:szCs w:val="28"/>
        </w:rPr>
        <w:t xml:space="preserve"> в контрольной группе (таблица 12, рис. 15) указывает на недостаточную эффективность проведенного лечения</w:t>
      </w:r>
      <w:r w:rsidRPr="00507D99">
        <w:rPr>
          <w:sz w:val="28"/>
          <w:szCs w:val="28"/>
        </w:rPr>
        <w:t xml:space="preserve">, включавшего ирригацию </w:t>
      </w:r>
      <w:proofErr w:type="spellStart"/>
      <w:r>
        <w:rPr>
          <w:sz w:val="28"/>
          <w:szCs w:val="28"/>
        </w:rPr>
        <w:t>пародонтальных</w:t>
      </w:r>
      <w:proofErr w:type="spellEnd"/>
      <w:r>
        <w:rPr>
          <w:sz w:val="28"/>
          <w:szCs w:val="28"/>
        </w:rPr>
        <w:t xml:space="preserve"> карманов </w:t>
      </w:r>
      <w:r w:rsidRPr="00507D99">
        <w:rPr>
          <w:sz w:val="28"/>
          <w:szCs w:val="28"/>
        </w:rPr>
        <w:lastRenderedPageBreak/>
        <w:t xml:space="preserve">0,01% раствором </w:t>
      </w:r>
      <w:r>
        <w:rPr>
          <w:sz w:val="28"/>
          <w:szCs w:val="28"/>
        </w:rPr>
        <w:t>«</w:t>
      </w:r>
      <w:proofErr w:type="spellStart"/>
      <w:r w:rsidRPr="00507D99">
        <w:rPr>
          <w:sz w:val="28"/>
          <w:szCs w:val="28"/>
        </w:rPr>
        <w:t>Мирамистина</w:t>
      </w:r>
      <w:proofErr w:type="spellEnd"/>
      <w:r>
        <w:rPr>
          <w:sz w:val="28"/>
          <w:szCs w:val="28"/>
        </w:rPr>
        <w:t>»</w:t>
      </w:r>
      <w:r w:rsidR="00283C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3CB2">
        <w:rPr>
          <w:sz w:val="28"/>
          <w:szCs w:val="28"/>
        </w:rPr>
        <w:t>Н</w:t>
      </w:r>
      <w:r w:rsidRPr="00507D99">
        <w:rPr>
          <w:sz w:val="28"/>
          <w:szCs w:val="28"/>
        </w:rPr>
        <w:t xml:space="preserve">аблюдается не </w:t>
      </w:r>
      <w:r w:rsidR="00283CB2" w:rsidRPr="00507D99">
        <w:rPr>
          <w:sz w:val="28"/>
          <w:szCs w:val="28"/>
        </w:rPr>
        <w:t xml:space="preserve">только </w:t>
      </w:r>
      <w:r w:rsidR="00283CB2">
        <w:rPr>
          <w:sz w:val="28"/>
          <w:szCs w:val="28"/>
        </w:rPr>
        <w:t xml:space="preserve">стабильность выявления </w:t>
      </w:r>
      <w:proofErr w:type="spellStart"/>
      <w:r w:rsidR="00283CB2">
        <w:rPr>
          <w:sz w:val="28"/>
          <w:szCs w:val="28"/>
        </w:rPr>
        <w:t>пародонтопатогена</w:t>
      </w:r>
      <w:proofErr w:type="spellEnd"/>
      <w:r>
        <w:rPr>
          <w:sz w:val="28"/>
          <w:szCs w:val="28"/>
        </w:rPr>
        <w:t xml:space="preserve"> </w:t>
      </w:r>
      <w:r w:rsidR="00283CB2">
        <w:rPr>
          <w:i/>
          <w:sz w:val="28"/>
          <w:szCs w:val="28"/>
        </w:rPr>
        <w:t xml:space="preserve">P. </w:t>
      </w:r>
      <w:proofErr w:type="spellStart"/>
      <w:r w:rsidR="00283CB2">
        <w:rPr>
          <w:i/>
          <w:sz w:val="28"/>
          <w:szCs w:val="28"/>
        </w:rPr>
        <w:t>gingivalis</w:t>
      </w:r>
      <w:proofErr w:type="spellEnd"/>
      <w:r w:rsidRPr="00507D99">
        <w:rPr>
          <w:sz w:val="28"/>
          <w:szCs w:val="28"/>
        </w:rPr>
        <w:t xml:space="preserve">, но и </w:t>
      </w:r>
      <w:r w:rsidR="00E0223F">
        <w:rPr>
          <w:sz w:val="28"/>
          <w:szCs w:val="28"/>
        </w:rPr>
        <w:t>появление</w:t>
      </w:r>
      <w:r w:rsidRPr="00507D99">
        <w:rPr>
          <w:sz w:val="28"/>
          <w:szCs w:val="28"/>
        </w:rPr>
        <w:t xml:space="preserve"> </w:t>
      </w:r>
      <w:r w:rsidR="00283CB2">
        <w:rPr>
          <w:i/>
          <w:sz w:val="28"/>
          <w:szCs w:val="28"/>
        </w:rPr>
        <w:t xml:space="preserve">P. </w:t>
      </w:r>
      <w:r w:rsidR="00283CB2">
        <w:rPr>
          <w:i/>
          <w:sz w:val="28"/>
          <w:szCs w:val="28"/>
          <w:lang w:val="en-US"/>
        </w:rPr>
        <w:t>i</w:t>
      </w:r>
      <w:r w:rsidRPr="00283CB2">
        <w:rPr>
          <w:i/>
          <w:sz w:val="28"/>
          <w:szCs w:val="28"/>
        </w:rPr>
        <w:t>ntermedia</w:t>
      </w:r>
      <w:r w:rsidRPr="00507D99">
        <w:rPr>
          <w:sz w:val="28"/>
          <w:szCs w:val="28"/>
        </w:rPr>
        <w:t xml:space="preserve"> и </w:t>
      </w:r>
      <w:r w:rsidR="00E0223F">
        <w:rPr>
          <w:i/>
          <w:sz w:val="28"/>
          <w:szCs w:val="28"/>
        </w:rPr>
        <w:t xml:space="preserve">T. </w:t>
      </w:r>
      <w:r w:rsidR="00E0223F">
        <w:rPr>
          <w:i/>
          <w:sz w:val="28"/>
          <w:szCs w:val="28"/>
          <w:lang w:val="en-US"/>
        </w:rPr>
        <w:t>d</w:t>
      </w:r>
      <w:r w:rsidRPr="00283CB2">
        <w:rPr>
          <w:i/>
          <w:sz w:val="28"/>
          <w:szCs w:val="28"/>
        </w:rPr>
        <w:t>enticola</w:t>
      </w:r>
      <w:r w:rsidR="00E0223F">
        <w:rPr>
          <w:sz w:val="28"/>
          <w:szCs w:val="28"/>
        </w:rPr>
        <w:t xml:space="preserve"> в 40% и 50% случаях соответственно. </w:t>
      </w:r>
    </w:p>
    <w:p w:rsidR="00F05A73" w:rsidRDefault="00F05A73" w:rsidP="00507D9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E91885">
        <w:rPr>
          <w:sz w:val="28"/>
          <w:szCs w:val="28"/>
        </w:rPr>
        <w:t>2</w:t>
      </w:r>
    </w:p>
    <w:p w:rsidR="00F05A73" w:rsidRDefault="00F05A73" w:rsidP="00F05A73">
      <w:pPr>
        <w:spacing w:line="360" w:lineRule="auto"/>
        <w:jc w:val="center"/>
        <w:rPr>
          <w:sz w:val="28"/>
          <w:szCs w:val="28"/>
        </w:rPr>
      </w:pPr>
      <w:r w:rsidRPr="00931FCA">
        <w:rPr>
          <w:sz w:val="28"/>
          <w:szCs w:val="28"/>
        </w:rPr>
        <w:t xml:space="preserve">Динамика </w:t>
      </w:r>
      <w:r>
        <w:rPr>
          <w:sz w:val="28"/>
          <w:szCs w:val="28"/>
        </w:rPr>
        <w:t xml:space="preserve">изменения </w:t>
      </w:r>
      <w:r w:rsidRPr="00931FCA">
        <w:rPr>
          <w:sz w:val="28"/>
          <w:szCs w:val="28"/>
        </w:rPr>
        <w:t>частоты встр</w:t>
      </w:r>
      <w:r>
        <w:rPr>
          <w:sz w:val="28"/>
          <w:szCs w:val="28"/>
        </w:rPr>
        <w:t xml:space="preserve">ечаемости </w:t>
      </w:r>
      <w:r w:rsidR="00507D99">
        <w:rPr>
          <w:sz w:val="28"/>
          <w:szCs w:val="28"/>
        </w:rPr>
        <w:t>микроорганизмов</w:t>
      </w:r>
      <w:r>
        <w:rPr>
          <w:sz w:val="28"/>
          <w:szCs w:val="28"/>
        </w:rPr>
        <w:t xml:space="preserve"> в контрольной </w:t>
      </w:r>
      <w:r w:rsidRPr="00931FCA">
        <w:rPr>
          <w:sz w:val="28"/>
          <w:szCs w:val="28"/>
        </w:rPr>
        <w:t>группе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1"/>
        <w:gridCol w:w="1549"/>
        <w:gridCol w:w="1619"/>
        <w:gridCol w:w="1472"/>
        <w:gridCol w:w="1619"/>
      </w:tblGrid>
      <w:tr w:rsidR="00F05A73" w:rsidTr="00D00402">
        <w:trPr>
          <w:trHeight w:val="443"/>
        </w:trPr>
        <w:tc>
          <w:tcPr>
            <w:tcW w:w="2831" w:type="dxa"/>
            <w:vMerge w:val="restart"/>
            <w:vAlign w:val="center"/>
          </w:tcPr>
          <w:p w:rsidR="00F05A73" w:rsidRPr="004356F4" w:rsidRDefault="00507D99" w:rsidP="00050D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Микроорганизмы</w:t>
            </w:r>
          </w:p>
        </w:tc>
        <w:tc>
          <w:tcPr>
            <w:tcW w:w="3168" w:type="dxa"/>
            <w:gridSpan w:val="2"/>
            <w:vAlign w:val="center"/>
          </w:tcPr>
          <w:p w:rsidR="00F05A73" w:rsidRPr="004356F4" w:rsidRDefault="00F05A73" w:rsidP="00050D7F">
            <w:pPr>
              <w:jc w:val="center"/>
              <w:rPr>
                <w:sz w:val="24"/>
                <w:szCs w:val="28"/>
              </w:rPr>
            </w:pPr>
            <w:r w:rsidRPr="004356F4">
              <w:rPr>
                <w:sz w:val="24"/>
                <w:szCs w:val="28"/>
              </w:rPr>
              <w:t>До лечения</w:t>
            </w:r>
          </w:p>
        </w:tc>
        <w:tc>
          <w:tcPr>
            <w:tcW w:w="3091" w:type="dxa"/>
            <w:gridSpan w:val="2"/>
            <w:vAlign w:val="center"/>
          </w:tcPr>
          <w:p w:rsidR="00F05A73" w:rsidRPr="004356F4" w:rsidRDefault="00F05A73" w:rsidP="00050D7F">
            <w:pPr>
              <w:jc w:val="center"/>
              <w:rPr>
                <w:sz w:val="24"/>
                <w:szCs w:val="28"/>
              </w:rPr>
            </w:pPr>
            <w:r w:rsidRPr="004356F4">
              <w:rPr>
                <w:sz w:val="24"/>
                <w:szCs w:val="28"/>
              </w:rPr>
              <w:t>После лечения</w:t>
            </w:r>
          </w:p>
        </w:tc>
      </w:tr>
      <w:tr w:rsidR="00F05A73" w:rsidTr="00D00402">
        <w:trPr>
          <w:trHeight w:val="454"/>
        </w:trPr>
        <w:tc>
          <w:tcPr>
            <w:tcW w:w="2831" w:type="dxa"/>
            <w:vMerge/>
            <w:vAlign w:val="center"/>
          </w:tcPr>
          <w:p w:rsidR="00F05A73" w:rsidRPr="004356F4" w:rsidRDefault="00F05A73" w:rsidP="00050D7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05A73" w:rsidRPr="004356F4" w:rsidRDefault="00F05A73" w:rsidP="00050D7F">
            <w:pPr>
              <w:jc w:val="center"/>
              <w:rPr>
                <w:sz w:val="24"/>
                <w:szCs w:val="28"/>
              </w:rPr>
            </w:pPr>
            <w:r w:rsidRPr="004356F4">
              <w:rPr>
                <w:sz w:val="24"/>
                <w:szCs w:val="28"/>
              </w:rPr>
              <w:t>Число пациентов</w:t>
            </w:r>
          </w:p>
        </w:tc>
        <w:tc>
          <w:tcPr>
            <w:tcW w:w="1618" w:type="dxa"/>
            <w:vAlign w:val="center"/>
          </w:tcPr>
          <w:p w:rsidR="00F05A73" w:rsidRPr="004356F4" w:rsidRDefault="00F05A73" w:rsidP="00050D7F">
            <w:pPr>
              <w:jc w:val="center"/>
              <w:rPr>
                <w:sz w:val="24"/>
                <w:szCs w:val="28"/>
              </w:rPr>
            </w:pPr>
            <w:r w:rsidRPr="004356F4">
              <w:rPr>
                <w:sz w:val="24"/>
                <w:szCs w:val="28"/>
              </w:rPr>
              <w:t>Процент, %</w:t>
            </w:r>
          </w:p>
        </w:tc>
        <w:tc>
          <w:tcPr>
            <w:tcW w:w="1472" w:type="dxa"/>
            <w:vAlign w:val="center"/>
          </w:tcPr>
          <w:p w:rsidR="00F05A73" w:rsidRPr="004356F4" w:rsidRDefault="00F05A73" w:rsidP="00050D7F">
            <w:pPr>
              <w:jc w:val="center"/>
              <w:rPr>
                <w:sz w:val="24"/>
                <w:szCs w:val="28"/>
              </w:rPr>
            </w:pPr>
            <w:r w:rsidRPr="004356F4">
              <w:rPr>
                <w:sz w:val="24"/>
                <w:szCs w:val="28"/>
              </w:rPr>
              <w:t>Число пациентов</w:t>
            </w:r>
          </w:p>
        </w:tc>
        <w:tc>
          <w:tcPr>
            <w:tcW w:w="1618" w:type="dxa"/>
            <w:vAlign w:val="center"/>
          </w:tcPr>
          <w:p w:rsidR="00F05A73" w:rsidRPr="004356F4" w:rsidRDefault="00F05A73" w:rsidP="00050D7F">
            <w:pPr>
              <w:jc w:val="center"/>
              <w:rPr>
                <w:sz w:val="24"/>
                <w:szCs w:val="28"/>
              </w:rPr>
            </w:pPr>
            <w:r w:rsidRPr="004356F4">
              <w:rPr>
                <w:sz w:val="24"/>
                <w:szCs w:val="28"/>
              </w:rPr>
              <w:t>Процент, %</w:t>
            </w:r>
          </w:p>
        </w:tc>
      </w:tr>
      <w:tr w:rsidR="00F05A73" w:rsidTr="00D00402">
        <w:trPr>
          <w:trHeight w:val="443"/>
        </w:trPr>
        <w:tc>
          <w:tcPr>
            <w:tcW w:w="2831" w:type="dxa"/>
            <w:vAlign w:val="center"/>
          </w:tcPr>
          <w:p w:rsidR="00F05A73" w:rsidRPr="00507D99" w:rsidRDefault="00F05A73" w:rsidP="00050D7F">
            <w:pPr>
              <w:jc w:val="center"/>
              <w:rPr>
                <w:i/>
                <w:sz w:val="28"/>
                <w:szCs w:val="28"/>
              </w:rPr>
            </w:pPr>
            <w:r w:rsidRPr="00507D99">
              <w:rPr>
                <w:i/>
                <w:sz w:val="24"/>
                <w:szCs w:val="28"/>
              </w:rPr>
              <w:softHyphen/>
            </w:r>
            <w:r w:rsidRPr="00507D99">
              <w:rPr>
                <w:i/>
                <w:sz w:val="24"/>
                <w:szCs w:val="28"/>
              </w:rPr>
              <w:softHyphen/>
              <w:t xml:space="preserve">P. </w:t>
            </w:r>
            <w:proofErr w:type="spellStart"/>
            <w:r w:rsidRPr="00507D99">
              <w:rPr>
                <w:i/>
                <w:sz w:val="24"/>
                <w:szCs w:val="28"/>
              </w:rPr>
              <w:t>gingivalis</w:t>
            </w:r>
            <w:proofErr w:type="spellEnd"/>
          </w:p>
        </w:tc>
        <w:tc>
          <w:tcPr>
            <w:tcW w:w="1549" w:type="dxa"/>
            <w:vAlign w:val="center"/>
          </w:tcPr>
          <w:p w:rsidR="00F05A73" w:rsidRPr="00ED49A2" w:rsidRDefault="00715458" w:rsidP="00050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8" w:type="dxa"/>
            <w:vAlign w:val="center"/>
          </w:tcPr>
          <w:p w:rsidR="00F05A73" w:rsidRPr="00ED49A2" w:rsidRDefault="00715458" w:rsidP="00050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72" w:type="dxa"/>
            <w:vAlign w:val="center"/>
          </w:tcPr>
          <w:p w:rsidR="00F05A73" w:rsidRPr="00ED49A2" w:rsidRDefault="00715458" w:rsidP="00050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8" w:type="dxa"/>
            <w:vAlign w:val="center"/>
          </w:tcPr>
          <w:p w:rsidR="00F05A73" w:rsidRPr="00ED49A2" w:rsidRDefault="009179BB" w:rsidP="00050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05A73" w:rsidTr="00D00402">
        <w:trPr>
          <w:trHeight w:val="443"/>
        </w:trPr>
        <w:tc>
          <w:tcPr>
            <w:tcW w:w="2831" w:type="dxa"/>
          </w:tcPr>
          <w:p w:rsidR="00F05A73" w:rsidRPr="00507D99" w:rsidRDefault="00F05A73" w:rsidP="00050D7F">
            <w:pPr>
              <w:spacing w:after="200"/>
              <w:jc w:val="center"/>
              <w:rPr>
                <w:i/>
                <w:sz w:val="24"/>
                <w:szCs w:val="28"/>
              </w:rPr>
            </w:pPr>
            <w:r w:rsidRPr="00507D99">
              <w:rPr>
                <w:i/>
                <w:sz w:val="24"/>
                <w:szCs w:val="28"/>
              </w:rPr>
              <w:t xml:space="preserve">T. </w:t>
            </w:r>
            <w:proofErr w:type="spellStart"/>
            <w:r w:rsidRPr="00507D99">
              <w:rPr>
                <w:i/>
                <w:sz w:val="24"/>
                <w:szCs w:val="28"/>
              </w:rPr>
              <w:t>forsythia</w:t>
            </w:r>
            <w:proofErr w:type="spellEnd"/>
          </w:p>
        </w:tc>
        <w:tc>
          <w:tcPr>
            <w:tcW w:w="1549" w:type="dxa"/>
          </w:tcPr>
          <w:p w:rsidR="00F05A73" w:rsidRPr="00ED49A2" w:rsidRDefault="00715458" w:rsidP="00050D7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:rsidR="00F05A73" w:rsidRPr="00ED49A2" w:rsidRDefault="00715458" w:rsidP="00050D7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F05A73" w:rsidRPr="00ED49A2" w:rsidRDefault="009179BB" w:rsidP="00050D7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:rsidR="00F05A73" w:rsidRPr="00ED49A2" w:rsidRDefault="009179BB" w:rsidP="00050D7F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5A73" w:rsidTr="00D00402">
        <w:trPr>
          <w:trHeight w:val="443"/>
        </w:trPr>
        <w:tc>
          <w:tcPr>
            <w:tcW w:w="2831" w:type="dxa"/>
            <w:vAlign w:val="center"/>
          </w:tcPr>
          <w:p w:rsidR="00F05A73" w:rsidRPr="00507D99" w:rsidRDefault="00F05A73" w:rsidP="00050D7F">
            <w:pPr>
              <w:jc w:val="center"/>
              <w:rPr>
                <w:i/>
                <w:sz w:val="28"/>
                <w:szCs w:val="28"/>
              </w:rPr>
            </w:pPr>
            <w:r w:rsidRPr="00507D99">
              <w:rPr>
                <w:i/>
                <w:sz w:val="24"/>
                <w:szCs w:val="28"/>
              </w:rPr>
              <w:t xml:space="preserve">P. </w:t>
            </w:r>
            <w:proofErr w:type="spellStart"/>
            <w:r w:rsidRPr="00507D99">
              <w:rPr>
                <w:i/>
                <w:sz w:val="24"/>
                <w:szCs w:val="28"/>
              </w:rPr>
              <w:t>intermedia</w:t>
            </w:r>
            <w:proofErr w:type="spellEnd"/>
          </w:p>
        </w:tc>
        <w:tc>
          <w:tcPr>
            <w:tcW w:w="1549" w:type="dxa"/>
            <w:vAlign w:val="center"/>
          </w:tcPr>
          <w:p w:rsidR="00F05A73" w:rsidRPr="00ED49A2" w:rsidRDefault="00715458" w:rsidP="00050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vAlign w:val="center"/>
          </w:tcPr>
          <w:p w:rsidR="00F05A73" w:rsidRPr="00ED49A2" w:rsidRDefault="00715458" w:rsidP="00715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2" w:type="dxa"/>
            <w:vAlign w:val="center"/>
          </w:tcPr>
          <w:p w:rsidR="00F05A73" w:rsidRPr="00ED49A2" w:rsidRDefault="009179BB" w:rsidP="00050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  <w:vAlign w:val="center"/>
          </w:tcPr>
          <w:p w:rsidR="00F05A73" w:rsidRPr="00ED49A2" w:rsidRDefault="009179BB" w:rsidP="00050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05A73" w:rsidTr="00D00402">
        <w:trPr>
          <w:trHeight w:val="443"/>
        </w:trPr>
        <w:tc>
          <w:tcPr>
            <w:tcW w:w="2831" w:type="dxa"/>
            <w:vAlign w:val="center"/>
          </w:tcPr>
          <w:p w:rsidR="00F05A73" w:rsidRPr="00507D99" w:rsidRDefault="00F05A73" w:rsidP="00050D7F">
            <w:pPr>
              <w:jc w:val="center"/>
              <w:rPr>
                <w:i/>
                <w:sz w:val="28"/>
                <w:szCs w:val="28"/>
              </w:rPr>
            </w:pPr>
            <w:r w:rsidRPr="00507D99">
              <w:rPr>
                <w:i/>
                <w:sz w:val="24"/>
                <w:szCs w:val="28"/>
              </w:rPr>
              <w:t xml:space="preserve">T. </w:t>
            </w:r>
            <w:proofErr w:type="spellStart"/>
            <w:r w:rsidRPr="00507D99">
              <w:rPr>
                <w:i/>
                <w:sz w:val="24"/>
                <w:szCs w:val="28"/>
              </w:rPr>
              <w:t>denticola</w:t>
            </w:r>
            <w:proofErr w:type="spellEnd"/>
          </w:p>
        </w:tc>
        <w:tc>
          <w:tcPr>
            <w:tcW w:w="1549" w:type="dxa"/>
            <w:vAlign w:val="center"/>
          </w:tcPr>
          <w:p w:rsidR="00F05A73" w:rsidRPr="00ED49A2" w:rsidRDefault="00715458" w:rsidP="00050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vAlign w:val="center"/>
          </w:tcPr>
          <w:p w:rsidR="00F05A73" w:rsidRPr="00ED49A2" w:rsidRDefault="00715458" w:rsidP="00715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2" w:type="dxa"/>
            <w:vAlign w:val="center"/>
          </w:tcPr>
          <w:p w:rsidR="00F05A73" w:rsidRPr="00ED49A2" w:rsidRDefault="009179BB" w:rsidP="00050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8" w:type="dxa"/>
            <w:vAlign w:val="center"/>
          </w:tcPr>
          <w:p w:rsidR="00F05A73" w:rsidRPr="00ED49A2" w:rsidRDefault="009179BB" w:rsidP="00050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05A73" w:rsidTr="00D00402">
        <w:trPr>
          <w:trHeight w:val="443"/>
        </w:trPr>
        <w:tc>
          <w:tcPr>
            <w:tcW w:w="2831" w:type="dxa"/>
            <w:vAlign w:val="center"/>
          </w:tcPr>
          <w:p w:rsidR="00F05A73" w:rsidRPr="00507D99" w:rsidRDefault="00F05A73" w:rsidP="00050D7F">
            <w:pPr>
              <w:jc w:val="center"/>
              <w:rPr>
                <w:i/>
                <w:sz w:val="28"/>
                <w:szCs w:val="28"/>
              </w:rPr>
            </w:pPr>
            <w:r w:rsidRPr="00507D99">
              <w:rPr>
                <w:i/>
                <w:sz w:val="24"/>
                <w:szCs w:val="28"/>
              </w:rPr>
              <w:t xml:space="preserve">C. </w:t>
            </w:r>
            <w:proofErr w:type="spellStart"/>
            <w:r w:rsidRPr="00507D99">
              <w:rPr>
                <w:i/>
                <w:sz w:val="24"/>
                <w:szCs w:val="28"/>
              </w:rPr>
              <w:t>albicans</w:t>
            </w:r>
            <w:proofErr w:type="spellEnd"/>
          </w:p>
        </w:tc>
        <w:tc>
          <w:tcPr>
            <w:tcW w:w="1549" w:type="dxa"/>
            <w:vAlign w:val="center"/>
          </w:tcPr>
          <w:p w:rsidR="00F05A73" w:rsidRPr="00ED49A2" w:rsidRDefault="00715458" w:rsidP="00050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vAlign w:val="center"/>
          </w:tcPr>
          <w:p w:rsidR="00F05A73" w:rsidRPr="00ED49A2" w:rsidRDefault="00715458" w:rsidP="00050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2" w:type="dxa"/>
            <w:vAlign w:val="center"/>
          </w:tcPr>
          <w:p w:rsidR="00F05A73" w:rsidRPr="00ED49A2" w:rsidRDefault="009179BB" w:rsidP="00050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vAlign w:val="center"/>
          </w:tcPr>
          <w:p w:rsidR="00F05A73" w:rsidRPr="00ED49A2" w:rsidRDefault="009179BB" w:rsidP="00050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C1CC6" w:rsidRPr="00CC1CC6" w:rsidRDefault="00CC1CC6" w:rsidP="00CC1CC6">
      <w:pPr>
        <w:spacing w:line="360" w:lineRule="auto"/>
        <w:jc w:val="both"/>
        <w:rPr>
          <w:sz w:val="28"/>
          <w:szCs w:val="28"/>
        </w:rPr>
      </w:pPr>
    </w:p>
    <w:p w:rsidR="00CC1CC6" w:rsidRDefault="00CC1CC6" w:rsidP="00FE7C6B">
      <w:pPr>
        <w:spacing w:line="360" w:lineRule="auto"/>
        <w:jc w:val="center"/>
        <w:rPr>
          <w:sz w:val="28"/>
          <w:szCs w:val="28"/>
        </w:rPr>
      </w:pPr>
      <w:r w:rsidRPr="00CC1CC6">
        <w:rPr>
          <w:noProof/>
          <w:sz w:val="28"/>
          <w:szCs w:val="28"/>
          <w:lang w:eastAsia="ru-RU"/>
        </w:rPr>
        <w:drawing>
          <wp:inline distT="0" distB="0" distL="0" distR="0" wp14:anchorId="3C84990F" wp14:editId="45F0994F">
            <wp:extent cx="5699760" cy="1821180"/>
            <wp:effectExtent l="0" t="0" r="1524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C13AB" w:rsidRDefault="001C7CB6" w:rsidP="00FE7C6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15 </w:t>
      </w:r>
      <w:r w:rsidR="004C13AB" w:rsidRPr="004C13AB">
        <w:rPr>
          <w:sz w:val="28"/>
          <w:szCs w:val="28"/>
        </w:rPr>
        <w:t xml:space="preserve">Динамика частоты встречаемости микроорганизмов в </w:t>
      </w:r>
      <w:r w:rsidR="004C13AB">
        <w:rPr>
          <w:sz w:val="28"/>
          <w:szCs w:val="28"/>
        </w:rPr>
        <w:t xml:space="preserve">контрольной </w:t>
      </w:r>
      <w:r w:rsidR="004C13AB" w:rsidRPr="004C13AB">
        <w:rPr>
          <w:sz w:val="28"/>
          <w:szCs w:val="28"/>
        </w:rPr>
        <w:t>группе, %</w:t>
      </w:r>
    </w:p>
    <w:p w:rsidR="005F5789" w:rsidRPr="006645ED" w:rsidRDefault="006645ED" w:rsidP="00CC1C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Статистический анализ динамики встречаемости микроорганизмов выявил отсутствие достоверно значимых отличий между результатами проведенного лечения у пациент</w:t>
      </w:r>
      <w:r w:rsidR="00A302CC">
        <w:rPr>
          <w:sz w:val="28"/>
          <w:szCs w:val="28"/>
        </w:rPr>
        <w:t>ов основной и контрольной групп (</w:t>
      </w:r>
      <w:r w:rsidR="00A302CC">
        <w:rPr>
          <w:sz w:val="28"/>
          <w:szCs w:val="28"/>
          <w:lang w:val="en-US"/>
        </w:rPr>
        <w:t>p</w:t>
      </w:r>
      <w:r w:rsidR="00A302CC" w:rsidRPr="00A302CC">
        <w:rPr>
          <w:sz w:val="28"/>
          <w:szCs w:val="28"/>
        </w:rPr>
        <w:t xml:space="preserve"> &gt;</w:t>
      </w:r>
      <w:r w:rsidR="00A302CC">
        <w:rPr>
          <w:sz w:val="28"/>
          <w:szCs w:val="28"/>
        </w:rPr>
        <w:t>0,05).</w:t>
      </w:r>
    </w:p>
    <w:p w:rsidR="00CC1CC6" w:rsidRDefault="003A1D4A" w:rsidP="006D6F02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59" w:name="_Toc41085102"/>
      <w:r w:rsidRPr="006D6F02">
        <w:rPr>
          <w:rFonts w:ascii="Times New Roman" w:hAnsi="Times New Roman" w:cs="Times New Roman"/>
          <w:b/>
          <w:color w:val="auto"/>
          <w:sz w:val="28"/>
        </w:rPr>
        <w:lastRenderedPageBreak/>
        <w:t>3.4 Результаты иммунологического исследования</w:t>
      </w:r>
      <w:bookmarkEnd w:id="59"/>
    </w:p>
    <w:p w:rsidR="00502E0D" w:rsidRDefault="00D80184" w:rsidP="00502E0D">
      <w:pPr>
        <w:spacing w:line="360" w:lineRule="auto"/>
        <w:jc w:val="both"/>
        <w:rPr>
          <w:sz w:val="28"/>
        </w:rPr>
      </w:pPr>
      <w:r>
        <w:rPr>
          <w:sz w:val="28"/>
        </w:rPr>
        <w:t>Для иммунологического исследования у пациентов обеих групп был произведен забор смешанной слюны</w:t>
      </w:r>
      <w:r w:rsidR="00502E0D">
        <w:rPr>
          <w:sz w:val="28"/>
        </w:rPr>
        <w:t xml:space="preserve"> до и после лечения</w:t>
      </w:r>
      <w:r>
        <w:rPr>
          <w:sz w:val="28"/>
        </w:rPr>
        <w:t>. Полученные образцы были подвергнуты иммуноферментному анализу</w:t>
      </w:r>
      <w:r w:rsidR="00502E0D" w:rsidRPr="00502E0D">
        <w:rPr>
          <w:sz w:val="28"/>
        </w:rPr>
        <w:t xml:space="preserve"> </w:t>
      </w:r>
      <w:r w:rsidR="000F5A69">
        <w:rPr>
          <w:sz w:val="28"/>
        </w:rPr>
        <w:t>с количественным</w:t>
      </w:r>
      <w:r w:rsidR="00502E0D">
        <w:rPr>
          <w:sz w:val="28"/>
        </w:rPr>
        <w:t xml:space="preserve"> определени</w:t>
      </w:r>
      <w:r w:rsidR="000F5A69">
        <w:rPr>
          <w:sz w:val="28"/>
        </w:rPr>
        <w:t>ем</w:t>
      </w:r>
      <w:r w:rsidR="00502E0D">
        <w:rPr>
          <w:sz w:val="28"/>
        </w:rPr>
        <w:t xml:space="preserve"> </w:t>
      </w:r>
      <w:r w:rsidR="000F5A69">
        <w:rPr>
          <w:sz w:val="28"/>
        </w:rPr>
        <w:t xml:space="preserve">содержания </w:t>
      </w:r>
      <w:r w:rsidR="00502E0D">
        <w:rPr>
          <w:sz w:val="28"/>
        </w:rPr>
        <w:t xml:space="preserve">общего </w:t>
      </w:r>
      <w:proofErr w:type="spellStart"/>
      <w:r w:rsidR="00502E0D" w:rsidRPr="00B63DA7">
        <w:rPr>
          <w:sz w:val="28"/>
          <w:szCs w:val="28"/>
        </w:rPr>
        <w:t>IgA</w:t>
      </w:r>
      <w:proofErr w:type="spellEnd"/>
      <w:r w:rsidR="00502E0D">
        <w:rPr>
          <w:sz w:val="28"/>
        </w:rPr>
        <w:t xml:space="preserve"> в смешанной слюне с целью оценки влияния проведенного леч</w:t>
      </w:r>
      <w:r w:rsidR="002118E3">
        <w:rPr>
          <w:sz w:val="28"/>
        </w:rPr>
        <w:t>ения на уровень местного</w:t>
      </w:r>
      <w:r w:rsidR="00502E0D">
        <w:rPr>
          <w:sz w:val="28"/>
        </w:rPr>
        <w:t xml:space="preserve"> иммунитета полости рта.</w:t>
      </w:r>
    </w:p>
    <w:p w:rsidR="00FE235A" w:rsidRDefault="00FE235A" w:rsidP="00502E0D">
      <w:pPr>
        <w:spacing w:line="360" w:lineRule="auto"/>
        <w:jc w:val="both"/>
        <w:rPr>
          <w:sz w:val="28"/>
        </w:rPr>
      </w:pPr>
      <w:r w:rsidRPr="00FE235A">
        <w:rPr>
          <w:sz w:val="28"/>
        </w:rPr>
        <w:t xml:space="preserve">Для количественного подсчета общего </w:t>
      </w:r>
      <w:proofErr w:type="spellStart"/>
      <w:r w:rsidRPr="00FE235A">
        <w:rPr>
          <w:sz w:val="28"/>
        </w:rPr>
        <w:t>IgA</w:t>
      </w:r>
      <w:proofErr w:type="spellEnd"/>
      <w:r w:rsidRPr="00FE235A">
        <w:rPr>
          <w:sz w:val="28"/>
        </w:rPr>
        <w:t xml:space="preserve"> в смешанной слюне пациентов была построена калибровочная кривая зависимости плотности поглощения ОД450 от концентрации </w:t>
      </w:r>
      <w:proofErr w:type="spellStart"/>
      <w:r w:rsidRPr="00FE235A">
        <w:rPr>
          <w:sz w:val="28"/>
        </w:rPr>
        <w:t>IgA</w:t>
      </w:r>
      <w:proofErr w:type="spellEnd"/>
      <w:r w:rsidRPr="00FE235A">
        <w:rPr>
          <w:sz w:val="28"/>
        </w:rPr>
        <w:t xml:space="preserve"> человека.</w:t>
      </w:r>
    </w:p>
    <w:p w:rsidR="00321615" w:rsidRPr="000B2C1D" w:rsidRDefault="00B63DA7" w:rsidP="000B2C1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Данные, полученные в результате проведенного иммуноферментного анализа продемонстрированы в таблице </w:t>
      </w:r>
      <w:r w:rsidR="004B15F5">
        <w:rPr>
          <w:sz w:val="28"/>
        </w:rPr>
        <w:t>1</w:t>
      </w:r>
      <w:r w:rsidR="00E91885">
        <w:rPr>
          <w:sz w:val="28"/>
        </w:rPr>
        <w:t>3</w:t>
      </w:r>
      <w:r>
        <w:rPr>
          <w:sz w:val="28"/>
        </w:rPr>
        <w:t>.</w:t>
      </w:r>
    </w:p>
    <w:p w:rsidR="00B63DA7" w:rsidRPr="00B63DA7" w:rsidRDefault="00B63DA7" w:rsidP="00B63DA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D00402">
        <w:rPr>
          <w:sz w:val="28"/>
          <w:szCs w:val="28"/>
        </w:rPr>
        <w:t>1</w:t>
      </w:r>
      <w:r w:rsidR="00E91885">
        <w:rPr>
          <w:sz w:val="28"/>
          <w:szCs w:val="28"/>
        </w:rPr>
        <w:t>3</w:t>
      </w:r>
    </w:p>
    <w:p w:rsidR="00B63DA7" w:rsidRPr="00B63DA7" w:rsidRDefault="00B63DA7" w:rsidP="00B63DA7">
      <w:pPr>
        <w:spacing w:line="360" w:lineRule="auto"/>
        <w:jc w:val="center"/>
        <w:rPr>
          <w:sz w:val="28"/>
          <w:szCs w:val="28"/>
        </w:rPr>
      </w:pPr>
      <w:r w:rsidRPr="00B63DA7">
        <w:rPr>
          <w:sz w:val="28"/>
          <w:szCs w:val="28"/>
        </w:rPr>
        <w:t xml:space="preserve">Концентрация общего </w:t>
      </w:r>
      <w:proofErr w:type="spellStart"/>
      <w:r w:rsidRPr="00B63DA7">
        <w:rPr>
          <w:sz w:val="28"/>
          <w:szCs w:val="28"/>
        </w:rPr>
        <w:t>IgA</w:t>
      </w:r>
      <w:proofErr w:type="spellEnd"/>
      <w:r w:rsidRPr="00B63DA7">
        <w:rPr>
          <w:sz w:val="28"/>
          <w:szCs w:val="28"/>
        </w:rPr>
        <w:t xml:space="preserve"> в </w:t>
      </w:r>
      <w:r w:rsidR="0089213A">
        <w:rPr>
          <w:sz w:val="28"/>
          <w:szCs w:val="28"/>
        </w:rPr>
        <w:t xml:space="preserve">смешанной </w:t>
      </w:r>
      <w:r w:rsidRPr="00B63DA7">
        <w:rPr>
          <w:sz w:val="28"/>
          <w:szCs w:val="28"/>
        </w:rPr>
        <w:t xml:space="preserve">слюне </w:t>
      </w:r>
      <w:r w:rsidRPr="0089213A">
        <w:rPr>
          <w:sz w:val="28"/>
          <w:szCs w:val="28"/>
        </w:rPr>
        <w:t xml:space="preserve">пациентов </w:t>
      </w:r>
      <w:r w:rsidR="0089213A">
        <w:rPr>
          <w:sz w:val="28"/>
          <w:szCs w:val="28"/>
        </w:rPr>
        <w:t xml:space="preserve">основной и контрольной групп </w:t>
      </w:r>
      <w:r w:rsidRPr="00B63DA7">
        <w:rPr>
          <w:sz w:val="28"/>
          <w:szCs w:val="28"/>
        </w:rPr>
        <w:t>до и после лечения</w:t>
      </w:r>
    </w:p>
    <w:tbl>
      <w:tblPr>
        <w:tblStyle w:val="a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67"/>
        <w:gridCol w:w="2111"/>
        <w:gridCol w:w="2083"/>
        <w:gridCol w:w="2400"/>
      </w:tblGrid>
      <w:tr w:rsidR="008E4A8D" w:rsidRPr="00B63DA7" w:rsidTr="00A965F4">
        <w:trPr>
          <w:trHeight w:val="811"/>
        </w:trPr>
        <w:tc>
          <w:tcPr>
            <w:tcW w:w="1967" w:type="dxa"/>
            <w:vMerge w:val="restart"/>
            <w:vAlign w:val="center"/>
          </w:tcPr>
          <w:p w:rsidR="008E4A8D" w:rsidRPr="00C1791D" w:rsidRDefault="008E4A8D" w:rsidP="001F5BCC">
            <w:pPr>
              <w:spacing w:after="200"/>
              <w:jc w:val="center"/>
              <w:rPr>
                <w:sz w:val="24"/>
                <w:szCs w:val="28"/>
              </w:rPr>
            </w:pPr>
            <w:r w:rsidRPr="00C1791D">
              <w:rPr>
                <w:sz w:val="24"/>
                <w:szCs w:val="28"/>
              </w:rPr>
              <w:t>Пациент</w:t>
            </w:r>
          </w:p>
        </w:tc>
        <w:tc>
          <w:tcPr>
            <w:tcW w:w="2111" w:type="dxa"/>
            <w:vAlign w:val="center"/>
          </w:tcPr>
          <w:p w:rsidR="008E4A8D" w:rsidRPr="00C1791D" w:rsidRDefault="008E4A8D" w:rsidP="001F5BCC">
            <w:pPr>
              <w:spacing w:after="200"/>
              <w:jc w:val="center"/>
              <w:rPr>
                <w:sz w:val="24"/>
                <w:szCs w:val="28"/>
              </w:rPr>
            </w:pPr>
            <w:r w:rsidRPr="00C1791D">
              <w:rPr>
                <w:sz w:val="24"/>
                <w:szCs w:val="28"/>
              </w:rPr>
              <w:t>До лечения</w:t>
            </w:r>
          </w:p>
        </w:tc>
        <w:tc>
          <w:tcPr>
            <w:tcW w:w="2083" w:type="dxa"/>
            <w:vAlign w:val="center"/>
          </w:tcPr>
          <w:p w:rsidR="008E4A8D" w:rsidRPr="00C1791D" w:rsidRDefault="008E4A8D" w:rsidP="001F5BCC">
            <w:pPr>
              <w:spacing w:after="200"/>
              <w:jc w:val="center"/>
              <w:rPr>
                <w:sz w:val="24"/>
                <w:szCs w:val="28"/>
              </w:rPr>
            </w:pPr>
            <w:r w:rsidRPr="00C1791D">
              <w:rPr>
                <w:sz w:val="24"/>
                <w:szCs w:val="28"/>
              </w:rPr>
              <w:t>После лечения</w:t>
            </w:r>
          </w:p>
        </w:tc>
        <w:tc>
          <w:tcPr>
            <w:tcW w:w="2400" w:type="dxa"/>
            <w:vMerge w:val="restart"/>
            <w:vAlign w:val="center"/>
          </w:tcPr>
          <w:p w:rsidR="008E4A8D" w:rsidRPr="00C1791D" w:rsidRDefault="008E4A8D" w:rsidP="001F5BCC">
            <w:pPr>
              <w:spacing w:after="200"/>
              <w:jc w:val="center"/>
              <w:rPr>
                <w:sz w:val="24"/>
                <w:szCs w:val="28"/>
              </w:rPr>
            </w:pPr>
            <w:r w:rsidRPr="00C1791D">
              <w:rPr>
                <w:sz w:val="24"/>
                <w:szCs w:val="28"/>
              </w:rPr>
              <w:t xml:space="preserve">Увеличение  </w:t>
            </w:r>
            <w:proofErr w:type="spellStart"/>
            <w:r w:rsidRPr="00C1791D">
              <w:rPr>
                <w:sz w:val="24"/>
                <w:szCs w:val="28"/>
              </w:rPr>
              <w:t>IgA</w:t>
            </w:r>
            <w:proofErr w:type="spellEnd"/>
            <w:r w:rsidRPr="00C1791D">
              <w:rPr>
                <w:sz w:val="24"/>
                <w:szCs w:val="28"/>
              </w:rPr>
              <w:t xml:space="preserve"> после лечения</w:t>
            </w:r>
            <w:r w:rsidR="00FE235A">
              <w:rPr>
                <w:sz w:val="24"/>
                <w:szCs w:val="28"/>
              </w:rPr>
              <w:t>, %</w:t>
            </w:r>
          </w:p>
        </w:tc>
      </w:tr>
      <w:tr w:rsidR="008E4A8D" w:rsidRPr="00B63DA7" w:rsidTr="00A965F4">
        <w:trPr>
          <w:trHeight w:val="811"/>
        </w:trPr>
        <w:tc>
          <w:tcPr>
            <w:tcW w:w="1967" w:type="dxa"/>
            <w:vMerge/>
            <w:vAlign w:val="center"/>
          </w:tcPr>
          <w:p w:rsidR="008E4A8D" w:rsidRPr="00C1791D" w:rsidRDefault="008E4A8D" w:rsidP="001F5BCC">
            <w:pPr>
              <w:spacing w:after="200"/>
              <w:jc w:val="center"/>
              <w:rPr>
                <w:sz w:val="24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8E4A8D" w:rsidRPr="00C1791D" w:rsidRDefault="008E4A8D" w:rsidP="001F5BCC">
            <w:pPr>
              <w:spacing w:after="200"/>
              <w:jc w:val="center"/>
              <w:rPr>
                <w:sz w:val="24"/>
                <w:szCs w:val="28"/>
              </w:rPr>
            </w:pPr>
            <w:proofErr w:type="spellStart"/>
            <w:r w:rsidRPr="00C1791D">
              <w:rPr>
                <w:sz w:val="24"/>
                <w:szCs w:val="28"/>
              </w:rPr>
              <w:t>IgA</w:t>
            </w:r>
            <w:proofErr w:type="spellEnd"/>
            <w:r w:rsidRPr="00C1791D">
              <w:rPr>
                <w:sz w:val="24"/>
                <w:szCs w:val="28"/>
              </w:rPr>
              <w:t xml:space="preserve"> (мг/мл)</w:t>
            </w:r>
          </w:p>
        </w:tc>
        <w:tc>
          <w:tcPr>
            <w:tcW w:w="2083" w:type="dxa"/>
            <w:vAlign w:val="center"/>
          </w:tcPr>
          <w:p w:rsidR="008E4A8D" w:rsidRPr="00C1791D" w:rsidRDefault="008E4A8D" w:rsidP="001F5BCC">
            <w:pPr>
              <w:spacing w:after="200"/>
              <w:jc w:val="center"/>
              <w:rPr>
                <w:sz w:val="24"/>
                <w:szCs w:val="28"/>
              </w:rPr>
            </w:pPr>
            <w:proofErr w:type="spellStart"/>
            <w:r w:rsidRPr="00C1791D">
              <w:rPr>
                <w:sz w:val="24"/>
                <w:szCs w:val="28"/>
              </w:rPr>
              <w:t>IgA</w:t>
            </w:r>
            <w:proofErr w:type="spellEnd"/>
            <w:r w:rsidRPr="00C1791D">
              <w:rPr>
                <w:sz w:val="24"/>
                <w:szCs w:val="28"/>
              </w:rPr>
              <w:t xml:space="preserve"> (мг/мл)</w:t>
            </w:r>
          </w:p>
        </w:tc>
        <w:tc>
          <w:tcPr>
            <w:tcW w:w="2400" w:type="dxa"/>
            <w:vMerge/>
            <w:vAlign w:val="center"/>
          </w:tcPr>
          <w:p w:rsidR="008E4A8D" w:rsidRPr="00C1791D" w:rsidRDefault="008E4A8D" w:rsidP="001F5BCC">
            <w:pPr>
              <w:spacing w:after="200"/>
              <w:jc w:val="center"/>
              <w:rPr>
                <w:sz w:val="24"/>
                <w:szCs w:val="28"/>
              </w:rPr>
            </w:pPr>
          </w:p>
        </w:tc>
      </w:tr>
      <w:tr w:rsidR="008E4A8D" w:rsidRPr="00B63DA7" w:rsidTr="00A965F4">
        <w:trPr>
          <w:trHeight w:val="498"/>
        </w:trPr>
        <w:tc>
          <w:tcPr>
            <w:tcW w:w="8561" w:type="dxa"/>
            <w:gridSpan w:val="4"/>
            <w:vAlign w:val="center"/>
          </w:tcPr>
          <w:p w:rsidR="008E4A8D" w:rsidRPr="00C1791D" w:rsidRDefault="008E4A8D" w:rsidP="001F5BCC">
            <w:pPr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Контрольная группа</w:t>
            </w:r>
          </w:p>
        </w:tc>
      </w:tr>
      <w:tr w:rsidR="00B63DA7" w:rsidRPr="00B63DA7" w:rsidTr="00A965F4">
        <w:trPr>
          <w:trHeight w:val="498"/>
        </w:trPr>
        <w:tc>
          <w:tcPr>
            <w:tcW w:w="1967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sz w:val="24"/>
                <w:szCs w:val="28"/>
              </w:rPr>
            </w:pPr>
            <w:r w:rsidRPr="00C1791D">
              <w:rPr>
                <w:sz w:val="24"/>
                <w:szCs w:val="28"/>
              </w:rPr>
              <w:t>1</w:t>
            </w:r>
          </w:p>
        </w:tc>
        <w:tc>
          <w:tcPr>
            <w:tcW w:w="2111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15,33</w:t>
            </w:r>
          </w:p>
        </w:tc>
        <w:tc>
          <w:tcPr>
            <w:tcW w:w="2083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20,40</w:t>
            </w:r>
          </w:p>
        </w:tc>
        <w:tc>
          <w:tcPr>
            <w:tcW w:w="2400" w:type="dxa"/>
            <w:vAlign w:val="center"/>
          </w:tcPr>
          <w:p w:rsidR="00B63DA7" w:rsidRPr="00C1791D" w:rsidRDefault="00C45091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33,1</w:t>
            </w:r>
          </w:p>
        </w:tc>
      </w:tr>
      <w:tr w:rsidR="00B63DA7" w:rsidRPr="00B63DA7" w:rsidTr="00A965F4">
        <w:trPr>
          <w:trHeight w:val="498"/>
        </w:trPr>
        <w:tc>
          <w:tcPr>
            <w:tcW w:w="1967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sz w:val="24"/>
                <w:szCs w:val="28"/>
              </w:rPr>
            </w:pPr>
            <w:r w:rsidRPr="00C1791D">
              <w:rPr>
                <w:sz w:val="24"/>
                <w:szCs w:val="28"/>
              </w:rPr>
              <w:t>2</w:t>
            </w:r>
          </w:p>
        </w:tc>
        <w:tc>
          <w:tcPr>
            <w:tcW w:w="2111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22,20</w:t>
            </w:r>
          </w:p>
        </w:tc>
        <w:tc>
          <w:tcPr>
            <w:tcW w:w="2083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30,10</w:t>
            </w:r>
          </w:p>
        </w:tc>
        <w:tc>
          <w:tcPr>
            <w:tcW w:w="2400" w:type="dxa"/>
            <w:vAlign w:val="center"/>
          </w:tcPr>
          <w:p w:rsidR="00B63DA7" w:rsidRPr="00C1791D" w:rsidRDefault="00C45091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35,6</w:t>
            </w:r>
          </w:p>
        </w:tc>
      </w:tr>
      <w:tr w:rsidR="00B63DA7" w:rsidRPr="00B63DA7" w:rsidTr="00A965F4">
        <w:trPr>
          <w:trHeight w:val="510"/>
        </w:trPr>
        <w:tc>
          <w:tcPr>
            <w:tcW w:w="1967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sz w:val="24"/>
                <w:szCs w:val="28"/>
              </w:rPr>
            </w:pPr>
            <w:r w:rsidRPr="00C1791D">
              <w:rPr>
                <w:sz w:val="24"/>
                <w:szCs w:val="28"/>
              </w:rPr>
              <w:t>3</w:t>
            </w:r>
          </w:p>
        </w:tc>
        <w:tc>
          <w:tcPr>
            <w:tcW w:w="2111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19,98</w:t>
            </w:r>
          </w:p>
        </w:tc>
        <w:tc>
          <w:tcPr>
            <w:tcW w:w="2083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30,20</w:t>
            </w:r>
          </w:p>
        </w:tc>
        <w:tc>
          <w:tcPr>
            <w:tcW w:w="2400" w:type="dxa"/>
            <w:vAlign w:val="center"/>
          </w:tcPr>
          <w:p w:rsidR="00B63DA7" w:rsidRPr="00C1791D" w:rsidRDefault="00C45091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51,2</w:t>
            </w:r>
          </w:p>
        </w:tc>
      </w:tr>
      <w:tr w:rsidR="00B63DA7" w:rsidRPr="00B63DA7" w:rsidTr="00A965F4">
        <w:trPr>
          <w:trHeight w:val="498"/>
        </w:trPr>
        <w:tc>
          <w:tcPr>
            <w:tcW w:w="1967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sz w:val="24"/>
                <w:szCs w:val="28"/>
              </w:rPr>
            </w:pPr>
            <w:r w:rsidRPr="00C1791D">
              <w:rPr>
                <w:sz w:val="24"/>
                <w:szCs w:val="28"/>
              </w:rPr>
              <w:t>4</w:t>
            </w:r>
          </w:p>
        </w:tc>
        <w:tc>
          <w:tcPr>
            <w:tcW w:w="2111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22,98</w:t>
            </w:r>
          </w:p>
        </w:tc>
        <w:tc>
          <w:tcPr>
            <w:tcW w:w="2083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23,01</w:t>
            </w:r>
          </w:p>
        </w:tc>
        <w:tc>
          <w:tcPr>
            <w:tcW w:w="2400" w:type="dxa"/>
            <w:vAlign w:val="center"/>
          </w:tcPr>
          <w:p w:rsidR="00B63DA7" w:rsidRPr="00C1791D" w:rsidRDefault="00C45091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</w:t>
            </w:r>
          </w:p>
        </w:tc>
      </w:tr>
      <w:tr w:rsidR="00B63DA7" w:rsidRPr="00B63DA7" w:rsidTr="00A965F4">
        <w:trPr>
          <w:trHeight w:val="498"/>
        </w:trPr>
        <w:tc>
          <w:tcPr>
            <w:tcW w:w="1967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sz w:val="24"/>
                <w:szCs w:val="28"/>
              </w:rPr>
            </w:pPr>
            <w:r w:rsidRPr="00C1791D">
              <w:rPr>
                <w:sz w:val="24"/>
                <w:szCs w:val="28"/>
              </w:rPr>
              <w:t>5</w:t>
            </w:r>
          </w:p>
        </w:tc>
        <w:tc>
          <w:tcPr>
            <w:tcW w:w="2111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26,58</w:t>
            </w:r>
          </w:p>
        </w:tc>
        <w:tc>
          <w:tcPr>
            <w:tcW w:w="2083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29,22</w:t>
            </w:r>
          </w:p>
        </w:tc>
        <w:tc>
          <w:tcPr>
            <w:tcW w:w="2400" w:type="dxa"/>
            <w:vAlign w:val="center"/>
          </w:tcPr>
          <w:p w:rsidR="00B63DA7" w:rsidRPr="00C1791D" w:rsidRDefault="00C45091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9,9</w:t>
            </w:r>
          </w:p>
        </w:tc>
      </w:tr>
      <w:tr w:rsidR="00B63DA7" w:rsidRPr="00B63DA7" w:rsidTr="00A965F4">
        <w:trPr>
          <w:trHeight w:val="510"/>
        </w:trPr>
        <w:tc>
          <w:tcPr>
            <w:tcW w:w="1967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sz w:val="24"/>
                <w:szCs w:val="28"/>
              </w:rPr>
            </w:pPr>
            <w:r w:rsidRPr="00C1791D">
              <w:rPr>
                <w:sz w:val="24"/>
                <w:szCs w:val="28"/>
              </w:rPr>
              <w:t>6</w:t>
            </w:r>
          </w:p>
        </w:tc>
        <w:tc>
          <w:tcPr>
            <w:tcW w:w="2111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29,22</w:t>
            </w:r>
          </w:p>
        </w:tc>
        <w:tc>
          <w:tcPr>
            <w:tcW w:w="2083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31,50</w:t>
            </w:r>
          </w:p>
        </w:tc>
        <w:tc>
          <w:tcPr>
            <w:tcW w:w="2400" w:type="dxa"/>
            <w:vAlign w:val="center"/>
          </w:tcPr>
          <w:p w:rsidR="00B63DA7" w:rsidRPr="00C1791D" w:rsidRDefault="00C45091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7,8</w:t>
            </w:r>
          </w:p>
        </w:tc>
      </w:tr>
      <w:tr w:rsidR="00B63DA7" w:rsidRPr="00B63DA7" w:rsidTr="00A965F4">
        <w:trPr>
          <w:trHeight w:val="498"/>
        </w:trPr>
        <w:tc>
          <w:tcPr>
            <w:tcW w:w="1967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sz w:val="24"/>
                <w:szCs w:val="28"/>
              </w:rPr>
            </w:pPr>
            <w:r w:rsidRPr="00C1791D">
              <w:rPr>
                <w:sz w:val="24"/>
                <w:szCs w:val="28"/>
              </w:rPr>
              <w:t>8</w:t>
            </w:r>
          </w:p>
        </w:tc>
        <w:tc>
          <w:tcPr>
            <w:tcW w:w="2111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17,82</w:t>
            </w:r>
          </w:p>
        </w:tc>
        <w:tc>
          <w:tcPr>
            <w:tcW w:w="2083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18,93</w:t>
            </w:r>
          </w:p>
        </w:tc>
        <w:tc>
          <w:tcPr>
            <w:tcW w:w="2400" w:type="dxa"/>
            <w:vAlign w:val="center"/>
          </w:tcPr>
          <w:p w:rsidR="00B63DA7" w:rsidRPr="00C1791D" w:rsidRDefault="00C45091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6,2</w:t>
            </w:r>
          </w:p>
        </w:tc>
      </w:tr>
      <w:tr w:rsidR="00B63DA7" w:rsidRPr="00B63DA7" w:rsidTr="00A965F4">
        <w:trPr>
          <w:trHeight w:val="498"/>
        </w:trPr>
        <w:tc>
          <w:tcPr>
            <w:tcW w:w="1967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sz w:val="24"/>
                <w:szCs w:val="28"/>
              </w:rPr>
            </w:pPr>
            <w:r w:rsidRPr="00C1791D">
              <w:rPr>
                <w:sz w:val="24"/>
                <w:szCs w:val="28"/>
              </w:rPr>
              <w:t>9</w:t>
            </w:r>
          </w:p>
        </w:tc>
        <w:tc>
          <w:tcPr>
            <w:tcW w:w="2111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22,38</w:t>
            </w:r>
          </w:p>
        </w:tc>
        <w:tc>
          <w:tcPr>
            <w:tcW w:w="2083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25,20</w:t>
            </w:r>
          </w:p>
        </w:tc>
        <w:tc>
          <w:tcPr>
            <w:tcW w:w="2400" w:type="dxa"/>
            <w:vAlign w:val="center"/>
          </w:tcPr>
          <w:p w:rsidR="00B63DA7" w:rsidRPr="00C1791D" w:rsidRDefault="00C45091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12,6</w:t>
            </w:r>
          </w:p>
        </w:tc>
      </w:tr>
      <w:tr w:rsidR="00B63DA7" w:rsidRPr="00B63DA7" w:rsidTr="00A965F4">
        <w:trPr>
          <w:trHeight w:val="510"/>
        </w:trPr>
        <w:tc>
          <w:tcPr>
            <w:tcW w:w="1967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sz w:val="24"/>
                <w:szCs w:val="28"/>
              </w:rPr>
            </w:pPr>
            <w:r w:rsidRPr="00C1791D">
              <w:rPr>
                <w:sz w:val="24"/>
                <w:szCs w:val="28"/>
              </w:rPr>
              <w:lastRenderedPageBreak/>
              <w:t>10</w:t>
            </w:r>
          </w:p>
        </w:tc>
        <w:tc>
          <w:tcPr>
            <w:tcW w:w="2111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23,22</w:t>
            </w:r>
          </w:p>
        </w:tc>
        <w:tc>
          <w:tcPr>
            <w:tcW w:w="2083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25,20</w:t>
            </w:r>
          </w:p>
        </w:tc>
        <w:tc>
          <w:tcPr>
            <w:tcW w:w="2400" w:type="dxa"/>
            <w:vAlign w:val="center"/>
          </w:tcPr>
          <w:p w:rsidR="00B63DA7" w:rsidRPr="00C1791D" w:rsidRDefault="00C45091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8,5</w:t>
            </w:r>
          </w:p>
        </w:tc>
      </w:tr>
      <w:tr w:rsidR="00FE235A" w:rsidRPr="00B63DA7" w:rsidTr="00A965F4">
        <w:trPr>
          <w:trHeight w:val="510"/>
        </w:trPr>
        <w:tc>
          <w:tcPr>
            <w:tcW w:w="1967" w:type="dxa"/>
            <w:vAlign w:val="center"/>
          </w:tcPr>
          <w:p w:rsidR="00FE235A" w:rsidRPr="00C1791D" w:rsidRDefault="00FE235A" w:rsidP="001F5BC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Среднее значение</w:t>
            </w:r>
          </w:p>
        </w:tc>
        <w:tc>
          <w:tcPr>
            <w:tcW w:w="2111" w:type="dxa"/>
            <w:vAlign w:val="center"/>
          </w:tcPr>
          <w:p w:rsidR="00FE235A" w:rsidRPr="00C1791D" w:rsidRDefault="00DB22F9" w:rsidP="001F5BCC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22,19± 1,49</w:t>
            </w:r>
          </w:p>
        </w:tc>
        <w:tc>
          <w:tcPr>
            <w:tcW w:w="2083" w:type="dxa"/>
            <w:vAlign w:val="center"/>
          </w:tcPr>
          <w:p w:rsidR="00FE235A" w:rsidRPr="00C1791D" w:rsidRDefault="00DB22F9" w:rsidP="001F5BCC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25,97±1,61</w:t>
            </w:r>
          </w:p>
        </w:tc>
        <w:tc>
          <w:tcPr>
            <w:tcW w:w="2400" w:type="dxa"/>
            <w:vAlign w:val="center"/>
          </w:tcPr>
          <w:p w:rsidR="00FE235A" w:rsidRPr="00C1791D" w:rsidRDefault="00DB22F9" w:rsidP="001F5BCC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51±12</w:t>
            </w:r>
          </w:p>
        </w:tc>
      </w:tr>
      <w:tr w:rsidR="008E4A8D" w:rsidRPr="00B63DA7" w:rsidTr="00A965F4">
        <w:trPr>
          <w:trHeight w:val="510"/>
        </w:trPr>
        <w:tc>
          <w:tcPr>
            <w:tcW w:w="8561" w:type="dxa"/>
            <w:gridSpan w:val="4"/>
            <w:vAlign w:val="center"/>
          </w:tcPr>
          <w:p w:rsidR="008E4A8D" w:rsidRPr="00C1791D" w:rsidRDefault="008E4A8D" w:rsidP="001F5BCC">
            <w:pPr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Основная группа</w:t>
            </w:r>
          </w:p>
        </w:tc>
      </w:tr>
      <w:tr w:rsidR="00B63DA7" w:rsidRPr="00B63DA7" w:rsidTr="00A965F4">
        <w:trPr>
          <w:trHeight w:val="498"/>
        </w:trPr>
        <w:tc>
          <w:tcPr>
            <w:tcW w:w="1967" w:type="dxa"/>
            <w:vAlign w:val="center"/>
          </w:tcPr>
          <w:p w:rsidR="00B63DA7" w:rsidRPr="00C1791D" w:rsidRDefault="00426D7C" w:rsidP="001F5BCC">
            <w:pPr>
              <w:spacing w:after="200"/>
              <w:jc w:val="center"/>
              <w:rPr>
                <w:sz w:val="24"/>
                <w:szCs w:val="28"/>
              </w:rPr>
            </w:pPr>
            <w:r w:rsidRPr="00C1791D">
              <w:rPr>
                <w:sz w:val="24"/>
                <w:szCs w:val="28"/>
              </w:rPr>
              <w:t>1</w:t>
            </w:r>
          </w:p>
        </w:tc>
        <w:tc>
          <w:tcPr>
            <w:tcW w:w="2111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16,47</w:t>
            </w:r>
          </w:p>
        </w:tc>
        <w:tc>
          <w:tcPr>
            <w:tcW w:w="2083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23,10</w:t>
            </w:r>
          </w:p>
        </w:tc>
        <w:tc>
          <w:tcPr>
            <w:tcW w:w="2400" w:type="dxa"/>
            <w:vAlign w:val="center"/>
          </w:tcPr>
          <w:p w:rsidR="00B63DA7" w:rsidRPr="00C1791D" w:rsidRDefault="00C45091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40,3</w:t>
            </w:r>
          </w:p>
        </w:tc>
      </w:tr>
      <w:tr w:rsidR="00B63DA7" w:rsidRPr="00B63DA7" w:rsidTr="00A965F4">
        <w:trPr>
          <w:trHeight w:val="498"/>
        </w:trPr>
        <w:tc>
          <w:tcPr>
            <w:tcW w:w="1967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sz w:val="24"/>
                <w:szCs w:val="28"/>
              </w:rPr>
            </w:pPr>
            <w:r w:rsidRPr="00C1791D">
              <w:rPr>
                <w:sz w:val="24"/>
                <w:szCs w:val="28"/>
              </w:rPr>
              <w:t>2</w:t>
            </w:r>
          </w:p>
        </w:tc>
        <w:tc>
          <w:tcPr>
            <w:tcW w:w="2111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22,80</w:t>
            </w:r>
          </w:p>
        </w:tc>
        <w:tc>
          <w:tcPr>
            <w:tcW w:w="2083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29,07</w:t>
            </w:r>
          </w:p>
        </w:tc>
        <w:tc>
          <w:tcPr>
            <w:tcW w:w="2400" w:type="dxa"/>
            <w:vAlign w:val="center"/>
          </w:tcPr>
          <w:p w:rsidR="00B63DA7" w:rsidRPr="00C1791D" w:rsidRDefault="00C45091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27,5</w:t>
            </w:r>
          </w:p>
        </w:tc>
      </w:tr>
      <w:tr w:rsidR="00B63DA7" w:rsidRPr="00B63DA7" w:rsidTr="00A965F4">
        <w:trPr>
          <w:trHeight w:val="510"/>
        </w:trPr>
        <w:tc>
          <w:tcPr>
            <w:tcW w:w="1967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sz w:val="24"/>
                <w:szCs w:val="28"/>
              </w:rPr>
            </w:pPr>
            <w:r w:rsidRPr="00C1791D">
              <w:rPr>
                <w:sz w:val="24"/>
                <w:szCs w:val="28"/>
              </w:rPr>
              <w:t>3</w:t>
            </w:r>
          </w:p>
        </w:tc>
        <w:tc>
          <w:tcPr>
            <w:tcW w:w="2111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29,4</w:t>
            </w:r>
          </w:p>
        </w:tc>
        <w:tc>
          <w:tcPr>
            <w:tcW w:w="2083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29,27</w:t>
            </w:r>
          </w:p>
        </w:tc>
        <w:tc>
          <w:tcPr>
            <w:tcW w:w="2400" w:type="dxa"/>
            <w:vAlign w:val="center"/>
          </w:tcPr>
          <w:p w:rsidR="00B63DA7" w:rsidRPr="00C1791D" w:rsidRDefault="00C45091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</w:t>
            </w:r>
          </w:p>
        </w:tc>
      </w:tr>
      <w:tr w:rsidR="00B63DA7" w:rsidRPr="00B63DA7" w:rsidTr="00A965F4">
        <w:trPr>
          <w:trHeight w:val="498"/>
        </w:trPr>
        <w:tc>
          <w:tcPr>
            <w:tcW w:w="1967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sz w:val="24"/>
                <w:szCs w:val="28"/>
              </w:rPr>
            </w:pPr>
            <w:r w:rsidRPr="00C1791D">
              <w:rPr>
                <w:sz w:val="24"/>
                <w:szCs w:val="28"/>
              </w:rPr>
              <w:t>4</w:t>
            </w:r>
          </w:p>
        </w:tc>
        <w:tc>
          <w:tcPr>
            <w:tcW w:w="2111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22,11</w:t>
            </w:r>
          </w:p>
        </w:tc>
        <w:tc>
          <w:tcPr>
            <w:tcW w:w="2083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25,02</w:t>
            </w:r>
          </w:p>
        </w:tc>
        <w:tc>
          <w:tcPr>
            <w:tcW w:w="2400" w:type="dxa"/>
            <w:vAlign w:val="center"/>
          </w:tcPr>
          <w:p w:rsidR="00B63DA7" w:rsidRPr="00C1791D" w:rsidRDefault="00C45091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13,2</w:t>
            </w:r>
          </w:p>
        </w:tc>
      </w:tr>
      <w:tr w:rsidR="00B63DA7" w:rsidRPr="00B63DA7" w:rsidTr="00A965F4">
        <w:trPr>
          <w:trHeight w:val="498"/>
        </w:trPr>
        <w:tc>
          <w:tcPr>
            <w:tcW w:w="1967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sz w:val="24"/>
                <w:szCs w:val="28"/>
              </w:rPr>
            </w:pPr>
            <w:r w:rsidRPr="00C1791D">
              <w:rPr>
                <w:sz w:val="24"/>
                <w:szCs w:val="28"/>
              </w:rPr>
              <w:t>5</w:t>
            </w:r>
          </w:p>
        </w:tc>
        <w:tc>
          <w:tcPr>
            <w:tcW w:w="2111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24,33</w:t>
            </w:r>
          </w:p>
        </w:tc>
        <w:tc>
          <w:tcPr>
            <w:tcW w:w="2083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29,21</w:t>
            </w:r>
          </w:p>
        </w:tc>
        <w:tc>
          <w:tcPr>
            <w:tcW w:w="2400" w:type="dxa"/>
            <w:vAlign w:val="center"/>
          </w:tcPr>
          <w:p w:rsidR="00B63DA7" w:rsidRPr="00C1791D" w:rsidRDefault="00C45091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20,1</w:t>
            </w:r>
          </w:p>
        </w:tc>
      </w:tr>
      <w:tr w:rsidR="00B63DA7" w:rsidRPr="00B63DA7" w:rsidTr="00A965F4">
        <w:trPr>
          <w:trHeight w:val="510"/>
        </w:trPr>
        <w:tc>
          <w:tcPr>
            <w:tcW w:w="1967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sz w:val="24"/>
                <w:szCs w:val="28"/>
              </w:rPr>
            </w:pPr>
            <w:r w:rsidRPr="00C1791D">
              <w:rPr>
                <w:sz w:val="24"/>
                <w:szCs w:val="28"/>
              </w:rPr>
              <w:t>6</w:t>
            </w:r>
          </w:p>
        </w:tc>
        <w:tc>
          <w:tcPr>
            <w:tcW w:w="2111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22,02</w:t>
            </w:r>
          </w:p>
        </w:tc>
        <w:tc>
          <w:tcPr>
            <w:tcW w:w="2083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26,67</w:t>
            </w:r>
          </w:p>
        </w:tc>
        <w:tc>
          <w:tcPr>
            <w:tcW w:w="2400" w:type="dxa"/>
            <w:vAlign w:val="center"/>
          </w:tcPr>
          <w:p w:rsidR="00B63DA7" w:rsidRPr="00C1791D" w:rsidRDefault="00C45091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21,1</w:t>
            </w:r>
          </w:p>
        </w:tc>
      </w:tr>
      <w:tr w:rsidR="00B63DA7" w:rsidRPr="00B63DA7" w:rsidTr="00A965F4">
        <w:trPr>
          <w:trHeight w:val="498"/>
        </w:trPr>
        <w:tc>
          <w:tcPr>
            <w:tcW w:w="1967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sz w:val="24"/>
                <w:szCs w:val="28"/>
              </w:rPr>
            </w:pPr>
            <w:r w:rsidRPr="00C1791D">
              <w:rPr>
                <w:sz w:val="24"/>
                <w:szCs w:val="28"/>
              </w:rPr>
              <w:t>7</w:t>
            </w:r>
          </w:p>
        </w:tc>
        <w:tc>
          <w:tcPr>
            <w:tcW w:w="2111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22,20</w:t>
            </w:r>
          </w:p>
        </w:tc>
        <w:tc>
          <w:tcPr>
            <w:tcW w:w="2083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30,10</w:t>
            </w:r>
          </w:p>
        </w:tc>
        <w:tc>
          <w:tcPr>
            <w:tcW w:w="2400" w:type="dxa"/>
            <w:vAlign w:val="center"/>
          </w:tcPr>
          <w:p w:rsidR="00B63DA7" w:rsidRPr="00C1791D" w:rsidRDefault="00C45091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35,6</w:t>
            </w:r>
          </w:p>
        </w:tc>
      </w:tr>
      <w:tr w:rsidR="00B63DA7" w:rsidRPr="00B63DA7" w:rsidTr="00A965F4">
        <w:trPr>
          <w:trHeight w:val="498"/>
        </w:trPr>
        <w:tc>
          <w:tcPr>
            <w:tcW w:w="1967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sz w:val="24"/>
                <w:szCs w:val="28"/>
              </w:rPr>
            </w:pPr>
            <w:r w:rsidRPr="00C1791D">
              <w:rPr>
                <w:sz w:val="24"/>
                <w:szCs w:val="28"/>
              </w:rPr>
              <w:t>8</w:t>
            </w:r>
          </w:p>
        </w:tc>
        <w:tc>
          <w:tcPr>
            <w:tcW w:w="2111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26,13</w:t>
            </w:r>
          </w:p>
        </w:tc>
        <w:tc>
          <w:tcPr>
            <w:tcW w:w="2083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26,18</w:t>
            </w:r>
          </w:p>
        </w:tc>
        <w:tc>
          <w:tcPr>
            <w:tcW w:w="2400" w:type="dxa"/>
            <w:vAlign w:val="center"/>
          </w:tcPr>
          <w:p w:rsidR="00B63DA7" w:rsidRPr="00C1791D" w:rsidRDefault="00C45091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</w:t>
            </w:r>
          </w:p>
        </w:tc>
      </w:tr>
      <w:tr w:rsidR="00B63DA7" w:rsidRPr="00B63DA7" w:rsidTr="00A965F4">
        <w:trPr>
          <w:trHeight w:val="510"/>
        </w:trPr>
        <w:tc>
          <w:tcPr>
            <w:tcW w:w="1967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sz w:val="24"/>
                <w:szCs w:val="28"/>
              </w:rPr>
            </w:pPr>
            <w:r w:rsidRPr="00C1791D">
              <w:rPr>
                <w:sz w:val="24"/>
                <w:szCs w:val="28"/>
              </w:rPr>
              <w:t>9</w:t>
            </w:r>
          </w:p>
        </w:tc>
        <w:tc>
          <w:tcPr>
            <w:tcW w:w="2111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21,60</w:t>
            </w:r>
          </w:p>
        </w:tc>
        <w:tc>
          <w:tcPr>
            <w:tcW w:w="2083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25,71</w:t>
            </w:r>
          </w:p>
        </w:tc>
        <w:tc>
          <w:tcPr>
            <w:tcW w:w="2400" w:type="dxa"/>
            <w:vAlign w:val="center"/>
          </w:tcPr>
          <w:p w:rsidR="00B63DA7" w:rsidRPr="00C1791D" w:rsidRDefault="00C45091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19,0</w:t>
            </w:r>
          </w:p>
        </w:tc>
      </w:tr>
      <w:tr w:rsidR="00B63DA7" w:rsidRPr="00B63DA7" w:rsidTr="00A965F4">
        <w:trPr>
          <w:trHeight w:val="498"/>
        </w:trPr>
        <w:tc>
          <w:tcPr>
            <w:tcW w:w="1967" w:type="dxa"/>
            <w:vAlign w:val="center"/>
          </w:tcPr>
          <w:p w:rsidR="00B63DA7" w:rsidRPr="00C1791D" w:rsidRDefault="00426D7C" w:rsidP="001F5BCC">
            <w:pPr>
              <w:spacing w:after="200"/>
              <w:jc w:val="center"/>
              <w:rPr>
                <w:sz w:val="24"/>
                <w:szCs w:val="28"/>
              </w:rPr>
            </w:pPr>
            <w:r w:rsidRPr="00C1791D">
              <w:rPr>
                <w:sz w:val="24"/>
                <w:szCs w:val="28"/>
              </w:rPr>
              <w:t>10</w:t>
            </w:r>
          </w:p>
        </w:tc>
        <w:tc>
          <w:tcPr>
            <w:tcW w:w="2111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24,18</w:t>
            </w:r>
          </w:p>
        </w:tc>
        <w:tc>
          <w:tcPr>
            <w:tcW w:w="2083" w:type="dxa"/>
            <w:vAlign w:val="center"/>
          </w:tcPr>
          <w:p w:rsidR="00B63DA7" w:rsidRPr="00C1791D" w:rsidRDefault="00B63DA7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 w:rsidRPr="00C1791D">
              <w:rPr>
                <w:bCs/>
                <w:sz w:val="24"/>
                <w:szCs w:val="28"/>
              </w:rPr>
              <w:t>28,11</w:t>
            </w:r>
          </w:p>
        </w:tc>
        <w:tc>
          <w:tcPr>
            <w:tcW w:w="2400" w:type="dxa"/>
            <w:vAlign w:val="center"/>
          </w:tcPr>
          <w:p w:rsidR="00B63DA7" w:rsidRPr="00C1791D" w:rsidRDefault="00C45091" w:rsidP="001F5BCC">
            <w:pPr>
              <w:spacing w:after="20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16,3</w:t>
            </w:r>
          </w:p>
        </w:tc>
      </w:tr>
      <w:tr w:rsidR="00FE235A" w:rsidRPr="00B63DA7" w:rsidTr="00A965F4">
        <w:trPr>
          <w:trHeight w:val="498"/>
        </w:trPr>
        <w:tc>
          <w:tcPr>
            <w:tcW w:w="1967" w:type="dxa"/>
            <w:vAlign w:val="center"/>
          </w:tcPr>
          <w:p w:rsidR="00FE235A" w:rsidRPr="00C1791D" w:rsidRDefault="00FE235A" w:rsidP="001F5BC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Среднее значение</w:t>
            </w:r>
          </w:p>
        </w:tc>
        <w:tc>
          <w:tcPr>
            <w:tcW w:w="2111" w:type="dxa"/>
            <w:vAlign w:val="center"/>
          </w:tcPr>
          <w:p w:rsidR="00FE235A" w:rsidRPr="00C1791D" w:rsidRDefault="00AE0DA4" w:rsidP="002F56C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23,12±</w:t>
            </w:r>
            <w:r w:rsidR="002F56CB">
              <w:rPr>
                <w:bCs/>
                <w:sz w:val="24"/>
                <w:szCs w:val="28"/>
              </w:rPr>
              <w:t>1,12</w:t>
            </w:r>
          </w:p>
        </w:tc>
        <w:tc>
          <w:tcPr>
            <w:tcW w:w="2083" w:type="dxa"/>
            <w:vAlign w:val="center"/>
          </w:tcPr>
          <w:p w:rsidR="00FE235A" w:rsidRPr="00C1791D" w:rsidRDefault="00C45091" w:rsidP="002F56C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27,24 ±</w:t>
            </w:r>
            <w:r w:rsidR="002F56CB">
              <w:rPr>
                <w:bCs/>
                <w:sz w:val="24"/>
                <w:szCs w:val="28"/>
              </w:rPr>
              <w:t>0,75</w:t>
            </w:r>
          </w:p>
        </w:tc>
        <w:tc>
          <w:tcPr>
            <w:tcW w:w="2400" w:type="dxa"/>
            <w:vAlign w:val="center"/>
          </w:tcPr>
          <w:p w:rsidR="00FE235A" w:rsidRPr="00C1791D" w:rsidRDefault="00C45091" w:rsidP="002F56C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19 ±</w:t>
            </w:r>
            <w:r w:rsidR="002F56CB">
              <w:rPr>
                <w:bCs/>
                <w:sz w:val="24"/>
                <w:szCs w:val="28"/>
              </w:rPr>
              <w:t>4</w:t>
            </w:r>
            <w:r>
              <w:rPr>
                <w:bCs/>
                <w:sz w:val="24"/>
                <w:szCs w:val="28"/>
              </w:rPr>
              <w:t xml:space="preserve"> </w:t>
            </w:r>
          </w:p>
        </w:tc>
      </w:tr>
    </w:tbl>
    <w:p w:rsidR="00A965F4" w:rsidRDefault="00A965F4" w:rsidP="004C1BCA">
      <w:pPr>
        <w:spacing w:line="360" w:lineRule="auto"/>
        <w:jc w:val="both"/>
        <w:rPr>
          <w:sz w:val="28"/>
          <w:szCs w:val="28"/>
        </w:rPr>
      </w:pPr>
    </w:p>
    <w:p w:rsidR="004C1BCA" w:rsidRDefault="00B63DA7" w:rsidP="004C1BCA">
      <w:pPr>
        <w:spacing w:line="360" w:lineRule="auto"/>
        <w:jc w:val="both"/>
        <w:rPr>
          <w:sz w:val="28"/>
          <w:szCs w:val="28"/>
        </w:rPr>
      </w:pPr>
      <w:r w:rsidRPr="00B63DA7">
        <w:rPr>
          <w:sz w:val="28"/>
          <w:szCs w:val="28"/>
        </w:rPr>
        <w:t xml:space="preserve">У большинства пациентов в обеих группах </w:t>
      </w:r>
      <w:r w:rsidR="00EA70E5">
        <w:rPr>
          <w:sz w:val="28"/>
          <w:szCs w:val="28"/>
        </w:rPr>
        <w:t xml:space="preserve">отмечено </w:t>
      </w:r>
      <w:r w:rsidRPr="00B63DA7">
        <w:rPr>
          <w:sz w:val="28"/>
          <w:szCs w:val="28"/>
        </w:rPr>
        <w:t xml:space="preserve">увеличение количества общего </w:t>
      </w:r>
      <w:proofErr w:type="spellStart"/>
      <w:r w:rsidRPr="00B63DA7">
        <w:rPr>
          <w:sz w:val="28"/>
          <w:szCs w:val="28"/>
        </w:rPr>
        <w:t>IgA</w:t>
      </w:r>
      <w:proofErr w:type="spellEnd"/>
      <w:r w:rsidRPr="00B63DA7">
        <w:rPr>
          <w:sz w:val="28"/>
          <w:szCs w:val="28"/>
        </w:rPr>
        <w:t xml:space="preserve"> в </w:t>
      </w:r>
      <w:r w:rsidR="00C45091">
        <w:rPr>
          <w:sz w:val="28"/>
          <w:szCs w:val="28"/>
        </w:rPr>
        <w:t xml:space="preserve">смешанной </w:t>
      </w:r>
      <w:r w:rsidRPr="00B63DA7">
        <w:rPr>
          <w:sz w:val="28"/>
          <w:szCs w:val="28"/>
        </w:rPr>
        <w:t xml:space="preserve">слюне сразу после проведенного лечения. </w:t>
      </w:r>
      <w:r w:rsidR="00433E70">
        <w:rPr>
          <w:sz w:val="28"/>
          <w:szCs w:val="28"/>
        </w:rPr>
        <w:t xml:space="preserve">Согласно известным данным </w:t>
      </w:r>
      <w:r w:rsidRPr="00B63DA7">
        <w:rPr>
          <w:sz w:val="28"/>
          <w:szCs w:val="28"/>
        </w:rPr>
        <w:t>в ходе воспалительных процессов в полости рта происходит</w:t>
      </w:r>
      <w:r w:rsidR="00433E70">
        <w:rPr>
          <w:sz w:val="28"/>
          <w:szCs w:val="28"/>
        </w:rPr>
        <w:t xml:space="preserve"> снижение содержания общего </w:t>
      </w:r>
      <w:r w:rsidR="00433E70">
        <w:rPr>
          <w:sz w:val="28"/>
          <w:szCs w:val="28"/>
          <w:lang w:val="en-US"/>
        </w:rPr>
        <w:t>IgA</w:t>
      </w:r>
      <w:r w:rsidR="00332563">
        <w:rPr>
          <w:sz w:val="28"/>
          <w:szCs w:val="28"/>
        </w:rPr>
        <w:t xml:space="preserve"> </w:t>
      </w:r>
      <w:r w:rsidR="00332563" w:rsidRPr="00332563">
        <w:rPr>
          <w:sz w:val="28"/>
          <w:szCs w:val="28"/>
        </w:rPr>
        <w:t>[</w:t>
      </w:r>
      <w:r w:rsidR="00C051ED">
        <w:rPr>
          <w:sz w:val="28"/>
          <w:szCs w:val="28"/>
        </w:rPr>
        <w:t>35</w:t>
      </w:r>
      <w:r w:rsidR="00332563">
        <w:rPr>
          <w:sz w:val="28"/>
          <w:szCs w:val="28"/>
        </w:rPr>
        <w:t>]</w:t>
      </w:r>
      <w:r w:rsidR="00DC35B2">
        <w:rPr>
          <w:sz w:val="28"/>
          <w:szCs w:val="28"/>
        </w:rPr>
        <w:t>.</w:t>
      </w:r>
      <w:r w:rsidRPr="00B63DA7">
        <w:rPr>
          <w:sz w:val="28"/>
          <w:szCs w:val="28"/>
        </w:rPr>
        <w:t xml:space="preserve"> </w:t>
      </w:r>
      <w:r w:rsidR="00433E70">
        <w:rPr>
          <w:sz w:val="28"/>
          <w:szCs w:val="28"/>
        </w:rPr>
        <w:t>По полученным данным наблюдается у</w:t>
      </w:r>
      <w:r w:rsidRPr="00B63DA7">
        <w:rPr>
          <w:sz w:val="28"/>
          <w:szCs w:val="28"/>
        </w:rPr>
        <w:t xml:space="preserve">величение общего </w:t>
      </w:r>
      <w:proofErr w:type="spellStart"/>
      <w:r w:rsidRPr="00B63DA7">
        <w:rPr>
          <w:sz w:val="28"/>
          <w:szCs w:val="28"/>
        </w:rPr>
        <w:t>IgA</w:t>
      </w:r>
      <w:proofErr w:type="spellEnd"/>
      <w:r w:rsidR="00433E70">
        <w:rPr>
          <w:sz w:val="28"/>
          <w:szCs w:val="28"/>
        </w:rPr>
        <w:t>, что</w:t>
      </w:r>
      <w:r w:rsidRPr="00B63DA7">
        <w:rPr>
          <w:sz w:val="28"/>
          <w:szCs w:val="28"/>
        </w:rPr>
        <w:t xml:space="preserve"> свидетельствует о положительном влиянии проведенного лечения на восстановительные процессы в тканях пародонта и местного иммунитета. Статистически значимых отличий в увеличении общего </w:t>
      </w:r>
      <w:proofErr w:type="spellStart"/>
      <w:r w:rsidRPr="00B63DA7">
        <w:rPr>
          <w:sz w:val="28"/>
          <w:szCs w:val="28"/>
        </w:rPr>
        <w:t>IgA</w:t>
      </w:r>
      <w:proofErr w:type="spellEnd"/>
      <w:r w:rsidRPr="00B63DA7">
        <w:rPr>
          <w:sz w:val="28"/>
          <w:szCs w:val="28"/>
        </w:rPr>
        <w:t xml:space="preserve"> </w:t>
      </w:r>
      <w:r w:rsidR="00433E70">
        <w:rPr>
          <w:sz w:val="28"/>
          <w:szCs w:val="28"/>
        </w:rPr>
        <w:t xml:space="preserve">после проведенного лечения </w:t>
      </w:r>
      <w:r w:rsidRPr="00B63DA7">
        <w:rPr>
          <w:sz w:val="28"/>
          <w:szCs w:val="28"/>
        </w:rPr>
        <w:t>в слюне пациентов между двумя группами не обнаружено</w:t>
      </w:r>
      <w:r w:rsidR="00433E70">
        <w:rPr>
          <w:sz w:val="28"/>
          <w:szCs w:val="28"/>
        </w:rPr>
        <w:t xml:space="preserve"> (</w:t>
      </w:r>
      <w:r w:rsidR="00433E70">
        <w:rPr>
          <w:sz w:val="28"/>
          <w:szCs w:val="28"/>
          <w:lang w:val="en-US"/>
        </w:rPr>
        <w:t>p</w:t>
      </w:r>
      <w:r w:rsidR="00C45091">
        <w:rPr>
          <w:sz w:val="28"/>
          <w:szCs w:val="28"/>
        </w:rPr>
        <w:t>&gt;0,</w:t>
      </w:r>
      <w:r w:rsidR="00433E70" w:rsidRPr="00433E70">
        <w:rPr>
          <w:sz w:val="28"/>
          <w:szCs w:val="28"/>
        </w:rPr>
        <w:t>05)</w:t>
      </w:r>
      <w:r w:rsidRPr="00B63DA7">
        <w:rPr>
          <w:sz w:val="28"/>
          <w:szCs w:val="28"/>
        </w:rPr>
        <w:t>.</w:t>
      </w:r>
      <w:r w:rsidR="005F2A40" w:rsidRPr="005F2A40">
        <w:rPr>
          <w:sz w:val="36"/>
          <w:szCs w:val="36"/>
        </w:rPr>
        <w:t xml:space="preserve"> </w:t>
      </w:r>
    </w:p>
    <w:p w:rsidR="00DC35B2" w:rsidRDefault="00DC35B2" w:rsidP="004C1BCA">
      <w:pPr>
        <w:spacing w:line="360" w:lineRule="auto"/>
        <w:jc w:val="both"/>
        <w:rPr>
          <w:sz w:val="28"/>
          <w:szCs w:val="28"/>
        </w:rPr>
      </w:pPr>
    </w:p>
    <w:p w:rsidR="00DC35B2" w:rsidRDefault="00DC35B2" w:rsidP="00DC35B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7E91" w:rsidRDefault="00077E91" w:rsidP="00077E91">
      <w:pPr>
        <w:pStyle w:val="2"/>
        <w:rPr>
          <w:rFonts w:ascii="Times New Roman" w:hAnsi="Times New Roman" w:cs="Times New Roman"/>
          <w:b/>
          <w:color w:val="auto"/>
          <w:sz w:val="28"/>
        </w:rPr>
      </w:pPr>
      <w:bookmarkStart w:id="60" w:name="_Toc41085103"/>
      <w:r w:rsidRPr="00077E91">
        <w:rPr>
          <w:rFonts w:ascii="Times New Roman" w:hAnsi="Times New Roman" w:cs="Times New Roman"/>
          <w:b/>
          <w:color w:val="auto"/>
          <w:sz w:val="28"/>
        </w:rPr>
        <w:lastRenderedPageBreak/>
        <w:t>Заключение</w:t>
      </w:r>
      <w:bookmarkEnd w:id="60"/>
    </w:p>
    <w:p w:rsidR="00B53AF1" w:rsidRDefault="00DB22F9" w:rsidP="00E65FEE">
      <w:pPr>
        <w:spacing w:line="360" w:lineRule="auto"/>
        <w:jc w:val="both"/>
        <w:rPr>
          <w:sz w:val="28"/>
        </w:rPr>
      </w:pPr>
      <w:r w:rsidRPr="00DB22F9">
        <w:rPr>
          <w:sz w:val="28"/>
        </w:rPr>
        <w:t>Целью настоящего исследования являлась клинико-микробиологическая</w:t>
      </w:r>
      <w:r>
        <w:rPr>
          <w:sz w:val="28"/>
        </w:rPr>
        <w:t xml:space="preserve"> и иммунологическая</w:t>
      </w:r>
      <w:r w:rsidRPr="00DB22F9">
        <w:rPr>
          <w:sz w:val="28"/>
        </w:rPr>
        <w:t xml:space="preserve"> оценка эффективности местного применения препарата пролонгированного действия </w:t>
      </w:r>
      <w:r>
        <w:rPr>
          <w:sz w:val="28"/>
        </w:rPr>
        <w:t>«</w:t>
      </w:r>
      <w:r w:rsidRPr="00DB22F9">
        <w:rPr>
          <w:sz w:val="28"/>
        </w:rPr>
        <w:t>M-</w:t>
      </w:r>
      <w:proofErr w:type="spellStart"/>
      <w:r w:rsidRPr="00DB22F9">
        <w:rPr>
          <w:sz w:val="28"/>
        </w:rPr>
        <w:t>Chip</w:t>
      </w:r>
      <w:proofErr w:type="spellEnd"/>
      <w:r>
        <w:rPr>
          <w:sz w:val="28"/>
        </w:rPr>
        <w:t>»</w:t>
      </w:r>
      <w:r w:rsidRPr="00DB22F9">
        <w:rPr>
          <w:sz w:val="28"/>
        </w:rPr>
        <w:t xml:space="preserve"> в комплексном лечении хронического </w:t>
      </w:r>
      <w:proofErr w:type="spellStart"/>
      <w:r w:rsidRPr="00DB22F9">
        <w:rPr>
          <w:sz w:val="28"/>
        </w:rPr>
        <w:t>генерализованного</w:t>
      </w:r>
      <w:proofErr w:type="spellEnd"/>
      <w:r w:rsidRPr="00DB22F9">
        <w:rPr>
          <w:sz w:val="28"/>
        </w:rPr>
        <w:t xml:space="preserve"> пародонтита средней </w:t>
      </w:r>
      <w:r>
        <w:rPr>
          <w:sz w:val="28"/>
        </w:rPr>
        <w:t xml:space="preserve">степени тяжести у пациентов с сахарным диабетом </w:t>
      </w:r>
      <w:r>
        <w:rPr>
          <w:sz w:val="28"/>
          <w:lang w:val="en-US"/>
        </w:rPr>
        <w:t>II</w:t>
      </w:r>
      <w:r w:rsidRPr="00DB22F9">
        <w:rPr>
          <w:sz w:val="28"/>
        </w:rPr>
        <w:t xml:space="preserve"> </w:t>
      </w:r>
      <w:r>
        <w:rPr>
          <w:sz w:val="28"/>
        </w:rPr>
        <w:t>типа.</w:t>
      </w:r>
      <w:r w:rsidRPr="00DB22F9">
        <w:rPr>
          <w:sz w:val="28"/>
        </w:rPr>
        <w:t xml:space="preserve"> </w:t>
      </w:r>
    </w:p>
    <w:p w:rsidR="00DC35B2" w:rsidRDefault="00437E2D" w:rsidP="00316E4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Полученные результаты свидетельствуют о значительной эффективности </w:t>
      </w:r>
      <w:r w:rsidR="0084218B">
        <w:rPr>
          <w:sz w:val="28"/>
        </w:rPr>
        <w:t>применения</w:t>
      </w:r>
      <w:r>
        <w:rPr>
          <w:sz w:val="28"/>
        </w:rPr>
        <w:t xml:space="preserve"> препарата «</w:t>
      </w:r>
      <w:r>
        <w:rPr>
          <w:sz w:val="28"/>
          <w:lang w:val="en-US"/>
        </w:rPr>
        <w:t>M</w:t>
      </w:r>
      <w:r w:rsidRPr="00437E2D">
        <w:rPr>
          <w:sz w:val="28"/>
        </w:rPr>
        <w:t>-</w:t>
      </w:r>
      <w:r>
        <w:rPr>
          <w:sz w:val="28"/>
          <w:lang w:val="en-US"/>
        </w:rPr>
        <w:t>Chip</w:t>
      </w:r>
      <w:r>
        <w:rPr>
          <w:sz w:val="28"/>
        </w:rPr>
        <w:t xml:space="preserve">». Отмечалось более выраженное купирование клинических признаков воспаления </w:t>
      </w:r>
      <w:r w:rsidR="00A23490">
        <w:rPr>
          <w:sz w:val="28"/>
        </w:rPr>
        <w:t>тканей пародонта в</w:t>
      </w:r>
      <w:r w:rsidR="0084218B">
        <w:rPr>
          <w:sz w:val="28"/>
        </w:rPr>
        <w:t xml:space="preserve"> сравнении с ирригацией</w:t>
      </w:r>
      <w:r w:rsidR="00A23490">
        <w:rPr>
          <w:sz w:val="28"/>
        </w:rPr>
        <w:t xml:space="preserve"> </w:t>
      </w:r>
      <w:proofErr w:type="spellStart"/>
      <w:r w:rsidR="00A23490">
        <w:rPr>
          <w:sz w:val="28"/>
        </w:rPr>
        <w:t>пародонтальных</w:t>
      </w:r>
      <w:proofErr w:type="spellEnd"/>
      <w:r w:rsidR="00A23490">
        <w:rPr>
          <w:sz w:val="28"/>
        </w:rPr>
        <w:t xml:space="preserve"> карманов 0,01% раствором «</w:t>
      </w:r>
      <w:proofErr w:type="spellStart"/>
      <w:r w:rsidR="00A23490">
        <w:rPr>
          <w:sz w:val="28"/>
        </w:rPr>
        <w:t>Мирамистина</w:t>
      </w:r>
      <w:proofErr w:type="spellEnd"/>
      <w:r w:rsidR="00A23490">
        <w:rPr>
          <w:sz w:val="28"/>
        </w:rPr>
        <w:t>»</w:t>
      </w:r>
      <w:r w:rsidR="002A692D">
        <w:rPr>
          <w:sz w:val="28"/>
        </w:rPr>
        <w:t xml:space="preserve">. Наряду с клиническим улучшением состояния наблюдалась </w:t>
      </w:r>
      <w:r w:rsidR="00FC013A">
        <w:rPr>
          <w:sz w:val="28"/>
        </w:rPr>
        <w:t xml:space="preserve">также </w:t>
      </w:r>
      <w:r w:rsidR="002A692D">
        <w:rPr>
          <w:sz w:val="28"/>
        </w:rPr>
        <w:t>положительная</w:t>
      </w:r>
      <w:r w:rsidR="0084218B">
        <w:rPr>
          <w:sz w:val="28"/>
        </w:rPr>
        <w:t xml:space="preserve"> динамика индексных показателей.</w:t>
      </w:r>
    </w:p>
    <w:p w:rsidR="00552521" w:rsidRDefault="00D34FBE" w:rsidP="00316E4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На основании иммунологического обследования </w:t>
      </w:r>
      <w:r w:rsidR="0084218B">
        <w:rPr>
          <w:sz w:val="28"/>
        </w:rPr>
        <w:t>было отмечено</w:t>
      </w:r>
      <w:r>
        <w:rPr>
          <w:sz w:val="28"/>
        </w:rPr>
        <w:t xml:space="preserve">, что для </w:t>
      </w:r>
      <w:r w:rsidR="0095333B">
        <w:rPr>
          <w:sz w:val="28"/>
        </w:rPr>
        <w:t>большинства пациентов характерна положительная динамика</w:t>
      </w:r>
      <w:r>
        <w:rPr>
          <w:sz w:val="28"/>
        </w:rPr>
        <w:t xml:space="preserve"> </w:t>
      </w:r>
      <w:r w:rsidR="0095333B">
        <w:rPr>
          <w:sz w:val="28"/>
        </w:rPr>
        <w:t>показателя</w:t>
      </w:r>
      <w:r w:rsidR="0084218B">
        <w:rPr>
          <w:sz w:val="28"/>
        </w:rPr>
        <w:t xml:space="preserve"> местного иммунитета, </w:t>
      </w:r>
      <w:r w:rsidR="00C216E7">
        <w:rPr>
          <w:sz w:val="28"/>
        </w:rPr>
        <w:t>заключающаяся</w:t>
      </w:r>
      <w:r>
        <w:rPr>
          <w:sz w:val="28"/>
        </w:rPr>
        <w:t xml:space="preserve"> в увеличении концентрации общего </w:t>
      </w:r>
      <w:r>
        <w:rPr>
          <w:sz w:val="28"/>
          <w:lang w:val="en-US"/>
        </w:rPr>
        <w:t>IgA</w:t>
      </w:r>
      <w:r>
        <w:rPr>
          <w:sz w:val="28"/>
        </w:rPr>
        <w:t xml:space="preserve"> в смешанной слюне</w:t>
      </w:r>
      <w:r w:rsidR="0084218B">
        <w:rPr>
          <w:sz w:val="28"/>
        </w:rPr>
        <w:t xml:space="preserve"> сразу после проведенного лечения</w:t>
      </w:r>
      <w:r w:rsidR="0095333B">
        <w:rPr>
          <w:sz w:val="28"/>
        </w:rPr>
        <w:t xml:space="preserve">, что подтверждает клиническую эффективность местного применения препарата пролонгированного действия </w:t>
      </w:r>
      <w:r w:rsidR="00C216E7">
        <w:rPr>
          <w:sz w:val="28"/>
        </w:rPr>
        <w:t>у пациентов с</w:t>
      </w:r>
      <w:r w:rsidR="0095333B">
        <w:rPr>
          <w:sz w:val="28"/>
        </w:rPr>
        <w:t xml:space="preserve"> </w:t>
      </w:r>
      <w:r w:rsidR="00C216E7">
        <w:rPr>
          <w:sz w:val="28"/>
        </w:rPr>
        <w:t xml:space="preserve">сахарным диабетом </w:t>
      </w:r>
      <w:r w:rsidR="00C216E7">
        <w:rPr>
          <w:sz w:val="28"/>
          <w:lang w:val="en-US"/>
        </w:rPr>
        <w:t>II</w:t>
      </w:r>
      <w:r w:rsidR="00C216E7">
        <w:rPr>
          <w:sz w:val="28"/>
        </w:rPr>
        <w:t xml:space="preserve"> типа и хроническим</w:t>
      </w:r>
      <w:r w:rsidR="0095333B">
        <w:rPr>
          <w:sz w:val="28"/>
        </w:rPr>
        <w:t xml:space="preserve"> </w:t>
      </w:r>
      <w:proofErr w:type="spellStart"/>
      <w:r w:rsidR="0095333B">
        <w:rPr>
          <w:sz w:val="28"/>
        </w:rPr>
        <w:t>генерализованн</w:t>
      </w:r>
      <w:r w:rsidR="00C216E7">
        <w:rPr>
          <w:sz w:val="28"/>
        </w:rPr>
        <w:t>ым</w:t>
      </w:r>
      <w:proofErr w:type="spellEnd"/>
      <w:r w:rsidR="0095333B">
        <w:rPr>
          <w:sz w:val="28"/>
        </w:rPr>
        <w:t xml:space="preserve"> пародонтит</w:t>
      </w:r>
      <w:r w:rsidR="00C216E7">
        <w:rPr>
          <w:sz w:val="28"/>
        </w:rPr>
        <w:t>ом средней степени тяжести.</w:t>
      </w:r>
    </w:p>
    <w:p w:rsidR="00BF023E" w:rsidRDefault="0084218B" w:rsidP="00F4354F">
      <w:pPr>
        <w:spacing w:line="360" w:lineRule="auto"/>
        <w:jc w:val="both"/>
        <w:rPr>
          <w:sz w:val="28"/>
        </w:rPr>
      </w:pPr>
      <w:r>
        <w:rPr>
          <w:sz w:val="28"/>
        </w:rPr>
        <w:t>Однако, несмотря на клиническую эффективность, р</w:t>
      </w:r>
      <w:r w:rsidR="00552521">
        <w:rPr>
          <w:sz w:val="28"/>
        </w:rPr>
        <w:t xml:space="preserve">езультаты микробиологического исследования демонстрируют </w:t>
      </w:r>
      <w:r w:rsidR="00BF023E">
        <w:rPr>
          <w:sz w:val="28"/>
        </w:rPr>
        <w:t>недостаточн</w:t>
      </w:r>
      <w:r w:rsidR="00C216E7">
        <w:rPr>
          <w:sz w:val="28"/>
        </w:rPr>
        <w:t>ое</w:t>
      </w:r>
      <w:r w:rsidR="00552521">
        <w:rPr>
          <w:sz w:val="28"/>
        </w:rPr>
        <w:t xml:space="preserve"> </w:t>
      </w:r>
      <w:r w:rsidR="00C216E7">
        <w:rPr>
          <w:sz w:val="28"/>
        </w:rPr>
        <w:t>воздействие</w:t>
      </w:r>
      <w:r w:rsidR="00552521">
        <w:rPr>
          <w:sz w:val="28"/>
        </w:rPr>
        <w:t xml:space="preserve"> </w:t>
      </w:r>
      <w:r w:rsidR="00BF023E">
        <w:rPr>
          <w:sz w:val="28"/>
        </w:rPr>
        <w:t xml:space="preserve">местного применения антисептического </w:t>
      </w:r>
      <w:r w:rsidR="00552521">
        <w:rPr>
          <w:sz w:val="28"/>
        </w:rPr>
        <w:t>препарата «</w:t>
      </w:r>
      <w:r w:rsidR="00552521">
        <w:rPr>
          <w:sz w:val="28"/>
          <w:lang w:val="en-US"/>
        </w:rPr>
        <w:t>M</w:t>
      </w:r>
      <w:r w:rsidR="00552521" w:rsidRPr="00552521">
        <w:rPr>
          <w:sz w:val="28"/>
        </w:rPr>
        <w:t>-</w:t>
      </w:r>
      <w:r w:rsidR="00552521">
        <w:rPr>
          <w:sz w:val="28"/>
          <w:lang w:val="en-US"/>
        </w:rPr>
        <w:t>Chip</w:t>
      </w:r>
      <w:r w:rsidR="00552521">
        <w:rPr>
          <w:sz w:val="28"/>
        </w:rPr>
        <w:t xml:space="preserve">» в отношении идентифицированных микроорганизмов. </w:t>
      </w:r>
      <w:r>
        <w:rPr>
          <w:sz w:val="28"/>
        </w:rPr>
        <w:t>После проведенного лечения</w:t>
      </w:r>
      <w:r w:rsidR="00F4354F">
        <w:rPr>
          <w:sz w:val="28"/>
        </w:rPr>
        <w:t xml:space="preserve"> наблюдалось выявление </w:t>
      </w:r>
      <w:proofErr w:type="spellStart"/>
      <w:r w:rsidR="00F4354F">
        <w:rPr>
          <w:sz w:val="28"/>
        </w:rPr>
        <w:t>пародонтопатогенов</w:t>
      </w:r>
      <w:proofErr w:type="spellEnd"/>
      <w:r w:rsidR="00F4354F">
        <w:rPr>
          <w:sz w:val="28"/>
        </w:rPr>
        <w:t xml:space="preserve"> «красного» и «оранжевого» комплексов</w:t>
      </w:r>
      <w:r w:rsidR="000D2864">
        <w:rPr>
          <w:sz w:val="28"/>
        </w:rPr>
        <w:t xml:space="preserve">, а именно </w:t>
      </w:r>
      <w:r w:rsidR="00F4354F" w:rsidRPr="000D2864">
        <w:rPr>
          <w:i/>
          <w:sz w:val="28"/>
        </w:rPr>
        <w:t xml:space="preserve">P. </w:t>
      </w:r>
      <w:proofErr w:type="spellStart"/>
      <w:r w:rsidR="00F4354F" w:rsidRPr="000D2864">
        <w:rPr>
          <w:i/>
          <w:sz w:val="28"/>
        </w:rPr>
        <w:t>gingivalis</w:t>
      </w:r>
      <w:proofErr w:type="spellEnd"/>
      <w:r w:rsidR="00F4354F" w:rsidRPr="000D2864">
        <w:rPr>
          <w:i/>
          <w:sz w:val="28"/>
        </w:rPr>
        <w:t xml:space="preserve">, T. </w:t>
      </w:r>
      <w:proofErr w:type="spellStart"/>
      <w:r w:rsidR="000D2864" w:rsidRPr="000D2864">
        <w:rPr>
          <w:i/>
          <w:sz w:val="28"/>
        </w:rPr>
        <w:t>denticola</w:t>
      </w:r>
      <w:proofErr w:type="spellEnd"/>
      <w:r w:rsidR="000D2864">
        <w:rPr>
          <w:sz w:val="28"/>
        </w:rPr>
        <w:t xml:space="preserve"> и</w:t>
      </w:r>
      <w:r w:rsidR="00F4354F">
        <w:rPr>
          <w:sz w:val="28"/>
        </w:rPr>
        <w:t xml:space="preserve"> </w:t>
      </w:r>
      <w:r w:rsidR="00F4354F" w:rsidRPr="000D2864">
        <w:rPr>
          <w:i/>
          <w:sz w:val="28"/>
        </w:rPr>
        <w:t xml:space="preserve">P. </w:t>
      </w:r>
      <w:proofErr w:type="spellStart"/>
      <w:r w:rsidR="00F4354F" w:rsidRPr="000D2864">
        <w:rPr>
          <w:i/>
          <w:sz w:val="28"/>
        </w:rPr>
        <w:t>intermedia</w:t>
      </w:r>
      <w:proofErr w:type="spellEnd"/>
      <w:r w:rsidR="00F4354F">
        <w:rPr>
          <w:sz w:val="28"/>
        </w:rPr>
        <w:t>.</w:t>
      </w:r>
      <w:r w:rsidR="000D2864">
        <w:rPr>
          <w:sz w:val="28"/>
        </w:rPr>
        <w:t xml:space="preserve"> </w:t>
      </w:r>
    </w:p>
    <w:p w:rsidR="00CF123D" w:rsidRDefault="00BF023E" w:rsidP="00F4354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Учитывая </w:t>
      </w:r>
      <w:r w:rsidR="004B271A">
        <w:rPr>
          <w:sz w:val="28"/>
        </w:rPr>
        <w:t xml:space="preserve">наличие у обследованных пациентов сахарного диабета </w:t>
      </w:r>
      <w:r w:rsidR="004B271A">
        <w:rPr>
          <w:sz w:val="28"/>
          <w:lang w:val="en-US"/>
        </w:rPr>
        <w:t>II</w:t>
      </w:r>
      <w:r w:rsidR="004B271A">
        <w:rPr>
          <w:sz w:val="28"/>
        </w:rPr>
        <w:t xml:space="preserve"> типа, можно предположить о повышении патогенности, а также резистентности микрофлоры </w:t>
      </w:r>
      <w:proofErr w:type="spellStart"/>
      <w:r w:rsidR="004B271A">
        <w:rPr>
          <w:sz w:val="28"/>
        </w:rPr>
        <w:t>пародонтальных</w:t>
      </w:r>
      <w:proofErr w:type="spellEnd"/>
      <w:r w:rsidR="004B271A">
        <w:rPr>
          <w:sz w:val="28"/>
        </w:rPr>
        <w:t xml:space="preserve"> карманов </w:t>
      </w:r>
      <w:r w:rsidR="00956293">
        <w:rPr>
          <w:sz w:val="28"/>
        </w:rPr>
        <w:t xml:space="preserve">к местному применению </w:t>
      </w:r>
      <w:r w:rsidR="00956293">
        <w:rPr>
          <w:sz w:val="28"/>
        </w:rPr>
        <w:lastRenderedPageBreak/>
        <w:t xml:space="preserve">антисептических препаратов </w:t>
      </w:r>
      <w:r w:rsidR="004B271A">
        <w:rPr>
          <w:sz w:val="28"/>
        </w:rPr>
        <w:t xml:space="preserve">в связи с увеличением бактериальной инвазии, снижении защитных и </w:t>
      </w:r>
      <w:proofErr w:type="spellStart"/>
      <w:r w:rsidR="004B271A">
        <w:rPr>
          <w:sz w:val="28"/>
        </w:rPr>
        <w:t>репаративных</w:t>
      </w:r>
      <w:proofErr w:type="spellEnd"/>
      <w:r w:rsidR="004B271A">
        <w:rPr>
          <w:sz w:val="28"/>
        </w:rPr>
        <w:t xml:space="preserve"> свойств организма и тканей </w:t>
      </w:r>
      <w:proofErr w:type="spellStart"/>
      <w:r w:rsidR="004B271A">
        <w:rPr>
          <w:sz w:val="28"/>
        </w:rPr>
        <w:t>пародонтального</w:t>
      </w:r>
      <w:proofErr w:type="spellEnd"/>
      <w:r w:rsidR="004B271A">
        <w:rPr>
          <w:sz w:val="28"/>
        </w:rPr>
        <w:t xml:space="preserve"> комплекса</w:t>
      </w:r>
      <w:r w:rsidR="00CF7E45">
        <w:rPr>
          <w:sz w:val="28"/>
        </w:rPr>
        <w:t>, а также развитием макро, и микроангиопатий, обусловленных гипергликемией.</w:t>
      </w:r>
    </w:p>
    <w:p w:rsidR="00795720" w:rsidRDefault="00715101" w:rsidP="00F4354F">
      <w:pPr>
        <w:spacing w:line="360" w:lineRule="auto"/>
        <w:jc w:val="both"/>
        <w:rPr>
          <w:sz w:val="28"/>
        </w:rPr>
      </w:pPr>
      <w:r>
        <w:rPr>
          <w:sz w:val="28"/>
        </w:rPr>
        <w:t>Ссылаясь на</w:t>
      </w:r>
      <w:r w:rsidR="00CF7E45">
        <w:rPr>
          <w:sz w:val="28"/>
        </w:rPr>
        <w:t xml:space="preserve"> </w:t>
      </w:r>
      <w:r w:rsidR="009A23A2">
        <w:rPr>
          <w:sz w:val="28"/>
        </w:rPr>
        <w:t xml:space="preserve">исследования </w:t>
      </w:r>
      <w:r w:rsidR="00544A0C">
        <w:rPr>
          <w:sz w:val="28"/>
        </w:rPr>
        <w:t xml:space="preserve">Николаевой М.О. (2019), И. Ф. </w:t>
      </w:r>
      <w:proofErr w:type="spellStart"/>
      <w:r w:rsidR="00544A0C">
        <w:rPr>
          <w:sz w:val="28"/>
        </w:rPr>
        <w:t>Алехановой</w:t>
      </w:r>
      <w:proofErr w:type="spellEnd"/>
      <w:r w:rsidR="00544A0C" w:rsidRPr="009A23A2">
        <w:rPr>
          <w:sz w:val="28"/>
        </w:rPr>
        <w:t xml:space="preserve">, Е. Е. </w:t>
      </w:r>
      <w:proofErr w:type="spellStart"/>
      <w:r w:rsidR="00544A0C" w:rsidRPr="009A23A2">
        <w:rPr>
          <w:sz w:val="28"/>
        </w:rPr>
        <w:t>Васенев</w:t>
      </w:r>
      <w:r w:rsidR="00544A0C">
        <w:rPr>
          <w:sz w:val="28"/>
        </w:rPr>
        <w:t>а</w:t>
      </w:r>
      <w:proofErr w:type="spellEnd"/>
      <w:r w:rsidR="00544A0C">
        <w:rPr>
          <w:sz w:val="28"/>
        </w:rPr>
        <w:t xml:space="preserve">, М. М. Рыжковой (2019) </w:t>
      </w:r>
      <w:r w:rsidR="009A23A2">
        <w:rPr>
          <w:sz w:val="28"/>
        </w:rPr>
        <w:t xml:space="preserve">с </w:t>
      </w:r>
      <w:r w:rsidR="00CF7E45">
        <w:rPr>
          <w:sz w:val="28"/>
        </w:rPr>
        <w:t>доказанн</w:t>
      </w:r>
      <w:r w:rsidR="009A23A2">
        <w:rPr>
          <w:sz w:val="28"/>
        </w:rPr>
        <w:t>ой</w:t>
      </w:r>
      <w:r w:rsidR="00CF7E45">
        <w:rPr>
          <w:sz w:val="28"/>
        </w:rPr>
        <w:t xml:space="preserve"> эффективность</w:t>
      </w:r>
      <w:r w:rsidR="009A23A2">
        <w:rPr>
          <w:sz w:val="28"/>
        </w:rPr>
        <w:t>ю</w:t>
      </w:r>
      <w:r w:rsidR="00CF7E45">
        <w:rPr>
          <w:sz w:val="28"/>
        </w:rPr>
        <w:t xml:space="preserve"> применения препарата «</w:t>
      </w:r>
      <w:r w:rsidR="00CF7E45">
        <w:rPr>
          <w:sz w:val="28"/>
          <w:lang w:val="en-US"/>
        </w:rPr>
        <w:t>M</w:t>
      </w:r>
      <w:r w:rsidR="00CF7E45" w:rsidRPr="00CF7E45">
        <w:rPr>
          <w:sz w:val="28"/>
        </w:rPr>
        <w:t>-</w:t>
      </w:r>
      <w:r w:rsidR="00CF7E45">
        <w:rPr>
          <w:sz w:val="28"/>
          <w:lang w:val="en-US"/>
        </w:rPr>
        <w:t>Chip</w:t>
      </w:r>
      <w:r w:rsidR="00CF7E45">
        <w:rPr>
          <w:sz w:val="28"/>
        </w:rPr>
        <w:t xml:space="preserve">» </w:t>
      </w:r>
      <w:r w:rsidR="0084218B">
        <w:rPr>
          <w:sz w:val="28"/>
        </w:rPr>
        <w:t xml:space="preserve">в </w:t>
      </w:r>
      <w:r w:rsidR="00E5200C">
        <w:rPr>
          <w:sz w:val="28"/>
        </w:rPr>
        <w:t xml:space="preserve">лечении </w:t>
      </w:r>
      <w:r w:rsidR="0084218B">
        <w:rPr>
          <w:sz w:val="28"/>
        </w:rPr>
        <w:t xml:space="preserve">воспалительных заболеваний пародонта </w:t>
      </w:r>
      <w:r>
        <w:rPr>
          <w:sz w:val="28"/>
        </w:rPr>
        <w:t xml:space="preserve">и полученные положительные клинические </w:t>
      </w:r>
      <w:r w:rsidR="00B746BC">
        <w:rPr>
          <w:sz w:val="28"/>
        </w:rPr>
        <w:t xml:space="preserve">и иммунологические </w:t>
      </w:r>
      <w:r>
        <w:rPr>
          <w:sz w:val="28"/>
        </w:rPr>
        <w:t xml:space="preserve">результаты в данной работе, можно сделать вывод </w:t>
      </w:r>
      <w:r w:rsidR="00B746BC">
        <w:rPr>
          <w:sz w:val="28"/>
        </w:rPr>
        <w:t xml:space="preserve">о наличии </w:t>
      </w:r>
      <w:r w:rsidR="008F7D7E">
        <w:rPr>
          <w:sz w:val="28"/>
        </w:rPr>
        <w:t>значительной</w:t>
      </w:r>
      <w:r w:rsidR="005C46D6">
        <w:rPr>
          <w:sz w:val="28"/>
        </w:rPr>
        <w:t xml:space="preserve"> </w:t>
      </w:r>
      <w:r w:rsidR="00B746BC">
        <w:rPr>
          <w:sz w:val="28"/>
        </w:rPr>
        <w:t xml:space="preserve">эффективности комплексного лечения хронического </w:t>
      </w:r>
      <w:proofErr w:type="spellStart"/>
      <w:r w:rsidR="00B746BC">
        <w:rPr>
          <w:sz w:val="28"/>
        </w:rPr>
        <w:t>генерализованного</w:t>
      </w:r>
      <w:proofErr w:type="spellEnd"/>
      <w:r w:rsidR="00B746BC">
        <w:rPr>
          <w:sz w:val="28"/>
        </w:rPr>
        <w:t xml:space="preserve"> пародонтита с местным применением препарата пролонгированного действия «</w:t>
      </w:r>
      <w:r w:rsidR="00B746BC">
        <w:rPr>
          <w:sz w:val="28"/>
          <w:lang w:val="en-US"/>
        </w:rPr>
        <w:t>M</w:t>
      </w:r>
      <w:r w:rsidR="00B746BC" w:rsidRPr="00B746BC">
        <w:rPr>
          <w:sz w:val="28"/>
        </w:rPr>
        <w:t>-</w:t>
      </w:r>
      <w:r w:rsidR="00B746BC">
        <w:rPr>
          <w:sz w:val="28"/>
          <w:lang w:val="en-US"/>
        </w:rPr>
        <w:t>Chip</w:t>
      </w:r>
      <w:r w:rsidR="00B746BC">
        <w:rPr>
          <w:sz w:val="28"/>
        </w:rPr>
        <w:t xml:space="preserve">» у пациентов с сахарным диабетом </w:t>
      </w:r>
      <w:r w:rsidR="00B746BC">
        <w:rPr>
          <w:sz w:val="28"/>
          <w:lang w:val="en-US"/>
        </w:rPr>
        <w:t>II</w:t>
      </w:r>
      <w:r w:rsidR="00B746BC">
        <w:rPr>
          <w:sz w:val="28"/>
        </w:rPr>
        <w:t xml:space="preserve"> типа.</w:t>
      </w:r>
      <w:r w:rsidR="005C46D6">
        <w:rPr>
          <w:sz w:val="28"/>
        </w:rPr>
        <w:t xml:space="preserve"> О</w:t>
      </w:r>
      <w:r w:rsidR="00874E2A">
        <w:rPr>
          <w:sz w:val="28"/>
        </w:rPr>
        <w:t xml:space="preserve">днако, для достижения </w:t>
      </w:r>
      <w:r w:rsidR="00C216E7">
        <w:rPr>
          <w:sz w:val="28"/>
        </w:rPr>
        <w:t>длительной ремиссии заболевания</w:t>
      </w:r>
      <w:r w:rsidR="00874E2A">
        <w:rPr>
          <w:sz w:val="28"/>
        </w:rPr>
        <w:t xml:space="preserve"> </w:t>
      </w:r>
      <w:r w:rsidR="005C46D6">
        <w:rPr>
          <w:sz w:val="28"/>
        </w:rPr>
        <w:t>целесообразно дополнить схему лечения системным приемом антибактериальных препаратов</w:t>
      </w:r>
      <w:r w:rsidR="00874E2A">
        <w:rPr>
          <w:sz w:val="28"/>
        </w:rPr>
        <w:t>.</w:t>
      </w:r>
    </w:p>
    <w:p w:rsidR="008F7D7E" w:rsidRDefault="008F7D7E" w:rsidP="008F7D7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Таким образом, в результате данного исследования в</w:t>
      </w:r>
      <w:r w:rsidRPr="008F7D7E">
        <w:rPr>
          <w:sz w:val="28"/>
          <w:szCs w:val="28"/>
        </w:rPr>
        <w:t>се поставленные задачи были выполнены и сделаны соответствующие выводы.</w:t>
      </w:r>
      <w:r w:rsidRPr="008F7D7E">
        <w:rPr>
          <w:b/>
          <w:sz w:val="28"/>
          <w:szCs w:val="28"/>
        </w:rPr>
        <w:t xml:space="preserve"> </w:t>
      </w:r>
    </w:p>
    <w:p w:rsidR="00A95AB6" w:rsidRDefault="008F7D7E" w:rsidP="008F7D7E">
      <w:pPr>
        <w:pStyle w:val="3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61" w:name="_Toc41085104"/>
      <w:r w:rsidRPr="008F7D7E">
        <w:rPr>
          <w:rFonts w:ascii="Times New Roman" w:hAnsi="Times New Roman" w:cs="Times New Roman"/>
          <w:b/>
          <w:color w:val="auto"/>
          <w:sz w:val="28"/>
        </w:rPr>
        <w:t>Выводы:</w:t>
      </w:r>
      <w:bookmarkEnd w:id="61"/>
    </w:p>
    <w:p w:rsidR="00A95AB6" w:rsidRDefault="00A95AB6" w:rsidP="00A95AB6"/>
    <w:p w:rsidR="00A95AB6" w:rsidRDefault="00A95AB6" w:rsidP="009F6BE9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 результатам микробиологического исследования у </w:t>
      </w:r>
      <w:r w:rsidR="0084218B">
        <w:rPr>
          <w:sz w:val="28"/>
        </w:rPr>
        <w:t xml:space="preserve">обследованных </w:t>
      </w:r>
      <w:r>
        <w:rPr>
          <w:sz w:val="28"/>
        </w:rPr>
        <w:t xml:space="preserve">пациентов были выявлены </w:t>
      </w:r>
      <w:proofErr w:type="spellStart"/>
      <w:r>
        <w:rPr>
          <w:sz w:val="28"/>
        </w:rPr>
        <w:t>пародонтопатогены</w:t>
      </w:r>
      <w:proofErr w:type="spellEnd"/>
      <w:r>
        <w:rPr>
          <w:sz w:val="28"/>
        </w:rPr>
        <w:t xml:space="preserve"> «красного» и «оранжевого» комплексов, а именно </w:t>
      </w:r>
      <w:r w:rsidRPr="00AA2FA1">
        <w:rPr>
          <w:i/>
          <w:sz w:val="28"/>
        </w:rPr>
        <w:t xml:space="preserve">P. </w:t>
      </w:r>
      <w:proofErr w:type="spellStart"/>
      <w:r w:rsidRPr="00AA2FA1">
        <w:rPr>
          <w:i/>
          <w:sz w:val="28"/>
        </w:rPr>
        <w:t>gingivalis</w:t>
      </w:r>
      <w:proofErr w:type="spellEnd"/>
      <w:r w:rsidR="00AA2FA1" w:rsidRPr="00AA2FA1">
        <w:rPr>
          <w:i/>
          <w:sz w:val="28"/>
        </w:rPr>
        <w:t xml:space="preserve">, </w:t>
      </w:r>
      <w:r w:rsidRPr="00AA2FA1">
        <w:rPr>
          <w:i/>
          <w:sz w:val="28"/>
        </w:rPr>
        <w:t xml:space="preserve">T. </w:t>
      </w:r>
      <w:proofErr w:type="spellStart"/>
      <w:r w:rsidRPr="00AA2FA1">
        <w:rPr>
          <w:i/>
          <w:sz w:val="28"/>
        </w:rPr>
        <w:t>forsythia</w:t>
      </w:r>
      <w:proofErr w:type="spellEnd"/>
      <w:r w:rsidR="00AA2FA1" w:rsidRPr="00AA2FA1">
        <w:rPr>
          <w:i/>
          <w:sz w:val="28"/>
        </w:rPr>
        <w:t xml:space="preserve">, </w:t>
      </w:r>
      <w:r w:rsidRPr="00AA2FA1">
        <w:rPr>
          <w:i/>
          <w:sz w:val="28"/>
        </w:rPr>
        <w:t xml:space="preserve">P. </w:t>
      </w:r>
      <w:proofErr w:type="spellStart"/>
      <w:r w:rsidRPr="00AA2FA1">
        <w:rPr>
          <w:i/>
          <w:sz w:val="28"/>
        </w:rPr>
        <w:t>intermedia</w:t>
      </w:r>
      <w:proofErr w:type="spellEnd"/>
      <w:r w:rsidR="00AA2FA1" w:rsidRPr="00AA2FA1">
        <w:rPr>
          <w:i/>
          <w:sz w:val="28"/>
        </w:rPr>
        <w:t xml:space="preserve">, </w:t>
      </w:r>
      <w:r w:rsidRPr="00AA2FA1">
        <w:rPr>
          <w:i/>
          <w:sz w:val="28"/>
        </w:rPr>
        <w:t xml:space="preserve">T. </w:t>
      </w:r>
      <w:proofErr w:type="spellStart"/>
      <w:r w:rsidRPr="00AA2FA1">
        <w:rPr>
          <w:i/>
          <w:sz w:val="28"/>
        </w:rPr>
        <w:t>denticola</w:t>
      </w:r>
      <w:proofErr w:type="spellEnd"/>
      <w:r w:rsidR="00AA2FA1">
        <w:rPr>
          <w:sz w:val="28"/>
        </w:rPr>
        <w:t>, причем наибольшая частота встречаемости</w:t>
      </w:r>
      <w:r w:rsidR="004542B9">
        <w:rPr>
          <w:sz w:val="28"/>
        </w:rPr>
        <w:t xml:space="preserve"> до 65%</w:t>
      </w:r>
      <w:r w:rsidR="00AA2FA1">
        <w:rPr>
          <w:sz w:val="28"/>
        </w:rPr>
        <w:t xml:space="preserve"> характерна для </w:t>
      </w:r>
      <w:r w:rsidR="00AA2FA1" w:rsidRPr="00AA2FA1">
        <w:rPr>
          <w:i/>
          <w:sz w:val="28"/>
        </w:rPr>
        <w:t xml:space="preserve">P. </w:t>
      </w:r>
      <w:proofErr w:type="spellStart"/>
      <w:r w:rsidR="00AA2FA1" w:rsidRPr="00AA2FA1">
        <w:rPr>
          <w:i/>
          <w:sz w:val="28"/>
        </w:rPr>
        <w:t>gingivalis</w:t>
      </w:r>
      <w:proofErr w:type="spellEnd"/>
      <w:r w:rsidR="00AA2FA1">
        <w:rPr>
          <w:sz w:val="28"/>
        </w:rPr>
        <w:t xml:space="preserve">. </w:t>
      </w:r>
      <w:r w:rsidR="007F7AA2">
        <w:rPr>
          <w:sz w:val="28"/>
        </w:rPr>
        <w:t xml:space="preserve">В ходе ПЦР-скрининга также было обнаружено наличие в </w:t>
      </w:r>
      <w:proofErr w:type="spellStart"/>
      <w:r w:rsidR="007F7AA2">
        <w:rPr>
          <w:sz w:val="28"/>
        </w:rPr>
        <w:t>пародонтальных</w:t>
      </w:r>
      <w:proofErr w:type="spellEnd"/>
      <w:r w:rsidR="007F7AA2">
        <w:rPr>
          <w:sz w:val="28"/>
        </w:rPr>
        <w:t xml:space="preserve"> карманах </w:t>
      </w:r>
      <w:r w:rsidRPr="005076BA">
        <w:rPr>
          <w:i/>
          <w:sz w:val="28"/>
        </w:rPr>
        <w:t xml:space="preserve">C. </w:t>
      </w:r>
      <w:proofErr w:type="spellStart"/>
      <w:r w:rsidRPr="005076BA">
        <w:rPr>
          <w:i/>
          <w:sz w:val="28"/>
        </w:rPr>
        <w:t>albicans</w:t>
      </w:r>
      <w:proofErr w:type="spellEnd"/>
      <w:r w:rsidR="007F7AA2">
        <w:rPr>
          <w:sz w:val="28"/>
        </w:rPr>
        <w:t>.</w:t>
      </w:r>
    </w:p>
    <w:p w:rsidR="00A95AB6" w:rsidRDefault="00EB5D29" w:rsidP="009F6BE9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Оценка динамики клинических </w:t>
      </w:r>
      <w:r w:rsidR="007F7AA2">
        <w:rPr>
          <w:sz w:val="28"/>
        </w:rPr>
        <w:t xml:space="preserve">и иммунологических показателей </w:t>
      </w:r>
      <w:r w:rsidR="007E081E" w:rsidRPr="007F7AA2">
        <w:rPr>
          <w:sz w:val="28"/>
        </w:rPr>
        <w:t xml:space="preserve">у пациентов с </w:t>
      </w:r>
      <w:r>
        <w:rPr>
          <w:sz w:val="28"/>
        </w:rPr>
        <w:t xml:space="preserve">сахарным диабетом </w:t>
      </w:r>
      <w:r w:rsidR="007E081E" w:rsidRPr="007F7AA2">
        <w:rPr>
          <w:sz w:val="28"/>
        </w:rPr>
        <w:t xml:space="preserve">II </w:t>
      </w:r>
      <w:r>
        <w:rPr>
          <w:sz w:val="28"/>
        </w:rPr>
        <w:t xml:space="preserve">типа в ходе комплексного лечения хронического </w:t>
      </w:r>
      <w:proofErr w:type="spellStart"/>
      <w:r>
        <w:rPr>
          <w:sz w:val="28"/>
        </w:rPr>
        <w:t>генерализованного</w:t>
      </w:r>
      <w:proofErr w:type="spellEnd"/>
      <w:r>
        <w:rPr>
          <w:sz w:val="28"/>
        </w:rPr>
        <w:t xml:space="preserve"> пародонтита средней степени тяжести с </w:t>
      </w:r>
      <w:r w:rsidR="007F7AA2">
        <w:rPr>
          <w:sz w:val="28"/>
        </w:rPr>
        <w:t xml:space="preserve">местным применением препарата </w:t>
      </w:r>
      <w:r w:rsidR="007F7AA2" w:rsidRPr="007F7AA2">
        <w:rPr>
          <w:sz w:val="28"/>
        </w:rPr>
        <w:t xml:space="preserve">пролонгированного действия </w:t>
      </w:r>
      <w:r w:rsidR="007F7AA2">
        <w:rPr>
          <w:sz w:val="28"/>
        </w:rPr>
        <w:t>«</w:t>
      </w:r>
      <w:r w:rsidR="007F7AA2" w:rsidRPr="007F7AA2">
        <w:rPr>
          <w:sz w:val="28"/>
        </w:rPr>
        <w:t>M-</w:t>
      </w:r>
      <w:proofErr w:type="spellStart"/>
      <w:r w:rsidR="007F7AA2" w:rsidRPr="007F7AA2">
        <w:rPr>
          <w:sz w:val="28"/>
        </w:rPr>
        <w:lastRenderedPageBreak/>
        <w:t>Chip</w:t>
      </w:r>
      <w:proofErr w:type="spellEnd"/>
      <w:r w:rsidR="007F7AA2">
        <w:rPr>
          <w:sz w:val="28"/>
        </w:rPr>
        <w:t>»</w:t>
      </w:r>
      <w:r w:rsidR="007F7AA2" w:rsidRPr="007F7AA2">
        <w:rPr>
          <w:sz w:val="28"/>
        </w:rPr>
        <w:t xml:space="preserve"> </w:t>
      </w:r>
      <w:r>
        <w:rPr>
          <w:sz w:val="28"/>
        </w:rPr>
        <w:t xml:space="preserve">свидетельствует об улучшении качественных и количественных показателей состояния тканей пародонта. </w:t>
      </w:r>
    </w:p>
    <w:p w:rsidR="00FA251B" w:rsidRDefault="004542B9" w:rsidP="009F6BE9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>Результаты микробиологического исследования показали н</w:t>
      </w:r>
      <w:r w:rsidR="00FA251B">
        <w:rPr>
          <w:sz w:val="28"/>
        </w:rPr>
        <w:t>едостаточн</w:t>
      </w:r>
      <w:r>
        <w:rPr>
          <w:sz w:val="28"/>
        </w:rPr>
        <w:t>ую</w:t>
      </w:r>
      <w:r w:rsidR="00FA251B">
        <w:rPr>
          <w:sz w:val="28"/>
        </w:rPr>
        <w:t xml:space="preserve"> эффективность </w:t>
      </w:r>
      <w:r w:rsidR="0009035B">
        <w:rPr>
          <w:sz w:val="28"/>
        </w:rPr>
        <w:t>препарата «</w:t>
      </w:r>
      <w:r w:rsidR="0009035B">
        <w:rPr>
          <w:sz w:val="28"/>
          <w:lang w:val="en-US"/>
        </w:rPr>
        <w:t>M</w:t>
      </w:r>
      <w:r w:rsidR="0009035B" w:rsidRPr="00FA251B">
        <w:rPr>
          <w:sz w:val="28"/>
        </w:rPr>
        <w:t>-</w:t>
      </w:r>
      <w:r w:rsidR="0009035B">
        <w:rPr>
          <w:sz w:val="28"/>
          <w:lang w:val="en-US"/>
        </w:rPr>
        <w:t>Chip</w:t>
      </w:r>
      <w:r w:rsidR="0009035B">
        <w:rPr>
          <w:sz w:val="28"/>
        </w:rPr>
        <w:t xml:space="preserve">» </w:t>
      </w:r>
      <w:r>
        <w:rPr>
          <w:sz w:val="28"/>
        </w:rPr>
        <w:t xml:space="preserve">в отношении к элиминации </w:t>
      </w:r>
      <w:proofErr w:type="spellStart"/>
      <w:r w:rsidR="00FA251B">
        <w:rPr>
          <w:sz w:val="28"/>
        </w:rPr>
        <w:t>пародонтопатогенных</w:t>
      </w:r>
      <w:proofErr w:type="spellEnd"/>
      <w:r w:rsidR="00FA251B">
        <w:rPr>
          <w:sz w:val="28"/>
        </w:rPr>
        <w:t xml:space="preserve"> микр</w:t>
      </w:r>
      <w:r w:rsidR="0084218B">
        <w:rPr>
          <w:sz w:val="28"/>
        </w:rPr>
        <w:t xml:space="preserve">оорганизмов </w:t>
      </w:r>
      <w:r w:rsidR="0009035B">
        <w:rPr>
          <w:sz w:val="28"/>
        </w:rPr>
        <w:t xml:space="preserve">у пациентов с </w:t>
      </w:r>
      <w:r w:rsidR="005076BA">
        <w:rPr>
          <w:sz w:val="28"/>
        </w:rPr>
        <w:t xml:space="preserve">сахарным диабетом </w:t>
      </w:r>
      <w:r w:rsidR="005076BA">
        <w:rPr>
          <w:sz w:val="28"/>
          <w:lang w:val="en-US"/>
        </w:rPr>
        <w:t>II</w:t>
      </w:r>
      <w:r w:rsidR="005076BA">
        <w:rPr>
          <w:sz w:val="28"/>
        </w:rPr>
        <w:t xml:space="preserve"> типа и </w:t>
      </w:r>
      <w:r w:rsidR="0009035B">
        <w:rPr>
          <w:sz w:val="28"/>
        </w:rPr>
        <w:t xml:space="preserve">хроническим </w:t>
      </w:r>
      <w:proofErr w:type="spellStart"/>
      <w:r w:rsidR="0009035B" w:rsidRPr="0009035B">
        <w:rPr>
          <w:sz w:val="28"/>
        </w:rPr>
        <w:t>генерализованн</w:t>
      </w:r>
      <w:r w:rsidR="0009035B">
        <w:rPr>
          <w:sz w:val="28"/>
        </w:rPr>
        <w:t>ым</w:t>
      </w:r>
      <w:proofErr w:type="spellEnd"/>
      <w:r w:rsidR="0009035B" w:rsidRPr="0009035B">
        <w:rPr>
          <w:sz w:val="28"/>
        </w:rPr>
        <w:t xml:space="preserve"> пародонтит</w:t>
      </w:r>
      <w:r w:rsidR="0009035B">
        <w:rPr>
          <w:sz w:val="28"/>
        </w:rPr>
        <w:t>ом</w:t>
      </w:r>
      <w:r w:rsidR="0009035B" w:rsidRPr="0009035B">
        <w:rPr>
          <w:sz w:val="28"/>
        </w:rPr>
        <w:t xml:space="preserve"> средней степени тяжести</w:t>
      </w:r>
      <w:r>
        <w:rPr>
          <w:sz w:val="28"/>
        </w:rPr>
        <w:t>, что</w:t>
      </w:r>
      <w:r w:rsidR="0009035B" w:rsidRPr="0009035B">
        <w:rPr>
          <w:sz w:val="28"/>
        </w:rPr>
        <w:t xml:space="preserve"> </w:t>
      </w:r>
      <w:r w:rsidR="00FA251B">
        <w:rPr>
          <w:sz w:val="28"/>
        </w:rPr>
        <w:t xml:space="preserve">диктует необходимость дополнительного введения в схему лечения </w:t>
      </w:r>
      <w:r w:rsidR="0009035B">
        <w:rPr>
          <w:sz w:val="28"/>
        </w:rPr>
        <w:t>системного</w:t>
      </w:r>
      <w:r w:rsidR="00FA251B">
        <w:rPr>
          <w:sz w:val="28"/>
        </w:rPr>
        <w:t xml:space="preserve"> прием</w:t>
      </w:r>
      <w:r w:rsidR="0009035B">
        <w:rPr>
          <w:sz w:val="28"/>
        </w:rPr>
        <w:t>а</w:t>
      </w:r>
      <w:r w:rsidR="00FA251B">
        <w:rPr>
          <w:sz w:val="28"/>
        </w:rPr>
        <w:t xml:space="preserve"> антибактериальных препаратов.</w:t>
      </w:r>
    </w:p>
    <w:p w:rsidR="00FA251B" w:rsidRPr="007F7AA2" w:rsidRDefault="00FA251B" w:rsidP="00FA251B">
      <w:pPr>
        <w:pStyle w:val="a3"/>
        <w:spacing w:line="360" w:lineRule="auto"/>
        <w:jc w:val="both"/>
        <w:rPr>
          <w:sz w:val="28"/>
        </w:rPr>
      </w:pPr>
    </w:p>
    <w:p w:rsidR="00A95AB6" w:rsidRPr="00A95AB6" w:rsidRDefault="00A95AB6" w:rsidP="00A95AB6">
      <w:pPr>
        <w:jc w:val="both"/>
        <w:rPr>
          <w:sz w:val="28"/>
        </w:rPr>
      </w:pPr>
    </w:p>
    <w:p w:rsidR="00077E91" w:rsidRDefault="00770539" w:rsidP="001F3A88">
      <w:pPr>
        <w:jc w:val="both"/>
      </w:pPr>
      <w:r>
        <w:br w:type="page"/>
      </w:r>
    </w:p>
    <w:p w:rsidR="00077E91" w:rsidRDefault="00077E91" w:rsidP="00C204CD">
      <w:pPr>
        <w:pStyle w:val="2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62" w:name="_Toc41085105"/>
      <w:r w:rsidRPr="00077E91">
        <w:rPr>
          <w:rFonts w:ascii="Times New Roman" w:hAnsi="Times New Roman" w:cs="Times New Roman"/>
          <w:b/>
          <w:color w:val="auto"/>
          <w:sz w:val="28"/>
        </w:rPr>
        <w:lastRenderedPageBreak/>
        <w:t>Практические рекомендации</w:t>
      </w:r>
      <w:r>
        <w:rPr>
          <w:rFonts w:ascii="Times New Roman" w:hAnsi="Times New Roman" w:cs="Times New Roman"/>
          <w:b/>
          <w:color w:val="auto"/>
          <w:sz w:val="28"/>
        </w:rPr>
        <w:t>:</w:t>
      </w:r>
      <w:bookmarkEnd w:id="62"/>
    </w:p>
    <w:p w:rsidR="00B97A8D" w:rsidRDefault="00B97A8D" w:rsidP="00EB5D29">
      <w:pPr>
        <w:spacing w:line="360" w:lineRule="auto"/>
        <w:jc w:val="both"/>
      </w:pPr>
      <w:r w:rsidRPr="00EB5D29">
        <w:rPr>
          <w:sz w:val="28"/>
        </w:rPr>
        <w:t xml:space="preserve">Для лечения хронического </w:t>
      </w:r>
      <w:proofErr w:type="spellStart"/>
      <w:r w:rsidRPr="00EB5D29">
        <w:rPr>
          <w:sz w:val="28"/>
        </w:rPr>
        <w:t>генерализованного</w:t>
      </w:r>
      <w:proofErr w:type="spellEnd"/>
      <w:r w:rsidRPr="00EB5D29">
        <w:rPr>
          <w:sz w:val="28"/>
        </w:rPr>
        <w:t xml:space="preserve"> пародонтита средней степени тяжести у пациентов с сахарным диабетом </w:t>
      </w:r>
      <w:r w:rsidRPr="00EB5D29">
        <w:rPr>
          <w:sz w:val="28"/>
          <w:lang w:val="en-US"/>
        </w:rPr>
        <w:t>II</w:t>
      </w:r>
      <w:r w:rsidRPr="00EB5D29">
        <w:rPr>
          <w:sz w:val="28"/>
        </w:rPr>
        <w:t xml:space="preserve"> типа рекомендовано местное применение препарата пролонгированного действия «M-</w:t>
      </w:r>
      <w:proofErr w:type="spellStart"/>
      <w:r w:rsidRPr="00EB5D29">
        <w:rPr>
          <w:sz w:val="28"/>
        </w:rPr>
        <w:t>Chip</w:t>
      </w:r>
      <w:proofErr w:type="spellEnd"/>
      <w:r w:rsidRPr="00EB5D29">
        <w:rPr>
          <w:sz w:val="28"/>
        </w:rPr>
        <w:t>» совместно с системным приемом антибактериальных препаратов.</w:t>
      </w:r>
    </w:p>
    <w:p w:rsidR="00077E91" w:rsidRDefault="00077E91" w:rsidP="00306084">
      <w:pPr>
        <w:spacing w:line="360" w:lineRule="auto"/>
        <w:jc w:val="both"/>
      </w:pPr>
    </w:p>
    <w:p w:rsidR="00077E91" w:rsidRDefault="00077E91" w:rsidP="00077E91"/>
    <w:p w:rsidR="00077E91" w:rsidRDefault="00077E91" w:rsidP="00077E91"/>
    <w:p w:rsidR="00077E91" w:rsidRDefault="00077E91" w:rsidP="00077E91"/>
    <w:p w:rsidR="00077E91" w:rsidRDefault="00077E91" w:rsidP="00077E91"/>
    <w:p w:rsidR="00077E91" w:rsidRDefault="00077E91" w:rsidP="00077E91"/>
    <w:p w:rsidR="00077E91" w:rsidRDefault="00077E91" w:rsidP="00077E91"/>
    <w:p w:rsidR="00077E91" w:rsidRDefault="00077E91" w:rsidP="00077E91"/>
    <w:p w:rsidR="00077E91" w:rsidRDefault="00077E91" w:rsidP="00077E91"/>
    <w:p w:rsidR="00077E91" w:rsidRDefault="00077E91" w:rsidP="00077E91"/>
    <w:p w:rsidR="00077E91" w:rsidRDefault="00077E91" w:rsidP="00077E91"/>
    <w:p w:rsidR="00077E91" w:rsidRDefault="00077E91" w:rsidP="00077E91"/>
    <w:p w:rsidR="00077E91" w:rsidRDefault="00077E91" w:rsidP="00077E91"/>
    <w:p w:rsidR="00DC35B2" w:rsidRDefault="00DC35B2" w:rsidP="00077E91"/>
    <w:p w:rsidR="00DC35B2" w:rsidRDefault="00DC35B2" w:rsidP="00077E91"/>
    <w:p w:rsidR="00DC35B2" w:rsidRDefault="00DC35B2" w:rsidP="00077E91"/>
    <w:p w:rsidR="00DC35B2" w:rsidRDefault="00DC35B2" w:rsidP="00077E91"/>
    <w:p w:rsidR="00DC35B2" w:rsidRDefault="00DC35B2" w:rsidP="00077E91"/>
    <w:p w:rsidR="00DC35B2" w:rsidRDefault="00DC35B2" w:rsidP="00077E91"/>
    <w:p w:rsidR="00E17182" w:rsidRDefault="00E72FF5" w:rsidP="00077E91">
      <w:r>
        <w:br w:type="page"/>
      </w:r>
    </w:p>
    <w:p w:rsidR="003A1BD8" w:rsidRPr="003A1BD8" w:rsidRDefault="00077E91" w:rsidP="0008779A">
      <w:pPr>
        <w:pStyle w:val="2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3" w:name="_Toc41085106"/>
      <w:r w:rsidRPr="00AF0E2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литературы:</w:t>
      </w:r>
      <w:bookmarkEnd w:id="63"/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r w:rsidRPr="003A1BD8">
        <w:rPr>
          <w:sz w:val="28"/>
        </w:rPr>
        <w:t xml:space="preserve">Цепов Л. М., Николаев А. И., Михеева Е. А. Диагностика, лечение и профилактика заболеваний пародонта, 3-е изд. -  М.: </w:t>
      </w:r>
      <w:proofErr w:type="spellStart"/>
      <w:r w:rsidRPr="003A1BD8">
        <w:rPr>
          <w:sz w:val="28"/>
        </w:rPr>
        <w:t>МЕДпресс-информ</w:t>
      </w:r>
      <w:proofErr w:type="spellEnd"/>
      <w:r w:rsidRPr="003A1BD8">
        <w:rPr>
          <w:sz w:val="28"/>
        </w:rPr>
        <w:t xml:space="preserve"> - 2008. – 272с.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r w:rsidRPr="003A1BD8">
        <w:rPr>
          <w:sz w:val="28"/>
        </w:rPr>
        <w:t>Смирнова М.А., Сурдина Э.Д. Консервативные методы лечения заболеваний пародонта: учеб. пособие. – СПб.: Изд-во С.-</w:t>
      </w:r>
      <w:proofErr w:type="spellStart"/>
      <w:r w:rsidRPr="003A1BD8">
        <w:rPr>
          <w:sz w:val="28"/>
        </w:rPr>
        <w:t>Петерб</w:t>
      </w:r>
      <w:proofErr w:type="spellEnd"/>
      <w:r w:rsidRPr="003A1BD8">
        <w:rPr>
          <w:sz w:val="28"/>
        </w:rPr>
        <w:t>. ун-та, 2009. – 32 с.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r w:rsidRPr="003A1BD8">
        <w:rPr>
          <w:sz w:val="28"/>
        </w:rPr>
        <w:t xml:space="preserve">В. Ф. Михальченко Эффективность лечебно-профилактических мероприятий у больных хроническим </w:t>
      </w:r>
      <w:proofErr w:type="spellStart"/>
      <w:r w:rsidRPr="003A1BD8">
        <w:rPr>
          <w:sz w:val="28"/>
        </w:rPr>
        <w:t>генерализованным</w:t>
      </w:r>
      <w:proofErr w:type="spellEnd"/>
      <w:r w:rsidRPr="003A1BD8">
        <w:rPr>
          <w:sz w:val="28"/>
        </w:rPr>
        <w:t xml:space="preserve"> пародонтитом на фоне сахарного диабета II типа: </w:t>
      </w:r>
      <w:proofErr w:type="spellStart"/>
      <w:r w:rsidRPr="003A1BD8">
        <w:rPr>
          <w:sz w:val="28"/>
        </w:rPr>
        <w:t>дисс</w:t>
      </w:r>
      <w:proofErr w:type="spellEnd"/>
      <w:r w:rsidRPr="003A1BD8">
        <w:rPr>
          <w:sz w:val="28"/>
        </w:rPr>
        <w:t xml:space="preserve">. на </w:t>
      </w:r>
      <w:proofErr w:type="spellStart"/>
      <w:r w:rsidRPr="003A1BD8">
        <w:rPr>
          <w:sz w:val="28"/>
        </w:rPr>
        <w:t>соиск</w:t>
      </w:r>
      <w:proofErr w:type="spellEnd"/>
      <w:r w:rsidRPr="003A1BD8">
        <w:rPr>
          <w:sz w:val="28"/>
        </w:rPr>
        <w:t>. уч. ст. к.м.н.» - Волгоград: 2018.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proofErr w:type="spellStart"/>
      <w:r w:rsidRPr="003A1BD8">
        <w:rPr>
          <w:sz w:val="28"/>
        </w:rPr>
        <w:t>Янушевич</w:t>
      </w:r>
      <w:proofErr w:type="spellEnd"/>
      <w:r w:rsidRPr="003A1BD8">
        <w:rPr>
          <w:sz w:val="28"/>
        </w:rPr>
        <w:t xml:space="preserve"> О.О., Заболевания пародонта. Современный взгляд на клинико-диагностические и лечебные аспекты [Электронный ресурс] / </w:t>
      </w:r>
      <w:proofErr w:type="spellStart"/>
      <w:r w:rsidRPr="003A1BD8">
        <w:rPr>
          <w:sz w:val="28"/>
        </w:rPr>
        <w:t>Янушевич</w:t>
      </w:r>
      <w:proofErr w:type="spellEnd"/>
      <w:r w:rsidRPr="003A1BD8">
        <w:rPr>
          <w:sz w:val="28"/>
        </w:rPr>
        <w:t xml:space="preserve"> О.О., Гринин В.М., </w:t>
      </w:r>
      <w:proofErr w:type="spellStart"/>
      <w:r w:rsidRPr="003A1BD8">
        <w:rPr>
          <w:sz w:val="28"/>
        </w:rPr>
        <w:t>Почтаренко</w:t>
      </w:r>
      <w:proofErr w:type="spellEnd"/>
      <w:r w:rsidRPr="003A1BD8">
        <w:rPr>
          <w:sz w:val="28"/>
        </w:rPr>
        <w:t xml:space="preserve"> В.А., </w:t>
      </w:r>
      <w:proofErr w:type="spellStart"/>
      <w:r w:rsidRPr="003A1BD8">
        <w:rPr>
          <w:sz w:val="28"/>
        </w:rPr>
        <w:t>Рунова</w:t>
      </w:r>
      <w:proofErr w:type="spellEnd"/>
      <w:r w:rsidRPr="003A1BD8">
        <w:rPr>
          <w:sz w:val="28"/>
        </w:rPr>
        <w:t xml:space="preserve"> Г.С. / Под ред. О.О. </w:t>
      </w:r>
      <w:proofErr w:type="spellStart"/>
      <w:r w:rsidRPr="003A1BD8">
        <w:rPr>
          <w:sz w:val="28"/>
        </w:rPr>
        <w:t>Янушевича</w:t>
      </w:r>
      <w:proofErr w:type="spellEnd"/>
      <w:r w:rsidRPr="003A1BD8">
        <w:rPr>
          <w:sz w:val="28"/>
        </w:rPr>
        <w:t xml:space="preserve"> - М.: ГЭОТАР-Медиа, 2010. - 160 с. (Серия "Библиотека врача-специалиста") 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proofErr w:type="spellStart"/>
      <w:r w:rsidRPr="003A1BD8">
        <w:rPr>
          <w:sz w:val="28"/>
        </w:rPr>
        <w:t>Гударьян</w:t>
      </w:r>
      <w:proofErr w:type="spellEnd"/>
      <w:r w:rsidRPr="003A1BD8">
        <w:rPr>
          <w:sz w:val="28"/>
        </w:rPr>
        <w:t xml:space="preserve"> А.А., </w:t>
      </w:r>
      <w:proofErr w:type="spellStart"/>
      <w:r w:rsidRPr="003A1BD8">
        <w:rPr>
          <w:sz w:val="28"/>
        </w:rPr>
        <w:t>Шандыба</w:t>
      </w:r>
      <w:proofErr w:type="spellEnd"/>
      <w:r w:rsidRPr="003A1BD8">
        <w:rPr>
          <w:sz w:val="28"/>
        </w:rPr>
        <w:t xml:space="preserve"> С.И., Эффективность местного дифференцированного использования мембран при хирургическом лечении </w:t>
      </w:r>
      <w:proofErr w:type="spellStart"/>
      <w:r w:rsidRPr="003A1BD8">
        <w:rPr>
          <w:sz w:val="28"/>
        </w:rPr>
        <w:t>генерализованного</w:t>
      </w:r>
      <w:proofErr w:type="spellEnd"/>
      <w:r w:rsidRPr="003A1BD8">
        <w:rPr>
          <w:sz w:val="28"/>
        </w:rPr>
        <w:t xml:space="preserve"> пародонтита у больных сахарным диабетом 2 типа – журнал «Вестник Стоматологии»; Издательство «Институт стоматологии Национальной академии медицинских наук Украины (Одесса)» 2014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  <w:lang w:val="en-US"/>
        </w:rPr>
      </w:pPr>
      <w:r w:rsidRPr="003A1BD8">
        <w:rPr>
          <w:sz w:val="28"/>
          <w:lang w:val="en-US"/>
        </w:rPr>
        <w:t xml:space="preserve">Renvert, S. Treatment of periodontal disease based on microbiological diagnosis. Relation between microbiological and clinical parameters during 5 years. / S. </w:t>
      </w:r>
      <w:proofErr w:type="spellStart"/>
      <w:r w:rsidRPr="003A1BD8">
        <w:rPr>
          <w:sz w:val="28"/>
          <w:lang w:val="en-US"/>
        </w:rPr>
        <w:t>Renvert</w:t>
      </w:r>
      <w:proofErr w:type="spellEnd"/>
      <w:r w:rsidRPr="003A1BD8">
        <w:rPr>
          <w:sz w:val="28"/>
          <w:lang w:val="en-US"/>
        </w:rPr>
        <w:t xml:space="preserve">, M. </w:t>
      </w:r>
      <w:proofErr w:type="spellStart"/>
      <w:r w:rsidRPr="003A1BD8">
        <w:rPr>
          <w:sz w:val="28"/>
          <w:lang w:val="en-US"/>
        </w:rPr>
        <w:t>Wikatom</w:t>
      </w:r>
      <w:proofErr w:type="spellEnd"/>
      <w:r w:rsidRPr="003A1BD8">
        <w:rPr>
          <w:sz w:val="28"/>
          <w:lang w:val="en-US"/>
        </w:rPr>
        <w:t xml:space="preserve"> // J. </w:t>
      </w:r>
      <w:proofErr w:type="spellStart"/>
      <w:r w:rsidRPr="003A1BD8">
        <w:rPr>
          <w:sz w:val="28"/>
          <w:lang w:val="en-US"/>
        </w:rPr>
        <w:t>Clin</w:t>
      </w:r>
      <w:proofErr w:type="spellEnd"/>
      <w:r w:rsidRPr="003A1BD8">
        <w:rPr>
          <w:sz w:val="28"/>
          <w:lang w:val="en-US"/>
        </w:rPr>
        <w:t xml:space="preserve">. </w:t>
      </w:r>
      <w:proofErr w:type="spellStart"/>
      <w:r w:rsidRPr="003A1BD8">
        <w:rPr>
          <w:sz w:val="28"/>
          <w:lang w:val="en-US"/>
        </w:rPr>
        <w:t>Periodontol</w:t>
      </w:r>
      <w:proofErr w:type="spellEnd"/>
      <w:r w:rsidRPr="003A1BD8">
        <w:rPr>
          <w:sz w:val="28"/>
          <w:lang w:val="en-US"/>
        </w:rPr>
        <w:t>. – 1996. –№ 23 (5)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proofErr w:type="spellStart"/>
      <w:r w:rsidRPr="003A1BD8">
        <w:rPr>
          <w:sz w:val="28"/>
          <w:lang w:val="en-US"/>
        </w:rPr>
        <w:t>Sanz</w:t>
      </w:r>
      <w:proofErr w:type="spellEnd"/>
      <w:r w:rsidRPr="003A1BD8">
        <w:rPr>
          <w:sz w:val="28"/>
          <w:lang w:val="en-US"/>
        </w:rPr>
        <w:t xml:space="preserve"> M., </w:t>
      </w:r>
      <w:proofErr w:type="spellStart"/>
      <w:r w:rsidRPr="003A1BD8">
        <w:rPr>
          <w:sz w:val="28"/>
          <w:lang w:val="en-US"/>
        </w:rPr>
        <w:t>Ceriello</w:t>
      </w:r>
      <w:proofErr w:type="spellEnd"/>
      <w:r w:rsidRPr="003A1BD8">
        <w:rPr>
          <w:sz w:val="28"/>
          <w:lang w:val="en-US"/>
        </w:rPr>
        <w:t xml:space="preserve"> A., </w:t>
      </w:r>
      <w:proofErr w:type="spellStart"/>
      <w:r w:rsidRPr="003A1BD8">
        <w:rPr>
          <w:sz w:val="28"/>
          <w:lang w:val="en-US"/>
        </w:rPr>
        <w:t>Buysschaert</w:t>
      </w:r>
      <w:proofErr w:type="spellEnd"/>
      <w:r w:rsidRPr="003A1BD8">
        <w:rPr>
          <w:sz w:val="28"/>
          <w:lang w:val="en-US"/>
        </w:rPr>
        <w:t xml:space="preserve"> M. et al. </w:t>
      </w:r>
      <w:proofErr w:type="spellStart"/>
      <w:r w:rsidRPr="003A1BD8">
        <w:rPr>
          <w:sz w:val="28"/>
          <w:lang w:val="en-US"/>
        </w:rPr>
        <w:t>Scientifi</w:t>
      </w:r>
      <w:proofErr w:type="spellEnd"/>
      <w:r w:rsidRPr="003A1BD8">
        <w:rPr>
          <w:sz w:val="28"/>
          <w:lang w:val="en-US"/>
        </w:rPr>
        <w:t xml:space="preserve"> </w:t>
      </w:r>
      <w:proofErr w:type="spellStart"/>
      <w:r w:rsidRPr="003A1BD8">
        <w:rPr>
          <w:sz w:val="28"/>
          <w:lang w:val="en-US"/>
        </w:rPr>
        <w:t>cevidence</w:t>
      </w:r>
      <w:proofErr w:type="spellEnd"/>
      <w:r w:rsidRPr="003A1BD8">
        <w:rPr>
          <w:sz w:val="28"/>
          <w:lang w:val="en-US"/>
        </w:rPr>
        <w:t xml:space="preserve"> on the links between periodontal diseases and diabetes: Consensus report and guidelines of the joint workshop on periodontal diseases and diabetes by the International Diabetes Federation and the European Federation of Periodontology // J. </w:t>
      </w:r>
      <w:proofErr w:type="spellStart"/>
      <w:r w:rsidRPr="003A1BD8">
        <w:rPr>
          <w:sz w:val="28"/>
          <w:lang w:val="en-US"/>
        </w:rPr>
        <w:t>Clin</w:t>
      </w:r>
      <w:proofErr w:type="spellEnd"/>
      <w:r w:rsidRPr="003A1BD8">
        <w:rPr>
          <w:sz w:val="28"/>
          <w:lang w:val="en-US"/>
        </w:rPr>
        <w:t xml:space="preserve">. </w:t>
      </w:r>
      <w:proofErr w:type="spellStart"/>
      <w:r w:rsidRPr="00A965F4">
        <w:rPr>
          <w:sz w:val="28"/>
          <w:lang w:val="en-US"/>
        </w:rPr>
        <w:t>Periodontol</w:t>
      </w:r>
      <w:proofErr w:type="spellEnd"/>
      <w:r w:rsidRPr="00A965F4">
        <w:rPr>
          <w:sz w:val="28"/>
          <w:lang w:val="en-US"/>
        </w:rPr>
        <w:t xml:space="preserve">. 2018. </w:t>
      </w:r>
      <w:r w:rsidRPr="003A1BD8">
        <w:rPr>
          <w:sz w:val="28"/>
        </w:rPr>
        <w:t xml:space="preserve">Vol. 45 (2). P. 12. </w:t>
      </w:r>
      <w:proofErr w:type="spellStart"/>
      <w:r w:rsidRPr="003A1BD8">
        <w:rPr>
          <w:sz w:val="28"/>
        </w:rPr>
        <w:t>doi</w:t>
      </w:r>
      <w:proofErr w:type="spellEnd"/>
      <w:r w:rsidRPr="003A1BD8">
        <w:rPr>
          <w:sz w:val="28"/>
        </w:rPr>
        <w:t>: 10.1111/jcpe.12808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r w:rsidRPr="003A1BD8">
        <w:rPr>
          <w:sz w:val="28"/>
        </w:rPr>
        <w:lastRenderedPageBreak/>
        <w:t xml:space="preserve">Петрова Т.Г., Бородина Н.Б., </w:t>
      </w:r>
      <w:proofErr w:type="spellStart"/>
      <w:r w:rsidRPr="003A1BD8">
        <w:rPr>
          <w:sz w:val="28"/>
        </w:rPr>
        <w:t>Рымар</w:t>
      </w:r>
      <w:proofErr w:type="spellEnd"/>
      <w:r w:rsidRPr="003A1BD8">
        <w:rPr>
          <w:sz w:val="28"/>
        </w:rPr>
        <w:t xml:space="preserve"> С.Д., </w:t>
      </w:r>
      <w:proofErr w:type="spellStart"/>
      <w:r w:rsidRPr="003A1BD8">
        <w:rPr>
          <w:sz w:val="28"/>
        </w:rPr>
        <w:t>Рымар</w:t>
      </w:r>
      <w:proofErr w:type="spellEnd"/>
      <w:r w:rsidRPr="003A1BD8">
        <w:rPr>
          <w:sz w:val="28"/>
        </w:rPr>
        <w:t xml:space="preserve"> О.Д. Взаимодействие стоматолога с эндокринологом – командный подход в лечении воспалительных заболеваний пародонта у пациентов с сахарным диабетом 2-го типа (обзор литературы). </w:t>
      </w:r>
      <w:proofErr w:type="spellStart"/>
      <w:r w:rsidRPr="003A1BD8">
        <w:rPr>
          <w:sz w:val="28"/>
        </w:rPr>
        <w:t>Пародонтология</w:t>
      </w:r>
      <w:proofErr w:type="spellEnd"/>
      <w:r w:rsidRPr="003A1BD8">
        <w:rPr>
          <w:sz w:val="28"/>
        </w:rPr>
        <w:t>. 2019;24(2):140-144.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r w:rsidRPr="003A1BD8">
        <w:rPr>
          <w:sz w:val="28"/>
        </w:rPr>
        <w:t xml:space="preserve">Царев В.Н., Николаева Е.Н., </w:t>
      </w:r>
      <w:proofErr w:type="spellStart"/>
      <w:r w:rsidRPr="003A1BD8">
        <w:rPr>
          <w:sz w:val="28"/>
        </w:rPr>
        <w:t>Максимовский</w:t>
      </w:r>
      <w:proofErr w:type="spellEnd"/>
      <w:r w:rsidRPr="003A1BD8">
        <w:rPr>
          <w:sz w:val="28"/>
        </w:rPr>
        <w:t xml:space="preserve"> Ю.М. и др. Применение полимеразной цепной реакции для диагностики и контроля эффективности лечения </w:t>
      </w:r>
      <w:proofErr w:type="spellStart"/>
      <w:r w:rsidRPr="003A1BD8">
        <w:rPr>
          <w:sz w:val="28"/>
        </w:rPr>
        <w:t>генерализованного</w:t>
      </w:r>
      <w:proofErr w:type="spellEnd"/>
      <w:r w:rsidRPr="003A1BD8">
        <w:rPr>
          <w:sz w:val="28"/>
        </w:rPr>
        <w:t xml:space="preserve"> пародонтита // Российский стоматологический журнал. – 2002. - №2. – С. 27-34.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proofErr w:type="spellStart"/>
      <w:r w:rsidRPr="003A1BD8">
        <w:rPr>
          <w:sz w:val="28"/>
        </w:rPr>
        <w:t>Ванченко</w:t>
      </w:r>
      <w:proofErr w:type="spellEnd"/>
      <w:r w:rsidRPr="003A1BD8">
        <w:rPr>
          <w:sz w:val="28"/>
        </w:rPr>
        <w:t xml:space="preserve"> Н.Б., </w:t>
      </w:r>
      <w:proofErr w:type="spellStart"/>
      <w:r w:rsidRPr="003A1BD8">
        <w:rPr>
          <w:sz w:val="28"/>
        </w:rPr>
        <w:t>Сеираниду</w:t>
      </w:r>
      <w:proofErr w:type="spellEnd"/>
      <w:r w:rsidRPr="003A1BD8">
        <w:rPr>
          <w:sz w:val="28"/>
        </w:rPr>
        <w:t xml:space="preserve"> З.А., </w:t>
      </w:r>
      <w:proofErr w:type="spellStart"/>
      <w:r w:rsidRPr="003A1BD8">
        <w:rPr>
          <w:sz w:val="28"/>
        </w:rPr>
        <w:t>Абдулахова</w:t>
      </w:r>
      <w:proofErr w:type="spellEnd"/>
      <w:r w:rsidRPr="003A1BD8">
        <w:rPr>
          <w:sz w:val="28"/>
        </w:rPr>
        <w:t xml:space="preserve"> Д.А., </w:t>
      </w:r>
      <w:proofErr w:type="spellStart"/>
      <w:r w:rsidRPr="003A1BD8">
        <w:rPr>
          <w:sz w:val="28"/>
        </w:rPr>
        <w:t>Караков</w:t>
      </w:r>
      <w:proofErr w:type="spellEnd"/>
      <w:r w:rsidRPr="003A1BD8">
        <w:rPr>
          <w:sz w:val="28"/>
        </w:rPr>
        <w:t xml:space="preserve"> </w:t>
      </w:r>
      <w:proofErr w:type="spellStart"/>
      <w:proofErr w:type="gramStart"/>
      <w:r w:rsidRPr="003A1BD8">
        <w:rPr>
          <w:sz w:val="28"/>
        </w:rPr>
        <w:t>К.Г.,Хачатурян</w:t>
      </w:r>
      <w:proofErr w:type="spellEnd"/>
      <w:proofErr w:type="gramEnd"/>
      <w:r w:rsidRPr="003A1BD8">
        <w:rPr>
          <w:sz w:val="28"/>
        </w:rPr>
        <w:t xml:space="preserve"> Э.Э.  Журнал Современные проблемы науки и образования. Раздел Медицинские науки (14.01.00, 14.03.00)– 2018. – № 2 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proofErr w:type="spellStart"/>
      <w:r w:rsidRPr="003A1BD8">
        <w:rPr>
          <w:sz w:val="28"/>
        </w:rPr>
        <w:t>Аметов</w:t>
      </w:r>
      <w:proofErr w:type="spellEnd"/>
      <w:r w:rsidRPr="003A1BD8">
        <w:rPr>
          <w:sz w:val="28"/>
        </w:rPr>
        <w:t xml:space="preserve"> А.С., Сахарный диабет 2 типа. Проблемы и решения. Том 1. [Электронный ресурс]: учеб. пос. / </w:t>
      </w:r>
      <w:proofErr w:type="spellStart"/>
      <w:r w:rsidRPr="003A1BD8">
        <w:rPr>
          <w:sz w:val="28"/>
        </w:rPr>
        <w:t>Аметов</w:t>
      </w:r>
      <w:proofErr w:type="spellEnd"/>
      <w:r w:rsidRPr="003A1BD8">
        <w:rPr>
          <w:sz w:val="28"/>
        </w:rPr>
        <w:t xml:space="preserve"> А.С. - 3-е изд., </w:t>
      </w:r>
      <w:proofErr w:type="spellStart"/>
      <w:r w:rsidRPr="003A1BD8">
        <w:rPr>
          <w:sz w:val="28"/>
        </w:rPr>
        <w:t>перераб</w:t>
      </w:r>
      <w:proofErr w:type="spellEnd"/>
      <w:proofErr w:type="gramStart"/>
      <w:r w:rsidRPr="003A1BD8">
        <w:rPr>
          <w:sz w:val="28"/>
        </w:rPr>
        <w:t>.</w:t>
      </w:r>
      <w:proofErr w:type="gramEnd"/>
      <w:r w:rsidRPr="003A1BD8">
        <w:rPr>
          <w:sz w:val="28"/>
        </w:rPr>
        <w:t xml:space="preserve"> и доп. - М.: ГЭОТАР-Медиа, 2015. - 352 с. 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r w:rsidRPr="003A1BD8">
        <w:rPr>
          <w:sz w:val="28"/>
        </w:rPr>
        <w:t xml:space="preserve">Под редакцией проф. Г.В. </w:t>
      </w:r>
      <w:proofErr w:type="spellStart"/>
      <w:r w:rsidRPr="003A1BD8">
        <w:rPr>
          <w:sz w:val="28"/>
        </w:rPr>
        <w:t>Порядина</w:t>
      </w:r>
      <w:proofErr w:type="spellEnd"/>
      <w:r w:rsidRPr="003A1BD8">
        <w:rPr>
          <w:sz w:val="28"/>
        </w:rPr>
        <w:t xml:space="preserve">, проф. </w:t>
      </w:r>
      <w:proofErr w:type="spellStart"/>
      <w:r w:rsidRPr="003A1BD8">
        <w:rPr>
          <w:sz w:val="28"/>
        </w:rPr>
        <w:t>Ж.М.Салмаси</w:t>
      </w:r>
      <w:proofErr w:type="spellEnd"/>
      <w:r w:rsidRPr="003A1BD8">
        <w:rPr>
          <w:sz w:val="28"/>
        </w:rPr>
        <w:t xml:space="preserve">. Составители: доц. </w:t>
      </w:r>
      <w:proofErr w:type="spellStart"/>
      <w:r w:rsidRPr="003A1BD8">
        <w:rPr>
          <w:sz w:val="28"/>
        </w:rPr>
        <w:t>Ю.В.Шарпань</w:t>
      </w:r>
      <w:proofErr w:type="spellEnd"/>
      <w:r w:rsidRPr="003A1BD8">
        <w:rPr>
          <w:sz w:val="28"/>
        </w:rPr>
        <w:t xml:space="preserve">, доц. </w:t>
      </w:r>
      <w:proofErr w:type="spellStart"/>
      <w:r w:rsidRPr="003A1BD8">
        <w:rPr>
          <w:sz w:val="28"/>
        </w:rPr>
        <w:t>Н.Л.Богуш</w:t>
      </w:r>
      <w:proofErr w:type="spellEnd"/>
      <w:r w:rsidRPr="003A1BD8">
        <w:rPr>
          <w:sz w:val="28"/>
        </w:rPr>
        <w:t xml:space="preserve"> Патофизиология углеводного обмена. Сахарный диабет. Методическая разработка для самостоятельной работы студентов лечебного и педиатрического факультетов. 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proofErr w:type="spellStart"/>
      <w:r w:rsidRPr="003A1BD8">
        <w:rPr>
          <w:sz w:val="28"/>
        </w:rPr>
        <w:t>Янушевич</w:t>
      </w:r>
      <w:proofErr w:type="spellEnd"/>
      <w:r w:rsidRPr="003A1BD8">
        <w:rPr>
          <w:sz w:val="28"/>
        </w:rPr>
        <w:t xml:space="preserve"> О.О., Заболевания пародонта. Современный взгляд на клинико-диагностические и лечебные аспекты [Электронный ресурс] / </w:t>
      </w:r>
      <w:proofErr w:type="spellStart"/>
      <w:r w:rsidRPr="003A1BD8">
        <w:rPr>
          <w:sz w:val="28"/>
        </w:rPr>
        <w:t>Янушевич</w:t>
      </w:r>
      <w:proofErr w:type="spellEnd"/>
      <w:r w:rsidRPr="003A1BD8">
        <w:rPr>
          <w:sz w:val="28"/>
        </w:rPr>
        <w:t xml:space="preserve"> О.О., Гринин В.М., </w:t>
      </w:r>
      <w:proofErr w:type="spellStart"/>
      <w:r w:rsidRPr="003A1BD8">
        <w:rPr>
          <w:sz w:val="28"/>
        </w:rPr>
        <w:t>Почтаренко</w:t>
      </w:r>
      <w:proofErr w:type="spellEnd"/>
      <w:r w:rsidRPr="003A1BD8">
        <w:rPr>
          <w:sz w:val="28"/>
        </w:rPr>
        <w:t xml:space="preserve"> В.А., </w:t>
      </w:r>
      <w:proofErr w:type="spellStart"/>
      <w:r w:rsidRPr="003A1BD8">
        <w:rPr>
          <w:sz w:val="28"/>
        </w:rPr>
        <w:t>Рунова</w:t>
      </w:r>
      <w:proofErr w:type="spellEnd"/>
      <w:r w:rsidRPr="003A1BD8">
        <w:rPr>
          <w:sz w:val="28"/>
        </w:rPr>
        <w:t xml:space="preserve"> Г.С. / Под ред. О.О. </w:t>
      </w:r>
      <w:proofErr w:type="spellStart"/>
      <w:r w:rsidRPr="003A1BD8">
        <w:rPr>
          <w:sz w:val="28"/>
        </w:rPr>
        <w:t>Янушевича</w:t>
      </w:r>
      <w:proofErr w:type="spellEnd"/>
      <w:r w:rsidRPr="003A1BD8">
        <w:rPr>
          <w:sz w:val="28"/>
        </w:rPr>
        <w:t xml:space="preserve"> - М.: ГЭОТАР-Медиа, 2010. - 160 с. (Серия "Библиотека врача-специалиста") 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proofErr w:type="spellStart"/>
      <w:r w:rsidRPr="003A1BD8">
        <w:rPr>
          <w:sz w:val="28"/>
        </w:rPr>
        <w:t>Янушевич</w:t>
      </w:r>
      <w:proofErr w:type="spellEnd"/>
      <w:r w:rsidRPr="003A1BD8">
        <w:rPr>
          <w:sz w:val="28"/>
        </w:rPr>
        <w:t xml:space="preserve"> О.О., Терапевтическая стоматология [Электронный ресурс] / О.О. </w:t>
      </w:r>
      <w:proofErr w:type="spellStart"/>
      <w:r w:rsidRPr="003A1BD8">
        <w:rPr>
          <w:sz w:val="28"/>
        </w:rPr>
        <w:t>Янушевич</w:t>
      </w:r>
      <w:proofErr w:type="spellEnd"/>
      <w:r w:rsidRPr="003A1BD8">
        <w:rPr>
          <w:sz w:val="28"/>
        </w:rPr>
        <w:t xml:space="preserve">, Ю.М. </w:t>
      </w:r>
      <w:proofErr w:type="spellStart"/>
      <w:r w:rsidRPr="003A1BD8">
        <w:rPr>
          <w:sz w:val="28"/>
        </w:rPr>
        <w:t>Максимовский</w:t>
      </w:r>
      <w:proofErr w:type="spellEnd"/>
      <w:r w:rsidRPr="003A1BD8">
        <w:rPr>
          <w:sz w:val="28"/>
        </w:rPr>
        <w:t xml:space="preserve">, Л.Н. </w:t>
      </w:r>
      <w:proofErr w:type="spellStart"/>
      <w:r w:rsidRPr="003A1BD8">
        <w:rPr>
          <w:sz w:val="28"/>
        </w:rPr>
        <w:t>Максимовская</w:t>
      </w:r>
      <w:proofErr w:type="spellEnd"/>
      <w:r w:rsidRPr="003A1BD8">
        <w:rPr>
          <w:sz w:val="28"/>
        </w:rPr>
        <w:t>, Л.Ю. Орехова - М.: ГЭОТАР-Медиа, 2016. - 760 с.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proofErr w:type="spellStart"/>
      <w:r w:rsidRPr="003A1BD8">
        <w:rPr>
          <w:sz w:val="28"/>
        </w:rPr>
        <w:lastRenderedPageBreak/>
        <w:t>Грудянов</w:t>
      </w:r>
      <w:proofErr w:type="spellEnd"/>
      <w:r w:rsidRPr="003A1BD8">
        <w:rPr>
          <w:sz w:val="28"/>
        </w:rPr>
        <w:t xml:space="preserve"> А.И. Заболевания пародонта – М.: Издательство «Медицинское информационное </w:t>
      </w:r>
      <w:proofErr w:type="spellStart"/>
      <w:r w:rsidRPr="003A1BD8">
        <w:rPr>
          <w:sz w:val="28"/>
        </w:rPr>
        <w:t>агенство</w:t>
      </w:r>
      <w:proofErr w:type="spellEnd"/>
      <w:r w:rsidRPr="003A1BD8">
        <w:rPr>
          <w:sz w:val="28"/>
        </w:rPr>
        <w:t>», 2009 – 336.: ил.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  <w:lang w:val="en-US"/>
        </w:rPr>
      </w:pPr>
      <w:r w:rsidRPr="003A1BD8">
        <w:rPr>
          <w:sz w:val="28"/>
          <w:lang w:val="en-US"/>
        </w:rPr>
        <w:t xml:space="preserve">Socransky S. </w:t>
      </w:r>
      <w:proofErr w:type="gramStart"/>
      <w:r w:rsidRPr="003A1BD8">
        <w:rPr>
          <w:sz w:val="28"/>
          <w:lang w:val="en-US"/>
        </w:rPr>
        <w:t>S.,</w:t>
      </w:r>
      <w:proofErr w:type="gramEnd"/>
      <w:r w:rsidRPr="003A1BD8">
        <w:rPr>
          <w:sz w:val="28"/>
          <w:lang w:val="en-US"/>
        </w:rPr>
        <w:t xml:space="preserve"> and A. D. </w:t>
      </w:r>
      <w:proofErr w:type="spellStart"/>
      <w:r w:rsidRPr="003A1BD8">
        <w:rPr>
          <w:sz w:val="28"/>
          <w:lang w:val="en-US"/>
        </w:rPr>
        <w:t>Haffajee</w:t>
      </w:r>
      <w:proofErr w:type="spellEnd"/>
      <w:r w:rsidRPr="003A1BD8">
        <w:rPr>
          <w:sz w:val="28"/>
          <w:lang w:val="en-US"/>
        </w:rPr>
        <w:t>. “Periodontal Microbial Ecology.” Periodontology 2000 38, no. 1 (2005): 135–87.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r w:rsidRPr="003A1BD8">
        <w:rPr>
          <w:sz w:val="28"/>
        </w:rPr>
        <w:t xml:space="preserve">Джураева, Ш. Ф. Клинико-эпидемиологическая характеристика воспалительно-деструктивных поражений тканей пародонта у больных нарушением глюкозного гомеостаза / Ш. Ф. </w:t>
      </w:r>
      <w:proofErr w:type="spellStart"/>
      <w:r w:rsidRPr="003A1BD8">
        <w:rPr>
          <w:sz w:val="28"/>
        </w:rPr>
        <w:t>Джураева</w:t>
      </w:r>
      <w:proofErr w:type="spellEnd"/>
      <w:r w:rsidRPr="003A1BD8">
        <w:rPr>
          <w:sz w:val="28"/>
        </w:rPr>
        <w:t>, М. В. Воробьев //Практическая медицина. - 2016. - № 8. - С. 104-106.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proofErr w:type="spellStart"/>
      <w:r w:rsidRPr="003A1BD8">
        <w:rPr>
          <w:sz w:val="28"/>
        </w:rPr>
        <w:t>Карданова</w:t>
      </w:r>
      <w:proofErr w:type="spellEnd"/>
      <w:r w:rsidRPr="003A1BD8">
        <w:rPr>
          <w:sz w:val="28"/>
        </w:rPr>
        <w:t xml:space="preserve"> Л.В., </w:t>
      </w:r>
      <w:proofErr w:type="spellStart"/>
      <w:r w:rsidRPr="003A1BD8">
        <w:rPr>
          <w:sz w:val="28"/>
        </w:rPr>
        <w:t>Балкаров</w:t>
      </w:r>
      <w:proofErr w:type="spellEnd"/>
      <w:r w:rsidRPr="003A1BD8">
        <w:rPr>
          <w:sz w:val="28"/>
        </w:rPr>
        <w:t xml:space="preserve"> А.О., </w:t>
      </w:r>
      <w:proofErr w:type="spellStart"/>
      <w:r w:rsidRPr="003A1BD8">
        <w:rPr>
          <w:sz w:val="28"/>
        </w:rPr>
        <w:t>Шхагапсоева</w:t>
      </w:r>
      <w:proofErr w:type="spellEnd"/>
      <w:r w:rsidRPr="003A1BD8">
        <w:rPr>
          <w:sz w:val="28"/>
        </w:rPr>
        <w:t xml:space="preserve"> К.А., </w:t>
      </w:r>
      <w:proofErr w:type="spellStart"/>
      <w:r w:rsidRPr="003A1BD8">
        <w:rPr>
          <w:sz w:val="28"/>
        </w:rPr>
        <w:t>Баразбиева</w:t>
      </w:r>
      <w:proofErr w:type="spellEnd"/>
      <w:r w:rsidRPr="003A1BD8">
        <w:rPr>
          <w:sz w:val="28"/>
        </w:rPr>
        <w:t xml:space="preserve"> С.М. Современные подходы в консервативном лечении хронического </w:t>
      </w:r>
      <w:proofErr w:type="spellStart"/>
      <w:r w:rsidRPr="003A1BD8">
        <w:rPr>
          <w:sz w:val="28"/>
        </w:rPr>
        <w:t>генерализованного</w:t>
      </w:r>
      <w:proofErr w:type="spellEnd"/>
      <w:r w:rsidRPr="003A1BD8">
        <w:rPr>
          <w:sz w:val="28"/>
        </w:rPr>
        <w:t xml:space="preserve"> пародонтита – Журнал «Успехи современной науки» №11. 2017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r w:rsidRPr="003A1BD8">
        <w:rPr>
          <w:sz w:val="28"/>
        </w:rPr>
        <w:t>Данилевский Н.Ф., Борисенко А.В. Заболевания пародонта Киев: Здоровье, 464 с. - 2000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  <w:lang w:val="en-US"/>
        </w:rPr>
      </w:pPr>
      <w:r w:rsidRPr="003A1BD8">
        <w:rPr>
          <w:sz w:val="28"/>
        </w:rPr>
        <w:t xml:space="preserve">Злобина О. А., </w:t>
      </w:r>
      <w:proofErr w:type="spellStart"/>
      <w:r w:rsidRPr="003A1BD8">
        <w:rPr>
          <w:sz w:val="28"/>
        </w:rPr>
        <w:t>Рединова</w:t>
      </w:r>
      <w:proofErr w:type="spellEnd"/>
      <w:r w:rsidRPr="003A1BD8">
        <w:rPr>
          <w:sz w:val="28"/>
        </w:rPr>
        <w:t xml:space="preserve"> Т. Д. Состояние местного иммунитета полости рта у больного сахарным диабетом // Тр. </w:t>
      </w:r>
      <w:r w:rsidRPr="003A1BD8">
        <w:rPr>
          <w:sz w:val="28"/>
          <w:lang w:val="en-US"/>
        </w:rPr>
        <w:t xml:space="preserve">V </w:t>
      </w:r>
      <w:r w:rsidRPr="003A1BD8">
        <w:rPr>
          <w:sz w:val="28"/>
        </w:rPr>
        <w:t>съезда</w:t>
      </w:r>
      <w:r w:rsidRPr="003A1BD8">
        <w:rPr>
          <w:sz w:val="28"/>
          <w:lang w:val="en-US"/>
        </w:rPr>
        <w:t xml:space="preserve"> </w:t>
      </w:r>
      <w:r w:rsidRPr="003A1BD8">
        <w:rPr>
          <w:sz w:val="28"/>
        </w:rPr>
        <w:t>Стоматологической</w:t>
      </w:r>
      <w:r w:rsidRPr="003A1BD8">
        <w:rPr>
          <w:sz w:val="28"/>
          <w:lang w:val="en-US"/>
        </w:rPr>
        <w:t xml:space="preserve"> </w:t>
      </w:r>
      <w:r w:rsidRPr="003A1BD8">
        <w:rPr>
          <w:sz w:val="28"/>
        </w:rPr>
        <w:t>Ассоциации</w:t>
      </w:r>
      <w:r w:rsidRPr="003A1BD8">
        <w:rPr>
          <w:sz w:val="28"/>
          <w:lang w:val="en-US"/>
        </w:rPr>
        <w:t xml:space="preserve"> </w:t>
      </w:r>
      <w:r w:rsidRPr="003A1BD8">
        <w:rPr>
          <w:sz w:val="28"/>
        </w:rPr>
        <w:t>России</w:t>
      </w:r>
      <w:r w:rsidRPr="003A1BD8">
        <w:rPr>
          <w:sz w:val="28"/>
          <w:lang w:val="en-US"/>
        </w:rPr>
        <w:t xml:space="preserve">. — </w:t>
      </w:r>
      <w:proofErr w:type="gramStart"/>
      <w:r w:rsidRPr="003A1BD8">
        <w:rPr>
          <w:sz w:val="28"/>
        </w:rPr>
        <w:t>М</w:t>
      </w:r>
      <w:r w:rsidRPr="003A1BD8">
        <w:rPr>
          <w:sz w:val="28"/>
          <w:lang w:val="en-US"/>
        </w:rPr>
        <w:t>.,</w:t>
      </w:r>
      <w:proofErr w:type="gramEnd"/>
      <w:r w:rsidRPr="003A1BD8">
        <w:rPr>
          <w:sz w:val="28"/>
          <w:lang w:val="en-US"/>
        </w:rPr>
        <w:t xml:space="preserve"> 1999. — </w:t>
      </w:r>
      <w:proofErr w:type="gramStart"/>
      <w:r w:rsidRPr="003A1BD8">
        <w:rPr>
          <w:sz w:val="28"/>
        </w:rPr>
        <w:t>С</w:t>
      </w:r>
      <w:r w:rsidRPr="003A1BD8">
        <w:rPr>
          <w:sz w:val="28"/>
          <w:lang w:val="en-US"/>
        </w:rPr>
        <w:t>. 195</w:t>
      </w:r>
      <w:proofErr w:type="gramEnd"/>
      <w:r w:rsidRPr="003A1BD8">
        <w:rPr>
          <w:sz w:val="28"/>
          <w:lang w:val="en-US"/>
        </w:rPr>
        <w:t>-196.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  <w:lang w:val="en-US"/>
        </w:rPr>
      </w:pPr>
      <w:r w:rsidRPr="003A1BD8">
        <w:rPr>
          <w:sz w:val="28"/>
          <w:lang w:val="en-US"/>
        </w:rPr>
        <w:t xml:space="preserve">Salvi, G. E. Inflammatory mediator response as a potential risk marker for periodontal diseases in insulin-dependent diabetes mellitus populations/ G. E. Salvi [et al.] // J </w:t>
      </w:r>
      <w:proofErr w:type="spellStart"/>
      <w:r w:rsidRPr="003A1BD8">
        <w:rPr>
          <w:sz w:val="28"/>
          <w:lang w:val="en-US"/>
        </w:rPr>
        <w:t>Periodontol</w:t>
      </w:r>
      <w:proofErr w:type="spellEnd"/>
      <w:r w:rsidRPr="003A1BD8">
        <w:rPr>
          <w:sz w:val="28"/>
          <w:lang w:val="en-US"/>
        </w:rPr>
        <w:t>. - 1997. – Vol. 68. – P. 127–135.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  <w:lang w:val="en-US"/>
        </w:rPr>
      </w:pPr>
      <w:proofErr w:type="spellStart"/>
      <w:r w:rsidRPr="003A1BD8">
        <w:rPr>
          <w:sz w:val="28"/>
          <w:lang w:val="en-US"/>
        </w:rPr>
        <w:t>Mealey</w:t>
      </w:r>
      <w:proofErr w:type="spellEnd"/>
      <w:r w:rsidRPr="003A1BD8">
        <w:rPr>
          <w:sz w:val="28"/>
          <w:lang w:val="en-US"/>
        </w:rPr>
        <w:t xml:space="preserve">, B. L. Periodontal disease and diabetes. A two-way street / B.L. </w:t>
      </w:r>
      <w:proofErr w:type="spellStart"/>
      <w:r w:rsidRPr="003A1BD8">
        <w:rPr>
          <w:sz w:val="28"/>
          <w:lang w:val="en-US"/>
        </w:rPr>
        <w:t>Mealey</w:t>
      </w:r>
      <w:proofErr w:type="spellEnd"/>
      <w:r w:rsidRPr="003A1BD8">
        <w:rPr>
          <w:sz w:val="28"/>
          <w:lang w:val="en-US"/>
        </w:rPr>
        <w:t xml:space="preserve"> // J Am Dent Assoc. – 2006. - 137 Suppl. – P. 26-31.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  <w:lang w:val="en-US"/>
        </w:rPr>
      </w:pPr>
      <w:proofErr w:type="spellStart"/>
      <w:r w:rsidRPr="003A1BD8">
        <w:rPr>
          <w:sz w:val="28"/>
          <w:lang w:val="en-US"/>
        </w:rPr>
        <w:t>Lalla</w:t>
      </w:r>
      <w:proofErr w:type="spellEnd"/>
      <w:r w:rsidRPr="003A1BD8">
        <w:rPr>
          <w:sz w:val="28"/>
          <w:lang w:val="en-US"/>
        </w:rPr>
        <w:t xml:space="preserve">, E. Periodontal infections and diabetes mellitus: When will the puzzle be complete? / E. </w:t>
      </w:r>
      <w:proofErr w:type="spellStart"/>
      <w:r w:rsidRPr="003A1BD8">
        <w:rPr>
          <w:sz w:val="28"/>
          <w:lang w:val="en-US"/>
        </w:rPr>
        <w:t>Lalla</w:t>
      </w:r>
      <w:proofErr w:type="spellEnd"/>
      <w:r w:rsidRPr="003A1BD8">
        <w:rPr>
          <w:sz w:val="28"/>
          <w:lang w:val="en-US"/>
        </w:rPr>
        <w:t xml:space="preserve"> // J </w:t>
      </w:r>
      <w:proofErr w:type="spellStart"/>
      <w:r w:rsidRPr="003A1BD8">
        <w:rPr>
          <w:sz w:val="28"/>
          <w:lang w:val="en-US"/>
        </w:rPr>
        <w:t>Clin</w:t>
      </w:r>
      <w:proofErr w:type="spellEnd"/>
      <w:r w:rsidRPr="003A1BD8">
        <w:rPr>
          <w:sz w:val="28"/>
          <w:lang w:val="en-US"/>
        </w:rPr>
        <w:t xml:space="preserve"> </w:t>
      </w:r>
      <w:proofErr w:type="spellStart"/>
      <w:r w:rsidRPr="003A1BD8">
        <w:rPr>
          <w:sz w:val="28"/>
          <w:lang w:val="en-US"/>
        </w:rPr>
        <w:t>Periodontol</w:t>
      </w:r>
      <w:proofErr w:type="spellEnd"/>
      <w:r w:rsidRPr="003A1BD8">
        <w:rPr>
          <w:sz w:val="28"/>
          <w:lang w:val="en-US"/>
        </w:rPr>
        <w:t>. – 2007. – Vol. 34. – P. 913–916.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r w:rsidRPr="003A1BD8">
        <w:rPr>
          <w:sz w:val="28"/>
        </w:rPr>
        <w:t xml:space="preserve">Вырмаскин, С. И. Механизм разработки направлений борьбы с сахарным диабетом / С. И. </w:t>
      </w:r>
      <w:proofErr w:type="spellStart"/>
      <w:r w:rsidRPr="003A1BD8">
        <w:rPr>
          <w:sz w:val="28"/>
        </w:rPr>
        <w:t>Вырмаксин</w:t>
      </w:r>
      <w:proofErr w:type="spellEnd"/>
      <w:r w:rsidRPr="003A1BD8">
        <w:rPr>
          <w:sz w:val="28"/>
        </w:rPr>
        <w:t xml:space="preserve"> // Фундаментальные и прикладные исследования в современном мире. - 2016. - № 13(3). - С. 5-7.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  <w:lang w:val="en-US"/>
        </w:rPr>
      </w:pPr>
      <w:r w:rsidRPr="003A1BD8">
        <w:rPr>
          <w:sz w:val="28"/>
          <w:lang w:val="en-US"/>
        </w:rPr>
        <w:t xml:space="preserve">Sreebny, L. M. Xerostomia in diabetes mellitus / L. M. </w:t>
      </w:r>
      <w:proofErr w:type="spellStart"/>
      <w:r w:rsidRPr="003A1BD8">
        <w:rPr>
          <w:sz w:val="28"/>
          <w:lang w:val="en-US"/>
        </w:rPr>
        <w:t>Sreebny</w:t>
      </w:r>
      <w:proofErr w:type="spellEnd"/>
      <w:r w:rsidRPr="003A1BD8">
        <w:rPr>
          <w:sz w:val="28"/>
          <w:lang w:val="en-US"/>
        </w:rPr>
        <w:t xml:space="preserve">, </w:t>
      </w:r>
      <w:proofErr w:type="spellStart"/>
      <w:r w:rsidRPr="003A1BD8">
        <w:rPr>
          <w:sz w:val="28"/>
          <w:lang w:val="en-US"/>
        </w:rPr>
        <w:t>A.V.Green</w:t>
      </w:r>
      <w:proofErr w:type="spellEnd"/>
      <w:r w:rsidRPr="003A1BD8">
        <w:rPr>
          <w:sz w:val="28"/>
          <w:lang w:val="en-US"/>
        </w:rPr>
        <w:t xml:space="preserve"> // Diabetes Care. - 2006. -Vol. 15. - P. 900-904.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r w:rsidRPr="003A1BD8">
        <w:rPr>
          <w:sz w:val="28"/>
        </w:rPr>
        <w:lastRenderedPageBreak/>
        <w:t xml:space="preserve">Селифанова, Е. И. Стоматологический статус и особенности кристаллизации слюны у больных сахарным диабетом: </w:t>
      </w:r>
      <w:proofErr w:type="spellStart"/>
      <w:r w:rsidRPr="003A1BD8">
        <w:rPr>
          <w:sz w:val="28"/>
        </w:rPr>
        <w:t>автореф</w:t>
      </w:r>
      <w:proofErr w:type="spellEnd"/>
      <w:r w:rsidRPr="003A1BD8">
        <w:rPr>
          <w:sz w:val="28"/>
        </w:rPr>
        <w:t xml:space="preserve">. </w:t>
      </w:r>
      <w:proofErr w:type="spellStart"/>
      <w:r w:rsidRPr="003A1BD8">
        <w:rPr>
          <w:sz w:val="28"/>
        </w:rPr>
        <w:t>дис</w:t>
      </w:r>
      <w:proofErr w:type="spellEnd"/>
      <w:r w:rsidRPr="003A1BD8">
        <w:rPr>
          <w:sz w:val="28"/>
        </w:rPr>
        <w:t>. … канд. мед. наук / Е. И. Селифанова. – М., 2005. – 21 с.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proofErr w:type="spellStart"/>
      <w:r w:rsidRPr="003A1BD8">
        <w:rPr>
          <w:sz w:val="28"/>
        </w:rPr>
        <w:t>Еловикова</w:t>
      </w:r>
      <w:proofErr w:type="spellEnd"/>
      <w:r w:rsidRPr="003A1BD8">
        <w:rPr>
          <w:sz w:val="28"/>
        </w:rPr>
        <w:t xml:space="preserve">, Т. М. Особенности морфологической картины ротовой жидкости у больных сахарным диабетом 2-го типа в условиях стационара до и после курсового применения ополаскивателя для полости рта / Т. М. </w:t>
      </w:r>
      <w:proofErr w:type="spellStart"/>
      <w:r w:rsidRPr="003A1BD8">
        <w:rPr>
          <w:sz w:val="28"/>
        </w:rPr>
        <w:t>Еловикова</w:t>
      </w:r>
      <w:proofErr w:type="spellEnd"/>
      <w:r w:rsidRPr="003A1BD8">
        <w:rPr>
          <w:sz w:val="28"/>
        </w:rPr>
        <w:t xml:space="preserve"> [и др.]. – </w:t>
      </w:r>
      <w:proofErr w:type="spellStart"/>
      <w:r w:rsidRPr="003A1BD8">
        <w:rPr>
          <w:sz w:val="28"/>
        </w:rPr>
        <w:t>Пародонтология</w:t>
      </w:r>
      <w:proofErr w:type="spellEnd"/>
      <w:r w:rsidRPr="003A1BD8">
        <w:rPr>
          <w:sz w:val="28"/>
        </w:rPr>
        <w:t>. – 2013. - № 3. - С. 51-54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r w:rsidRPr="003A1BD8">
        <w:rPr>
          <w:sz w:val="28"/>
        </w:rPr>
        <w:t xml:space="preserve">Бондаренко, О. В. Характеристика изменений слизистой оболочки полости рта при сахарном диабете и их профилактика: </w:t>
      </w:r>
      <w:proofErr w:type="spellStart"/>
      <w:r w:rsidRPr="003A1BD8">
        <w:rPr>
          <w:sz w:val="28"/>
        </w:rPr>
        <w:t>автореф</w:t>
      </w:r>
      <w:proofErr w:type="spellEnd"/>
      <w:r w:rsidRPr="003A1BD8">
        <w:rPr>
          <w:sz w:val="28"/>
        </w:rPr>
        <w:t xml:space="preserve">. </w:t>
      </w:r>
      <w:proofErr w:type="spellStart"/>
      <w:r w:rsidRPr="003A1BD8">
        <w:rPr>
          <w:sz w:val="28"/>
        </w:rPr>
        <w:t>дис</w:t>
      </w:r>
      <w:proofErr w:type="spellEnd"/>
      <w:r w:rsidRPr="003A1BD8">
        <w:rPr>
          <w:sz w:val="28"/>
        </w:rPr>
        <w:t>. канд. мед. наук / О. В. Бондаренко. - Новосибирск, 2004. - 23с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proofErr w:type="spellStart"/>
      <w:r w:rsidRPr="003A1BD8">
        <w:rPr>
          <w:sz w:val="28"/>
        </w:rPr>
        <w:t>Ярова</w:t>
      </w:r>
      <w:proofErr w:type="spellEnd"/>
      <w:r w:rsidRPr="003A1BD8">
        <w:rPr>
          <w:sz w:val="28"/>
        </w:rPr>
        <w:t xml:space="preserve"> С.П., </w:t>
      </w:r>
      <w:proofErr w:type="spellStart"/>
      <w:r w:rsidRPr="003A1BD8">
        <w:rPr>
          <w:sz w:val="28"/>
        </w:rPr>
        <w:t>Саноян</w:t>
      </w:r>
      <w:proofErr w:type="spellEnd"/>
      <w:r w:rsidRPr="003A1BD8">
        <w:rPr>
          <w:sz w:val="28"/>
        </w:rPr>
        <w:t xml:space="preserve"> В.В. Патогенетические аспекты </w:t>
      </w:r>
      <w:proofErr w:type="spellStart"/>
      <w:r w:rsidRPr="003A1BD8">
        <w:rPr>
          <w:sz w:val="28"/>
        </w:rPr>
        <w:t>генерализованного</w:t>
      </w:r>
      <w:proofErr w:type="spellEnd"/>
      <w:r w:rsidRPr="003A1BD8">
        <w:rPr>
          <w:sz w:val="28"/>
        </w:rPr>
        <w:t xml:space="preserve"> пародонтита на фоне сахарного диабета II типа – Журнал «Вестник проблем биологии и медицины» Выпуск 4, 2010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proofErr w:type="spellStart"/>
      <w:r w:rsidRPr="003A1BD8">
        <w:rPr>
          <w:sz w:val="28"/>
        </w:rPr>
        <w:t>Беркутова</w:t>
      </w:r>
      <w:proofErr w:type="spellEnd"/>
      <w:r w:rsidRPr="003A1BD8">
        <w:rPr>
          <w:sz w:val="28"/>
        </w:rPr>
        <w:t xml:space="preserve"> И.С. «Комплексное лечение хронического </w:t>
      </w:r>
      <w:proofErr w:type="spellStart"/>
      <w:r w:rsidRPr="003A1BD8">
        <w:rPr>
          <w:sz w:val="28"/>
        </w:rPr>
        <w:t>генерализованного</w:t>
      </w:r>
      <w:proofErr w:type="spellEnd"/>
      <w:r w:rsidRPr="003A1BD8">
        <w:rPr>
          <w:sz w:val="28"/>
        </w:rPr>
        <w:t xml:space="preserve"> пародонтита с применением современных антибактериальных препаратов: </w:t>
      </w:r>
      <w:proofErr w:type="spellStart"/>
      <w:r w:rsidRPr="003A1BD8">
        <w:rPr>
          <w:sz w:val="28"/>
        </w:rPr>
        <w:t>дисс</w:t>
      </w:r>
      <w:proofErr w:type="spellEnd"/>
      <w:r w:rsidRPr="003A1BD8">
        <w:rPr>
          <w:sz w:val="28"/>
        </w:rPr>
        <w:t xml:space="preserve">. на </w:t>
      </w:r>
      <w:proofErr w:type="spellStart"/>
      <w:r w:rsidRPr="003A1BD8">
        <w:rPr>
          <w:sz w:val="28"/>
        </w:rPr>
        <w:t>соиск</w:t>
      </w:r>
      <w:proofErr w:type="spellEnd"/>
      <w:r w:rsidRPr="003A1BD8">
        <w:rPr>
          <w:sz w:val="28"/>
        </w:rPr>
        <w:t>. уч. ст. к.м.н.» - Москва: 2015.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r w:rsidRPr="003A1BD8">
        <w:rPr>
          <w:sz w:val="28"/>
        </w:rPr>
        <w:t>Александров, Е. И. Течение кариеса и заболеваний пародонта при сахарном диабете / Е. И. Александров // Медико-социальные проблемы семьи. – 2011. - Т.16, № 1. - С. 129-132.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r w:rsidRPr="003A1BD8">
        <w:rPr>
          <w:sz w:val="28"/>
        </w:rPr>
        <w:t>Ю.Ю. Романова д.м.н., проф. М.К. Макеева «Барьерные средства с пролонгированным выделением медикаментозных препаратов в стоматологической практике» стоматология 3, 2018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r w:rsidRPr="003A1BD8">
        <w:rPr>
          <w:sz w:val="28"/>
        </w:rPr>
        <w:t xml:space="preserve">И. Ф. </w:t>
      </w:r>
      <w:proofErr w:type="spellStart"/>
      <w:r w:rsidRPr="003A1BD8">
        <w:rPr>
          <w:sz w:val="28"/>
        </w:rPr>
        <w:t>Алеханова</w:t>
      </w:r>
      <w:proofErr w:type="spellEnd"/>
      <w:r w:rsidRPr="003A1BD8">
        <w:rPr>
          <w:sz w:val="28"/>
        </w:rPr>
        <w:t xml:space="preserve">, Е. Е. </w:t>
      </w:r>
      <w:proofErr w:type="spellStart"/>
      <w:r w:rsidRPr="003A1BD8">
        <w:rPr>
          <w:sz w:val="28"/>
        </w:rPr>
        <w:t>Васенев</w:t>
      </w:r>
      <w:proofErr w:type="spellEnd"/>
      <w:r w:rsidRPr="003A1BD8">
        <w:rPr>
          <w:sz w:val="28"/>
        </w:rPr>
        <w:t>, М. М. Рыжкова, сравнительная характеристика местных противовоспалительных препаратов при лечении заболеваний пародонта / Лекарственный вестник Издательство: Волгоградская медицинская палата (Волгоград), 2019. - № 3 (75). -  С.32-39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proofErr w:type="spellStart"/>
      <w:r w:rsidRPr="003A1BD8">
        <w:rPr>
          <w:sz w:val="28"/>
        </w:rPr>
        <w:lastRenderedPageBreak/>
        <w:t>Алеханова</w:t>
      </w:r>
      <w:proofErr w:type="spellEnd"/>
      <w:r w:rsidRPr="003A1BD8">
        <w:rPr>
          <w:sz w:val="28"/>
        </w:rPr>
        <w:t xml:space="preserve">, И. Ф. Использование препаратов на основе гиалоурановой й кислоты в </w:t>
      </w:r>
      <w:proofErr w:type="spellStart"/>
      <w:r w:rsidRPr="003A1BD8">
        <w:rPr>
          <w:sz w:val="28"/>
        </w:rPr>
        <w:t>пародонтологии</w:t>
      </w:r>
      <w:proofErr w:type="spellEnd"/>
      <w:r w:rsidRPr="003A1BD8">
        <w:rPr>
          <w:sz w:val="28"/>
        </w:rPr>
        <w:t xml:space="preserve"> / И. Ф. </w:t>
      </w:r>
      <w:proofErr w:type="spellStart"/>
      <w:r w:rsidRPr="003A1BD8">
        <w:rPr>
          <w:sz w:val="28"/>
        </w:rPr>
        <w:t>Алеханова</w:t>
      </w:r>
      <w:proofErr w:type="spellEnd"/>
      <w:r w:rsidRPr="003A1BD8">
        <w:rPr>
          <w:sz w:val="28"/>
        </w:rPr>
        <w:t xml:space="preserve">, Е. Е. </w:t>
      </w:r>
      <w:proofErr w:type="spellStart"/>
      <w:r w:rsidRPr="003A1BD8">
        <w:rPr>
          <w:sz w:val="28"/>
        </w:rPr>
        <w:t>Васенев</w:t>
      </w:r>
      <w:proofErr w:type="spellEnd"/>
      <w:r w:rsidRPr="003A1BD8">
        <w:rPr>
          <w:sz w:val="28"/>
        </w:rPr>
        <w:t>, О. А. Беличенко // Инновационная наука. –2016. – № 2–5 (14). – С. 99–101.</w:t>
      </w:r>
    </w:p>
    <w:p w:rsidR="003A1BD8" w:rsidRPr="003A1BD8" w:rsidRDefault="003A1BD8" w:rsidP="0008779A">
      <w:pPr>
        <w:pStyle w:val="a3"/>
        <w:numPr>
          <w:ilvl w:val="1"/>
          <w:numId w:val="10"/>
        </w:numPr>
        <w:spacing w:line="360" w:lineRule="auto"/>
        <w:jc w:val="both"/>
        <w:rPr>
          <w:sz w:val="28"/>
        </w:rPr>
      </w:pPr>
      <w:r w:rsidRPr="003A1BD8">
        <w:rPr>
          <w:sz w:val="28"/>
        </w:rPr>
        <w:t xml:space="preserve">И.В. Старикова, Н.Н. </w:t>
      </w:r>
      <w:proofErr w:type="spellStart"/>
      <w:r w:rsidRPr="003A1BD8">
        <w:rPr>
          <w:sz w:val="28"/>
        </w:rPr>
        <w:t>Триголос</w:t>
      </w:r>
      <w:proofErr w:type="spellEnd"/>
      <w:r w:rsidRPr="003A1BD8">
        <w:rPr>
          <w:sz w:val="28"/>
        </w:rPr>
        <w:t xml:space="preserve">, И.В. Фирсова и др. /Оценка комплексного лечения больных хроническим </w:t>
      </w:r>
      <w:proofErr w:type="spellStart"/>
      <w:r w:rsidRPr="003A1BD8">
        <w:rPr>
          <w:sz w:val="28"/>
        </w:rPr>
        <w:t>генерализованным</w:t>
      </w:r>
      <w:proofErr w:type="spellEnd"/>
      <w:r w:rsidRPr="003A1BD8">
        <w:rPr>
          <w:sz w:val="28"/>
        </w:rPr>
        <w:t xml:space="preserve"> пародонтитом на фоне метаболического синдрома по клинико-иммунологическим показателям/ Вестник </w:t>
      </w:r>
      <w:proofErr w:type="spellStart"/>
      <w:r w:rsidRPr="003A1BD8">
        <w:rPr>
          <w:sz w:val="28"/>
        </w:rPr>
        <w:t>ВолГМУ</w:t>
      </w:r>
      <w:proofErr w:type="spellEnd"/>
      <w:r w:rsidRPr="003A1BD8">
        <w:rPr>
          <w:sz w:val="28"/>
        </w:rPr>
        <w:t>, Выпуск 2 (54), 2015</w:t>
      </w:r>
    </w:p>
    <w:p w:rsidR="003A1BD8" w:rsidRDefault="003A1BD8" w:rsidP="003A1BD8">
      <w:pPr>
        <w:rPr>
          <w:sz w:val="28"/>
        </w:rPr>
      </w:pPr>
    </w:p>
    <w:p w:rsidR="003A1BD8" w:rsidRDefault="003A1BD8" w:rsidP="003A1BD8">
      <w:pPr>
        <w:rPr>
          <w:sz w:val="28"/>
        </w:rPr>
      </w:pPr>
    </w:p>
    <w:p w:rsidR="003A1BD8" w:rsidRDefault="003A1BD8" w:rsidP="003A1BD8">
      <w:pPr>
        <w:rPr>
          <w:sz w:val="28"/>
        </w:rPr>
      </w:pPr>
    </w:p>
    <w:p w:rsidR="003A1BD8" w:rsidRPr="003A1BD8" w:rsidRDefault="003A1BD8" w:rsidP="003A1BD8">
      <w:pPr>
        <w:rPr>
          <w:sz w:val="28"/>
        </w:rPr>
      </w:pPr>
    </w:p>
    <w:p w:rsidR="003A1BD8" w:rsidRDefault="003A1BD8" w:rsidP="003A1BD8"/>
    <w:p w:rsidR="003A1BD8" w:rsidRDefault="003A1BD8" w:rsidP="003A1BD8"/>
    <w:p w:rsidR="003A1BD8" w:rsidRDefault="003A1BD8" w:rsidP="003A1BD8"/>
    <w:p w:rsidR="003A1BD8" w:rsidRDefault="003A1BD8" w:rsidP="003A1BD8"/>
    <w:p w:rsidR="003A1BD8" w:rsidRDefault="003A1BD8" w:rsidP="003A1BD8"/>
    <w:p w:rsidR="003A1BD8" w:rsidRPr="003A1BD8" w:rsidRDefault="003A1BD8" w:rsidP="003A1BD8"/>
    <w:p w:rsidR="003A1BD8" w:rsidRDefault="003A1BD8" w:rsidP="00A52F12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3A1BD8" w:rsidRPr="003A1BD8" w:rsidRDefault="003A1BD8" w:rsidP="003A1BD8"/>
    <w:p w:rsidR="003A1BD8" w:rsidRDefault="003A1BD8" w:rsidP="00A52F12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3A1BD8" w:rsidRDefault="003A1BD8" w:rsidP="00A52F12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3A1BD8" w:rsidRDefault="003A1BD8" w:rsidP="00A52F12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3A1BD8" w:rsidRDefault="003A1BD8" w:rsidP="00A52F12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3A1BD8" w:rsidRDefault="003A1BD8" w:rsidP="00A52F12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3A1BD8" w:rsidRDefault="003A1BD8" w:rsidP="00A52F12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3A1BD8" w:rsidRPr="003A1BD8" w:rsidRDefault="003A1BD8" w:rsidP="003A1BD8">
      <w:r>
        <w:br w:type="page"/>
      </w:r>
    </w:p>
    <w:p w:rsidR="00A52F12" w:rsidRPr="00A52F12" w:rsidRDefault="00A52F12" w:rsidP="00A52F12">
      <w:pPr>
        <w:pStyle w:val="2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64" w:name="_Toc41085107"/>
      <w:r>
        <w:rPr>
          <w:rFonts w:ascii="Times New Roman" w:hAnsi="Times New Roman" w:cs="Times New Roman"/>
          <w:b/>
          <w:color w:val="auto"/>
          <w:sz w:val="28"/>
        </w:rPr>
        <w:lastRenderedPageBreak/>
        <w:t>Приложение</w:t>
      </w:r>
      <w:bookmarkEnd w:id="64"/>
    </w:p>
    <w:p w:rsidR="00A52F12" w:rsidRPr="00A52F12" w:rsidRDefault="00A52F12" w:rsidP="000E7EC6">
      <w:pPr>
        <w:spacing w:line="360" w:lineRule="auto"/>
        <w:jc w:val="right"/>
        <w:rPr>
          <w:b/>
          <w:sz w:val="28"/>
          <w:szCs w:val="28"/>
        </w:rPr>
      </w:pPr>
      <w:r w:rsidRPr="00A52F12">
        <w:rPr>
          <w:b/>
          <w:sz w:val="28"/>
          <w:szCs w:val="28"/>
        </w:rPr>
        <w:t xml:space="preserve">Приложение 1 </w:t>
      </w:r>
    </w:p>
    <w:p w:rsidR="00A52F12" w:rsidRPr="00A52F12" w:rsidRDefault="00A52F12" w:rsidP="00A52F12">
      <w:pPr>
        <w:spacing w:line="360" w:lineRule="auto"/>
        <w:jc w:val="center"/>
        <w:rPr>
          <w:sz w:val="28"/>
          <w:szCs w:val="28"/>
        </w:rPr>
      </w:pPr>
      <w:r w:rsidRPr="00A52F12">
        <w:rPr>
          <w:sz w:val="28"/>
          <w:szCs w:val="28"/>
        </w:rPr>
        <w:t>Карта обследования стоматологического больного. Страница 1</w:t>
      </w:r>
    </w:p>
    <w:p w:rsidR="00A52F12" w:rsidRPr="00A52F12" w:rsidRDefault="00A52F12" w:rsidP="00A52F12">
      <w:pPr>
        <w:spacing w:line="360" w:lineRule="auto"/>
        <w:jc w:val="both"/>
        <w:rPr>
          <w:sz w:val="28"/>
          <w:szCs w:val="28"/>
        </w:rPr>
      </w:pPr>
      <w:r w:rsidRPr="00A52F12">
        <w:rPr>
          <w:noProof/>
          <w:sz w:val="28"/>
          <w:szCs w:val="28"/>
          <w:lang w:eastAsia="ru-RU"/>
        </w:rPr>
        <w:drawing>
          <wp:inline distT="0" distB="0" distL="0" distR="0" wp14:anchorId="3794BE17" wp14:editId="604D58B6">
            <wp:extent cx="5939790" cy="6558518"/>
            <wp:effectExtent l="19050" t="19050" r="22860" b="139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5585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52F12" w:rsidRPr="00A52F12" w:rsidRDefault="00A52F12" w:rsidP="00A52F12">
      <w:pPr>
        <w:spacing w:line="360" w:lineRule="auto"/>
        <w:jc w:val="both"/>
        <w:rPr>
          <w:sz w:val="28"/>
          <w:szCs w:val="28"/>
        </w:rPr>
      </w:pPr>
    </w:p>
    <w:p w:rsidR="00A52F12" w:rsidRPr="00A52F12" w:rsidRDefault="001C6630" w:rsidP="001C663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2F12" w:rsidRPr="00A52F12" w:rsidRDefault="00A52F12" w:rsidP="000E7EC6">
      <w:pPr>
        <w:spacing w:line="360" w:lineRule="auto"/>
        <w:jc w:val="right"/>
        <w:rPr>
          <w:b/>
          <w:sz w:val="28"/>
          <w:szCs w:val="28"/>
        </w:rPr>
      </w:pPr>
      <w:r w:rsidRPr="00A52F12">
        <w:rPr>
          <w:b/>
          <w:sz w:val="28"/>
          <w:szCs w:val="28"/>
        </w:rPr>
        <w:lastRenderedPageBreak/>
        <w:t xml:space="preserve">Приложение 2 </w:t>
      </w:r>
    </w:p>
    <w:p w:rsidR="00A52F12" w:rsidRPr="00A52F12" w:rsidRDefault="00A52F12" w:rsidP="00A52F12">
      <w:pPr>
        <w:spacing w:line="360" w:lineRule="auto"/>
        <w:jc w:val="center"/>
        <w:rPr>
          <w:sz w:val="28"/>
          <w:szCs w:val="28"/>
        </w:rPr>
      </w:pPr>
      <w:r w:rsidRPr="00A52F12">
        <w:rPr>
          <w:sz w:val="28"/>
          <w:szCs w:val="28"/>
        </w:rPr>
        <w:t>Карта обследования стоматологического больного. Страница 2</w:t>
      </w:r>
    </w:p>
    <w:p w:rsidR="00A52F12" w:rsidRPr="00A52F12" w:rsidRDefault="00A52F12" w:rsidP="00A52F12">
      <w:pPr>
        <w:spacing w:line="360" w:lineRule="auto"/>
        <w:jc w:val="both"/>
        <w:rPr>
          <w:sz w:val="28"/>
          <w:szCs w:val="28"/>
        </w:rPr>
      </w:pPr>
      <w:r w:rsidRPr="00A52F12">
        <w:rPr>
          <w:noProof/>
          <w:sz w:val="28"/>
          <w:szCs w:val="28"/>
          <w:lang w:eastAsia="ru-RU"/>
        </w:rPr>
        <w:drawing>
          <wp:inline distT="0" distB="0" distL="0" distR="0" wp14:anchorId="12512E96" wp14:editId="4F74FC9E">
            <wp:extent cx="5939790" cy="3803833"/>
            <wp:effectExtent l="19050" t="19050" r="22860" b="2540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038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52F12" w:rsidRPr="00A52F12" w:rsidRDefault="00A52F12" w:rsidP="00A52F12">
      <w:pPr>
        <w:spacing w:line="360" w:lineRule="auto"/>
        <w:jc w:val="both"/>
        <w:rPr>
          <w:sz w:val="28"/>
          <w:szCs w:val="28"/>
        </w:rPr>
      </w:pPr>
    </w:p>
    <w:p w:rsidR="00A52F12" w:rsidRPr="00A52F12" w:rsidRDefault="00A52F12" w:rsidP="00A52F12">
      <w:pPr>
        <w:spacing w:line="360" w:lineRule="auto"/>
        <w:jc w:val="both"/>
        <w:rPr>
          <w:sz w:val="28"/>
          <w:szCs w:val="28"/>
        </w:rPr>
      </w:pPr>
    </w:p>
    <w:p w:rsidR="00A52F12" w:rsidRPr="00A52F12" w:rsidRDefault="00A52F12" w:rsidP="00A52F12">
      <w:pPr>
        <w:spacing w:line="360" w:lineRule="auto"/>
        <w:jc w:val="both"/>
        <w:rPr>
          <w:sz w:val="28"/>
          <w:szCs w:val="28"/>
        </w:rPr>
      </w:pPr>
    </w:p>
    <w:p w:rsidR="00A52F12" w:rsidRPr="00A52F12" w:rsidRDefault="00A52F12" w:rsidP="00A52F12">
      <w:pPr>
        <w:spacing w:line="360" w:lineRule="auto"/>
        <w:jc w:val="both"/>
        <w:rPr>
          <w:sz w:val="28"/>
          <w:szCs w:val="28"/>
        </w:rPr>
      </w:pPr>
    </w:p>
    <w:p w:rsidR="00A52F12" w:rsidRPr="00A52F12" w:rsidRDefault="00A52F12" w:rsidP="00A52F12">
      <w:pPr>
        <w:spacing w:line="360" w:lineRule="auto"/>
        <w:jc w:val="both"/>
        <w:rPr>
          <w:sz w:val="28"/>
          <w:szCs w:val="28"/>
        </w:rPr>
      </w:pPr>
    </w:p>
    <w:p w:rsidR="00A52F12" w:rsidRPr="00A52F12" w:rsidRDefault="00A52F12" w:rsidP="00A52F12">
      <w:pPr>
        <w:spacing w:line="360" w:lineRule="auto"/>
        <w:jc w:val="both"/>
        <w:rPr>
          <w:sz w:val="28"/>
          <w:szCs w:val="28"/>
        </w:rPr>
      </w:pPr>
    </w:p>
    <w:p w:rsidR="00A52F12" w:rsidRPr="00A52F12" w:rsidRDefault="00A52F12" w:rsidP="00A52F12">
      <w:pPr>
        <w:spacing w:line="360" w:lineRule="auto"/>
        <w:jc w:val="both"/>
        <w:rPr>
          <w:sz w:val="28"/>
          <w:szCs w:val="28"/>
        </w:rPr>
      </w:pPr>
    </w:p>
    <w:p w:rsidR="00A52F12" w:rsidRPr="00A52F12" w:rsidRDefault="00A52F12" w:rsidP="00A52F12">
      <w:pPr>
        <w:spacing w:line="360" w:lineRule="auto"/>
        <w:jc w:val="both"/>
        <w:rPr>
          <w:sz w:val="28"/>
          <w:szCs w:val="28"/>
        </w:rPr>
      </w:pPr>
    </w:p>
    <w:p w:rsidR="00A52F12" w:rsidRPr="00A52F12" w:rsidRDefault="001C6630" w:rsidP="001C663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2F12" w:rsidRPr="000E7EC6" w:rsidRDefault="00A52F12" w:rsidP="000E7EC6">
      <w:pPr>
        <w:spacing w:line="360" w:lineRule="auto"/>
        <w:jc w:val="right"/>
        <w:rPr>
          <w:b/>
          <w:sz w:val="28"/>
          <w:szCs w:val="28"/>
        </w:rPr>
      </w:pPr>
      <w:r w:rsidRPr="00A52F12">
        <w:rPr>
          <w:b/>
          <w:sz w:val="28"/>
          <w:szCs w:val="28"/>
        </w:rPr>
        <w:lastRenderedPageBreak/>
        <w:t>Приложение 3</w:t>
      </w:r>
    </w:p>
    <w:p w:rsidR="00A52F12" w:rsidRPr="00A52F12" w:rsidRDefault="00A52F12" w:rsidP="00A52F12">
      <w:pPr>
        <w:spacing w:line="360" w:lineRule="auto"/>
        <w:jc w:val="center"/>
        <w:rPr>
          <w:sz w:val="28"/>
          <w:szCs w:val="28"/>
        </w:rPr>
      </w:pPr>
      <w:r w:rsidRPr="00A52F12">
        <w:rPr>
          <w:sz w:val="28"/>
          <w:szCs w:val="28"/>
        </w:rPr>
        <w:t>Карта обследования стоматологического больного. Страница 3</w:t>
      </w:r>
    </w:p>
    <w:p w:rsidR="00A52F12" w:rsidRPr="00A52F12" w:rsidRDefault="00A52F12" w:rsidP="00A52F12">
      <w:pPr>
        <w:spacing w:line="360" w:lineRule="auto"/>
        <w:jc w:val="both"/>
        <w:rPr>
          <w:sz w:val="28"/>
          <w:szCs w:val="28"/>
        </w:rPr>
      </w:pPr>
      <w:r w:rsidRPr="00A52F12">
        <w:rPr>
          <w:noProof/>
          <w:sz w:val="28"/>
          <w:szCs w:val="28"/>
          <w:lang w:eastAsia="ru-RU"/>
        </w:rPr>
        <w:drawing>
          <wp:inline distT="0" distB="0" distL="0" distR="0" wp14:anchorId="560C2837" wp14:editId="2B6FB89F">
            <wp:extent cx="5918561" cy="3914140"/>
            <wp:effectExtent l="19050" t="19050" r="25400" b="1016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889" cy="3918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52F12" w:rsidRPr="00A52F12" w:rsidRDefault="00A52F12" w:rsidP="00A52F12">
      <w:pPr>
        <w:spacing w:line="360" w:lineRule="auto"/>
        <w:jc w:val="both"/>
        <w:rPr>
          <w:b/>
          <w:sz w:val="28"/>
          <w:szCs w:val="28"/>
        </w:rPr>
      </w:pPr>
    </w:p>
    <w:p w:rsidR="00A52F12" w:rsidRPr="00A52F12" w:rsidRDefault="00A52F12" w:rsidP="00A52F12">
      <w:pPr>
        <w:spacing w:line="360" w:lineRule="auto"/>
        <w:jc w:val="both"/>
        <w:rPr>
          <w:b/>
          <w:sz w:val="28"/>
          <w:szCs w:val="28"/>
        </w:rPr>
      </w:pPr>
    </w:p>
    <w:p w:rsidR="00A52F12" w:rsidRPr="00A52F12" w:rsidRDefault="00A52F12" w:rsidP="00A52F12">
      <w:pPr>
        <w:spacing w:line="360" w:lineRule="auto"/>
        <w:jc w:val="both"/>
        <w:rPr>
          <w:b/>
          <w:sz w:val="28"/>
          <w:szCs w:val="28"/>
        </w:rPr>
      </w:pPr>
    </w:p>
    <w:p w:rsidR="00A52F12" w:rsidRPr="00A52F12" w:rsidRDefault="00A52F12" w:rsidP="00A52F12">
      <w:pPr>
        <w:spacing w:line="360" w:lineRule="auto"/>
        <w:jc w:val="both"/>
        <w:rPr>
          <w:b/>
          <w:sz w:val="28"/>
          <w:szCs w:val="28"/>
        </w:rPr>
      </w:pPr>
    </w:p>
    <w:p w:rsidR="00A52F12" w:rsidRPr="00A52F12" w:rsidRDefault="00A52F12" w:rsidP="00A52F12">
      <w:pPr>
        <w:spacing w:line="360" w:lineRule="auto"/>
        <w:jc w:val="both"/>
        <w:rPr>
          <w:b/>
          <w:sz w:val="28"/>
          <w:szCs w:val="28"/>
        </w:rPr>
      </w:pPr>
    </w:p>
    <w:p w:rsidR="00A52F12" w:rsidRPr="00A52F12" w:rsidRDefault="00A52F12" w:rsidP="00A52F12">
      <w:pPr>
        <w:spacing w:line="360" w:lineRule="auto"/>
        <w:jc w:val="both"/>
        <w:rPr>
          <w:b/>
          <w:sz w:val="28"/>
          <w:szCs w:val="28"/>
        </w:rPr>
      </w:pPr>
    </w:p>
    <w:p w:rsidR="00A52F12" w:rsidRPr="00A52F12" w:rsidRDefault="00A52F12" w:rsidP="00A52F12">
      <w:pPr>
        <w:spacing w:line="360" w:lineRule="auto"/>
        <w:jc w:val="both"/>
        <w:rPr>
          <w:b/>
          <w:sz w:val="28"/>
          <w:szCs w:val="28"/>
        </w:rPr>
      </w:pPr>
    </w:p>
    <w:p w:rsidR="00A52F12" w:rsidRPr="00A52F12" w:rsidRDefault="00A52F12" w:rsidP="00A52F12">
      <w:pPr>
        <w:spacing w:line="360" w:lineRule="auto"/>
        <w:jc w:val="both"/>
        <w:rPr>
          <w:b/>
          <w:sz w:val="28"/>
          <w:szCs w:val="28"/>
        </w:rPr>
      </w:pPr>
    </w:p>
    <w:p w:rsidR="00A52F12" w:rsidRPr="00A52F12" w:rsidRDefault="001C6630" w:rsidP="001C663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52F12" w:rsidRPr="00A52F12" w:rsidRDefault="00A52F12" w:rsidP="000E7EC6">
      <w:pPr>
        <w:spacing w:line="360" w:lineRule="auto"/>
        <w:jc w:val="right"/>
        <w:rPr>
          <w:b/>
          <w:sz w:val="28"/>
          <w:szCs w:val="28"/>
        </w:rPr>
      </w:pPr>
      <w:r w:rsidRPr="00A52F12">
        <w:rPr>
          <w:b/>
          <w:sz w:val="28"/>
          <w:szCs w:val="28"/>
        </w:rPr>
        <w:lastRenderedPageBreak/>
        <w:t>Приложение 4</w:t>
      </w:r>
    </w:p>
    <w:p w:rsidR="00A52F12" w:rsidRPr="00A52F12" w:rsidRDefault="00A52F12" w:rsidP="001C6630">
      <w:pPr>
        <w:spacing w:line="360" w:lineRule="auto"/>
        <w:jc w:val="center"/>
        <w:rPr>
          <w:sz w:val="28"/>
          <w:szCs w:val="28"/>
        </w:rPr>
      </w:pPr>
      <w:r w:rsidRPr="00A52F12">
        <w:rPr>
          <w:sz w:val="28"/>
          <w:szCs w:val="28"/>
        </w:rPr>
        <w:t>Карта обследования стоматологического больного. Страница 4</w:t>
      </w:r>
    </w:p>
    <w:p w:rsidR="00A52F12" w:rsidRPr="00A52F12" w:rsidRDefault="00A52F12" w:rsidP="00A52F12">
      <w:pPr>
        <w:spacing w:line="360" w:lineRule="auto"/>
        <w:jc w:val="both"/>
        <w:rPr>
          <w:sz w:val="28"/>
          <w:szCs w:val="28"/>
        </w:rPr>
      </w:pPr>
      <w:r w:rsidRPr="00A52F12">
        <w:rPr>
          <w:noProof/>
          <w:sz w:val="28"/>
          <w:szCs w:val="28"/>
          <w:lang w:eastAsia="ru-RU"/>
        </w:rPr>
        <w:drawing>
          <wp:inline distT="0" distB="0" distL="0" distR="0" wp14:anchorId="780A8227" wp14:editId="462FFC91">
            <wp:extent cx="5941831" cy="1524000"/>
            <wp:effectExtent l="19050" t="19050" r="20955" b="190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87" cy="1526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52F12" w:rsidRPr="00A52F12" w:rsidRDefault="00A52F12" w:rsidP="00A52F12">
      <w:pPr>
        <w:spacing w:line="360" w:lineRule="auto"/>
        <w:jc w:val="both"/>
        <w:rPr>
          <w:sz w:val="28"/>
          <w:szCs w:val="28"/>
        </w:rPr>
      </w:pPr>
    </w:p>
    <w:p w:rsidR="00136B94" w:rsidRPr="001F2B41" w:rsidRDefault="00136B94" w:rsidP="002505FA">
      <w:pPr>
        <w:pStyle w:val="a3"/>
        <w:spacing w:line="360" w:lineRule="auto"/>
        <w:jc w:val="both"/>
        <w:rPr>
          <w:sz w:val="28"/>
          <w:szCs w:val="28"/>
        </w:rPr>
      </w:pPr>
    </w:p>
    <w:sectPr w:rsidR="00136B94" w:rsidRPr="001F2B41" w:rsidSect="00033819">
      <w:headerReference w:type="default" r:id="rId27"/>
      <w:footerReference w:type="default" r:id="rId28"/>
      <w:footerReference w:type="first" r:id="rId29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42F" w:rsidRDefault="0028142F" w:rsidP="00033819">
      <w:pPr>
        <w:spacing w:after="0" w:line="240" w:lineRule="auto"/>
      </w:pPr>
      <w:r>
        <w:separator/>
      </w:r>
    </w:p>
  </w:endnote>
  <w:endnote w:type="continuationSeparator" w:id="0">
    <w:p w:rsidR="0028142F" w:rsidRDefault="0028142F" w:rsidP="0003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21146"/>
      <w:docPartObj>
        <w:docPartGallery w:val="Page Numbers (Bottom of Page)"/>
        <w:docPartUnique/>
      </w:docPartObj>
    </w:sdtPr>
    <w:sdtEndPr/>
    <w:sdtContent>
      <w:p w:rsidR="0001432D" w:rsidRDefault="000143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C03">
          <w:rPr>
            <w:noProof/>
          </w:rPr>
          <w:t>21</w:t>
        </w:r>
        <w:r>
          <w:fldChar w:fldCharType="end"/>
        </w:r>
      </w:p>
    </w:sdtContent>
  </w:sdt>
  <w:p w:rsidR="0001432D" w:rsidRPr="00033819" w:rsidRDefault="0001432D" w:rsidP="00033819">
    <w:pPr>
      <w:pStyle w:val="aa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2D" w:rsidRPr="00033819" w:rsidRDefault="0001432D" w:rsidP="00033819">
    <w:pPr>
      <w:pStyle w:val="aa"/>
      <w:jc w:val="center"/>
      <w:rPr>
        <w:sz w:val="28"/>
      </w:rPr>
    </w:pPr>
    <w:r w:rsidRPr="00033819">
      <w:rPr>
        <w:sz w:val="28"/>
      </w:rPr>
      <w:t>Санкт-Петербург</w:t>
    </w:r>
  </w:p>
  <w:p w:rsidR="0001432D" w:rsidRPr="00033819" w:rsidRDefault="0001432D" w:rsidP="00033819">
    <w:pPr>
      <w:pStyle w:val="aa"/>
      <w:jc w:val="center"/>
      <w:rPr>
        <w:sz w:val="28"/>
      </w:rPr>
    </w:pPr>
    <w:r w:rsidRPr="00033819">
      <w:rPr>
        <w:sz w:val="28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42F" w:rsidRDefault="0028142F" w:rsidP="00033819">
      <w:pPr>
        <w:spacing w:after="0" w:line="240" w:lineRule="auto"/>
      </w:pPr>
      <w:r>
        <w:separator/>
      </w:r>
    </w:p>
  </w:footnote>
  <w:footnote w:type="continuationSeparator" w:id="0">
    <w:p w:rsidR="0028142F" w:rsidRDefault="0028142F" w:rsidP="00033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2D" w:rsidRDefault="0001432D" w:rsidP="00600B5E">
    <w:pPr>
      <w:pStyle w:val="a8"/>
      <w:tabs>
        <w:tab w:val="clear" w:pos="4677"/>
        <w:tab w:val="clear" w:pos="9355"/>
        <w:tab w:val="left" w:pos="41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21B"/>
    <w:multiLevelType w:val="hybridMultilevel"/>
    <w:tmpl w:val="A7B8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F17CE"/>
    <w:multiLevelType w:val="hybridMultilevel"/>
    <w:tmpl w:val="695ED4B0"/>
    <w:lvl w:ilvl="0" w:tplc="23FCF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62985"/>
    <w:multiLevelType w:val="hybridMultilevel"/>
    <w:tmpl w:val="09507B64"/>
    <w:lvl w:ilvl="0" w:tplc="C92C13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E5810"/>
    <w:multiLevelType w:val="hybridMultilevel"/>
    <w:tmpl w:val="2738F4B6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37108"/>
    <w:multiLevelType w:val="hybridMultilevel"/>
    <w:tmpl w:val="86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496071"/>
    <w:multiLevelType w:val="hybridMultilevel"/>
    <w:tmpl w:val="4BE8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525C0"/>
    <w:multiLevelType w:val="hybridMultilevel"/>
    <w:tmpl w:val="F5EE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D43ED"/>
    <w:multiLevelType w:val="hybridMultilevel"/>
    <w:tmpl w:val="4E78A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61632"/>
    <w:multiLevelType w:val="hybridMultilevel"/>
    <w:tmpl w:val="E8EEB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35163"/>
    <w:multiLevelType w:val="hybridMultilevel"/>
    <w:tmpl w:val="2F5E88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E6F5B"/>
    <w:multiLevelType w:val="hybridMultilevel"/>
    <w:tmpl w:val="7D406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E34DC"/>
    <w:multiLevelType w:val="hybridMultilevel"/>
    <w:tmpl w:val="4D5E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7104C"/>
    <w:multiLevelType w:val="hybridMultilevel"/>
    <w:tmpl w:val="8B666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25E5A"/>
    <w:multiLevelType w:val="multilevel"/>
    <w:tmpl w:val="B6EAD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1D2283A"/>
    <w:multiLevelType w:val="hybridMultilevel"/>
    <w:tmpl w:val="C4E06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C3495"/>
    <w:multiLevelType w:val="hybridMultilevel"/>
    <w:tmpl w:val="D7AA1B40"/>
    <w:lvl w:ilvl="0" w:tplc="23FCF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67067"/>
    <w:multiLevelType w:val="hybridMultilevel"/>
    <w:tmpl w:val="BAF8638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B5151"/>
    <w:multiLevelType w:val="hybridMultilevel"/>
    <w:tmpl w:val="F4C8633C"/>
    <w:lvl w:ilvl="0" w:tplc="C92C13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508B0"/>
    <w:multiLevelType w:val="hybridMultilevel"/>
    <w:tmpl w:val="BAD2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D2836"/>
    <w:multiLevelType w:val="hybridMultilevel"/>
    <w:tmpl w:val="7A64E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53E71"/>
    <w:multiLevelType w:val="hybridMultilevel"/>
    <w:tmpl w:val="6BD430BC"/>
    <w:lvl w:ilvl="0" w:tplc="0EBA5D3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1673A"/>
    <w:multiLevelType w:val="hybridMultilevel"/>
    <w:tmpl w:val="FBA8E472"/>
    <w:lvl w:ilvl="0" w:tplc="B06826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E1BB9"/>
    <w:multiLevelType w:val="hybridMultilevel"/>
    <w:tmpl w:val="EDB02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4EAFD2">
      <w:start w:val="1"/>
      <w:numFmt w:val="decimal"/>
      <w:lvlText w:val="%2."/>
      <w:lvlJc w:val="left"/>
      <w:pPr>
        <w:ind w:left="70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13B8E"/>
    <w:multiLevelType w:val="hybridMultilevel"/>
    <w:tmpl w:val="C9D469C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8C1965"/>
    <w:multiLevelType w:val="hybridMultilevel"/>
    <w:tmpl w:val="CC208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90071"/>
    <w:multiLevelType w:val="multilevel"/>
    <w:tmpl w:val="18B0A0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6141F33"/>
    <w:multiLevelType w:val="hybridMultilevel"/>
    <w:tmpl w:val="200CF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53C66"/>
    <w:multiLevelType w:val="hybridMultilevel"/>
    <w:tmpl w:val="C8EA31D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1"/>
  </w:num>
  <w:num w:numId="5">
    <w:abstractNumId w:val="24"/>
  </w:num>
  <w:num w:numId="6">
    <w:abstractNumId w:val="19"/>
  </w:num>
  <w:num w:numId="7">
    <w:abstractNumId w:val="27"/>
  </w:num>
  <w:num w:numId="8">
    <w:abstractNumId w:val="23"/>
  </w:num>
  <w:num w:numId="9">
    <w:abstractNumId w:val="8"/>
  </w:num>
  <w:num w:numId="10">
    <w:abstractNumId w:val="22"/>
  </w:num>
  <w:num w:numId="11">
    <w:abstractNumId w:val="9"/>
  </w:num>
  <w:num w:numId="12">
    <w:abstractNumId w:val="21"/>
  </w:num>
  <w:num w:numId="13">
    <w:abstractNumId w:val="0"/>
  </w:num>
  <w:num w:numId="14">
    <w:abstractNumId w:val="18"/>
  </w:num>
  <w:num w:numId="15">
    <w:abstractNumId w:val="13"/>
  </w:num>
  <w:num w:numId="16">
    <w:abstractNumId w:val="16"/>
  </w:num>
  <w:num w:numId="17">
    <w:abstractNumId w:val="12"/>
  </w:num>
  <w:num w:numId="18">
    <w:abstractNumId w:val="25"/>
  </w:num>
  <w:num w:numId="19">
    <w:abstractNumId w:val="1"/>
  </w:num>
  <w:num w:numId="20">
    <w:abstractNumId w:val="14"/>
  </w:num>
  <w:num w:numId="21">
    <w:abstractNumId w:val="5"/>
  </w:num>
  <w:num w:numId="22">
    <w:abstractNumId w:val="15"/>
  </w:num>
  <w:num w:numId="23">
    <w:abstractNumId w:val="20"/>
  </w:num>
  <w:num w:numId="24">
    <w:abstractNumId w:val="2"/>
  </w:num>
  <w:num w:numId="25">
    <w:abstractNumId w:val="17"/>
  </w:num>
  <w:num w:numId="26">
    <w:abstractNumId w:val="4"/>
  </w:num>
  <w:num w:numId="27">
    <w:abstractNumId w:val="3"/>
  </w:num>
  <w:num w:numId="28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A4"/>
    <w:rsid w:val="000012E3"/>
    <w:rsid w:val="000057C8"/>
    <w:rsid w:val="00006818"/>
    <w:rsid w:val="0001014D"/>
    <w:rsid w:val="000116C2"/>
    <w:rsid w:val="00013460"/>
    <w:rsid w:val="00013B7F"/>
    <w:rsid w:val="0001432D"/>
    <w:rsid w:val="00014582"/>
    <w:rsid w:val="000171D1"/>
    <w:rsid w:val="000220D7"/>
    <w:rsid w:val="00023B28"/>
    <w:rsid w:val="00023E06"/>
    <w:rsid w:val="000255E0"/>
    <w:rsid w:val="00026B72"/>
    <w:rsid w:val="00033819"/>
    <w:rsid w:val="000344C6"/>
    <w:rsid w:val="00035380"/>
    <w:rsid w:val="00035891"/>
    <w:rsid w:val="000358D2"/>
    <w:rsid w:val="00043EFC"/>
    <w:rsid w:val="00045242"/>
    <w:rsid w:val="000462D1"/>
    <w:rsid w:val="00050D7F"/>
    <w:rsid w:val="00051359"/>
    <w:rsid w:val="00051F2D"/>
    <w:rsid w:val="0005410A"/>
    <w:rsid w:val="00057900"/>
    <w:rsid w:val="0006418F"/>
    <w:rsid w:val="000716A9"/>
    <w:rsid w:val="0007317F"/>
    <w:rsid w:val="0007732C"/>
    <w:rsid w:val="00077D24"/>
    <w:rsid w:val="00077E91"/>
    <w:rsid w:val="00081CA7"/>
    <w:rsid w:val="00081EBA"/>
    <w:rsid w:val="0008233C"/>
    <w:rsid w:val="0008604E"/>
    <w:rsid w:val="0008779A"/>
    <w:rsid w:val="0009035B"/>
    <w:rsid w:val="00090669"/>
    <w:rsid w:val="0009520E"/>
    <w:rsid w:val="000A4B5F"/>
    <w:rsid w:val="000B1D4D"/>
    <w:rsid w:val="000B2C1D"/>
    <w:rsid w:val="000C3CE5"/>
    <w:rsid w:val="000C526A"/>
    <w:rsid w:val="000D0442"/>
    <w:rsid w:val="000D0A99"/>
    <w:rsid w:val="000D2461"/>
    <w:rsid w:val="000D2864"/>
    <w:rsid w:val="000D61A7"/>
    <w:rsid w:val="000E0251"/>
    <w:rsid w:val="000E25FC"/>
    <w:rsid w:val="000E4561"/>
    <w:rsid w:val="000E4CF2"/>
    <w:rsid w:val="000E7EC6"/>
    <w:rsid w:val="000F161E"/>
    <w:rsid w:val="000F3DB4"/>
    <w:rsid w:val="000F5A69"/>
    <w:rsid w:val="00103638"/>
    <w:rsid w:val="00104686"/>
    <w:rsid w:val="00105F40"/>
    <w:rsid w:val="001100BF"/>
    <w:rsid w:val="0011659D"/>
    <w:rsid w:val="00116885"/>
    <w:rsid w:val="00124663"/>
    <w:rsid w:val="00125AF2"/>
    <w:rsid w:val="00134D8D"/>
    <w:rsid w:val="00136B94"/>
    <w:rsid w:val="00137D8A"/>
    <w:rsid w:val="00146581"/>
    <w:rsid w:val="001512B5"/>
    <w:rsid w:val="00152FFD"/>
    <w:rsid w:val="00155E04"/>
    <w:rsid w:val="0017116F"/>
    <w:rsid w:val="001720E2"/>
    <w:rsid w:val="001721FA"/>
    <w:rsid w:val="0017246C"/>
    <w:rsid w:val="00175DCB"/>
    <w:rsid w:val="001803A8"/>
    <w:rsid w:val="00190708"/>
    <w:rsid w:val="00192EEA"/>
    <w:rsid w:val="001960BF"/>
    <w:rsid w:val="001A48AF"/>
    <w:rsid w:val="001B183E"/>
    <w:rsid w:val="001B544B"/>
    <w:rsid w:val="001B63B4"/>
    <w:rsid w:val="001C1668"/>
    <w:rsid w:val="001C208C"/>
    <w:rsid w:val="001C398E"/>
    <w:rsid w:val="001C50B2"/>
    <w:rsid w:val="001C6630"/>
    <w:rsid w:val="001C7CB6"/>
    <w:rsid w:val="001D26F7"/>
    <w:rsid w:val="001D4B2E"/>
    <w:rsid w:val="001D4CE1"/>
    <w:rsid w:val="001D51EA"/>
    <w:rsid w:val="001D5474"/>
    <w:rsid w:val="001D69DA"/>
    <w:rsid w:val="001D7C2B"/>
    <w:rsid w:val="001E053E"/>
    <w:rsid w:val="001E3BB9"/>
    <w:rsid w:val="001E7C88"/>
    <w:rsid w:val="001F2A24"/>
    <w:rsid w:val="001F2B41"/>
    <w:rsid w:val="001F3A88"/>
    <w:rsid w:val="001F5BCC"/>
    <w:rsid w:val="001F6006"/>
    <w:rsid w:val="00200611"/>
    <w:rsid w:val="0020191C"/>
    <w:rsid w:val="002031A5"/>
    <w:rsid w:val="0020366F"/>
    <w:rsid w:val="00203C17"/>
    <w:rsid w:val="00205546"/>
    <w:rsid w:val="00210E37"/>
    <w:rsid w:val="002118E3"/>
    <w:rsid w:val="002128E6"/>
    <w:rsid w:val="00217470"/>
    <w:rsid w:val="0022239F"/>
    <w:rsid w:val="00226A18"/>
    <w:rsid w:val="00230944"/>
    <w:rsid w:val="00231748"/>
    <w:rsid w:val="0023305D"/>
    <w:rsid w:val="002335B7"/>
    <w:rsid w:val="002416AE"/>
    <w:rsid w:val="00242FD9"/>
    <w:rsid w:val="00243D9A"/>
    <w:rsid w:val="00246609"/>
    <w:rsid w:val="002470A6"/>
    <w:rsid w:val="002505FA"/>
    <w:rsid w:val="0025725A"/>
    <w:rsid w:val="0025755C"/>
    <w:rsid w:val="00262637"/>
    <w:rsid w:val="002651AF"/>
    <w:rsid w:val="00270274"/>
    <w:rsid w:val="002761CC"/>
    <w:rsid w:val="00276D30"/>
    <w:rsid w:val="00277246"/>
    <w:rsid w:val="0028142F"/>
    <w:rsid w:val="002819E6"/>
    <w:rsid w:val="00283CB2"/>
    <w:rsid w:val="00284648"/>
    <w:rsid w:val="0029316E"/>
    <w:rsid w:val="00294A19"/>
    <w:rsid w:val="002A1478"/>
    <w:rsid w:val="002A34B8"/>
    <w:rsid w:val="002A3507"/>
    <w:rsid w:val="002A5D3A"/>
    <w:rsid w:val="002A5FFE"/>
    <w:rsid w:val="002A692D"/>
    <w:rsid w:val="002B086F"/>
    <w:rsid w:val="002B19C2"/>
    <w:rsid w:val="002B79C1"/>
    <w:rsid w:val="002C0C17"/>
    <w:rsid w:val="002C497D"/>
    <w:rsid w:val="002C760C"/>
    <w:rsid w:val="002D2F9F"/>
    <w:rsid w:val="002D3820"/>
    <w:rsid w:val="002E0C8E"/>
    <w:rsid w:val="002E58DE"/>
    <w:rsid w:val="002F041D"/>
    <w:rsid w:val="002F1198"/>
    <w:rsid w:val="002F56CB"/>
    <w:rsid w:val="002F7542"/>
    <w:rsid w:val="0030019A"/>
    <w:rsid w:val="00303950"/>
    <w:rsid w:val="00306084"/>
    <w:rsid w:val="00306A52"/>
    <w:rsid w:val="00311895"/>
    <w:rsid w:val="0031337D"/>
    <w:rsid w:val="00314790"/>
    <w:rsid w:val="003155D3"/>
    <w:rsid w:val="00316E44"/>
    <w:rsid w:val="00321615"/>
    <w:rsid w:val="003217A8"/>
    <w:rsid w:val="00325BE5"/>
    <w:rsid w:val="00330E5E"/>
    <w:rsid w:val="00332563"/>
    <w:rsid w:val="00334047"/>
    <w:rsid w:val="003344D5"/>
    <w:rsid w:val="00335B71"/>
    <w:rsid w:val="003400CF"/>
    <w:rsid w:val="0034052A"/>
    <w:rsid w:val="003436C4"/>
    <w:rsid w:val="00344014"/>
    <w:rsid w:val="00345786"/>
    <w:rsid w:val="00351402"/>
    <w:rsid w:val="00353FF4"/>
    <w:rsid w:val="0035556B"/>
    <w:rsid w:val="0035731E"/>
    <w:rsid w:val="00366251"/>
    <w:rsid w:val="00371502"/>
    <w:rsid w:val="00371927"/>
    <w:rsid w:val="0037321B"/>
    <w:rsid w:val="003776BF"/>
    <w:rsid w:val="00377941"/>
    <w:rsid w:val="00377E6D"/>
    <w:rsid w:val="003835E4"/>
    <w:rsid w:val="00384BE1"/>
    <w:rsid w:val="00386EE8"/>
    <w:rsid w:val="00392C67"/>
    <w:rsid w:val="00393B26"/>
    <w:rsid w:val="003941A5"/>
    <w:rsid w:val="003941D2"/>
    <w:rsid w:val="003A1BD8"/>
    <w:rsid w:val="003A1D4A"/>
    <w:rsid w:val="003A32C4"/>
    <w:rsid w:val="003A4DC3"/>
    <w:rsid w:val="003A54F8"/>
    <w:rsid w:val="003B38B1"/>
    <w:rsid w:val="003B5DA8"/>
    <w:rsid w:val="003B5E91"/>
    <w:rsid w:val="003C1F5C"/>
    <w:rsid w:val="003C4C4E"/>
    <w:rsid w:val="003C6336"/>
    <w:rsid w:val="003C6E91"/>
    <w:rsid w:val="003C7152"/>
    <w:rsid w:val="003D1DA3"/>
    <w:rsid w:val="003D2F43"/>
    <w:rsid w:val="003D4480"/>
    <w:rsid w:val="003D53AA"/>
    <w:rsid w:val="003D5C45"/>
    <w:rsid w:val="003D7071"/>
    <w:rsid w:val="003E15B3"/>
    <w:rsid w:val="003E4630"/>
    <w:rsid w:val="003E7353"/>
    <w:rsid w:val="003F0389"/>
    <w:rsid w:val="003F0B52"/>
    <w:rsid w:val="003F0BCC"/>
    <w:rsid w:val="003F4AD7"/>
    <w:rsid w:val="003F5903"/>
    <w:rsid w:val="00407A71"/>
    <w:rsid w:val="00413188"/>
    <w:rsid w:val="0041438B"/>
    <w:rsid w:val="004175D8"/>
    <w:rsid w:val="0042138C"/>
    <w:rsid w:val="004227D4"/>
    <w:rsid w:val="0042314C"/>
    <w:rsid w:val="00426D7C"/>
    <w:rsid w:val="00427705"/>
    <w:rsid w:val="00433E70"/>
    <w:rsid w:val="00434F1E"/>
    <w:rsid w:val="004356F4"/>
    <w:rsid w:val="004370B4"/>
    <w:rsid w:val="00437E2D"/>
    <w:rsid w:val="004408CD"/>
    <w:rsid w:val="00442F2A"/>
    <w:rsid w:val="00443AAE"/>
    <w:rsid w:val="00452723"/>
    <w:rsid w:val="004542B9"/>
    <w:rsid w:val="004546C4"/>
    <w:rsid w:val="00460220"/>
    <w:rsid w:val="004613FC"/>
    <w:rsid w:val="00463E54"/>
    <w:rsid w:val="00465582"/>
    <w:rsid w:val="0047636B"/>
    <w:rsid w:val="00476FD3"/>
    <w:rsid w:val="00477D9A"/>
    <w:rsid w:val="00483816"/>
    <w:rsid w:val="00484E59"/>
    <w:rsid w:val="004857E8"/>
    <w:rsid w:val="00485EA0"/>
    <w:rsid w:val="004868B5"/>
    <w:rsid w:val="004909E2"/>
    <w:rsid w:val="00491D8E"/>
    <w:rsid w:val="004A1C49"/>
    <w:rsid w:val="004A70B2"/>
    <w:rsid w:val="004B110B"/>
    <w:rsid w:val="004B15F5"/>
    <w:rsid w:val="004B1612"/>
    <w:rsid w:val="004B271A"/>
    <w:rsid w:val="004B3763"/>
    <w:rsid w:val="004B6CCE"/>
    <w:rsid w:val="004B7601"/>
    <w:rsid w:val="004C13AB"/>
    <w:rsid w:val="004C1BCA"/>
    <w:rsid w:val="004C2874"/>
    <w:rsid w:val="004C423F"/>
    <w:rsid w:val="004C5DA7"/>
    <w:rsid w:val="004C7704"/>
    <w:rsid w:val="004D2271"/>
    <w:rsid w:val="004D52BE"/>
    <w:rsid w:val="004D6DFB"/>
    <w:rsid w:val="004E008E"/>
    <w:rsid w:val="004E2888"/>
    <w:rsid w:val="004E4D23"/>
    <w:rsid w:val="004E61E6"/>
    <w:rsid w:val="004E7264"/>
    <w:rsid w:val="004F077B"/>
    <w:rsid w:val="004F37EE"/>
    <w:rsid w:val="005019E1"/>
    <w:rsid w:val="00502E0D"/>
    <w:rsid w:val="00504AFB"/>
    <w:rsid w:val="005076BA"/>
    <w:rsid w:val="00507D99"/>
    <w:rsid w:val="00510936"/>
    <w:rsid w:val="00512569"/>
    <w:rsid w:val="0051315A"/>
    <w:rsid w:val="00513716"/>
    <w:rsid w:val="00514BD0"/>
    <w:rsid w:val="005151AE"/>
    <w:rsid w:val="005161C6"/>
    <w:rsid w:val="00521DEA"/>
    <w:rsid w:val="005238A0"/>
    <w:rsid w:val="00523A94"/>
    <w:rsid w:val="005244C4"/>
    <w:rsid w:val="00525268"/>
    <w:rsid w:val="00525CBE"/>
    <w:rsid w:val="0053464C"/>
    <w:rsid w:val="0054267E"/>
    <w:rsid w:val="00544A0C"/>
    <w:rsid w:val="00552521"/>
    <w:rsid w:val="005532DA"/>
    <w:rsid w:val="0055611C"/>
    <w:rsid w:val="005605C4"/>
    <w:rsid w:val="005616C0"/>
    <w:rsid w:val="00563C8D"/>
    <w:rsid w:val="00564EE8"/>
    <w:rsid w:val="00565B66"/>
    <w:rsid w:val="005673F7"/>
    <w:rsid w:val="00573B56"/>
    <w:rsid w:val="00581E0E"/>
    <w:rsid w:val="00585C71"/>
    <w:rsid w:val="00592273"/>
    <w:rsid w:val="00596A0E"/>
    <w:rsid w:val="005977E0"/>
    <w:rsid w:val="005A551B"/>
    <w:rsid w:val="005B3188"/>
    <w:rsid w:val="005B38D2"/>
    <w:rsid w:val="005C0991"/>
    <w:rsid w:val="005C1DF6"/>
    <w:rsid w:val="005C46D6"/>
    <w:rsid w:val="005C6CB4"/>
    <w:rsid w:val="005E066A"/>
    <w:rsid w:val="005E0E28"/>
    <w:rsid w:val="005E5923"/>
    <w:rsid w:val="005E786B"/>
    <w:rsid w:val="005F08DB"/>
    <w:rsid w:val="005F0A31"/>
    <w:rsid w:val="005F1810"/>
    <w:rsid w:val="005F2A23"/>
    <w:rsid w:val="005F2A40"/>
    <w:rsid w:val="005F5789"/>
    <w:rsid w:val="005F5813"/>
    <w:rsid w:val="005F656B"/>
    <w:rsid w:val="005F755E"/>
    <w:rsid w:val="0060077B"/>
    <w:rsid w:val="00600B5E"/>
    <w:rsid w:val="00607975"/>
    <w:rsid w:val="006118C5"/>
    <w:rsid w:val="00613AB7"/>
    <w:rsid w:val="0061426E"/>
    <w:rsid w:val="00616BCD"/>
    <w:rsid w:val="00620E13"/>
    <w:rsid w:val="00623EC3"/>
    <w:rsid w:val="00624AF4"/>
    <w:rsid w:val="00626C6C"/>
    <w:rsid w:val="00637E6A"/>
    <w:rsid w:val="0064416D"/>
    <w:rsid w:val="00646B91"/>
    <w:rsid w:val="00647399"/>
    <w:rsid w:val="00653758"/>
    <w:rsid w:val="00655A04"/>
    <w:rsid w:val="00656153"/>
    <w:rsid w:val="0066087C"/>
    <w:rsid w:val="006618E9"/>
    <w:rsid w:val="0066436F"/>
    <w:rsid w:val="006645ED"/>
    <w:rsid w:val="006659B0"/>
    <w:rsid w:val="006663DC"/>
    <w:rsid w:val="00670AB0"/>
    <w:rsid w:val="00673029"/>
    <w:rsid w:val="006741B7"/>
    <w:rsid w:val="006762FD"/>
    <w:rsid w:val="00677881"/>
    <w:rsid w:val="00680AA8"/>
    <w:rsid w:val="00682956"/>
    <w:rsid w:val="00684015"/>
    <w:rsid w:val="00684D53"/>
    <w:rsid w:val="006911CF"/>
    <w:rsid w:val="00694606"/>
    <w:rsid w:val="006A6858"/>
    <w:rsid w:val="006B0ABB"/>
    <w:rsid w:val="006B18BC"/>
    <w:rsid w:val="006B4EFC"/>
    <w:rsid w:val="006B5063"/>
    <w:rsid w:val="006B5082"/>
    <w:rsid w:val="006C034D"/>
    <w:rsid w:val="006C7231"/>
    <w:rsid w:val="006D1273"/>
    <w:rsid w:val="006D1B06"/>
    <w:rsid w:val="006D22E7"/>
    <w:rsid w:val="006D4062"/>
    <w:rsid w:val="006D50ED"/>
    <w:rsid w:val="006D6F02"/>
    <w:rsid w:val="006D7475"/>
    <w:rsid w:val="006D7C92"/>
    <w:rsid w:val="006E2C7D"/>
    <w:rsid w:val="006F1AA0"/>
    <w:rsid w:val="006F1CE5"/>
    <w:rsid w:val="006F5879"/>
    <w:rsid w:val="0070200F"/>
    <w:rsid w:val="00705883"/>
    <w:rsid w:val="00705DE8"/>
    <w:rsid w:val="0071057A"/>
    <w:rsid w:val="00710B9E"/>
    <w:rsid w:val="00713188"/>
    <w:rsid w:val="00714658"/>
    <w:rsid w:val="00715101"/>
    <w:rsid w:val="00715458"/>
    <w:rsid w:val="00727A9E"/>
    <w:rsid w:val="007432B9"/>
    <w:rsid w:val="00743AF2"/>
    <w:rsid w:val="00744000"/>
    <w:rsid w:val="00745F64"/>
    <w:rsid w:val="0074608A"/>
    <w:rsid w:val="00746E8E"/>
    <w:rsid w:val="007504AD"/>
    <w:rsid w:val="00753E95"/>
    <w:rsid w:val="00754D43"/>
    <w:rsid w:val="007552EB"/>
    <w:rsid w:val="0075758A"/>
    <w:rsid w:val="007610C8"/>
    <w:rsid w:val="00764BA4"/>
    <w:rsid w:val="00766E3C"/>
    <w:rsid w:val="00770539"/>
    <w:rsid w:val="00782E41"/>
    <w:rsid w:val="007908D2"/>
    <w:rsid w:val="00790D03"/>
    <w:rsid w:val="00795720"/>
    <w:rsid w:val="007966F8"/>
    <w:rsid w:val="007A1080"/>
    <w:rsid w:val="007A2930"/>
    <w:rsid w:val="007A5D95"/>
    <w:rsid w:val="007A753B"/>
    <w:rsid w:val="007A769D"/>
    <w:rsid w:val="007B281B"/>
    <w:rsid w:val="007B5A55"/>
    <w:rsid w:val="007C626D"/>
    <w:rsid w:val="007D45C5"/>
    <w:rsid w:val="007D669B"/>
    <w:rsid w:val="007D77D2"/>
    <w:rsid w:val="007E081E"/>
    <w:rsid w:val="007E53E4"/>
    <w:rsid w:val="007F398E"/>
    <w:rsid w:val="007F4E49"/>
    <w:rsid w:val="007F551C"/>
    <w:rsid w:val="007F5554"/>
    <w:rsid w:val="007F58A3"/>
    <w:rsid w:val="007F7AA2"/>
    <w:rsid w:val="00802AFA"/>
    <w:rsid w:val="00803C1D"/>
    <w:rsid w:val="00803C27"/>
    <w:rsid w:val="008043F4"/>
    <w:rsid w:val="00804DA6"/>
    <w:rsid w:val="008066B9"/>
    <w:rsid w:val="008129D7"/>
    <w:rsid w:val="00813D3B"/>
    <w:rsid w:val="008174B1"/>
    <w:rsid w:val="00821E23"/>
    <w:rsid w:val="00823D5C"/>
    <w:rsid w:val="00824BB5"/>
    <w:rsid w:val="00824C58"/>
    <w:rsid w:val="008264A1"/>
    <w:rsid w:val="00831F2C"/>
    <w:rsid w:val="00835AB6"/>
    <w:rsid w:val="008363FD"/>
    <w:rsid w:val="00837BCE"/>
    <w:rsid w:val="00841108"/>
    <w:rsid w:val="00841F83"/>
    <w:rsid w:val="0084218B"/>
    <w:rsid w:val="00842E28"/>
    <w:rsid w:val="008472EB"/>
    <w:rsid w:val="008530BE"/>
    <w:rsid w:val="008533B2"/>
    <w:rsid w:val="00855DE9"/>
    <w:rsid w:val="00865142"/>
    <w:rsid w:val="00872F0C"/>
    <w:rsid w:val="00873ECE"/>
    <w:rsid w:val="00874B84"/>
    <w:rsid w:val="00874E2A"/>
    <w:rsid w:val="0087627E"/>
    <w:rsid w:val="00883D82"/>
    <w:rsid w:val="008840CF"/>
    <w:rsid w:val="00885068"/>
    <w:rsid w:val="008853A1"/>
    <w:rsid w:val="0089213A"/>
    <w:rsid w:val="008926E1"/>
    <w:rsid w:val="008937F6"/>
    <w:rsid w:val="00896157"/>
    <w:rsid w:val="008A156D"/>
    <w:rsid w:val="008A4106"/>
    <w:rsid w:val="008A60BB"/>
    <w:rsid w:val="008B2F6B"/>
    <w:rsid w:val="008B3AA4"/>
    <w:rsid w:val="008B58D2"/>
    <w:rsid w:val="008B678E"/>
    <w:rsid w:val="008C0244"/>
    <w:rsid w:val="008C0EFA"/>
    <w:rsid w:val="008C5198"/>
    <w:rsid w:val="008C5970"/>
    <w:rsid w:val="008C5B11"/>
    <w:rsid w:val="008D02D2"/>
    <w:rsid w:val="008D208D"/>
    <w:rsid w:val="008D5136"/>
    <w:rsid w:val="008D5CBC"/>
    <w:rsid w:val="008E021D"/>
    <w:rsid w:val="008E344D"/>
    <w:rsid w:val="008E4A8D"/>
    <w:rsid w:val="008F4B49"/>
    <w:rsid w:val="008F5FC6"/>
    <w:rsid w:val="008F7D7E"/>
    <w:rsid w:val="0090493B"/>
    <w:rsid w:val="0090780A"/>
    <w:rsid w:val="009119BD"/>
    <w:rsid w:val="00912D1F"/>
    <w:rsid w:val="009132F6"/>
    <w:rsid w:val="009179BB"/>
    <w:rsid w:val="009267CA"/>
    <w:rsid w:val="00931FCA"/>
    <w:rsid w:val="009321E3"/>
    <w:rsid w:val="0093646E"/>
    <w:rsid w:val="00942959"/>
    <w:rsid w:val="00942D43"/>
    <w:rsid w:val="009453A2"/>
    <w:rsid w:val="00945CBB"/>
    <w:rsid w:val="00950BAA"/>
    <w:rsid w:val="0095333B"/>
    <w:rsid w:val="00955F01"/>
    <w:rsid w:val="00956293"/>
    <w:rsid w:val="009566CC"/>
    <w:rsid w:val="00960466"/>
    <w:rsid w:val="00974E1F"/>
    <w:rsid w:val="0098141C"/>
    <w:rsid w:val="00985620"/>
    <w:rsid w:val="009907A2"/>
    <w:rsid w:val="009953CF"/>
    <w:rsid w:val="009A0CF7"/>
    <w:rsid w:val="009A23A2"/>
    <w:rsid w:val="009B1927"/>
    <w:rsid w:val="009B1CF8"/>
    <w:rsid w:val="009B2029"/>
    <w:rsid w:val="009B2C17"/>
    <w:rsid w:val="009C74AC"/>
    <w:rsid w:val="009D07D2"/>
    <w:rsid w:val="009D6CCE"/>
    <w:rsid w:val="009E0BE4"/>
    <w:rsid w:val="009E2EBD"/>
    <w:rsid w:val="009E2F19"/>
    <w:rsid w:val="009E4C5D"/>
    <w:rsid w:val="009E5C0F"/>
    <w:rsid w:val="009F07DF"/>
    <w:rsid w:val="009F2AB8"/>
    <w:rsid w:val="009F5B35"/>
    <w:rsid w:val="009F6BE9"/>
    <w:rsid w:val="009F7D78"/>
    <w:rsid w:val="00A010D5"/>
    <w:rsid w:val="00A1097F"/>
    <w:rsid w:val="00A1128A"/>
    <w:rsid w:val="00A1193C"/>
    <w:rsid w:val="00A15139"/>
    <w:rsid w:val="00A16F62"/>
    <w:rsid w:val="00A21FD2"/>
    <w:rsid w:val="00A23490"/>
    <w:rsid w:val="00A24278"/>
    <w:rsid w:val="00A27847"/>
    <w:rsid w:val="00A302CC"/>
    <w:rsid w:val="00A30433"/>
    <w:rsid w:val="00A33E22"/>
    <w:rsid w:val="00A34051"/>
    <w:rsid w:val="00A4166A"/>
    <w:rsid w:val="00A43CE5"/>
    <w:rsid w:val="00A50059"/>
    <w:rsid w:val="00A51757"/>
    <w:rsid w:val="00A51795"/>
    <w:rsid w:val="00A51DDD"/>
    <w:rsid w:val="00A52F12"/>
    <w:rsid w:val="00A538F3"/>
    <w:rsid w:val="00A55483"/>
    <w:rsid w:val="00A557EF"/>
    <w:rsid w:val="00A55D24"/>
    <w:rsid w:val="00A63031"/>
    <w:rsid w:val="00A65C57"/>
    <w:rsid w:val="00A66406"/>
    <w:rsid w:val="00A669B8"/>
    <w:rsid w:val="00A703FF"/>
    <w:rsid w:val="00A70FC4"/>
    <w:rsid w:val="00A725E8"/>
    <w:rsid w:val="00A75D07"/>
    <w:rsid w:val="00A76103"/>
    <w:rsid w:val="00A7742B"/>
    <w:rsid w:val="00A82001"/>
    <w:rsid w:val="00A83D47"/>
    <w:rsid w:val="00A87A0B"/>
    <w:rsid w:val="00A9003C"/>
    <w:rsid w:val="00A91838"/>
    <w:rsid w:val="00A926BF"/>
    <w:rsid w:val="00A94157"/>
    <w:rsid w:val="00A95AB6"/>
    <w:rsid w:val="00A965F4"/>
    <w:rsid w:val="00AA1194"/>
    <w:rsid w:val="00AA2FA1"/>
    <w:rsid w:val="00AA4643"/>
    <w:rsid w:val="00AA5A4D"/>
    <w:rsid w:val="00AB5747"/>
    <w:rsid w:val="00AB64EC"/>
    <w:rsid w:val="00AC1156"/>
    <w:rsid w:val="00AC5061"/>
    <w:rsid w:val="00AC6A86"/>
    <w:rsid w:val="00AD2D73"/>
    <w:rsid w:val="00AD5BAE"/>
    <w:rsid w:val="00AD64E9"/>
    <w:rsid w:val="00AE0DA4"/>
    <w:rsid w:val="00AF0E2F"/>
    <w:rsid w:val="00AF665D"/>
    <w:rsid w:val="00B00050"/>
    <w:rsid w:val="00B00D6E"/>
    <w:rsid w:val="00B01126"/>
    <w:rsid w:val="00B032D3"/>
    <w:rsid w:val="00B05AA1"/>
    <w:rsid w:val="00B0661B"/>
    <w:rsid w:val="00B07252"/>
    <w:rsid w:val="00B155B4"/>
    <w:rsid w:val="00B23254"/>
    <w:rsid w:val="00B25BB4"/>
    <w:rsid w:val="00B30D20"/>
    <w:rsid w:val="00B3215A"/>
    <w:rsid w:val="00B34018"/>
    <w:rsid w:val="00B346A9"/>
    <w:rsid w:val="00B3491A"/>
    <w:rsid w:val="00B37117"/>
    <w:rsid w:val="00B41724"/>
    <w:rsid w:val="00B47F7C"/>
    <w:rsid w:val="00B508A4"/>
    <w:rsid w:val="00B51135"/>
    <w:rsid w:val="00B52E2D"/>
    <w:rsid w:val="00B53AF1"/>
    <w:rsid w:val="00B6027B"/>
    <w:rsid w:val="00B6310C"/>
    <w:rsid w:val="00B63CBE"/>
    <w:rsid w:val="00B63DA7"/>
    <w:rsid w:val="00B67868"/>
    <w:rsid w:val="00B70B85"/>
    <w:rsid w:val="00B70BAF"/>
    <w:rsid w:val="00B73EF5"/>
    <w:rsid w:val="00B746BC"/>
    <w:rsid w:val="00B7555C"/>
    <w:rsid w:val="00B7654E"/>
    <w:rsid w:val="00B766A8"/>
    <w:rsid w:val="00B8176D"/>
    <w:rsid w:val="00B84F6D"/>
    <w:rsid w:val="00B8534F"/>
    <w:rsid w:val="00B87396"/>
    <w:rsid w:val="00B90D6F"/>
    <w:rsid w:val="00B95365"/>
    <w:rsid w:val="00B955ED"/>
    <w:rsid w:val="00B958A4"/>
    <w:rsid w:val="00B972ED"/>
    <w:rsid w:val="00B97A8D"/>
    <w:rsid w:val="00BA60F3"/>
    <w:rsid w:val="00BB0C96"/>
    <w:rsid w:val="00BB1978"/>
    <w:rsid w:val="00BB3E5C"/>
    <w:rsid w:val="00BC528C"/>
    <w:rsid w:val="00BD4E6F"/>
    <w:rsid w:val="00BE4333"/>
    <w:rsid w:val="00BF023E"/>
    <w:rsid w:val="00BF36AF"/>
    <w:rsid w:val="00BF5FF9"/>
    <w:rsid w:val="00BF6AAE"/>
    <w:rsid w:val="00BF774B"/>
    <w:rsid w:val="00C02392"/>
    <w:rsid w:val="00C02E07"/>
    <w:rsid w:val="00C031F2"/>
    <w:rsid w:val="00C0391B"/>
    <w:rsid w:val="00C04324"/>
    <w:rsid w:val="00C0470E"/>
    <w:rsid w:val="00C051ED"/>
    <w:rsid w:val="00C0788D"/>
    <w:rsid w:val="00C1099E"/>
    <w:rsid w:val="00C129AC"/>
    <w:rsid w:val="00C168A7"/>
    <w:rsid w:val="00C17014"/>
    <w:rsid w:val="00C1791D"/>
    <w:rsid w:val="00C204CD"/>
    <w:rsid w:val="00C20C64"/>
    <w:rsid w:val="00C216E7"/>
    <w:rsid w:val="00C2178A"/>
    <w:rsid w:val="00C22C97"/>
    <w:rsid w:val="00C23A75"/>
    <w:rsid w:val="00C256F5"/>
    <w:rsid w:val="00C25F0A"/>
    <w:rsid w:val="00C3323A"/>
    <w:rsid w:val="00C355A7"/>
    <w:rsid w:val="00C40964"/>
    <w:rsid w:val="00C42630"/>
    <w:rsid w:val="00C42C2C"/>
    <w:rsid w:val="00C43D96"/>
    <w:rsid w:val="00C45091"/>
    <w:rsid w:val="00C55F29"/>
    <w:rsid w:val="00C57ACA"/>
    <w:rsid w:val="00C60583"/>
    <w:rsid w:val="00C62665"/>
    <w:rsid w:val="00C6383E"/>
    <w:rsid w:val="00C708A7"/>
    <w:rsid w:val="00C70BFB"/>
    <w:rsid w:val="00C737E3"/>
    <w:rsid w:val="00C7497D"/>
    <w:rsid w:val="00C759A5"/>
    <w:rsid w:val="00C80B6B"/>
    <w:rsid w:val="00C909BD"/>
    <w:rsid w:val="00C90B5A"/>
    <w:rsid w:val="00C9380E"/>
    <w:rsid w:val="00CA0344"/>
    <w:rsid w:val="00CA2057"/>
    <w:rsid w:val="00CA3AD3"/>
    <w:rsid w:val="00CA4825"/>
    <w:rsid w:val="00CB05A7"/>
    <w:rsid w:val="00CB0CC0"/>
    <w:rsid w:val="00CC11BA"/>
    <w:rsid w:val="00CC1CC6"/>
    <w:rsid w:val="00CC2C1C"/>
    <w:rsid w:val="00CC2CC9"/>
    <w:rsid w:val="00CC5551"/>
    <w:rsid w:val="00CD02BB"/>
    <w:rsid w:val="00CD0419"/>
    <w:rsid w:val="00CD13B4"/>
    <w:rsid w:val="00CD1B73"/>
    <w:rsid w:val="00CD1E32"/>
    <w:rsid w:val="00CD293C"/>
    <w:rsid w:val="00CD6597"/>
    <w:rsid w:val="00CF123D"/>
    <w:rsid w:val="00CF6B9D"/>
    <w:rsid w:val="00CF7E45"/>
    <w:rsid w:val="00D00402"/>
    <w:rsid w:val="00D06272"/>
    <w:rsid w:val="00D1781A"/>
    <w:rsid w:val="00D27360"/>
    <w:rsid w:val="00D278E3"/>
    <w:rsid w:val="00D31109"/>
    <w:rsid w:val="00D31809"/>
    <w:rsid w:val="00D31C44"/>
    <w:rsid w:val="00D34FBE"/>
    <w:rsid w:val="00D51B6B"/>
    <w:rsid w:val="00D536CC"/>
    <w:rsid w:val="00D57DAC"/>
    <w:rsid w:val="00D66EE3"/>
    <w:rsid w:val="00D70271"/>
    <w:rsid w:val="00D74A21"/>
    <w:rsid w:val="00D75EBE"/>
    <w:rsid w:val="00D76381"/>
    <w:rsid w:val="00D76E7D"/>
    <w:rsid w:val="00D80184"/>
    <w:rsid w:val="00D8233A"/>
    <w:rsid w:val="00D8286D"/>
    <w:rsid w:val="00D86525"/>
    <w:rsid w:val="00D86E0E"/>
    <w:rsid w:val="00D90989"/>
    <w:rsid w:val="00D90FC9"/>
    <w:rsid w:val="00D914AB"/>
    <w:rsid w:val="00D939E6"/>
    <w:rsid w:val="00D93CC9"/>
    <w:rsid w:val="00D9652B"/>
    <w:rsid w:val="00D97FE4"/>
    <w:rsid w:val="00DA034B"/>
    <w:rsid w:val="00DB22F9"/>
    <w:rsid w:val="00DB42E5"/>
    <w:rsid w:val="00DB4C0A"/>
    <w:rsid w:val="00DB6D86"/>
    <w:rsid w:val="00DC35B2"/>
    <w:rsid w:val="00DC50E1"/>
    <w:rsid w:val="00DC6C0A"/>
    <w:rsid w:val="00DC74BA"/>
    <w:rsid w:val="00DD09CD"/>
    <w:rsid w:val="00DD2843"/>
    <w:rsid w:val="00DD6B07"/>
    <w:rsid w:val="00DD7492"/>
    <w:rsid w:val="00DE6B57"/>
    <w:rsid w:val="00DE79FF"/>
    <w:rsid w:val="00DF108F"/>
    <w:rsid w:val="00DF23D2"/>
    <w:rsid w:val="00DF4F42"/>
    <w:rsid w:val="00E005AD"/>
    <w:rsid w:val="00E0223F"/>
    <w:rsid w:val="00E03914"/>
    <w:rsid w:val="00E06F91"/>
    <w:rsid w:val="00E16A7A"/>
    <w:rsid w:val="00E16F44"/>
    <w:rsid w:val="00E17182"/>
    <w:rsid w:val="00E22D48"/>
    <w:rsid w:val="00E241AF"/>
    <w:rsid w:val="00E243BD"/>
    <w:rsid w:val="00E3406B"/>
    <w:rsid w:val="00E41697"/>
    <w:rsid w:val="00E45059"/>
    <w:rsid w:val="00E45B57"/>
    <w:rsid w:val="00E45F37"/>
    <w:rsid w:val="00E46BCA"/>
    <w:rsid w:val="00E47168"/>
    <w:rsid w:val="00E5200C"/>
    <w:rsid w:val="00E61724"/>
    <w:rsid w:val="00E61977"/>
    <w:rsid w:val="00E625BB"/>
    <w:rsid w:val="00E65FEE"/>
    <w:rsid w:val="00E6741D"/>
    <w:rsid w:val="00E70949"/>
    <w:rsid w:val="00E72FF5"/>
    <w:rsid w:val="00E81D77"/>
    <w:rsid w:val="00E86A00"/>
    <w:rsid w:val="00E91885"/>
    <w:rsid w:val="00E930B4"/>
    <w:rsid w:val="00E95AD5"/>
    <w:rsid w:val="00E9640B"/>
    <w:rsid w:val="00EA6585"/>
    <w:rsid w:val="00EA70E5"/>
    <w:rsid w:val="00EA78B6"/>
    <w:rsid w:val="00EB12BF"/>
    <w:rsid w:val="00EB2D0F"/>
    <w:rsid w:val="00EB2DFF"/>
    <w:rsid w:val="00EB5459"/>
    <w:rsid w:val="00EB5D29"/>
    <w:rsid w:val="00EB73A9"/>
    <w:rsid w:val="00EC40B3"/>
    <w:rsid w:val="00EC4FC6"/>
    <w:rsid w:val="00EC5510"/>
    <w:rsid w:val="00ED46BF"/>
    <w:rsid w:val="00ED489A"/>
    <w:rsid w:val="00ED49A2"/>
    <w:rsid w:val="00EE6E54"/>
    <w:rsid w:val="00EF163A"/>
    <w:rsid w:val="00EF2B3B"/>
    <w:rsid w:val="00EF6D1C"/>
    <w:rsid w:val="00EF7CA9"/>
    <w:rsid w:val="00EF7E0C"/>
    <w:rsid w:val="00F00675"/>
    <w:rsid w:val="00F0185E"/>
    <w:rsid w:val="00F04DB1"/>
    <w:rsid w:val="00F05A73"/>
    <w:rsid w:val="00F21206"/>
    <w:rsid w:val="00F21D7B"/>
    <w:rsid w:val="00F23CD6"/>
    <w:rsid w:val="00F30F89"/>
    <w:rsid w:val="00F31ED1"/>
    <w:rsid w:val="00F3292A"/>
    <w:rsid w:val="00F33B6B"/>
    <w:rsid w:val="00F34318"/>
    <w:rsid w:val="00F37580"/>
    <w:rsid w:val="00F407F9"/>
    <w:rsid w:val="00F420E2"/>
    <w:rsid w:val="00F4354F"/>
    <w:rsid w:val="00F44A67"/>
    <w:rsid w:val="00F520B8"/>
    <w:rsid w:val="00F5358A"/>
    <w:rsid w:val="00F62BA7"/>
    <w:rsid w:val="00F63D66"/>
    <w:rsid w:val="00F6541D"/>
    <w:rsid w:val="00F708FD"/>
    <w:rsid w:val="00F70975"/>
    <w:rsid w:val="00F71C25"/>
    <w:rsid w:val="00F7451A"/>
    <w:rsid w:val="00F7700D"/>
    <w:rsid w:val="00F81507"/>
    <w:rsid w:val="00F81C03"/>
    <w:rsid w:val="00F820EB"/>
    <w:rsid w:val="00F84B77"/>
    <w:rsid w:val="00F85191"/>
    <w:rsid w:val="00F9049A"/>
    <w:rsid w:val="00F907A0"/>
    <w:rsid w:val="00FA039E"/>
    <w:rsid w:val="00FA158C"/>
    <w:rsid w:val="00FA1B08"/>
    <w:rsid w:val="00FA251B"/>
    <w:rsid w:val="00FA2F90"/>
    <w:rsid w:val="00FA54CC"/>
    <w:rsid w:val="00FA5F3F"/>
    <w:rsid w:val="00FA69DF"/>
    <w:rsid w:val="00FA6CB7"/>
    <w:rsid w:val="00FA6EEE"/>
    <w:rsid w:val="00FA78D8"/>
    <w:rsid w:val="00FB227F"/>
    <w:rsid w:val="00FB294A"/>
    <w:rsid w:val="00FB69FB"/>
    <w:rsid w:val="00FC013A"/>
    <w:rsid w:val="00FC2B3D"/>
    <w:rsid w:val="00FD0304"/>
    <w:rsid w:val="00FE1389"/>
    <w:rsid w:val="00FE235A"/>
    <w:rsid w:val="00FE67B1"/>
    <w:rsid w:val="00FE6BD5"/>
    <w:rsid w:val="00FE7C6B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D139"/>
  <w15:docId w15:val="{A924510B-6C1C-E14D-A094-770B57F9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A73"/>
  </w:style>
  <w:style w:type="paragraph" w:styleId="1">
    <w:name w:val="heading 1"/>
    <w:basedOn w:val="a"/>
    <w:next w:val="a"/>
    <w:link w:val="10"/>
    <w:uiPriority w:val="9"/>
    <w:qFormat/>
    <w:rsid w:val="00BC5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7F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1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E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9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5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6E2C7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D1DA3"/>
    <w:pPr>
      <w:tabs>
        <w:tab w:val="right" w:leader="dot" w:pos="10478"/>
      </w:tabs>
      <w:spacing w:after="100"/>
      <w:jc w:val="both"/>
    </w:pPr>
  </w:style>
  <w:style w:type="character" w:styleId="a7">
    <w:name w:val="Hyperlink"/>
    <w:basedOn w:val="a0"/>
    <w:uiPriority w:val="99"/>
    <w:unhideWhenUsed/>
    <w:rsid w:val="006E2C7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33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3819"/>
  </w:style>
  <w:style w:type="paragraph" w:styleId="aa">
    <w:name w:val="footer"/>
    <w:basedOn w:val="a"/>
    <w:link w:val="ab"/>
    <w:uiPriority w:val="99"/>
    <w:unhideWhenUsed/>
    <w:rsid w:val="00033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3819"/>
  </w:style>
  <w:style w:type="paragraph" w:styleId="21">
    <w:name w:val="toc 2"/>
    <w:basedOn w:val="a"/>
    <w:next w:val="a"/>
    <w:autoRedefine/>
    <w:uiPriority w:val="39"/>
    <w:unhideWhenUsed/>
    <w:rsid w:val="003D1DA3"/>
    <w:pPr>
      <w:tabs>
        <w:tab w:val="right" w:leader="dot" w:pos="9344"/>
      </w:tabs>
      <w:spacing w:after="100" w:line="259" w:lineRule="auto"/>
      <w:ind w:left="220"/>
    </w:pPr>
    <w:rPr>
      <w:rFonts w:ascii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B47F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1D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3D1DA3"/>
    <w:pPr>
      <w:spacing w:after="100"/>
      <w:ind w:left="440"/>
    </w:pPr>
  </w:style>
  <w:style w:type="character" w:styleId="ac">
    <w:name w:val="Placeholder Text"/>
    <w:basedOn w:val="a0"/>
    <w:uiPriority w:val="99"/>
    <w:semiHidden/>
    <w:rsid w:val="00D90FC9"/>
    <w:rPr>
      <w:color w:val="808080"/>
    </w:rPr>
  </w:style>
  <w:style w:type="character" w:styleId="ad">
    <w:name w:val="Emphasis"/>
    <w:basedOn w:val="a0"/>
    <w:uiPriority w:val="20"/>
    <w:qFormat/>
    <w:rsid w:val="0020366F"/>
    <w:rPr>
      <w:i/>
      <w:iCs/>
    </w:rPr>
  </w:style>
  <w:style w:type="table" w:styleId="ae">
    <w:name w:val="Table Grid"/>
    <w:basedOn w:val="a1"/>
    <w:uiPriority w:val="59"/>
    <w:rsid w:val="00CC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39"/>
    <w:rsid w:val="00CC1CC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CC1CC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abel">
    <w:name w:val="label"/>
    <w:basedOn w:val="a0"/>
    <w:rsid w:val="00812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image" Target="media/image1.emf"/><Relationship Id="rId28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_____Microsoft_Excel14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лечения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Кровоточивость</c:v>
                </c:pt>
                <c:pt idx="1">
                  <c:v>Неприятный запах изо рта</c:v>
                </c:pt>
                <c:pt idx="2">
                  <c:v>Зуд и жжение в деснах</c:v>
                </c:pt>
                <c:pt idx="3">
                  <c:v>Подвижность зубов</c:v>
                </c:pt>
                <c:pt idx="4">
                  <c:v>Смещение зубов</c:v>
                </c:pt>
                <c:pt idx="5">
                  <c:v>Попадание пищи</c:v>
                </c:pt>
                <c:pt idx="6">
                  <c:v>Отек, воспаление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50</c:v>
                </c:pt>
                <c:pt idx="3">
                  <c:v>40</c:v>
                </c:pt>
                <c:pt idx="4">
                  <c:v>40</c:v>
                </c:pt>
                <c:pt idx="5">
                  <c:v>60</c:v>
                </c:pt>
                <c:pt idx="6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4A-4432-B75C-FCFCC265B8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лечения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Кровоточивость</c:v>
                </c:pt>
                <c:pt idx="1">
                  <c:v>Неприятный запах изо рта</c:v>
                </c:pt>
                <c:pt idx="2">
                  <c:v>Зуд и жжение в деснах</c:v>
                </c:pt>
                <c:pt idx="3">
                  <c:v>Подвижность зубов</c:v>
                </c:pt>
                <c:pt idx="4">
                  <c:v>Смещение зубов</c:v>
                </c:pt>
                <c:pt idx="5">
                  <c:v>Попадание пищи</c:v>
                </c:pt>
                <c:pt idx="6">
                  <c:v>Отек, воспаление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4A-4432-B75C-FCFCC265B8B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18730016"/>
        <c:axId val="1118727104"/>
        <c:axId val="0"/>
      </c:bar3DChart>
      <c:catAx>
        <c:axId val="1118730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727104"/>
        <c:crosses val="autoZero"/>
        <c:auto val="1"/>
        <c:lblAlgn val="ctr"/>
        <c:lblOffset val="100"/>
        <c:noMultiLvlLbl val="0"/>
      </c:catAx>
      <c:valAx>
        <c:axId val="1118727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73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391603116539567"/>
          <c:y val="0.23076877487088307"/>
          <c:w val="0.66384664703171647"/>
          <c:h val="0.5735509271018541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лечения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2,88±0,11</a:t>
                    </a:r>
                    <a:endParaRPr lang="en-US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AB9-45EF-A1EF-02B1493EE98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51EC0A6-CADA-4FDE-9E30-2993E707DA11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±0,2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AB9-45EF-A1EF-02B1493EE9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CPITN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B9-45EF-A1EF-02B1493EE9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лечения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2650918635170593E-2"/>
                  <c:y val="-5.9362950001620191E-3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2,80±0,11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AB9-45EF-A1EF-02B1493EE98C}"/>
                </c:ext>
              </c:extLst>
            </c:dLbl>
            <c:dLbl>
              <c:idx val="1"/>
              <c:layout>
                <c:manualLayout>
                  <c:x val="3.7182852143482062E-2"/>
                  <c:y val="-6.9388939039072284E-18"/>
                </c:manualLayout>
              </c:layout>
              <c:tx>
                <c:rich>
                  <a:bodyPr/>
                  <a:lstStyle/>
                  <a:p>
                    <a:fld id="{9C5A7F1D-609D-4CF6-82F0-CBA793DEF4A1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±0,2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2AB9-45EF-A1EF-02B1493EE98C}"/>
                </c:ext>
              </c:extLst>
            </c:dLbl>
            <c:dLbl>
              <c:idx val="2"/>
              <c:layout>
                <c:manualLayout>
                  <c:x val="4.37445319335083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AB9-45EF-A1EF-02B1493EE98C}"/>
                </c:ext>
              </c:extLst>
            </c:dLbl>
            <c:dLbl>
              <c:idx val="3"/>
              <c:layout>
                <c:manualLayout>
                  <c:x val="8.748906386701583E-3"/>
                  <c:y val="4.351610095735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AB9-45EF-A1EF-02B1493EE98C}"/>
                </c:ext>
              </c:extLst>
            </c:dLbl>
            <c:dLbl>
              <c:idx val="5"/>
              <c:layout>
                <c:manualLayout>
                  <c:x val="6.5616797900261668E-3"/>
                  <c:y val="-4.35161009573542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AB9-45EF-A1EF-02B1493EE98C}"/>
                </c:ext>
              </c:extLst>
            </c:dLbl>
            <c:dLbl>
              <c:idx val="6"/>
              <c:layout>
                <c:manualLayout>
                  <c:x val="1.3123359580052493E-2"/>
                  <c:y val="4.35161009573542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AB9-45EF-A1EF-02B1493EE9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CPITN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AB9-45EF-A1EF-02B1493EE98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18730016"/>
        <c:axId val="1118727104"/>
      </c:barChart>
      <c:catAx>
        <c:axId val="1118730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727104"/>
        <c:crosses val="autoZero"/>
        <c:auto val="1"/>
        <c:lblAlgn val="ctr"/>
        <c:lblOffset val="100"/>
        <c:tickMarkSkip val="1"/>
        <c:noMultiLvlLbl val="0"/>
      </c:catAx>
      <c:valAx>
        <c:axId val="1118727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730016"/>
        <c:crosses val="autoZero"/>
        <c:crossBetween val="between"/>
        <c:majorUnit val="1.5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754476064507687"/>
          <c:y val="0.36087024615750191"/>
          <c:w val="0.15933187977487065"/>
          <c:h val="0.231483101649330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391603116539567"/>
          <c:y val="0.19653270022375188"/>
          <c:w val="0.57619294915767805"/>
          <c:h val="0.6060891249765145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лечения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2,98±0,13</a:t>
                    </a:r>
                    <a:endParaRPr lang="en-US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5A6-430B-8FB9-5B011513182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51EC0A6-CADA-4FDE-9E30-2993E707DA11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±0,2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5A6-430B-8FB9-5B01151318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CPITN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A6-430B-8FB9-5B01151318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лечения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2650918635170593E-2"/>
                  <c:y val="-5.9362950001620191E-3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2,58±0,02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A6-430B-8FB9-5B0115131820}"/>
                </c:ext>
              </c:extLst>
            </c:dLbl>
            <c:dLbl>
              <c:idx val="1"/>
              <c:layout>
                <c:manualLayout>
                  <c:x val="3.7182852143482062E-2"/>
                  <c:y val="-6.9388939039072284E-18"/>
                </c:manualLayout>
              </c:layout>
              <c:tx>
                <c:rich>
                  <a:bodyPr/>
                  <a:lstStyle/>
                  <a:p>
                    <a:fld id="{9C5A7F1D-609D-4CF6-82F0-CBA793DEF4A1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±0,2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35A6-430B-8FB9-5B0115131820}"/>
                </c:ext>
              </c:extLst>
            </c:dLbl>
            <c:dLbl>
              <c:idx val="2"/>
              <c:layout>
                <c:manualLayout>
                  <c:x val="4.37445319335083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5A6-430B-8FB9-5B0115131820}"/>
                </c:ext>
              </c:extLst>
            </c:dLbl>
            <c:dLbl>
              <c:idx val="3"/>
              <c:layout>
                <c:manualLayout>
                  <c:x val="8.748906386701583E-3"/>
                  <c:y val="4.351610095735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5A6-430B-8FB9-5B0115131820}"/>
                </c:ext>
              </c:extLst>
            </c:dLbl>
            <c:dLbl>
              <c:idx val="5"/>
              <c:layout>
                <c:manualLayout>
                  <c:x val="6.5616797900261668E-3"/>
                  <c:y val="-4.35161009573542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5A6-430B-8FB9-5B0115131820}"/>
                </c:ext>
              </c:extLst>
            </c:dLbl>
            <c:dLbl>
              <c:idx val="6"/>
              <c:layout>
                <c:manualLayout>
                  <c:x val="1.3123359580052493E-2"/>
                  <c:y val="4.35161009573542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5A6-430B-8FB9-5B01151318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CPITN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5A6-430B-8FB9-5B011513182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18730016"/>
        <c:axId val="1118727104"/>
      </c:barChart>
      <c:catAx>
        <c:axId val="1118730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727104"/>
        <c:crosses val="autoZero"/>
        <c:auto val="1"/>
        <c:lblAlgn val="ctr"/>
        <c:lblOffset val="100"/>
        <c:tickMarkSkip val="1"/>
        <c:noMultiLvlLbl val="0"/>
      </c:catAx>
      <c:valAx>
        <c:axId val="1118727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730016"/>
        <c:crosses val="autoZero"/>
        <c:crossBetween val="between"/>
        <c:majorUnit val="1.5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754476064507687"/>
          <c:y val="0.36087024615750191"/>
          <c:w val="0.15933187977487065"/>
          <c:h val="0.231483101649330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 w="9525" cap="flat" cmpd="sng" algn="ctr">
              <a:solidFill>
                <a:schemeClr val="lt1">
                  <a:shade val="95000"/>
                  <a:satMod val="105000"/>
                </a:schemeClr>
              </a:solidFill>
              <a:prstDash val="solid"/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2900311877003328E-3"/>
                  <c:y val="9.1439468855954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BC7-4ECB-94B3-C3C05DEC75A1}"/>
                </c:ext>
              </c:extLst>
            </c:dLbl>
            <c:dLbl>
              <c:idx val="1"/>
              <c:layout>
                <c:manualLayout>
                  <c:x val="-1.8031741635435691E-7"/>
                  <c:y val="7.95125816138737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BC7-4ECB-94B3-C3C05DEC75A1}"/>
                </c:ext>
              </c:extLst>
            </c:dLbl>
            <c:dLbl>
              <c:idx val="2"/>
              <c:layout>
                <c:manualLayout>
                  <c:x val="2.2901186647443718E-3"/>
                  <c:y val="2.3670318653186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BC7-4ECB-94B3-C3C05DEC75A1}"/>
                </c:ext>
              </c:extLst>
            </c:dLbl>
            <c:dLbl>
              <c:idx val="3"/>
              <c:layout>
                <c:manualLayout>
                  <c:x val="0"/>
                  <c:y val="2.2217840520447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BC7-4ECB-94B3-C3C05DEC75A1}"/>
                </c:ext>
              </c:extLst>
            </c:dLbl>
            <c:dLbl>
              <c:idx val="4"/>
              <c:layout>
                <c:manualLayout>
                  <c:x val="2.2899401306296936E-3"/>
                  <c:y val="2.6193959879103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BC7-4ECB-94B3-C3C05DEC75A1}"/>
                </c:ext>
              </c:extLst>
            </c:dLbl>
            <c:numFmt formatCode="General" sourceLinked="0"/>
            <c:spPr>
              <a:noFill/>
              <a:ln w="889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.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P. gingivalis</c:v>
                </c:pt>
                <c:pt idx="1">
                  <c:v>T. forsythia</c:v>
                </c:pt>
                <c:pt idx="2">
                  <c:v>P. Intermedia</c:v>
                </c:pt>
                <c:pt idx="3">
                  <c:v>T. denticola</c:v>
                </c:pt>
                <c:pt idx="4">
                  <c:v>C. albicans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65</c:v>
                </c:pt>
                <c:pt idx="1">
                  <c:v>15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BC7-4ECB-94B3-C3C05DEC75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70759680"/>
        <c:axId val="199447616"/>
      </c:barChart>
      <c:catAx>
        <c:axId val="170759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447616"/>
        <c:crosses val="autoZero"/>
        <c:auto val="1"/>
        <c:lblAlgn val="ctr"/>
        <c:lblOffset val="100"/>
        <c:noMultiLvlLbl val="0"/>
      </c:catAx>
      <c:valAx>
        <c:axId val="19944761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59680"/>
        <c:crosses val="autoZero"/>
        <c:crossBetween val="between"/>
        <c:majorUnit val="20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2700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9525" cap="flat" cmpd="sng" algn="ctr">
                <a:solidFill>
                  <a:schemeClr val="accent1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AD3D-48FB-BCD7-E739FFC98705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9525" cap="flat" cmpd="sng" algn="ctr">
                <a:solidFill>
                  <a:schemeClr val="accent1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AD3D-48FB-BCD7-E739FFC98705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9525" cap="flat" cmpd="sng" algn="ctr">
                <a:solidFill>
                  <a:schemeClr val="accent1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AD3D-48FB-BCD7-E739FFC98705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9525" cap="flat" cmpd="sng" algn="ctr">
                <a:solidFill>
                  <a:schemeClr val="accent1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AD3D-48FB-BCD7-E739FFC9870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P. gingivalis</c:v>
                </c:pt>
                <c:pt idx="1">
                  <c:v>T. forsythia</c:v>
                </c:pt>
                <c:pt idx="2">
                  <c:v>P. Gingivalis + T. forsythia </c:v>
                </c:pt>
                <c:pt idx="3">
                  <c:v>P. Gingivalis + P. intermedia + T. denticola + C. albicans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</c:v>
                </c:pt>
                <c:pt idx="1">
                  <c:v>10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D3D-48FB-BCD7-E739FFC9870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лечения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P. gingivalis</c:v>
                </c:pt>
                <c:pt idx="1">
                  <c:v>T. forsythia</c:v>
                </c:pt>
                <c:pt idx="2">
                  <c:v>P. Intermedia</c:v>
                </c:pt>
                <c:pt idx="3">
                  <c:v>T. denticola</c:v>
                </c:pt>
                <c:pt idx="4">
                  <c:v>C. albicans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70</c:v>
                </c:pt>
                <c:pt idx="1">
                  <c:v>30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52-419F-B948-84D90A176F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лечения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P. gingivalis</c:v>
                </c:pt>
                <c:pt idx="1">
                  <c:v>T. forsythia</c:v>
                </c:pt>
                <c:pt idx="2">
                  <c:v>P. Intermedia</c:v>
                </c:pt>
                <c:pt idx="3">
                  <c:v>T. denticola</c:v>
                </c:pt>
                <c:pt idx="4">
                  <c:v>C. albicans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</c:v>
                </c:pt>
                <c:pt idx="1">
                  <c:v>0</c:v>
                </c:pt>
                <c:pt idx="2">
                  <c:v>20</c:v>
                </c:pt>
                <c:pt idx="3">
                  <c:v>20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52-419F-B948-84D90A176F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accent5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P. gingivalis</c:v>
                </c:pt>
                <c:pt idx="1">
                  <c:v>T. forsythia</c:v>
                </c:pt>
                <c:pt idx="2">
                  <c:v>P. Intermedia</c:v>
                </c:pt>
                <c:pt idx="3">
                  <c:v>T. denticola</c:v>
                </c:pt>
                <c:pt idx="4">
                  <c:v>C. albicans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C252-419F-B948-84D90A176F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3429616"/>
        <c:axId val="1443428784"/>
        <c:axId val="0"/>
      </c:bar3DChart>
      <c:catAx>
        <c:axId val="1443429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428784"/>
        <c:crosses val="autoZero"/>
        <c:auto val="1"/>
        <c:lblAlgn val="ctr"/>
        <c:lblOffset val="100"/>
        <c:noMultiLvlLbl val="0"/>
      </c:catAx>
      <c:valAx>
        <c:axId val="1443428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429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124347163713034E-2"/>
          <c:y val="0.26514029180695847"/>
          <c:w val="0.85896497304485786"/>
          <c:h val="0.554956741518421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лечения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0">
                  <c:v>P. gingivalis</c:v>
                </c:pt>
                <c:pt idx="1">
                  <c:v>P. Intermedia</c:v>
                </c:pt>
                <c:pt idx="2">
                  <c:v>T. denticola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13-47B5-8056-B65EAEEE43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лечения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0">
                  <c:v>P. gingivalis</c:v>
                </c:pt>
                <c:pt idx="1">
                  <c:v>P. Intermedia</c:v>
                </c:pt>
                <c:pt idx="2">
                  <c:v>T. denticola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</c:v>
                </c:pt>
                <c:pt idx="1">
                  <c:v>40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13-47B5-8056-B65EAEEE43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accent5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0">
                  <c:v>P. gingivalis</c:v>
                </c:pt>
                <c:pt idx="1">
                  <c:v>P. Intermedia</c:v>
                </c:pt>
                <c:pt idx="2">
                  <c:v>T. denticola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D613-47B5-8056-B65EAEEE43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3429616"/>
        <c:axId val="1443428784"/>
        <c:axId val="0"/>
      </c:bar3DChart>
      <c:catAx>
        <c:axId val="1443429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428784"/>
        <c:crosses val="autoZero"/>
        <c:auto val="1"/>
        <c:lblAlgn val="ctr"/>
        <c:lblOffset val="100"/>
        <c:noMultiLvlLbl val="0"/>
      </c:catAx>
      <c:valAx>
        <c:axId val="1443428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429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53717604380157991"/>
          <c:y val="0.52918016561061176"/>
          <c:w val="0.31046869542162386"/>
          <c:h val="7.57581059943264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лечения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Кровоточивость</c:v>
                </c:pt>
                <c:pt idx="1">
                  <c:v>Неприятный запах изо рта</c:v>
                </c:pt>
                <c:pt idx="2">
                  <c:v>Зуд и жжение в деснах</c:v>
                </c:pt>
                <c:pt idx="3">
                  <c:v>Подвижность зубов</c:v>
                </c:pt>
                <c:pt idx="4">
                  <c:v>Смещение зубов</c:v>
                </c:pt>
                <c:pt idx="5">
                  <c:v>Попадание пищи</c:v>
                </c:pt>
                <c:pt idx="6">
                  <c:v>Отек, воспаление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40</c:v>
                </c:pt>
                <c:pt idx="3">
                  <c:v>90</c:v>
                </c:pt>
                <c:pt idx="4">
                  <c:v>90</c:v>
                </c:pt>
                <c:pt idx="5">
                  <c:v>30</c:v>
                </c:pt>
                <c:pt idx="6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2E-494B-801A-4F1C741731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лечения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3123359580052474E-2"/>
                  <c:y val="4.35161009573542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2E-494B-801A-4F1C741731E4}"/>
                </c:ext>
              </c:extLst>
            </c:dLbl>
            <c:dLbl>
              <c:idx val="1"/>
              <c:layout>
                <c:manualLayout>
                  <c:x val="8.748906386701662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22E-494B-801A-4F1C741731E4}"/>
                </c:ext>
              </c:extLst>
            </c:dLbl>
            <c:dLbl>
              <c:idx val="2"/>
              <c:layout>
                <c:manualLayout>
                  <c:x val="4.37445319335083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2E-494B-801A-4F1C741731E4}"/>
                </c:ext>
              </c:extLst>
            </c:dLbl>
            <c:dLbl>
              <c:idx val="3"/>
              <c:layout>
                <c:manualLayout>
                  <c:x val="8.748906386701583E-3"/>
                  <c:y val="4.351610095735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2E-494B-801A-4F1C741731E4}"/>
                </c:ext>
              </c:extLst>
            </c:dLbl>
            <c:dLbl>
              <c:idx val="5"/>
              <c:layout>
                <c:manualLayout>
                  <c:x val="6.5616797900261668E-3"/>
                  <c:y val="-4.35161009573542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22E-494B-801A-4F1C741731E4}"/>
                </c:ext>
              </c:extLst>
            </c:dLbl>
            <c:dLbl>
              <c:idx val="6"/>
              <c:layout>
                <c:manualLayout>
                  <c:x val="1.3123359580052493E-2"/>
                  <c:y val="4.35161009573542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22E-494B-801A-4F1C741731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Кровоточивость</c:v>
                </c:pt>
                <c:pt idx="1">
                  <c:v>Неприятный запах изо рта</c:v>
                </c:pt>
                <c:pt idx="2">
                  <c:v>Зуд и жжение в деснах</c:v>
                </c:pt>
                <c:pt idx="3">
                  <c:v>Подвижность зубов</c:v>
                </c:pt>
                <c:pt idx="4">
                  <c:v>Смещение зубов</c:v>
                </c:pt>
                <c:pt idx="5">
                  <c:v>Попадание пищи</c:v>
                </c:pt>
                <c:pt idx="6">
                  <c:v>Отек, воспаление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3">
                  <c:v>70</c:v>
                </c:pt>
                <c:pt idx="4">
                  <c:v>90</c:v>
                </c:pt>
                <c:pt idx="5">
                  <c:v>0</c:v>
                </c:pt>
                <c:pt idx="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22E-494B-801A-4F1C741731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18730016"/>
        <c:axId val="1118727104"/>
        <c:axId val="0"/>
      </c:bar3DChart>
      <c:catAx>
        <c:axId val="1118730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727104"/>
        <c:crosses val="autoZero"/>
        <c:auto val="1"/>
        <c:lblAlgn val="ctr"/>
        <c:lblOffset val="100"/>
        <c:noMultiLvlLbl val="0"/>
      </c:catAx>
      <c:valAx>
        <c:axId val="1118727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73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УКП, мм</a:t>
            </a:r>
          </a:p>
        </c:rich>
      </c:tx>
      <c:layout>
        <c:manualLayout>
          <c:xMode val="edge"/>
          <c:yMode val="edge"/>
          <c:x val="0.4487191333226203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2391603116539567"/>
          <c:y val="0.21797214969538728"/>
          <c:w val="0.67020790708248079"/>
          <c:h val="0.681078034305764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лечения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3,72±0,05</a:t>
                    </a:r>
                    <a:endParaRPr lang="en-US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B3-4B66-B582-B6BE825B337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4,10±0,12</a:t>
                    </a:r>
                    <a:endParaRPr lang="en-US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B3-4B66-B582-B6BE825B33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Основная группа</c:v>
                </c:pt>
                <c:pt idx="1">
                  <c:v>Контрольная группа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3.72</c:v>
                </c:pt>
                <c:pt idx="1">
                  <c:v>4.0999999999999996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B3-4B66-B582-B6BE825B33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лечения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2650918635170593E-2"/>
                  <c:y val="-5.9362950001620191E-3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3,11±0,04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B3-4B66-B582-B6BE825B3370}"/>
                </c:ext>
              </c:extLst>
            </c:dLbl>
            <c:dLbl>
              <c:idx val="1"/>
              <c:layout>
                <c:manualLayout>
                  <c:x val="2.4427694306068806E-2"/>
                  <c:y val="-9.8039215686274508E-3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3,51±0,25</a:t>
                    </a:r>
                    <a:endParaRPr lang="en-US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BB3-4B66-B582-B6BE825B3370}"/>
                </c:ext>
              </c:extLst>
            </c:dLbl>
            <c:dLbl>
              <c:idx val="2"/>
              <c:layout>
                <c:manualLayout>
                  <c:x val="4.37445319335083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BB3-4B66-B582-B6BE825B3370}"/>
                </c:ext>
              </c:extLst>
            </c:dLbl>
            <c:dLbl>
              <c:idx val="3"/>
              <c:layout>
                <c:manualLayout>
                  <c:x val="8.748906386701583E-3"/>
                  <c:y val="4.351610095735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BB3-4B66-B582-B6BE825B3370}"/>
                </c:ext>
              </c:extLst>
            </c:dLbl>
            <c:dLbl>
              <c:idx val="5"/>
              <c:layout>
                <c:manualLayout>
                  <c:x val="6.5616797900261668E-3"/>
                  <c:y val="-4.35161009573542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BB3-4B66-B582-B6BE825B3370}"/>
                </c:ext>
              </c:extLst>
            </c:dLbl>
            <c:dLbl>
              <c:idx val="6"/>
              <c:layout>
                <c:manualLayout>
                  <c:x val="1.3123359580052493E-2"/>
                  <c:y val="4.35161009573542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BB3-4B66-B582-B6BE825B33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Основная группа</c:v>
                </c:pt>
                <c:pt idx="1">
                  <c:v>Контрольная группа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3.11</c:v>
                </c:pt>
                <c:pt idx="1">
                  <c:v>3.51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BB3-4B66-B582-B6BE825B337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18730016"/>
        <c:axId val="1118727104"/>
      </c:barChart>
      <c:catAx>
        <c:axId val="1118730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727104"/>
        <c:crosses val="autoZero"/>
        <c:auto val="1"/>
        <c:lblAlgn val="ctr"/>
        <c:lblOffset val="100"/>
        <c:tickMarkSkip val="1"/>
        <c:noMultiLvlLbl val="0"/>
      </c:catAx>
      <c:valAx>
        <c:axId val="1118727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730016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754476064507687"/>
          <c:y val="0.36087024615750191"/>
          <c:w val="0.15933187977487065"/>
          <c:h val="0.231483101649330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91603116539567"/>
          <c:y val="0.21797214969538728"/>
          <c:w val="0.67020790708248079"/>
          <c:h val="0.681078034305764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лечения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5,1±0,23</a:t>
                    </a:r>
                    <a:endParaRPr lang="en-US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F31-4538-9387-56B0BD4BF57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2,5 ±0,16</a:t>
                    </a:r>
                    <a:endParaRPr lang="en-US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F31-4538-9387-56B0BD4BF5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OHI−S</c:v>
                </c:pt>
                <c:pt idx="1">
                  <c:v>Silness, Loe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5.0999999999999996</c:v>
                </c:pt>
                <c:pt idx="1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31-4538-9387-56B0BD4BF5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лечения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2650918635170593E-2"/>
                  <c:y val="-5.9362950001620191E-3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0,34±0,08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F31-4538-9387-56B0BD4BF571}"/>
                </c:ext>
              </c:extLst>
            </c:dLbl>
            <c:dLbl>
              <c:idx val="1"/>
              <c:layout>
                <c:manualLayout>
                  <c:x val="3.7182852143482062E-2"/>
                  <c:y val="-6.9388939039072284E-18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0,26±0,06</a:t>
                    </a:r>
                    <a:endParaRPr lang="en-US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F31-4538-9387-56B0BD4BF571}"/>
                </c:ext>
              </c:extLst>
            </c:dLbl>
            <c:dLbl>
              <c:idx val="2"/>
              <c:layout>
                <c:manualLayout>
                  <c:x val="4.37445319335083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F31-4538-9387-56B0BD4BF571}"/>
                </c:ext>
              </c:extLst>
            </c:dLbl>
            <c:dLbl>
              <c:idx val="3"/>
              <c:layout>
                <c:manualLayout>
                  <c:x val="8.748906386701583E-3"/>
                  <c:y val="4.351610095735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F31-4538-9387-56B0BD4BF571}"/>
                </c:ext>
              </c:extLst>
            </c:dLbl>
            <c:dLbl>
              <c:idx val="5"/>
              <c:layout>
                <c:manualLayout>
                  <c:x val="6.5616797900261668E-3"/>
                  <c:y val="-4.35161009573542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F31-4538-9387-56B0BD4BF571}"/>
                </c:ext>
              </c:extLst>
            </c:dLbl>
            <c:dLbl>
              <c:idx val="6"/>
              <c:layout>
                <c:manualLayout>
                  <c:x val="1.3123359580052493E-2"/>
                  <c:y val="4.35161009573542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F31-4538-9387-56B0BD4BF5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OHI−S</c:v>
                </c:pt>
                <c:pt idx="1">
                  <c:v>Silness, Loe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0.3</c:v>
                </c:pt>
                <c:pt idx="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F31-4538-9387-56B0BD4BF57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18730016"/>
        <c:axId val="1118727104"/>
      </c:barChart>
      <c:catAx>
        <c:axId val="1118730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727104"/>
        <c:crosses val="autoZero"/>
        <c:auto val="1"/>
        <c:lblAlgn val="ctr"/>
        <c:lblOffset val="100"/>
        <c:tickMarkSkip val="1"/>
        <c:noMultiLvlLbl val="0"/>
      </c:catAx>
      <c:valAx>
        <c:axId val="1118727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730016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754476064507687"/>
          <c:y val="0.36087024615750191"/>
          <c:w val="0.15933187977487065"/>
          <c:h val="0.231483101649330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91603116539567"/>
          <c:y val="0.21797214969538728"/>
          <c:w val="0.67020790708248079"/>
          <c:h val="0.681078034305764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лечения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4,42±0,34</a:t>
                    </a:r>
                    <a:endParaRPr lang="en-US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B5-40C7-A799-7CDE2ECC4F2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2,2±0,08 </a:t>
                    </a:r>
                    <a:endParaRPr lang="en-US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B5-40C7-A799-7CDE2ECC4F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OHI−S</c:v>
                </c:pt>
                <c:pt idx="1">
                  <c:v>Silness, Loe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4.42</c:v>
                </c:pt>
                <c:pt idx="1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B5-40C7-A799-7CDE2ECC4F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лечения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2650918635170593E-2"/>
                  <c:y val="-5.9362950001620191E-3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0,10±0,04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B5-40C7-A799-7CDE2ECC4F27}"/>
                </c:ext>
              </c:extLst>
            </c:dLbl>
            <c:dLbl>
              <c:idx val="1"/>
              <c:layout>
                <c:manualLayout>
                  <c:x val="3.7182852143482062E-2"/>
                  <c:y val="-6.9388939039072284E-18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0,04±0,03</a:t>
                    </a:r>
                    <a:endParaRPr lang="en-US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FB5-40C7-A799-7CDE2ECC4F27}"/>
                </c:ext>
              </c:extLst>
            </c:dLbl>
            <c:dLbl>
              <c:idx val="2"/>
              <c:layout>
                <c:manualLayout>
                  <c:x val="4.37445319335083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FB5-40C7-A799-7CDE2ECC4F27}"/>
                </c:ext>
              </c:extLst>
            </c:dLbl>
            <c:dLbl>
              <c:idx val="3"/>
              <c:layout>
                <c:manualLayout>
                  <c:x val="8.748906386701583E-3"/>
                  <c:y val="4.351610095735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FB5-40C7-A799-7CDE2ECC4F27}"/>
                </c:ext>
              </c:extLst>
            </c:dLbl>
            <c:dLbl>
              <c:idx val="5"/>
              <c:layout>
                <c:manualLayout>
                  <c:x val="6.5616797900261668E-3"/>
                  <c:y val="-4.35161009573542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FB5-40C7-A799-7CDE2ECC4F27}"/>
                </c:ext>
              </c:extLst>
            </c:dLbl>
            <c:dLbl>
              <c:idx val="6"/>
              <c:layout>
                <c:manualLayout>
                  <c:x val="1.3123359580052493E-2"/>
                  <c:y val="4.35161009573542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FB5-40C7-A799-7CDE2ECC4F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OHI−S</c:v>
                </c:pt>
                <c:pt idx="1">
                  <c:v>Silness, Loe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0.1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FB5-40C7-A799-7CDE2ECC4F2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18730016"/>
        <c:axId val="1118727104"/>
      </c:barChart>
      <c:catAx>
        <c:axId val="1118730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727104"/>
        <c:crosses val="autoZero"/>
        <c:auto val="1"/>
        <c:lblAlgn val="ctr"/>
        <c:lblOffset val="100"/>
        <c:tickMarkSkip val="1"/>
        <c:noMultiLvlLbl val="0"/>
      </c:catAx>
      <c:valAx>
        <c:axId val="1118727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730016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754476064507687"/>
          <c:y val="0.36087024615750191"/>
          <c:w val="0.15933187977487065"/>
          <c:h val="0.231483101649330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91603116539567"/>
          <c:y val="0.21797214969538728"/>
          <c:w val="0.67020790708248079"/>
          <c:h val="0.681078034305764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лечения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82B8C1B3-4E2B-4BC9-A1C3-9C31ED6892F7}" type="VALUE">
                      <a:rPr lang="en-US"/>
                      <a:pPr/>
                      <a:t>[ЗНАЧЕНИЕ]</a:t>
                    </a:fld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±4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D84E-46A1-8106-6732D77D74F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51EC0A6-CADA-4FDE-9E30-2993E707DA11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±0,2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84E-46A1-8106-6732D77D74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PMA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4E-46A1-8106-6732D77D74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лечения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2650918635170593E-2"/>
                  <c:y val="-5.9362950001620191E-3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9,83±2,14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4E-46A1-8106-6732D77D74F9}"/>
                </c:ext>
              </c:extLst>
            </c:dLbl>
            <c:dLbl>
              <c:idx val="1"/>
              <c:layout>
                <c:manualLayout>
                  <c:x val="3.7182852143482062E-2"/>
                  <c:y val="-6.9388939039072284E-18"/>
                </c:manualLayout>
              </c:layout>
              <c:tx>
                <c:rich>
                  <a:bodyPr/>
                  <a:lstStyle/>
                  <a:p>
                    <a:fld id="{9C5A7F1D-609D-4CF6-82F0-CBA793DEF4A1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±0,2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D84E-46A1-8106-6732D77D74F9}"/>
                </c:ext>
              </c:extLst>
            </c:dLbl>
            <c:dLbl>
              <c:idx val="2"/>
              <c:layout>
                <c:manualLayout>
                  <c:x val="4.37445319335083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4E-46A1-8106-6732D77D74F9}"/>
                </c:ext>
              </c:extLst>
            </c:dLbl>
            <c:dLbl>
              <c:idx val="3"/>
              <c:layout>
                <c:manualLayout>
                  <c:x val="8.748906386701583E-3"/>
                  <c:y val="4.351610095735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84E-46A1-8106-6732D77D74F9}"/>
                </c:ext>
              </c:extLst>
            </c:dLbl>
            <c:dLbl>
              <c:idx val="5"/>
              <c:layout>
                <c:manualLayout>
                  <c:x val="6.5616797900261668E-3"/>
                  <c:y val="-4.35161009573542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84E-46A1-8106-6732D77D74F9}"/>
                </c:ext>
              </c:extLst>
            </c:dLbl>
            <c:dLbl>
              <c:idx val="6"/>
              <c:layout>
                <c:manualLayout>
                  <c:x val="1.3123359580052493E-2"/>
                  <c:y val="4.35161009573542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84E-46A1-8106-6732D77D74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PMA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84E-46A1-8106-6732D77D74F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18730016"/>
        <c:axId val="1118727104"/>
      </c:barChart>
      <c:catAx>
        <c:axId val="1118730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727104"/>
        <c:crosses val="autoZero"/>
        <c:auto val="1"/>
        <c:lblAlgn val="ctr"/>
        <c:lblOffset val="100"/>
        <c:tickMarkSkip val="1"/>
        <c:noMultiLvlLbl val="0"/>
      </c:catAx>
      <c:valAx>
        <c:axId val="1118727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73001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754476064507687"/>
          <c:y val="0.36087024615750191"/>
          <c:w val="0.15933187977487065"/>
          <c:h val="0.231483101649330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91603116539567"/>
          <c:y val="0.21797214969538728"/>
          <c:w val="0.67020790708248079"/>
          <c:h val="0.681078034305764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лечения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82B8C1B3-4E2B-4BC9-A1C3-9C31ED6892F7}" type="VALUE">
                      <a:rPr lang="en-US"/>
                      <a:pPr/>
                      <a:t>[ЗНАЧЕНИЕ]</a:t>
                    </a:fld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±3,6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8DFF-44C5-B039-E04E262AA47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51EC0A6-CADA-4FDE-9E30-2993E707DA11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±0,2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DFF-44C5-B039-E04E262AA4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PMA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FF-44C5-B039-E04E262AA4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лечения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2650918635170593E-2"/>
                  <c:y val="-5.9362950001620191E-3"/>
                </c:manualLayout>
              </c:layout>
              <c:tx>
                <c:rich>
                  <a:bodyPr/>
                  <a:lstStyle/>
                  <a:p>
                    <a:fld id="{28B82E78-29A4-4B7F-A6AD-375449D32F2F}" type="VALUE">
                      <a:rPr lang="en-US"/>
                      <a:pPr/>
                      <a:t>[ЗНАЧЕНИЕ]</a:t>
                    </a:fld>
                    <a:r>
                      <a:rPr lang="en-US"/>
                      <a:t> ±0,53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DFF-44C5-B039-E04E262AA47A}"/>
                </c:ext>
              </c:extLst>
            </c:dLbl>
            <c:dLbl>
              <c:idx val="1"/>
              <c:layout>
                <c:manualLayout>
                  <c:x val="3.7182852143482062E-2"/>
                  <c:y val="-6.9388939039072284E-18"/>
                </c:manualLayout>
              </c:layout>
              <c:tx>
                <c:rich>
                  <a:bodyPr/>
                  <a:lstStyle/>
                  <a:p>
                    <a:fld id="{9C5A7F1D-609D-4CF6-82F0-CBA793DEF4A1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±0,2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8DFF-44C5-B039-E04E262AA47A}"/>
                </c:ext>
              </c:extLst>
            </c:dLbl>
            <c:dLbl>
              <c:idx val="2"/>
              <c:layout>
                <c:manualLayout>
                  <c:x val="4.37445319335083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DFF-44C5-B039-E04E262AA47A}"/>
                </c:ext>
              </c:extLst>
            </c:dLbl>
            <c:dLbl>
              <c:idx val="3"/>
              <c:layout>
                <c:manualLayout>
                  <c:x val="8.748906386701583E-3"/>
                  <c:y val="4.351610095735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DFF-44C5-B039-E04E262AA47A}"/>
                </c:ext>
              </c:extLst>
            </c:dLbl>
            <c:dLbl>
              <c:idx val="5"/>
              <c:layout>
                <c:manualLayout>
                  <c:x val="6.5616797900261668E-3"/>
                  <c:y val="-4.35161009573542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DFF-44C5-B039-E04E262AA47A}"/>
                </c:ext>
              </c:extLst>
            </c:dLbl>
            <c:dLbl>
              <c:idx val="6"/>
              <c:layout>
                <c:manualLayout>
                  <c:x val="1.3123359580052493E-2"/>
                  <c:y val="4.35161009573542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DFF-44C5-B039-E04E262AA4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PMA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DFF-44C5-B039-E04E262AA47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18730016"/>
        <c:axId val="1118727104"/>
      </c:barChart>
      <c:catAx>
        <c:axId val="1118730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727104"/>
        <c:crosses val="autoZero"/>
        <c:auto val="1"/>
        <c:lblAlgn val="ctr"/>
        <c:lblOffset val="100"/>
        <c:tickMarkSkip val="1"/>
        <c:noMultiLvlLbl val="0"/>
      </c:catAx>
      <c:valAx>
        <c:axId val="1118727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73001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754476064507687"/>
          <c:y val="0.36087024615750191"/>
          <c:w val="0.15933187977487065"/>
          <c:h val="0.231483101649330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391603116539567"/>
          <c:y val="0.21797214969538728"/>
          <c:w val="0.67020790708248079"/>
          <c:h val="0.681078034305764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лечения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82B8C1B3-4E2B-4BC9-A1C3-9C31ED6892F7}" type="VALUE">
                      <a:rPr lang="en-US"/>
                      <a:pPr/>
                      <a:t>[ЗНАЧЕНИЕ]</a:t>
                    </a:fld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±4,36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60D7-4E28-ACA9-C0214320E04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51EC0A6-CADA-4FDE-9E30-2993E707DA11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±0,2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0D7-4E28-ACA9-C0214320E0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BOP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D7-4E28-ACA9-C0214320E0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лечения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2650918635170593E-2"/>
                  <c:y val="-5.9362950001620191E-3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19,21 ±2,49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0D7-4E28-ACA9-C0214320E044}"/>
                </c:ext>
              </c:extLst>
            </c:dLbl>
            <c:dLbl>
              <c:idx val="1"/>
              <c:layout>
                <c:manualLayout>
                  <c:x val="3.7182852143482062E-2"/>
                  <c:y val="-6.9388939039072284E-18"/>
                </c:manualLayout>
              </c:layout>
              <c:tx>
                <c:rich>
                  <a:bodyPr/>
                  <a:lstStyle/>
                  <a:p>
                    <a:fld id="{9C5A7F1D-609D-4CF6-82F0-CBA793DEF4A1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±0,2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60D7-4E28-ACA9-C0214320E044}"/>
                </c:ext>
              </c:extLst>
            </c:dLbl>
            <c:dLbl>
              <c:idx val="2"/>
              <c:layout>
                <c:manualLayout>
                  <c:x val="4.37445319335083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0D7-4E28-ACA9-C0214320E044}"/>
                </c:ext>
              </c:extLst>
            </c:dLbl>
            <c:dLbl>
              <c:idx val="3"/>
              <c:layout>
                <c:manualLayout>
                  <c:x val="8.748906386701583E-3"/>
                  <c:y val="4.351610095735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0D7-4E28-ACA9-C0214320E044}"/>
                </c:ext>
              </c:extLst>
            </c:dLbl>
            <c:dLbl>
              <c:idx val="5"/>
              <c:layout>
                <c:manualLayout>
                  <c:x val="6.5616797900261668E-3"/>
                  <c:y val="-4.35161009573542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0D7-4E28-ACA9-C0214320E044}"/>
                </c:ext>
              </c:extLst>
            </c:dLbl>
            <c:dLbl>
              <c:idx val="6"/>
              <c:layout>
                <c:manualLayout>
                  <c:x val="1.3123359580052493E-2"/>
                  <c:y val="4.35161009573542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0D7-4E28-ACA9-C0214320E0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BOP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0D7-4E28-ACA9-C0214320E04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18730016"/>
        <c:axId val="1118727104"/>
      </c:barChart>
      <c:catAx>
        <c:axId val="1118730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727104"/>
        <c:crosses val="autoZero"/>
        <c:auto val="1"/>
        <c:lblAlgn val="ctr"/>
        <c:lblOffset val="100"/>
        <c:tickMarkSkip val="1"/>
        <c:noMultiLvlLbl val="0"/>
      </c:catAx>
      <c:valAx>
        <c:axId val="1118727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73001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754476064507687"/>
          <c:y val="0.36087024615750191"/>
          <c:w val="0.15933187977487065"/>
          <c:h val="0.231483101649330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391603116539567"/>
          <c:y val="0.21797214969538728"/>
          <c:w val="0.67020790708248079"/>
          <c:h val="0.681078034305764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лечения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82B8C1B3-4E2B-4BC9-A1C3-9C31ED6892F7}" type="VALUE">
                      <a:rPr lang="en-US"/>
                      <a:pPr/>
                      <a:t>[ЗНАЧЕНИЕ]</a:t>
                    </a:fld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±1,6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D44A-4B0A-B24C-7F56CCE4133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51EC0A6-CADA-4FDE-9E30-2993E707DA11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±0,2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44A-4B0A-B24C-7F56CCE413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BOP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4A-4B0A-B24C-7F56CCE413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лечения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2650918635170593E-2"/>
                  <c:y val="-5.9362950001620191E-3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5,09±1,26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4A-4B0A-B24C-7F56CCE41333}"/>
                </c:ext>
              </c:extLst>
            </c:dLbl>
            <c:dLbl>
              <c:idx val="1"/>
              <c:layout>
                <c:manualLayout>
                  <c:x val="3.7182852143482062E-2"/>
                  <c:y val="-6.9388939039072284E-18"/>
                </c:manualLayout>
              </c:layout>
              <c:tx>
                <c:rich>
                  <a:bodyPr/>
                  <a:lstStyle/>
                  <a:p>
                    <a:fld id="{9C5A7F1D-609D-4CF6-82F0-CBA793DEF4A1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±0,2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D44A-4B0A-B24C-7F56CCE41333}"/>
                </c:ext>
              </c:extLst>
            </c:dLbl>
            <c:dLbl>
              <c:idx val="2"/>
              <c:layout>
                <c:manualLayout>
                  <c:x val="4.37445319335083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44A-4B0A-B24C-7F56CCE41333}"/>
                </c:ext>
              </c:extLst>
            </c:dLbl>
            <c:dLbl>
              <c:idx val="3"/>
              <c:layout>
                <c:manualLayout>
                  <c:x val="8.748906386701583E-3"/>
                  <c:y val="4.351610095735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44A-4B0A-B24C-7F56CCE41333}"/>
                </c:ext>
              </c:extLst>
            </c:dLbl>
            <c:dLbl>
              <c:idx val="5"/>
              <c:layout>
                <c:manualLayout>
                  <c:x val="6.5616797900261668E-3"/>
                  <c:y val="-4.35161009573542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44A-4B0A-B24C-7F56CCE41333}"/>
                </c:ext>
              </c:extLst>
            </c:dLbl>
            <c:dLbl>
              <c:idx val="6"/>
              <c:layout>
                <c:manualLayout>
                  <c:x val="1.3123359580052493E-2"/>
                  <c:y val="4.35161009573542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44A-4B0A-B24C-7F56CCE413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BOP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44A-4B0A-B24C-7F56CCE413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18730016"/>
        <c:axId val="1118727104"/>
      </c:barChart>
      <c:catAx>
        <c:axId val="1118730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727104"/>
        <c:crosses val="autoZero"/>
        <c:auto val="1"/>
        <c:lblAlgn val="ctr"/>
        <c:lblOffset val="100"/>
        <c:tickMarkSkip val="1"/>
        <c:noMultiLvlLbl val="0"/>
      </c:catAx>
      <c:valAx>
        <c:axId val="1118727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73001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754476064507687"/>
          <c:y val="0.36087024615750191"/>
          <c:w val="0.15933187977487065"/>
          <c:h val="0.231483101649330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11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>
  <cs:dataPoint3D>
    <cs:lnRef idx="1">
      <a:schemeClr val="lt1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3D>
  <cs:dataPointLine>
    <cs:lnRef idx="1">
      <cs:styleClr val="auto"/>
    </cs:lnRef>
    <cs:lineWidthScale>5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1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1">
      <a:schemeClr val="dk1"/>
    </cs:effectRef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1">
      <a:schemeClr val="dk1"/>
    </cs:effectRef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140">
  <cs:axisTitle>
    <cs:lnRef idx="0"/>
    <cs:fillRef idx="0"/>
    <cs:effectRef idx="0"/>
    <cs:fontRef idx="minor">
      <a:schemeClr val="dk1"/>
    </cs:fontRef>
    <cs:defRPr sz="1000" b="1" kern="1200"/>
  </cs:axisTitle>
  <cs:category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categoryAxis>
  <cs:chartArea>
    <cs:lnRef idx="1">
      <a:schemeClr val="dk1">
        <a:tint val="75000"/>
      </a:schemeClr>
    </cs:lnRef>
    <cs:fillRef idx="1">
      <a:schemeClr val="lt1"/>
    </cs:fillRef>
    <cs:effectRef idx="0"/>
    <cs:fontRef idx="minor">
      <a:schemeClr val="dk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dk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1" mods="ignoreCSTransforms">
      <cs:styleClr val="0">
        <a:shade val="50000"/>
      </cs:styleClr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>
  <cs:dataPoint3D>
    <cs:lnRef idx="1" mods="ignoreCSTransforms">
      <cs:styleClr val="0">
        <a:shade val="50000"/>
      </cs:styleClr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3D>
  <cs:dataPointLine>
    <cs:lnRef idx="1">
      <cs:styleClr val="auto"/>
    </cs:lnRef>
    <cs:lineWidthScale>5</cs:lineWidthScale>
    <cs:fillRef idx="0"/>
    <cs:effectRef idx="0"/>
    <cs:fontRef idx="minor">
      <a:schemeClr val="dk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dk1"/>
    </cs:fontRef>
    <cs:spPr>
      <a:ln>
        <a:round/>
      </a:ln>
    </cs:spPr>
  </cs:dataPointWireframe>
  <cs:dataTable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dataTable>
  <cs:downBar>
    <cs:lnRef idx="1" mods="ignoreCSTransforms">
      <cs:styleClr val="0">
        <a:shade val="25000"/>
      </cs:styleClr>
    </cs:lnRef>
    <cs:fillRef idx="1" mods="ignoreCSTransforms">
      <cs:styleClr val="0">
        <a:shade val="25000"/>
      </cs:styleClr>
    </cs:fillRef>
    <cs:effectRef idx="0"/>
    <cs:fontRef idx="minor">
      <a:schemeClr val="dk1"/>
    </cs:fontRef>
    <cs:spPr>
      <a:ln>
        <a:round/>
      </a:ln>
    </cs:spPr>
  </cs:downBar>
  <cs:drop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dropLine>
  <cs:errorBar>
    <cs:lnRef idx="1">
      <a:schemeClr val="dk1"/>
    </cs:lnRef>
    <cs:fillRef idx="1">
      <a:schemeClr val="dk1"/>
    </cs:fillRef>
    <cs:effectRef idx="0"/>
    <cs:fontRef idx="minor">
      <a:schemeClr val="dk1"/>
    </cs:fontRef>
    <cs:spPr>
      <a:ln>
        <a:round/>
      </a:ln>
    </cs:spPr>
  </cs:errorBar>
  <cs:floor>
    <cs:lnRef idx="1">
      <a:schemeClr val="dk1">
        <a:tint val="75000"/>
      </a:schemeClr>
    </cs:lnRef>
    <cs:fillRef idx="1" mods="ignoreCSTransforms">
      <cs:styleClr val="0">
        <a:tint val="20000"/>
      </cs:styleClr>
    </cs:fillRef>
    <cs:effectRef idx="0"/>
    <cs:fontRef idx="minor">
      <a:schemeClr val="dk1"/>
    </cs:fontRef>
    <cs:spPr>
      <a:ln>
        <a:round/>
      </a:ln>
    </cs:spPr>
  </cs:floor>
  <cs:gridlineMajor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</cs:gridlineMajor>
  <cs:gridlineMinor>
    <cs:lnRef idx="1">
      <a:schemeClr val="dk1">
        <a:tint val="50000"/>
      </a:schemeClr>
    </cs:lnRef>
    <cs:fillRef idx="0"/>
    <cs:effectRef idx="0"/>
    <cs:fontRef idx="minor">
      <a:schemeClr val="dk1"/>
    </cs:fontRef>
    <cs:spPr>
      <a:ln>
        <a:round/>
      </a:ln>
    </cs:spPr>
  </cs:gridlineMinor>
  <cs:hiLo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hiLoLine>
  <cs:leader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leaderLine>
  <cs:legend>
    <cs:lnRef idx="0"/>
    <cs:fillRef idx="0"/>
    <cs:effectRef idx="0"/>
    <cs:fontRef idx="minor">
      <a:schemeClr val="dk1"/>
    </cs:fontRef>
    <cs:defRPr sz="1000" kern="1200"/>
  </cs:legend>
  <cs:plotArea>
    <cs:lnRef idx="0"/>
    <cs:fillRef idx="1" mods="ignoreCSTransforms">
      <cs:styleClr val="0">
        <a:tint val="20000"/>
      </cs:styleClr>
    </cs:fillRef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seriesAxis>
  <cs:series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seriesLine>
  <cs:title>
    <cs:lnRef idx="0"/>
    <cs:fillRef idx="0"/>
    <cs:effectRef idx="0"/>
    <cs:fontRef idx="minor">
      <a:schemeClr val="dk1"/>
    </cs:fontRef>
    <cs:defRPr sz="1800" b="1" kern="1200"/>
  </cs:title>
  <cs:trendline>
    <cs:lnRef idx="1">
      <a:schemeClr val="dk1"/>
    </cs:lnRef>
    <cs:fillRef idx="0"/>
    <cs:effectRef idx="0"/>
    <cs:fontRef idx="minor">
      <a:schemeClr val="dk1"/>
    </cs:fontRef>
    <cs:spPr>
      <a:ln cap="rnd">
        <a:round/>
      </a:ln>
    </cs:spPr>
  </cs:trendline>
  <cs:trendlineLabel>
    <cs:lnRef idx="0"/>
    <cs:fillRef idx="0"/>
    <cs:effectRef idx="0"/>
    <cs:fontRef idx="minor">
      <a:schemeClr val="dk1"/>
    </cs:fontRef>
    <cs:defRPr sz="1000" kern="1200"/>
  </cs:trendlineLabel>
  <cs:upBar>
    <cs:lnRef idx="1" mods="ignoreCSTransforms">
      <cs:styleClr val="0">
        <a:shade val="25000"/>
      </cs:styleClr>
    </cs:lnRef>
    <cs:fillRef idx="1">
      <a:schemeClr val="lt1"/>
    </cs:fillRef>
    <cs:effectRef idx="0"/>
    <cs:fontRef idx="minor">
      <a:schemeClr val="dk1"/>
    </cs:fontRef>
    <cs:spPr>
      <a:ln>
        <a:round/>
      </a:ln>
    </cs:spPr>
  </cs:upBar>
  <cs:value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valueAxis>
  <cs:wall>
    <cs:lnRef idx="0"/>
    <cs:fillRef idx="1" mods="ignoreCSTransforms">
      <cs:styleClr val="0">
        <a:tint val="20000"/>
      </cs:styleClr>
    </cs:fillRef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8205B-C34C-4D98-9621-925CC4D3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74</Pages>
  <Words>13378</Words>
  <Characters>76258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adiyar.1998@gmail.com</cp:lastModifiedBy>
  <cp:revision>20</cp:revision>
  <dcterms:created xsi:type="dcterms:W3CDTF">2020-05-24T00:29:00Z</dcterms:created>
  <dcterms:modified xsi:type="dcterms:W3CDTF">2020-05-24T16:58:00Z</dcterms:modified>
</cp:coreProperties>
</file>