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90" w:rsidRPr="005014C3" w:rsidRDefault="005014C3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ОТЗЫВ</w:t>
      </w:r>
    </w:p>
    <w:p w:rsidR="00E45B90" w:rsidRPr="005014C3" w:rsidRDefault="005014C3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научного руководителя</w:t>
      </w:r>
    </w:p>
    <w:p w:rsidR="00E45B90" w:rsidRPr="005014C3" w:rsidRDefault="005014C3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дипломную работу</w:t>
      </w:r>
    </w:p>
    <w:p w:rsidR="00E45B90" w:rsidRPr="005014C3" w:rsidRDefault="005014C3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студентки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Pr="005014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курса медицинского факультета СПбГУ</w:t>
      </w:r>
    </w:p>
    <w:p w:rsidR="00E45B90" w:rsidRPr="005014C3" w:rsidRDefault="005014C3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Гудковой Натальи (специальность «Лечебное дело»)</w:t>
      </w:r>
    </w:p>
    <w:p w:rsidR="00E45B90" w:rsidRPr="005014C3" w:rsidRDefault="005014C3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тему: «</w:t>
      </w:r>
      <w:r w:rsidRPr="005014C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Влияние применения </w:t>
      </w:r>
      <w:proofErr w:type="spellStart"/>
      <w:r w:rsidRPr="005014C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тромболизиса</w:t>
      </w:r>
      <w:proofErr w:type="spellEnd"/>
      <w:r w:rsidRPr="005014C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на результаты комплексного лечения больных с острым нарушением мозгового кровообращения по ишемическому типу</w:t>
      </w:r>
      <w:r w:rsidRPr="005014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E45B90" w:rsidRPr="005014C3" w:rsidRDefault="005014C3">
      <w:pPr>
        <w:pStyle w:val="normal"/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Острое нарушение кровообращения является одной из лидирующих причин смерти. </w:t>
      </w:r>
      <w:proofErr w:type="spellStart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Тромболитическая</w:t>
      </w:r>
      <w:proofErr w:type="spellEnd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терапия это единствен</w:t>
      </w: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ный консервативный метод лечения, применяемый в настоящее время. Данные, представленные в литературе по поводу эффективности метода и факторов влияющих на исход лечения противоречивы. Это и определило цель работы Гудковой Н.: “Оценить эффективность </w:t>
      </w:r>
      <w:proofErr w:type="spellStart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тромбол</w:t>
      </w: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итической</w:t>
      </w:r>
      <w:proofErr w:type="spellEnd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терапии в комплексном лечении больных с  ОНМК различной этиологии</w:t>
      </w:r>
      <w:proofErr w:type="gramStart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.”</w:t>
      </w:r>
      <w:proofErr w:type="gramEnd"/>
    </w:p>
    <w:p w:rsidR="00E45B90" w:rsidRPr="005014C3" w:rsidRDefault="005014C3">
      <w:pPr>
        <w:pStyle w:val="normal"/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 представляет собой ретроспективное и </w:t>
      </w:r>
      <w:proofErr w:type="spellStart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проспективное</w:t>
      </w:r>
      <w:proofErr w:type="spellEnd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исследование 135 пациентов, перенесших ОНМК по ишемическому типу с применением </w:t>
      </w:r>
      <w:proofErr w:type="spellStart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тромболизиса</w:t>
      </w:r>
      <w:proofErr w:type="spellEnd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 отсутствии использования</w:t>
      </w: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данного метода. Автором самостоятельно разработан дизайн исследования, представлен подробный анализ литературы, составлен опрос для беседы с пациентами по телефону и дальнейшей оценкой их состояния. Проведена грамотная статистическая обработка полученных </w:t>
      </w: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данных, и сформулированы четкие выводы, соответствующие задачам исследования.</w:t>
      </w:r>
    </w:p>
    <w:p w:rsidR="00E45B90" w:rsidRPr="005014C3" w:rsidRDefault="005014C3">
      <w:pPr>
        <w:pStyle w:val="normal"/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Выпускная квалификационная работа выполнена на базе ГБУЗ “Городской больницы Святого  Великомученика Георгия”. При проведении работы Гудкова Н. проявила большой интерес к исследу</w:t>
      </w: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емой области, глубокое понимание материала и применение знаний при выполнении исследования.</w:t>
      </w:r>
    </w:p>
    <w:p w:rsidR="00E45B90" w:rsidRPr="005014C3" w:rsidRDefault="005014C3">
      <w:pPr>
        <w:pStyle w:val="normal"/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Дипломная работа студентки 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 медицинского факультета СПбГУ Гудковой Натальи, (специальность «Лечебное дело») на тему: «</w:t>
      </w:r>
      <w:r w:rsidRPr="005014C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Влияние применения </w:t>
      </w:r>
      <w:proofErr w:type="spellStart"/>
      <w:r w:rsidRPr="005014C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тромболизиса</w:t>
      </w:r>
      <w:proofErr w:type="spellEnd"/>
      <w:r w:rsidRPr="005014C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на рез</w:t>
      </w:r>
      <w:r w:rsidRPr="005014C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ультаты комплексного лечения больных с острым нарушением мозгового кровообращения по ишемическому </w:t>
      </w:r>
      <w:r w:rsidRPr="005014C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типу</w:t>
      </w: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выполнена</w:t>
      </w:r>
      <w:proofErr w:type="gramEnd"/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достаточном</w:t>
      </w: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научно-методическом уровне и </w:t>
      </w:r>
      <w:r w:rsidRPr="005014C3">
        <w:rPr>
          <w:rFonts w:ascii="Times New Roman" w:eastAsia="Times New Roman" w:hAnsi="Times New Roman" w:cs="Times New Roman"/>
          <w:sz w:val="28"/>
          <w:szCs w:val="28"/>
          <w:lang w:val="ru-RU"/>
        </w:rPr>
        <w:t>заслуживает высокой положительной оценки.</w:t>
      </w:r>
    </w:p>
    <w:p w:rsidR="00E45B90" w:rsidRPr="005014C3" w:rsidRDefault="005014C3">
      <w:pPr>
        <w:pStyle w:val="normal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4C3">
        <w:rPr>
          <w:rFonts w:ascii="Times New Roman" w:hAnsi="Times New Roman" w:cs="Times New Roman"/>
          <w:sz w:val="24"/>
          <w:szCs w:val="24"/>
          <w:lang w:val="ru-RU"/>
        </w:rPr>
        <w:t>НАУЧНЫЙ РУКОВОДИТЕЛЬ:</w:t>
      </w:r>
    </w:p>
    <w:p w:rsidR="00E45B90" w:rsidRPr="005014C3" w:rsidRDefault="005014C3">
      <w:pPr>
        <w:pStyle w:val="normal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4C3">
        <w:rPr>
          <w:rFonts w:ascii="Times New Roman" w:eastAsia="Times New Roman" w:hAnsi="Times New Roman" w:cs="Times New Roman"/>
          <w:sz w:val="24"/>
          <w:szCs w:val="24"/>
          <w:lang w:val="ru-RU"/>
        </w:rPr>
        <w:t>к.м.н., доцент</w:t>
      </w:r>
    </w:p>
    <w:p w:rsidR="00E45B90" w:rsidRPr="005014C3" w:rsidRDefault="005014C3">
      <w:pPr>
        <w:pStyle w:val="normal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14C3">
        <w:rPr>
          <w:rFonts w:ascii="Times New Roman" w:hAnsi="Times New Roman" w:cs="Times New Roman"/>
          <w:sz w:val="24"/>
          <w:szCs w:val="24"/>
        </w:rPr>
        <w:t>Ковалев</w:t>
      </w:r>
      <w:proofErr w:type="spellEnd"/>
      <w:r w:rsidRPr="0050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C3">
        <w:rPr>
          <w:rFonts w:ascii="Times New Roman" w:hAnsi="Times New Roman" w:cs="Times New Roman"/>
          <w:sz w:val="24"/>
          <w:szCs w:val="24"/>
        </w:rPr>
        <w:t>Сергей</w:t>
      </w:r>
      <w:proofErr w:type="spellEnd"/>
      <w:r w:rsidRPr="0050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4C3">
        <w:rPr>
          <w:rFonts w:ascii="Times New Roman" w:hAnsi="Times New Roman" w:cs="Times New Roman"/>
          <w:sz w:val="24"/>
          <w:szCs w:val="24"/>
        </w:rPr>
        <w:t>Владимир</w:t>
      </w:r>
      <w:r w:rsidRPr="005014C3"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r w:rsidRPr="005014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4C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</w:t>
      </w:r>
    </w:p>
    <w:p w:rsidR="00E45B90" w:rsidRPr="005014C3" w:rsidRDefault="00E45B90">
      <w:pPr>
        <w:pStyle w:val="normal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E45B90" w:rsidRDefault="00E45B90">
      <w:pPr>
        <w:pStyle w:val="normal"/>
        <w:jc w:val="both"/>
      </w:pPr>
    </w:p>
    <w:sectPr w:rsidR="00E45B90" w:rsidSect="00E45B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B90"/>
    <w:rsid w:val="005014C3"/>
    <w:rsid w:val="00E4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45B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45B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45B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45B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45B9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45B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45B90"/>
  </w:style>
  <w:style w:type="table" w:customStyle="1" w:styleId="TableNormal">
    <w:name w:val="Table Normal"/>
    <w:rsid w:val="00E45B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45B9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45B9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MultiDVD Team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2020-05-27T09:08:00Z</dcterms:created>
  <dcterms:modified xsi:type="dcterms:W3CDTF">2020-05-27T09:08:00Z</dcterms:modified>
</cp:coreProperties>
</file>