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9B" w:rsidRDefault="00C55B9B" w:rsidP="003D0932">
      <w:pPr>
        <w:tabs>
          <w:tab w:val="left" w:pos="9356"/>
        </w:tabs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на выпускную квалификационную работу</w:t>
      </w:r>
    </w:p>
    <w:p w:rsidR="00C55B9B" w:rsidRDefault="00C55B9B" w:rsidP="003D0932">
      <w:pPr>
        <w:tabs>
          <w:tab w:val="left" w:pos="9356"/>
        </w:tabs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курса Медицинского факультета СПбГУ</w:t>
      </w:r>
    </w:p>
    <w:p w:rsidR="00C55B9B" w:rsidRDefault="00C55B9B" w:rsidP="003D0932">
      <w:pPr>
        <w:tabs>
          <w:tab w:val="left" w:pos="9356"/>
        </w:tabs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Иванчак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Александры Андреевны</w:t>
      </w:r>
    </w:p>
    <w:p w:rsidR="00C55B9B" w:rsidRDefault="00C55B9B" w:rsidP="003D0932">
      <w:pPr>
        <w:tabs>
          <w:tab w:val="left" w:pos="9356"/>
        </w:tabs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</w:p>
    <w:p w:rsidR="00C55B9B" w:rsidRDefault="00C55B9B" w:rsidP="00EF387B">
      <w:pPr>
        <w:pStyle w:val="1"/>
        <w:spacing w:after="0" w:line="276" w:lineRule="auto"/>
        <w:ind w:left="0" w:firstLine="0"/>
        <w:jc w:val="center"/>
        <w:rPr>
          <w:rFonts w:eastAsia="Calibri"/>
          <w:b w:val="0"/>
          <w:sz w:val="28"/>
          <w:szCs w:val="28"/>
        </w:rPr>
      </w:pPr>
      <w:r w:rsidRPr="00777760">
        <w:rPr>
          <w:rFonts w:eastAsia="Calibri"/>
          <w:b w:val="0"/>
          <w:sz w:val="28"/>
          <w:szCs w:val="28"/>
        </w:rPr>
        <w:t>«</w:t>
      </w:r>
      <w:r w:rsidRPr="00777760">
        <w:rPr>
          <w:b w:val="0"/>
          <w:sz w:val="28"/>
          <w:szCs w:val="28"/>
        </w:rPr>
        <w:t>ДИАГНОСТИЧЕСКОЕ И ПАТОГЕНЕТИЧЕСКОЕ ЗНАЧЕНИЕ</w:t>
      </w:r>
      <w:r w:rsidR="003D0932">
        <w:rPr>
          <w:b w:val="0"/>
          <w:sz w:val="28"/>
          <w:szCs w:val="28"/>
        </w:rPr>
        <w:t xml:space="preserve"> </w:t>
      </w:r>
      <w:r w:rsidRPr="00777760">
        <w:rPr>
          <w:b w:val="0"/>
          <w:sz w:val="28"/>
          <w:szCs w:val="28"/>
        </w:rPr>
        <w:t>ЛИМФО</w:t>
      </w:r>
      <w:r w:rsidR="00777760" w:rsidRPr="00777760">
        <w:rPr>
          <w:b w:val="0"/>
          <w:sz w:val="28"/>
          <w:szCs w:val="28"/>
        </w:rPr>
        <w:t>Ц</w:t>
      </w:r>
      <w:r w:rsidRPr="00777760">
        <w:rPr>
          <w:b w:val="0"/>
          <w:sz w:val="28"/>
          <w:szCs w:val="28"/>
        </w:rPr>
        <w:t>И</w:t>
      </w:r>
      <w:r w:rsidRPr="00777760">
        <w:rPr>
          <w:b w:val="0"/>
          <w:sz w:val="28"/>
          <w:szCs w:val="28"/>
        </w:rPr>
        <w:t>ТОВ ПЕРИФЕРИЧЕСКОЙ КРОВИ</w:t>
      </w:r>
      <w:r w:rsidR="00EF387B">
        <w:rPr>
          <w:b w:val="0"/>
          <w:sz w:val="28"/>
          <w:szCs w:val="28"/>
        </w:rPr>
        <w:t xml:space="preserve"> ПРИ АУ</w:t>
      </w:r>
      <w:r w:rsidRPr="00777760">
        <w:rPr>
          <w:b w:val="0"/>
          <w:sz w:val="28"/>
          <w:szCs w:val="28"/>
        </w:rPr>
        <w:t>ТОИММУННОМ ТИРОИДИТЕ</w:t>
      </w:r>
      <w:r w:rsidRPr="00777760">
        <w:rPr>
          <w:rFonts w:eastAsia="Calibri"/>
          <w:b w:val="0"/>
          <w:sz w:val="28"/>
          <w:szCs w:val="28"/>
        </w:rPr>
        <w:t>»</w:t>
      </w:r>
    </w:p>
    <w:p w:rsidR="00C55B9B" w:rsidRDefault="00C55B9B" w:rsidP="00EF387B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16B0" w:rsidRDefault="00C55B9B" w:rsidP="00C16A27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760">
        <w:rPr>
          <w:rFonts w:ascii="Times New Roman" w:eastAsia="Calibri" w:hAnsi="Times New Roman" w:cs="Times New Roman"/>
          <w:sz w:val="28"/>
          <w:szCs w:val="28"/>
        </w:rPr>
        <w:t xml:space="preserve">Александры Андреевны </w:t>
      </w:r>
      <w:proofErr w:type="spellStart"/>
      <w:r w:rsidR="00777760">
        <w:rPr>
          <w:rFonts w:ascii="Times New Roman" w:eastAsia="Calibri" w:hAnsi="Times New Roman" w:cs="Times New Roman"/>
          <w:sz w:val="28"/>
          <w:szCs w:val="28"/>
        </w:rPr>
        <w:t>Иванчак</w:t>
      </w:r>
      <w:proofErr w:type="spellEnd"/>
      <w:r w:rsidR="00777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посвящена изучению </w:t>
      </w:r>
      <w:r w:rsidR="00777760">
        <w:rPr>
          <w:rFonts w:ascii="Times New Roman" w:eastAsia="Calibri" w:hAnsi="Times New Roman" w:cs="Times New Roman"/>
          <w:sz w:val="28"/>
          <w:szCs w:val="28"/>
        </w:rPr>
        <w:t xml:space="preserve">патогенеза аутоиммунного </w:t>
      </w:r>
      <w:proofErr w:type="spellStart"/>
      <w:r w:rsidR="00777760">
        <w:rPr>
          <w:rFonts w:ascii="Times New Roman" w:eastAsia="Calibri" w:hAnsi="Times New Roman" w:cs="Times New Roman"/>
          <w:sz w:val="28"/>
          <w:szCs w:val="28"/>
        </w:rPr>
        <w:t>тироидита</w:t>
      </w:r>
      <w:proofErr w:type="spellEnd"/>
      <w:r w:rsidR="00777760">
        <w:rPr>
          <w:rFonts w:ascii="Times New Roman" w:eastAsia="Calibri" w:hAnsi="Times New Roman" w:cs="Times New Roman"/>
          <w:sz w:val="28"/>
          <w:szCs w:val="28"/>
        </w:rPr>
        <w:t xml:space="preserve"> (АИТ) Хасимото, в частности, роли </w:t>
      </w:r>
      <w:r w:rsidR="000016B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016B0">
        <w:rPr>
          <w:rFonts w:ascii="Times New Roman" w:eastAsia="Calibri" w:hAnsi="Times New Roman" w:cs="Times New Roman"/>
          <w:sz w:val="28"/>
          <w:szCs w:val="28"/>
        </w:rPr>
        <w:t>антитироидном</w:t>
      </w:r>
      <w:proofErr w:type="spellEnd"/>
      <w:r w:rsidR="00001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16B0">
        <w:rPr>
          <w:rFonts w:ascii="Times New Roman" w:eastAsia="Calibri" w:hAnsi="Times New Roman" w:cs="Times New Roman"/>
          <w:sz w:val="28"/>
          <w:szCs w:val="28"/>
        </w:rPr>
        <w:t>аутоиммунитете</w:t>
      </w:r>
      <w:proofErr w:type="spellEnd"/>
      <w:r w:rsidR="000016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760">
        <w:rPr>
          <w:rFonts w:ascii="Times New Roman" w:eastAsia="Calibri" w:hAnsi="Times New Roman" w:cs="Times New Roman"/>
          <w:sz w:val="28"/>
          <w:szCs w:val="28"/>
        </w:rPr>
        <w:t>иммунокомпетентных кл</w:t>
      </w:r>
      <w:r w:rsidR="00777760">
        <w:rPr>
          <w:rFonts w:ascii="Times New Roman" w:eastAsia="Calibri" w:hAnsi="Times New Roman" w:cs="Times New Roman"/>
          <w:sz w:val="28"/>
          <w:szCs w:val="28"/>
        </w:rPr>
        <w:t>е</w:t>
      </w:r>
      <w:r w:rsidR="00777760">
        <w:rPr>
          <w:rFonts w:ascii="Times New Roman" w:eastAsia="Calibri" w:hAnsi="Times New Roman" w:cs="Times New Roman"/>
          <w:sz w:val="28"/>
          <w:szCs w:val="28"/>
        </w:rPr>
        <w:t>ток периферической крови</w:t>
      </w:r>
      <w:r w:rsidR="000016B0">
        <w:rPr>
          <w:rFonts w:ascii="Times New Roman" w:eastAsia="Calibri" w:hAnsi="Times New Roman" w:cs="Times New Roman"/>
          <w:sz w:val="28"/>
          <w:szCs w:val="28"/>
        </w:rPr>
        <w:t xml:space="preserve"> – лимфоцитов. Поводом к работе над этой пробл</w:t>
      </w:r>
      <w:r w:rsidR="000016B0">
        <w:rPr>
          <w:rFonts w:ascii="Times New Roman" w:eastAsia="Calibri" w:hAnsi="Times New Roman" w:cs="Times New Roman"/>
          <w:sz w:val="28"/>
          <w:szCs w:val="28"/>
        </w:rPr>
        <w:t>е</w:t>
      </w:r>
      <w:r w:rsidR="000016B0">
        <w:rPr>
          <w:rFonts w:ascii="Times New Roman" w:eastAsia="Calibri" w:hAnsi="Times New Roman" w:cs="Times New Roman"/>
          <w:sz w:val="28"/>
          <w:szCs w:val="28"/>
        </w:rPr>
        <w:t xml:space="preserve">мой послужили клинические наблюдения, свидетельствующие об абсолютном и относительном лимфоцитозе при АИТ и о случаях развития при нем опухолей – </w:t>
      </w:r>
      <w:proofErr w:type="spellStart"/>
      <w:r w:rsidR="000016B0">
        <w:rPr>
          <w:rFonts w:ascii="Times New Roman" w:eastAsia="Calibri" w:hAnsi="Times New Roman" w:cs="Times New Roman"/>
          <w:sz w:val="28"/>
          <w:szCs w:val="28"/>
        </w:rPr>
        <w:t>лимфом</w:t>
      </w:r>
      <w:proofErr w:type="spellEnd"/>
      <w:r w:rsidR="000016B0">
        <w:rPr>
          <w:rFonts w:ascii="Times New Roman" w:eastAsia="Calibri" w:hAnsi="Times New Roman" w:cs="Times New Roman"/>
          <w:sz w:val="28"/>
          <w:szCs w:val="28"/>
        </w:rPr>
        <w:t>.</w:t>
      </w:r>
      <w:r w:rsidR="007777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387B" w:rsidRDefault="000016B0" w:rsidP="00C16A27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Иванчак</w:t>
      </w:r>
      <w:proofErr w:type="spellEnd"/>
      <w:r w:rsidR="000F2AC8">
        <w:rPr>
          <w:rFonts w:ascii="Times New Roman" w:eastAsia="Calibri" w:hAnsi="Times New Roman" w:cs="Times New Roman"/>
          <w:sz w:val="28"/>
          <w:szCs w:val="28"/>
        </w:rPr>
        <w:t xml:space="preserve"> проанализировала гемограммы 330 больных АИТ в возрасте от 6 до 89 лет, наблюда</w:t>
      </w:r>
      <w:r w:rsidR="00EF387B">
        <w:rPr>
          <w:rFonts w:ascii="Times New Roman" w:eastAsia="Calibri" w:hAnsi="Times New Roman" w:cs="Times New Roman"/>
          <w:sz w:val="28"/>
          <w:szCs w:val="28"/>
        </w:rPr>
        <w:t>вшихся</w:t>
      </w:r>
      <w:r w:rsidR="000F2AC8">
        <w:rPr>
          <w:rFonts w:ascii="Times New Roman" w:eastAsia="Calibri" w:hAnsi="Times New Roman" w:cs="Times New Roman"/>
          <w:sz w:val="28"/>
          <w:szCs w:val="28"/>
        </w:rPr>
        <w:t xml:space="preserve"> эндокринологом санкт-петербургской </w:t>
      </w:r>
      <w:r w:rsidR="000F2AC8" w:rsidRPr="000F2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«Клиник</w:t>
      </w:r>
      <w:r w:rsidR="000F2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0F2AC8" w:rsidRPr="000F2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семейной медицины «</w:t>
      </w:r>
      <w:proofErr w:type="spellStart"/>
      <w:r w:rsidR="000F2AC8" w:rsidRPr="000F2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БалтМед</w:t>
      </w:r>
      <w:proofErr w:type="spellEnd"/>
      <w:r w:rsidR="000F2AC8" w:rsidRPr="000F2A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Гавань».</w:t>
      </w:r>
      <w:r w:rsidR="000F2AC8">
        <w:t xml:space="preserve"> </w:t>
      </w:r>
      <w:r w:rsidR="00743B96" w:rsidRPr="00743B96">
        <w:rPr>
          <w:rFonts w:ascii="Times New Roman" w:hAnsi="Times New Roman" w:cs="Times New Roman"/>
          <w:sz w:val="28"/>
          <w:szCs w:val="28"/>
        </w:rPr>
        <w:t xml:space="preserve">У большинства больных </w:t>
      </w:r>
      <w:r w:rsidR="00743B96">
        <w:rPr>
          <w:rFonts w:ascii="Times New Roman" w:hAnsi="Times New Roman" w:cs="Times New Roman"/>
          <w:sz w:val="28"/>
          <w:szCs w:val="28"/>
        </w:rPr>
        <w:t xml:space="preserve">(175 чел.) </w:t>
      </w:r>
      <w:r w:rsidR="00743B96" w:rsidRPr="00743B96">
        <w:rPr>
          <w:rFonts w:ascii="Times New Roman" w:hAnsi="Times New Roman" w:cs="Times New Roman"/>
          <w:sz w:val="28"/>
          <w:szCs w:val="28"/>
        </w:rPr>
        <w:t>б</w:t>
      </w:r>
      <w:r w:rsidR="00743B96" w:rsidRPr="00743B96">
        <w:rPr>
          <w:rFonts w:ascii="Times New Roman" w:hAnsi="Times New Roman" w:cs="Times New Roman"/>
          <w:sz w:val="28"/>
          <w:szCs w:val="28"/>
        </w:rPr>
        <w:t>ы</w:t>
      </w:r>
      <w:r w:rsidR="00743B96" w:rsidRPr="00743B96">
        <w:rPr>
          <w:rFonts w:ascii="Times New Roman" w:hAnsi="Times New Roman" w:cs="Times New Roman"/>
          <w:sz w:val="28"/>
          <w:szCs w:val="28"/>
        </w:rPr>
        <w:t xml:space="preserve">ла клиника </w:t>
      </w:r>
      <w:proofErr w:type="spellStart"/>
      <w:r w:rsidR="00743B96" w:rsidRPr="00743B96">
        <w:rPr>
          <w:rFonts w:ascii="Times New Roman" w:hAnsi="Times New Roman" w:cs="Times New Roman"/>
          <w:sz w:val="28"/>
          <w:szCs w:val="28"/>
        </w:rPr>
        <w:t>гипотироза</w:t>
      </w:r>
      <w:proofErr w:type="spellEnd"/>
      <w:r w:rsidR="00743B96" w:rsidRPr="00743B96">
        <w:rPr>
          <w:rFonts w:ascii="Times New Roman" w:hAnsi="Times New Roman" w:cs="Times New Roman"/>
          <w:sz w:val="28"/>
          <w:szCs w:val="28"/>
        </w:rPr>
        <w:t xml:space="preserve"> различной степени</w:t>
      </w:r>
      <w:r w:rsidR="00743B96">
        <w:rPr>
          <w:rFonts w:ascii="Times New Roman" w:hAnsi="Times New Roman" w:cs="Times New Roman"/>
          <w:sz w:val="28"/>
          <w:szCs w:val="28"/>
        </w:rPr>
        <w:t xml:space="preserve">, у 38 – </w:t>
      </w:r>
      <w:proofErr w:type="spellStart"/>
      <w:r w:rsidR="00743B96">
        <w:rPr>
          <w:rFonts w:ascii="Times New Roman" w:hAnsi="Times New Roman" w:cs="Times New Roman"/>
          <w:sz w:val="28"/>
          <w:szCs w:val="28"/>
        </w:rPr>
        <w:t>хаситоксикоза</w:t>
      </w:r>
      <w:proofErr w:type="spellEnd"/>
      <w:r w:rsidR="00743B96">
        <w:rPr>
          <w:rFonts w:ascii="Times New Roman" w:hAnsi="Times New Roman" w:cs="Times New Roman"/>
          <w:sz w:val="28"/>
          <w:szCs w:val="28"/>
        </w:rPr>
        <w:t xml:space="preserve"> различной ст</w:t>
      </w:r>
      <w:r w:rsidR="00743B96">
        <w:rPr>
          <w:rFonts w:ascii="Times New Roman" w:hAnsi="Times New Roman" w:cs="Times New Roman"/>
          <w:sz w:val="28"/>
          <w:szCs w:val="28"/>
        </w:rPr>
        <w:t>а</w:t>
      </w:r>
      <w:r w:rsidR="00743B96">
        <w:rPr>
          <w:rFonts w:ascii="Times New Roman" w:hAnsi="Times New Roman" w:cs="Times New Roman"/>
          <w:sz w:val="28"/>
          <w:szCs w:val="28"/>
        </w:rPr>
        <w:t xml:space="preserve">дии, а у 117 – </w:t>
      </w:r>
      <w:proofErr w:type="spellStart"/>
      <w:r w:rsidR="00743B96">
        <w:rPr>
          <w:rFonts w:ascii="Times New Roman" w:hAnsi="Times New Roman" w:cs="Times New Roman"/>
          <w:sz w:val="28"/>
          <w:szCs w:val="28"/>
        </w:rPr>
        <w:t>эутироидное</w:t>
      </w:r>
      <w:proofErr w:type="spellEnd"/>
      <w:r w:rsidR="00743B96">
        <w:rPr>
          <w:rFonts w:ascii="Times New Roman" w:hAnsi="Times New Roman" w:cs="Times New Roman"/>
          <w:sz w:val="28"/>
          <w:szCs w:val="28"/>
        </w:rPr>
        <w:t xml:space="preserve"> состояние.</w:t>
      </w:r>
      <w:r w:rsidR="00EF387B" w:rsidRPr="00EF387B">
        <w:rPr>
          <w:rFonts w:ascii="Times New Roman" w:hAnsi="Times New Roman" w:cs="Times New Roman"/>
          <w:sz w:val="28"/>
          <w:szCs w:val="28"/>
        </w:rPr>
        <w:t xml:space="preserve"> </w:t>
      </w:r>
      <w:r w:rsidR="00EF387B">
        <w:rPr>
          <w:rFonts w:ascii="Times New Roman" w:hAnsi="Times New Roman" w:cs="Times New Roman"/>
          <w:sz w:val="28"/>
          <w:szCs w:val="28"/>
        </w:rPr>
        <w:t xml:space="preserve">Кроме того, она проанализировала 7930 архивных истории болезни (2011-20120 гг.) больных АИТ и обнаружила среди них 11 пациентов, у которых на фоне АИТ развились различные </w:t>
      </w:r>
      <w:proofErr w:type="spellStart"/>
      <w:r w:rsidR="00EF387B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="00EF387B">
        <w:rPr>
          <w:rFonts w:ascii="Times New Roman" w:hAnsi="Times New Roman" w:cs="Times New Roman"/>
          <w:sz w:val="28"/>
          <w:szCs w:val="28"/>
        </w:rPr>
        <w:t>.</w:t>
      </w:r>
    </w:p>
    <w:p w:rsidR="00743B96" w:rsidRDefault="005B5C61" w:rsidP="00C16A27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Выполнив </w:t>
      </w:r>
      <w:r w:rsidR="00EF387B">
        <w:rPr>
          <w:rFonts w:ascii="Times New Roman" w:hAnsi="Times New Roman" w:cs="Times New Roman"/>
          <w:sz w:val="28"/>
          <w:szCs w:val="28"/>
        </w:rPr>
        <w:t xml:space="preserve">солидную черновую </w:t>
      </w:r>
      <w:r>
        <w:rPr>
          <w:rFonts w:ascii="Times New Roman" w:hAnsi="Times New Roman" w:cs="Times New Roman"/>
          <w:sz w:val="28"/>
          <w:szCs w:val="28"/>
        </w:rPr>
        <w:t>работу по созданию базы данных,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щую</w:t>
      </w:r>
      <w:r w:rsidR="00743B9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4500 показателей</w:t>
      </w:r>
      <w:r w:rsidR="00FD4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обработав полученный материал статисти</w:t>
      </w:r>
      <w:r w:rsidR="00FD4940">
        <w:rPr>
          <w:rFonts w:ascii="Times New Roman" w:hAnsi="Times New Roman" w:cs="Times New Roman"/>
          <w:sz w:val="28"/>
          <w:szCs w:val="28"/>
        </w:rPr>
        <w:t>чески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4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заслуживающие внимания результаты.</w:t>
      </w:r>
    </w:p>
    <w:p w:rsidR="00FD4940" w:rsidRDefault="005B5C61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Оказалось, что уровни </w:t>
      </w:r>
      <w:r w:rsidRPr="005B5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относительного и абсолютного количества лимф</w:t>
      </w:r>
      <w:r w:rsidRPr="005B5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5B5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цитов во всех группах пациентов с АИТ достоверно превышали показатели здоровых лиц РФ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соответствовало представлению об АИТ как об истинно аутоимму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 заболевании.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фоцитоз наблюдался 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лиц, которые по п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воду </w:t>
      </w:r>
      <w:proofErr w:type="spellStart"/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хаситоксикоза</w:t>
      </w:r>
      <w:proofErr w:type="spellEnd"/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получали </w:t>
      </w:r>
      <w:proofErr w:type="spellStart"/>
      <w:r w:rsidR="00790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тиростатики</w:t>
      </w:r>
      <w:proofErr w:type="spellEnd"/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А.А. </w:t>
      </w:r>
      <w:proofErr w:type="spellStart"/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получ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ила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убед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тельных данных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уровня тироидных гормонов на содержание лимф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цитов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Лишь 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лиц с </w:t>
      </w:r>
      <w:proofErr w:type="spellStart"/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эутироз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proofErr w:type="spellEnd"/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существовала средней силы прямая корреляция между </w:t>
      </w:r>
      <w:r w:rsid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нормальным уровнем 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свободного тироксина и содержанием лимфоц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1E5012" w:rsidRPr="001E50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Однако при </w:t>
      </w:r>
      <w:proofErr w:type="spellStart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хаситоксикозе</w:t>
      </w:r>
      <w:proofErr w:type="spellEnd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АТ к ТПО и относительным содержан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 лимфоцитов 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А.А. </w:t>
      </w:r>
      <w:proofErr w:type="spellStart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обнаруж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ила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отрицательн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обратн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связь, что 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она объяснила наличием избыточного уровня </w:t>
      </w:r>
      <w:proofErr w:type="spellStart"/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аутоантител</w:t>
      </w:r>
      <w:proofErr w:type="spellEnd"/>
      <w:r w:rsidR="0061434C" w:rsidRP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рецепторам ТТГ.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Любопытным оказалось наблюдение А.А. </w:t>
      </w:r>
      <w:proofErr w:type="spellStart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у лиц с АИТ существ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пр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мая к</w:t>
      </w:r>
      <w:r w:rsidR="00C16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bookmarkStart w:id="0" w:name="_GoBack"/>
      <w:bookmarkEnd w:id="0"/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рреляция между уровнями лимфоцито</w:t>
      </w:r>
      <w:r w:rsid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DF07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кортизола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против</w:t>
      </w:r>
      <w:r w:rsid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речит представлению о кортизоле как </w:t>
      </w:r>
      <w:proofErr w:type="spellStart"/>
      <w:r w:rsid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иммуносупрессоре</w:t>
      </w:r>
      <w:proofErr w:type="spellEnd"/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D4940" w:rsidRDefault="00164550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обнаружила, что при АИТ</w:t>
      </w:r>
      <w:r w:rsidR="006143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крови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снижается количество Т-хелперов 1-го типа, запускающих развитие клеточного иммунного ответа, кот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рый обеспечивает организму защиту от </w:t>
      </w:r>
      <w:proofErr w:type="spellStart"/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внутриклеточно</w:t>
      </w:r>
      <w:proofErr w:type="spellEnd"/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паразитирующих ми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1645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роорганизмов, вирусов, грибков, а также противоопухолевый иммунитет. </w:t>
      </w:r>
    </w:p>
    <w:p w:rsidR="00865B02" w:rsidRDefault="00164550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это наблюдение</w:t>
      </w:r>
      <w:r w:rsidR="00A9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А.А. </w:t>
      </w:r>
      <w:proofErr w:type="spellStart"/>
      <w:r w:rsidR="00A9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A92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решила глубже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при АИТ состояние </w:t>
      </w:r>
      <w:proofErr w:type="spellStart"/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субпопуляций</w:t>
      </w:r>
      <w:proofErr w:type="spellEnd"/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лимфоцитов.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ею данные показали выраженное различие 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содержании различных </w:t>
      </w:r>
      <w:proofErr w:type="spellStart"/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субпопуляций</w:t>
      </w:r>
      <w:proofErr w:type="spellEnd"/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фолл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кулярных клеток центральной памяти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АИТ и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здоровых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лиц, что позвол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 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предположить их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активное </w:t>
      </w:r>
      <w:r w:rsidR="00865B02" w:rsidRP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патогенезе </w:t>
      </w:r>
      <w:r w:rsidR="0086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АИТ.</w:t>
      </w:r>
      <w:r w:rsid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Обнаруженная А.А. </w:t>
      </w:r>
      <w:proofErr w:type="spellStart"/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частота </w:t>
      </w:r>
      <w:proofErr w:type="spellStart"/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лимфом</w:t>
      </w:r>
      <w:proofErr w:type="spellEnd"/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АИТ (0,14 % против 0,</w:t>
      </w:r>
      <w:r w:rsidR="00DF07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1% в популяции) позв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лила ей 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высказать мнение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том, что 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 с АИТ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39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лимфоцитозом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сч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тать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</w:t>
      </w:r>
      <w:r w:rsidR="00FD49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риска по </w:t>
      </w:r>
      <w:proofErr w:type="spellStart"/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лимфомам</w:t>
      </w:r>
      <w:proofErr w:type="spellEnd"/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очень важно для практической медиц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F51C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ны.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5C79" w:rsidRDefault="00F51C9E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ты, полученные А.А. </w:t>
      </w:r>
      <w:proofErr w:type="spellStart"/>
      <w:r w:rsid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заинтересовали зарубежных имм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нологов, что явилось причиной приглашения е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12 Международный 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гресс иммунологов в Афины (2020) и на 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интерактивный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еждународный си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позиум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</w:t>
      </w:r>
      <w:proofErr w:type="spellStart"/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аутоим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нитету</w:t>
      </w:r>
      <w:proofErr w:type="spellEnd"/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июня сего года, на котором А.А. </w:t>
      </w:r>
      <w:proofErr w:type="spellStart"/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ствила успешную презентацию на английском языке. Результаты е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 нашли</w:t>
      </w:r>
      <w:r w:rsidR="003D0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отражение в двух опубликованны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3D0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работах. </w:t>
      </w:r>
    </w:p>
    <w:p w:rsidR="003E5DF4" w:rsidRPr="003E5DF4" w:rsidRDefault="003E5DF4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ерес, проявленный А.А. </w:t>
      </w:r>
      <w:proofErr w:type="spellStart"/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иммунологии послужил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поводом для академика РФ Е.А. Корневой</w:t>
      </w:r>
      <w:r w:rsidR="00B35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пригласить 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</w:t>
      </w:r>
      <w:r w:rsidR="00DF07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завершении учебы в 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бГУ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аспирантуру.</w:t>
      </w:r>
      <w:r w:rsidR="003D0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</w:t>
      </w:r>
      <w:r w:rsidR="0007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сказанное позволяет высказать мнение о том, что ВКР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серь</w:t>
      </w:r>
      <w:r w:rsidR="0007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зным, 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значимым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исследован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 по одной из </w:t>
      </w:r>
      <w:r w:rsidR="0007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важных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 современной медицины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аутоиммунитету</w:t>
      </w:r>
      <w:proofErr w:type="spellEnd"/>
      <w:r w:rsidR="0007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представляющим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научный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практический интерес. </w:t>
      </w:r>
    </w:p>
    <w:p w:rsidR="003E5DF4" w:rsidRPr="003E5DF4" w:rsidRDefault="003E5DF4" w:rsidP="00C16A27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ВКР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выполнена в соответствии с установленными требованиями, засл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E5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живает высокой оценки и может быть допущена к защите.</w:t>
      </w:r>
    </w:p>
    <w:p w:rsidR="00C16A27" w:rsidRPr="00C16A27" w:rsidRDefault="00C16A27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2ED5" w:rsidRDefault="00FB1E7A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июня</w:t>
      </w:r>
      <w:r w:rsidR="00C16A27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="00592E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C16A27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</w:t>
      </w:r>
    </w:p>
    <w:p w:rsidR="003D0932" w:rsidRDefault="00C16A27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</w:p>
    <w:p w:rsidR="00C16A27" w:rsidRPr="00C16A27" w:rsidRDefault="00C16A27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Научный руководитель:</w:t>
      </w:r>
    </w:p>
    <w:p w:rsidR="00C16A27" w:rsidRPr="00C16A27" w:rsidRDefault="003D0932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6A27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профессор кафедры патологии </w:t>
      </w:r>
    </w:p>
    <w:p w:rsidR="00F707D6" w:rsidRDefault="00F707D6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0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C16A27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едицинского факультета СПбГУ, к.м.н., доцент                </w:t>
      </w:r>
    </w:p>
    <w:p w:rsidR="00C16A27" w:rsidRPr="00C16A27" w:rsidRDefault="00F707D6" w:rsidP="003D09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</w:t>
      </w:r>
      <w:r w:rsidR="00EF387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4CBAF3" wp14:editId="74ACC1F5">
            <wp:extent cx="1364615" cy="93656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547" cy="946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387B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Ю.И. СТРОЕВ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</w:t>
      </w:r>
      <w:r w:rsidR="00C16A27" w:rsidRPr="00C16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434C" w:rsidRDefault="0061434C" w:rsidP="00DF0791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61434C" w:rsidSect="003D093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67" w:rsidRDefault="00575567" w:rsidP="003D0932">
      <w:pPr>
        <w:spacing w:after="0" w:line="240" w:lineRule="auto"/>
      </w:pPr>
      <w:r>
        <w:separator/>
      </w:r>
    </w:p>
  </w:endnote>
  <w:endnote w:type="continuationSeparator" w:id="0">
    <w:p w:rsidR="00575567" w:rsidRDefault="00575567" w:rsidP="003D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143225"/>
      <w:docPartObj>
        <w:docPartGallery w:val="Page Numbers (Bottom of Page)"/>
        <w:docPartUnique/>
      </w:docPartObj>
    </w:sdtPr>
    <w:sdtEndPr/>
    <w:sdtContent>
      <w:p w:rsidR="003D0932" w:rsidRDefault="003D09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CB1">
          <w:rPr>
            <w:noProof/>
          </w:rPr>
          <w:t>1</w:t>
        </w:r>
        <w:r>
          <w:fldChar w:fldCharType="end"/>
        </w:r>
      </w:p>
    </w:sdtContent>
  </w:sdt>
  <w:p w:rsidR="003D0932" w:rsidRDefault="003D0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67" w:rsidRDefault="00575567" w:rsidP="003D0932">
      <w:pPr>
        <w:spacing w:after="0" w:line="240" w:lineRule="auto"/>
      </w:pPr>
      <w:r>
        <w:separator/>
      </w:r>
    </w:p>
  </w:footnote>
  <w:footnote w:type="continuationSeparator" w:id="0">
    <w:p w:rsidR="00575567" w:rsidRDefault="00575567" w:rsidP="003D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CDC"/>
    <w:multiLevelType w:val="hybridMultilevel"/>
    <w:tmpl w:val="39B65062"/>
    <w:lvl w:ilvl="0" w:tplc="32E4BA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EB0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3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64F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66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C4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E3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708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0EB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9B"/>
    <w:rsid w:val="000016B0"/>
    <w:rsid w:val="0007381A"/>
    <w:rsid w:val="000F2AC8"/>
    <w:rsid w:val="00164550"/>
    <w:rsid w:val="001849FC"/>
    <w:rsid w:val="001E5012"/>
    <w:rsid w:val="00390698"/>
    <w:rsid w:val="003D0932"/>
    <w:rsid w:val="003E5DF4"/>
    <w:rsid w:val="00461927"/>
    <w:rsid w:val="00575567"/>
    <w:rsid w:val="00592ED5"/>
    <w:rsid w:val="005B5C61"/>
    <w:rsid w:val="0061434C"/>
    <w:rsid w:val="006515F3"/>
    <w:rsid w:val="00743B96"/>
    <w:rsid w:val="00777760"/>
    <w:rsid w:val="00790903"/>
    <w:rsid w:val="00865B02"/>
    <w:rsid w:val="00A927AB"/>
    <w:rsid w:val="00B35C79"/>
    <w:rsid w:val="00B60E82"/>
    <w:rsid w:val="00C16A27"/>
    <w:rsid w:val="00C16CB1"/>
    <w:rsid w:val="00C55B9B"/>
    <w:rsid w:val="00C751C9"/>
    <w:rsid w:val="00DF0791"/>
    <w:rsid w:val="00E03531"/>
    <w:rsid w:val="00EF387B"/>
    <w:rsid w:val="00F51C9E"/>
    <w:rsid w:val="00F707D6"/>
    <w:rsid w:val="00FB1E7A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B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C55B9B"/>
    <w:pPr>
      <w:keepNext/>
      <w:keepLines/>
      <w:spacing w:after="228" w:line="354" w:lineRule="auto"/>
      <w:ind w:left="988" w:hanging="218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9B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a3">
    <w:name w:val="header"/>
    <w:basedOn w:val="a"/>
    <w:link w:val="a4"/>
    <w:uiPriority w:val="99"/>
    <w:unhideWhenUsed/>
    <w:rsid w:val="003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932"/>
  </w:style>
  <w:style w:type="paragraph" w:styleId="a5">
    <w:name w:val="footer"/>
    <w:basedOn w:val="a"/>
    <w:link w:val="a6"/>
    <w:uiPriority w:val="99"/>
    <w:unhideWhenUsed/>
    <w:rsid w:val="003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932"/>
  </w:style>
  <w:style w:type="paragraph" w:styleId="a7">
    <w:name w:val="Balloon Text"/>
    <w:basedOn w:val="a"/>
    <w:link w:val="a8"/>
    <w:uiPriority w:val="99"/>
    <w:semiHidden/>
    <w:unhideWhenUsed/>
    <w:rsid w:val="00DF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B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C55B9B"/>
    <w:pPr>
      <w:keepNext/>
      <w:keepLines/>
      <w:spacing w:after="228" w:line="354" w:lineRule="auto"/>
      <w:ind w:left="988" w:hanging="218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9B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a3">
    <w:name w:val="header"/>
    <w:basedOn w:val="a"/>
    <w:link w:val="a4"/>
    <w:uiPriority w:val="99"/>
    <w:unhideWhenUsed/>
    <w:rsid w:val="003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932"/>
  </w:style>
  <w:style w:type="paragraph" w:styleId="a5">
    <w:name w:val="footer"/>
    <w:basedOn w:val="a"/>
    <w:link w:val="a6"/>
    <w:uiPriority w:val="99"/>
    <w:unhideWhenUsed/>
    <w:rsid w:val="003D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932"/>
  </w:style>
  <w:style w:type="paragraph" w:styleId="a7">
    <w:name w:val="Balloon Text"/>
    <w:basedOn w:val="a"/>
    <w:link w:val="a8"/>
    <w:uiPriority w:val="99"/>
    <w:semiHidden/>
    <w:unhideWhenUsed/>
    <w:rsid w:val="00DF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Строев</dc:creator>
  <cp:lastModifiedBy>Z156</cp:lastModifiedBy>
  <cp:revision>3</cp:revision>
  <dcterms:created xsi:type="dcterms:W3CDTF">2020-06-04T14:51:00Z</dcterms:created>
  <dcterms:modified xsi:type="dcterms:W3CDTF">2020-06-05T06:12:00Z</dcterms:modified>
</cp:coreProperties>
</file>