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081" w:rsidRPr="00042737" w:rsidRDefault="00C35081" w:rsidP="00C35081">
      <w:pPr>
        <w:spacing w:after="0" w:line="240" w:lineRule="auto"/>
        <w:jc w:val="center"/>
        <w:rPr>
          <w:rFonts w:ascii="Times New Roman" w:hAnsi="Times New Roman" w:cs="Times New Roman"/>
          <w:sz w:val="28"/>
          <w:szCs w:val="28"/>
        </w:rPr>
      </w:pPr>
      <w:r w:rsidRPr="00042737">
        <w:rPr>
          <w:rFonts w:ascii="Times New Roman" w:hAnsi="Times New Roman" w:cs="Times New Roman"/>
          <w:sz w:val="28"/>
          <w:szCs w:val="28"/>
        </w:rPr>
        <w:t>Санкт-Петербургский государственный университет</w:t>
      </w:r>
    </w:p>
    <w:p w:rsidR="00C35081" w:rsidRPr="00042737" w:rsidRDefault="00C35081" w:rsidP="00C35081">
      <w:pPr>
        <w:jc w:val="both"/>
        <w:rPr>
          <w:rFonts w:ascii="Times New Roman" w:hAnsi="Times New Roman" w:cs="Times New Roman"/>
          <w:sz w:val="28"/>
          <w:szCs w:val="28"/>
        </w:rPr>
      </w:pPr>
    </w:p>
    <w:p w:rsidR="00C35081" w:rsidRPr="00042737" w:rsidRDefault="00C35081" w:rsidP="00C35081">
      <w:pPr>
        <w:jc w:val="both"/>
        <w:rPr>
          <w:rFonts w:ascii="Times New Roman" w:hAnsi="Times New Roman" w:cs="Times New Roman"/>
          <w:sz w:val="28"/>
          <w:szCs w:val="28"/>
        </w:rPr>
      </w:pPr>
    </w:p>
    <w:p w:rsidR="00C35081" w:rsidRPr="00042737" w:rsidRDefault="00C35081" w:rsidP="00C35081">
      <w:pPr>
        <w:jc w:val="both"/>
        <w:rPr>
          <w:rFonts w:ascii="Times New Roman" w:hAnsi="Times New Roman" w:cs="Times New Roman"/>
          <w:b/>
          <w:sz w:val="28"/>
          <w:szCs w:val="28"/>
        </w:rPr>
      </w:pPr>
    </w:p>
    <w:p w:rsidR="00C35081" w:rsidRPr="00042737" w:rsidRDefault="00C35081" w:rsidP="00C35081">
      <w:pPr>
        <w:jc w:val="center"/>
        <w:rPr>
          <w:rFonts w:ascii="Times New Roman" w:hAnsi="Times New Roman" w:cs="Times New Roman"/>
          <w:b/>
          <w:sz w:val="28"/>
          <w:szCs w:val="28"/>
        </w:rPr>
      </w:pPr>
      <w:r>
        <w:rPr>
          <w:rFonts w:ascii="Times New Roman" w:hAnsi="Times New Roman" w:cs="Times New Roman"/>
          <w:b/>
          <w:sz w:val="28"/>
          <w:szCs w:val="28"/>
        </w:rPr>
        <w:t>КОРАКОВ Максим Александрович</w:t>
      </w:r>
    </w:p>
    <w:p w:rsidR="00C35081" w:rsidRPr="00042737" w:rsidRDefault="00C35081" w:rsidP="00C35081">
      <w:pPr>
        <w:jc w:val="center"/>
        <w:rPr>
          <w:rFonts w:ascii="Times New Roman" w:hAnsi="Times New Roman" w:cs="Times New Roman"/>
          <w:b/>
          <w:sz w:val="28"/>
          <w:szCs w:val="28"/>
        </w:rPr>
      </w:pPr>
      <w:r w:rsidRPr="00042737">
        <w:rPr>
          <w:rFonts w:ascii="Times New Roman" w:hAnsi="Times New Roman" w:cs="Times New Roman"/>
          <w:b/>
          <w:sz w:val="28"/>
          <w:szCs w:val="28"/>
        </w:rPr>
        <w:t>Выпускная квалификационная работа</w:t>
      </w:r>
    </w:p>
    <w:p w:rsidR="00C35081" w:rsidRPr="00042737" w:rsidRDefault="00C35081" w:rsidP="00C35081">
      <w:pPr>
        <w:jc w:val="center"/>
        <w:rPr>
          <w:rFonts w:ascii="Times New Roman" w:hAnsi="Times New Roman" w:cs="Times New Roman"/>
          <w:b/>
          <w:sz w:val="28"/>
          <w:szCs w:val="28"/>
        </w:rPr>
      </w:pPr>
      <w:r>
        <w:rPr>
          <w:rFonts w:ascii="Times New Roman" w:hAnsi="Times New Roman" w:cs="Times New Roman"/>
          <w:b/>
          <w:sz w:val="28"/>
          <w:szCs w:val="28"/>
        </w:rPr>
        <w:t>Качественный и количественный состав микробиоты в области дентальных имплантатов у пациентов с воспалительными заболеваниями пародонта</w:t>
      </w:r>
    </w:p>
    <w:p w:rsidR="00C35081" w:rsidRDefault="00C35081" w:rsidP="00C35081">
      <w:pPr>
        <w:jc w:val="center"/>
        <w:rPr>
          <w:rFonts w:ascii="Times New Roman" w:hAnsi="Times New Roman" w:cs="Times New Roman"/>
          <w:sz w:val="28"/>
          <w:szCs w:val="28"/>
        </w:rPr>
      </w:pPr>
    </w:p>
    <w:p w:rsidR="00C35081" w:rsidRPr="00042737" w:rsidRDefault="00C35081" w:rsidP="00C35081">
      <w:pPr>
        <w:jc w:val="center"/>
        <w:rPr>
          <w:rFonts w:ascii="Times New Roman" w:hAnsi="Times New Roman" w:cs="Times New Roman"/>
          <w:sz w:val="28"/>
          <w:szCs w:val="28"/>
        </w:rPr>
      </w:pPr>
      <w:r w:rsidRPr="00042737">
        <w:rPr>
          <w:rFonts w:ascii="Times New Roman" w:hAnsi="Times New Roman" w:cs="Times New Roman"/>
          <w:sz w:val="28"/>
          <w:szCs w:val="28"/>
        </w:rPr>
        <w:t>Уровень образования:</w:t>
      </w:r>
    </w:p>
    <w:p w:rsidR="00C35081" w:rsidRPr="00042737" w:rsidRDefault="00C35081" w:rsidP="00C35081">
      <w:pPr>
        <w:jc w:val="center"/>
        <w:rPr>
          <w:rFonts w:ascii="Times New Roman" w:hAnsi="Times New Roman" w:cs="Times New Roman"/>
          <w:sz w:val="28"/>
          <w:szCs w:val="28"/>
        </w:rPr>
      </w:pPr>
      <w:r w:rsidRPr="00042737">
        <w:rPr>
          <w:rFonts w:ascii="Times New Roman" w:hAnsi="Times New Roman" w:cs="Times New Roman"/>
          <w:sz w:val="28"/>
          <w:szCs w:val="28"/>
        </w:rPr>
        <w:t>Направление 31.05.03 «Стоматология»</w:t>
      </w:r>
    </w:p>
    <w:p w:rsidR="00C35081" w:rsidRPr="00042737" w:rsidRDefault="00C35081" w:rsidP="00C35081">
      <w:pPr>
        <w:jc w:val="center"/>
        <w:rPr>
          <w:rFonts w:ascii="Times New Roman" w:hAnsi="Times New Roman" w:cs="Times New Roman"/>
          <w:sz w:val="28"/>
          <w:szCs w:val="28"/>
        </w:rPr>
      </w:pPr>
      <w:r w:rsidRPr="00042737">
        <w:rPr>
          <w:rFonts w:ascii="Times New Roman" w:hAnsi="Times New Roman" w:cs="Times New Roman"/>
          <w:sz w:val="28"/>
          <w:szCs w:val="28"/>
        </w:rPr>
        <w:t>Основная обр</w:t>
      </w:r>
      <w:r>
        <w:rPr>
          <w:rFonts w:ascii="Times New Roman" w:hAnsi="Times New Roman" w:cs="Times New Roman"/>
          <w:sz w:val="28"/>
          <w:szCs w:val="28"/>
        </w:rPr>
        <w:t>азовательная программа СМ.5059.2015</w:t>
      </w:r>
      <w:r w:rsidRPr="00042737">
        <w:rPr>
          <w:rFonts w:ascii="Times New Roman" w:hAnsi="Times New Roman" w:cs="Times New Roman"/>
          <w:sz w:val="28"/>
          <w:szCs w:val="28"/>
        </w:rPr>
        <w:t xml:space="preserve"> «Стоматология»</w:t>
      </w:r>
    </w:p>
    <w:p w:rsidR="00C35081" w:rsidRPr="00042737" w:rsidRDefault="00DA14AB" w:rsidP="00DA14AB">
      <w:pPr>
        <w:spacing w:after="0"/>
        <w:rPr>
          <w:rFonts w:ascii="Times New Roman" w:hAnsi="Times New Roman" w:cs="Times New Roman"/>
          <w:b/>
          <w:sz w:val="28"/>
          <w:szCs w:val="28"/>
        </w:rPr>
      </w:pPr>
      <w:r>
        <w:rPr>
          <w:rFonts w:ascii="Times New Roman" w:hAnsi="Times New Roman" w:cs="Times New Roman"/>
          <w:b/>
          <w:sz w:val="28"/>
          <w:szCs w:val="28"/>
        </w:rPr>
        <w:br/>
      </w:r>
    </w:p>
    <w:p w:rsidR="00C35081" w:rsidRPr="00042737" w:rsidRDefault="00C35081" w:rsidP="00C35081">
      <w:pPr>
        <w:spacing w:after="0"/>
        <w:ind w:left="5387"/>
        <w:jc w:val="right"/>
        <w:rPr>
          <w:rFonts w:ascii="Times New Roman" w:hAnsi="Times New Roman" w:cs="Times New Roman"/>
          <w:b/>
          <w:sz w:val="28"/>
          <w:szCs w:val="28"/>
        </w:rPr>
      </w:pPr>
    </w:p>
    <w:p w:rsidR="00C35081" w:rsidRPr="00296760" w:rsidRDefault="00C35081" w:rsidP="00C35081">
      <w:pPr>
        <w:spacing w:after="0"/>
        <w:ind w:left="5387"/>
        <w:jc w:val="right"/>
        <w:rPr>
          <w:rFonts w:ascii="Times New Roman" w:hAnsi="Times New Roman" w:cs="Times New Roman"/>
          <w:b/>
          <w:sz w:val="28"/>
          <w:szCs w:val="28"/>
        </w:rPr>
      </w:pPr>
      <w:r w:rsidRPr="00296760">
        <w:rPr>
          <w:rFonts w:ascii="Times New Roman" w:hAnsi="Times New Roman" w:cs="Times New Roman"/>
          <w:b/>
          <w:sz w:val="28"/>
          <w:szCs w:val="28"/>
        </w:rPr>
        <w:t>Научный руководитель:</w:t>
      </w:r>
    </w:p>
    <w:p w:rsidR="00C35081" w:rsidRPr="00296760" w:rsidRDefault="00C35081" w:rsidP="00C35081">
      <w:pPr>
        <w:spacing w:after="0"/>
        <w:ind w:left="5387"/>
        <w:jc w:val="right"/>
        <w:rPr>
          <w:rFonts w:ascii="Times New Roman" w:hAnsi="Times New Roman" w:cs="Times New Roman"/>
          <w:sz w:val="28"/>
          <w:szCs w:val="28"/>
        </w:rPr>
      </w:pPr>
      <w:r w:rsidRPr="00296760">
        <w:rPr>
          <w:rFonts w:ascii="Times New Roman" w:hAnsi="Times New Roman" w:cs="Times New Roman"/>
          <w:sz w:val="28"/>
          <w:szCs w:val="28"/>
        </w:rPr>
        <w:t xml:space="preserve">к.м.н., доцент Михайлова </w:t>
      </w:r>
    </w:p>
    <w:p w:rsidR="00C35081" w:rsidRPr="00296760" w:rsidRDefault="00C35081" w:rsidP="00C35081">
      <w:pPr>
        <w:spacing w:after="0"/>
        <w:ind w:left="5387"/>
        <w:jc w:val="right"/>
        <w:rPr>
          <w:rFonts w:ascii="Times New Roman" w:hAnsi="Times New Roman" w:cs="Times New Roman"/>
          <w:sz w:val="28"/>
          <w:szCs w:val="28"/>
        </w:rPr>
      </w:pPr>
      <w:r w:rsidRPr="00296760">
        <w:rPr>
          <w:rFonts w:ascii="Times New Roman" w:hAnsi="Times New Roman" w:cs="Times New Roman"/>
          <w:sz w:val="28"/>
          <w:szCs w:val="28"/>
        </w:rPr>
        <w:t>Екатерина Станиславовна</w:t>
      </w:r>
    </w:p>
    <w:p w:rsidR="00C35081" w:rsidRPr="00296760" w:rsidRDefault="00C35081" w:rsidP="00C35081">
      <w:pPr>
        <w:spacing w:after="0"/>
        <w:ind w:left="5387"/>
        <w:jc w:val="right"/>
        <w:rPr>
          <w:rFonts w:ascii="Times New Roman" w:hAnsi="Times New Roman" w:cs="Times New Roman"/>
          <w:b/>
          <w:sz w:val="28"/>
          <w:szCs w:val="28"/>
        </w:rPr>
      </w:pPr>
    </w:p>
    <w:p w:rsidR="00C35081" w:rsidRPr="00296760" w:rsidRDefault="00C35081" w:rsidP="00C35081">
      <w:pPr>
        <w:spacing w:after="0"/>
        <w:ind w:left="5387"/>
        <w:jc w:val="right"/>
        <w:rPr>
          <w:rFonts w:ascii="Times New Roman" w:hAnsi="Times New Roman" w:cs="Times New Roman"/>
          <w:b/>
          <w:sz w:val="28"/>
          <w:szCs w:val="28"/>
        </w:rPr>
      </w:pPr>
      <w:r w:rsidRPr="00296760">
        <w:rPr>
          <w:rFonts w:ascii="Times New Roman" w:hAnsi="Times New Roman" w:cs="Times New Roman"/>
          <w:b/>
          <w:sz w:val="28"/>
          <w:szCs w:val="28"/>
        </w:rPr>
        <w:t>Научный руководитель:</w:t>
      </w:r>
    </w:p>
    <w:p w:rsidR="00C35081" w:rsidRPr="00296760" w:rsidRDefault="00C35081" w:rsidP="00C35081">
      <w:pPr>
        <w:spacing w:after="0"/>
        <w:ind w:left="5387"/>
        <w:jc w:val="right"/>
        <w:rPr>
          <w:rFonts w:ascii="Times New Roman" w:hAnsi="Times New Roman" w:cs="Times New Roman"/>
          <w:sz w:val="28"/>
          <w:szCs w:val="28"/>
        </w:rPr>
      </w:pPr>
      <w:r w:rsidRPr="00296760">
        <w:rPr>
          <w:rFonts w:ascii="Times New Roman" w:hAnsi="Times New Roman" w:cs="Times New Roman"/>
          <w:sz w:val="28"/>
          <w:szCs w:val="28"/>
        </w:rPr>
        <w:t xml:space="preserve">к.б.н., доцент Королева </w:t>
      </w:r>
    </w:p>
    <w:p w:rsidR="00C35081" w:rsidRPr="00296760" w:rsidRDefault="00C35081" w:rsidP="00C35081">
      <w:pPr>
        <w:spacing w:after="0"/>
        <w:jc w:val="right"/>
        <w:rPr>
          <w:rFonts w:ascii="Times New Roman" w:hAnsi="Times New Roman" w:cs="Times New Roman"/>
          <w:sz w:val="28"/>
          <w:szCs w:val="28"/>
        </w:rPr>
      </w:pPr>
      <w:r w:rsidRPr="00296760">
        <w:rPr>
          <w:rFonts w:ascii="Times New Roman" w:hAnsi="Times New Roman" w:cs="Times New Roman"/>
          <w:sz w:val="28"/>
          <w:szCs w:val="28"/>
        </w:rPr>
        <w:t>Ирина Владимировна</w:t>
      </w:r>
    </w:p>
    <w:p w:rsidR="00C35081" w:rsidRPr="00296760" w:rsidRDefault="00C35081" w:rsidP="00C35081">
      <w:pPr>
        <w:spacing w:after="0"/>
        <w:jc w:val="right"/>
        <w:rPr>
          <w:rFonts w:ascii="Times New Roman" w:hAnsi="Times New Roman" w:cs="Times New Roman"/>
          <w:sz w:val="28"/>
          <w:szCs w:val="28"/>
        </w:rPr>
      </w:pPr>
    </w:p>
    <w:p w:rsidR="00C35081" w:rsidRPr="00296760" w:rsidRDefault="00C35081" w:rsidP="00C35081">
      <w:pPr>
        <w:spacing w:after="0"/>
        <w:jc w:val="right"/>
        <w:rPr>
          <w:rFonts w:ascii="Times New Roman" w:eastAsia="Times New Roman" w:hAnsi="Times New Roman" w:cs="Times New Roman"/>
          <w:b/>
          <w:sz w:val="28"/>
          <w:szCs w:val="28"/>
          <w:lang w:eastAsia="ru-RU"/>
        </w:rPr>
      </w:pPr>
      <w:r w:rsidRPr="00296760">
        <w:rPr>
          <w:rFonts w:ascii="Times New Roman" w:eastAsia="Times New Roman" w:hAnsi="Times New Roman" w:cs="Times New Roman"/>
          <w:b/>
          <w:sz w:val="28"/>
          <w:szCs w:val="28"/>
          <w:lang w:eastAsia="ru-RU"/>
        </w:rPr>
        <w:t>Рецензент:</w:t>
      </w:r>
      <w:r w:rsidR="00B52124">
        <w:rPr>
          <w:rFonts w:ascii="Times New Roman" w:eastAsia="Times New Roman" w:hAnsi="Times New Roman" w:cs="Times New Roman"/>
          <w:b/>
          <w:sz w:val="28"/>
          <w:szCs w:val="28"/>
          <w:lang w:eastAsia="ru-RU"/>
        </w:rPr>
        <w:br/>
      </w:r>
      <w:r w:rsidR="00DA14AB" w:rsidRPr="00296760">
        <w:rPr>
          <w:rFonts w:ascii="Times New Roman" w:eastAsia="Times New Roman" w:hAnsi="Times New Roman" w:cs="Times New Roman"/>
          <w:sz w:val="28"/>
          <w:szCs w:val="28"/>
          <w:lang w:eastAsia="ru-RU"/>
        </w:rPr>
        <w:t xml:space="preserve">к.м.н., доцент, </w:t>
      </w:r>
      <w:r w:rsidR="00B52124" w:rsidRPr="00DA14AB">
        <w:rPr>
          <w:rFonts w:ascii="Times New Roman" w:eastAsia="Times New Roman" w:hAnsi="Times New Roman" w:cs="Times New Roman"/>
          <w:sz w:val="28"/>
          <w:szCs w:val="28"/>
          <w:lang w:eastAsia="ru-RU"/>
        </w:rPr>
        <w:t>Сурдина Элина Давидовна</w:t>
      </w:r>
    </w:p>
    <w:p w:rsidR="00C35081" w:rsidRPr="00296760" w:rsidRDefault="00DA14AB" w:rsidP="00C35081">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Кафедра стоматологии общей практики ФГБОУ ВО </w:t>
      </w:r>
      <w:r>
        <w:rPr>
          <w:rFonts w:ascii="Times New Roman" w:eastAsia="Times New Roman" w:hAnsi="Times New Roman" w:cs="Times New Roman"/>
          <w:sz w:val="28"/>
          <w:szCs w:val="28"/>
          <w:lang w:eastAsia="ru-RU"/>
        </w:rPr>
        <w:br/>
        <w:t>«Северо-Западный</w:t>
      </w:r>
      <w:r w:rsidR="00C35081" w:rsidRPr="002967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государственный медицинский университет им. И.И. Мечникова» Минздрава России</w:t>
      </w:r>
    </w:p>
    <w:p w:rsidR="00C35081" w:rsidRDefault="00C35081" w:rsidP="00C35081">
      <w:pPr>
        <w:spacing w:after="0" w:line="240" w:lineRule="auto"/>
        <w:jc w:val="right"/>
        <w:rPr>
          <w:rFonts w:eastAsia="Times New Roman"/>
          <w:b/>
          <w:sz w:val="28"/>
          <w:szCs w:val="28"/>
          <w:lang w:eastAsia="ru-RU"/>
        </w:rPr>
      </w:pPr>
    </w:p>
    <w:p w:rsidR="00C35081" w:rsidRDefault="00C35081" w:rsidP="00C35081">
      <w:pPr>
        <w:spacing w:line="360" w:lineRule="auto"/>
        <w:rPr>
          <w:rFonts w:ascii="Times New Roman" w:hAnsi="Times New Roman" w:cs="Times New Roman"/>
          <w:b/>
          <w:sz w:val="36"/>
          <w:szCs w:val="36"/>
        </w:rPr>
      </w:pPr>
    </w:p>
    <w:p w:rsidR="00C35081" w:rsidRPr="00D71821" w:rsidRDefault="00C35081" w:rsidP="00C35081">
      <w:pPr>
        <w:spacing w:after="0" w:line="240" w:lineRule="auto"/>
        <w:jc w:val="center"/>
        <w:rPr>
          <w:rFonts w:ascii="Times New Roman" w:hAnsi="Times New Roman" w:cs="Times New Roman"/>
          <w:b/>
          <w:sz w:val="36"/>
          <w:szCs w:val="36"/>
        </w:rPr>
      </w:pPr>
      <w:r w:rsidRPr="004A30D6">
        <w:rPr>
          <w:rFonts w:ascii="Times New Roman" w:hAnsi="Times New Roman" w:cs="Times New Roman"/>
          <w:sz w:val="28"/>
        </w:rPr>
        <w:t>Санкт-Петербург</w:t>
      </w:r>
    </w:p>
    <w:p w:rsidR="00C35081" w:rsidRPr="00296760" w:rsidRDefault="00C35081" w:rsidP="00C35081">
      <w:pPr>
        <w:spacing w:after="0" w:line="240" w:lineRule="auto"/>
        <w:jc w:val="center"/>
        <w:rPr>
          <w:rFonts w:ascii="Times New Roman" w:hAnsi="Times New Roman" w:cs="Times New Roman"/>
          <w:sz w:val="28"/>
          <w:szCs w:val="36"/>
        </w:rPr>
      </w:pPr>
      <w:r>
        <w:rPr>
          <w:rFonts w:ascii="Times New Roman" w:hAnsi="Times New Roman" w:cs="Times New Roman"/>
          <w:sz w:val="28"/>
          <w:szCs w:val="36"/>
        </w:rPr>
        <w:t>2020</w:t>
      </w:r>
    </w:p>
    <w:sdt>
      <w:sdtPr>
        <w:rPr>
          <w:rFonts w:asciiTheme="minorHAnsi" w:eastAsiaTheme="minorHAnsi" w:hAnsiTheme="minorHAnsi" w:cstheme="minorBidi"/>
          <w:b w:val="0"/>
          <w:bCs w:val="0"/>
          <w:color w:val="auto"/>
          <w:sz w:val="22"/>
          <w:szCs w:val="22"/>
          <w:lang w:eastAsia="en-US"/>
        </w:rPr>
        <w:id w:val="-354969750"/>
        <w:docPartObj>
          <w:docPartGallery w:val="Table of Contents"/>
          <w:docPartUnique/>
        </w:docPartObj>
      </w:sdtPr>
      <w:sdtEndPr>
        <w:rPr>
          <w:rFonts w:ascii="Times New Roman" w:hAnsi="Times New Roman" w:cs="Times New Roman"/>
        </w:rPr>
      </w:sdtEndPr>
      <w:sdtContent>
        <w:p w:rsidR="00304291" w:rsidRPr="00D35CB7" w:rsidRDefault="00304291">
          <w:pPr>
            <w:pStyle w:val="ab"/>
            <w:rPr>
              <w:rFonts w:ascii="Times New Roman" w:hAnsi="Times New Roman" w:cs="Times New Roman"/>
              <w:color w:val="000000" w:themeColor="text1"/>
            </w:rPr>
          </w:pPr>
          <w:r w:rsidRPr="00D35CB7">
            <w:rPr>
              <w:rFonts w:ascii="Times New Roman" w:hAnsi="Times New Roman" w:cs="Times New Roman"/>
              <w:color w:val="000000" w:themeColor="text1"/>
            </w:rPr>
            <w:t>Оглавление</w:t>
          </w:r>
        </w:p>
        <w:p w:rsidR="00E431C1" w:rsidRPr="00D35CB7" w:rsidRDefault="00304291">
          <w:pPr>
            <w:pStyle w:val="13"/>
            <w:tabs>
              <w:tab w:val="right" w:leader="dot" w:pos="9345"/>
            </w:tabs>
            <w:rPr>
              <w:rFonts w:ascii="Times New Roman" w:eastAsiaTheme="minorEastAsia" w:hAnsi="Times New Roman" w:cs="Times New Roman"/>
              <w:noProof/>
              <w:color w:val="000000" w:themeColor="text1"/>
              <w:sz w:val="28"/>
              <w:szCs w:val="28"/>
              <w:lang w:eastAsia="ru-RU"/>
            </w:rPr>
          </w:pPr>
          <w:r w:rsidRPr="00D35CB7">
            <w:rPr>
              <w:rFonts w:ascii="Times New Roman" w:hAnsi="Times New Roman" w:cs="Times New Roman"/>
              <w:color w:val="000000" w:themeColor="text1"/>
              <w:sz w:val="28"/>
              <w:szCs w:val="28"/>
            </w:rPr>
            <w:fldChar w:fldCharType="begin"/>
          </w:r>
          <w:r w:rsidRPr="00D35CB7">
            <w:rPr>
              <w:rFonts w:ascii="Times New Roman" w:hAnsi="Times New Roman" w:cs="Times New Roman"/>
              <w:color w:val="000000" w:themeColor="text1"/>
              <w:sz w:val="28"/>
              <w:szCs w:val="28"/>
            </w:rPr>
            <w:instrText xml:space="preserve"> TOC \o "1-3" \h \z \u </w:instrText>
          </w:r>
          <w:r w:rsidRPr="00D35CB7">
            <w:rPr>
              <w:rFonts w:ascii="Times New Roman" w:hAnsi="Times New Roman" w:cs="Times New Roman"/>
              <w:color w:val="000000" w:themeColor="text1"/>
              <w:sz w:val="28"/>
              <w:szCs w:val="28"/>
            </w:rPr>
            <w:fldChar w:fldCharType="separate"/>
          </w:r>
          <w:hyperlink w:anchor="_Toc41327336" w:history="1">
            <w:r w:rsidR="00E431C1" w:rsidRPr="00D35CB7">
              <w:rPr>
                <w:rStyle w:val="a9"/>
                <w:rFonts w:ascii="Times New Roman" w:hAnsi="Times New Roman" w:cs="Times New Roman"/>
                <w:noProof/>
                <w:color w:val="000000" w:themeColor="text1"/>
                <w:sz w:val="28"/>
                <w:szCs w:val="28"/>
              </w:rPr>
              <w:t>Введение</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_Toc41327336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5</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37" w:history="1">
            <w:r w:rsidR="00E431C1" w:rsidRPr="00D35CB7">
              <w:rPr>
                <w:rStyle w:val="a9"/>
                <w:rFonts w:ascii="Times New Roman" w:hAnsi="Times New Roman" w:cs="Times New Roman"/>
                <w:noProof/>
                <w:color w:val="000000" w:themeColor="text1"/>
                <w:sz w:val="28"/>
                <w:szCs w:val="28"/>
              </w:rPr>
              <w:t>Актуальность</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_Toc41327337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5</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38" w:history="1">
            <w:r w:rsidR="00E431C1" w:rsidRPr="00D35CB7">
              <w:rPr>
                <w:rStyle w:val="a9"/>
                <w:rFonts w:ascii="Times New Roman" w:hAnsi="Times New Roman" w:cs="Times New Roman"/>
                <w:noProof/>
                <w:color w:val="000000" w:themeColor="text1"/>
                <w:sz w:val="28"/>
                <w:szCs w:val="28"/>
              </w:rPr>
              <w:t>Цель</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_Toc41327338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39" w:history="1">
            <w:r w:rsidR="00E431C1" w:rsidRPr="00D35CB7">
              <w:rPr>
                <w:rStyle w:val="a9"/>
                <w:rFonts w:ascii="Times New Roman" w:hAnsi="Times New Roman" w:cs="Times New Roman"/>
                <w:noProof/>
                <w:color w:val="000000" w:themeColor="text1"/>
                <w:sz w:val="28"/>
                <w:szCs w:val="28"/>
              </w:rPr>
              <w:t>Задачи</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_Toc41327339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0" w:history="1">
            <w:r w:rsidR="00E431C1" w:rsidRPr="00D35CB7">
              <w:rPr>
                <w:rStyle w:val="a9"/>
                <w:rFonts w:ascii="Times New Roman" w:hAnsi="Times New Roman" w:cs="Times New Roman"/>
                <w:noProof/>
                <w:color w:val="000000" w:themeColor="text1"/>
                <w:sz w:val="28"/>
                <w:szCs w:val="28"/>
              </w:rPr>
              <w:t>Научная новизна работы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_Toc41327340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1" w:history="1">
            <w:r w:rsidR="00E431C1" w:rsidRPr="00D35CB7">
              <w:rPr>
                <w:rStyle w:val="a9"/>
                <w:rFonts w:ascii="Times New Roman" w:hAnsi="Times New Roman" w:cs="Times New Roman"/>
                <w:noProof/>
                <w:color w:val="000000" w:themeColor="text1"/>
                <w:sz w:val="28"/>
                <w:szCs w:val="28"/>
              </w:rPr>
              <w:t>Практическая значимость</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_Toc41327341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13"/>
            <w:tabs>
              <w:tab w:val="right" w:leader="dot" w:pos="9345"/>
            </w:tabs>
            <w:rPr>
              <w:rFonts w:ascii="Times New Roman" w:eastAsiaTheme="minorEastAsia" w:hAnsi="Times New Roman" w:cs="Times New Roman"/>
              <w:noProof/>
              <w:color w:val="000000" w:themeColor="text1"/>
              <w:sz w:val="28"/>
              <w:szCs w:val="28"/>
              <w:lang w:eastAsia="ru-RU"/>
            </w:rPr>
          </w:pPr>
          <w:hyperlink w:anchor="_Toc41327342" w:history="1">
            <w:r w:rsidR="00E431C1" w:rsidRPr="00D35CB7">
              <w:rPr>
                <w:rStyle w:val="a9"/>
                <w:rFonts w:ascii="Times New Roman" w:hAnsi="Times New Roman" w:cs="Times New Roman"/>
                <w:noProof/>
                <w:color w:val="000000" w:themeColor="text1"/>
                <w:sz w:val="28"/>
                <w:szCs w:val="28"/>
              </w:rPr>
              <w:t>ГЛАВА 1. ОБЗОР ЛИТЕРАТУРЫ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_Toc41327342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8</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3" w:history="1">
            <w:r w:rsidR="00E431C1" w:rsidRPr="00D35CB7">
              <w:rPr>
                <w:rStyle w:val="a9"/>
                <w:rFonts w:ascii="Times New Roman" w:hAnsi="Times New Roman" w:cs="Times New Roman"/>
                <w:noProof/>
                <w:color w:val="000000" w:themeColor="text1"/>
                <w:sz w:val="28"/>
                <w:szCs w:val="28"/>
              </w:rPr>
              <w:t>1.1 Этиология и патогенез пародонтита</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_Toc41327343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8</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4" w:history="1">
            <w:r w:rsidR="00E431C1" w:rsidRPr="00D35CB7">
              <w:rPr>
                <w:rStyle w:val="a9"/>
                <w:rFonts w:ascii="Times New Roman" w:hAnsi="Times New Roman" w:cs="Times New Roman"/>
                <w:noProof/>
                <w:color w:val="000000" w:themeColor="text1"/>
                <w:sz w:val="28"/>
                <w:szCs w:val="28"/>
              </w:rPr>
              <w:t>1.2 Ассоциированные с пародонтитом микроорганизмы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_Toc41327344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12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5" w:history="1">
            <w:r w:rsidR="00E431C1" w:rsidRPr="00D35CB7">
              <w:rPr>
                <w:rStyle w:val="a9"/>
                <w:rFonts w:ascii="Times New Roman" w:hAnsi="Times New Roman" w:cs="Times New Roman"/>
                <w:noProof/>
                <w:color w:val="000000" w:themeColor="text1"/>
                <w:sz w:val="28"/>
                <w:szCs w:val="28"/>
              </w:rPr>
              <w:t>1.3 Состав микробиоты в области дентальных имплантатов. Их влияние на «успех» приживаемости</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_Toc41327345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16</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13"/>
            <w:tabs>
              <w:tab w:val="right" w:leader="dot" w:pos="9345"/>
            </w:tabs>
            <w:rPr>
              <w:rFonts w:ascii="Times New Roman" w:eastAsiaTheme="minorEastAsia" w:hAnsi="Times New Roman" w:cs="Times New Roman"/>
              <w:noProof/>
              <w:color w:val="000000" w:themeColor="text1"/>
              <w:sz w:val="28"/>
              <w:szCs w:val="28"/>
              <w:lang w:eastAsia="ru-RU"/>
            </w:rPr>
          </w:pPr>
          <w:hyperlink w:anchor="_Toc41327346" w:history="1">
            <w:r w:rsidR="00E431C1" w:rsidRPr="00D35CB7">
              <w:rPr>
                <w:rStyle w:val="a9"/>
                <w:rFonts w:ascii="Times New Roman" w:hAnsi="Times New Roman" w:cs="Times New Roman"/>
                <w:noProof/>
                <w:color w:val="000000" w:themeColor="text1"/>
                <w:sz w:val="28"/>
                <w:szCs w:val="28"/>
              </w:rPr>
              <w:t>ГЛАВА 2. МАТЕРИАЛЫ И МЕТОДЫ ИССЛЕДОВАНИЯ</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_Toc41327346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7" w:history="1">
            <w:r w:rsidR="00E431C1" w:rsidRPr="00D35CB7">
              <w:rPr>
                <w:rStyle w:val="a9"/>
                <w:rFonts w:ascii="Times New Roman" w:hAnsi="Times New Roman" w:cs="Times New Roman"/>
                <w:noProof/>
                <w:color w:val="000000" w:themeColor="text1"/>
                <w:sz w:val="28"/>
                <w:szCs w:val="28"/>
              </w:rPr>
              <w:t>2.1. Клиническая характеристика пациентов</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_Toc41327347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8" w:history="1">
            <w:r w:rsidR="00E431C1" w:rsidRPr="00D35CB7">
              <w:rPr>
                <w:rStyle w:val="a9"/>
                <w:rFonts w:ascii="Times New Roman" w:hAnsi="Times New Roman" w:cs="Times New Roman"/>
                <w:noProof/>
                <w:color w:val="000000" w:themeColor="text1"/>
                <w:sz w:val="28"/>
                <w:szCs w:val="28"/>
              </w:rPr>
              <w:t>2.2 Оценка стоматологического статуса пациентов</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_Toc41327348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23</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49" w:history="1">
            <w:r w:rsidR="00E431C1" w:rsidRPr="00D35CB7">
              <w:rPr>
                <w:rStyle w:val="a9"/>
                <w:rFonts w:ascii="Times New Roman" w:hAnsi="Times New Roman" w:cs="Times New Roman"/>
                <w:noProof/>
                <w:color w:val="000000" w:themeColor="text1"/>
                <w:sz w:val="28"/>
                <w:szCs w:val="28"/>
              </w:rPr>
              <w:t>2.3 Рентгенологический метод исследования</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_Toc41327349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0" w:history="1">
            <w:r w:rsidR="00E431C1" w:rsidRPr="00D35CB7">
              <w:rPr>
                <w:rStyle w:val="a9"/>
                <w:rFonts w:ascii="Times New Roman" w:hAnsi="Times New Roman" w:cs="Times New Roman"/>
                <w:noProof/>
                <w:color w:val="000000" w:themeColor="text1"/>
                <w:sz w:val="28"/>
                <w:szCs w:val="28"/>
              </w:rPr>
              <w:t>2.4 Микробиологические и генетические методы исследования</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_Toc41327350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1" w:history="1">
            <w:r w:rsidR="00E431C1" w:rsidRPr="00D35CB7">
              <w:rPr>
                <w:rStyle w:val="a9"/>
                <w:rFonts w:ascii="Times New Roman" w:hAnsi="Times New Roman" w:cs="Times New Roman"/>
                <w:noProof/>
                <w:color w:val="000000" w:themeColor="text1"/>
                <w:sz w:val="28"/>
                <w:szCs w:val="28"/>
              </w:rPr>
              <w:t>2.4.1 Забор материала</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_Toc41327351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2" w:history="1">
            <w:r w:rsidR="00E431C1" w:rsidRPr="00D35CB7">
              <w:rPr>
                <w:rStyle w:val="a9"/>
                <w:rFonts w:ascii="Times New Roman" w:hAnsi="Times New Roman" w:cs="Times New Roman"/>
                <w:noProof/>
                <w:color w:val="000000" w:themeColor="text1"/>
                <w:sz w:val="28"/>
                <w:szCs w:val="28"/>
              </w:rPr>
              <w:t>2.4.2 Культуральные среды и условия роста</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_Toc41327352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28</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3" w:history="1">
            <w:r w:rsidR="00E431C1" w:rsidRPr="00D35CB7">
              <w:rPr>
                <w:rStyle w:val="a9"/>
                <w:rFonts w:ascii="Times New Roman" w:hAnsi="Times New Roman" w:cs="Times New Roman"/>
                <w:noProof/>
                <w:color w:val="000000" w:themeColor="text1"/>
                <w:sz w:val="28"/>
                <w:szCs w:val="28"/>
              </w:rPr>
              <w:t>2.4.3 Выделение чистой культуры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_Toc41327353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28</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4" w:history="1">
            <w:r w:rsidR="00E431C1" w:rsidRPr="00D35CB7">
              <w:rPr>
                <w:rStyle w:val="a9"/>
                <w:rFonts w:ascii="Times New Roman" w:hAnsi="Times New Roman" w:cs="Times New Roman"/>
                <w:noProof/>
                <w:color w:val="000000" w:themeColor="text1"/>
                <w:sz w:val="28"/>
                <w:szCs w:val="28"/>
              </w:rPr>
              <w:t>2.4.4 Подсчет КОЕ/мл</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_Toc41327354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28</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5" w:history="1">
            <w:r w:rsidR="00E431C1" w:rsidRPr="00D35CB7">
              <w:rPr>
                <w:rStyle w:val="a9"/>
                <w:rFonts w:ascii="Times New Roman" w:hAnsi="Times New Roman" w:cs="Times New Roman"/>
                <w:noProof/>
                <w:color w:val="000000" w:themeColor="text1"/>
                <w:sz w:val="28"/>
                <w:szCs w:val="28"/>
              </w:rPr>
              <w:t>2.4.6 Конструирование олигонуклеотидных праймеров</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_Toc41327355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29</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6" w:history="1">
            <w:r w:rsidR="00E431C1" w:rsidRPr="00D35CB7">
              <w:rPr>
                <w:rStyle w:val="a9"/>
                <w:rFonts w:ascii="Times New Roman" w:hAnsi="Times New Roman" w:cs="Times New Roman"/>
                <w:noProof/>
                <w:color w:val="000000" w:themeColor="text1"/>
                <w:sz w:val="28"/>
                <w:szCs w:val="28"/>
              </w:rPr>
              <w:t>2.</w:t>
            </w:r>
            <w:r w:rsidR="00E431C1" w:rsidRPr="00D35CB7">
              <w:rPr>
                <w:rStyle w:val="a9"/>
                <w:rFonts w:ascii="Times New Roman" w:hAnsi="Times New Roman" w:cs="Times New Roman"/>
                <w:noProof/>
                <w:color w:val="000000" w:themeColor="text1"/>
                <w:sz w:val="28"/>
                <w:szCs w:val="28"/>
                <w:lang w:val="en-US"/>
              </w:rPr>
              <w:t>4</w:t>
            </w:r>
            <w:r w:rsidR="00E431C1" w:rsidRPr="00D35CB7">
              <w:rPr>
                <w:rStyle w:val="a9"/>
                <w:rFonts w:ascii="Times New Roman" w:hAnsi="Times New Roman" w:cs="Times New Roman"/>
                <w:noProof/>
                <w:color w:val="000000" w:themeColor="text1"/>
                <w:sz w:val="28"/>
                <w:szCs w:val="28"/>
              </w:rPr>
              <w:t>.7 Полимеразная цепная реакция (ПЦР)</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_Toc41327356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30</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7" w:history="1">
            <w:r w:rsidR="00E431C1" w:rsidRPr="00D35CB7">
              <w:rPr>
                <w:rStyle w:val="a9"/>
                <w:rFonts w:ascii="Times New Roman" w:hAnsi="Times New Roman" w:cs="Times New Roman"/>
                <w:noProof/>
                <w:color w:val="000000" w:themeColor="text1"/>
                <w:sz w:val="28"/>
                <w:szCs w:val="28"/>
              </w:rPr>
              <w:t>2.4.8 Электрофорез фрагментов ДНК</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_Toc41327357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31</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58" w:history="1">
            <w:r w:rsidR="00E431C1" w:rsidRPr="00D35CB7">
              <w:rPr>
                <w:rStyle w:val="a9"/>
                <w:rFonts w:ascii="Times New Roman" w:hAnsi="Times New Roman" w:cs="Times New Roman"/>
                <w:noProof/>
                <w:color w:val="000000" w:themeColor="text1"/>
                <w:sz w:val="28"/>
                <w:szCs w:val="28"/>
                <w:shd w:val="clear" w:color="auto" w:fill="FFFFFF"/>
              </w:rPr>
              <w:t>2.4.9 Компьютерный анализ</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_Toc41327358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31</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13"/>
            <w:tabs>
              <w:tab w:val="right" w:leader="dot" w:pos="9345"/>
            </w:tabs>
            <w:rPr>
              <w:rFonts w:ascii="Times New Roman" w:eastAsiaTheme="minorEastAsia" w:hAnsi="Times New Roman" w:cs="Times New Roman"/>
              <w:noProof/>
              <w:color w:val="000000" w:themeColor="text1"/>
              <w:sz w:val="28"/>
              <w:szCs w:val="28"/>
              <w:lang w:eastAsia="ru-RU"/>
            </w:rPr>
          </w:pPr>
          <w:hyperlink w:anchor="_Toc41327359" w:history="1">
            <w:r w:rsidR="00E431C1" w:rsidRPr="00D35CB7">
              <w:rPr>
                <w:rStyle w:val="a9"/>
                <w:rFonts w:ascii="Times New Roman" w:hAnsi="Times New Roman" w:cs="Times New Roman"/>
                <w:noProof/>
                <w:color w:val="000000" w:themeColor="text1"/>
                <w:sz w:val="28"/>
                <w:szCs w:val="28"/>
              </w:rPr>
              <w:t>ГЛАВА 3. РЕЗУЛЬТАТЫ ИССЛЕДОВАНИЙ</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_Toc41327359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0" w:history="1">
            <w:r w:rsidR="00E431C1" w:rsidRPr="00D35CB7">
              <w:rPr>
                <w:rStyle w:val="a9"/>
                <w:rFonts w:ascii="Times New Roman" w:hAnsi="Times New Roman" w:cs="Times New Roman"/>
                <w:noProof/>
                <w:color w:val="000000" w:themeColor="text1"/>
                <w:sz w:val="28"/>
                <w:szCs w:val="28"/>
              </w:rPr>
              <w:t>3.1. Результаты клинических исследований</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_Toc41327360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1" w:history="1">
            <w:r w:rsidR="00E431C1" w:rsidRPr="00D35CB7">
              <w:rPr>
                <w:rStyle w:val="a9"/>
                <w:rFonts w:ascii="Times New Roman" w:hAnsi="Times New Roman" w:cs="Times New Roman"/>
                <w:noProof/>
                <w:color w:val="000000" w:themeColor="text1"/>
                <w:sz w:val="28"/>
                <w:szCs w:val="28"/>
              </w:rPr>
              <w:t>3.1.1 Клинические методы исследования</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_Toc41327361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32</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2" w:history="1">
            <w:r w:rsidR="00E431C1" w:rsidRPr="00D35CB7">
              <w:rPr>
                <w:rStyle w:val="a9"/>
                <w:rFonts w:ascii="Times New Roman" w:hAnsi="Times New Roman" w:cs="Times New Roman"/>
                <w:noProof/>
                <w:color w:val="000000" w:themeColor="text1"/>
                <w:sz w:val="28"/>
                <w:szCs w:val="28"/>
              </w:rPr>
              <w:t>3.2 Рентгенологический метод исследования</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_Toc41327362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37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3" w:history="1">
            <w:r w:rsidR="00E431C1" w:rsidRPr="00D35CB7">
              <w:rPr>
                <w:rStyle w:val="a9"/>
                <w:rFonts w:ascii="Times New Roman" w:hAnsi="Times New Roman" w:cs="Times New Roman"/>
                <w:noProof/>
                <w:color w:val="000000" w:themeColor="text1"/>
                <w:sz w:val="28"/>
                <w:szCs w:val="28"/>
              </w:rPr>
              <w:t>3.3.1 Выделение культур у пациентов с ХГП ЛСТ</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_Toc41327363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40</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4" w:history="1">
            <w:r w:rsidR="00E431C1" w:rsidRPr="00D35CB7">
              <w:rPr>
                <w:rStyle w:val="a9"/>
                <w:rFonts w:ascii="Times New Roman" w:hAnsi="Times New Roman" w:cs="Times New Roman"/>
                <w:noProof/>
                <w:color w:val="000000" w:themeColor="text1"/>
                <w:sz w:val="28"/>
                <w:szCs w:val="28"/>
              </w:rPr>
              <w:t>3.2.1 Выделение культур у пациентов без  ХГП ЛСТ</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_Toc41327364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44</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5" w:history="1">
            <w:r w:rsidR="00E431C1" w:rsidRPr="00D35CB7">
              <w:rPr>
                <w:rStyle w:val="a9"/>
                <w:rFonts w:ascii="Times New Roman" w:hAnsi="Times New Roman" w:cs="Times New Roman"/>
                <w:noProof/>
                <w:color w:val="000000" w:themeColor="text1"/>
                <w:sz w:val="28"/>
                <w:szCs w:val="28"/>
              </w:rPr>
              <w:t>3.3.3 Частота обнаружения микроорганизмов</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_Toc41327365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47</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3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6" w:history="1">
            <w:r w:rsidR="00E431C1" w:rsidRPr="00D35CB7">
              <w:rPr>
                <w:rStyle w:val="a9"/>
                <w:rFonts w:ascii="Times New Roman" w:hAnsi="Times New Roman" w:cs="Times New Roman"/>
                <w:noProof/>
                <w:color w:val="000000" w:themeColor="text1"/>
                <w:sz w:val="28"/>
                <w:szCs w:val="28"/>
              </w:rPr>
              <w:t xml:space="preserve">3.3.4 </w:t>
            </w:r>
            <w:r w:rsidR="00E431C1" w:rsidRPr="00D35CB7">
              <w:rPr>
                <w:rStyle w:val="a9"/>
                <w:rFonts w:ascii="Times New Roman" w:eastAsia="Calibri" w:hAnsi="Times New Roman" w:cs="Times New Roman"/>
                <w:noProof/>
                <w:color w:val="000000" w:themeColor="text1"/>
                <w:sz w:val="28"/>
                <w:szCs w:val="28"/>
              </w:rPr>
              <w:t>ПЦР-скрининг на пародонтопатогены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_Toc41327366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51</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13"/>
            <w:tabs>
              <w:tab w:val="right" w:leader="dot" w:pos="9345"/>
            </w:tabs>
            <w:rPr>
              <w:rFonts w:ascii="Times New Roman" w:eastAsiaTheme="minorEastAsia" w:hAnsi="Times New Roman" w:cs="Times New Roman"/>
              <w:noProof/>
              <w:color w:val="000000" w:themeColor="text1"/>
              <w:sz w:val="28"/>
              <w:szCs w:val="28"/>
              <w:lang w:eastAsia="ru-RU"/>
            </w:rPr>
          </w:pPr>
          <w:hyperlink w:anchor="_Toc41327367" w:history="1">
            <w:r w:rsidR="00E431C1" w:rsidRPr="00D35CB7">
              <w:rPr>
                <w:rStyle w:val="a9"/>
                <w:rFonts w:ascii="Times New Roman" w:hAnsi="Times New Roman" w:cs="Times New Roman"/>
                <w:noProof/>
                <w:color w:val="000000" w:themeColor="text1"/>
                <w:sz w:val="28"/>
                <w:szCs w:val="28"/>
              </w:rPr>
              <w:t>ГЛАВА 4. ЗАКЛЮЧЕНИЕ И ВЫВОДЫ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_Toc41327367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61</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8" w:history="1">
            <w:r w:rsidR="00E431C1" w:rsidRPr="00D35CB7">
              <w:rPr>
                <w:rStyle w:val="a9"/>
                <w:rFonts w:ascii="Times New Roman" w:hAnsi="Times New Roman" w:cs="Times New Roman"/>
                <w:noProof/>
                <w:color w:val="000000" w:themeColor="text1"/>
                <w:sz w:val="28"/>
                <w:szCs w:val="28"/>
              </w:rPr>
              <w:t>4.1 Заключение</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_Toc41327368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61</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69" w:history="1">
            <w:r w:rsidR="00E431C1" w:rsidRPr="00D35CB7">
              <w:rPr>
                <w:rStyle w:val="a9"/>
                <w:rFonts w:ascii="Times New Roman" w:hAnsi="Times New Roman" w:cs="Times New Roman"/>
                <w:noProof/>
                <w:color w:val="000000" w:themeColor="text1"/>
                <w:sz w:val="28"/>
                <w:szCs w:val="28"/>
              </w:rPr>
              <w:t>4.2 Выводы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_Toc41327369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63</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21"/>
            <w:tabs>
              <w:tab w:val="right" w:leader="dot" w:pos="9345"/>
            </w:tabs>
            <w:rPr>
              <w:rFonts w:ascii="Times New Roman" w:eastAsiaTheme="minorEastAsia" w:hAnsi="Times New Roman" w:cs="Times New Roman"/>
              <w:noProof/>
              <w:color w:val="000000" w:themeColor="text1"/>
              <w:sz w:val="28"/>
              <w:szCs w:val="28"/>
              <w:lang w:eastAsia="ru-RU"/>
            </w:rPr>
          </w:pPr>
          <w:hyperlink w:anchor="_Toc41327370" w:history="1">
            <w:r w:rsidR="00E431C1" w:rsidRPr="00D35CB7">
              <w:rPr>
                <w:rStyle w:val="a9"/>
                <w:rFonts w:ascii="Times New Roman" w:hAnsi="Times New Roman" w:cs="Times New Roman"/>
                <w:noProof/>
                <w:color w:val="000000" w:themeColor="text1"/>
                <w:sz w:val="28"/>
                <w:szCs w:val="28"/>
                <w:lang w:eastAsia="ru-RU"/>
              </w:rPr>
              <w:t>4.3 Практические рекомендации</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_Toc41327370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64</w:t>
            </w:r>
            <w:r w:rsidR="00E431C1" w:rsidRPr="00D35CB7">
              <w:rPr>
                <w:rFonts w:ascii="Times New Roman" w:hAnsi="Times New Roman" w:cs="Times New Roman"/>
                <w:noProof/>
                <w:webHidden/>
                <w:color w:val="000000" w:themeColor="text1"/>
                <w:sz w:val="28"/>
                <w:szCs w:val="28"/>
              </w:rPr>
              <w:fldChar w:fldCharType="end"/>
            </w:r>
          </w:hyperlink>
        </w:p>
        <w:p w:rsidR="00E431C1" w:rsidRPr="00D35CB7" w:rsidRDefault="00E57DCF">
          <w:pPr>
            <w:pStyle w:val="13"/>
            <w:tabs>
              <w:tab w:val="right" w:leader="dot" w:pos="9345"/>
            </w:tabs>
            <w:rPr>
              <w:rFonts w:ascii="Times New Roman" w:eastAsiaTheme="minorEastAsia" w:hAnsi="Times New Roman" w:cs="Times New Roman"/>
              <w:noProof/>
              <w:color w:val="000000" w:themeColor="text1"/>
              <w:sz w:val="28"/>
              <w:szCs w:val="28"/>
              <w:lang w:eastAsia="ru-RU"/>
            </w:rPr>
          </w:pPr>
          <w:hyperlink w:anchor="_Toc41327371" w:history="1">
            <w:r w:rsidR="00E431C1" w:rsidRPr="00D35CB7">
              <w:rPr>
                <w:rStyle w:val="a9"/>
                <w:rFonts w:ascii="Times New Roman" w:hAnsi="Times New Roman" w:cs="Times New Roman"/>
                <w:noProof/>
                <w:color w:val="000000" w:themeColor="text1"/>
                <w:sz w:val="28"/>
                <w:szCs w:val="28"/>
              </w:rPr>
              <w:t>Список</w:t>
            </w:r>
            <w:r w:rsidR="00E431C1" w:rsidRPr="00D35CB7">
              <w:rPr>
                <w:rStyle w:val="a9"/>
                <w:rFonts w:ascii="Times New Roman" w:hAnsi="Times New Roman" w:cs="Times New Roman"/>
                <w:noProof/>
                <w:color w:val="000000" w:themeColor="text1"/>
                <w:sz w:val="28"/>
                <w:szCs w:val="28"/>
                <w:lang w:val="en-US"/>
              </w:rPr>
              <w:t xml:space="preserve"> </w:t>
            </w:r>
            <w:r w:rsidR="00E431C1" w:rsidRPr="00D35CB7">
              <w:rPr>
                <w:rStyle w:val="a9"/>
                <w:rFonts w:ascii="Times New Roman" w:hAnsi="Times New Roman" w:cs="Times New Roman"/>
                <w:noProof/>
                <w:color w:val="000000" w:themeColor="text1"/>
                <w:sz w:val="28"/>
                <w:szCs w:val="28"/>
              </w:rPr>
              <w:t>использованной</w:t>
            </w:r>
            <w:r w:rsidR="00E431C1" w:rsidRPr="00D35CB7">
              <w:rPr>
                <w:rStyle w:val="a9"/>
                <w:rFonts w:ascii="Times New Roman" w:hAnsi="Times New Roman" w:cs="Times New Roman"/>
                <w:noProof/>
                <w:color w:val="000000" w:themeColor="text1"/>
                <w:sz w:val="28"/>
                <w:szCs w:val="28"/>
                <w:lang w:val="en-US"/>
              </w:rPr>
              <w:t xml:space="preserve"> </w:t>
            </w:r>
            <w:r w:rsidR="00E431C1" w:rsidRPr="00D35CB7">
              <w:rPr>
                <w:rStyle w:val="a9"/>
                <w:rFonts w:ascii="Times New Roman" w:hAnsi="Times New Roman" w:cs="Times New Roman"/>
                <w:noProof/>
                <w:color w:val="000000" w:themeColor="text1"/>
                <w:sz w:val="28"/>
                <w:szCs w:val="28"/>
              </w:rPr>
              <w:t>литературы</w:t>
            </w:r>
            <w:r w:rsidR="00E431C1" w:rsidRPr="00D35CB7">
              <w:rPr>
                <w:rFonts w:ascii="Times New Roman" w:hAnsi="Times New Roman" w:cs="Times New Roman"/>
                <w:noProof/>
                <w:webHidden/>
                <w:color w:val="000000" w:themeColor="text1"/>
                <w:sz w:val="28"/>
                <w:szCs w:val="28"/>
              </w:rPr>
              <w:tab/>
            </w:r>
            <w:r w:rsidR="00E431C1" w:rsidRPr="00D35CB7">
              <w:rPr>
                <w:rFonts w:ascii="Times New Roman" w:hAnsi="Times New Roman" w:cs="Times New Roman"/>
                <w:noProof/>
                <w:webHidden/>
                <w:color w:val="000000" w:themeColor="text1"/>
                <w:sz w:val="28"/>
                <w:szCs w:val="28"/>
              </w:rPr>
              <w:fldChar w:fldCharType="begin"/>
            </w:r>
            <w:r w:rsidR="00E431C1" w:rsidRPr="00D35CB7">
              <w:rPr>
                <w:rFonts w:ascii="Times New Roman" w:hAnsi="Times New Roman" w:cs="Times New Roman"/>
                <w:noProof/>
                <w:webHidden/>
                <w:color w:val="000000" w:themeColor="text1"/>
                <w:sz w:val="28"/>
                <w:szCs w:val="28"/>
              </w:rPr>
              <w:instrText xml:space="preserve"> PAGEREF _Toc41327371 \h </w:instrText>
            </w:r>
            <w:r w:rsidR="00E431C1" w:rsidRPr="00D35CB7">
              <w:rPr>
                <w:rFonts w:ascii="Times New Roman" w:hAnsi="Times New Roman" w:cs="Times New Roman"/>
                <w:noProof/>
                <w:webHidden/>
                <w:color w:val="000000" w:themeColor="text1"/>
                <w:sz w:val="28"/>
                <w:szCs w:val="28"/>
              </w:rPr>
            </w:r>
            <w:r w:rsidR="00E431C1" w:rsidRPr="00D35CB7">
              <w:rPr>
                <w:rFonts w:ascii="Times New Roman" w:hAnsi="Times New Roman" w:cs="Times New Roman"/>
                <w:noProof/>
                <w:webHidden/>
                <w:color w:val="000000" w:themeColor="text1"/>
                <w:sz w:val="28"/>
                <w:szCs w:val="28"/>
              </w:rPr>
              <w:fldChar w:fldCharType="separate"/>
            </w:r>
            <w:r w:rsidR="00E431C1" w:rsidRPr="00D35CB7">
              <w:rPr>
                <w:rFonts w:ascii="Times New Roman" w:hAnsi="Times New Roman" w:cs="Times New Roman"/>
                <w:noProof/>
                <w:webHidden/>
                <w:color w:val="000000" w:themeColor="text1"/>
                <w:sz w:val="28"/>
                <w:szCs w:val="28"/>
              </w:rPr>
              <w:t>65</w:t>
            </w:r>
            <w:r w:rsidR="00E431C1" w:rsidRPr="00D35CB7">
              <w:rPr>
                <w:rFonts w:ascii="Times New Roman" w:hAnsi="Times New Roman" w:cs="Times New Roman"/>
                <w:noProof/>
                <w:webHidden/>
                <w:color w:val="000000" w:themeColor="text1"/>
                <w:sz w:val="28"/>
                <w:szCs w:val="28"/>
              </w:rPr>
              <w:fldChar w:fldCharType="end"/>
            </w:r>
          </w:hyperlink>
        </w:p>
        <w:p w:rsidR="00304291" w:rsidRPr="00E431C1" w:rsidRDefault="00304291">
          <w:pPr>
            <w:rPr>
              <w:rFonts w:ascii="Times New Roman" w:hAnsi="Times New Roman" w:cs="Times New Roman"/>
              <w:sz w:val="28"/>
              <w:szCs w:val="28"/>
            </w:rPr>
          </w:pPr>
          <w:r w:rsidRPr="00D35CB7">
            <w:rPr>
              <w:rFonts w:ascii="Times New Roman" w:hAnsi="Times New Roman" w:cs="Times New Roman"/>
              <w:b/>
              <w:bCs/>
              <w:color w:val="000000" w:themeColor="text1"/>
              <w:sz w:val="28"/>
              <w:szCs w:val="28"/>
            </w:rPr>
            <w:fldChar w:fldCharType="end"/>
          </w:r>
        </w:p>
      </w:sdtContent>
    </w:sdt>
    <w:p w:rsidR="00304291" w:rsidRDefault="00304291">
      <w:pPr>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25C8D" w:rsidRPr="00E431C1" w:rsidRDefault="00525C8D" w:rsidP="00E431C1">
      <w:pPr>
        <w:autoSpaceDE w:val="0"/>
        <w:autoSpaceDN w:val="0"/>
        <w:adjustRightInd w:val="0"/>
        <w:spacing w:line="360" w:lineRule="auto"/>
        <w:ind w:right="-1"/>
        <w:jc w:val="center"/>
        <w:rPr>
          <w:rFonts w:ascii="Times New Roman CYR" w:hAnsi="Times New Roman CYR" w:cs="Times New Roman CYR"/>
          <w:sz w:val="28"/>
          <w:szCs w:val="28"/>
        </w:rPr>
      </w:pPr>
      <w:r>
        <w:rPr>
          <w:rFonts w:ascii="Times New Roman CYR" w:hAnsi="Times New Roman CYR" w:cs="Times New Roman CYR"/>
          <w:b/>
          <w:bCs/>
          <w:sz w:val="28"/>
          <w:szCs w:val="28"/>
        </w:rPr>
        <w:lastRenderedPageBreak/>
        <w:t>ПЕРЕЧЕНЬ УСЛОВНЫХ ОБОЗНАЧЕНИЙ</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ВЗП – воспалительные заболевания пародонта</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ВОЗ – всемирная организация здравоохранения</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ХГП – хронический генерализованный пародонтит</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ПГПР – профессиональная гигиена полости рта</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 xml:space="preserve">ПНГ – </w:t>
      </w:r>
      <w:proofErr w:type="spellStart"/>
      <w:r w:rsidRPr="009619FE">
        <w:rPr>
          <w:rFonts w:ascii="Times New Roman" w:hAnsi="Times New Roman" w:cs="Times New Roman"/>
          <w:sz w:val="28"/>
          <w:szCs w:val="28"/>
        </w:rPr>
        <w:t>полиморфноядерные</w:t>
      </w:r>
      <w:proofErr w:type="spellEnd"/>
      <w:r w:rsidRPr="009619FE">
        <w:rPr>
          <w:rFonts w:ascii="Times New Roman" w:hAnsi="Times New Roman" w:cs="Times New Roman"/>
          <w:sz w:val="28"/>
          <w:szCs w:val="28"/>
        </w:rPr>
        <w:t xml:space="preserve"> </w:t>
      </w:r>
      <w:proofErr w:type="spellStart"/>
      <w:r w:rsidRPr="009619FE">
        <w:rPr>
          <w:rFonts w:ascii="Times New Roman" w:hAnsi="Times New Roman" w:cs="Times New Roman"/>
          <w:sz w:val="28"/>
          <w:szCs w:val="28"/>
        </w:rPr>
        <w:t>нейтрофильные</w:t>
      </w:r>
      <w:proofErr w:type="spellEnd"/>
      <w:r w:rsidRPr="009619FE">
        <w:rPr>
          <w:rFonts w:ascii="Times New Roman" w:hAnsi="Times New Roman" w:cs="Times New Roman"/>
          <w:sz w:val="28"/>
          <w:szCs w:val="28"/>
        </w:rPr>
        <w:t xml:space="preserve"> гранулоциты</w:t>
      </w:r>
    </w:p>
    <w:p w:rsidR="00525C8D" w:rsidRPr="00304291" w:rsidRDefault="00525C8D" w:rsidP="00525C8D">
      <w:pPr>
        <w:autoSpaceDE w:val="0"/>
        <w:autoSpaceDN w:val="0"/>
        <w:adjustRightInd w:val="0"/>
        <w:spacing w:line="360" w:lineRule="auto"/>
        <w:jc w:val="both"/>
        <w:rPr>
          <w:rFonts w:ascii="Times New Roman" w:hAnsi="Times New Roman" w:cs="Times New Roman"/>
          <w:sz w:val="28"/>
          <w:szCs w:val="28"/>
          <w:lang w:val="en-US"/>
        </w:rPr>
      </w:pPr>
      <w:r w:rsidRPr="009619FE">
        <w:rPr>
          <w:rFonts w:ascii="Times New Roman" w:hAnsi="Times New Roman" w:cs="Times New Roman"/>
          <w:sz w:val="28"/>
          <w:szCs w:val="28"/>
          <w:lang w:val="en-US"/>
        </w:rPr>
        <w:t>CPITN</w:t>
      </w:r>
      <w:r w:rsidRPr="00304291">
        <w:rPr>
          <w:rFonts w:ascii="Times New Roman" w:hAnsi="Times New Roman" w:cs="Times New Roman"/>
          <w:sz w:val="28"/>
          <w:szCs w:val="28"/>
          <w:lang w:val="en-US"/>
        </w:rPr>
        <w:t xml:space="preserve"> – </w:t>
      </w:r>
      <w:r w:rsidRPr="009619FE">
        <w:rPr>
          <w:rFonts w:ascii="Times New Roman" w:hAnsi="Times New Roman" w:cs="Times New Roman"/>
          <w:sz w:val="28"/>
          <w:szCs w:val="28"/>
          <w:lang w:val="en-US"/>
        </w:rPr>
        <w:t>Community</w:t>
      </w:r>
      <w:r w:rsidRPr="00304291">
        <w:rPr>
          <w:rFonts w:ascii="Times New Roman" w:hAnsi="Times New Roman" w:cs="Times New Roman"/>
          <w:sz w:val="28"/>
          <w:szCs w:val="28"/>
          <w:lang w:val="en-US"/>
        </w:rPr>
        <w:t xml:space="preserve"> </w:t>
      </w:r>
      <w:r w:rsidRPr="009619FE">
        <w:rPr>
          <w:rFonts w:ascii="Times New Roman" w:hAnsi="Times New Roman" w:cs="Times New Roman"/>
          <w:sz w:val="28"/>
          <w:szCs w:val="28"/>
          <w:lang w:val="en-US"/>
        </w:rPr>
        <w:t>Periodontal</w:t>
      </w:r>
      <w:r w:rsidRPr="00304291">
        <w:rPr>
          <w:rFonts w:ascii="Times New Roman" w:hAnsi="Times New Roman" w:cs="Times New Roman"/>
          <w:sz w:val="28"/>
          <w:szCs w:val="28"/>
          <w:lang w:val="en-US"/>
        </w:rPr>
        <w:t xml:space="preserve"> </w:t>
      </w:r>
      <w:r w:rsidRPr="009619FE">
        <w:rPr>
          <w:rFonts w:ascii="Times New Roman" w:hAnsi="Times New Roman" w:cs="Times New Roman"/>
          <w:sz w:val="28"/>
          <w:szCs w:val="28"/>
          <w:lang w:val="en-US"/>
        </w:rPr>
        <w:t>Index</w:t>
      </w:r>
      <w:r w:rsidRPr="00304291">
        <w:rPr>
          <w:rFonts w:ascii="Times New Roman" w:hAnsi="Times New Roman" w:cs="Times New Roman"/>
          <w:sz w:val="28"/>
          <w:szCs w:val="28"/>
          <w:lang w:val="en-US"/>
        </w:rPr>
        <w:t xml:space="preserve"> </w:t>
      </w:r>
      <w:r w:rsidRPr="009619FE">
        <w:rPr>
          <w:rFonts w:ascii="Times New Roman" w:hAnsi="Times New Roman" w:cs="Times New Roman"/>
          <w:sz w:val="28"/>
          <w:szCs w:val="28"/>
          <w:lang w:val="en-US"/>
        </w:rPr>
        <w:t>of</w:t>
      </w:r>
      <w:r w:rsidRPr="00304291">
        <w:rPr>
          <w:rFonts w:ascii="Times New Roman" w:hAnsi="Times New Roman" w:cs="Times New Roman"/>
          <w:sz w:val="28"/>
          <w:szCs w:val="28"/>
          <w:lang w:val="en-US"/>
        </w:rPr>
        <w:t xml:space="preserve"> </w:t>
      </w:r>
      <w:r w:rsidRPr="009619FE">
        <w:rPr>
          <w:rFonts w:ascii="Times New Roman" w:hAnsi="Times New Roman" w:cs="Times New Roman"/>
          <w:sz w:val="28"/>
          <w:szCs w:val="28"/>
          <w:lang w:val="en-US"/>
        </w:rPr>
        <w:t>Treatment</w:t>
      </w:r>
      <w:r w:rsidRPr="00304291">
        <w:rPr>
          <w:rFonts w:ascii="Times New Roman" w:hAnsi="Times New Roman" w:cs="Times New Roman"/>
          <w:sz w:val="28"/>
          <w:szCs w:val="28"/>
          <w:lang w:val="en-US"/>
        </w:rPr>
        <w:t xml:space="preserve"> </w:t>
      </w:r>
      <w:r w:rsidRPr="009619FE">
        <w:rPr>
          <w:rFonts w:ascii="Times New Roman" w:hAnsi="Times New Roman" w:cs="Times New Roman"/>
          <w:sz w:val="28"/>
          <w:szCs w:val="28"/>
          <w:lang w:val="en-US"/>
        </w:rPr>
        <w:t>Needs</w:t>
      </w:r>
      <w:r w:rsidR="004C1012" w:rsidRPr="00304291">
        <w:rPr>
          <w:rFonts w:ascii="Times New Roman" w:hAnsi="Times New Roman" w:cs="Times New Roman"/>
          <w:sz w:val="28"/>
          <w:szCs w:val="28"/>
          <w:lang w:val="en-US"/>
        </w:rPr>
        <w:t xml:space="preserve"> </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lang w:val="en-US"/>
        </w:rPr>
      </w:pPr>
      <w:r w:rsidRPr="009619FE">
        <w:rPr>
          <w:rFonts w:ascii="Times New Roman" w:hAnsi="Times New Roman" w:cs="Times New Roman"/>
          <w:sz w:val="28"/>
          <w:szCs w:val="28"/>
          <w:lang w:val="en-US"/>
        </w:rPr>
        <w:t>OHI–S – Oral Hygiene Indices–Simplified</w:t>
      </w:r>
    </w:p>
    <w:p w:rsidR="00525C8D" w:rsidRPr="009619FE" w:rsidRDefault="00525C8D"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ЛПС –</w:t>
      </w:r>
      <w:r w:rsidRPr="00304291">
        <w:rPr>
          <w:rFonts w:ascii="Times New Roman" w:hAnsi="Times New Roman" w:cs="Times New Roman"/>
          <w:sz w:val="28"/>
          <w:szCs w:val="28"/>
        </w:rPr>
        <w:t xml:space="preserve"> </w:t>
      </w:r>
      <w:proofErr w:type="spellStart"/>
      <w:r w:rsidRPr="009619FE">
        <w:rPr>
          <w:rFonts w:ascii="Times New Roman" w:hAnsi="Times New Roman" w:cs="Times New Roman"/>
          <w:sz w:val="28"/>
          <w:szCs w:val="28"/>
        </w:rPr>
        <w:t>липополисахариды</w:t>
      </w:r>
      <w:proofErr w:type="spellEnd"/>
    </w:p>
    <w:p w:rsidR="00A002CF" w:rsidRPr="009619FE" w:rsidRDefault="00A002CF" w:rsidP="00525C8D">
      <w:pPr>
        <w:autoSpaceDE w:val="0"/>
        <w:autoSpaceDN w:val="0"/>
        <w:adjustRightInd w:val="0"/>
        <w:spacing w:line="360" w:lineRule="auto"/>
        <w:jc w:val="both"/>
        <w:rPr>
          <w:rFonts w:ascii="Times New Roman" w:hAnsi="Times New Roman" w:cs="Times New Roman"/>
          <w:color w:val="000000" w:themeColor="text1"/>
          <w:sz w:val="28"/>
          <w:szCs w:val="28"/>
        </w:rPr>
      </w:pPr>
      <w:r w:rsidRPr="009619FE">
        <w:rPr>
          <w:rFonts w:ascii="Times New Roman" w:hAnsi="Times New Roman" w:cs="Times New Roman"/>
          <w:color w:val="000000" w:themeColor="text1"/>
          <w:sz w:val="28"/>
          <w:szCs w:val="28"/>
        </w:rPr>
        <w:t xml:space="preserve">ПАПМ - </w:t>
      </w:r>
      <w:proofErr w:type="spellStart"/>
      <w:r w:rsidRPr="009619FE">
        <w:rPr>
          <w:rFonts w:ascii="Times New Roman" w:hAnsi="Times New Roman" w:cs="Times New Roman"/>
          <w:color w:val="000000" w:themeColor="text1"/>
          <w:sz w:val="28"/>
          <w:szCs w:val="28"/>
        </w:rPr>
        <w:t>патогенассоциированные</w:t>
      </w:r>
      <w:proofErr w:type="spellEnd"/>
      <w:r w:rsidRPr="009619FE">
        <w:rPr>
          <w:rFonts w:ascii="Times New Roman" w:hAnsi="Times New Roman" w:cs="Times New Roman"/>
          <w:color w:val="000000" w:themeColor="text1"/>
          <w:sz w:val="28"/>
          <w:szCs w:val="28"/>
        </w:rPr>
        <w:t xml:space="preserve"> молекулярные паттерны</w:t>
      </w:r>
    </w:p>
    <w:p w:rsidR="00920085" w:rsidRPr="009619FE" w:rsidRDefault="00920085"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ИЛ – интерлейкин</w:t>
      </w:r>
    </w:p>
    <w:p w:rsidR="00920085" w:rsidRPr="009619FE" w:rsidRDefault="00920085"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ПЦР – полимеразная цепная реакция</w:t>
      </w:r>
    </w:p>
    <w:p w:rsidR="00537BA4" w:rsidRPr="009619FE" w:rsidRDefault="00537BA4"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rPr>
        <w:t xml:space="preserve">КПП – клиническая потеря </w:t>
      </w:r>
      <w:proofErr w:type="spellStart"/>
      <w:r w:rsidRPr="009619FE">
        <w:rPr>
          <w:rFonts w:ascii="Times New Roman" w:hAnsi="Times New Roman" w:cs="Times New Roman"/>
          <w:sz w:val="28"/>
          <w:szCs w:val="28"/>
        </w:rPr>
        <w:t>прикрипления</w:t>
      </w:r>
      <w:proofErr w:type="spellEnd"/>
    </w:p>
    <w:p w:rsidR="00525C8D" w:rsidRDefault="00714CEC" w:rsidP="00525C8D">
      <w:pPr>
        <w:autoSpaceDE w:val="0"/>
        <w:autoSpaceDN w:val="0"/>
        <w:adjustRightInd w:val="0"/>
        <w:spacing w:line="360" w:lineRule="auto"/>
        <w:jc w:val="both"/>
        <w:rPr>
          <w:rFonts w:ascii="Times New Roman" w:hAnsi="Times New Roman" w:cs="Times New Roman"/>
          <w:sz w:val="28"/>
          <w:szCs w:val="28"/>
        </w:rPr>
      </w:pPr>
      <w:r w:rsidRPr="009619FE">
        <w:rPr>
          <w:rFonts w:ascii="Times New Roman" w:hAnsi="Times New Roman" w:cs="Times New Roman"/>
          <w:sz w:val="28"/>
          <w:szCs w:val="28"/>
          <w:lang w:val="en-US"/>
        </w:rPr>
        <w:t>GI</w:t>
      </w:r>
      <w:r w:rsidRPr="00CE6F2A">
        <w:rPr>
          <w:rFonts w:ascii="Times New Roman" w:hAnsi="Times New Roman" w:cs="Times New Roman"/>
          <w:sz w:val="28"/>
          <w:szCs w:val="28"/>
        </w:rPr>
        <w:t xml:space="preserve"> </w:t>
      </w:r>
      <w:proofErr w:type="gramStart"/>
      <w:r w:rsidRPr="009619FE">
        <w:rPr>
          <w:rFonts w:ascii="Times New Roman" w:hAnsi="Times New Roman" w:cs="Times New Roman"/>
          <w:sz w:val="28"/>
          <w:szCs w:val="28"/>
        </w:rPr>
        <w:t xml:space="preserve">-  </w:t>
      </w:r>
      <w:proofErr w:type="spellStart"/>
      <w:r w:rsidRPr="009619FE">
        <w:rPr>
          <w:rFonts w:ascii="Times New Roman" w:hAnsi="Times New Roman" w:cs="Times New Roman"/>
          <w:sz w:val="28"/>
          <w:szCs w:val="28"/>
        </w:rPr>
        <w:t>десневой</w:t>
      </w:r>
      <w:proofErr w:type="spellEnd"/>
      <w:proofErr w:type="gramEnd"/>
      <w:r w:rsidRPr="009619FE">
        <w:rPr>
          <w:rFonts w:ascii="Times New Roman" w:hAnsi="Times New Roman" w:cs="Times New Roman"/>
          <w:sz w:val="28"/>
          <w:szCs w:val="28"/>
        </w:rPr>
        <w:t xml:space="preserve"> индекс</w:t>
      </w:r>
    </w:p>
    <w:p w:rsidR="00020587" w:rsidRDefault="00020587" w:rsidP="00020587">
      <w:pPr>
        <w:spacing w:line="360" w:lineRule="auto"/>
        <w:rPr>
          <w:rFonts w:ascii="Times New Roman" w:hAnsi="Times New Roman" w:cs="Times New Roman"/>
          <w:sz w:val="28"/>
          <w:szCs w:val="28"/>
        </w:rPr>
      </w:pPr>
      <w:r w:rsidRPr="00552A78">
        <w:rPr>
          <w:rFonts w:ascii="Times New Roman" w:hAnsi="Times New Roman" w:cs="Times New Roman"/>
          <w:sz w:val="28"/>
          <w:szCs w:val="28"/>
        </w:rPr>
        <w:t xml:space="preserve">BOP – индекс кровоточивости при зондировании (англ. </w:t>
      </w:r>
      <w:proofErr w:type="spellStart"/>
      <w:r w:rsidRPr="00552A78">
        <w:rPr>
          <w:rFonts w:ascii="Times New Roman" w:hAnsi="Times New Roman" w:cs="Times New Roman"/>
          <w:sz w:val="28"/>
          <w:szCs w:val="28"/>
        </w:rPr>
        <w:t>bleed</w:t>
      </w:r>
      <w:proofErr w:type="spellEnd"/>
      <w:r w:rsidRPr="00552A78">
        <w:rPr>
          <w:rFonts w:ascii="Times New Roman" w:hAnsi="Times New Roman" w:cs="Times New Roman"/>
          <w:sz w:val="28"/>
          <w:szCs w:val="28"/>
        </w:rPr>
        <w:t xml:space="preserve"> </w:t>
      </w:r>
      <w:proofErr w:type="spellStart"/>
      <w:r w:rsidRPr="00552A78">
        <w:rPr>
          <w:rFonts w:ascii="Times New Roman" w:hAnsi="Times New Roman" w:cs="Times New Roman"/>
          <w:sz w:val="28"/>
          <w:szCs w:val="28"/>
        </w:rPr>
        <w:t>on</w:t>
      </w:r>
      <w:proofErr w:type="spellEnd"/>
      <w:r w:rsidRPr="00552A78">
        <w:rPr>
          <w:rFonts w:ascii="Times New Roman" w:hAnsi="Times New Roman" w:cs="Times New Roman"/>
          <w:sz w:val="28"/>
          <w:szCs w:val="28"/>
        </w:rPr>
        <w:t xml:space="preserve"> </w:t>
      </w:r>
      <w:proofErr w:type="spellStart"/>
      <w:r w:rsidRPr="00552A78">
        <w:rPr>
          <w:rFonts w:ascii="Times New Roman" w:hAnsi="Times New Roman" w:cs="Times New Roman"/>
          <w:sz w:val="28"/>
          <w:szCs w:val="28"/>
        </w:rPr>
        <w:t>probing</w:t>
      </w:r>
      <w:proofErr w:type="spellEnd"/>
      <w:r w:rsidRPr="00552A78">
        <w:rPr>
          <w:rFonts w:ascii="Times New Roman" w:hAnsi="Times New Roman" w:cs="Times New Roman"/>
          <w:sz w:val="28"/>
          <w:szCs w:val="28"/>
        </w:rPr>
        <w:t>)</w:t>
      </w:r>
    </w:p>
    <w:p w:rsidR="00020587" w:rsidRDefault="00020587" w:rsidP="00020587">
      <w:pPr>
        <w:spacing w:line="360" w:lineRule="auto"/>
        <w:rPr>
          <w:rFonts w:ascii="Times New Roman" w:hAnsi="Times New Roman" w:cs="Times New Roman"/>
          <w:sz w:val="28"/>
          <w:szCs w:val="28"/>
        </w:rPr>
      </w:pPr>
      <w:r w:rsidRPr="00ED2658">
        <w:rPr>
          <w:rFonts w:ascii="Times New Roman" w:hAnsi="Times New Roman" w:cs="Times New Roman"/>
          <w:sz w:val="28"/>
          <w:szCs w:val="28"/>
        </w:rPr>
        <w:t>ФНО – фактор некроза опухолей</w:t>
      </w:r>
    </w:p>
    <w:p w:rsidR="00535CB9" w:rsidRPr="00535CB9" w:rsidRDefault="00535CB9" w:rsidP="00020587">
      <w:pPr>
        <w:spacing w:line="360" w:lineRule="auto"/>
        <w:rPr>
          <w:rFonts w:ascii="Times New Roman" w:hAnsi="Times New Roman" w:cs="Times New Roman"/>
          <w:sz w:val="28"/>
          <w:szCs w:val="28"/>
        </w:rPr>
      </w:pPr>
      <w:r w:rsidRPr="00535CB9">
        <w:rPr>
          <w:rFonts w:ascii="Times New Roman" w:hAnsi="Times New Roman" w:cs="Times New Roman"/>
          <w:sz w:val="28"/>
          <w:szCs w:val="28"/>
        </w:rPr>
        <w:t>ЛСТ – легкая степень тяжести</w:t>
      </w:r>
    </w:p>
    <w:p w:rsidR="00020587" w:rsidRPr="009619FE" w:rsidRDefault="00020587" w:rsidP="00525C8D">
      <w:pPr>
        <w:autoSpaceDE w:val="0"/>
        <w:autoSpaceDN w:val="0"/>
        <w:adjustRightInd w:val="0"/>
        <w:spacing w:line="360" w:lineRule="auto"/>
        <w:jc w:val="both"/>
        <w:rPr>
          <w:rFonts w:ascii="Times New Roman" w:hAnsi="Times New Roman" w:cs="Times New Roman"/>
          <w:sz w:val="28"/>
          <w:szCs w:val="28"/>
        </w:rPr>
      </w:pPr>
    </w:p>
    <w:p w:rsidR="00525C8D" w:rsidRPr="00920085" w:rsidRDefault="00525C8D" w:rsidP="00525C8D">
      <w:pPr>
        <w:jc w:val="both"/>
        <w:rPr>
          <w:b/>
        </w:rPr>
      </w:pPr>
    </w:p>
    <w:p w:rsidR="00525C8D" w:rsidRPr="00D35CB7" w:rsidRDefault="00304291" w:rsidP="00304291">
      <w:pPr>
        <w:spacing w:after="0" w:line="240" w:lineRule="auto"/>
      </w:pPr>
      <w:r>
        <w:br w:type="page"/>
      </w:r>
    </w:p>
    <w:p w:rsidR="00C35081" w:rsidRPr="009E0F55" w:rsidRDefault="00C35081" w:rsidP="00C35081">
      <w:pPr>
        <w:spacing w:line="360" w:lineRule="auto"/>
        <w:jc w:val="center"/>
        <w:rPr>
          <w:rFonts w:ascii="Times New Roman" w:hAnsi="Times New Roman" w:cs="Times New Roman"/>
          <w:b/>
          <w:sz w:val="28"/>
          <w:szCs w:val="28"/>
        </w:rPr>
      </w:pPr>
      <w:r w:rsidRPr="009E0F55">
        <w:rPr>
          <w:rFonts w:ascii="Times New Roman" w:hAnsi="Times New Roman" w:cs="Times New Roman"/>
          <w:b/>
          <w:sz w:val="28"/>
          <w:szCs w:val="28"/>
        </w:rPr>
        <w:lastRenderedPageBreak/>
        <w:t>Качественный и количественный состав микробиоты в области</w:t>
      </w:r>
    </w:p>
    <w:p w:rsidR="00C35081" w:rsidRPr="009E0F55" w:rsidRDefault="00C35081" w:rsidP="00C35081">
      <w:pPr>
        <w:spacing w:line="360" w:lineRule="auto"/>
        <w:jc w:val="center"/>
        <w:rPr>
          <w:rFonts w:ascii="Times New Roman" w:hAnsi="Times New Roman" w:cs="Times New Roman"/>
          <w:b/>
          <w:sz w:val="28"/>
          <w:szCs w:val="28"/>
        </w:rPr>
      </w:pPr>
      <w:r w:rsidRPr="009E0F55">
        <w:rPr>
          <w:rFonts w:ascii="Times New Roman" w:hAnsi="Times New Roman" w:cs="Times New Roman"/>
          <w:b/>
          <w:sz w:val="28"/>
          <w:szCs w:val="28"/>
        </w:rPr>
        <w:t>дентальных имплантатов у пациентов с воспалительными</w:t>
      </w:r>
    </w:p>
    <w:p w:rsidR="00C35081" w:rsidRPr="009E0F55" w:rsidRDefault="00C35081" w:rsidP="00C35081">
      <w:pPr>
        <w:spacing w:line="360" w:lineRule="auto"/>
        <w:jc w:val="center"/>
        <w:rPr>
          <w:rFonts w:ascii="Times New Roman" w:hAnsi="Times New Roman" w:cs="Times New Roman"/>
          <w:b/>
          <w:sz w:val="28"/>
          <w:szCs w:val="28"/>
        </w:rPr>
      </w:pPr>
      <w:r w:rsidRPr="009E0F55">
        <w:rPr>
          <w:rFonts w:ascii="Times New Roman" w:hAnsi="Times New Roman" w:cs="Times New Roman"/>
          <w:b/>
          <w:sz w:val="28"/>
          <w:szCs w:val="28"/>
        </w:rPr>
        <w:t>заболеваниями пародонта</w:t>
      </w:r>
    </w:p>
    <w:p w:rsidR="00C35081" w:rsidRPr="00304291" w:rsidRDefault="00C35081" w:rsidP="00304291">
      <w:pPr>
        <w:pStyle w:val="1"/>
        <w:spacing w:line="360" w:lineRule="auto"/>
        <w:rPr>
          <w:rFonts w:ascii="Times New Roman" w:hAnsi="Times New Roman" w:cs="Times New Roman"/>
        </w:rPr>
      </w:pPr>
      <w:r w:rsidRPr="009E0F55">
        <w:br/>
      </w:r>
      <w:bookmarkStart w:id="0" w:name="_Toc41327336"/>
      <w:r w:rsidRPr="00304291">
        <w:rPr>
          <w:rFonts w:ascii="Times New Roman" w:hAnsi="Times New Roman" w:cs="Times New Roman"/>
          <w:color w:val="auto"/>
        </w:rPr>
        <w:t>Введение</w:t>
      </w:r>
      <w:bookmarkEnd w:id="0"/>
    </w:p>
    <w:p w:rsidR="00C35081" w:rsidRPr="00304291" w:rsidRDefault="00C35081" w:rsidP="00304291">
      <w:pPr>
        <w:pStyle w:val="2"/>
        <w:spacing w:line="360" w:lineRule="auto"/>
        <w:rPr>
          <w:rFonts w:ascii="Times New Roman" w:hAnsi="Times New Roman" w:cs="Times New Roman"/>
          <w:color w:val="auto"/>
          <w:sz w:val="28"/>
          <w:szCs w:val="28"/>
        </w:rPr>
      </w:pPr>
      <w:bookmarkStart w:id="1" w:name="_Toc41327337"/>
      <w:r w:rsidRPr="00304291">
        <w:rPr>
          <w:rFonts w:ascii="Times New Roman" w:hAnsi="Times New Roman" w:cs="Times New Roman"/>
          <w:color w:val="auto"/>
          <w:sz w:val="28"/>
          <w:szCs w:val="28"/>
        </w:rPr>
        <w:t>Актуальность</w:t>
      </w:r>
      <w:bookmarkEnd w:id="1"/>
    </w:p>
    <w:p w:rsidR="00C35081" w:rsidRDefault="00C35081" w:rsidP="00304291">
      <w:pPr>
        <w:spacing w:line="360" w:lineRule="auto"/>
        <w:ind w:firstLine="993"/>
        <w:jc w:val="both"/>
        <w:rPr>
          <w:rFonts w:ascii="Times New Roman" w:hAnsi="Times New Roman" w:cs="Times New Roman"/>
          <w:sz w:val="28"/>
          <w:szCs w:val="28"/>
        </w:rPr>
      </w:pPr>
      <w:r w:rsidRPr="00751D91">
        <w:rPr>
          <w:rFonts w:ascii="Times New Roman" w:hAnsi="Times New Roman" w:cs="Times New Roman"/>
          <w:sz w:val="28"/>
          <w:szCs w:val="28"/>
        </w:rPr>
        <w:t>Здоровье полости рта является показателем общего состояния здоровья</w:t>
      </w:r>
      <w:r>
        <w:rPr>
          <w:rFonts w:ascii="Times New Roman" w:hAnsi="Times New Roman" w:cs="Times New Roman"/>
          <w:sz w:val="28"/>
          <w:szCs w:val="28"/>
        </w:rPr>
        <w:t xml:space="preserve">, а также уровня </w:t>
      </w:r>
      <w:r w:rsidRPr="00751D91">
        <w:rPr>
          <w:rFonts w:ascii="Times New Roman" w:hAnsi="Times New Roman" w:cs="Times New Roman"/>
          <w:sz w:val="28"/>
          <w:szCs w:val="28"/>
        </w:rPr>
        <w:t xml:space="preserve">качества жизни человека. </w:t>
      </w:r>
      <w:r>
        <w:rPr>
          <w:rFonts w:ascii="Times New Roman" w:hAnsi="Times New Roman" w:cs="Times New Roman"/>
          <w:sz w:val="28"/>
          <w:szCs w:val="28"/>
        </w:rPr>
        <w:t>С</w:t>
      </w:r>
      <w:r w:rsidRPr="00751D91">
        <w:rPr>
          <w:rFonts w:ascii="Times New Roman" w:hAnsi="Times New Roman" w:cs="Times New Roman"/>
          <w:sz w:val="28"/>
          <w:szCs w:val="28"/>
        </w:rPr>
        <w:t>огласно данным ВОЗ заболевания</w:t>
      </w:r>
      <w:r>
        <w:rPr>
          <w:rFonts w:ascii="Times New Roman" w:hAnsi="Times New Roman" w:cs="Times New Roman"/>
          <w:sz w:val="28"/>
          <w:szCs w:val="28"/>
        </w:rPr>
        <w:t xml:space="preserve"> </w:t>
      </w:r>
      <w:r w:rsidRPr="00751D91">
        <w:rPr>
          <w:rFonts w:ascii="Times New Roman" w:hAnsi="Times New Roman" w:cs="Times New Roman"/>
          <w:sz w:val="28"/>
          <w:szCs w:val="28"/>
        </w:rPr>
        <w:t xml:space="preserve">полости рта </w:t>
      </w:r>
      <w:r>
        <w:rPr>
          <w:rFonts w:ascii="Times New Roman" w:hAnsi="Times New Roman" w:cs="Times New Roman"/>
          <w:sz w:val="28"/>
          <w:szCs w:val="28"/>
        </w:rPr>
        <w:t>диагностированы</w:t>
      </w:r>
      <w:r w:rsidRPr="00751D91">
        <w:rPr>
          <w:rFonts w:ascii="Times New Roman" w:hAnsi="Times New Roman" w:cs="Times New Roman"/>
          <w:sz w:val="28"/>
          <w:szCs w:val="28"/>
        </w:rPr>
        <w:t xml:space="preserve"> у 3</w:t>
      </w:r>
      <w:r>
        <w:rPr>
          <w:rFonts w:ascii="Times New Roman" w:hAnsi="Times New Roman" w:cs="Times New Roman"/>
          <w:sz w:val="28"/>
          <w:szCs w:val="28"/>
        </w:rPr>
        <w:t>,</w:t>
      </w:r>
      <w:r w:rsidRPr="00751D91">
        <w:rPr>
          <w:rFonts w:ascii="Times New Roman" w:hAnsi="Times New Roman" w:cs="Times New Roman"/>
          <w:sz w:val="28"/>
          <w:szCs w:val="28"/>
        </w:rPr>
        <w:t>5 миллиардов человек</w:t>
      </w:r>
      <w:r>
        <w:rPr>
          <w:rFonts w:ascii="Times New Roman" w:hAnsi="Times New Roman" w:cs="Times New Roman"/>
          <w:sz w:val="28"/>
          <w:szCs w:val="28"/>
        </w:rPr>
        <w:t>. В структуре стоматологических заболеваний ведущее место занимают воспалительные заболевания пародонта, распространённость которых достигает 98%. Парадоксально, но с развитием</w:t>
      </w:r>
      <w:r w:rsidRPr="00751D91">
        <w:rPr>
          <w:rFonts w:ascii="Times New Roman" w:hAnsi="Times New Roman" w:cs="Times New Roman"/>
          <w:sz w:val="28"/>
          <w:szCs w:val="28"/>
        </w:rPr>
        <w:t xml:space="preserve"> </w:t>
      </w:r>
      <w:r>
        <w:rPr>
          <w:rFonts w:ascii="Times New Roman" w:hAnsi="Times New Roman" w:cs="Times New Roman"/>
          <w:sz w:val="28"/>
          <w:szCs w:val="28"/>
        </w:rPr>
        <w:t>цивилизации и улучшением качества жизни человека,</w:t>
      </w:r>
      <w:r>
        <w:rPr>
          <w:rFonts w:ascii="Times New Roman" w:hAnsi="Times New Roman" w:cs="Times New Roman"/>
          <w:color w:val="000000" w:themeColor="text1"/>
          <w:sz w:val="28"/>
          <w:szCs w:val="28"/>
        </w:rPr>
        <w:t xml:space="preserve"> развитием стоматологической отрасли </w:t>
      </w:r>
      <w:r>
        <w:rPr>
          <w:rFonts w:ascii="Times New Roman" w:hAnsi="Times New Roman" w:cs="Times New Roman"/>
          <w:sz w:val="28"/>
          <w:szCs w:val="28"/>
        </w:rPr>
        <w:t xml:space="preserve">заболевания пародонта воспалительного характера встречаются чаще </w:t>
      </w:r>
      <w:r w:rsidRPr="00070194">
        <w:rPr>
          <w:rFonts w:ascii="Times New Roman" w:hAnsi="Times New Roman" w:cs="Times New Roman"/>
          <w:sz w:val="28"/>
          <w:szCs w:val="28"/>
        </w:rPr>
        <w:t>[</w:t>
      </w:r>
      <w:r>
        <w:rPr>
          <w:rFonts w:ascii="Times New Roman" w:hAnsi="Times New Roman" w:cs="Times New Roman"/>
          <w:sz w:val="28"/>
          <w:szCs w:val="28"/>
        </w:rPr>
        <w:t>8</w:t>
      </w:r>
      <w:r w:rsidRPr="00070194">
        <w:rPr>
          <w:rFonts w:ascii="Times New Roman" w:hAnsi="Times New Roman" w:cs="Times New Roman"/>
          <w:sz w:val="28"/>
          <w:szCs w:val="28"/>
        </w:rPr>
        <w:t>]</w:t>
      </w:r>
      <w:r>
        <w:rPr>
          <w:rFonts w:ascii="Times New Roman" w:hAnsi="Times New Roman" w:cs="Times New Roman"/>
          <w:sz w:val="28"/>
          <w:szCs w:val="28"/>
        </w:rPr>
        <w:t xml:space="preserve">. </w:t>
      </w:r>
    </w:p>
    <w:p w:rsidR="00C35081" w:rsidRPr="00070194" w:rsidRDefault="00C35081" w:rsidP="00C35081">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Среди причин потери зубов заболевания пародонта занимают лидирующую позицию.</w:t>
      </w:r>
      <w:r w:rsidRPr="00751D91">
        <w:rPr>
          <w:rFonts w:ascii="Times New Roman" w:hAnsi="Times New Roman" w:cs="Times New Roman"/>
          <w:sz w:val="28"/>
          <w:szCs w:val="28"/>
        </w:rPr>
        <w:t xml:space="preserve"> </w:t>
      </w:r>
      <w:r>
        <w:rPr>
          <w:rFonts w:ascii="Times New Roman" w:hAnsi="Times New Roman" w:cs="Times New Roman"/>
          <w:sz w:val="28"/>
          <w:szCs w:val="28"/>
        </w:rPr>
        <w:t xml:space="preserve">Группа пациентов с воспалительными заболеваниями пародонта нуждаются в комплексном лечении, важным составляющим которого является ортопедическое лечение с целью замещения дефектов зубных рядов и шинирования.  </w:t>
      </w:r>
      <w:r>
        <w:rPr>
          <w:rFonts w:ascii="TimesNewRomanPSMT" w:hAnsi="TimesNewRomanPSMT" w:cs="TimesNewRomanPSMT"/>
          <w:sz w:val="28"/>
          <w:szCs w:val="28"/>
        </w:rPr>
        <w:t xml:space="preserve">В </w:t>
      </w:r>
      <w:proofErr w:type="spellStart"/>
      <w:r>
        <w:rPr>
          <w:rFonts w:ascii="TimesNewRomanPSMT" w:hAnsi="TimesNewRomanPSMT" w:cs="TimesNewRomanPSMT"/>
          <w:sz w:val="28"/>
          <w:szCs w:val="28"/>
        </w:rPr>
        <w:t>современнои</w:t>
      </w:r>
      <w:proofErr w:type="spellEnd"/>
      <w:r>
        <w:rPr>
          <w:rFonts w:ascii="TimesNewRomanPSMT" w:hAnsi="TimesNewRomanPSMT" w:cs="TimesNewRomanPSMT"/>
          <w:sz w:val="28"/>
          <w:szCs w:val="28"/>
        </w:rPr>
        <w:t>̆ ортопедической стоматологии</w:t>
      </w:r>
      <w:r>
        <w:rPr>
          <w:rFonts w:ascii="TimesNewRomanPSMT" w:hAnsi="TimesNewRomanPSMT" w:cs="TimesNewRomanPSMT"/>
          <w:sz w:val="28"/>
          <w:szCs w:val="28"/>
          <w:shd w:val="clear" w:color="auto" w:fill="FFFFFF"/>
        </w:rPr>
        <w:t xml:space="preserve"> </w:t>
      </w:r>
      <w:r>
        <w:rPr>
          <w:rFonts w:ascii="TimesNewRomanPSMT" w:hAnsi="TimesNewRomanPSMT" w:cs="TimesNewRomanPSMT"/>
          <w:sz w:val="28"/>
          <w:szCs w:val="28"/>
        </w:rPr>
        <w:t xml:space="preserve">для восстановления одиночных и множественных дефектов зубных рядов, включая полную потерю зубов, отмечается возрастающая тенденция к применению </w:t>
      </w:r>
      <w:proofErr w:type="spellStart"/>
      <w:r>
        <w:rPr>
          <w:rFonts w:ascii="TimesNewRomanPSMT" w:hAnsi="TimesNewRomanPSMT" w:cs="TimesNewRomanPSMT"/>
          <w:sz w:val="28"/>
          <w:szCs w:val="28"/>
        </w:rPr>
        <w:t>внутрикостнои</w:t>
      </w:r>
      <w:proofErr w:type="spellEnd"/>
      <w:r>
        <w:rPr>
          <w:rFonts w:ascii="TimesNewRomanPSMT" w:hAnsi="TimesNewRomanPSMT" w:cs="TimesNewRomanPSMT"/>
          <w:sz w:val="28"/>
          <w:szCs w:val="28"/>
        </w:rPr>
        <w:t xml:space="preserve">̆ </w:t>
      </w:r>
      <w:proofErr w:type="spellStart"/>
      <w:r>
        <w:rPr>
          <w:rFonts w:ascii="TimesNewRomanPSMT" w:hAnsi="TimesNewRomanPSMT" w:cs="TimesNewRomanPSMT"/>
          <w:sz w:val="28"/>
          <w:szCs w:val="28"/>
        </w:rPr>
        <w:t>дентальнои</w:t>
      </w:r>
      <w:proofErr w:type="spellEnd"/>
      <w:r>
        <w:rPr>
          <w:rFonts w:ascii="TimesNewRomanPSMT" w:hAnsi="TimesNewRomanPSMT" w:cs="TimesNewRomanPSMT"/>
          <w:sz w:val="28"/>
          <w:szCs w:val="28"/>
        </w:rPr>
        <w:t>̆ имплантации [</w:t>
      </w:r>
      <w:r w:rsidRPr="00B96484">
        <w:rPr>
          <w:rFonts w:ascii="TimesNewRomanPSMT" w:hAnsi="TimesNewRomanPSMT" w:cs="TimesNewRomanPSMT"/>
          <w:sz w:val="28"/>
          <w:szCs w:val="28"/>
        </w:rPr>
        <w:t>34</w:t>
      </w:r>
      <w:r>
        <w:rPr>
          <w:rFonts w:ascii="TimesNewRomanPSMT" w:hAnsi="TimesNewRomanPSMT" w:cs="TimesNewRomanPSMT"/>
          <w:sz w:val="28"/>
          <w:szCs w:val="28"/>
        </w:rPr>
        <w:t xml:space="preserve">, </w:t>
      </w:r>
      <w:r w:rsidRPr="00B96484">
        <w:rPr>
          <w:rFonts w:ascii="TimesNewRomanPSMT" w:hAnsi="TimesNewRomanPSMT" w:cs="TimesNewRomanPSMT"/>
          <w:sz w:val="28"/>
          <w:szCs w:val="28"/>
        </w:rPr>
        <w:t>28</w:t>
      </w:r>
      <w:r>
        <w:rPr>
          <w:rFonts w:ascii="TimesNewRomanPSMT" w:hAnsi="TimesNewRomanPSMT" w:cs="TimesNewRomanPSMT"/>
          <w:sz w:val="28"/>
          <w:szCs w:val="28"/>
        </w:rPr>
        <w:t xml:space="preserve">, </w:t>
      </w:r>
      <w:r w:rsidRPr="00B96484">
        <w:rPr>
          <w:rFonts w:ascii="TimesNewRomanPSMT" w:hAnsi="TimesNewRomanPSMT" w:cs="TimesNewRomanPSMT"/>
          <w:sz w:val="28"/>
          <w:szCs w:val="28"/>
        </w:rPr>
        <w:t>1</w:t>
      </w:r>
      <w:r>
        <w:rPr>
          <w:rFonts w:ascii="TimesNewRomanPSMT" w:hAnsi="TimesNewRomanPSMT" w:cs="TimesNewRomanPSMT"/>
          <w:sz w:val="28"/>
          <w:szCs w:val="28"/>
        </w:rPr>
        <w:t>3]</w:t>
      </w:r>
      <w:r w:rsidRPr="00DC1253">
        <w:rPr>
          <w:rFonts w:ascii="Times New Roman" w:hAnsi="Times New Roman" w:cs="Times New Roman"/>
          <w:sz w:val="28"/>
          <w:szCs w:val="28"/>
        </w:rPr>
        <w:t>.</w:t>
      </w:r>
      <w:r>
        <w:rPr>
          <w:rFonts w:ascii="Times New Roman" w:hAnsi="Times New Roman" w:cs="Times New Roman"/>
          <w:sz w:val="28"/>
          <w:szCs w:val="28"/>
        </w:rPr>
        <w:t xml:space="preserve"> </w:t>
      </w:r>
      <w:r w:rsidRPr="00751D91">
        <w:rPr>
          <w:rFonts w:ascii="Times New Roman" w:hAnsi="Times New Roman" w:cs="Times New Roman"/>
          <w:sz w:val="28"/>
          <w:szCs w:val="28"/>
        </w:rPr>
        <w:t>В то же время</w:t>
      </w:r>
      <w:r>
        <w:rPr>
          <w:rFonts w:ascii="Times New Roman" w:hAnsi="Times New Roman" w:cs="Times New Roman"/>
          <w:sz w:val="28"/>
          <w:szCs w:val="28"/>
        </w:rPr>
        <w:t>,</w:t>
      </w:r>
      <w:r w:rsidRPr="00751D91">
        <w:rPr>
          <w:rFonts w:ascii="Times New Roman" w:hAnsi="Times New Roman" w:cs="Times New Roman"/>
          <w:sz w:val="28"/>
          <w:szCs w:val="28"/>
        </w:rPr>
        <w:t xml:space="preserve"> </w:t>
      </w:r>
      <w:r>
        <w:rPr>
          <w:rFonts w:ascii="Times New Roman" w:hAnsi="Times New Roman" w:cs="Times New Roman"/>
          <w:sz w:val="28"/>
          <w:szCs w:val="28"/>
        </w:rPr>
        <w:t>воспалительные</w:t>
      </w:r>
      <w:r w:rsidRPr="00751D91">
        <w:rPr>
          <w:rFonts w:ascii="Times New Roman" w:hAnsi="Times New Roman" w:cs="Times New Roman"/>
          <w:sz w:val="28"/>
          <w:szCs w:val="28"/>
        </w:rPr>
        <w:t xml:space="preserve"> заболевания пародонта </w:t>
      </w:r>
      <w:r>
        <w:rPr>
          <w:rFonts w:ascii="Times New Roman" w:hAnsi="Times New Roman" w:cs="Times New Roman"/>
          <w:sz w:val="28"/>
          <w:szCs w:val="28"/>
        </w:rPr>
        <w:t>являются</w:t>
      </w:r>
      <w:r w:rsidRPr="00751D91">
        <w:rPr>
          <w:rFonts w:ascii="Times New Roman" w:hAnsi="Times New Roman" w:cs="Times New Roman"/>
          <w:sz w:val="28"/>
          <w:szCs w:val="28"/>
        </w:rPr>
        <w:t xml:space="preserve"> относительным противопоказанием для </w:t>
      </w:r>
      <w:r>
        <w:rPr>
          <w:rFonts w:ascii="Times New Roman" w:hAnsi="Times New Roman" w:cs="Times New Roman"/>
          <w:sz w:val="28"/>
          <w:szCs w:val="28"/>
        </w:rPr>
        <w:t xml:space="preserve">реализации дентальной </w:t>
      </w:r>
      <w:r w:rsidRPr="00751D91">
        <w:rPr>
          <w:rFonts w:ascii="Times New Roman" w:hAnsi="Times New Roman" w:cs="Times New Roman"/>
          <w:sz w:val="28"/>
          <w:szCs w:val="28"/>
        </w:rPr>
        <w:t xml:space="preserve">имплантации, </w:t>
      </w:r>
      <w:r>
        <w:rPr>
          <w:rFonts w:ascii="Times New Roman" w:hAnsi="Times New Roman" w:cs="Times New Roman"/>
          <w:sz w:val="28"/>
          <w:szCs w:val="28"/>
        </w:rPr>
        <w:t>поскольку</w:t>
      </w:r>
      <w:r w:rsidRPr="00751D91">
        <w:rPr>
          <w:rFonts w:ascii="Times New Roman" w:hAnsi="Times New Roman" w:cs="Times New Roman"/>
          <w:sz w:val="28"/>
          <w:szCs w:val="28"/>
        </w:rPr>
        <w:t xml:space="preserve"> </w:t>
      </w:r>
      <w:proofErr w:type="spellStart"/>
      <w:r>
        <w:rPr>
          <w:rFonts w:ascii="Times New Roman" w:hAnsi="Times New Roman" w:cs="Times New Roman"/>
          <w:sz w:val="28"/>
          <w:szCs w:val="28"/>
        </w:rPr>
        <w:t>пародонтопатогены</w:t>
      </w:r>
      <w:proofErr w:type="spellEnd"/>
      <w:r w:rsidRPr="00751D91">
        <w:rPr>
          <w:rFonts w:ascii="Times New Roman" w:hAnsi="Times New Roman" w:cs="Times New Roman"/>
          <w:sz w:val="28"/>
          <w:szCs w:val="28"/>
        </w:rPr>
        <w:t xml:space="preserve">, </w:t>
      </w:r>
      <w:r>
        <w:rPr>
          <w:rFonts w:ascii="Times New Roman" w:hAnsi="Times New Roman" w:cs="Times New Roman"/>
          <w:sz w:val="28"/>
          <w:szCs w:val="28"/>
        </w:rPr>
        <w:t xml:space="preserve">находящиеся в </w:t>
      </w:r>
      <w:proofErr w:type="spellStart"/>
      <w:r w:rsidRPr="00751D91">
        <w:rPr>
          <w:rFonts w:ascii="Times New Roman" w:hAnsi="Times New Roman" w:cs="Times New Roman"/>
          <w:sz w:val="28"/>
          <w:szCs w:val="28"/>
        </w:rPr>
        <w:t>пародонтальны</w:t>
      </w:r>
      <w:r>
        <w:rPr>
          <w:rFonts w:ascii="Times New Roman" w:hAnsi="Times New Roman" w:cs="Times New Roman"/>
          <w:sz w:val="28"/>
          <w:szCs w:val="28"/>
        </w:rPr>
        <w:t>х</w:t>
      </w:r>
      <w:proofErr w:type="spellEnd"/>
      <w:r w:rsidRPr="00751D91">
        <w:rPr>
          <w:rFonts w:ascii="Times New Roman" w:hAnsi="Times New Roman" w:cs="Times New Roman"/>
          <w:sz w:val="28"/>
          <w:szCs w:val="28"/>
        </w:rPr>
        <w:t xml:space="preserve"> карман</w:t>
      </w:r>
      <w:r>
        <w:rPr>
          <w:rFonts w:ascii="Times New Roman" w:hAnsi="Times New Roman" w:cs="Times New Roman"/>
          <w:sz w:val="28"/>
          <w:szCs w:val="28"/>
        </w:rPr>
        <w:t>ах</w:t>
      </w:r>
      <w:r w:rsidRPr="00751D91">
        <w:rPr>
          <w:rFonts w:ascii="Times New Roman" w:hAnsi="Times New Roman" w:cs="Times New Roman"/>
          <w:sz w:val="28"/>
          <w:szCs w:val="28"/>
        </w:rPr>
        <w:t xml:space="preserve"> зубов, </w:t>
      </w:r>
      <w:r>
        <w:rPr>
          <w:rFonts w:ascii="Times New Roman" w:hAnsi="Times New Roman" w:cs="Times New Roman"/>
          <w:sz w:val="28"/>
          <w:szCs w:val="28"/>
        </w:rPr>
        <w:t xml:space="preserve">могут </w:t>
      </w:r>
      <w:r w:rsidRPr="00751D91">
        <w:rPr>
          <w:rFonts w:ascii="Times New Roman" w:hAnsi="Times New Roman" w:cs="Times New Roman"/>
          <w:sz w:val="28"/>
          <w:szCs w:val="28"/>
        </w:rPr>
        <w:t>способств</w:t>
      </w:r>
      <w:r>
        <w:rPr>
          <w:rFonts w:ascii="Times New Roman" w:hAnsi="Times New Roman" w:cs="Times New Roman"/>
          <w:sz w:val="28"/>
          <w:szCs w:val="28"/>
        </w:rPr>
        <w:t>овать</w:t>
      </w:r>
      <w:r w:rsidRPr="00751D91">
        <w:rPr>
          <w:rFonts w:ascii="Times New Roman" w:hAnsi="Times New Roman" w:cs="Times New Roman"/>
          <w:sz w:val="28"/>
          <w:szCs w:val="28"/>
        </w:rPr>
        <w:t xml:space="preserve"> развитию воспалени</w:t>
      </w:r>
      <w:r>
        <w:rPr>
          <w:rFonts w:ascii="Times New Roman" w:hAnsi="Times New Roman" w:cs="Times New Roman"/>
          <w:sz w:val="28"/>
          <w:szCs w:val="28"/>
        </w:rPr>
        <w:t>я</w:t>
      </w:r>
      <w:r w:rsidRPr="00751D91">
        <w:rPr>
          <w:rFonts w:ascii="Times New Roman" w:hAnsi="Times New Roman" w:cs="Times New Roman"/>
          <w:sz w:val="28"/>
          <w:szCs w:val="28"/>
        </w:rPr>
        <w:t xml:space="preserve"> </w:t>
      </w:r>
      <w:proofErr w:type="spellStart"/>
      <w:r w:rsidRPr="00751D91">
        <w:rPr>
          <w:rFonts w:ascii="Times New Roman" w:hAnsi="Times New Roman" w:cs="Times New Roman"/>
          <w:sz w:val="28"/>
          <w:szCs w:val="28"/>
        </w:rPr>
        <w:t>тканеи</w:t>
      </w:r>
      <w:proofErr w:type="spellEnd"/>
      <w:r w:rsidRPr="00751D91">
        <w:rPr>
          <w:rFonts w:ascii="Times New Roman" w:hAnsi="Times New Roman" w:cs="Times New Roman"/>
          <w:sz w:val="28"/>
          <w:szCs w:val="28"/>
        </w:rPr>
        <w:t>̆</w:t>
      </w:r>
      <w:r>
        <w:rPr>
          <w:rFonts w:ascii="Times New Roman" w:hAnsi="Times New Roman" w:cs="Times New Roman"/>
          <w:sz w:val="28"/>
          <w:szCs w:val="28"/>
        </w:rPr>
        <w:t>, находящихся</w:t>
      </w:r>
      <w:r w:rsidRPr="00751D91">
        <w:rPr>
          <w:rFonts w:ascii="Times New Roman" w:hAnsi="Times New Roman" w:cs="Times New Roman"/>
          <w:sz w:val="28"/>
          <w:szCs w:val="28"/>
        </w:rPr>
        <w:t xml:space="preserve"> вокруг имплантатов [6,</w:t>
      </w:r>
      <w:r w:rsidRPr="00B96484">
        <w:rPr>
          <w:rFonts w:ascii="Times New Roman" w:hAnsi="Times New Roman" w:cs="Times New Roman"/>
          <w:sz w:val="28"/>
          <w:szCs w:val="28"/>
        </w:rPr>
        <w:t>11</w:t>
      </w:r>
      <w:r w:rsidRPr="00751D91">
        <w:rPr>
          <w:rFonts w:ascii="Times New Roman" w:hAnsi="Times New Roman" w:cs="Times New Roman"/>
          <w:sz w:val="28"/>
          <w:szCs w:val="28"/>
        </w:rPr>
        <w:t>,</w:t>
      </w:r>
      <w:r w:rsidRPr="00B96484">
        <w:rPr>
          <w:rFonts w:ascii="Times New Roman" w:hAnsi="Times New Roman" w:cs="Times New Roman"/>
          <w:sz w:val="28"/>
          <w:szCs w:val="28"/>
        </w:rPr>
        <w:t>1</w:t>
      </w:r>
      <w:r w:rsidRPr="005A5FBA">
        <w:rPr>
          <w:rFonts w:ascii="Times New Roman" w:hAnsi="Times New Roman" w:cs="Times New Roman"/>
          <w:sz w:val="28"/>
          <w:szCs w:val="28"/>
        </w:rPr>
        <w:t>8</w:t>
      </w:r>
      <w:r w:rsidRPr="00751D91">
        <w:rPr>
          <w:rFonts w:ascii="Times New Roman" w:hAnsi="Times New Roman" w:cs="Times New Roman"/>
          <w:sz w:val="28"/>
          <w:szCs w:val="28"/>
        </w:rPr>
        <w:t>,</w:t>
      </w:r>
      <w:r w:rsidRPr="00B96484">
        <w:rPr>
          <w:rFonts w:ascii="Times New Roman" w:hAnsi="Times New Roman" w:cs="Times New Roman"/>
          <w:sz w:val="28"/>
          <w:szCs w:val="28"/>
        </w:rPr>
        <w:t>39</w:t>
      </w:r>
      <w:r w:rsidRPr="00751D91">
        <w:rPr>
          <w:rFonts w:ascii="Times New Roman" w:hAnsi="Times New Roman" w:cs="Times New Roman"/>
          <w:sz w:val="28"/>
          <w:szCs w:val="28"/>
        </w:rPr>
        <w:t xml:space="preserve">]. </w:t>
      </w:r>
    </w:p>
    <w:p w:rsidR="00C35081" w:rsidRDefault="00C35081" w:rsidP="00C35081">
      <w:pPr>
        <w:pStyle w:val="a3"/>
        <w:spacing w:line="360" w:lineRule="auto"/>
        <w:ind w:firstLine="993"/>
        <w:jc w:val="both"/>
        <w:rPr>
          <w:rFonts w:ascii="TimesNewRomanPSMT" w:hAnsi="TimesNewRomanPSMT" w:cs="TimesNewRomanPSMT"/>
          <w:sz w:val="28"/>
          <w:szCs w:val="28"/>
        </w:rPr>
      </w:pPr>
      <w:r>
        <w:rPr>
          <w:rFonts w:ascii="TimesNewRomanPSMT" w:hAnsi="TimesNewRomanPSMT" w:cs="TimesNewRomanPSMT"/>
          <w:sz w:val="28"/>
          <w:szCs w:val="28"/>
        </w:rPr>
        <w:lastRenderedPageBreak/>
        <w:t>Несмотря на</w:t>
      </w:r>
      <w:r w:rsidRPr="00547A0E">
        <w:rPr>
          <w:rFonts w:ascii="TimesNewRomanPSMT" w:hAnsi="TimesNewRomanPSMT" w:cs="TimesNewRomanPSMT"/>
          <w:sz w:val="28"/>
          <w:szCs w:val="28"/>
        </w:rPr>
        <w:t xml:space="preserve"> современно</w:t>
      </w:r>
      <w:r>
        <w:rPr>
          <w:rFonts w:ascii="TimesNewRomanPSMT" w:hAnsi="TimesNewRomanPSMT" w:cs="TimesNewRomanPSMT"/>
          <w:sz w:val="28"/>
          <w:szCs w:val="28"/>
        </w:rPr>
        <w:t>е</w:t>
      </w:r>
      <w:r w:rsidRPr="00547A0E">
        <w:rPr>
          <w:rFonts w:ascii="TimesNewRomanPSMT" w:hAnsi="TimesNewRomanPSMT" w:cs="TimesNewRomanPSMT"/>
          <w:sz w:val="28"/>
          <w:szCs w:val="28"/>
        </w:rPr>
        <w:t xml:space="preserve"> усовершенствовани</w:t>
      </w:r>
      <w:r>
        <w:rPr>
          <w:rFonts w:ascii="TimesNewRomanPSMT" w:hAnsi="TimesNewRomanPSMT" w:cs="TimesNewRomanPSMT"/>
          <w:sz w:val="28"/>
          <w:szCs w:val="28"/>
        </w:rPr>
        <w:t>е</w:t>
      </w:r>
      <w:r w:rsidRPr="00547A0E">
        <w:rPr>
          <w:rFonts w:ascii="TimesNewRomanPSMT" w:hAnsi="TimesNewRomanPSMT" w:cs="TimesNewRomanPSMT"/>
          <w:sz w:val="28"/>
          <w:szCs w:val="28"/>
        </w:rPr>
        <w:t xml:space="preserve"> техники </w:t>
      </w:r>
      <w:proofErr w:type="spellStart"/>
      <w:r w:rsidRPr="00547A0E">
        <w:rPr>
          <w:rFonts w:ascii="TimesNewRomanPSMT" w:hAnsi="TimesNewRomanPSMT" w:cs="TimesNewRomanPSMT"/>
          <w:sz w:val="28"/>
          <w:szCs w:val="28"/>
        </w:rPr>
        <w:t>прoведения</w:t>
      </w:r>
      <w:proofErr w:type="spellEnd"/>
      <w:r w:rsidRPr="00547A0E">
        <w:rPr>
          <w:rFonts w:ascii="TimesNewRomanPSMT" w:hAnsi="TimesNewRomanPSMT" w:cs="TimesNewRomanPSMT"/>
          <w:sz w:val="28"/>
          <w:szCs w:val="28"/>
        </w:rPr>
        <w:t xml:space="preserve"> операции </w:t>
      </w:r>
      <w:proofErr w:type="spellStart"/>
      <w:r w:rsidRPr="00547A0E">
        <w:rPr>
          <w:rFonts w:ascii="TimesNewRomanPSMT" w:hAnsi="TimesNewRomanPSMT" w:cs="TimesNewRomanPSMT"/>
          <w:sz w:val="28"/>
          <w:szCs w:val="28"/>
        </w:rPr>
        <w:t>дентальнои</w:t>
      </w:r>
      <w:proofErr w:type="spellEnd"/>
      <w:r w:rsidRPr="00547A0E">
        <w:rPr>
          <w:rFonts w:ascii="TimesNewRomanPSMT" w:hAnsi="TimesNewRomanPSMT" w:cs="TimesNewRomanPSMT"/>
          <w:sz w:val="28"/>
          <w:szCs w:val="28"/>
        </w:rPr>
        <w:t xml:space="preserve">̆ имплантации, профилактическом использовании антибактериальных и других фармакологических препаратов, вероятность развития воспалительных осложнений остается </w:t>
      </w:r>
      <w:r>
        <w:rPr>
          <w:rFonts w:ascii="TimesNewRomanPSMT" w:hAnsi="TimesNewRomanPSMT" w:cs="TimesNewRomanPSMT"/>
          <w:sz w:val="28"/>
          <w:szCs w:val="28"/>
        </w:rPr>
        <w:t>значительной</w:t>
      </w:r>
      <w:r w:rsidRPr="00547A0E">
        <w:rPr>
          <w:rFonts w:ascii="TimesNewRomanPSMT" w:hAnsi="TimesNewRomanPSMT" w:cs="TimesNewRomanPSMT"/>
          <w:sz w:val="28"/>
          <w:szCs w:val="28"/>
        </w:rPr>
        <w:t xml:space="preserve"> (от 1,3% до 13,3%) [</w:t>
      </w:r>
      <w:r>
        <w:rPr>
          <w:rFonts w:ascii="TimesNewRomanPSMT" w:hAnsi="TimesNewRomanPSMT" w:cs="TimesNewRomanPSMT"/>
          <w:sz w:val="28"/>
          <w:szCs w:val="28"/>
        </w:rPr>
        <w:t xml:space="preserve">17, </w:t>
      </w:r>
      <w:r w:rsidRPr="00547A0E">
        <w:rPr>
          <w:rFonts w:ascii="TimesNewRomanPSMT" w:hAnsi="TimesNewRomanPSMT" w:cs="TimesNewRomanPSMT"/>
          <w:sz w:val="28"/>
          <w:szCs w:val="28"/>
        </w:rPr>
        <w:t xml:space="preserve">25, </w:t>
      </w:r>
      <w:r>
        <w:rPr>
          <w:rFonts w:ascii="TimesNewRomanPSMT" w:hAnsi="TimesNewRomanPSMT" w:cs="TimesNewRomanPSMT"/>
          <w:sz w:val="28"/>
          <w:szCs w:val="28"/>
        </w:rPr>
        <w:t>37</w:t>
      </w:r>
      <w:r w:rsidRPr="00547A0E">
        <w:rPr>
          <w:rFonts w:ascii="TimesNewRomanPSMT" w:hAnsi="TimesNewRomanPSMT" w:cs="TimesNewRomanPSMT"/>
          <w:sz w:val="28"/>
          <w:szCs w:val="28"/>
        </w:rPr>
        <w:t>,</w:t>
      </w:r>
      <w:r>
        <w:rPr>
          <w:rFonts w:ascii="TimesNewRomanPSMT" w:hAnsi="TimesNewRomanPSMT" w:cs="TimesNewRomanPSMT"/>
          <w:sz w:val="28"/>
          <w:szCs w:val="28"/>
        </w:rPr>
        <w:t xml:space="preserve"> 42</w:t>
      </w:r>
      <w:r w:rsidRPr="00547A0E">
        <w:rPr>
          <w:rFonts w:ascii="TimesNewRomanPSMT" w:hAnsi="TimesNewRomanPSMT" w:cs="TimesNewRomanPSMT"/>
          <w:sz w:val="28"/>
          <w:szCs w:val="28"/>
        </w:rPr>
        <w:t xml:space="preserve">, </w:t>
      </w:r>
      <w:r>
        <w:rPr>
          <w:rFonts w:ascii="TimesNewRomanPSMT" w:hAnsi="TimesNewRomanPSMT" w:cs="TimesNewRomanPSMT"/>
          <w:sz w:val="28"/>
          <w:szCs w:val="28"/>
        </w:rPr>
        <w:t>44</w:t>
      </w:r>
      <w:r w:rsidRPr="00547A0E">
        <w:rPr>
          <w:rFonts w:ascii="TimesNewRomanPSMT" w:hAnsi="TimesNewRomanPSMT" w:cs="TimesNewRomanPSMT"/>
          <w:sz w:val="28"/>
          <w:szCs w:val="28"/>
        </w:rPr>
        <w:t xml:space="preserve">]. </w:t>
      </w:r>
      <w:r>
        <w:rPr>
          <w:rFonts w:ascii="TimesNewRomanPSMT" w:hAnsi="TimesNewRomanPSMT" w:cs="TimesNewRomanPSMT"/>
          <w:sz w:val="28"/>
          <w:szCs w:val="28"/>
        </w:rPr>
        <w:t>В</w:t>
      </w:r>
      <w:r w:rsidRPr="00547A0E">
        <w:rPr>
          <w:rFonts w:ascii="TimesNewRomanPSMT" w:hAnsi="TimesNewRomanPSMT" w:cs="TimesNewRomanPSMT"/>
          <w:sz w:val="28"/>
          <w:szCs w:val="28"/>
        </w:rPr>
        <w:t xml:space="preserve"> раннем периоде после проведенного </w:t>
      </w:r>
      <w:proofErr w:type="spellStart"/>
      <w:r w:rsidRPr="00547A0E">
        <w:rPr>
          <w:rFonts w:ascii="TimesNewRomanPSMT" w:hAnsi="TimesNewRomanPSMT" w:cs="TimesNewRomanPSMT"/>
          <w:sz w:val="28"/>
          <w:szCs w:val="28"/>
        </w:rPr>
        <w:t>имплантологического</w:t>
      </w:r>
      <w:proofErr w:type="spellEnd"/>
      <w:r w:rsidRPr="00547A0E">
        <w:rPr>
          <w:rFonts w:ascii="TimesNewRomanPSMT" w:hAnsi="TimesNewRomanPSMT" w:cs="TimesNewRomanPSMT"/>
          <w:sz w:val="28"/>
          <w:szCs w:val="28"/>
        </w:rPr>
        <w:t xml:space="preserve"> лечения воспалительные осложнений в виде </w:t>
      </w:r>
      <w:proofErr w:type="spellStart"/>
      <w:r w:rsidRPr="00547A0E">
        <w:rPr>
          <w:rFonts w:ascii="TimesNewRomanPSMT" w:hAnsi="TimesNewRomanPSMT" w:cs="TimesNewRomanPSMT"/>
          <w:sz w:val="28"/>
          <w:szCs w:val="28"/>
        </w:rPr>
        <w:t>периимплантатного</w:t>
      </w:r>
      <w:proofErr w:type="spellEnd"/>
      <w:r w:rsidRPr="00547A0E">
        <w:rPr>
          <w:rFonts w:ascii="TimesNewRomanPSMT" w:hAnsi="TimesNewRomanPSMT" w:cs="TimesNewRomanPSMT"/>
          <w:sz w:val="28"/>
          <w:szCs w:val="28"/>
        </w:rPr>
        <w:t xml:space="preserve"> </w:t>
      </w:r>
      <w:proofErr w:type="spellStart"/>
      <w:r w:rsidRPr="00547A0E">
        <w:rPr>
          <w:rFonts w:ascii="TimesNewRomanPSMT" w:hAnsi="TimesNewRomanPSMT" w:cs="TimesNewRomanPSMT"/>
          <w:sz w:val="28"/>
          <w:szCs w:val="28"/>
        </w:rPr>
        <w:t>мукозита</w:t>
      </w:r>
      <w:proofErr w:type="spellEnd"/>
      <w:r w:rsidRPr="00547A0E">
        <w:rPr>
          <w:rFonts w:ascii="TimesNewRomanPSMT" w:hAnsi="TimesNewRomanPSMT" w:cs="TimesNewRomanPSMT"/>
          <w:sz w:val="28"/>
          <w:szCs w:val="28"/>
        </w:rPr>
        <w:t xml:space="preserve"> встречаются у 16,2% пациентов, из которых в 42,2% случаев развивается </w:t>
      </w:r>
      <w:proofErr w:type="spellStart"/>
      <w:r w:rsidRPr="00547A0E">
        <w:rPr>
          <w:rFonts w:ascii="TimesNewRomanPSMT" w:hAnsi="TimesNewRomanPSMT" w:cs="TimesNewRomanPSMT"/>
          <w:sz w:val="28"/>
          <w:szCs w:val="28"/>
        </w:rPr>
        <w:t>дентальныи</w:t>
      </w:r>
      <w:proofErr w:type="spellEnd"/>
      <w:r w:rsidRPr="00547A0E">
        <w:rPr>
          <w:rFonts w:ascii="TimesNewRomanPSMT" w:hAnsi="TimesNewRomanPSMT" w:cs="TimesNewRomanPSMT"/>
          <w:sz w:val="28"/>
          <w:szCs w:val="28"/>
        </w:rPr>
        <w:t xml:space="preserve">̆ </w:t>
      </w:r>
      <w:proofErr w:type="spellStart"/>
      <w:r w:rsidRPr="00547A0E">
        <w:rPr>
          <w:rFonts w:ascii="TimesNewRomanPSMT" w:hAnsi="TimesNewRomanPSMT" w:cs="TimesNewRomanPSMT"/>
          <w:sz w:val="28"/>
          <w:szCs w:val="28"/>
        </w:rPr>
        <w:t>периимплантит</w:t>
      </w:r>
      <w:proofErr w:type="spellEnd"/>
      <w:r w:rsidRPr="00547A0E">
        <w:rPr>
          <w:rFonts w:ascii="TimesNewRomanPSMT" w:hAnsi="TimesNewRomanPSMT" w:cs="TimesNewRomanPSMT"/>
          <w:sz w:val="28"/>
          <w:szCs w:val="28"/>
        </w:rPr>
        <w:t xml:space="preserve"> в результате распространения воспаления на прилегающую костную ткань [</w:t>
      </w:r>
      <w:r>
        <w:rPr>
          <w:rFonts w:ascii="TimesNewRomanPSMT" w:hAnsi="TimesNewRomanPSMT" w:cs="TimesNewRomanPSMT"/>
          <w:sz w:val="28"/>
          <w:szCs w:val="28"/>
        </w:rPr>
        <w:t>3</w:t>
      </w:r>
      <w:r w:rsidRPr="00547A0E">
        <w:rPr>
          <w:rFonts w:ascii="TimesNewRomanPSMT" w:hAnsi="TimesNewRomanPSMT" w:cs="TimesNewRomanPSMT"/>
          <w:sz w:val="28"/>
          <w:szCs w:val="28"/>
        </w:rPr>
        <w:t xml:space="preserve">9]. </w:t>
      </w:r>
    </w:p>
    <w:p w:rsidR="00C35081" w:rsidRDefault="00C35081" w:rsidP="00C35081">
      <w:pPr>
        <w:pStyle w:val="a3"/>
        <w:spacing w:line="360" w:lineRule="auto"/>
        <w:ind w:firstLine="993"/>
        <w:jc w:val="both"/>
        <w:rPr>
          <w:rFonts w:ascii="TimesNewRomanPSMT" w:hAnsi="TimesNewRomanPSMT" w:cs="TimesNewRomanPSMT"/>
          <w:sz w:val="28"/>
          <w:szCs w:val="28"/>
        </w:rPr>
      </w:pPr>
      <w:r>
        <w:rPr>
          <w:rFonts w:ascii="TimesNewRomanPSMT" w:hAnsi="TimesNewRomanPSMT" w:cs="TimesNewRomanPSMT"/>
          <w:sz w:val="28"/>
          <w:szCs w:val="28"/>
        </w:rPr>
        <w:t xml:space="preserve">Вероятно, в будущем инфекционно-воспалительные заболевания </w:t>
      </w:r>
      <w:proofErr w:type="spellStart"/>
      <w:r>
        <w:rPr>
          <w:rFonts w:ascii="TimesNewRomanPSMT" w:hAnsi="TimesNewRomanPSMT" w:cs="TimesNewRomanPSMT"/>
          <w:sz w:val="28"/>
          <w:szCs w:val="28"/>
        </w:rPr>
        <w:t>периимплантатных</w:t>
      </w:r>
      <w:proofErr w:type="spellEnd"/>
      <w:r>
        <w:rPr>
          <w:rFonts w:ascii="TimesNewRomanPSMT" w:hAnsi="TimesNewRomanPSMT" w:cs="TimesNewRomanPSMT"/>
          <w:sz w:val="28"/>
          <w:szCs w:val="28"/>
        </w:rPr>
        <w:t xml:space="preserve"> </w:t>
      </w:r>
      <w:proofErr w:type="spellStart"/>
      <w:r>
        <w:rPr>
          <w:rFonts w:ascii="TimesNewRomanPSMT" w:hAnsi="TimesNewRomanPSMT" w:cs="TimesNewRomanPSMT"/>
          <w:sz w:val="28"/>
          <w:szCs w:val="28"/>
        </w:rPr>
        <w:t>тканеи</w:t>
      </w:r>
      <w:proofErr w:type="spellEnd"/>
      <w:r>
        <w:rPr>
          <w:rFonts w:ascii="TimesNewRomanPSMT" w:hAnsi="TimesNewRomanPSMT" w:cs="TimesNewRomanPSMT"/>
          <w:sz w:val="28"/>
          <w:szCs w:val="28"/>
        </w:rPr>
        <w:t xml:space="preserve">̆ могут стать </w:t>
      </w:r>
      <w:proofErr w:type="spellStart"/>
      <w:r>
        <w:rPr>
          <w:rFonts w:ascii="TimesNewRomanPSMT" w:hAnsi="TimesNewRomanPSMT" w:cs="TimesNewRomanPSMT"/>
          <w:sz w:val="28"/>
          <w:szCs w:val="28"/>
        </w:rPr>
        <w:t>однои</w:t>
      </w:r>
      <w:proofErr w:type="spellEnd"/>
      <w:r>
        <w:rPr>
          <w:rFonts w:ascii="TimesNewRomanPSMT" w:hAnsi="TimesNewRomanPSMT" w:cs="TimesNewRomanPSMT"/>
          <w:sz w:val="28"/>
          <w:szCs w:val="28"/>
        </w:rPr>
        <w:t xml:space="preserve">̆ из доминирующих проблем в </w:t>
      </w:r>
      <w:proofErr w:type="spellStart"/>
      <w:r>
        <w:rPr>
          <w:rFonts w:ascii="TimesNewRomanPSMT" w:hAnsi="TimesNewRomanPSMT" w:cs="TimesNewRomanPSMT"/>
          <w:sz w:val="28"/>
          <w:szCs w:val="28"/>
        </w:rPr>
        <w:t>стоматологическои</w:t>
      </w:r>
      <w:proofErr w:type="spellEnd"/>
      <w:r>
        <w:rPr>
          <w:rFonts w:ascii="TimesNewRomanPSMT" w:hAnsi="TimesNewRomanPSMT" w:cs="TimesNewRomanPSMT"/>
          <w:sz w:val="28"/>
          <w:szCs w:val="28"/>
        </w:rPr>
        <w:t>̆ практике [</w:t>
      </w:r>
      <w:r w:rsidRPr="00767891">
        <w:rPr>
          <w:rFonts w:ascii="TimesNewRomanPSMT" w:hAnsi="TimesNewRomanPSMT" w:cs="TimesNewRomanPSMT"/>
          <w:sz w:val="28"/>
          <w:szCs w:val="28"/>
        </w:rPr>
        <w:t>1</w:t>
      </w:r>
      <w:r w:rsidRPr="0067229E">
        <w:rPr>
          <w:rFonts w:ascii="TimesNewRomanPSMT" w:hAnsi="TimesNewRomanPSMT" w:cs="TimesNewRomanPSMT"/>
          <w:sz w:val="28"/>
          <w:szCs w:val="28"/>
        </w:rPr>
        <w:t>8].</w:t>
      </w:r>
      <w:r>
        <w:rPr>
          <w:rFonts w:ascii="TimesNewRomanPSMT" w:hAnsi="TimesNewRomanPSMT" w:cs="TimesNewRomanPSMT"/>
          <w:sz w:val="28"/>
          <w:szCs w:val="28"/>
        </w:rPr>
        <w:t xml:space="preserve">  Т.Г. Робустова (2003) считает, </w:t>
      </w:r>
      <w:r w:rsidRPr="00F0764B">
        <w:rPr>
          <w:rFonts w:ascii="TimesNewRomanPSMT" w:hAnsi="TimesNewRomanPSMT" w:cs="TimesNewRomanPSMT"/>
          <w:sz w:val="28"/>
          <w:szCs w:val="28"/>
        </w:rPr>
        <w:t xml:space="preserve">что </w:t>
      </w:r>
      <w:r>
        <w:rPr>
          <w:rFonts w:ascii="TimesNewRomanPSMT" w:hAnsi="TimesNewRomanPSMT" w:cs="TimesNewRomanPSMT"/>
          <w:sz w:val="28"/>
          <w:szCs w:val="28"/>
        </w:rPr>
        <w:t xml:space="preserve">воспалительные заболеваний органов и тканей полости рта являются ведущей причиной в развитии воспаления мягких тканей и деструкции костной ткани в области имплантатов, что приводит к снижению площади </w:t>
      </w:r>
      <w:proofErr w:type="spellStart"/>
      <w:r>
        <w:rPr>
          <w:rFonts w:ascii="TimesNewRomanPSMT" w:hAnsi="TimesNewRomanPSMT" w:cs="TimesNewRomanPSMT"/>
          <w:sz w:val="28"/>
          <w:szCs w:val="28"/>
        </w:rPr>
        <w:t>остеоинтегрированного</w:t>
      </w:r>
      <w:proofErr w:type="spellEnd"/>
      <w:r>
        <w:rPr>
          <w:rFonts w:ascii="TimesNewRomanPSMT" w:hAnsi="TimesNewRomanPSMT" w:cs="TimesNewRomanPSMT"/>
          <w:sz w:val="28"/>
          <w:szCs w:val="28"/>
        </w:rPr>
        <w:t xml:space="preserve"> контакта по ходу границы имплантат- костная ткань и может привести к дезинтеграции имплантата. [47]. </w:t>
      </w:r>
    </w:p>
    <w:p w:rsidR="00C35081" w:rsidRPr="009769F6" w:rsidRDefault="00C35081" w:rsidP="009769F6">
      <w:pPr>
        <w:pStyle w:val="a3"/>
        <w:spacing w:line="360" w:lineRule="auto"/>
        <w:ind w:firstLine="993"/>
        <w:jc w:val="both"/>
        <w:rPr>
          <w:rFonts w:ascii="TimesNewRomanPSMT" w:hAnsi="TimesNewRomanPSMT" w:cs="TimesNewRomanPSMT"/>
          <w:sz w:val="28"/>
          <w:szCs w:val="28"/>
        </w:rPr>
      </w:pPr>
      <w:r>
        <w:rPr>
          <w:rFonts w:ascii="TimesNewRomanPSMT" w:hAnsi="TimesNewRomanPSMT" w:cs="TimesNewRomanPSMT"/>
          <w:sz w:val="28"/>
          <w:szCs w:val="28"/>
        </w:rPr>
        <w:t>Поэтому выявление особенностей качественного и количественного состава микробиоты в области дентальных имплантатов у пациентов с воспалительными заболеваниями пародонта является актуальной темой и требует проведения дальнейших исследований.</w:t>
      </w:r>
    </w:p>
    <w:p w:rsidR="00C35081" w:rsidRPr="00304291" w:rsidRDefault="00304291" w:rsidP="00304291">
      <w:pPr>
        <w:pStyle w:val="2"/>
        <w:spacing w:line="360" w:lineRule="auto"/>
        <w:rPr>
          <w:rFonts w:ascii="Times New Roman" w:hAnsi="Times New Roman" w:cs="Times New Roman"/>
          <w:color w:val="auto"/>
          <w:sz w:val="28"/>
          <w:szCs w:val="28"/>
        </w:rPr>
      </w:pPr>
      <w:bookmarkStart w:id="2" w:name="_Toc41327338"/>
      <w:r w:rsidRPr="00304291">
        <w:rPr>
          <w:rFonts w:ascii="Times New Roman" w:hAnsi="Times New Roman" w:cs="Times New Roman"/>
          <w:color w:val="auto"/>
          <w:sz w:val="28"/>
          <w:szCs w:val="28"/>
        </w:rPr>
        <w:t>Цель</w:t>
      </w:r>
      <w:bookmarkEnd w:id="2"/>
    </w:p>
    <w:p w:rsidR="00C35081" w:rsidRPr="009E0F55" w:rsidRDefault="00C35081" w:rsidP="0030429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Изучение </w:t>
      </w:r>
      <w:r w:rsidRPr="009E0F55">
        <w:rPr>
          <w:rFonts w:ascii="Times New Roman" w:hAnsi="Times New Roman" w:cs="Times New Roman"/>
          <w:sz w:val="28"/>
          <w:szCs w:val="28"/>
        </w:rPr>
        <w:t>качественного и количественного состава микробиоты в области</w:t>
      </w:r>
      <w:r w:rsidR="00304291" w:rsidRPr="00304291">
        <w:rPr>
          <w:rFonts w:ascii="Times New Roman" w:hAnsi="Times New Roman" w:cs="Times New Roman"/>
          <w:sz w:val="28"/>
          <w:szCs w:val="28"/>
        </w:rPr>
        <w:t xml:space="preserve"> </w:t>
      </w:r>
      <w:r w:rsidRPr="009E0F55">
        <w:rPr>
          <w:rFonts w:ascii="Times New Roman" w:hAnsi="Times New Roman" w:cs="Times New Roman"/>
          <w:sz w:val="28"/>
          <w:szCs w:val="28"/>
        </w:rPr>
        <w:t xml:space="preserve">дентальных имплантатов у пациентов </w:t>
      </w:r>
      <w:r>
        <w:rPr>
          <w:rFonts w:ascii="Times New Roman" w:hAnsi="Times New Roman" w:cs="Times New Roman"/>
          <w:sz w:val="28"/>
          <w:szCs w:val="28"/>
        </w:rPr>
        <w:t xml:space="preserve">с </w:t>
      </w:r>
      <w:r w:rsidRPr="009E0F55">
        <w:rPr>
          <w:rFonts w:ascii="Times New Roman" w:hAnsi="Times New Roman" w:cs="Times New Roman"/>
          <w:sz w:val="28"/>
          <w:szCs w:val="28"/>
        </w:rPr>
        <w:t>пародонтитом легкой степени</w:t>
      </w:r>
      <w:r>
        <w:rPr>
          <w:rFonts w:ascii="Times New Roman" w:hAnsi="Times New Roman" w:cs="Times New Roman"/>
          <w:sz w:val="28"/>
          <w:szCs w:val="28"/>
        </w:rPr>
        <w:t xml:space="preserve"> </w:t>
      </w:r>
      <w:r w:rsidRPr="009E0F55">
        <w:rPr>
          <w:rFonts w:ascii="Times New Roman" w:hAnsi="Times New Roman" w:cs="Times New Roman"/>
          <w:sz w:val="28"/>
          <w:szCs w:val="28"/>
        </w:rPr>
        <w:t>тяжести.</w:t>
      </w:r>
    </w:p>
    <w:p w:rsidR="00CE6F2A" w:rsidRPr="00E42DB6" w:rsidRDefault="00304291" w:rsidP="008A0B55">
      <w:pPr>
        <w:pStyle w:val="2"/>
        <w:spacing w:line="360" w:lineRule="auto"/>
        <w:rPr>
          <w:rFonts w:ascii="Times New Roman" w:hAnsi="Times New Roman" w:cs="Times New Roman"/>
          <w:color w:val="auto"/>
          <w:sz w:val="28"/>
          <w:szCs w:val="28"/>
        </w:rPr>
      </w:pPr>
      <w:bookmarkStart w:id="3" w:name="_Toc41327339"/>
      <w:r w:rsidRPr="008A0B55">
        <w:rPr>
          <w:rFonts w:ascii="Times New Roman" w:hAnsi="Times New Roman" w:cs="Times New Roman"/>
          <w:color w:val="auto"/>
          <w:sz w:val="28"/>
          <w:szCs w:val="28"/>
        </w:rPr>
        <w:t>Задачи</w:t>
      </w:r>
      <w:bookmarkEnd w:id="3"/>
    </w:p>
    <w:p w:rsidR="00304291" w:rsidRPr="00304291" w:rsidRDefault="00CE6F2A" w:rsidP="00304291">
      <w:pPr>
        <w:spacing w:line="360" w:lineRule="auto"/>
        <w:jc w:val="both"/>
        <w:rPr>
          <w:rFonts w:ascii="Times New Roman" w:hAnsi="Times New Roman" w:cs="Times New Roman"/>
          <w:sz w:val="28"/>
          <w:szCs w:val="28"/>
        </w:rPr>
      </w:pPr>
      <w:r w:rsidRPr="009E0F55">
        <w:rPr>
          <w:rFonts w:ascii="Times New Roman" w:hAnsi="Times New Roman" w:cs="Times New Roman"/>
          <w:sz w:val="28"/>
          <w:szCs w:val="28"/>
        </w:rPr>
        <w:t xml:space="preserve">1. Клиническая оценка стоматологического статуса пациентов </w:t>
      </w:r>
      <w:r>
        <w:rPr>
          <w:rFonts w:ascii="Times New Roman" w:hAnsi="Times New Roman" w:cs="Times New Roman"/>
          <w:sz w:val="28"/>
          <w:szCs w:val="28"/>
          <w:lang w:val="en-US"/>
        </w:rPr>
        <w:t>c</w:t>
      </w:r>
      <w:r>
        <w:rPr>
          <w:rFonts w:ascii="Times New Roman" w:hAnsi="Times New Roman" w:cs="Times New Roman"/>
          <w:sz w:val="28"/>
          <w:szCs w:val="28"/>
        </w:rPr>
        <w:t xml:space="preserve"> хроническим </w:t>
      </w:r>
      <w:proofErr w:type="spellStart"/>
      <w:r>
        <w:rPr>
          <w:rFonts w:ascii="Times New Roman" w:hAnsi="Times New Roman" w:cs="Times New Roman"/>
          <w:sz w:val="28"/>
          <w:szCs w:val="28"/>
        </w:rPr>
        <w:t>генерализованным</w:t>
      </w:r>
      <w:proofErr w:type="spellEnd"/>
      <w:r>
        <w:rPr>
          <w:rFonts w:ascii="Times New Roman" w:hAnsi="Times New Roman" w:cs="Times New Roman"/>
          <w:sz w:val="28"/>
          <w:szCs w:val="28"/>
        </w:rPr>
        <w:t xml:space="preserve"> пародонтитом легкой степени тяжести </w:t>
      </w:r>
      <w:r w:rsidRPr="003F441D">
        <w:rPr>
          <w:rFonts w:ascii="Times New Roman" w:hAnsi="Times New Roman" w:cs="Times New Roman"/>
          <w:sz w:val="28"/>
          <w:szCs w:val="28"/>
        </w:rPr>
        <w:t xml:space="preserve">и дентальными </w:t>
      </w:r>
      <w:r w:rsidRPr="003F441D">
        <w:rPr>
          <w:rFonts w:ascii="Times New Roman" w:hAnsi="Times New Roman" w:cs="Times New Roman"/>
          <w:sz w:val="28"/>
          <w:szCs w:val="28"/>
        </w:rPr>
        <w:lastRenderedPageBreak/>
        <w:t>имплантатами.</w:t>
      </w:r>
      <w:r>
        <w:rPr>
          <w:rFonts w:ascii="Times New Roman" w:hAnsi="Times New Roman" w:cs="Times New Roman"/>
          <w:sz w:val="28"/>
          <w:szCs w:val="28"/>
        </w:rPr>
        <w:br/>
      </w:r>
      <w:r w:rsidRPr="009E0F55">
        <w:rPr>
          <w:rFonts w:ascii="Times New Roman" w:hAnsi="Times New Roman" w:cs="Times New Roman"/>
          <w:sz w:val="28"/>
          <w:szCs w:val="28"/>
        </w:rPr>
        <w:t xml:space="preserve">2. </w:t>
      </w:r>
      <w:r w:rsidRPr="00EA7C42">
        <w:rPr>
          <w:rFonts w:ascii="Times New Roman" w:hAnsi="Times New Roman" w:cs="Times New Roman"/>
          <w:sz w:val="28"/>
          <w:szCs w:val="28"/>
        </w:rPr>
        <w:t xml:space="preserve">Изучение качественного </w:t>
      </w:r>
      <w:r>
        <w:rPr>
          <w:rFonts w:ascii="Times New Roman" w:hAnsi="Times New Roman" w:cs="Times New Roman"/>
          <w:sz w:val="28"/>
          <w:szCs w:val="28"/>
        </w:rPr>
        <w:t>и количественного</w:t>
      </w:r>
      <w:r w:rsidRPr="00EA7C42">
        <w:rPr>
          <w:rFonts w:ascii="Times New Roman" w:hAnsi="Times New Roman" w:cs="Times New Roman"/>
          <w:sz w:val="28"/>
          <w:szCs w:val="28"/>
        </w:rPr>
        <w:t xml:space="preserve"> состава микробиоты в области</w:t>
      </w:r>
      <w:r>
        <w:rPr>
          <w:rFonts w:ascii="Times New Roman" w:hAnsi="Times New Roman" w:cs="Times New Roman"/>
          <w:sz w:val="28"/>
          <w:szCs w:val="28"/>
        </w:rPr>
        <w:t xml:space="preserve"> </w:t>
      </w:r>
      <w:r w:rsidRPr="00EA7C42">
        <w:rPr>
          <w:rFonts w:ascii="Times New Roman" w:hAnsi="Times New Roman" w:cs="Times New Roman"/>
          <w:sz w:val="28"/>
          <w:szCs w:val="28"/>
        </w:rPr>
        <w:t xml:space="preserve">дентальных имплантатов у пациентов с хроническим </w:t>
      </w:r>
      <w:proofErr w:type="spellStart"/>
      <w:r w:rsidRPr="00EA7C42">
        <w:rPr>
          <w:rFonts w:ascii="Times New Roman" w:hAnsi="Times New Roman" w:cs="Times New Roman"/>
          <w:sz w:val="28"/>
          <w:szCs w:val="28"/>
        </w:rPr>
        <w:t>генерализованным</w:t>
      </w:r>
      <w:proofErr w:type="spellEnd"/>
      <w:r w:rsidRPr="00EA7C42">
        <w:rPr>
          <w:rFonts w:ascii="Times New Roman" w:hAnsi="Times New Roman" w:cs="Times New Roman"/>
          <w:sz w:val="28"/>
          <w:szCs w:val="28"/>
        </w:rPr>
        <w:t xml:space="preserve"> пародонтитом легкой степени тяжести.</w:t>
      </w:r>
    </w:p>
    <w:p w:rsidR="00CE6F2A" w:rsidRPr="00304291" w:rsidRDefault="00CE6F2A" w:rsidP="00304291">
      <w:pPr>
        <w:spacing w:line="360" w:lineRule="auto"/>
        <w:jc w:val="both"/>
        <w:rPr>
          <w:rFonts w:ascii="Times New Roman" w:hAnsi="Times New Roman" w:cs="Times New Roman"/>
          <w:sz w:val="28"/>
          <w:szCs w:val="28"/>
        </w:rPr>
      </w:pPr>
      <w:r w:rsidRPr="009E0F55">
        <w:rPr>
          <w:rFonts w:ascii="Times New Roman" w:hAnsi="Times New Roman" w:cs="Times New Roman"/>
          <w:sz w:val="28"/>
          <w:szCs w:val="28"/>
        </w:rPr>
        <w:t xml:space="preserve">3. </w:t>
      </w:r>
      <w:r w:rsidRPr="005A5FBA">
        <w:rPr>
          <w:rFonts w:ascii="Times New Roman" w:hAnsi="Times New Roman"/>
          <w:sz w:val="28"/>
          <w:szCs w:val="28"/>
        </w:rPr>
        <w:t xml:space="preserve">На основе оценки клинического и микробиологического статуса </w:t>
      </w:r>
      <w:r w:rsidRPr="00EA7C42">
        <w:rPr>
          <w:rFonts w:ascii="Times New Roman" w:hAnsi="Times New Roman" w:cs="Times New Roman"/>
          <w:sz w:val="28"/>
          <w:szCs w:val="28"/>
        </w:rPr>
        <w:t xml:space="preserve">пациентов с хроническим </w:t>
      </w:r>
      <w:proofErr w:type="spellStart"/>
      <w:r w:rsidRPr="00EA7C42">
        <w:rPr>
          <w:rFonts w:ascii="Times New Roman" w:hAnsi="Times New Roman" w:cs="Times New Roman"/>
          <w:sz w:val="28"/>
          <w:szCs w:val="28"/>
        </w:rPr>
        <w:t>генерализованным</w:t>
      </w:r>
      <w:proofErr w:type="spellEnd"/>
      <w:r w:rsidRPr="00EA7C42">
        <w:rPr>
          <w:rFonts w:ascii="Times New Roman" w:hAnsi="Times New Roman" w:cs="Times New Roman"/>
          <w:sz w:val="28"/>
          <w:szCs w:val="28"/>
        </w:rPr>
        <w:t xml:space="preserve"> пародонтитом легкой степени тяжести</w:t>
      </w:r>
      <w:r w:rsidRPr="005A5FBA">
        <w:rPr>
          <w:rFonts w:ascii="Times New Roman" w:hAnsi="Times New Roman"/>
          <w:sz w:val="28"/>
          <w:szCs w:val="28"/>
        </w:rPr>
        <w:t xml:space="preserve"> выявить возможную взаимосвязь воспалительных изменений в тканях пародонта и в области дентальных имплантатов</w:t>
      </w:r>
      <w:r>
        <w:rPr>
          <w:rFonts w:ascii="Times New Roman" w:hAnsi="Times New Roman"/>
          <w:sz w:val="28"/>
          <w:szCs w:val="28"/>
        </w:rPr>
        <w:t>.</w:t>
      </w:r>
    </w:p>
    <w:p w:rsidR="00CE6F2A" w:rsidRPr="00E42DB6" w:rsidRDefault="00304291" w:rsidP="008A0B55">
      <w:pPr>
        <w:pStyle w:val="2"/>
        <w:spacing w:line="360" w:lineRule="auto"/>
        <w:rPr>
          <w:rFonts w:ascii="Times New Roman" w:hAnsi="Times New Roman" w:cs="Times New Roman"/>
          <w:color w:val="auto"/>
          <w:sz w:val="28"/>
          <w:szCs w:val="28"/>
        </w:rPr>
      </w:pPr>
      <w:bookmarkStart w:id="4" w:name="_Toc41327340"/>
      <w:r w:rsidRPr="008A0B55">
        <w:rPr>
          <w:rFonts w:ascii="Times New Roman" w:hAnsi="Times New Roman" w:cs="Times New Roman"/>
          <w:color w:val="auto"/>
          <w:sz w:val="28"/>
          <w:szCs w:val="28"/>
        </w:rPr>
        <w:t>Научная новизна работы</w:t>
      </w:r>
      <w:bookmarkEnd w:id="4"/>
    </w:p>
    <w:p w:rsidR="00CE6F2A" w:rsidRPr="003D0AB0" w:rsidRDefault="00CE6F2A" w:rsidP="00CE6F2A">
      <w:pPr>
        <w:spacing w:line="360" w:lineRule="auto"/>
        <w:ind w:firstLine="708"/>
        <w:jc w:val="both"/>
        <w:rPr>
          <w:rFonts w:ascii="Times New Roman" w:hAnsi="Times New Roman" w:cs="Times New Roman"/>
        </w:rPr>
      </w:pPr>
      <w:r w:rsidRPr="003D0AB0">
        <w:rPr>
          <w:rFonts w:ascii="Times New Roman" w:hAnsi="Times New Roman" w:cs="Times New Roman"/>
          <w:color w:val="000000"/>
          <w:sz w:val="28"/>
          <w:szCs w:val="28"/>
        </w:rPr>
        <w:t xml:space="preserve">В процессе работы исследован </w:t>
      </w:r>
      <w:r w:rsidRPr="003D0AB0">
        <w:rPr>
          <w:rFonts w:ascii="Times New Roman" w:hAnsi="Times New Roman" w:cs="Times New Roman"/>
          <w:sz w:val="28"/>
          <w:szCs w:val="28"/>
        </w:rPr>
        <w:t>качественный и количественный состав микробиоты в области дентальных имплантатов</w:t>
      </w:r>
      <w:r w:rsidRPr="003D0AB0">
        <w:rPr>
          <w:rFonts w:ascii="Times New Roman" w:hAnsi="Times New Roman" w:cs="Times New Roman"/>
          <w:color w:val="000000"/>
          <w:sz w:val="28"/>
          <w:szCs w:val="28"/>
        </w:rPr>
        <w:t xml:space="preserve"> пациентов с хроническим </w:t>
      </w:r>
      <w:proofErr w:type="spellStart"/>
      <w:r w:rsidRPr="003D0AB0">
        <w:rPr>
          <w:rFonts w:ascii="Times New Roman" w:hAnsi="Times New Roman" w:cs="Times New Roman"/>
          <w:color w:val="000000"/>
          <w:sz w:val="28"/>
          <w:szCs w:val="28"/>
        </w:rPr>
        <w:t>генерализованным</w:t>
      </w:r>
      <w:proofErr w:type="spellEnd"/>
      <w:r w:rsidRPr="003D0AB0">
        <w:rPr>
          <w:rFonts w:ascii="Times New Roman" w:hAnsi="Times New Roman" w:cs="Times New Roman"/>
          <w:color w:val="000000"/>
          <w:sz w:val="28"/>
          <w:szCs w:val="28"/>
        </w:rPr>
        <w:t xml:space="preserve"> пародонтитом лёгкой степени тяжести. Проведена </w:t>
      </w:r>
      <w:r w:rsidRPr="003D0AB0">
        <w:rPr>
          <w:rFonts w:ascii="Times New Roman" w:hAnsi="Times New Roman" w:cs="Times New Roman"/>
          <w:sz w:val="28"/>
          <w:szCs w:val="28"/>
        </w:rPr>
        <w:t xml:space="preserve">клиническая оценка стоматологического статуса пациентов </w:t>
      </w:r>
      <w:r w:rsidRPr="003D0AB0">
        <w:rPr>
          <w:rFonts w:ascii="Times New Roman" w:hAnsi="Times New Roman" w:cs="Times New Roman"/>
          <w:sz w:val="28"/>
          <w:szCs w:val="28"/>
          <w:lang w:val="en-US"/>
        </w:rPr>
        <w:t>c</w:t>
      </w:r>
      <w:r w:rsidRPr="003D0AB0">
        <w:rPr>
          <w:rFonts w:ascii="Times New Roman" w:hAnsi="Times New Roman" w:cs="Times New Roman"/>
          <w:sz w:val="28"/>
          <w:szCs w:val="28"/>
        </w:rPr>
        <w:t xml:space="preserve"> хроническим </w:t>
      </w:r>
      <w:proofErr w:type="spellStart"/>
      <w:r w:rsidRPr="003D0AB0">
        <w:rPr>
          <w:rFonts w:ascii="Times New Roman" w:hAnsi="Times New Roman" w:cs="Times New Roman"/>
          <w:sz w:val="28"/>
          <w:szCs w:val="28"/>
        </w:rPr>
        <w:t>генерализованным</w:t>
      </w:r>
      <w:proofErr w:type="spellEnd"/>
      <w:r w:rsidRPr="003D0AB0">
        <w:rPr>
          <w:rFonts w:ascii="Times New Roman" w:hAnsi="Times New Roman" w:cs="Times New Roman"/>
          <w:sz w:val="28"/>
          <w:szCs w:val="28"/>
        </w:rPr>
        <w:t xml:space="preserve"> пародонтитом легкой степени тяжести и дентальными имплантатами.</w:t>
      </w:r>
    </w:p>
    <w:p w:rsidR="00CE6F2A" w:rsidRPr="00E42DB6" w:rsidRDefault="00304291" w:rsidP="008A0B55">
      <w:pPr>
        <w:pStyle w:val="2"/>
        <w:spacing w:line="360" w:lineRule="auto"/>
        <w:rPr>
          <w:rFonts w:ascii="Times New Roman" w:hAnsi="Times New Roman" w:cs="Times New Roman"/>
          <w:color w:val="auto"/>
          <w:sz w:val="28"/>
          <w:szCs w:val="28"/>
        </w:rPr>
      </w:pPr>
      <w:bookmarkStart w:id="5" w:name="_Toc41327341"/>
      <w:r w:rsidRPr="008A0B55">
        <w:rPr>
          <w:rFonts w:ascii="Times New Roman" w:hAnsi="Times New Roman" w:cs="Times New Roman"/>
          <w:color w:val="auto"/>
          <w:sz w:val="28"/>
          <w:szCs w:val="28"/>
        </w:rPr>
        <w:t>Практическая значимость</w:t>
      </w:r>
      <w:bookmarkEnd w:id="5"/>
    </w:p>
    <w:p w:rsidR="008A0B55" w:rsidRDefault="00CE6F2A" w:rsidP="00CE6F2A">
      <w:pPr>
        <w:pStyle w:val="11"/>
        <w:spacing w:before="0" w:after="0" w:line="360" w:lineRule="auto"/>
        <w:ind w:firstLine="709"/>
        <w:jc w:val="both"/>
        <w:rPr>
          <w:rFonts w:eastAsia="Calibri"/>
          <w:bCs/>
          <w:sz w:val="28"/>
          <w:szCs w:val="28"/>
        </w:rPr>
      </w:pPr>
      <w:r w:rsidRPr="000A533F">
        <w:rPr>
          <w:color w:val="000000"/>
          <w:sz w:val="28"/>
          <w:szCs w:val="28"/>
        </w:rPr>
        <w:t xml:space="preserve">Установлена прямая взаимосвязь между наличием хронического </w:t>
      </w:r>
      <w:proofErr w:type="spellStart"/>
      <w:r w:rsidRPr="000A533F">
        <w:rPr>
          <w:color w:val="000000"/>
          <w:sz w:val="28"/>
          <w:szCs w:val="28"/>
        </w:rPr>
        <w:t>генерализованного</w:t>
      </w:r>
      <w:proofErr w:type="spellEnd"/>
      <w:r w:rsidRPr="000A533F">
        <w:rPr>
          <w:color w:val="000000"/>
          <w:sz w:val="28"/>
          <w:szCs w:val="28"/>
        </w:rPr>
        <w:t xml:space="preserve"> пародонтита легкой степени тяжести  </w:t>
      </w:r>
      <w:r w:rsidRPr="000A533F">
        <w:rPr>
          <w:color w:val="000000"/>
          <w:sz w:val="28"/>
          <w:szCs w:val="28"/>
          <w:lang w:val="en-US"/>
        </w:rPr>
        <w:t> </w:t>
      </w:r>
      <w:r w:rsidRPr="000A533F">
        <w:rPr>
          <w:color w:val="000000"/>
          <w:sz w:val="28"/>
          <w:szCs w:val="28"/>
        </w:rPr>
        <w:t xml:space="preserve"> и развитием воспалительных изменений в области имплантатов, что предполагает </w:t>
      </w:r>
      <w:r>
        <w:rPr>
          <w:color w:val="000000"/>
          <w:sz w:val="28"/>
          <w:szCs w:val="28"/>
        </w:rPr>
        <w:t xml:space="preserve">у пациентов с хроническим </w:t>
      </w:r>
      <w:proofErr w:type="spellStart"/>
      <w:r>
        <w:rPr>
          <w:color w:val="000000"/>
          <w:sz w:val="28"/>
          <w:szCs w:val="28"/>
        </w:rPr>
        <w:t>генерализованным</w:t>
      </w:r>
      <w:proofErr w:type="spellEnd"/>
      <w:r>
        <w:rPr>
          <w:color w:val="000000"/>
          <w:sz w:val="28"/>
          <w:szCs w:val="28"/>
        </w:rPr>
        <w:t xml:space="preserve"> пародонтитом легкой степени тяжести и дентальными имплантатами необходимость проведения </w:t>
      </w:r>
      <w:r w:rsidRPr="000A533F">
        <w:rPr>
          <w:color w:val="000000"/>
          <w:sz w:val="28"/>
          <w:szCs w:val="28"/>
        </w:rPr>
        <w:t xml:space="preserve">профилактических и лечебных мероприятий </w:t>
      </w:r>
      <w:r>
        <w:rPr>
          <w:color w:val="000000"/>
          <w:sz w:val="28"/>
          <w:szCs w:val="28"/>
        </w:rPr>
        <w:t xml:space="preserve">не только в области тканей пародонта, но и в </w:t>
      </w:r>
      <w:r w:rsidRPr="000A533F">
        <w:rPr>
          <w:color w:val="000000"/>
          <w:sz w:val="28"/>
          <w:szCs w:val="28"/>
        </w:rPr>
        <w:t xml:space="preserve">области </w:t>
      </w:r>
      <w:r w:rsidRPr="000A533F">
        <w:rPr>
          <w:rFonts w:eastAsia="Calibri"/>
          <w:bCs/>
          <w:sz w:val="28"/>
          <w:szCs w:val="28"/>
        </w:rPr>
        <w:t>дентальных имплантатов.</w:t>
      </w:r>
    </w:p>
    <w:p w:rsidR="00CE6F2A" w:rsidRPr="008A0B55" w:rsidRDefault="008A0B55" w:rsidP="008A0B55">
      <w:pPr>
        <w:spacing w:after="0" w:line="240" w:lineRule="auto"/>
        <w:rPr>
          <w:rFonts w:ascii="Times New Roman" w:eastAsia="Calibri" w:hAnsi="Times New Roman" w:cs="Times New Roman"/>
          <w:bCs/>
          <w:sz w:val="28"/>
          <w:szCs w:val="28"/>
          <w:lang w:eastAsia="ar-SA"/>
        </w:rPr>
      </w:pPr>
      <w:r>
        <w:rPr>
          <w:rFonts w:eastAsia="Calibri"/>
          <w:bCs/>
          <w:sz w:val="28"/>
          <w:szCs w:val="28"/>
        </w:rPr>
        <w:br w:type="page"/>
      </w:r>
    </w:p>
    <w:p w:rsidR="00C35081" w:rsidRPr="008A0B55" w:rsidRDefault="008A0B55" w:rsidP="008A0B55">
      <w:pPr>
        <w:pStyle w:val="1"/>
        <w:spacing w:line="360" w:lineRule="auto"/>
        <w:rPr>
          <w:rFonts w:ascii="Times New Roman" w:hAnsi="Times New Roman" w:cs="Times New Roman"/>
        </w:rPr>
      </w:pPr>
      <w:bookmarkStart w:id="6" w:name="_Toc41327342"/>
      <w:r w:rsidRPr="008A0B55">
        <w:rPr>
          <w:rFonts w:ascii="Times New Roman" w:hAnsi="Times New Roman" w:cs="Times New Roman"/>
          <w:color w:val="auto"/>
        </w:rPr>
        <w:lastRenderedPageBreak/>
        <w:t>ГЛАВА</w:t>
      </w:r>
      <w:r w:rsidR="00C35081" w:rsidRPr="008A0B55">
        <w:rPr>
          <w:rFonts w:ascii="Times New Roman" w:hAnsi="Times New Roman" w:cs="Times New Roman"/>
          <w:color w:val="auto"/>
        </w:rPr>
        <w:t xml:space="preserve"> 1. </w:t>
      </w:r>
      <w:r w:rsidRPr="008A0B55">
        <w:rPr>
          <w:rFonts w:ascii="Times New Roman" w:hAnsi="Times New Roman" w:cs="Times New Roman"/>
          <w:color w:val="auto"/>
        </w:rPr>
        <w:t>ОБЗОР ЛИТЕРАТУРЫ</w:t>
      </w:r>
      <w:bookmarkEnd w:id="6"/>
    </w:p>
    <w:p w:rsidR="00C35081" w:rsidRPr="008A0B55" w:rsidRDefault="00C35081" w:rsidP="008A0B55">
      <w:pPr>
        <w:pStyle w:val="2"/>
        <w:spacing w:line="360" w:lineRule="auto"/>
        <w:rPr>
          <w:rFonts w:ascii="Times New Roman" w:hAnsi="Times New Roman" w:cs="Times New Roman"/>
          <w:color w:val="auto"/>
          <w:sz w:val="28"/>
          <w:szCs w:val="28"/>
        </w:rPr>
      </w:pPr>
      <w:bookmarkStart w:id="7" w:name="_Toc41327343"/>
      <w:r w:rsidRPr="008A0B55">
        <w:rPr>
          <w:rFonts w:ascii="Times New Roman" w:hAnsi="Times New Roman" w:cs="Times New Roman"/>
          <w:color w:val="auto"/>
          <w:sz w:val="28"/>
          <w:szCs w:val="28"/>
        </w:rPr>
        <w:t>1.1 Этиология и патогенез пародонтита</w:t>
      </w:r>
      <w:bookmarkEnd w:id="7"/>
      <w:r w:rsidRPr="008A0B55">
        <w:rPr>
          <w:rFonts w:ascii="Times New Roman" w:hAnsi="Times New Roman" w:cs="Times New Roman"/>
          <w:i/>
          <w:color w:val="auto"/>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Пародонтит представляет собой воспалительное заболевание тканей, окружающих зуб, обусловленное воздействием микроорганизмов зубной бляшки и приводящее к нарушению целостности связочного аппарата зуба и деструкции альвеолярной кости.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В настоящее время данную патологию рассматривают как многофакторное инфекционное заболевание. Согласно определению Всемирной организации здравоохранения инфекционными называются заболевания, вызываемые патогенными микроорганизмами (бактериями, вирусами, простейшими, грибами). Пародонтит изучается достаточно давно, и за это время было высказано множество гипотез о том, какой микроорганизм является основным возбудителем патологии. Однако, к настоящему моменту стало очевидным, что заболевания тканей пародонта обусловлены воздействием зубной биопленки – сложного микробного сообщества.</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На сегодняшний день выделяют более 20 видов </w:t>
      </w:r>
      <w:proofErr w:type="spellStart"/>
      <w:r w:rsidRPr="004C022F">
        <w:rPr>
          <w:rFonts w:ascii="Times New Roman" w:hAnsi="Times New Roman" w:cs="Times New Roman"/>
          <w:color w:val="000000" w:themeColor="text1"/>
          <w:sz w:val="28"/>
          <w:szCs w:val="28"/>
        </w:rPr>
        <w:t>пародонтопатогенных</w:t>
      </w:r>
      <w:proofErr w:type="spellEnd"/>
      <w:r w:rsidRPr="004C022F">
        <w:rPr>
          <w:rFonts w:ascii="Times New Roman" w:hAnsi="Times New Roman" w:cs="Times New Roman"/>
          <w:color w:val="000000" w:themeColor="text1"/>
          <w:sz w:val="28"/>
          <w:szCs w:val="28"/>
        </w:rPr>
        <w:t xml:space="preserve"> бактерий. Стоит отметить, что ещё в 1985 году </w:t>
      </w:r>
      <w:proofErr w:type="spellStart"/>
      <w:r w:rsidRPr="004C022F">
        <w:rPr>
          <w:rFonts w:ascii="Times New Roman" w:hAnsi="Times New Roman" w:cs="Times New Roman"/>
          <w:color w:val="000000" w:themeColor="text1"/>
          <w:sz w:val="28"/>
          <w:szCs w:val="28"/>
        </w:rPr>
        <w:t>Socransky</w:t>
      </w:r>
      <w:proofErr w:type="spellEnd"/>
      <w:r w:rsidRPr="004C022F">
        <w:rPr>
          <w:rFonts w:ascii="Times New Roman" w:hAnsi="Times New Roman" w:cs="Times New Roman"/>
          <w:color w:val="000000" w:themeColor="text1"/>
          <w:sz w:val="28"/>
          <w:szCs w:val="28"/>
        </w:rPr>
        <w:t xml:space="preserve"> определил, что для развития пародонтита присутствие определенных микроорганизмов является необходимым, но недостаточным условием, так как деструктивные процессы происходят в результате иммунного ответа организма-хозяина. Кроме того, бактерии, ассоциированные с возникновением заболеваний тканей пародонта, определяются и у здоровых лиц, хотя и в меньших количествах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{"citationItems":[{"id":"ITEM-1","itemData":{"DOI":"10.1111/prd.12317","author":[{"dropping-particle":"","family":"Dyke","given":"Thomas E.","non-dropping-particle":"Van","parse-names":false,"suffix":""},{"dropping-particle":"","family":"Sima","given":"Corneliu","non-dropping-particle":"","parse-names":false,"suffix":""}],"container-title":"Periodontology 2000","id":"ITEM-1","issue":"1","issued":{"date-parts":[["2019"]]},"page":"205-213","title":"Understanding resolution of inflammation in periodontal diseases: Is chronic inflammatory periodontitis a failure to resolve?","type":"article-journal","volume":"82"},"uris":["http://www.mendeley.com/documents/?uuid=233a88cf-a055-4fd1-af25-7b392d654a6c"]},{"id":"ITEM-2","itemData":{"DOI":"10.1111/prd.12221","author":[{"dropping-particle":"","family":"Slots","given":"Jorgen","non-dropping-particle":"","parse-names":false,"suffix":""}],"container-title":"Periodontology 2000","id":"ITEM-2","issued":{"date-parts":[["2017"]]},"page":"7-23","title":"Periodontitis: facts , fallacies and the future","type":"article-journal","volume":"75"},"uris":["http://www.mendeley.com/documents/?uuid=c32e9393-86c2-4ec0-bee6-515f3ea0b810"]}],"mendeley":{"formattedCitation":"[1, 2]","plainTextFormattedCitation":"[1, 2]","previouslyFormattedCitation":"[1, 2]"},"properties":{"noteIndex":0},"schema":"https://github.com/citation-style-language/schema/raw/master/csl-citation.json"}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 2]</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В настоящее время определено, что восприимчивость организма к заболеваниям пародонта различна и может быть обусловлена дефектами в иммунной системе, средовыми факторами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{"citationItems":[{"id":"ITEM-1","itemData":{"DOI":"10.1016/j.it.2013.09.001.Immuno-microbial","author":[{"dropping-particle":"","family":"Hajishengallis","given":"George","non-dropping-particle":"","parse-names":false,"suffix":""}],"container-title":"Author Manuscript","id":"ITEM-1","issue":"1","issued":{"date-parts":[["2014"]]},"page":"3-11","title":"Immuno-microbial pathogenesis of periodontitis: Keystones, pathobionts, and the host response","type":"article-journal","volume":"35"},"uris":["http://www.mendeley.com/documents/?uuid=337b4e59-b89f-453a-93d0-b05b3ed2a6e8"]}],"mendeley":{"formattedCitation":"[4]","plainTextFormattedCitation":"[4]","previouslyFormattedCitation":"[4]"},"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[4]</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У лиц с пародонтитом, как правило, отмечаются несколько факторов риска, которые могут быть местными и системными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{"citationItems":[{"id":"ITEM-1","itemData":{"DOI":"10.1111/prd.12221","author":[{"dropping-particle":"","family":"Slots","given":"Jorgen","non-dropping-particle":"","parse-names":false,"suffix":""}],"container-title":"Periodontology 2000","id":"ITEM-1","issued":{"date-parts":[["2017"]]},"page":"7-23","title":"Periodontitis: facts , fallacies and the future","type":"article-journal","volume":"75"},"uris":["http://www.mendeley.com/documents/?uuid=c32e9393-86c2-4ec0-bee6-515f3ea0b810"]},{"id":"ITEM-2","itemData":{"author":[{"dropping-particle":"","family":"Зайдуллин","given":"И.И.","non-dropping-particle":"","parse-names":false,"suffix":""},{"dropping-particle":"","family":"Бакиров","given":"А.Б.","non-dropping-particle":"","parse-names":false,"suffix":""},{"dropping-particle":"","family":"Валеева","given":"Э.Т.","non-dropping-particle":"","parse-names":false,"suffix":""}],"container-title":"Здоровье населения и среда обитания","id":"ITEM-2","issue":"288","issued":{"date-parts":[["2017"]]},"page":"7-10","title":"Факторы риска развития болезней пародонта среди населения","type":"article-journal","volume":"3"},"uris":["http://www.mendeley.com/documents/?uuid=12fe867c-95ed-41ff-9f88-e188123bbbf8"]}],"mendeley":{"formattedCitation":"[2, 5]","plainTextFormattedCitation":"[2, 5]","previouslyFormattedCitation":"[2, 5]"},"properties":{"noteIndex":0},"schema":"https://github.com/citation-style-language/schema/raw/master/csl-citation.json"}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 5]</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а также модифицируемыми и </w:t>
      </w:r>
      <w:proofErr w:type="spellStart"/>
      <w:r w:rsidRPr="004C022F">
        <w:rPr>
          <w:rFonts w:ascii="Times New Roman" w:hAnsi="Times New Roman" w:cs="Times New Roman"/>
          <w:color w:val="000000" w:themeColor="text1"/>
          <w:sz w:val="28"/>
          <w:szCs w:val="28"/>
        </w:rPr>
        <w:t>немодифицируемыми</w:t>
      </w:r>
      <w:proofErr w:type="spellEnd"/>
      <w:r w:rsidRPr="004C022F">
        <w:rPr>
          <w:rFonts w:ascii="Times New Roman" w:hAnsi="Times New Roman" w:cs="Times New Roman"/>
          <w:color w:val="000000" w:themeColor="text1"/>
          <w:sz w:val="28"/>
          <w:szCs w:val="28"/>
        </w:rPr>
        <w:t xml:space="preserve">, поэтому их оценка представляет </w:t>
      </w:r>
      <w:r w:rsidRPr="004C022F">
        <w:rPr>
          <w:rFonts w:ascii="Times New Roman" w:hAnsi="Times New Roman" w:cs="Times New Roman"/>
          <w:color w:val="000000" w:themeColor="text1"/>
          <w:sz w:val="28"/>
          <w:szCs w:val="28"/>
        </w:rPr>
        <w:lastRenderedPageBreak/>
        <w:t xml:space="preserve">существенный интерес для клиницистов и может быть использована для  прогнозирования и  выбора метода лечения.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К системным факторам риска, влияющим на иммунный ответ, относят:</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Пол (Согласно современным представлениям не существует генетически обусловленной предрасположенности лиц мужского к развитию заболеваний тканей пародонта. Предполагается, что в этом аспекте значимым является социальный компонент)</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Образ жизни </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Курение</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Гормональные изменения, происходящие в пубертатном, постменопаузальном периодах, при беременности</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Сахарный диабет 1 и 2 типов</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Ожирение</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Стресс</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Ревматоидный артрит</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Уровень кальция и витамина </w:t>
      </w:r>
      <w:r w:rsidRPr="004C022F">
        <w:rPr>
          <w:rFonts w:ascii="Times New Roman" w:hAnsi="Times New Roman" w:cs="Times New Roman"/>
          <w:color w:val="000000" w:themeColor="text1"/>
          <w:sz w:val="28"/>
          <w:szCs w:val="28"/>
          <w:lang w:val="en-US"/>
        </w:rPr>
        <w:t>D</w:t>
      </w:r>
    </w:p>
    <w:p w:rsidR="00C35081" w:rsidRPr="004C022F" w:rsidRDefault="00C35081" w:rsidP="00C35081">
      <w:pPr>
        <w:pStyle w:val="a4"/>
        <w:numPr>
          <w:ilvl w:val="0"/>
          <w:numId w:val="1"/>
        </w:num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Генетический фактор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Knight","given":"Ellie","non-dropping-particle":"","parse-names":false,"suffix":""},{"dropping-particle":"","family":"Liu","given":"Jenny","non-dropping-particle":"","parse-names":false,"suffix":""},{"dropping-particle":"","family":"Seymour","given":"Gregory J. et al.","non-dropping-particle":"","parse-names":false,"suffix":""}],"container-title":"Periodontology 2000","id":"ITEM-1","issue":"1","issued":{"date-parts":[["2016"]]},"page":"22-51","title":"Risk factors that may modify the innate and adaptive immune responses in periodontal diseases","type":"article-journal","volume":"71"},"uris":["http://www.mendeley.com/documents/?uuid=c25d1648-0a0e-4a99-870c-fa0c4f65b616"]},{"id":"ITEM-2","itemData":{"author":[{"dropping-particle":"","family":"Genco","given":"Robert J.","non-dropping-particle":"","parse-names":false,"suffix":""},{"dropping-particle":"","family":"Borgnakke","given":"Wenche S.","non-dropping-particle":"","parse-names":false,"suffix":""}],"container-title":"Periodontology 2000","id":"ITEM-2","issue":"1","issued":{"date-parts":[["2013"]]},"page":"59-94","title":"Risk factors for periodontal disease","type":"article-journal","volume":"62"},"uris":["http://www.mendeley.com/documents/?uuid=33eef35c-97a0-424a-b275-67ae56db2db1"]},{"id":"ITEM-3","itemData":{"DOI":"10.1111/prd.12237","author":[{"dropping-particle":"","family":"Bartold","given":"P. Mark","non-dropping-particle":"","parse-names":false,"suffix":""}],"container-title":"Periodontology 2000","id":"ITEM-3","issue":"1","issued":{"date-parts":[["2018"]]},"page":"7-11","title":"Lifestyle and periodontitis: The emergence of personalized periodontics","type":"article-journal","volume":"78"},"uris":["http://www.mendeley.com/documents/?uuid=d93ca052-6875-4a28-aa81-d46769c72987"]}],"mendeley":{"formattedCitation":"[3, 7, 8]","plainTextFormattedCitation":"[3, 7, 8]","previouslyFormattedCitation":"[3, 7, 8]"},"properties":{"noteIndex":0},"schema":"https://github.com/citation-style-language/schema/raw/master/csl-citation.json"}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[3, 7, 8]</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lang w:val="en-US"/>
        </w:rPr>
        <w:t>.</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Среди местных факторов выделяют аномалии положений зубов, нарушения формы зубного ряда, острые края кариозных зубов, неправильно изготовленные пломбы и ортопедические конструкции.</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Однако стоит отметить, что у ряда пациентов определяется тяжелая степень пародонтита без наличия факторов риска</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{"citationItems":[{"id":"ITEM-1","itemData":{"author":[{"dropping-particle":"","family":"Albandar","given":"Jasim M.","non-dropping-particle":"","parse-names":false,"suffix":""}],"container-title":"Periodontology 2000","id":"ITEM-1","issue":"1","issued":{"date-parts":[["2014"]]},"page":"13-26","title":"Aggressive periodontitis : case definition and diagnostic criteria","type":"article-journal","volume":"65"},"uris":["http://www.mendeley.com/documents/?uuid=4b397e07-c772-471c-97b6-252e5e835c3c"]}],"mendeley":{"formattedCitation":"[9]","plainTextFormattedCitation":"[9]","previouslyFormattedCitation":"[9]"},"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[9]</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Развитие заболеваний тканей пародонта во многом связано с развитием дисбактериоза: уменьшением уровня Грамположительных бактерий и увеличением - Грамотрицательных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{"citationItems":[{"id":"ITEM-1","itemData":{"DOI":"10.1177/0022034512453589","author":[{"dropping-particle":"","family":"Darveau","given":"R. P.","non-dropping-particle":"","parse-names":false,"suffix":""},{"dropping-particle":"","family":"Hajishengallis","given":"G.","non-dropping-particle":"","parse-names":false,"suffix":""},{"dropping-particle":"","family":"Curtis","given":"M. A.","non-dropping-particle":"","parse-names":false,"suffix":""}],"container-title":"Journal of Dental Research","id":"ITEM-1","issue":"9","issued":{"date-parts":[["2012"]]},"page":"816-820","title":"Porphyromonas gingivalis as a Potential Community Activist for Disease","type":"article-journal","volume":"91"},"uris":["http://www.mendeley.com/documents/?uuid=b70488be-0913-4c0c-8f73-de46a5105f5f"]}],"mendeley":{"formattedCitation":"[10]","plainTextFormattedCitation":"[10]","previouslyFormattedCitation":"[10]"},"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[10]</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При развитии воспалительного процесса уменьшается доступ кислорода, появляются продукты распада тканей и белки плазмы крови, сдвигается </w:t>
      </w:r>
      <w:r w:rsidRPr="004C022F">
        <w:rPr>
          <w:rFonts w:ascii="Times New Roman" w:hAnsi="Times New Roman" w:cs="Times New Roman"/>
          <w:color w:val="000000" w:themeColor="text1"/>
          <w:sz w:val="28"/>
          <w:szCs w:val="28"/>
          <w:lang w:val="en-US"/>
        </w:rPr>
        <w:t>pH</w:t>
      </w:r>
      <w:r w:rsidRPr="004C022F">
        <w:rPr>
          <w:rFonts w:ascii="Times New Roman" w:hAnsi="Times New Roman" w:cs="Times New Roman"/>
          <w:color w:val="000000" w:themeColor="text1"/>
          <w:sz w:val="28"/>
          <w:szCs w:val="28"/>
        </w:rPr>
        <w:t xml:space="preserve">.  Кроме того, помимо </w:t>
      </w:r>
      <w:r w:rsidRPr="004C022F">
        <w:rPr>
          <w:rFonts w:ascii="Times New Roman" w:hAnsi="Times New Roman" w:cs="Times New Roman"/>
          <w:color w:val="000000" w:themeColor="text1"/>
          <w:sz w:val="28"/>
          <w:szCs w:val="28"/>
        </w:rPr>
        <w:lastRenderedPageBreak/>
        <w:t xml:space="preserve">качественного и количественного изменения состава микробного сообщества также наблюдается изменение вирулентности и экспрессии факторов патогенности бактерий.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{"citationItems":[{"id":"ITEM-1","itemData":{"DOI":"10.3389/fimmu.2020.00511","author":[{"dropping-particle":"","family":"Dyke","given":"Thomas E.","non-dropping-particle":"Van","parse-names":false,"suffix":""},{"dropping-particle":"","family":"Bartold","given":"P. M.","non-dropping-particle":"","parse-names":false,"suffix":""},{"dropping-particle":"","family":"Reynolds","given":"Eric C.","non-dropping-particle":"","parse-names":false,"suffix":""}],"container-title":"Frontiers in Immunology","id":"ITEM-1","issued":{"date-parts":[["2020"]]},"page":"1-27","title":"The nexus between periodontal inflammation and dysbiosis","type":"article-journal","volume":"11"},"uris":["http://www.mendeley.com/documents/?uuid=aadd560e-cac5-4d06-9886-7ab38c66013a"]}],"mendeley":{"formattedCitation":"[11]","plainTextFormattedCitation":"[11]","previouslyFormattedCitation":"[11]"},"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[11]</w:t>
      </w:r>
      <w:r w:rsidRPr="004C022F">
        <w:rPr>
          <w:rFonts w:ascii="Times New Roman" w:hAnsi="Times New Roman" w:cs="Times New Roman"/>
          <w:color w:val="000000" w:themeColor="text1"/>
          <w:sz w:val="28"/>
          <w:szCs w:val="28"/>
        </w:rPr>
        <w:fldChar w:fldCharType="end"/>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Воспалительный процесс – нормальная реакция </w:t>
      </w:r>
      <w:proofErr w:type="spellStart"/>
      <w:r w:rsidRPr="004C022F">
        <w:rPr>
          <w:rFonts w:ascii="Times New Roman" w:hAnsi="Times New Roman" w:cs="Times New Roman"/>
          <w:color w:val="000000" w:themeColor="text1"/>
          <w:sz w:val="28"/>
          <w:szCs w:val="28"/>
        </w:rPr>
        <w:t>макроорганизма</w:t>
      </w:r>
      <w:proofErr w:type="spellEnd"/>
      <w:r w:rsidRPr="004C022F">
        <w:rPr>
          <w:rFonts w:ascii="Times New Roman" w:hAnsi="Times New Roman" w:cs="Times New Roman"/>
          <w:color w:val="000000" w:themeColor="text1"/>
          <w:sz w:val="28"/>
          <w:szCs w:val="28"/>
        </w:rPr>
        <w:t xml:space="preserve"> на повреждающее воздействие: травму или инфекцию. Данная типовая реакция необходима для устранения повреждающего фактора, восстановления целостности и функции тканей. Разрешение воспаления также не является пассивным, так как осуществляется при участии специализированных восстанавливающих медиаторов.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Поверхности зуба всегда колонизируются микроорганизмами. После проведения полной профессиональной гигиены через 10 минут образуется пелликула – органическая пленка, представляющая собой аморфный слой гликопротеинов слюны. Затем через 30 минут к пелликуле прикрепляются ранние колонизаторы, главным образом Грамположительные аэробные кокки. Формируется биопленка – хорошо-организованная    экосистема. Ее микробиота во многом определяется средовыми факторами: присутствием кислорода, питательных веществ, гигиенические мероприятиями.</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У большинства людей отсутствие индивидуальной гигиены полости рта приводит к развитию гингивита – воспалению десны без нарушения целостности зубодесневого прикрепления, сопровождающемуся локальной потерей коллагена. При устранении причинного фактора – зубного налета –воспалительный процесс разрешается. Однако у ряда восприимчивых людей гингивит может прогрессировать и перейти в пародонтит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10.1017/erm.2013.8","author":[{"dropping-particle":"","family":"Yucel-lindberg","given":"Tülay","non-dropping-particle":"","parse-names":false,"suffix":""},{"dropping-particle":"","family":"Båge","given":"Tove","non-dropping-particle":"","parse-names":false,"suffix":""}],"container-title":"Expert reviews in molecular medicine","id":"ITEM-1","issue":"1","issued":{"date-parts":[["2013"]]},"page":"1-22","title":"Inflammatory mediators in the pathogenesis of periodontitis","type":"article-journal","volume":"15"},"uris":["http://www.mendeley.com/documents/?uuid=6444b573-caa8-4053-8402-d6929dcd2690"]}],"mendeley":{"formattedCitation":"[12]","plainTextFormattedCitation":"[12]","previouslyFormattedCitation":"[12]"},"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[12]</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При пародонтите удаление зубного налета не приводит к полному выздоровлению, так как отмечаются необратимые деструктивные изменения </w:t>
      </w:r>
      <w:proofErr w:type="spellStart"/>
      <w:r w:rsidRPr="004C022F">
        <w:rPr>
          <w:rFonts w:ascii="Times New Roman" w:hAnsi="Times New Roman" w:cs="Times New Roman"/>
          <w:color w:val="000000" w:themeColor="text1"/>
          <w:sz w:val="28"/>
          <w:szCs w:val="28"/>
        </w:rPr>
        <w:t>периодонтальной</w:t>
      </w:r>
      <w:proofErr w:type="spellEnd"/>
      <w:r w:rsidRPr="004C022F">
        <w:rPr>
          <w:rFonts w:ascii="Times New Roman" w:hAnsi="Times New Roman" w:cs="Times New Roman"/>
          <w:color w:val="000000" w:themeColor="text1"/>
          <w:sz w:val="28"/>
          <w:szCs w:val="28"/>
        </w:rPr>
        <w:t xml:space="preserve"> связки и костной ткани.</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Бактерии зубной бляшки образуют большое количество факторов вирулентности: ферменты (</w:t>
      </w:r>
      <w:proofErr w:type="spellStart"/>
      <w:r w:rsidRPr="004C022F">
        <w:rPr>
          <w:rFonts w:ascii="Times New Roman" w:hAnsi="Times New Roman" w:cs="Times New Roman"/>
          <w:color w:val="000000" w:themeColor="text1"/>
          <w:sz w:val="28"/>
          <w:szCs w:val="28"/>
        </w:rPr>
        <w:t>коллагеназы</w:t>
      </w:r>
      <w:proofErr w:type="spellEnd"/>
      <w:r w:rsidRPr="004C022F">
        <w:rPr>
          <w:rFonts w:ascii="Times New Roman" w:hAnsi="Times New Roman" w:cs="Times New Roman"/>
          <w:color w:val="000000" w:themeColor="text1"/>
          <w:sz w:val="28"/>
          <w:szCs w:val="28"/>
        </w:rPr>
        <w:t xml:space="preserve">, протеазы), </w:t>
      </w:r>
      <w:proofErr w:type="spellStart"/>
      <w:r w:rsidRPr="004C022F">
        <w:rPr>
          <w:rFonts w:ascii="Times New Roman" w:hAnsi="Times New Roman" w:cs="Times New Roman"/>
          <w:color w:val="000000" w:themeColor="text1"/>
          <w:sz w:val="28"/>
          <w:szCs w:val="28"/>
        </w:rPr>
        <w:t>липополисахариды</w:t>
      </w:r>
      <w:proofErr w:type="spellEnd"/>
      <w:r w:rsidRPr="004C022F">
        <w:rPr>
          <w:rFonts w:ascii="Times New Roman" w:hAnsi="Times New Roman" w:cs="Times New Roman"/>
          <w:color w:val="000000" w:themeColor="text1"/>
          <w:sz w:val="28"/>
          <w:szCs w:val="28"/>
        </w:rPr>
        <w:t xml:space="preserve"> </w:t>
      </w:r>
      <w:r w:rsidRPr="004C022F">
        <w:rPr>
          <w:rFonts w:ascii="Times New Roman" w:hAnsi="Times New Roman" w:cs="Times New Roman"/>
          <w:color w:val="000000" w:themeColor="text1"/>
          <w:sz w:val="28"/>
          <w:szCs w:val="28"/>
        </w:rPr>
        <w:lastRenderedPageBreak/>
        <w:t xml:space="preserve">(ЛПС), </w:t>
      </w:r>
      <w:proofErr w:type="spellStart"/>
      <w:r w:rsidRPr="004C022F">
        <w:rPr>
          <w:rFonts w:ascii="Times New Roman" w:hAnsi="Times New Roman" w:cs="Times New Roman"/>
          <w:color w:val="000000" w:themeColor="text1"/>
          <w:sz w:val="28"/>
          <w:szCs w:val="28"/>
        </w:rPr>
        <w:t>липотейхоевые</w:t>
      </w:r>
      <w:proofErr w:type="spellEnd"/>
      <w:r w:rsidRPr="004C022F">
        <w:rPr>
          <w:rFonts w:ascii="Times New Roman" w:hAnsi="Times New Roman" w:cs="Times New Roman"/>
          <w:color w:val="000000" w:themeColor="text1"/>
          <w:sz w:val="28"/>
          <w:szCs w:val="28"/>
        </w:rPr>
        <w:t xml:space="preserve"> кислоты, </w:t>
      </w:r>
      <w:proofErr w:type="spellStart"/>
      <w:r w:rsidRPr="004C022F">
        <w:rPr>
          <w:rFonts w:ascii="Times New Roman" w:hAnsi="Times New Roman" w:cs="Times New Roman"/>
          <w:color w:val="000000" w:themeColor="text1"/>
          <w:sz w:val="28"/>
          <w:szCs w:val="28"/>
        </w:rPr>
        <w:t>пептидогликан</w:t>
      </w:r>
      <w:r w:rsidR="004939BD">
        <w:rPr>
          <w:rFonts w:ascii="Times New Roman" w:hAnsi="Times New Roman" w:cs="Times New Roman"/>
          <w:color w:val="000000" w:themeColor="text1"/>
          <w:sz w:val="28"/>
          <w:szCs w:val="28"/>
        </w:rPr>
        <w:t>ы</w:t>
      </w:r>
      <w:proofErr w:type="spellEnd"/>
      <w:r w:rsidRPr="004C022F">
        <w:rPr>
          <w:rFonts w:ascii="Times New Roman" w:hAnsi="Times New Roman" w:cs="Times New Roman"/>
          <w:color w:val="000000" w:themeColor="text1"/>
          <w:sz w:val="28"/>
          <w:szCs w:val="28"/>
        </w:rPr>
        <w:t xml:space="preserve">, токсины. Хотя многие из указанных факторов могут оказывать прямое повреждающее действие на клетки </w:t>
      </w:r>
      <w:proofErr w:type="spellStart"/>
      <w:r w:rsidRPr="004C022F">
        <w:rPr>
          <w:rFonts w:ascii="Times New Roman" w:hAnsi="Times New Roman" w:cs="Times New Roman"/>
          <w:color w:val="000000" w:themeColor="text1"/>
          <w:sz w:val="28"/>
          <w:szCs w:val="28"/>
        </w:rPr>
        <w:t>макроорганизма</w:t>
      </w:r>
      <w:proofErr w:type="spellEnd"/>
      <w:r w:rsidRPr="004C022F">
        <w:rPr>
          <w:rFonts w:ascii="Times New Roman" w:hAnsi="Times New Roman" w:cs="Times New Roman"/>
          <w:color w:val="000000" w:themeColor="text1"/>
          <w:sz w:val="28"/>
          <w:szCs w:val="28"/>
        </w:rPr>
        <w:t xml:space="preserve">, в настоящее время считается, что деструктивные изменения обусловлены активацией иммунной системы. Ряд факторов вирулентности в настоящее время определяется как </w:t>
      </w:r>
      <w:proofErr w:type="spellStart"/>
      <w:r w:rsidRPr="004C022F">
        <w:rPr>
          <w:rFonts w:ascii="Times New Roman" w:hAnsi="Times New Roman" w:cs="Times New Roman"/>
          <w:color w:val="000000" w:themeColor="text1"/>
          <w:sz w:val="28"/>
          <w:szCs w:val="28"/>
        </w:rPr>
        <w:t>патогенассоциированные</w:t>
      </w:r>
      <w:proofErr w:type="spellEnd"/>
      <w:r w:rsidRPr="004C022F">
        <w:rPr>
          <w:rFonts w:ascii="Times New Roman" w:hAnsi="Times New Roman" w:cs="Times New Roman"/>
          <w:color w:val="000000" w:themeColor="text1"/>
          <w:sz w:val="28"/>
          <w:szCs w:val="28"/>
        </w:rPr>
        <w:t xml:space="preserve"> молекулярные паттерны (ПАПМ)</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{"citationItems":[{"id":"ITEM-1","itemData":{"author":[{"dropping-particle":"","family":"Disale","given":"Pooja R","non-dropping-particle":"","parse-names":false,"suffix":""},{"dropping-particle":"","family":"Zope","given":"Sameer","non-dropping-particle":"","parse-names":false,"suffix":""},{"dropping-particle":"","family":"Suragimath","given":"Girish et al.","non-dropping-particle":"","parse-names":false,"suffix":""}],"container-title":"World Journal of Dentistry","id":"ITEM-1","issue":"5","issued":{"date-parts":[["2019"]]},"page":"396-401","title":"Toll-like Receptors: Molecular Microbe Sensors in Periodontium","type":"article-journal","volume":"10"},"uris":["http://www.mendeley.com/documents/?uuid=ea335a9f-dd15-47a4-b4b7-212d58f583da"]}],"mendeley":{"formattedCitation":"[13]","plainTextFormattedCitation":"[13]","previouslyFormattedCitation":"[13]"},"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[13]</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они приводят к активации врожденного и приобретенного иммунитета при участии цитокинов. Интересно, что </w:t>
      </w:r>
      <w:proofErr w:type="spellStart"/>
      <w:r w:rsidRPr="004C022F">
        <w:rPr>
          <w:rFonts w:ascii="Times New Roman" w:hAnsi="Times New Roman" w:cs="Times New Roman"/>
          <w:color w:val="000000" w:themeColor="text1"/>
          <w:sz w:val="28"/>
          <w:szCs w:val="28"/>
        </w:rPr>
        <w:t>Толл</w:t>
      </w:r>
      <w:proofErr w:type="spellEnd"/>
      <w:r w:rsidRPr="004C022F">
        <w:rPr>
          <w:rFonts w:ascii="Times New Roman" w:hAnsi="Times New Roman" w:cs="Times New Roman"/>
          <w:color w:val="000000" w:themeColor="text1"/>
          <w:sz w:val="28"/>
          <w:szCs w:val="28"/>
        </w:rPr>
        <w:t xml:space="preserve">-подобные рецепторы представлены не только на иммунокомпетентных клетках, но и </w:t>
      </w:r>
      <w:proofErr w:type="spellStart"/>
      <w:r w:rsidRPr="004C022F">
        <w:rPr>
          <w:rFonts w:ascii="Times New Roman" w:hAnsi="Times New Roman" w:cs="Times New Roman"/>
          <w:color w:val="000000" w:themeColor="text1"/>
          <w:sz w:val="28"/>
          <w:szCs w:val="28"/>
        </w:rPr>
        <w:t>экспрессируются</w:t>
      </w:r>
      <w:proofErr w:type="spellEnd"/>
      <w:r w:rsidRPr="004C022F">
        <w:rPr>
          <w:rFonts w:ascii="Times New Roman" w:hAnsi="Times New Roman" w:cs="Times New Roman"/>
          <w:color w:val="000000" w:themeColor="text1"/>
          <w:sz w:val="28"/>
          <w:szCs w:val="28"/>
        </w:rPr>
        <w:t xml:space="preserve"> на фибробластах, остеобластах, остеокластах, эндотелиальных клетках.</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Факторы вирулентности, такие как ЛПС, активируют тучные клетки, которые, в свою очередь, высвобождают вазоактивные амины, фактор некроза опухоли α (ФНОα), что способствует повышению проницаемости сосудистой стенки и экспрессии молекул адгезии. В результате указанных изменений в очаг поражения привлекаются лимфоциты, макрофаги, которые высвобождают </w:t>
      </w:r>
      <w:proofErr w:type="spellStart"/>
      <w:r w:rsidRPr="004C022F">
        <w:rPr>
          <w:rFonts w:ascii="Times New Roman" w:hAnsi="Times New Roman" w:cs="Times New Roman"/>
          <w:color w:val="000000" w:themeColor="text1"/>
          <w:sz w:val="28"/>
          <w:szCs w:val="28"/>
        </w:rPr>
        <w:t>лизосомальные</w:t>
      </w:r>
      <w:proofErr w:type="spellEnd"/>
      <w:r w:rsidRPr="004C022F">
        <w:rPr>
          <w:rFonts w:ascii="Times New Roman" w:hAnsi="Times New Roman" w:cs="Times New Roman"/>
          <w:color w:val="000000" w:themeColor="text1"/>
          <w:sz w:val="28"/>
          <w:szCs w:val="28"/>
        </w:rPr>
        <w:t xml:space="preserve"> ферменты. Протеолитические ферменты, секретируемые как клетками организма-хозяина, так и бактериями, способны разрушать межклеточный матрикс. Однако костная ткань на данном этапе остается неповрежденной </w:t>
      </w:r>
      <w:r w:rsidRPr="004C022F">
        <w:rPr>
          <w:rFonts w:ascii="Times New Roman" w:hAnsi="Times New Roman" w:cs="Times New Roman"/>
          <w:color w:val="000000" w:themeColor="text1"/>
          <w:sz w:val="28"/>
          <w:szCs w:val="28"/>
          <w:lang w:val="en-US"/>
        </w:rPr>
        <w:fldChar w:fldCharType="begin" w:fldLock="1"/>
      </w:r>
      <w:r w:rsidRPr="004C022F">
        <w:rPr>
          <w:rFonts w:ascii="Times New Roman" w:hAnsi="Times New Roman" w:cs="Times New Roman"/>
          <w:color w:val="000000" w:themeColor="text1"/>
          <w:sz w:val="28"/>
          <w:szCs w:val="28"/>
          <w:lang w:val="en-US"/>
        </w:rPr>
        <w:instrText>ADDIN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CSL</w:instrText>
      </w:r>
      <w:r w:rsidRPr="004C022F">
        <w:rPr>
          <w:rFonts w:ascii="Times New Roman" w:hAnsi="Times New Roman" w:cs="Times New Roman"/>
          <w:color w:val="000000" w:themeColor="text1"/>
          <w:sz w:val="28"/>
          <w:szCs w:val="28"/>
        </w:rPr>
        <w:instrText>_</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citationItems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itemData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DOI</w:instrText>
      </w:r>
      <w:r w:rsidRPr="004C022F">
        <w:rPr>
          <w:rFonts w:ascii="Times New Roman" w:hAnsi="Times New Roman" w:cs="Times New Roman"/>
          <w:color w:val="000000" w:themeColor="text1"/>
          <w:sz w:val="28"/>
          <w:szCs w:val="28"/>
        </w:rPr>
        <w:instrText>":"10.1111/</w:instrText>
      </w:r>
      <w:r w:rsidRPr="004C022F">
        <w:rPr>
          <w:rFonts w:ascii="Times New Roman" w:hAnsi="Times New Roman" w:cs="Times New Roman"/>
          <w:color w:val="000000" w:themeColor="text1"/>
          <w:sz w:val="28"/>
          <w:szCs w:val="28"/>
          <w:lang w:val="en-US"/>
        </w:rPr>
        <w:instrText>prd</w:instrText>
      </w:r>
      <w:r w:rsidRPr="004C022F">
        <w:rPr>
          <w:rFonts w:ascii="Times New Roman" w:hAnsi="Times New Roman" w:cs="Times New Roman"/>
          <w:color w:val="000000" w:themeColor="text1"/>
          <w:sz w:val="28"/>
          <w:szCs w:val="28"/>
        </w:rPr>
        <w:instrText>.12317","</w:instrText>
      </w:r>
      <w:r w:rsidRPr="004C022F">
        <w:rPr>
          <w:rFonts w:ascii="Times New Roman" w:hAnsi="Times New Roman" w:cs="Times New Roman"/>
          <w:color w:val="000000" w:themeColor="text1"/>
          <w:sz w:val="28"/>
          <w:szCs w:val="28"/>
          <w:lang w:val="en-US"/>
        </w:rPr>
        <w:instrText>author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Dyke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Thomas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Van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Sima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Corneliu</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container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Periodontology</w:instrText>
      </w:r>
      <w:r w:rsidRPr="004C022F">
        <w:rPr>
          <w:rFonts w:ascii="Times New Roman" w:hAnsi="Times New Roman" w:cs="Times New Roman"/>
          <w:color w:val="000000" w:themeColor="text1"/>
          <w:sz w:val="28"/>
          <w:szCs w:val="28"/>
        </w:rPr>
        <w:instrText xml:space="preserve"> 2000","</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issue</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issued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date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parts</w:instrText>
      </w:r>
      <w:r w:rsidRPr="004C022F">
        <w:rPr>
          <w:rFonts w:ascii="Times New Roman" w:hAnsi="Times New Roman" w:cs="Times New Roman"/>
          <w:color w:val="000000" w:themeColor="text1"/>
          <w:sz w:val="28"/>
          <w:szCs w:val="28"/>
        </w:rPr>
        <w:instrText>":[["2019"]]},"</w:instrText>
      </w:r>
      <w:r w:rsidRPr="004C022F">
        <w:rPr>
          <w:rFonts w:ascii="Times New Roman" w:hAnsi="Times New Roman" w:cs="Times New Roman"/>
          <w:color w:val="000000" w:themeColor="text1"/>
          <w:sz w:val="28"/>
          <w:szCs w:val="28"/>
          <w:lang w:val="en-US"/>
        </w:rPr>
        <w:instrText>page</w:instrText>
      </w:r>
      <w:r w:rsidRPr="004C022F">
        <w:rPr>
          <w:rFonts w:ascii="Times New Roman" w:hAnsi="Times New Roman" w:cs="Times New Roman"/>
          <w:color w:val="000000" w:themeColor="text1"/>
          <w:sz w:val="28"/>
          <w:szCs w:val="28"/>
        </w:rPr>
        <w:instrText>":"205-213","</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Understanding</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resolution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of</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inflammation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periodontal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diseases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chronic</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inflammatory</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periodontitis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failure</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to</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resolve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type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journal</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volume</w:instrText>
      </w:r>
      <w:r w:rsidRPr="004C022F">
        <w:rPr>
          <w:rFonts w:ascii="Times New Roman" w:hAnsi="Times New Roman" w:cs="Times New Roman"/>
          <w:color w:val="000000" w:themeColor="text1"/>
          <w:sz w:val="28"/>
          <w:szCs w:val="28"/>
        </w:rPr>
        <w:instrText>":"82"},"</w:instrText>
      </w:r>
      <w:r w:rsidRPr="004C022F">
        <w:rPr>
          <w:rFonts w:ascii="Times New Roman" w:hAnsi="Times New Roman" w:cs="Times New Roman"/>
          <w:color w:val="000000" w:themeColor="text1"/>
          <w:sz w:val="28"/>
          <w:szCs w:val="28"/>
          <w:lang w:val="en-US"/>
        </w:rPr>
        <w:instrText>uris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http</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www</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mendeley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com</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documents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uuid</w:instrText>
      </w:r>
      <w:r w:rsidRPr="004C022F">
        <w:rPr>
          <w:rFonts w:ascii="Times New Roman" w:hAnsi="Times New Roman" w:cs="Times New Roman"/>
          <w:color w:val="000000" w:themeColor="text1"/>
          <w:sz w:val="28"/>
          <w:szCs w:val="28"/>
        </w:rPr>
        <w:instrText>=233</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88</w:instrText>
      </w:r>
      <w:r w:rsidRPr="004C022F">
        <w:rPr>
          <w:rFonts w:ascii="Times New Roman" w:hAnsi="Times New Roman" w:cs="Times New Roman"/>
          <w:color w:val="000000" w:themeColor="text1"/>
          <w:sz w:val="28"/>
          <w:szCs w:val="28"/>
          <w:lang w:val="en-US"/>
        </w:rPr>
        <w:instrText>cf</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055-4</w:instrText>
      </w:r>
      <w:r w:rsidRPr="004C022F">
        <w:rPr>
          <w:rFonts w:ascii="Times New Roman" w:hAnsi="Times New Roman" w:cs="Times New Roman"/>
          <w:color w:val="000000" w:themeColor="text1"/>
          <w:sz w:val="28"/>
          <w:szCs w:val="28"/>
          <w:lang w:val="en-US"/>
        </w:rPr>
        <w:instrText>fd</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af</w:instrText>
      </w:r>
      <w:r w:rsidRPr="004C022F">
        <w:rPr>
          <w:rFonts w:ascii="Times New Roman" w:hAnsi="Times New Roman" w:cs="Times New Roman"/>
          <w:color w:val="000000" w:themeColor="text1"/>
          <w:sz w:val="28"/>
          <w:szCs w:val="28"/>
        </w:rPr>
        <w:instrText>25-7</w:instrText>
      </w:r>
      <w:r w:rsidRPr="004C022F">
        <w:rPr>
          <w:rFonts w:ascii="Times New Roman" w:hAnsi="Times New Roman" w:cs="Times New Roman"/>
          <w:color w:val="000000" w:themeColor="text1"/>
          <w:sz w:val="28"/>
          <w:szCs w:val="28"/>
          <w:lang w:val="en-US"/>
        </w:rPr>
        <w:instrText>b</w:instrText>
      </w:r>
      <w:r w:rsidRPr="004C022F">
        <w:rPr>
          <w:rFonts w:ascii="Times New Roman" w:hAnsi="Times New Roman" w:cs="Times New Roman"/>
          <w:color w:val="000000" w:themeColor="text1"/>
          <w:sz w:val="28"/>
          <w:szCs w:val="28"/>
        </w:rPr>
        <w:instrText>392</w:instrText>
      </w:r>
      <w:r w:rsidRPr="004C022F">
        <w:rPr>
          <w:rFonts w:ascii="Times New Roman" w:hAnsi="Times New Roman" w:cs="Times New Roman"/>
          <w:color w:val="000000" w:themeColor="text1"/>
          <w:sz w:val="28"/>
          <w:szCs w:val="28"/>
          <w:lang w:val="en-US"/>
        </w:rPr>
        <w:instrText>d</w:instrText>
      </w:r>
      <w:r w:rsidRPr="004C022F">
        <w:rPr>
          <w:rFonts w:ascii="Times New Roman" w:hAnsi="Times New Roman" w:cs="Times New Roman"/>
          <w:color w:val="000000" w:themeColor="text1"/>
          <w:sz w:val="28"/>
          <w:szCs w:val="28"/>
        </w:rPr>
        <w:instrText>654</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6</w:instrText>
      </w:r>
      <w:r w:rsidRPr="004C022F">
        <w:rPr>
          <w:rFonts w:ascii="Times New Roman" w:hAnsi="Times New Roman" w:cs="Times New Roman"/>
          <w:color w:val="000000" w:themeColor="text1"/>
          <w:sz w:val="28"/>
          <w:szCs w:val="28"/>
          <w:lang w:val="en-US"/>
        </w:rPr>
        <w:instrText>c</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-2","</w:instrText>
      </w:r>
      <w:r w:rsidRPr="004C022F">
        <w:rPr>
          <w:rFonts w:ascii="Times New Roman" w:hAnsi="Times New Roman" w:cs="Times New Roman"/>
          <w:color w:val="000000" w:themeColor="text1"/>
          <w:sz w:val="28"/>
          <w:szCs w:val="28"/>
          <w:lang w:val="en-US"/>
        </w:rPr>
        <w:instrText>itemData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DOI</w:instrText>
      </w:r>
      <w:r w:rsidRPr="004C022F">
        <w:rPr>
          <w:rFonts w:ascii="Times New Roman" w:hAnsi="Times New Roman" w:cs="Times New Roman"/>
          <w:color w:val="000000" w:themeColor="text1"/>
          <w:sz w:val="28"/>
          <w:szCs w:val="28"/>
        </w:rPr>
        <w:instrText>":"10.1016/</w:instrText>
      </w:r>
      <w:r w:rsidRPr="004C022F">
        <w:rPr>
          <w:rFonts w:ascii="Times New Roman" w:hAnsi="Times New Roman" w:cs="Times New Roman"/>
          <w:color w:val="000000" w:themeColor="text1"/>
          <w:sz w:val="28"/>
          <w:szCs w:val="28"/>
          <w:lang w:val="en-US"/>
        </w:rPr>
        <w:instrText>B</w:instrText>
      </w:r>
      <w:r w:rsidRPr="004C022F">
        <w:rPr>
          <w:rFonts w:ascii="Times New Roman" w:hAnsi="Times New Roman" w:cs="Times New Roman"/>
          <w:color w:val="000000" w:themeColor="text1"/>
          <w:sz w:val="28"/>
          <w:szCs w:val="28"/>
        </w:rPr>
        <w:instrText>978-0-12-397157-9.00038-2","</w:instrText>
      </w:r>
      <w:r w:rsidRPr="004C022F">
        <w:rPr>
          <w:rFonts w:ascii="Times New Roman" w:hAnsi="Times New Roman" w:cs="Times New Roman"/>
          <w:color w:val="000000" w:themeColor="text1"/>
          <w:sz w:val="28"/>
          <w:szCs w:val="28"/>
          <w:lang w:val="en-US"/>
        </w:rPr>
        <w:instrText>ISBN</w:instrText>
      </w:r>
      <w:r w:rsidRPr="004C022F">
        <w:rPr>
          <w:rFonts w:ascii="Times New Roman" w:hAnsi="Times New Roman" w:cs="Times New Roman"/>
          <w:color w:val="000000" w:themeColor="text1"/>
          <w:sz w:val="28"/>
          <w:szCs w:val="28"/>
        </w:rPr>
        <w:instrText>":"9780123971579","</w:instrText>
      </w:r>
      <w:r w:rsidRPr="004C022F">
        <w:rPr>
          <w:rFonts w:ascii="Times New Roman" w:hAnsi="Times New Roman" w:cs="Times New Roman"/>
          <w:color w:val="000000" w:themeColor="text1"/>
          <w:sz w:val="28"/>
          <w:szCs w:val="28"/>
          <w:lang w:val="en-US"/>
        </w:rPr>
        <w:instrText>author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Hughes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Francis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J</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container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Academic</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Press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-2","</w:instrText>
      </w:r>
      <w:r w:rsidRPr="004C022F">
        <w:rPr>
          <w:rFonts w:ascii="Times New Roman" w:hAnsi="Times New Roman" w:cs="Times New Roman"/>
          <w:color w:val="000000" w:themeColor="text1"/>
          <w:sz w:val="28"/>
          <w:szCs w:val="28"/>
          <w:lang w:val="en-US"/>
        </w:rPr>
        <w:instrText>issued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date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parts</w:instrText>
      </w:r>
      <w:r w:rsidRPr="004C022F">
        <w:rPr>
          <w:rFonts w:ascii="Times New Roman" w:hAnsi="Times New Roman" w:cs="Times New Roman"/>
          <w:color w:val="000000" w:themeColor="text1"/>
          <w:sz w:val="28"/>
          <w:szCs w:val="28"/>
        </w:rPr>
        <w:instrText>":[["2014"]]},"</w:instrText>
      </w:r>
      <w:r w:rsidRPr="004C022F">
        <w:rPr>
          <w:rFonts w:ascii="Times New Roman" w:hAnsi="Times New Roman" w:cs="Times New Roman"/>
          <w:color w:val="000000" w:themeColor="text1"/>
          <w:sz w:val="28"/>
          <w:szCs w:val="28"/>
          <w:lang w:val="en-US"/>
        </w:rPr>
        <w:instrText>number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of</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pages</w:instrText>
      </w:r>
      <w:r w:rsidRPr="004C022F">
        <w:rPr>
          <w:rFonts w:ascii="Times New Roman" w:hAnsi="Times New Roman" w:cs="Times New Roman"/>
          <w:color w:val="000000" w:themeColor="text1"/>
          <w:sz w:val="28"/>
          <w:szCs w:val="28"/>
        </w:rPr>
        <w:instrText>":"932","</w:instrText>
      </w:r>
      <w:r w:rsidRPr="004C022F">
        <w:rPr>
          <w:rFonts w:ascii="Times New Roman" w:hAnsi="Times New Roman" w:cs="Times New Roman"/>
          <w:color w:val="000000" w:themeColor="text1"/>
          <w:sz w:val="28"/>
          <w:szCs w:val="28"/>
          <w:lang w:val="en-US"/>
        </w:rPr>
        <w:instrText>publisher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Elsevier</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Inc</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Stem</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Cell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Biology</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and</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Tissue</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Engineering</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Dental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Sciences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type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book</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uris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http</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www</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mendeley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com</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documents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uuid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fd</w:instrText>
      </w:r>
      <w:r w:rsidRPr="004C022F">
        <w:rPr>
          <w:rFonts w:ascii="Times New Roman" w:hAnsi="Times New Roman" w:cs="Times New Roman"/>
          <w:color w:val="000000" w:themeColor="text1"/>
          <w:sz w:val="28"/>
          <w:szCs w:val="28"/>
        </w:rPr>
        <w:instrText>37</w:instrText>
      </w:r>
      <w:r w:rsidRPr="004C022F">
        <w:rPr>
          <w:rFonts w:ascii="Times New Roman" w:hAnsi="Times New Roman" w:cs="Times New Roman"/>
          <w:color w:val="000000" w:themeColor="text1"/>
          <w:sz w:val="28"/>
          <w:szCs w:val="28"/>
          <w:lang w:val="en-US"/>
        </w:rPr>
        <w:instrText>dde</w:instrText>
      </w:r>
      <w:r w:rsidRPr="004C022F">
        <w:rPr>
          <w:rFonts w:ascii="Times New Roman" w:hAnsi="Times New Roman" w:cs="Times New Roman"/>
          <w:color w:val="000000" w:themeColor="text1"/>
          <w:sz w:val="28"/>
          <w:szCs w:val="28"/>
        </w:rPr>
        <w:instrText>4-8</w:instrText>
      </w:r>
      <w:r w:rsidRPr="004C022F">
        <w:rPr>
          <w:rFonts w:ascii="Times New Roman" w:hAnsi="Times New Roman" w:cs="Times New Roman"/>
          <w:color w:val="000000" w:themeColor="text1"/>
          <w:sz w:val="28"/>
          <w:szCs w:val="28"/>
          <w:lang w:val="en-US"/>
        </w:rPr>
        <w:instrText>fcb</w:instrText>
      </w:r>
      <w:r w:rsidRPr="004C022F">
        <w:rPr>
          <w:rFonts w:ascii="Times New Roman" w:hAnsi="Times New Roman" w:cs="Times New Roman"/>
          <w:color w:val="000000" w:themeColor="text1"/>
          <w:sz w:val="28"/>
          <w:szCs w:val="28"/>
        </w:rPr>
        <w:instrText>-4187-</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5</w:instrText>
      </w:r>
      <w:r w:rsidRPr="004C022F">
        <w:rPr>
          <w:rFonts w:ascii="Times New Roman" w:hAnsi="Times New Roman" w:cs="Times New Roman"/>
          <w:color w:val="000000" w:themeColor="text1"/>
          <w:sz w:val="28"/>
          <w:szCs w:val="28"/>
          <w:lang w:val="en-US"/>
        </w:rPr>
        <w:instrText>f</w:instrText>
      </w:r>
      <w:r w:rsidRPr="004C022F">
        <w:rPr>
          <w:rFonts w:ascii="Times New Roman" w:hAnsi="Times New Roman" w:cs="Times New Roman"/>
          <w:color w:val="000000" w:themeColor="text1"/>
          <w:sz w:val="28"/>
          <w:szCs w:val="28"/>
        </w:rPr>
        <w:instrText>9-</w:instrText>
      </w:r>
      <w:r w:rsidRPr="004C022F">
        <w:rPr>
          <w:rFonts w:ascii="Times New Roman" w:hAnsi="Times New Roman" w:cs="Times New Roman"/>
          <w:color w:val="000000" w:themeColor="text1"/>
          <w:sz w:val="28"/>
          <w:szCs w:val="28"/>
          <w:lang w:val="en-US"/>
        </w:rPr>
        <w:instrText>fffe</w:instrText>
      </w:r>
      <w:r w:rsidRPr="004C022F">
        <w:rPr>
          <w:rFonts w:ascii="Times New Roman" w:hAnsi="Times New Roman" w:cs="Times New Roman"/>
          <w:color w:val="000000" w:themeColor="text1"/>
          <w:sz w:val="28"/>
          <w:szCs w:val="28"/>
        </w:rPr>
        <w:instrText>53</w:instrText>
      </w:r>
      <w:r w:rsidRPr="004C022F">
        <w:rPr>
          <w:rFonts w:ascii="Times New Roman" w:hAnsi="Times New Roman" w:cs="Times New Roman"/>
          <w:color w:val="000000" w:themeColor="text1"/>
          <w:sz w:val="28"/>
          <w:szCs w:val="28"/>
          <w:lang w:val="en-US"/>
        </w:rPr>
        <w:instrText>e</w:instrText>
      </w:r>
      <w:r w:rsidRPr="004C022F">
        <w:rPr>
          <w:rFonts w:ascii="Times New Roman" w:hAnsi="Times New Roman" w:cs="Times New Roman"/>
          <w:color w:val="000000" w:themeColor="text1"/>
          <w:sz w:val="28"/>
          <w:szCs w:val="28"/>
        </w:rPr>
        <w:instrText>7</w:instrText>
      </w:r>
      <w:r w:rsidRPr="004C022F">
        <w:rPr>
          <w:rFonts w:ascii="Times New Roman" w:hAnsi="Times New Roman" w:cs="Times New Roman"/>
          <w:color w:val="000000" w:themeColor="text1"/>
          <w:sz w:val="28"/>
          <w:szCs w:val="28"/>
          <w:lang w:val="en-US"/>
        </w:rPr>
        <w:instrText>d</w:instrText>
      </w:r>
      <w:r w:rsidRPr="004C022F">
        <w:rPr>
          <w:rFonts w:ascii="Times New Roman" w:hAnsi="Times New Roman" w:cs="Times New Roman"/>
          <w:color w:val="000000" w:themeColor="text1"/>
          <w:sz w:val="28"/>
          <w:szCs w:val="28"/>
        </w:rPr>
        <w:instrText>842"]}],"</w:instrText>
      </w:r>
      <w:r w:rsidRPr="004C022F">
        <w:rPr>
          <w:rFonts w:ascii="Times New Roman" w:hAnsi="Times New Roman" w:cs="Times New Roman"/>
          <w:color w:val="000000" w:themeColor="text1"/>
          <w:sz w:val="28"/>
          <w:szCs w:val="28"/>
          <w:lang w:val="en-US"/>
        </w:rPr>
        <w:instrText>mendeley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formattedCitation</w:instrText>
      </w:r>
      <w:r w:rsidRPr="004C022F">
        <w:rPr>
          <w:rFonts w:ascii="Times New Roman" w:hAnsi="Times New Roman" w:cs="Times New Roman"/>
          <w:color w:val="000000" w:themeColor="text1"/>
          <w:sz w:val="28"/>
          <w:szCs w:val="28"/>
        </w:rPr>
        <w:instrText>":"[1, 14]","</w:instrText>
      </w:r>
      <w:r w:rsidRPr="004C022F">
        <w:rPr>
          <w:rFonts w:ascii="Times New Roman" w:hAnsi="Times New Roman" w:cs="Times New Roman"/>
          <w:color w:val="000000" w:themeColor="text1"/>
          <w:sz w:val="28"/>
          <w:szCs w:val="28"/>
          <w:lang w:val="en-US"/>
        </w:rPr>
        <w:instrText>plainTextFormattedCitation</w:instrText>
      </w:r>
      <w:r w:rsidRPr="004C022F">
        <w:rPr>
          <w:rFonts w:ascii="Times New Roman" w:hAnsi="Times New Roman" w:cs="Times New Roman"/>
          <w:color w:val="000000" w:themeColor="text1"/>
          <w:sz w:val="28"/>
          <w:szCs w:val="28"/>
        </w:rPr>
        <w:instrText>":"[1, 14]","</w:instrText>
      </w:r>
      <w:r w:rsidRPr="004C022F">
        <w:rPr>
          <w:rFonts w:ascii="Times New Roman" w:hAnsi="Times New Roman" w:cs="Times New Roman"/>
          <w:color w:val="000000" w:themeColor="text1"/>
          <w:sz w:val="28"/>
          <w:szCs w:val="28"/>
          <w:lang w:val="en-US"/>
        </w:rPr>
        <w:instrText>previouslyFormattedCitation</w:instrText>
      </w:r>
      <w:r w:rsidRPr="004C022F">
        <w:rPr>
          <w:rFonts w:ascii="Times New Roman" w:hAnsi="Times New Roman" w:cs="Times New Roman"/>
          <w:color w:val="000000" w:themeColor="text1"/>
          <w:sz w:val="28"/>
          <w:szCs w:val="28"/>
        </w:rPr>
        <w:instrText>":"[1, 14]"},"</w:instrText>
      </w:r>
      <w:r w:rsidRPr="004C022F">
        <w:rPr>
          <w:rFonts w:ascii="Times New Roman" w:hAnsi="Times New Roman" w:cs="Times New Roman"/>
          <w:color w:val="000000" w:themeColor="text1"/>
          <w:sz w:val="28"/>
          <w:szCs w:val="28"/>
          <w:lang w:val="en-US"/>
        </w:rPr>
        <w:instrText>properties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noteIndex</w:instrText>
      </w:r>
      <w:r w:rsidRPr="004C022F">
        <w:rPr>
          <w:rFonts w:ascii="Times New Roman" w:hAnsi="Times New Roman" w:cs="Times New Roman"/>
          <w:color w:val="000000" w:themeColor="text1"/>
          <w:sz w:val="28"/>
          <w:szCs w:val="28"/>
        </w:rPr>
        <w:instrText>":0},"</w:instrText>
      </w:r>
      <w:r w:rsidRPr="004C022F">
        <w:rPr>
          <w:rFonts w:ascii="Times New Roman" w:hAnsi="Times New Roman" w:cs="Times New Roman"/>
          <w:color w:val="000000" w:themeColor="text1"/>
          <w:sz w:val="28"/>
          <w:szCs w:val="28"/>
          <w:lang w:val="en-US"/>
        </w:rPr>
        <w:instrText>schema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https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github</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com</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style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language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schema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raw</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master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csl</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json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fldChar w:fldCharType="separate"/>
      </w:r>
      <w:r w:rsidRPr="004C022F">
        <w:rPr>
          <w:rFonts w:ascii="Times New Roman" w:hAnsi="Times New Roman" w:cs="Times New Roman"/>
          <w:noProof/>
          <w:color w:val="000000" w:themeColor="text1"/>
          <w:sz w:val="28"/>
          <w:szCs w:val="28"/>
        </w:rPr>
        <w:t>[1, 14]</w:t>
      </w:r>
      <w:r w:rsidRPr="004C022F">
        <w:rPr>
          <w:rFonts w:ascii="Times New Roman" w:hAnsi="Times New Roman" w:cs="Times New Roman"/>
          <w:color w:val="000000" w:themeColor="text1"/>
          <w:sz w:val="28"/>
          <w:szCs w:val="28"/>
          <w:lang w:val="en-US"/>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В дальнейшем макрофаги способствуют образованию </w:t>
      </w:r>
      <w:proofErr w:type="spellStart"/>
      <w:r w:rsidRPr="004C022F">
        <w:rPr>
          <w:rFonts w:ascii="Times New Roman" w:hAnsi="Times New Roman" w:cs="Times New Roman"/>
          <w:color w:val="000000" w:themeColor="text1"/>
          <w:sz w:val="28"/>
          <w:szCs w:val="28"/>
        </w:rPr>
        <w:t>преостеокластов</w:t>
      </w:r>
      <w:proofErr w:type="spellEnd"/>
      <w:r w:rsidRPr="004C022F">
        <w:rPr>
          <w:rFonts w:ascii="Times New Roman" w:hAnsi="Times New Roman" w:cs="Times New Roman"/>
          <w:color w:val="000000" w:themeColor="text1"/>
          <w:sz w:val="28"/>
          <w:szCs w:val="28"/>
        </w:rPr>
        <w:t xml:space="preserve">, которые дифференцируются в остеокласты, что приводит к активной резорбции костной ткани. В развитии воспалительных изменений большое значение играет и специфический иммунитет. </w:t>
      </w:r>
      <w:r w:rsidRPr="004C022F">
        <w:rPr>
          <w:rFonts w:ascii="Times New Roman" w:hAnsi="Times New Roman" w:cs="Times New Roman"/>
          <w:color w:val="000000" w:themeColor="text1"/>
          <w:sz w:val="28"/>
          <w:szCs w:val="28"/>
          <w:lang w:val="en-US"/>
        </w:rPr>
        <w:t>T</w:t>
      </w:r>
      <w:r w:rsidRPr="004C022F">
        <w:rPr>
          <w:rFonts w:ascii="Times New Roman" w:hAnsi="Times New Roman" w:cs="Times New Roman"/>
          <w:color w:val="000000" w:themeColor="text1"/>
          <w:sz w:val="28"/>
          <w:szCs w:val="28"/>
        </w:rPr>
        <w:t xml:space="preserve">-лимфоциты связываются с главным комплексом </w:t>
      </w:r>
      <w:proofErr w:type="spellStart"/>
      <w:r w:rsidRPr="004C022F">
        <w:rPr>
          <w:rFonts w:ascii="Times New Roman" w:hAnsi="Times New Roman" w:cs="Times New Roman"/>
          <w:color w:val="000000" w:themeColor="text1"/>
          <w:sz w:val="28"/>
          <w:szCs w:val="28"/>
        </w:rPr>
        <w:t>гистиосовместимости</w:t>
      </w:r>
      <w:proofErr w:type="spellEnd"/>
      <w:r w:rsidRPr="004C022F">
        <w:rPr>
          <w:rFonts w:ascii="Times New Roman" w:hAnsi="Times New Roman" w:cs="Times New Roman"/>
          <w:color w:val="000000" w:themeColor="text1"/>
          <w:sz w:val="28"/>
          <w:szCs w:val="28"/>
        </w:rPr>
        <w:t xml:space="preserve"> и дифференцируются на специфические подтипы, вырабатывающие цитокины.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Стоит отметить, что в здоровой десне определяется популяция Т-лимфоцитов-</w:t>
      </w:r>
      <w:proofErr w:type="spellStart"/>
      <w:r w:rsidRPr="004C022F">
        <w:rPr>
          <w:rFonts w:ascii="Times New Roman" w:hAnsi="Times New Roman" w:cs="Times New Roman"/>
          <w:color w:val="000000" w:themeColor="text1"/>
          <w:sz w:val="28"/>
          <w:szCs w:val="28"/>
        </w:rPr>
        <w:t>супрессоров</w:t>
      </w:r>
      <w:proofErr w:type="spellEnd"/>
      <w:r w:rsidRPr="004C022F">
        <w:rPr>
          <w:rFonts w:ascii="Times New Roman" w:hAnsi="Times New Roman" w:cs="Times New Roman"/>
          <w:color w:val="000000" w:themeColor="text1"/>
          <w:sz w:val="28"/>
          <w:szCs w:val="28"/>
        </w:rPr>
        <w:t xml:space="preserve">, необходимых для поддержания целостности тканей пародонта в нормальных условиях путем снижения активности воспалительного процесса и </w:t>
      </w:r>
      <w:proofErr w:type="spellStart"/>
      <w:r w:rsidRPr="004C022F">
        <w:rPr>
          <w:rFonts w:ascii="Times New Roman" w:hAnsi="Times New Roman" w:cs="Times New Roman"/>
          <w:color w:val="000000" w:themeColor="text1"/>
          <w:sz w:val="28"/>
          <w:szCs w:val="28"/>
        </w:rPr>
        <w:t>остеокластогенеза</w:t>
      </w:r>
      <w:proofErr w:type="spellEnd"/>
      <w:r w:rsidRPr="004C022F">
        <w:rPr>
          <w:rFonts w:ascii="Times New Roman" w:hAnsi="Times New Roman" w:cs="Times New Roman"/>
          <w:color w:val="000000" w:themeColor="text1"/>
          <w:sz w:val="28"/>
          <w:szCs w:val="28"/>
        </w:rPr>
        <w:t xml:space="preserve">. Кроме того, обнаруживаются </w:t>
      </w:r>
      <w:r w:rsidRPr="004C022F">
        <w:rPr>
          <w:rFonts w:ascii="Times New Roman" w:hAnsi="Times New Roman" w:cs="Times New Roman"/>
          <w:color w:val="000000" w:themeColor="text1"/>
          <w:sz w:val="28"/>
          <w:szCs w:val="28"/>
        </w:rPr>
        <w:lastRenderedPageBreak/>
        <w:t xml:space="preserve">тканевые резидентные </w:t>
      </w:r>
      <w:r w:rsidRPr="004C022F">
        <w:rPr>
          <w:rFonts w:ascii="Times New Roman" w:hAnsi="Times New Roman" w:cs="Times New Roman"/>
          <w:color w:val="000000" w:themeColor="text1"/>
          <w:sz w:val="28"/>
          <w:szCs w:val="28"/>
          <w:lang w:val="en-US"/>
        </w:rPr>
        <w:t>T</w:t>
      </w:r>
      <w:r w:rsidRPr="004C022F">
        <w:rPr>
          <w:rFonts w:ascii="Times New Roman" w:hAnsi="Times New Roman" w:cs="Times New Roman"/>
          <w:color w:val="000000" w:themeColor="text1"/>
          <w:sz w:val="28"/>
          <w:szCs w:val="28"/>
        </w:rPr>
        <w:t xml:space="preserve">-лимфоциты, которые играют существенную роль в ограничении воспалительного процесса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{"citationItems":[{"id":"ITEM-1","itemData":{"author":[{"dropping-particle":"","family":"Figueredo","given":"C M","non-dropping-particle":"","parse-names":false,"suffix":""},{"dropping-particle":"","family":"Lira-Junior","given":"R","non-dropping-particle":"","parse-names":false,"suffix":""},{"dropping-particle":"","family":"Love","given":"R M","non-dropping-particle":"","parse-names":false,"suffix":""}],"container-title":"International Journal of Molecular Science","id":"ITEM-1","issue":"1","issued":{"date-parts":[["2019"]]},"page":"1-13","title":"T and B Cells in Periodontal Diseas : New Functions in A Complex Scenario","type":"article-journal","volume":"20"},"uris":["http://www.mendeley.com/documents/?uuid=277d7f4e-7eee-4bb2-9098-a35ef0c60128"]}],"mendeley":{"formattedCitation":"[15]","plainTextFormattedCitation":"[15]","previouslyFormattedCitation":"[15]"},"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[15]</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Происходит также активация </w:t>
      </w:r>
      <w:r w:rsidRPr="004C022F">
        <w:rPr>
          <w:rFonts w:ascii="Times New Roman" w:hAnsi="Times New Roman" w:cs="Times New Roman"/>
          <w:color w:val="000000" w:themeColor="text1"/>
          <w:sz w:val="28"/>
          <w:szCs w:val="28"/>
          <w:lang w:val="en-US"/>
        </w:rPr>
        <w:t>B</w:t>
      </w:r>
      <w:r w:rsidRPr="004C022F">
        <w:rPr>
          <w:rFonts w:ascii="Times New Roman" w:hAnsi="Times New Roman" w:cs="Times New Roman"/>
          <w:color w:val="000000" w:themeColor="text1"/>
          <w:sz w:val="28"/>
          <w:szCs w:val="28"/>
        </w:rPr>
        <w:t xml:space="preserve">-лимфоцитов, которые могут трансформироваться в плазматические клетки, вырабатывающие антитела против бактериальных агентов. Кроме того, </w:t>
      </w:r>
      <w:r w:rsidRPr="004C022F">
        <w:rPr>
          <w:rFonts w:ascii="Times New Roman" w:hAnsi="Times New Roman" w:cs="Times New Roman"/>
          <w:color w:val="000000" w:themeColor="text1"/>
          <w:sz w:val="28"/>
          <w:szCs w:val="28"/>
          <w:lang w:val="en-US"/>
        </w:rPr>
        <w:t>B</w:t>
      </w:r>
      <w:r w:rsidRPr="004C022F">
        <w:rPr>
          <w:rFonts w:ascii="Times New Roman" w:hAnsi="Times New Roman" w:cs="Times New Roman"/>
          <w:color w:val="000000" w:themeColor="text1"/>
          <w:sz w:val="28"/>
          <w:szCs w:val="28"/>
        </w:rPr>
        <w:t xml:space="preserve">-клетки, также способны образовывать цитокины: ИЛ-1, ИЛ-6, ИЛ-8, ИЛ-1β, стимулирующие </w:t>
      </w:r>
      <w:proofErr w:type="spellStart"/>
      <w:r w:rsidRPr="004C022F">
        <w:rPr>
          <w:rFonts w:ascii="Times New Roman" w:hAnsi="Times New Roman" w:cs="Times New Roman"/>
          <w:color w:val="000000" w:themeColor="text1"/>
          <w:sz w:val="28"/>
          <w:szCs w:val="28"/>
        </w:rPr>
        <w:t>остеокластогенез</w:t>
      </w:r>
      <w:proofErr w:type="spellEnd"/>
      <w:r w:rsidRPr="004C022F">
        <w:rPr>
          <w:rFonts w:ascii="Times New Roman" w:hAnsi="Times New Roman" w:cs="Times New Roman"/>
          <w:color w:val="000000" w:themeColor="text1"/>
          <w:sz w:val="28"/>
          <w:szCs w:val="28"/>
        </w:rPr>
        <w:t xml:space="preserve"> и способствующие прогрессированию воспалительного заболевания пародонта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10.1017/erm.2013.8","author":[{"dropping-particle":"","family":"Yucel-lindberg","given":"Tülay","non-dropping-particle":"","parse-names":false,"suffix":""},{"dropping-particle":"","family":"Båge","given":"Tove","non-dropping-particle":"","parse-names":false,"suffix":""}],"container-title":"Expert reviews in molecular medicine","id":"ITEM-1","issue":"1","issued":{"date-parts":[["2013"]]},"page":"1-22","title":"Inflammatory mediators in the pathogenesis of periodontitis","type":"article-journal","volume":"15"},"uris":["http://www.mendeley.com/documents/?uuid=6444b573-caa8-4053-8402-d6929dcd2690"]}],"mendeley":{"formattedCitation":"[12]","plainTextFormattedCitation":"[12]","previouslyFormattedCitation":"[12]"},"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[12]</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Помимо иммунокомпетентных клеток в регуляции воспалительного процесса активно участвуют резидентные клетки. Так, фибробласты способны секретировать простагландины, протеолитические ферменты. Простагландины, производные </w:t>
      </w:r>
      <w:proofErr w:type="spellStart"/>
      <w:r w:rsidRPr="004C022F">
        <w:rPr>
          <w:rFonts w:ascii="Times New Roman" w:hAnsi="Times New Roman" w:cs="Times New Roman"/>
          <w:color w:val="000000" w:themeColor="text1"/>
          <w:sz w:val="28"/>
          <w:szCs w:val="28"/>
        </w:rPr>
        <w:t>арахидоновой</w:t>
      </w:r>
      <w:proofErr w:type="spellEnd"/>
      <w:r w:rsidRPr="004C022F">
        <w:rPr>
          <w:rFonts w:ascii="Times New Roman" w:hAnsi="Times New Roman" w:cs="Times New Roman"/>
          <w:color w:val="000000" w:themeColor="text1"/>
          <w:sz w:val="28"/>
          <w:szCs w:val="28"/>
        </w:rPr>
        <w:t xml:space="preserve"> кислоты, приводят к расширению сосудов, повышению их проницаемости, а также способствуют хемотаксису нейтрофилов и макрофагов. В настоящее время совершенно точно известно, что простагландин </w:t>
      </w:r>
      <w:r w:rsidRPr="004C022F">
        <w:rPr>
          <w:rFonts w:ascii="Times New Roman" w:hAnsi="Times New Roman" w:cs="Times New Roman"/>
          <w:color w:val="000000" w:themeColor="text1"/>
          <w:sz w:val="28"/>
          <w:szCs w:val="28"/>
          <w:lang w:val="en-US"/>
        </w:rPr>
        <w:t>E</w:t>
      </w:r>
      <w:r w:rsidRPr="004C022F">
        <w:rPr>
          <w:rFonts w:ascii="Times New Roman" w:hAnsi="Times New Roman" w:cs="Times New Roman"/>
          <w:color w:val="000000" w:themeColor="text1"/>
          <w:sz w:val="28"/>
          <w:szCs w:val="28"/>
        </w:rPr>
        <w:t>2 оказывает значительное влияние на активацию остеокластов.</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Таким образом, в возникновении и прогрессировании пародонтита большое значение играет дисбактериоз и воспалительная реакция.</w:t>
      </w:r>
    </w:p>
    <w:p w:rsidR="00C35081" w:rsidRPr="008A0B55" w:rsidRDefault="00C35081" w:rsidP="008A0B55">
      <w:pPr>
        <w:pStyle w:val="2"/>
        <w:spacing w:line="360" w:lineRule="auto"/>
        <w:rPr>
          <w:rFonts w:ascii="Times New Roman" w:hAnsi="Times New Roman" w:cs="Times New Roman"/>
          <w:sz w:val="28"/>
          <w:szCs w:val="28"/>
        </w:rPr>
      </w:pPr>
      <w:bookmarkStart w:id="8" w:name="_Toc41327344"/>
      <w:r w:rsidRPr="008A0B55">
        <w:rPr>
          <w:rFonts w:ascii="Times New Roman" w:hAnsi="Times New Roman" w:cs="Times New Roman"/>
          <w:color w:val="auto"/>
          <w:sz w:val="28"/>
          <w:szCs w:val="28"/>
        </w:rPr>
        <w:t>1.2 Ассоциированные с пародонтитом микроорганизмы</w:t>
      </w:r>
      <w:bookmarkEnd w:id="8"/>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Как отмечалось выше, в настоящее время прогрессирование пародонтита связывают с действием целого ряда бактерий. В 1998 </w:t>
      </w:r>
      <w:proofErr w:type="spellStart"/>
      <w:r w:rsidRPr="004C022F">
        <w:rPr>
          <w:rFonts w:ascii="Times New Roman" w:hAnsi="Times New Roman" w:cs="Times New Roman"/>
          <w:color w:val="000000" w:themeColor="text1"/>
          <w:sz w:val="28"/>
          <w:szCs w:val="28"/>
          <w:lang w:val="en-US"/>
        </w:rPr>
        <w:t>Sockansky</w:t>
      </w:r>
      <w:proofErr w:type="spellEnd"/>
      <w:r w:rsidRPr="004C022F">
        <w:rPr>
          <w:rFonts w:ascii="Times New Roman" w:hAnsi="Times New Roman" w:cs="Times New Roman"/>
          <w:color w:val="000000" w:themeColor="text1"/>
          <w:sz w:val="28"/>
          <w:szCs w:val="28"/>
        </w:rPr>
        <w:t xml:space="preserve"> на основании данных об обнаружении определенных микроорганизмов в здоровых и патологически измененных участках тканей пародонта определил </w:t>
      </w:r>
      <w:proofErr w:type="spellStart"/>
      <w:r w:rsidRPr="004C022F">
        <w:rPr>
          <w:rFonts w:ascii="Times New Roman" w:hAnsi="Times New Roman" w:cs="Times New Roman"/>
          <w:color w:val="000000" w:themeColor="text1"/>
          <w:sz w:val="28"/>
          <w:szCs w:val="28"/>
        </w:rPr>
        <w:t>поддесневые</w:t>
      </w:r>
      <w:proofErr w:type="spellEnd"/>
      <w:r w:rsidRPr="004C022F">
        <w:rPr>
          <w:rFonts w:ascii="Times New Roman" w:hAnsi="Times New Roman" w:cs="Times New Roman"/>
          <w:color w:val="000000" w:themeColor="text1"/>
          <w:sz w:val="28"/>
          <w:szCs w:val="28"/>
        </w:rPr>
        <w:t xml:space="preserve"> микроорганизмы в 5 комплексах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Sockansky","given":"S.S.","non-dropping-particle":"","parse-names":false,"suffix":""},{"dropping-particle":"","family":"Haffajee","given":"A.D.","non-dropping-particle":"","parse-names":false,"suffix":""},{"dropping-particle":"","family":"Cugini","given":"M.A. et al.","non-dropping-particle":"","parse-names":false,"suffix":""}],"container-title":"Journal of Clinical Periodontology","id":"ITEM-1","issue":"2","issued":{"date-parts":[["1998"]]},"page":"134-144","title":"Microbial complexes in subgingival plaque","type":"article-journal","volume":"25"},"uris":["http://www.mendeley.com/documents/?uuid=709472ca-09c4-4abe-a4ee-12fa9b89ed7c"]}],"mendeley":{"formattedCitation":"[16]","plainTextFormattedCitation":"[16]","previouslyFormattedCitation":"[16]"},"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[16]</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Каждому комплексу была присвоена цветовая кодировка. Интерес представляют так называемые «красный» и «оранжевый» комплексы.</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К «красному» комплексу относят </w:t>
      </w:r>
      <w:proofErr w:type="spellStart"/>
      <w:r w:rsidRPr="004C022F">
        <w:rPr>
          <w:rFonts w:ascii="Times New Roman" w:hAnsi="Times New Roman" w:cs="Times New Roman"/>
          <w:i/>
          <w:color w:val="000000" w:themeColor="text1"/>
          <w:sz w:val="28"/>
          <w:szCs w:val="28"/>
          <w:lang w:val="en-US"/>
        </w:rPr>
        <w:t>Porphyromonas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Tannerella</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forsythia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Treponema</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denticola</w:t>
      </w:r>
      <w:proofErr w:type="spellEnd"/>
      <w:r w:rsidRPr="004C022F">
        <w:rPr>
          <w:rFonts w:ascii="Times New Roman" w:hAnsi="Times New Roman" w:cs="Times New Roman"/>
          <w:i/>
          <w:color w:val="000000" w:themeColor="text1"/>
          <w:sz w:val="28"/>
          <w:szCs w:val="28"/>
        </w:rPr>
        <w:t>.</w:t>
      </w:r>
      <w:r w:rsidRPr="004C022F">
        <w:rPr>
          <w:rFonts w:ascii="Times New Roman" w:hAnsi="Times New Roman" w:cs="Times New Roman"/>
          <w:color w:val="000000" w:themeColor="text1"/>
          <w:sz w:val="28"/>
          <w:szCs w:val="28"/>
        </w:rPr>
        <w:t xml:space="preserve"> Они обладают наибольшей вирулентностью и </w:t>
      </w:r>
      <w:r w:rsidRPr="004C022F">
        <w:rPr>
          <w:rFonts w:ascii="Times New Roman" w:hAnsi="Times New Roman" w:cs="Times New Roman"/>
          <w:color w:val="000000" w:themeColor="text1"/>
          <w:sz w:val="28"/>
          <w:szCs w:val="28"/>
        </w:rPr>
        <w:lastRenderedPageBreak/>
        <w:t xml:space="preserve">связаны с тяжелыми формами пародонтита, а также их присутствие связывают с рядом клинических параметров: глубиной </w:t>
      </w:r>
      <w:proofErr w:type="spellStart"/>
      <w:r w:rsidRPr="004C022F">
        <w:rPr>
          <w:rFonts w:ascii="Times New Roman" w:hAnsi="Times New Roman" w:cs="Times New Roman"/>
          <w:color w:val="000000" w:themeColor="text1"/>
          <w:sz w:val="28"/>
          <w:szCs w:val="28"/>
        </w:rPr>
        <w:t>пародонтальных</w:t>
      </w:r>
      <w:proofErr w:type="spellEnd"/>
      <w:r w:rsidRPr="004C022F">
        <w:rPr>
          <w:rFonts w:ascii="Times New Roman" w:hAnsi="Times New Roman" w:cs="Times New Roman"/>
          <w:color w:val="000000" w:themeColor="text1"/>
          <w:sz w:val="28"/>
          <w:szCs w:val="28"/>
        </w:rPr>
        <w:t xml:space="preserve"> карманов, кровоточивости при зондировании. Кроме того, к общим признакам бактерий «красного» комплекса относят протеолитическую активность, наружные мембранные везикулы, выработку токсических метаболитов.</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К представителям «оранжевого» комплекса относят: </w:t>
      </w:r>
      <w:proofErr w:type="spellStart"/>
      <w:r w:rsidRPr="004C022F">
        <w:rPr>
          <w:rFonts w:ascii="Times New Roman" w:hAnsi="Times New Roman" w:cs="Times New Roman"/>
          <w:i/>
          <w:color w:val="000000" w:themeColor="text1"/>
          <w:sz w:val="28"/>
          <w:szCs w:val="28"/>
          <w:lang w:val="en-US"/>
        </w:rPr>
        <w:t>Prevotella</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nigrescen</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Peptostreptococcus</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micros</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Campylobacter</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rectus</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Prevotella</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intermedia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Fusobacterium</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nucleatum</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Эти микроорганизмы также способствуют развитию пародонтита, они изменяют средовые условия и способствуют колонизации представителей «красного» комплекса.</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Согласно современным представлениям в развитии пародонтита играет большое значение именно </w:t>
      </w:r>
      <w:proofErr w:type="spellStart"/>
      <w:r w:rsidRPr="004C022F">
        <w:rPr>
          <w:rFonts w:ascii="Times New Roman" w:hAnsi="Times New Roman" w:cs="Times New Roman"/>
          <w:color w:val="000000" w:themeColor="text1"/>
          <w:sz w:val="28"/>
          <w:szCs w:val="28"/>
        </w:rPr>
        <w:t>полимикробное</w:t>
      </w:r>
      <w:proofErr w:type="spellEnd"/>
      <w:r w:rsidRPr="004C022F">
        <w:rPr>
          <w:rFonts w:ascii="Times New Roman" w:hAnsi="Times New Roman" w:cs="Times New Roman"/>
          <w:color w:val="000000" w:themeColor="text1"/>
          <w:sz w:val="28"/>
          <w:szCs w:val="28"/>
        </w:rPr>
        <w:t xml:space="preserve"> сообщество. Ключевые </w:t>
      </w:r>
      <w:proofErr w:type="spellStart"/>
      <w:r w:rsidRPr="004C022F">
        <w:rPr>
          <w:rFonts w:ascii="Times New Roman" w:hAnsi="Times New Roman" w:cs="Times New Roman"/>
          <w:color w:val="000000" w:themeColor="text1"/>
          <w:sz w:val="28"/>
          <w:szCs w:val="28"/>
        </w:rPr>
        <w:t>пародонтопатогены</w:t>
      </w:r>
      <w:proofErr w:type="spellEnd"/>
      <w:r w:rsidRPr="004C022F">
        <w:rPr>
          <w:rFonts w:ascii="Times New Roman" w:hAnsi="Times New Roman" w:cs="Times New Roman"/>
          <w:color w:val="000000" w:themeColor="text1"/>
          <w:sz w:val="28"/>
          <w:szCs w:val="28"/>
        </w:rPr>
        <w:t xml:space="preserve">, куда относят </w:t>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i/>
          <w:color w:val="000000" w:themeColor="text1"/>
          <w:sz w:val="28"/>
          <w:szCs w:val="28"/>
        </w:rPr>
        <w:t>,</w:t>
      </w:r>
      <w:r w:rsidRPr="004C022F">
        <w:rPr>
          <w:rFonts w:ascii="Times New Roman" w:hAnsi="Times New Roman" w:cs="Times New Roman"/>
          <w:color w:val="000000" w:themeColor="text1"/>
          <w:sz w:val="28"/>
          <w:szCs w:val="28"/>
        </w:rPr>
        <w:t xml:space="preserve"> способны ослаблять иммунный ответ хозяина, изменять факторы окружающей среды даже в небольших количествах. Они способны значительно влиять на качественный состав микробного сообщества, то есть приводить к дисбактериозу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{"citationItems":[{"id":"ITEM-1","itemData":{"DOI":"10.1080/20002297.2017.1340085","author":[{"dropping-particle":"","family":"Olsen","given":"Ingar","non-dropping-particle":"","parse-names":false,"suffix":""},{"dropping-particle":"","family":"Lambris","given":"John D","non-dropping-particle":"","parse-names":false,"suffix":""},{"dropping-particle":"","family":"Hajishengallis","given":"George","non-dropping-particle":"","parse-names":false,"suffix":""}],"container-title":"Journal of Oral Microbiology","id":"ITEM-1","issue":"1","issued":{"date-parts":[["2017"]]},"page":"1-12","publisher":"Taylor &amp; Francis","title":"Porphyromonas gingivalis disturbs host-commensal homeostasis by changing complement function","type":"article-journal","volume":"9"},"uris":["http://www.mendeley.com/documents/?uuid=2c8cfb2e-aac7-4f41-9a69-69796aca81af"]}],"mendeley":{"formattedCitation":"[17]","plainTextFormattedCitation":"[17]","previouslyFormattedCitation":"[17]"},"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[17]</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color w:val="000000" w:themeColor="text1"/>
          <w:sz w:val="28"/>
          <w:szCs w:val="28"/>
        </w:rPr>
        <w:t xml:space="preserve"> – Грамотрицательная анаэробная палочковидная бактерия. Она имеет целый ряд факторов вирулентности: ЛПС, </w:t>
      </w:r>
      <w:proofErr w:type="spellStart"/>
      <w:r w:rsidRPr="004C022F">
        <w:rPr>
          <w:rFonts w:ascii="Times New Roman" w:hAnsi="Times New Roman" w:cs="Times New Roman"/>
          <w:color w:val="000000" w:themeColor="text1"/>
          <w:sz w:val="28"/>
          <w:szCs w:val="28"/>
        </w:rPr>
        <w:t>фимбрии</w:t>
      </w:r>
      <w:proofErr w:type="spellEnd"/>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гингипаины</w:t>
      </w:r>
      <w:proofErr w:type="spellEnd"/>
      <w:r w:rsidRPr="004C022F">
        <w:rPr>
          <w:rFonts w:ascii="Times New Roman" w:hAnsi="Times New Roman" w:cs="Times New Roman"/>
          <w:color w:val="000000" w:themeColor="text1"/>
          <w:sz w:val="28"/>
          <w:szCs w:val="28"/>
        </w:rPr>
        <w:t xml:space="preserve">, полисахаридная капсула, </w:t>
      </w:r>
      <w:proofErr w:type="spellStart"/>
      <w:r w:rsidRPr="004C022F">
        <w:rPr>
          <w:rFonts w:ascii="Times New Roman" w:hAnsi="Times New Roman" w:cs="Times New Roman"/>
          <w:color w:val="000000" w:themeColor="text1"/>
          <w:sz w:val="28"/>
          <w:szCs w:val="28"/>
        </w:rPr>
        <w:t>геммаглютинины</w:t>
      </w:r>
      <w:proofErr w:type="spellEnd"/>
      <w:r w:rsidRPr="004C022F">
        <w:rPr>
          <w:rFonts w:ascii="Times New Roman" w:hAnsi="Times New Roman" w:cs="Times New Roman"/>
          <w:color w:val="000000" w:themeColor="text1"/>
          <w:sz w:val="28"/>
          <w:szCs w:val="28"/>
        </w:rPr>
        <w:t xml:space="preserve">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10.1016/bs.apcsb.2019.12.001","ISSN":"1876-1623","author":[{"dropping-particle":"","family":"Xu","given":"Weizhe","non-dropping-particle":"","parse-names":false,"suffix":""},{"dropping-particle":"","family":"Zhou","given":"Wei","non-dropping-particle":"","parse-names":false,"suffix":""},{"dropping-particle":"","family":"Wang","given":"Huizhi","non-dropping-particle":"","parse-names":false,"suffix":""},{"dropping-particle":"","family":"Liang","given":"Shuang","non-dropping-particle":"","parse-names":false,"suffix":""}],"container-title":"Advances in Protein Chemistry and Structural Biology","id":"ITEM-1","issued":{"date-parts":[["2020"]]},"number-of-pages":"1-40","publisher":"Elsevier Ltd","title":"Roles of Porphyromonas gingivalis and its virulence factors in periodontitis","type":"book","volume":"120"},"uris":["http://www.mendeley.com/documents/?uuid=88524e2b-2f41-486a-be8a-39135191b130"]}],"mendeley":{"formattedCitation":"[18]","plainTextFormattedCitation":"[18]","previouslyFormattedCitation":"[18]"},"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[18]</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ЛПС, основной компонент клеточной стенки Грамотрицательных бактерий, как уже отмечалось выше, взаимодействует с </w:t>
      </w:r>
      <w:proofErr w:type="spellStart"/>
      <w:r w:rsidRPr="004C022F">
        <w:rPr>
          <w:rFonts w:ascii="Times New Roman" w:hAnsi="Times New Roman" w:cs="Times New Roman"/>
          <w:color w:val="000000" w:themeColor="text1"/>
          <w:sz w:val="28"/>
          <w:szCs w:val="28"/>
        </w:rPr>
        <w:t>Толл</w:t>
      </w:r>
      <w:proofErr w:type="spellEnd"/>
      <w:r w:rsidRPr="004C022F">
        <w:rPr>
          <w:rFonts w:ascii="Times New Roman" w:hAnsi="Times New Roman" w:cs="Times New Roman"/>
          <w:color w:val="000000" w:themeColor="text1"/>
          <w:sz w:val="28"/>
          <w:szCs w:val="28"/>
        </w:rPr>
        <w:t xml:space="preserve">-подобными рецепторами, что приводит к образованию </w:t>
      </w:r>
      <w:proofErr w:type="spellStart"/>
      <w:r w:rsidRPr="004C022F">
        <w:rPr>
          <w:rFonts w:ascii="Times New Roman" w:hAnsi="Times New Roman" w:cs="Times New Roman"/>
          <w:color w:val="000000" w:themeColor="text1"/>
          <w:sz w:val="28"/>
          <w:szCs w:val="28"/>
        </w:rPr>
        <w:t>провоспалительных</w:t>
      </w:r>
      <w:proofErr w:type="spellEnd"/>
      <w:r w:rsidRPr="004C022F">
        <w:rPr>
          <w:rFonts w:ascii="Times New Roman" w:hAnsi="Times New Roman" w:cs="Times New Roman"/>
          <w:color w:val="000000" w:themeColor="text1"/>
          <w:sz w:val="28"/>
          <w:szCs w:val="28"/>
        </w:rPr>
        <w:t xml:space="preserve"> цитокинов, </w:t>
      </w:r>
      <w:proofErr w:type="spellStart"/>
      <w:r w:rsidRPr="004C022F">
        <w:rPr>
          <w:rFonts w:ascii="Times New Roman" w:hAnsi="Times New Roman" w:cs="Times New Roman"/>
          <w:color w:val="000000" w:themeColor="text1"/>
          <w:sz w:val="28"/>
          <w:szCs w:val="28"/>
        </w:rPr>
        <w:t>хемокинов</w:t>
      </w:r>
      <w:proofErr w:type="spellEnd"/>
      <w:r w:rsidRPr="004C022F">
        <w:rPr>
          <w:rFonts w:ascii="Times New Roman" w:hAnsi="Times New Roman" w:cs="Times New Roman"/>
          <w:color w:val="000000" w:themeColor="text1"/>
          <w:sz w:val="28"/>
          <w:szCs w:val="28"/>
        </w:rPr>
        <w:t>, факторов адгезии.</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proofErr w:type="spellStart"/>
      <w:r w:rsidRPr="004C022F">
        <w:rPr>
          <w:rFonts w:ascii="Times New Roman" w:hAnsi="Times New Roman" w:cs="Times New Roman"/>
          <w:color w:val="000000" w:themeColor="text1"/>
          <w:sz w:val="28"/>
          <w:szCs w:val="28"/>
        </w:rPr>
        <w:t>Фимбрии</w:t>
      </w:r>
      <w:proofErr w:type="spellEnd"/>
      <w:r w:rsidRPr="004C022F">
        <w:rPr>
          <w:rFonts w:ascii="Times New Roman" w:hAnsi="Times New Roman" w:cs="Times New Roman"/>
          <w:color w:val="000000" w:themeColor="text1"/>
          <w:sz w:val="28"/>
          <w:szCs w:val="28"/>
        </w:rPr>
        <w:t xml:space="preserve"> обеспечивают подвижность бактерии, адгезию к клеткам </w:t>
      </w:r>
      <w:proofErr w:type="spellStart"/>
      <w:r w:rsidRPr="004C022F">
        <w:rPr>
          <w:rFonts w:ascii="Times New Roman" w:hAnsi="Times New Roman" w:cs="Times New Roman"/>
          <w:color w:val="000000" w:themeColor="text1"/>
          <w:sz w:val="28"/>
          <w:szCs w:val="28"/>
        </w:rPr>
        <w:t>макроорганизма</w:t>
      </w:r>
      <w:proofErr w:type="spellEnd"/>
      <w:r w:rsidRPr="004C022F">
        <w:rPr>
          <w:rFonts w:ascii="Times New Roman" w:hAnsi="Times New Roman" w:cs="Times New Roman"/>
          <w:color w:val="000000" w:themeColor="text1"/>
          <w:sz w:val="28"/>
          <w:szCs w:val="28"/>
        </w:rPr>
        <w:t xml:space="preserve">, взаимодействие с другими микроорганизмами и инвазию. В настоящее время выделяются длинные и короткие </w:t>
      </w:r>
      <w:proofErr w:type="spellStart"/>
      <w:proofErr w:type="gramStart"/>
      <w:r w:rsidRPr="004C022F">
        <w:rPr>
          <w:rFonts w:ascii="Times New Roman" w:hAnsi="Times New Roman" w:cs="Times New Roman"/>
          <w:color w:val="000000" w:themeColor="text1"/>
          <w:sz w:val="28"/>
          <w:szCs w:val="28"/>
        </w:rPr>
        <w:t>фимбрии</w:t>
      </w:r>
      <w:proofErr w:type="spellEnd"/>
      <w:r w:rsidRPr="004C022F">
        <w:rPr>
          <w:rFonts w:ascii="Times New Roman" w:hAnsi="Times New Roman" w:cs="Times New Roman"/>
          <w:color w:val="000000" w:themeColor="text1"/>
          <w:sz w:val="28"/>
          <w:szCs w:val="28"/>
        </w:rPr>
        <w:t>..</w:t>
      </w:r>
      <w:proofErr w:type="gramEnd"/>
      <w:r w:rsidRPr="004C022F">
        <w:rPr>
          <w:rFonts w:ascii="Times New Roman" w:hAnsi="Times New Roman" w:cs="Times New Roman"/>
          <w:color w:val="000000" w:themeColor="text1"/>
          <w:sz w:val="28"/>
          <w:szCs w:val="28"/>
        </w:rPr>
        <w:t xml:space="preserve"> Исследования показали, что бактерии </w:t>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без длинных </w:t>
      </w:r>
      <w:proofErr w:type="spellStart"/>
      <w:r w:rsidRPr="004C022F">
        <w:rPr>
          <w:rFonts w:ascii="Times New Roman" w:hAnsi="Times New Roman" w:cs="Times New Roman"/>
          <w:color w:val="000000" w:themeColor="text1"/>
          <w:sz w:val="28"/>
          <w:szCs w:val="28"/>
        </w:rPr>
        <w:t>фимбрий</w:t>
      </w:r>
      <w:proofErr w:type="spellEnd"/>
      <w:r w:rsidRPr="004C022F">
        <w:rPr>
          <w:rFonts w:ascii="Times New Roman" w:hAnsi="Times New Roman" w:cs="Times New Roman"/>
          <w:color w:val="000000" w:themeColor="text1"/>
          <w:sz w:val="28"/>
          <w:szCs w:val="28"/>
        </w:rPr>
        <w:t xml:space="preserve"> незначительно влияют на деструкцию костной ткани.</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lastRenderedPageBreak/>
        <w:tab/>
      </w:r>
      <w:proofErr w:type="spellStart"/>
      <w:r w:rsidRPr="004C022F">
        <w:rPr>
          <w:rFonts w:ascii="Times New Roman" w:hAnsi="Times New Roman" w:cs="Times New Roman"/>
          <w:color w:val="000000" w:themeColor="text1"/>
          <w:sz w:val="28"/>
          <w:szCs w:val="28"/>
        </w:rPr>
        <w:t>Гингипаины</w:t>
      </w:r>
      <w:proofErr w:type="spellEnd"/>
      <w:r w:rsidRPr="004C022F">
        <w:rPr>
          <w:rFonts w:ascii="Times New Roman" w:hAnsi="Times New Roman" w:cs="Times New Roman"/>
          <w:color w:val="000000" w:themeColor="text1"/>
          <w:sz w:val="28"/>
          <w:szCs w:val="28"/>
        </w:rPr>
        <w:t xml:space="preserve"> представляют собой аргинин- и лизин-специфические </w:t>
      </w:r>
      <w:proofErr w:type="spellStart"/>
      <w:r w:rsidRPr="004C022F">
        <w:rPr>
          <w:rFonts w:ascii="Times New Roman" w:hAnsi="Times New Roman" w:cs="Times New Roman"/>
          <w:color w:val="000000" w:themeColor="text1"/>
          <w:sz w:val="28"/>
          <w:szCs w:val="28"/>
        </w:rPr>
        <w:t>цистеиновые</w:t>
      </w:r>
      <w:proofErr w:type="spellEnd"/>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протеиназы</w:t>
      </w:r>
      <w:proofErr w:type="spellEnd"/>
      <w:r w:rsidRPr="004C022F">
        <w:rPr>
          <w:rFonts w:ascii="Times New Roman" w:hAnsi="Times New Roman" w:cs="Times New Roman"/>
          <w:color w:val="000000" w:themeColor="text1"/>
          <w:sz w:val="28"/>
          <w:szCs w:val="28"/>
        </w:rPr>
        <w:t xml:space="preserve">, способные разрушать молекулы клеточной адгезии, цитокины, коллаген, иммуноглобулины класса </w:t>
      </w:r>
      <w:r w:rsidRPr="004C022F">
        <w:rPr>
          <w:rFonts w:ascii="Times New Roman" w:hAnsi="Times New Roman" w:cs="Times New Roman"/>
          <w:color w:val="000000" w:themeColor="text1"/>
          <w:sz w:val="28"/>
          <w:szCs w:val="28"/>
          <w:lang w:val="en-US"/>
        </w:rPr>
        <w:t>G</w:t>
      </w:r>
      <w:r w:rsidRPr="004C022F">
        <w:rPr>
          <w:rFonts w:ascii="Times New Roman" w:hAnsi="Times New Roman" w:cs="Times New Roman"/>
          <w:color w:val="000000" w:themeColor="text1"/>
          <w:sz w:val="28"/>
          <w:szCs w:val="28"/>
        </w:rPr>
        <w:t xml:space="preserve">. Кроме того, </w:t>
      </w:r>
      <w:proofErr w:type="spellStart"/>
      <w:r w:rsidRPr="004C022F">
        <w:rPr>
          <w:rFonts w:ascii="Times New Roman" w:hAnsi="Times New Roman" w:cs="Times New Roman"/>
          <w:color w:val="000000" w:themeColor="text1"/>
          <w:sz w:val="28"/>
          <w:szCs w:val="28"/>
        </w:rPr>
        <w:t>гингипаины</w:t>
      </w:r>
      <w:proofErr w:type="spellEnd"/>
      <w:r w:rsidRPr="004C022F">
        <w:rPr>
          <w:rFonts w:ascii="Times New Roman" w:hAnsi="Times New Roman" w:cs="Times New Roman"/>
          <w:color w:val="000000" w:themeColor="text1"/>
          <w:sz w:val="28"/>
          <w:szCs w:val="28"/>
        </w:rPr>
        <w:t xml:space="preserve"> способствуют </w:t>
      </w:r>
      <w:proofErr w:type="spellStart"/>
      <w:r w:rsidRPr="004C022F">
        <w:rPr>
          <w:rFonts w:ascii="Times New Roman" w:hAnsi="Times New Roman" w:cs="Times New Roman"/>
          <w:color w:val="000000" w:themeColor="text1"/>
          <w:sz w:val="28"/>
          <w:szCs w:val="28"/>
        </w:rPr>
        <w:t>коагрегации</w:t>
      </w:r>
      <w:proofErr w:type="spellEnd"/>
      <w:r w:rsidRPr="004C022F">
        <w:rPr>
          <w:rFonts w:ascii="Times New Roman" w:hAnsi="Times New Roman" w:cs="Times New Roman"/>
          <w:color w:val="000000" w:themeColor="text1"/>
          <w:sz w:val="28"/>
          <w:szCs w:val="28"/>
        </w:rPr>
        <w:t xml:space="preserve"> с другими бактериями и адгезии к клеткам организма-хозяина, повышают чувствительность рецепторов к ЛПС.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forsythia</w:t>
      </w:r>
      <w:r w:rsidRPr="004C022F">
        <w:rPr>
          <w:rFonts w:ascii="Times New Roman" w:hAnsi="Times New Roman" w:cs="Times New Roman"/>
          <w:color w:val="000000" w:themeColor="text1"/>
          <w:sz w:val="28"/>
          <w:szCs w:val="28"/>
        </w:rPr>
        <w:t xml:space="preserve"> – анаэробная Грамотрицательная бактерия, наиболее часто определяется в участках, где присутствует </w:t>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i/>
          <w:color w:val="000000" w:themeColor="text1"/>
          <w:sz w:val="28"/>
          <w:szCs w:val="28"/>
        </w:rPr>
        <w:t>.</w:t>
      </w:r>
      <w:r w:rsidRPr="004C022F">
        <w:rPr>
          <w:rFonts w:ascii="Times New Roman" w:hAnsi="Times New Roman" w:cs="Times New Roman"/>
          <w:color w:val="000000" w:themeColor="text1"/>
          <w:sz w:val="28"/>
          <w:szCs w:val="28"/>
        </w:rPr>
        <w:t xml:space="preserve"> Среди факторов вирулентности данного микроорганизма определяются протеазы, способные нарушать целостность тканей пародонта, разрушать </w:t>
      </w:r>
      <w:proofErr w:type="spellStart"/>
      <w:r w:rsidRPr="004C022F">
        <w:rPr>
          <w:rFonts w:ascii="Times New Roman" w:hAnsi="Times New Roman" w:cs="Times New Roman"/>
          <w:color w:val="000000" w:themeColor="text1"/>
          <w:sz w:val="28"/>
          <w:szCs w:val="28"/>
        </w:rPr>
        <w:t>хемокины</w:t>
      </w:r>
      <w:proofErr w:type="spellEnd"/>
      <w:r w:rsidRPr="004C022F">
        <w:rPr>
          <w:rFonts w:ascii="Times New Roman" w:hAnsi="Times New Roman" w:cs="Times New Roman"/>
          <w:color w:val="000000" w:themeColor="text1"/>
          <w:sz w:val="28"/>
          <w:szCs w:val="28"/>
        </w:rPr>
        <w:t xml:space="preserve">, цитокины, иммуноглобулины, а также активировать ферментативные системы организма-хозяина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{"citationItems":[{"id":"ITEM-1","itemData":{"author":[{"dropping-particle":"","family":"Shama","given":"Ashu","non-dropping-particle":"","parse-names":false,"suffix":""}],"container-title":"Periodontology 2000","id":"ITEM-1","issue":"40","issued":{"date-parts":[["2010"]]},"page":"106-116","title":"Virulence mechanisms of Tannerella forsythia","type":"article-journal","volume":"54"},"uris":["http://www.mendeley.com/documents/?uuid=07961afd-5f36-4497-b033-facc552e354d"]}],"mendeley":{"formattedCitation":"[19]","plainTextFormattedCitation":"[19]","previouslyFormattedCitation":"[19]"},"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[19]</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Несмотря на тот факт, что </w:t>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forsythia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асахаролитическая</w:t>
      </w:r>
      <w:proofErr w:type="spellEnd"/>
      <w:r w:rsidRPr="004C022F">
        <w:rPr>
          <w:rFonts w:ascii="Times New Roman" w:hAnsi="Times New Roman" w:cs="Times New Roman"/>
          <w:color w:val="000000" w:themeColor="text1"/>
          <w:sz w:val="28"/>
          <w:szCs w:val="28"/>
        </w:rPr>
        <w:t xml:space="preserve"> бактерия, она способна секретировать </w:t>
      </w:r>
      <w:proofErr w:type="spellStart"/>
      <w:r w:rsidRPr="004C022F">
        <w:rPr>
          <w:rFonts w:ascii="Times New Roman" w:hAnsi="Times New Roman" w:cs="Times New Roman"/>
          <w:color w:val="000000" w:themeColor="text1"/>
          <w:sz w:val="28"/>
          <w:szCs w:val="28"/>
        </w:rPr>
        <w:t>гликозидазы</w:t>
      </w:r>
      <w:proofErr w:type="spellEnd"/>
      <w:r w:rsidRPr="004C022F">
        <w:rPr>
          <w:rFonts w:ascii="Times New Roman" w:hAnsi="Times New Roman" w:cs="Times New Roman"/>
          <w:color w:val="000000" w:themeColor="text1"/>
          <w:sz w:val="28"/>
          <w:szCs w:val="28"/>
        </w:rPr>
        <w:t xml:space="preserve">, которые могут влиять на целостность тканей пародонта, а также способствовать образованию питательных веществ для иных представителей микробного сообщества.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Бактерия </w:t>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forsythia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способна к </w:t>
      </w:r>
      <w:proofErr w:type="spellStart"/>
      <w:r w:rsidRPr="004C022F">
        <w:rPr>
          <w:rFonts w:ascii="Times New Roman" w:hAnsi="Times New Roman" w:cs="Times New Roman"/>
          <w:color w:val="000000" w:themeColor="text1"/>
          <w:sz w:val="28"/>
          <w:szCs w:val="28"/>
        </w:rPr>
        <w:t>коагрегации</w:t>
      </w:r>
      <w:proofErr w:type="spellEnd"/>
      <w:r w:rsidRPr="004C022F">
        <w:rPr>
          <w:rFonts w:ascii="Times New Roman" w:hAnsi="Times New Roman" w:cs="Times New Roman"/>
          <w:color w:val="000000" w:themeColor="text1"/>
          <w:sz w:val="28"/>
          <w:szCs w:val="28"/>
        </w:rPr>
        <w:t xml:space="preserve"> с другими микроорганизмами, в частности за счет белок-белковых взаимодействий связываться с </w:t>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w:t>
      </w:r>
      <w:r w:rsidR="004939BD">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gingivalis</w:t>
      </w:r>
      <w:proofErr w:type="spellEnd"/>
      <w:r w:rsidRPr="004C022F">
        <w:rPr>
          <w:rFonts w:ascii="Times New Roman" w:hAnsi="Times New Roman" w:cs="Times New Roman"/>
          <w:i/>
          <w:color w:val="000000" w:themeColor="text1"/>
          <w:sz w:val="28"/>
          <w:szCs w:val="28"/>
        </w:rPr>
        <w:t>;</w:t>
      </w:r>
      <w:r w:rsidRPr="004C022F">
        <w:rPr>
          <w:rFonts w:ascii="Times New Roman" w:hAnsi="Times New Roman" w:cs="Times New Roman"/>
          <w:color w:val="000000" w:themeColor="text1"/>
          <w:sz w:val="28"/>
          <w:szCs w:val="28"/>
        </w:rPr>
        <w:t xml:space="preserve"> к адгезии, инвазии в клетки </w:t>
      </w:r>
      <w:proofErr w:type="spellStart"/>
      <w:r w:rsidRPr="004C022F">
        <w:rPr>
          <w:rFonts w:ascii="Times New Roman" w:hAnsi="Times New Roman" w:cs="Times New Roman"/>
          <w:color w:val="000000" w:themeColor="text1"/>
          <w:sz w:val="28"/>
          <w:szCs w:val="28"/>
        </w:rPr>
        <w:t>макроорганизма</w:t>
      </w:r>
      <w:proofErr w:type="spellEnd"/>
      <w:r w:rsidRPr="004C022F">
        <w:rPr>
          <w:rFonts w:ascii="Times New Roman" w:hAnsi="Times New Roman" w:cs="Times New Roman"/>
          <w:color w:val="000000" w:themeColor="text1"/>
          <w:sz w:val="28"/>
          <w:szCs w:val="28"/>
        </w:rPr>
        <w:t xml:space="preserve">. Стоит отметить, что определяются и </w:t>
      </w:r>
      <w:proofErr w:type="spellStart"/>
      <w:r w:rsidRPr="004C022F">
        <w:rPr>
          <w:rFonts w:ascii="Times New Roman" w:hAnsi="Times New Roman" w:cs="Times New Roman"/>
          <w:color w:val="000000" w:themeColor="text1"/>
          <w:sz w:val="28"/>
          <w:szCs w:val="28"/>
        </w:rPr>
        <w:t>неинвазивные</w:t>
      </w:r>
      <w:proofErr w:type="spellEnd"/>
      <w:r w:rsidRPr="004C022F">
        <w:rPr>
          <w:rFonts w:ascii="Times New Roman" w:hAnsi="Times New Roman" w:cs="Times New Roman"/>
          <w:color w:val="000000" w:themeColor="text1"/>
          <w:sz w:val="28"/>
          <w:szCs w:val="28"/>
        </w:rPr>
        <w:t xml:space="preserve"> штаммы бактерии </w:t>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forsythia</w:t>
      </w:r>
      <w:r w:rsidRPr="004C022F">
        <w:rPr>
          <w:rFonts w:ascii="Times New Roman" w:hAnsi="Times New Roman" w:cs="Times New Roman"/>
          <w:i/>
          <w:color w:val="000000" w:themeColor="text1"/>
          <w:sz w:val="28"/>
          <w:szCs w:val="28"/>
        </w:rPr>
        <w:t>.</w:t>
      </w:r>
      <w:r w:rsidRPr="004C022F">
        <w:rPr>
          <w:rFonts w:ascii="Times New Roman" w:hAnsi="Times New Roman" w:cs="Times New Roman"/>
          <w:color w:val="000000" w:themeColor="text1"/>
          <w:sz w:val="28"/>
          <w:szCs w:val="28"/>
        </w:rPr>
        <w:t xml:space="preserve">  Способность к адгезии и инвазии связывают с поверхностным </w:t>
      </w:r>
      <w:r w:rsidRPr="004C022F">
        <w:rPr>
          <w:rFonts w:ascii="Times New Roman" w:hAnsi="Times New Roman" w:cs="Times New Roman"/>
          <w:color w:val="000000" w:themeColor="text1"/>
          <w:sz w:val="28"/>
          <w:szCs w:val="28"/>
          <w:lang w:val="en-US"/>
        </w:rPr>
        <w:t>S</w:t>
      </w:r>
      <w:r w:rsidRPr="004C022F">
        <w:rPr>
          <w:rFonts w:ascii="Times New Roman" w:hAnsi="Times New Roman" w:cs="Times New Roman"/>
          <w:color w:val="000000" w:themeColor="text1"/>
          <w:sz w:val="28"/>
          <w:szCs w:val="28"/>
        </w:rPr>
        <w:t>-слоем.</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denticola</w:t>
      </w:r>
      <w:proofErr w:type="spellEnd"/>
      <w:r w:rsidRPr="004C022F">
        <w:rPr>
          <w:rFonts w:ascii="Times New Roman" w:hAnsi="Times New Roman" w:cs="Times New Roman"/>
          <w:i/>
          <w:color w:val="000000" w:themeColor="text1"/>
          <w:sz w:val="28"/>
          <w:szCs w:val="28"/>
        </w:rPr>
        <w:t xml:space="preserve"> – </w:t>
      </w:r>
      <w:r w:rsidRPr="004C022F">
        <w:rPr>
          <w:rFonts w:ascii="Times New Roman" w:hAnsi="Times New Roman" w:cs="Times New Roman"/>
          <w:color w:val="000000" w:themeColor="text1"/>
          <w:sz w:val="28"/>
          <w:szCs w:val="28"/>
        </w:rPr>
        <w:t>Грамотрицательная подвижная анаэробная бактерия.</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Предполагается, что основным фактором вирулентности бактерии </w:t>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w:t>
      </w:r>
      <w:r w:rsidR="004939BD">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denticola</w:t>
      </w:r>
      <w:proofErr w:type="spellEnd"/>
      <w:r w:rsidRPr="004C022F">
        <w:rPr>
          <w:rFonts w:ascii="Times New Roman" w:hAnsi="Times New Roman" w:cs="Times New Roman"/>
          <w:color w:val="000000" w:themeColor="text1"/>
          <w:sz w:val="28"/>
          <w:szCs w:val="28"/>
        </w:rPr>
        <w:t xml:space="preserve"> является </w:t>
      </w:r>
      <w:proofErr w:type="spellStart"/>
      <w:r w:rsidRPr="004C022F">
        <w:rPr>
          <w:rFonts w:ascii="Times New Roman" w:hAnsi="Times New Roman" w:cs="Times New Roman"/>
          <w:color w:val="000000" w:themeColor="text1"/>
          <w:sz w:val="28"/>
          <w:szCs w:val="28"/>
        </w:rPr>
        <w:t>дентилизин</w:t>
      </w:r>
      <w:proofErr w:type="spellEnd"/>
      <w:r w:rsidRPr="004C022F">
        <w:rPr>
          <w:rFonts w:ascii="Times New Roman" w:hAnsi="Times New Roman" w:cs="Times New Roman"/>
          <w:color w:val="000000" w:themeColor="text1"/>
          <w:sz w:val="28"/>
          <w:szCs w:val="28"/>
        </w:rPr>
        <w:t xml:space="preserve"> (иначе – </w:t>
      </w:r>
      <w:proofErr w:type="spellStart"/>
      <w:r w:rsidRPr="004C022F">
        <w:rPr>
          <w:rFonts w:ascii="Times New Roman" w:hAnsi="Times New Roman" w:cs="Times New Roman"/>
          <w:color w:val="000000" w:themeColor="text1"/>
          <w:sz w:val="28"/>
          <w:szCs w:val="28"/>
        </w:rPr>
        <w:t>треполизин</w:t>
      </w:r>
      <w:proofErr w:type="spellEnd"/>
      <w:r w:rsidRPr="004C022F">
        <w:rPr>
          <w:rFonts w:ascii="Times New Roman" w:hAnsi="Times New Roman" w:cs="Times New Roman"/>
          <w:color w:val="000000" w:themeColor="text1"/>
          <w:sz w:val="28"/>
          <w:szCs w:val="28"/>
        </w:rPr>
        <w:t xml:space="preserve">) – протеолитический фермент, расположенный на поверхности клетки. Также высказывается предположение, что </w:t>
      </w:r>
      <w:proofErr w:type="spellStart"/>
      <w:r w:rsidRPr="004C022F">
        <w:rPr>
          <w:rFonts w:ascii="Times New Roman" w:hAnsi="Times New Roman" w:cs="Times New Roman"/>
          <w:color w:val="000000" w:themeColor="text1"/>
          <w:sz w:val="28"/>
          <w:szCs w:val="28"/>
        </w:rPr>
        <w:t>дентилизин</w:t>
      </w:r>
      <w:proofErr w:type="spellEnd"/>
      <w:r w:rsidRPr="004C022F">
        <w:rPr>
          <w:rFonts w:ascii="Times New Roman" w:hAnsi="Times New Roman" w:cs="Times New Roman"/>
          <w:color w:val="000000" w:themeColor="text1"/>
          <w:sz w:val="28"/>
          <w:szCs w:val="28"/>
        </w:rPr>
        <w:t xml:space="preserve"> играет большую роль в  проникновении бактерии в ткани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Spirochetes","given":"Shihara","non-dropping-particle":"","parse-names":false,"suffix":""},{"dropping-particle":"","family":"Msp","given":"The","non-dropping-particle":"","parse-names":false,"suffix":""}],"container-title":"Ishihara, Kazuyuki","id":"ITEM-1","issue":"70","issued":{"date-parts":[["2010"]]},"page":"117-135","title":"Virulence factors of Treponema denticola","type":"article-journal","volume":"54"},"uris":["http://www.mendeley.com/documents/?uuid=1fcceaa9-5df1-42a5-9ef7-d2d0a31ba39a"]}],"mendeley":{"formattedCitation":"[20]","plainTextFormattedCitation":"[20]","previouslyFormattedCitation":"[20]"},"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[20]</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lastRenderedPageBreak/>
        <w:tab/>
        <w:t xml:space="preserve">Фактором вирулентности является основной белок наружной мембраны. Он способствует адгезии бактериальной клетки к фибробластам, оказывает цитотоксическое действие на эпителиальные клетки, фибробласты, лимфоциты, эритроциты, нарушая транспорт ионов кальция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10.1016/j.micpath.2020.104193","ISSN":"0882-4010","author":[{"dropping-particle":"","family":"Pre-proof","given":"Journal","non-dropping-particle":"","parse-names":false,"suffix":""},{"dropping-particle":"","family":"Taghizadeh","given":"Sepehr","non-dropping-particle":"","parse-names":false,"suffix":""},{"dropping-particle":"","family":"Ganbarov","given":"Khudaverdi et al.","non-dropping-particle":"","parse-names":false,"suffix":""}],"container-title":"Microbial Pathogenesis","id":"ITEM-1","issue":"1","issued":{"date-parts":[["2020"]]},"page":"1-25","publisher":"Elsevier Ltd","title":"Oral Spirochetes: Pathogenic Mechanisms in Periodontal Disease","type":"article-journal","volume":"10"},"uris":["http://www.mendeley.com/documents/?uuid=3cfa0a5c-cc3a-429e-8cf5-5257351da848"]}],"mendeley":{"formattedCitation":"[21]","plainTextFormattedCitation":"[21]","previouslyFormattedCitation":"[21]"},"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[21]</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Активность фермента </w:t>
      </w:r>
      <w:proofErr w:type="spellStart"/>
      <w:r w:rsidRPr="004C022F">
        <w:rPr>
          <w:rFonts w:ascii="Times New Roman" w:hAnsi="Times New Roman" w:cs="Times New Roman"/>
          <w:color w:val="000000" w:themeColor="text1"/>
          <w:sz w:val="28"/>
          <w:szCs w:val="28"/>
        </w:rPr>
        <w:t>цистализина</w:t>
      </w:r>
      <w:proofErr w:type="spellEnd"/>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lang w:val="en-US"/>
        </w:rPr>
        <w:t>Cystalysin</w:t>
      </w:r>
      <w:proofErr w:type="spellEnd"/>
      <w:r w:rsidRPr="004C022F">
        <w:rPr>
          <w:rFonts w:ascii="Times New Roman" w:hAnsi="Times New Roman" w:cs="Times New Roman"/>
          <w:color w:val="000000" w:themeColor="text1"/>
          <w:sz w:val="28"/>
          <w:szCs w:val="28"/>
        </w:rPr>
        <w:t xml:space="preserve">) вызывает лизис эритроцитов, обеспечивает продуцирование высокотоксичных для </w:t>
      </w:r>
      <w:proofErr w:type="spellStart"/>
      <w:r w:rsidRPr="004C022F">
        <w:rPr>
          <w:rFonts w:ascii="Times New Roman" w:hAnsi="Times New Roman" w:cs="Times New Roman"/>
          <w:color w:val="000000" w:themeColor="text1"/>
          <w:sz w:val="28"/>
          <w:szCs w:val="28"/>
        </w:rPr>
        <w:t>эукариотических</w:t>
      </w:r>
      <w:proofErr w:type="spellEnd"/>
      <w:r w:rsidRPr="004C022F">
        <w:rPr>
          <w:rFonts w:ascii="Times New Roman" w:hAnsi="Times New Roman" w:cs="Times New Roman"/>
          <w:color w:val="000000" w:themeColor="text1"/>
          <w:sz w:val="28"/>
          <w:szCs w:val="28"/>
        </w:rPr>
        <w:t xml:space="preserve"> клеток соединений - сероводорода, сульфида аммония.</w:t>
      </w:r>
      <w:r w:rsidRPr="004C022F">
        <w:rPr>
          <w:rFonts w:ascii="Times New Roman" w:hAnsi="Times New Roman" w:cs="Times New Roman"/>
          <w:color w:val="000000" w:themeColor="text1"/>
          <w:sz w:val="28"/>
          <w:szCs w:val="28"/>
          <w:shd w:val="clear" w:color="auto" w:fill="FFFFFF"/>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Несмотря на тот факт, что </w:t>
      </w:r>
      <w:r w:rsidRPr="004C022F">
        <w:rPr>
          <w:rFonts w:ascii="Times New Roman" w:hAnsi="Times New Roman" w:cs="Times New Roman"/>
          <w:i/>
          <w:color w:val="000000" w:themeColor="text1"/>
          <w:sz w:val="28"/>
          <w:szCs w:val="28"/>
          <w:lang w:val="en-US"/>
        </w:rPr>
        <w:t>T</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denticola</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является Грамотрицательным микроорганизмом, типичного ЛПС, характерного для клеточной стенки Грамотрицательных бактерий, у данного бактериального агента не наблюдается. Также отсутствуют гены, кодирующие необходимые для синтеза ЛПС ферменты. В наружной мембране заякорены фосфолипид- и </w:t>
      </w:r>
      <w:proofErr w:type="spellStart"/>
      <w:r w:rsidRPr="004C022F">
        <w:rPr>
          <w:rFonts w:ascii="Times New Roman" w:hAnsi="Times New Roman" w:cs="Times New Roman"/>
          <w:color w:val="000000" w:themeColor="text1"/>
          <w:sz w:val="28"/>
          <w:szCs w:val="28"/>
        </w:rPr>
        <w:t>глицеролподобные</w:t>
      </w:r>
      <w:proofErr w:type="spellEnd"/>
      <w:r w:rsidRPr="004C022F">
        <w:rPr>
          <w:rFonts w:ascii="Times New Roman" w:hAnsi="Times New Roman" w:cs="Times New Roman"/>
          <w:color w:val="000000" w:themeColor="text1"/>
          <w:sz w:val="28"/>
          <w:szCs w:val="28"/>
        </w:rPr>
        <w:t xml:space="preserve"> структуры, которые способны активировать выработку провоспалительных медиаторов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{"citationItems":[{"id":"ITEM-1","itemData":{"DOI":"10.1177/0022034510385242","author":[{"dropping-particle":"","family":"Dashper","given":"S G","non-dropping-particle":"","parse-names":false,"suffix":""},{"dropping-particle":"","family":"Seers","given":"C A","non-dropping-particle":"","parse-names":false,"suffix":""},{"dropping-particle":"","family":"Tan","given":"K H et al.","non-dropping-particle":"","parse-names":false,"suffix":""}],"container-title":"Dental research journal","id":"ITEM-1","issue":"6","issued":{"date-parts":[["2011"]]},"page":"691-703","title":"Virulence Factors of the Oral Spirochete Treponema denticola","type":"article-journal","volume":"90"},"uris":["http://www.mendeley.com/documents/?uuid=5c207e11-afa1-44c0-bd95-57fdd3876f55"]}],"mendeley":{"formattedCitation":"[22]","plainTextFormattedCitation":"[22]","previouslyFormattedCitation":"[22]"},"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[22]</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intermedia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 Грамотрицательная неподвижная анаэробная бактерия. К факторам вирулентности указанного микроорганизма относят </w:t>
      </w:r>
      <w:proofErr w:type="spellStart"/>
      <w:r w:rsidRPr="004C022F">
        <w:rPr>
          <w:rFonts w:ascii="Times New Roman" w:hAnsi="Times New Roman" w:cs="Times New Roman"/>
          <w:color w:val="000000" w:themeColor="text1"/>
          <w:sz w:val="28"/>
          <w:szCs w:val="28"/>
        </w:rPr>
        <w:t>фимбрии</w:t>
      </w:r>
      <w:proofErr w:type="spellEnd"/>
      <w:r w:rsidRPr="004C022F">
        <w:rPr>
          <w:rFonts w:ascii="Times New Roman" w:hAnsi="Times New Roman" w:cs="Times New Roman"/>
          <w:color w:val="000000" w:themeColor="text1"/>
          <w:sz w:val="28"/>
          <w:szCs w:val="28"/>
        </w:rPr>
        <w:t xml:space="preserve">, ЛПС, протеазы, цитотоксические продукты метаболизма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Царев","given":"В.Н.","non-dropping-particle":"","parse-names":false,"suffix":""},{"dropping-particle":"","family":"Николаева","given":"Е.Н.","non-dropping-particle":"","parse-names":false,"suffix":""},{"dropping-particle":"","family":"Ипполитов","given":"Е.В.","non-dropping-particle":"","parse-names":false,"suffix":""}],"container-title":"Журнал микробиологии, эпидемиологии и иммунологии","id":"ITEM-1","issued":{"date-parts":[["2017"]]},"page":"101-112","title":"Пародонтопатоенные бактерии - основной фактор возникновения и развития пародонтита","type":"article-journal","volume":"5"},"uris":["http://www.mendeley.com/documents/?uuid=e927f72e-3247-4510-b441-5202210d70c1"]}],"mendeley":{"formattedCitation":"[23]","plainTextFormattedCitation":"[23]","previouslyFormattedCitation":"[23]"},"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[23]</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r>
      <w:proofErr w:type="spellStart"/>
      <w:r w:rsidRPr="004C022F">
        <w:rPr>
          <w:rFonts w:ascii="Times New Roman" w:hAnsi="Times New Roman" w:cs="Times New Roman"/>
          <w:color w:val="000000" w:themeColor="text1"/>
          <w:sz w:val="28"/>
          <w:szCs w:val="28"/>
        </w:rPr>
        <w:t>Цистеиновая</w:t>
      </w:r>
      <w:proofErr w:type="spellEnd"/>
      <w:r w:rsidRPr="004C022F">
        <w:rPr>
          <w:rFonts w:ascii="Times New Roman" w:hAnsi="Times New Roman" w:cs="Times New Roman"/>
          <w:color w:val="000000" w:themeColor="text1"/>
          <w:sz w:val="28"/>
          <w:szCs w:val="28"/>
        </w:rPr>
        <w:t xml:space="preserve"> протеаза ЛПС-связывающего белка обладает высокой </w:t>
      </w:r>
      <w:proofErr w:type="spellStart"/>
      <w:r w:rsidRPr="004C022F">
        <w:rPr>
          <w:rFonts w:ascii="Times New Roman" w:hAnsi="Times New Roman" w:cs="Times New Roman"/>
          <w:color w:val="000000" w:themeColor="text1"/>
          <w:sz w:val="28"/>
          <w:szCs w:val="28"/>
        </w:rPr>
        <w:t>афинностью</w:t>
      </w:r>
      <w:proofErr w:type="spellEnd"/>
      <w:r w:rsidRPr="004C022F">
        <w:rPr>
          <w:rFonts w:ascii="Times New Roman" w:hAnsi="Times New Roman" w:cs="Times New Roman"/>
          <w:color w:val="000000" w:themeColor="text1"/>
          <w:sz w:val="28"/>
          <w:szCs w:val="28"/>
        </w:rPr>
        <w:t xml:space="preserve"> к ЛПС и усиливает связывание с последним </w:t>
      </w:r>
      <w:r w:rsidRPr="004C022F">
        <w:rPr>
          <w:rFonts w:ascii="Times New Roman" w:hAnsi="Times New Roman" w:cs="Times New Roman"/>
          <w:color w:val="000000" w:themeColor="text1"/>
          <w:sz w:val="28"/>
          <w:szCs w:val="28"/>
          <w:lang w:val="en-US"/>
        </w:rPr>
        <w:t>CD</w:t>
      </w:r>
      <w:r w:rsidRPr="004C022F">
        <w:rPr>
          <w:rFonts w:ascii="Times New Roman" w:hAnsi="Times New Roman" w:cs="Times New Roman"/>
          <w:color w:val="000000" w:themeColor="text1"/>
          <w:sz w:val="28"/>
          <w:szCs w:val="28"/>
        </w:rPr>
        <w:t>14 – компонента рецепторного комплекса макрофагов. Таким образом повышается вирулентность ЛПС.</w:t>
      </w:r>
    </w:p>
    <w:p w:rsidR="00304291" w:rsidRPr="00304291" w:rsidRDefault="00C35081" w:rsidP="00304291">
      <w:pPr>
        <w:spacing w:line="360" w:lineRule="auto"/>
        <w:jc w:val="both"/>
        <w:rPr>
          <w:rFonts w:ascii="Times New Roman" w:hAnsi="Times New Roman" w:cs="Times New Roman"/>
          <w:i/>
          <w:color w:val="000000" w:themeColor="text1"/>
          <w:sz w:val="28"/>
          <w:szCs w:val="28"/>
        </w:rPr>
      </w:pPr>
      <w:r w:rsidRPr="004C022F">
        <w:rPr>
          <w:rFonts w:ascii="Times New Roman" w:hAnsi="Times New Roman" w:cs="Times New Roman"/>
          <w:color w:val="000000" w:themeColor="text1"/>
          <w:sz w:val="28"/>
          <w:szCs w:val="28"/>
        </w:rPr>
        <w:tab/>
      </w:r>
      <w:r w:rsidRPr="004C022F">
        <w:rPr>
          <w:rFonts w:ascii="Times New Roman" w:hAnsi="Times New Roman" w:cs="Times New Roman"/>
          <w:i/>
          <w:color w:val="000000" w:themeColor="text1"/>
          <w:sz w:val="28"/>
          <w:szCs w:val="28"/>
          <w:lang w:val="en-US"/>
        </w:rPr>
        <w:t>P</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intermedia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сахаролитическая</w:t>
      </w:r>
      <w:proofErr w:type="spellEnd"/>
      <w:r w:rsidRPr="004C022F">
        <w:rPr>
          <w:rFonts w:ascii="Times New Roman" w:hAnsi="Times New Roman" w:cs="Times New Roman"/>
          <w:color w:val="000000" w:themeColor="text1"/>
          <w:sz w:val="28"/>
          <w:szCs w:val="28"/>
        </w:rPr>
        <w:t xml:space="preserve"> бактерия, в присутствии глюкозы наблюдается снижение вирулентности микроорганизма, так как в меньшей степени образуются конечные цитотоксические продукты метаболизма (</w:t>
      </w:r>
      <w:proofErr w:type="spellStart"/>
      <w:r w:rsidRPr="004C022F">
        <w:rPr>
          <w:rFonts w:ascii="Times New Roman" w:hAnsi="Times New Roman" w:cs="Times New Roman"/>
          <w:color w:val="000000" w:themeColor="text1"/>
          <w:sz w:val="28"/>
          <w:szCs w:val="28"/>
        </w:rPr>
        <w:t>сукцинат</w:t>
      </w:r>
      <w:proofErr w:type="spellEnd"/>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изобутират</w:t>
      </w:r>
      <w:proofErr w:type="spellEnd"/>
      <w:r w:rsidRPr="004C022F">
        <w:rPr>
          <w:rFonts w:ascii="Times New Roman" w:hAnsi="Times New Roman" w:cs="Times New Roman"/>
          <w:color w:val="000000" w:themeColor="text1"/>
          <w:sz w:val="28"/>
          <w:szCs w:val="28"/>
        </w:rPr>
        <w:t xml:space="preserve">, </w:t>
      </w:r>
      <w:proofErr w:type="spellStart"/>
      <w:r w:rsidRPr="004C022F">
        <w:rPr>
          <w:rFonts w:ascii="Times New Roman" w:hAnsi="Times New Roman" w:cs="Times New Roman"/>
          <w:color w:val="000000" w:themeColor="text1"/>
          <w:sz w:val="28"/>
          <w:szCs w:val="28"/>
        </w:rPr>
        <w:t>изовалериат</w:t>
      </w:r>
      <w:proofErr w:type="spellEnd"/>
      <w:r w:rsidRPr="004C022F">
        <w:rPr>
          <w:rFonts w:ascii="Times New Roman" w:hAnsi="Times New Roman" w:cs="Times New Roman"/>
          <w:color w:val="000000" w:themeColor="text1"/>
          <w:sz w:val="28"/>
          <w:szCs w:val="28"/>
        </w:rPr>
        <w:t xml:space="preserve"> и аммоний).</w:t>
      </w:r>
      <w:r w:rsidRPr="004C022F">
        <w:rPr>
          <w:rFonts w:ascii="Times New Roman" w:hAnsi="Times New Roman" w:cs="Times New Roman"/>
          <w:i/>
          <w:color w:val="000000" w:themeColor="text1"/>
          <w:sz w:val="28"/>
          <w:szCs w:val="28"/>
        </w:rPr>
        <w:t xml:space="preserve"> </w:t>
      </w:r>
    </w:p>
    <w:p w:rsidR="00C35081" w:rsidRPr="00304291" w:rsidRDefault="00C35081" w:rsidP="00304291">
      <w:pPr>
        <w:spacing w:line="360" w:lineRule="auto"/>
        <w:ind w:firstLine="360"/>
        <w:jc w:val="both"/>
        <w:rPr>
          <w:rFonts w:ascii="Times New Roman" w:hAnsi="Times New Roman" w:cs="Times New Roman"/>
          <w:i/>
          <w:color w:val="000000" w:themeColor="text1"/>
          <w:sz w:val="28"/>
          <w:szCs w:val="28"/>
        </w:rPr>
      </w:pPr>
      <w:r w:rsidRPr="004C022F">
        <w:rPr>
          <w:rFonts w:ascii="TimesNewRomanPS" w:hAnsi="TimesNewRomanPS"/>
          <w:i/>
          <w:iCs/>
          <w:color w:val="000000" w:themeColor="text1"/>
          <w:sz w:val="28"/>
          <w:szCs w:val="28"/>
        </w:rPr>
        <w:t xml:space="preserve"> </w:t>
      </w:r>
      <w:proofErr w:type="spellStart"/>
      <w:r w:rsidRPr="004C022F">
        <w:rPr>
          <w:rFonts w:ascii="TimesNewRomanPSMT" w:hAnsi="TimesNewRomanPSMT" w:cs="TimesNewRomanPSMT"/>
          <w:color w:val="000000" w:themeColor="text1"/>
          <w:sz w:val="28"/>
          <w:szCs w:val="28"/>
        </w:rPr>
        <w:t>Вo</w:t>
      </w:r>
      <w:proofErr w:type="spellEnd"/>
      <w:r w:rsidRPr="004C022F">
        <w:rPr>
          <w:rFonts w:ascii="TimesNewRomanPSMT" w:hAnsi="TimesNewRomanPSMT" w:cs="TimesNewRomanPSMT"/>
          <w:color w:val="000000" w:themeColor="text1"/>
          <w:sz w:val="28"/>
          <w:szCs w:val="28"/>
        </w:rPr>
        <w:t xml:space="preserve"> время оперативного вмешательства при установлении имплантата </w:t>
      </w:r>
      <w:proofErr w:type="spellStart"/>
      <w:r w:rsidRPr="004C022F">
        <w:rPr>
          <w:rFonts w:ascii="TimesNewRomanPSMT" w:hAnsi="TimesNewRomanPSMT" w:cs="TimesNewRomanPSMT"/>
          <w:color w:val="000000" w:themeColor="text1"/>
          <w:sz w:val="28"/>
          <w:szCs w:val="28"/>
        </w:rPr>
        <w:t>происхoдит</w:t>
      </w:r>
      <w:proofErr w:type="spellEnd"/>
      <w:r w:rsidRPr="004C022F">
        <w:rPr>
          <w:rFonts w:ascii="TimesNewRomanPSMT" w:hAnsi="TimesNewRomanPSMT" w:cs="TimesNewRomanPSMT"/>
          <w:color w:val="000000" w:themeColor="text1"/>
          <w:sz w:val="28"/>
          <w:szCs w:val="28"/>
        </w:rPr>
        <w:t xml:space="preserve"> нарушение </w:t>
      </w:r>
      <w:proofErr w:type="spellStart"/>
      <w:r w:rsidRPr="004C022F">
        <w:rPr>
          <w:rFonts w:ascii="TimesNewRomanPSMT" w:hAnsi="TimesNewRomanPSMT" w:cs="TimesNewRomanPSMT"/>
          <w:color w:val="000000" w:themeColor="text1"/>
          <w:sz w:val="28"/>
          <w:szCs w:val="28"/>
        </w:rPr>
        <w:t>целoстности</w:t>
      </w:r>
      <w:proofErr w:type="spellEnd"/>
      <w:r w:rsidRPr="004C022F">
        <w:rPr>
          <w:rFonts w:ascii="TimesNewRomanPSMT" w:hAnsi="TimesNewRomanPSMT" w:cs="TimesNewRomanPSMT"/>
          <w:color w:val="000000" w:themeColor="text1"/>
          <w:sz w:val="28"/>
          <w:szCs w:val="28"/>
        </w:rPr>
        <w:t xml:space="preserve"> эпителиальных покровов </w:t>
      </w:r>
      <w:proofErr w:type="spellStart"/>
      <w:r w:rsidRPr="004C022F">
        <w:rPr>
          <w:rFonts w:ascii="TimesNewRomanPSMT" w:hAnsi="TimesNewRomanPSMT" w:cs="TimesNewRomanPSMT"/>
          <w:color w:val="000000" w:themeColor="text1"/>
          <w:sz w:val="28"/>
          <w:szCs w:val="28"/>
        </w:rPr>
        <w:t>слизистoи</w:t>
      </w:r>
      <w:proofErr w:type="spellEnd"/>
      <w:r w:rsidRPr="004C022F">
        <w:rPr>
          <w:rFonts w:ascii="TimesNewRomanPSMT" w:hAnsi="TimesNewRomanPSMT" w:cs="TimesNewRomanPSMT"/>
          <w:color w:val="000000" w:themeColor="text1"/>
          <w:sz w:val="28"/>
          <w:szCs w:val="28"/>
        </w:rPr>
        <w:t xml:space="preserve">̆ </w:t>
      </w:r>
      <w:r w:rsidRPr="004C022F">
        <w:rPr>
          <w:rFonts w:ascii="TimesNewRomanPSMT" w:hAnsi="TimesNewRomanPSMT" w:cs="TimesNewRomanPSMT"/>
          <w:color w:val="000000" w:themeColor="text1"/>
          <w:sz w:val="28"/>
          <w:szCs w:val="28"/>
        </w:rPr>
        <w:lastRenderedPageBreak/>
        <w:t xml:space="preserve">оболочки полости рта, что приводит к нарушению изолированности </w:t>
      </w:r>
      <w:proofErr w:type="spellStart"/>
      <w:r w:rsidRPr="004C022F">
        <w:rPr>
          <w:rFonts w:ascii="TimesNewRomanPSMT" w:hAnsi="TimesNewRomanPSMT" w:cs="TimesNewRomanPSMT"/>
          <w:color w:val="000000" w:themeColor="text1"/>
          <w:sz w:val="28"/>
          <w:szCs w:val="28"/>
        </w:rPr>
        <w:t>внутреннеи</w:t>
      </w:r>
      <w:proofErr w:type="spellEnd"/>
      <w:r w:rsidRPr="004C022F">
        <w:rPr>
          <w:rFonts w:ascii="TimesNewRomanPSMT" w:hAnsi="TimesNewRomanPSMT" w:cs="TimesNewRomanPSMT"/>
          <w:color w:val="000000" w:themeColor="text1"/>
          <w:sz w:val="28"/>
          <w:szCs w:val="28"/>
        </w:rPr>
        <w:t xml:space="preserve">̆ среды организма и способствует внедрению </w:t>
      </w:r>
      <w:proofErr w:type="spellStart"/>
      <w:r w:rsidRPr="004C022F">
        <w:rPr>
          <w:rFonts w:ascii="TimesNewRomanPSMT" w:hAnsi="TimesNewRomanPSMT" w:cs="TimesNewRomanPSMT"/>
          <w:color w:val="000000" w:themeColor="text1"/>
          <w:sz w:val="28"/>
          <w:szCs w:val="28"/>
        </w:rPr>
        <w:t>микрoорганизмов</w:t>
      </w:r>
      <w:proofErr w:type="spellEnd"/>
      <w:r w:rsidRPr="004C022F">
        <w:rPr>
          <w:rFonts w:ascii="TimesNewRomanPSMT" w:hAnsi="TimesNewRomanPSMT" w:cs="TimesNewRomanPSMT"/>
          <w:color w:val="000000" w:themeColor="text1"/>
          <w:sz w:val="28"/>
          <w:szCs w:val="28"/>
        </w:rPr>
        <w:t xml:space="preserve"> в ткани [31]. </w:t>
      </w:r>
      <w:proofErr w:type="spellStart"/>
      <w:r w:rsidRPr="004C022F">
        <w:rPr>
          <w:rFonts w:ascii="TimesNewRomanPSMT" w:hAnsi="TimesNewRomanPSMT" w:cs="TimesNewRomanPSMT"/>
          <w:color w:val="000000" w:themeColor="text1"/>
          <w:sz w:val="28"/>
          <w:szCs w:val="28"/>
        </w:rPr>
        <w:t>Микробиолoгические</w:t>
      </w:r>
      <w:proofErr w:type="spellEnd"/>
      <w:r w:rsidRPr="004C022F">
        <w:rPr>
          <w:rFonts w:ascii="TimesNewRomanPSMT" w:hAnsi="TimesNewRomanPSMT" w:cs="TimesNewRomanPSMT"/>
          <w:color w:val="000000" w:themeColor="text1"/>
          <w:sz w:val="28"/>
          <w:szCs w:val="28"/>
        </w:rPr>
        <w:t xml:space="preserve"> исследования больных с ранними и умеренно выраженными симптомами </w:t>
      </w:r>
      <w:proofErr w:type="spellStart"/>
      <w:r w:rsidRPr="004C022F">
        <w:rPr>
          <w:rFonts w:ascii="TimesNewRomanPSMT" w:hAnsi="TimesNewRomanPSMT" w:cs="TimesNewRomanPSMT"/>
          <w:color w:val="000000" w:themeColor="text1"/>
          <w:sz w:val="28"/>
          <w:szCs w:val="28"/>
        </w:rPr>
        <w:t>периимплантита</w:t>
      </w:r>
      <w:proofErr w:type="spellEnd"/>
      <w:r w:rsidRPr="004C022F">
        <w:rPr>
          <w:rFonts w:ascii="TimesNewRomanPSMT" w:hAnsi="TimesNewRomanPSMT" w:cs="TimesNewRomanPSMT"/>
          <w:color w:val="000000" w:themeColor="text1"/>
          <w:sz w:val="28"/>
          <w:szCs w:val="28"/>
        </w:rPr>
        <w:t xml:space="preserve"> показали, что в изучаемом материале преобладают облигатно-анаэробные (56%) и </w:t>
      </w:r>
      <w:proofErr w:type="spellStart"/>
      <w:r w:rsidRPr="004C022F">
        <w:rPr>
          <w:rFonts w:ascii="TimesNewRomanPSMT" w:hAnsi="TimesNewRomanPSMT" w:cs="TimesNewRomanPSMT"/>
          <w:color w:val="000000" w:themeColor="text1"/>
          <w:sz w:val="28"/>
          <w:szCs w:val="28"/>
        </w:rPr>
        <w:t>микроаэрoфильные</w:t>
      </w:r>
      <w:proofErr w:type="spellEnd"/>
      <w:r w:rsidRPr="004C022F">
        <w:rPr>
          <w:rFonts w:ascii="TimesNewRomanPSMT" w:hAnsi="TimesNewRomanPSMT" w:cs="TimesNewRomanPSMT"/>
          <w:color w:val="000000" w:themeColor="text1"/>
          <w:sz w:val="28"/>
          <w:szCs w:val="28"/>
        </w:rPr>
        <w:t xml:space="preserve"> (15-16%) бактерии [37]. А. </w:t>
      </w:r>
      <w:proofErr w:type="spellStart"/>
      <w:r w:rsidRPr="004C022F">
        <w:rPr>
          <w:rFonts w:ascii="TimesNewRomanPSMT" w:hAnsi="TimesNewRomanPSMT" w:cs="TimesNewRomanPSMT"/>
          <w:color w:val="000000" w:themeColor="text1"/>
          <w:sz w:val="28"/>
          <w:szCs w:val="28"/>
        </w:rPr>
        <w:t>Rutаr</w:t>
      </w:r>
      <w:proofErr w:type="spellEnd"/>
      <w:r w:rsidRPr="004C022F">
        <w:rPr>
          <w:rFonts w:ascii="TimesNewRomanPSMT" w:hAnsi="TimesNewRomanPSMT" w:cs="TimesNewRomanPSMT"/>
          <w:color w:val="000000" w:themeColor="text1"/>
          <w:sz w:val="28"/>
          <w:szCs w:val="28"/>
        </w:rPr>
        <w:t xml:space="preserve"> и </w:t>
      </w:r>
      <w:proofErr w:type="spellStart"/>
      <w:r w:rsidRPr="004C022F">
        <w:rPr>
          <w:rFonts w:ascii="TimesNewRomanPSMT" w:hAnsi="TimesNewRomanPSMT" w:cs="TimesNewRomanPSMT"/>
          <w:color w:val="000000" w:themeColor="text1"/>
          <w:sz w:val="28"/>
          <w:szCs w:val="28"/>
        </w:rPr>
        <w:t>соавт</w:t>
      </w:r>
      <w:proofErr w:type="spellEnd"/>
      <w:r w:rsidRPr="004C022F">
        <w:rPr>
          <w:rFonts w:ascii="TimesNewRomanPSMT" w:hAnsi="TimesNewRomanPSMT" w:cs="TimesNewRomanPSMT"/>
          <w:color w:val="000000" w:themeColor="text1"/>
          <w:sz w:val="28"/>
          <w:szCs w:val="28"/>
        </w:rPr>
        <w:t xml:space="preserve">. (2001) считают наиболее распространенными из анаэробных микроорганизмов Р. </w:t>
      </w:r>
      <w:proofErr w:type="spellStart"/>
      <w:r w:rsidRPr="004C022F">
        <w:rPr>
          <w:rFonts w:ascii="TimesNewRomanPSMT" w:hAnsi="TimesNewRomanPSMT" w:cs="TimesNewRomanPSMT"/>
          <w:color w:val="000000" w:themeColor="text1"/>
          <w:sz w:val="28"/>
          <w:szCs w:val="28"/>
        </w:rPr>
        <w:t>Gingivаlis</w:t>
      </w:r>
      <w:proofErr w:type="spellEnd"/>
      <w:r w:rsidRPr="004C022F">
        <w:rPr>
          <w:rFonts w:ascii="TimesNewRomanPSMT" w:hAnsi="TimesNewRomanPSMT" w:cs="TimesNewRomanPSMT"/>
          <w:color w:val="000000" w:themeColor="text1"/>
          <w:sz w:val="28"/>
          <w:szCs w:val="28"/>
        </w:rPr>
        <w:t xml:space="preserve"> [25]. Факультативно-анаэробные и </w:t>
      </w:r>
      <w:proofErr w:type="spellStart"/>
      <w:r w:rsidRPr="004C022F">
        <w:rPr>
          <w:rFonts w:ascii="TimesNewRomanPSMT" w:hAnsi="TimesNewRomanPSMT" w:cs="TimesNewRomanPSMT"/>
          <w:color w:val="000000" w:themeColor="text1"/>
          <w:sz w:val="28"/>
          <w:szCs w:val="28"/>
        </w:rPr>
        <w:t>аэрoбные</w:t>
      </w:r>
      <w:proofErr w:type="spellEnd"/>
      <w:r w:rsidRPr="004C022F">
        <w:rPr>
          <w:rFonts w:ascii="TimesNewRomanPSMT" w:hAnsi="TimesNewRomanPSMT" w:cs="TimesNewRomanPSMT"/>
          <w:color w:val="000000" w:themeColor="text1"/>
          <w:sz w:val="28"/>
          <w:szCs w:val="28"/>
        </w:rPr>
        <w:t xml:space="preserve"> бактерии - аэробные </w:t>
      </w:r>
      <w:proofErr w:type="spellStart"/>
      <w:r w:rsidRPr="004C022F">
        <w:rPr>
          <w:rFonts w:ascii="TimesNewRomanPSMT" w:hAnsi="TimesNewRomanPSMT" w:cs="TimesNewRomanPSMT"/>
          <w:color w:val="000000" w:themeColor="text1"/>
          <w:sz w:val="28"/>
          <w:szCs w:val="28"/>
        </w:rPr>
        <w:t>кoкки</w:t>
      </w:r>
      <w:proofErr w:type="spellEnd"/>
      <w:r w:rsidRPr="004C022F">
        <w:rPr>
          <w:rFonts w:ascii="TimesNewRomanPSMT" w:hAnsi="TimesNewRomanPSMT" w:cs="TimesNewRomanPSMT"/>
          <w:color w:val="000000" w:themeColor="text1"/>
          <w:sz w:val="28"/>
          <w:szCs w:val="28"/>
        </w:rPr>
        <w:t xml:space="preserve"> и палочки (</w:t>
      </w:r>
      <w:proofErr w:type="spellStart"/>
      <w:r w:rsidRPr="004C022F">
        <w:rPr>
          <w:rFonts w:ascii="TimesNewRomanPSMT" w:hAnsi="TimesNewRomanPSMT" w:cs="TimesNewRomanPSMT"/>
          <w:color w:val="000000" w:themeColor="text1"/>
          <w:sz w:val="28"/>
          <w:szCs w:val="28"/>
        </w:rPr>
        <w:t>Stаphyloсoссus</w:t>
      </w:r>
      <w:proofErr w:type="spellEnd"/>
      <w:r w:rsidRPr="004C022F">
        <w:rPr>
          <w:rFonts w:ascii="TimesNewRomanPSMT" w:hAnsi="TimesNewRomanPSMT" w:cs="TimesNewRomanPSMT"/>
          <w:color w:val="000000" w:themeColor="text1"/>
          <w:sz w:val="28"/>
          <w:szCs w:val="28"/>
        </w:rPr>
        <w:t xml:space="preserve"> </w:t>
      </w:r>
      <w:proofErr w:type="spellStart"/>
      <w:r w:rsidRPr="004C022F">
        <w:rPr>
          <w:rFonts w:ascii="TimesNewRomanPSMT" w:hAnsi="TimesNewRomanPSMT" w:cs="TimesNewRomanPSMT"/>
          <w:color w:val="000000" w:themeColor="text1"/>
          <w:sz w:val="28"/>
          <w:szCs w:val="28"/>
        </w:rPr>
        <w:t>еpidеrmidis</w:t>
      </w:r>
      <w:proofErr w:type="spellEnd"/>
      <w:r w:rsidRPr="004C022F">
        <w:rPr>
          <w:rFonts w:ascii="TimesNewRomanPSMT" w:hAnsi="TimesNewRomanPSMT" w:cs="TimesNewRomanPSMT"/>
          <w:color w:val="000000" w:themeColor="text1"/>
          <w:sz w:val="28"/>
          <w:szCs w:val="28"/>
        </w:rPr>
        <w:t xml:space="preserve">, </w:t>
      </w:r>
      <w:proofErr w:type="spellStart"/>
      <w:r w:rsidRPr="004C022F">
        <w:rPr>
          <w:rFonts w:ascii="TimesNewRomanPSMT" w:hAnsi="TimesNewRomanPSMT" w:cs="TimesNewRomanPSMT"/>
          <w:color w:val="000000" w:themeColor="text1"/>
          <w:sz w:val="28"/>
          <w:szCs w:val="28"/>
        </w:rPr>
        <w:t>Bасillus</w:t>
      </w:r>
      <w:proofErr w:type="spellEnd"/>
      <w:r w:rsidRPr="004C022F">
        <w:rPr>
          <w:rFonts w:ascii="TimesNewRomanPSMT" w:hAnsi="TimesNewRomanPSMT" w:cs="TimesNewRomanPSMT"/>
          <w:color w:val="000000" w:themeColor="text1"/>
          <w:sz w:val="28"/>
          <w:szCs w:val="28"/>
        </w:rPr>
        <w:t xml:space="preserve">) - увеличиваются при </w:t>
      </w:r>
      <w:proofErr w:type="spellStart"/>
      <w:r w:rsidRPr="004C022F">
        <w:rPr>
          <w:rFonts w:ascii="TimesNewRomanPSMT" w:hAnsi="TimesNewRomanPSMT" w:cs="TimesNewRomanPSMT"/>
          <w:color w:val="000000" w:themeColor="text1"/>
          <w:sz w:val="28"/>
          <w:szCs w:val="28"/>
        </w:rPr>
        <w:t>гнойном</w:t>
      </w:r>
      <w:proofErr w:type="spellEnd"/>
      <w:r w:rsidRPr="004C022F">
        <w:rPr>
          <w:rFonts w:ascii="TimesNewRomanPSMT" w:hAnsi="TimesNewRomanPSMT" w:cs="TimesNewRomanPSMT"/>
          <w:color w:val="000000" w:themeColor="text1"/>
          <w:sz w:val="28"/>
          <w:szCs w:val="28"/>
        </w:rPr>
        <w:t xml:space="preserve"> воспалении [41, 35]. Развитию воспаления способствуют </w:t>
      </w:r>
      <w:proofErr w:type="spellStart"/>
      <w:r w:rsidRPr="004C022F">
        <w:rPr>
          <w:rFonts w:ascii="TimesNewRomanPSMT" w:hAnsi="TimesNewRomanPSMT" w:cs="TimesNewRomanPSMT"/>
          <w:color w:val="000000" w:themeColor="text1"/>
          <w:sz w:val="28"/>
          <w:szCs w:val="28"/>
        </w:rPr>
        <w:t>актинобациллы</w:t>
      </w:r>
      <w:proofErr w:type="spellEnd"/>
      <w:r w:rsidRPr="004C022F">
        <w:rPr>
          <w:rFonts w:ascii="TimesNewRomanPSMT" w:hAnsi="TimesNewRomanPSMT" w:cs="TimesNewRomanPSMT"/>
          <w:color w:val="000000" w:themeColor="text1"/>
          <w:sz w:val="28"/>
          <w:szCs w:val="28"/>
        </w:rPr>
        <w:t xml:space="preserve"> и актиномицеты [19]. При </w:t>
      </w:r>
      <w:proofErr w:type="spellStart"/>
      <w:r w:rsidRPr="004C022F">
        <w:rPr>
          <w:rFonts w:ascii="TimesNewRomanPSMT" w:hAnsi="TimesNewRomanPSMT" w:cs="TimesNewRomanPSMT"/>
          <w:color w:val="000000" w:themeColor="text1"/>
          <w:sz w:val="28"/>
          <w:szCs w:val="28"/>
        </w:rPr>
        <w:t>периимплантите</w:t>
      </w:r>
      <w:proofErr w:type="spellEnd"/>
      <w:r w:rsidRPr="004C022F">
        <w:rPr>
          <w:rFonts w:ascii="TimesNewRomanPSMT" w:hAnsi="TimesNewRomanPSMT" w:cs="TimesNewRomanPSMT"/>
          <w:color w:val="000000" w:themeColor="text1"/>
          <w:sz w:val="28"/>
          <w:szCs w:val="28"/>
        </w:rPr>
        <w:t xml:space="preserve">, как и при </w:t>
      </w:r>
      <w:proofErr w:type="spellStart"/>
      <w:r w:rsidRPr="004C022F">
        <w:rPr>
          <w:rFonts w:ascii="TimesNewRomanPSMT" w:hAnsi="TimesNewRomanPSMT" w:cs="TimesNewRomanPSMT"/>
          <w:color w:val="000000" w:themeColor="text1"/>
          <w:sz w:val="28"/>
          <w:szCs w:val="28"/>
        </w:rPr>
        <w:t>парoдонтите</w:t>
      </w:r>
      <w:proofErr w:type="spellEnd"/>
      <w:r w:rsidRPr="004C022F">
        <w:rPr>
          <w:rFonts w:ascii="TimesNewRomanPSMT" w:hAnsi="TimesNewRomanPSMT" w:cs="TimesNewRomanPSMT"/>
          <w:color w:val="000000" w:themeColor="text1"/>
          <w:sz w:val="28"/>
          <w:szCs w:val="28"/>
        </w:rPr>
        <w:t xml:space="preserve">, встречаются </w:t>
      </w:r>
      <w:proofErr w:type="spellStart"/>
      <w:r w:rsidRPr="004C022F">
        <w:rPr>
          <w:rFonts w:ascii="TimesNewRomanPSMT" w:hAnsi="TimesNewRomanPSMT" w:cs="TimesNewRomanPSMT"/>
          <w:color w:val="000000" w:themeColor="text1"/>
          <w:sz w:val="28"/>
          <w:szCs w:val="28"/>
        </w:rPr>
        <w:t>грамoтрицательные</w:t>
      </w:r>
      <w:proofErr w:type="spellEnd"/>
      <w:r w:rsidRPr="004C022F">
        <w:rPr>
          <w:rFonts w:ascii="TimesNewRomanPSMT" w:hAnsi="TimesNewRomanPSMT" w:cs="TimesNewRomanPSMT"/>
          <w:color w:val="000000" w:themeColor="text1"/>
          <w:sz w:val="28"/>
          <w:szCs w:val="28"/>
        </w:rPr>
        <w:t xml:space="preserve"> анаэробы, </w:t>
      </w:r>
      <w:proofErr w:type="spellStart"/>
      <w:r w:rsidRPr="004C022F">
        <w:rPr>
          <w:rFonts w:ascii="TimesNewRomanPSMT" w:hAnsi="TimesNewRomanPSMT" w:cs="TimesNewRomanPSMT"/>
          <w:color w:val="000000" w:themeColor="text1"/>
          <w:sz w:val="28"/>
          <w:szCs w:val="28"/>
        </w:rPr>
        <w:t>спирoхеты</w:t>
      </w:r>
      <w:proofErr w:type="spellEnd"/>
      <w:r w:rsidRPr="004C022F">
        <w:rPr>
          <w:rFonts w:ascii="TimesNewRomanPSMT" w:hAnsi="TimesNewRomanPSMT" w:cs="TimesNewRomanPSMT"/>
          <w:color w:val="000000" w:themeColor="text1"/>
          <w:sz w:val="28"/>
          <w:szCs w:val="28"/>
        </w:rPr>
        <w:t xml:space="preserve"> [17, 21], а также грибы рода </w:t>
      </w:r>
      <w:proofErr w:type="spellStart"/>
      <w:r w:rsidRPr="004C022F">
        <w:rPr>
          <w:rFonts w:ascii="TimesNewRomanPSMT" w:hAnsi="TimesNewRomanPSMT" w:cs="TimesNewRomanPSMT"/>
          <w:color w:val="000000" w:themeColor="text1"/>
          <w:sz w:val="28"/>
          <w:szCs w:val="28"/>
        </w:rPr>
        <w:t>Саndidа</w:t>
      </w:r>
      <w:proofErr w:type="spellEnd"/>
      <w:r w:rsidRPr="004C022F">
        <w:rPr>
          <w:rFonts w:ascii="TimesNewRomanPSMT" w:hAnsi="TimesNewRomanPSMT" w:cs="TimesNewRomanPSMT"/>
          <w:color w:val="000000" w:themeColor="text1"/>
          <w:sz w:val="28"/>
          <w:szCs w:val="28"/>
        </w:rPr>
        <w:t xml:space="preserve"> и стафилококки [32]. </w:t>
      </w:r>
      <w:r w:rsidRPr="004C022F">
        <w:rPr>
          <w:rFonts w:ascii="TimesNewRomanPSMT" w:hAnsi="TimesNewRomanPSMT" w:cs="TimesNewRomanPSMT"/>
          <w:color w:val="000000" w:themeColor="text1"/>
          <w:sz w:val="28"/>
          <w:szCs w:val="28"/>
        </w:rPr>
        <w:br/>
      </w:r>
      <w:r w:rsidRPr="004C022F">
        <w:rPr>
          <w:color w:val="000000" w:themeColor="text1"/>
          <w:sz w:val="28"/>
          <w:szCs w:val="28"/>
        </w:rPr>
        <w:t xml:space="preserve">             </w:t>
      </w:r>
      <w:r w:rsidRPr="004C022F">
        <w:rPr>
          <w:rFonts w:ascii="Times New Roman" w:hAnsi="Times New Roman" w:cs="Times New Roman"/>
          <w:color w:val="000000" w:themeColor="text1"/>
          <w:sz w:val="28"/>
          <w:szCs w:val="28"/>
          <w:lang w:val="en-US"/>
        </w:rPr>
        <w:t>C</w:t>
      </w:r>
      <w:proofErr w:type="spellStart"/>
      <w:r w:rsidRPr="004C022F">
        <w:rPr>
          <w:rFonts w:ascii="Times New Roman" w:hAnsi="Times New Roman" w:cs="Times New Roman"/>
          <w:color w:val="000000" w:themeColor="text1"/>
          <w:sz w:val="28"/>
          <w:szCs w:val="28"/>
        </w:rPr>
        <w:t>войства</w:t>
      </w:r>
      <w:proofErr w:type="spellEnd"/>
      <w:r w:rsidRPr="004C022F">
        <w:rPr>
          <w:rFonts w:ascii="Times New Roman" w:hAnsi="Times New Roman" w:cs="Times New Roman"/>
          <w:color w:val="000000" w:themeColor="text1"/>
          <w:sz w:val="28"/>
          <w:szCs w:val="28"/>
        </w:rPr>
        <w:t xml:space="preserve"> и механизмы всех вышеперечисленных микроорганизмов подтверждают их активное участие в патогенезе ВЗП.</w:t>
      </w:r>
    </w:p>
    <w:p w:rsidR="007869EB" w:rsidRPr="008A0B55" w:rsidRDefault="007869EB" w:rsidP="008A0B55">
      <w:pPr>
        <w:pStyle w:val="2"/>
        <w:spacing w:line="360" w:lineRule="auto"/>
        <w:rPr>
          <w:rFonts w:ascii="Times New Roman" w:hAnsi="Times New Roman" w:cs="Times New Roman"/>
          <w:color w:val="auto"/>
          <w:sz w:val="28"/>
          <w:szCs w:val="28"/>
        </w:rPr>
      </w:pPr>
      <w:r w:rsidRPr="008A0B55">
        <w:rPr>
          <w:rFonts w:ascii="Times New Roman" w:hAnsi="Times New Roman" w:cs="Times New Roman"/>
          <w:color w:val="auto"/>
          <w:sz w:val="28"/>
          <w:szCs w:val="28"/>
        </w:rPr>
        <w:t xml:space="preserve"> </w:t>
      </w:r>
      <w:bookmarkStart w:id="9" w:name="_Toc41327345"/>
      <w:r w:rsidR="00304291" w:rsidRPr="008A0B55">
        <w:rPr>
          <w:rFonts w:ascii="Times New Roman" w:hAnsi="Times New Roman" w:cs="Times New Roman"/>
          <w:color w:val="auto"/>
          <w:sz w:val="28"/>
          <w:szCs w:val="28"/>
        </w:rPr>
        <w:t xml:space="preserve">1.3 </w:t>
      </w:r>
      <w:r w:rsidRPr="008A0B55">
        <w:rPr>
          <w:rFonts w:ascii="Times New Roman" w:hAnsi="Times New Roman" w:cs="Times New Roman"/>
          <w:color w:val="auto"/>
          <w:sz w:val="28"/>
          <w:szCs w:val="28"/>
        </w:rPr>
        <w:t>Состав микробиоты в области дентальных имплантатов. Их влияние на «успех» приживаемости</w:t>
      </w:r>
      <w:bookmarkEnd w:id="9"/>
    </w:p>
    <w:p w:rsidR="00C35081" w:rsidRPr="004C022F" w:rsidRDefault="00C35081" w:rsidP="008A0B55">
      <w:pPr>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eastAsia="ru-RU"/>
        </w:rPr>
      </w:pPr>
      <w:r w:rsidRPr="004C022F">
        <w:rPr>
          <w:rFonts w:ascii="TimesNewRomanPSMT" w:eastAsia="Times New Roman" w:hAnsi="TimesNewRomanPSMT" w:cs="TimesNewRomanPSMT"/>
          <w:color w:val="000000" w:themeColor="text1"/>
          <w:sz w:val="28"/>
          <w:szCs w:val="28"/>
          <w:lang w:eastAsia="ru-RU"/>
        </w:rPr>
        <w:t xml:space="preserve">Наличие патогенных </w:t>
      </w:r>
      <w:proofErr w:type="spellStart"/>
      <w:r w:rsidRPr="004C022F">
        <w:rPr>
          <w:rFonts w:ascii="TimesNewRomanPSMT" w:eastAsia="Times New Roman" w:hAnsi="TimesNewRomanPSMT" w:cs="TimesNewRomanPSMT"/>
          <w:color w:val="000000" w:themeColor="text1"/>
          <w:sz w:val="28"/>
          <w:szCs w:val="28"/>
          <w:lang w:eastAsia="ru-RU"/>
        </w:rPr>
        <w:t>микрoорганизмов</w:t>
      </w:r>
      <w:proofErr w:type="spellEnd"/>
      <w:r w:rsidRPr="004C022F">
        <w:rPr>
          <w:rFonts w:ascii="TimesNewRomanPSMT" w:eastAsia="Times New Roman" w:hAnsi="TimesNewRomanPSMT" w:cs="TimesNewRomanPSMT"/>
          <w:color w:val="000000" w:themeColor="text1"/>
          <w:sz w:val="28"/>
          <w:szCs w:val="28"/>
          <w:lang w:eastAsia="ru-RU"/>
        </w:rPr>
        <w:t xml:space="preserve"> при воспалительном процессе </w:t>
      </w:r>
      <w:proofErr w:type="spellStart"/>
      <w:r w:rsidRPr="004C022F">
        <w:rPr>
          <w:rFonts w:ascii="TimesNewRomanPSMT" w:eastAsia="Times New Roman" w:hAnsi="TimesNewRomanPSMT" w:cs="TimesNewRomanPSMT"/>
          <w:color w:val="000000" w:themeColor="text1"/>
          <w:sz w:val="28"/>
          <w:szCs w:val="28"/>
          <w:lang w:eastAsia="ru-RU"/>
        </w:rPr>
        <w:t>периимплантатных</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тканеи</w:t>
      </w:r>
      <w:proofErr w:type="spellEnd"/>
      <w:r w:rsidRPr="004C022F">
        <w:rPr>
          <w:rFonts w:ascii="TimesNewRomanPSMT" w:eastAsia="Times New Roman" w:hAnsi="TimesNewRomanPSMT" w:cs="TimesNewRomanPSMT"/>
          <w:color w:val="000000" w:themeColor="text1"/>
          <w:sz w:val="28"/>
          <w:szCs w:val="28"/>
          <w:lang w:eastAsia="ru-RU"/>
        </w:rPr>
        <w:t xml:space="preserve">̆ подтвердил (В. </w:t>
      </w:r>
      <w:proofErr w:type="spellStart"/>
      <w:r w:rsidRPr="004C022F">
        <w:rPr>
          <w:rFonts w:ascii="TimesNewRomanPSMT" w:eastAsia="Times New Roman" w:hAnsi="TimesNewRomanPSMT" w:cs="TimesNewRomanPSMT"/>
          <w:color w:val="000000" w:themeColor="text1"/>
          <w:sz w:val="28"/>
          <w:szCs w:val="28"/>
          <w:lang w:eastAsia="ru-RU"/>
        </w:rPr>
        <w:t>Аl-Nаwаs</w:t>
      </w:r>
      <w:proofErr w:type="spellEnd"/>
      <w:r w:rsidRPr="004C022F">
        <w:rPr>
          <w:rFonts w:ascii="TimesNewRomanPSMT" w:eastAsia="Times New Roman" w:hAnsi="TimesNewRomanPSMT" w:cs="TimesNewRomanPSMT"/>
          <w:color w:val="000000" w:themeColor="text1"/>
          <w:sz w:val="28"/>
          <w:szCs w:val="28"/>
          <w:lang w:eastAsia="ru-RU"/>
        </w:rPr>
        <w:t xml:space="preserve">, 2004). </w:t>
      </w:r>
      <w:proofErr w:type="spellStart"/>
      <w:r w:rsidRPr="004C022F">
        <w:rPr>
          <w:rFonts w:ascii="TimesNewRomanPSMT" w:eastAsia="Times New Roman" w:hAnsi="TimesNewRomanPSMT" w:cs="TimesNewRomanPSMT"/>
          <w:color w:val="000000" w:themeColor="text1"/>
          <w:sz w:val="28"/>
          <w:szCs w:val="28"/>
          <w:lang w:eastAsia="ru-RU"/>
        </w:rPr>
        <w:t>Прoцесс</w:t>
      </w:r>
      <w:proofErr w:type="spellEnd"/>
      <w:r w:rsidRPr="004C022F">
        <w:rPr>
          <w:rFonts w:ascii="TimesNewRomanPSMT" w:eastAsia="Times New Roman" w:hAnsi="TimesNewRomanPSMT" w:cs="TimesNewRomanPSMT"/>
          <w:color w:val="000000" w:themeColor="text1"/>
          <w:sz w:val="28"/>
          <w:szCs w:val="28"/>
          <w:lang w:eastAsia="ru-RU"/>
        </w:rPr>
        <w:t xml:space="preserve"> образования </w:t>
      </w:r>
      <w:proofErr w:type="spellStart"/>
      <w:r w:rsidRPr="004C022F">
        <w:rPr>
          <w:rFonts w:ascii="TimesNewRomanPSMT" w:eastAsia="Times New Roman" w:hAnsi="TimesNewRomanPSMT" w:cs="TimesNewRomanPSMT"/>
          <w:color w:val="000000" w:themeColor="text1"/>
          <w:sz w:val="28"/>
          <w:szCs w:val="28"/>
          <w:lang w:eastAsia="ru-RU"/>
        </w:rPr>
        <w:t>микрoбнои</w:t>
      </w:r>
      <w:proofErr w:type="spellEnd"/>
      <w:r w:rsidRPr="004C022F">
        <w:rPr>
          <w:rFonts w:ascii="TimesNewRomanPSMT" w:eastAsia="Times New Roman" w:hAnsi="TimesNewRomanPSMT" w:cs="TimesNewRomanPSMT"/>
          <w:color w:val="000000" w:themeColor="text1"/>
          <w:sz w:val="28"/>
          <w:szCs w:val="28"/>
          <w:lang w:eastAsia="ru-RU"/>
        </w:rPr>
        <w:t xml:space="preserve">̆ бляшки параллелен появлению воспалительного </w:t>
      </w:r>
      <w:proofErr w:type="spellStart"/>
      <w:r w:rsidRPr="004C022F">
        <w:rPr>
          <w:rFonts w:ascii="TimesNewRomanPSMT" w:eastAsia="Times New Roman" w:hAnsi="TimesNewRomanPSMT" w:cs="TimesNewRomanPSMT"/>
          <w:color w:val="000000" w:themeColor="text1"/>
          <w:sz w:val="28"/>
          <w:szCs w:val="28"/>
          <w:lang w:eastAsia="ru-RU"/>
        </w:rPr>
        <w:t>прoцесса</w:t>
      </w:r>
      <w:proofErr w:type="spellEnd"/>
      <w:r w:rsidRPr="004C022F">
        <w:rPr>
          <w:rFonts w:ascii="TimesNewRomanPSMT" w:eastAsia="Times New Roman" w:hAnsi="TimesNewRomanPSMT" w:cs="TimesNewRomanPSMT"/>
          <w:color w:val="000000" w:themeColor="text1"/>
          <w:sz w:val="28"/>
          <w:szCs w:val="28"/>
          <w:lang w:eastAsia="ru-RU"/>
        </w:rPr>
        <w:t xml:space="preserve">: в области оставшихся зубов с гингивита, переходящего со временем в пародонтит, а в области имплантата — с </w:t>
      </w:r>
      <w:proofErr w:type="spellStart"/>
      <w:r w:rsidRPr="004C022F">
        <w:rPr>
          <w:rFonts w:ascii="TimesNewRomanPSMT" w:eastAsia="Times New Roman" w:hAnsi="TimesNewRomanPSMT" w:cs="TimesNewRomanPSMT"/>
          <w:color w:val="000000" w:themeColor="text1"/>
          <w:sz w:val="28"/>
          <w:szCs w:val="28"/>
          <w:lang w:eastAsia="ru-RU"/>
        </w:rPr>
        <w:t>мукoзита</w:t>
      </w:r>
      <w:proofErr w:type="spellEnd"/>
      <w:r w:rsidRPr="004C022F">
        <w:rPr>
          <w:rFonts w:ascii="TimesNewRomanPSMT" w:eastAsia="Times New Roman" w:hAnsi="TimesNewRomanPSMT" w:cs="TimesNewRomanPSMT"/>
          <w:color w:val="000000" w:themeColor="text1"/>
          <w:sz w:val="28"/>
          <w:szCs w:val="28"/>
          <w:lang w:eastAsia="ru-RU"/>
        </w:rPr>
        <w:t xml:space="preserve">, переходящего </w:t>
      </w:r>
      <w:proofErr w:type="spellStart"/>
      <w:r w:rsidRPr="004C022F">
        <w:rPr>
          <w:rFonts w:ascii="TimesNewRomanPSMT" w:eastAsia="Times New Roman" w:hAnsi="TimesNewRomanPSMT" w:cs="TimesNewRomanPSMT"/>
          <w:color w:val="000000" w:themeColor="text1"/>
          <w:sz w:val="28"/>
          <w:szCs w:val="28"/>
          <w:lang w:eastAsia="ru-RU"/>
        </w:rPr>
        <w:t>сo</w:t>
      </w:r>
      <w:proofErr w:type="spellEnd"/>
      <w:r w:rsidRPr="004C022F">
        <w:rPr>
          <w:rFonts w:ascii="TimesNewRomanPSMT" w:eastAsia="Times New Roman" w:hAnsi="TimesNewRomanPSMT" w:cs="TimesNewRomanPSMT"/>
          <w:color w:val="000000" w:themeColor="text1"/>
          <w:sz w:val="28"/>
          <w:szCs w:val="28"/>
          <w:lang w:eastAsia="ru-RU"/>
        </w:rPr>
        <w:t xml:space="preserve"> временем в </w:t>
      </w:r>
      <w:proofErr w:type="spellStart"/>
      <w:r w:rsidRPr="004C022F">
        <w:rPr>
          <w:rFonts w:ascii="TimesNewRomanPSMT" w:eastAsia="Times New Roman" w:hAnsi="TimesNewRomanPSMT" w:cs="TimesNewRomanPSMT"/>
          <w:color w:val="000000" w:themeColor="text1"/>
          <w:sz w:val="28"/>
          <w:szCs w:val="28"/>
          <w:lang w:eastAsia="ru-RU"/>
        </w:rPr>
        <w:t>дентальныи</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периимплантит</w:t>
      </w:r>
      <w:proofErr w:type="spellEnd"/>
      <w:r w:rsidRPr="004C022F">
        <w:rPr>
          <w:rFonts w:ascii="TimesNewRomanPSMT" w:eastAsia="Times New Roman" w:hAnsi="TimesNewRomanPSMT" w:cs="TimesNewRomanPSMT"/>
          <w:color w:val="000000" w:themeColor="text1"/>
          <w:sz w:val="28"/>
          <w:szCs w:val="28"/>
          <w:lang w:eastAsia="ru-RU"/>
        </w:rPr>
        <w:t xml:space="preserve">. Глубина </w:t>
      </w:r>
      <w:proofErr w:type="spellStart"/>
      <w:r w:rsidRPr="004C022F">
        <w:rPr>
          <w:rFonts w:ascii="TimesNewRomanPSMT" w:eastAsia="Times New Roman" w:hAnsi="TimesNewRomanPSMT" w:cs="TimesNewRomanPSMT"/>
          <w:color w:val="000000" w:themeColor="text1"/>
          <w:sz w:val="28"/>
          <w:szCs w:val="28"/>
          <w:lang w:eastAsia="ru-RU"/>
        </w:rPr>
        <w:t>периимплантатного</w:t>
      </w:r>
      <w:proofErr w:type="spellEnd"/>
      <w:r w:rsidRPr="004C022F">
        <w:rPr>
          <w:rFonts w:ascii="TimesNewRomanPSMT" w:eastAsia="Times New Roman" w:hAnsi="TimesNewRomanPSMT" w:cs="TimesNewRomanPSMT"/>
          <w:color w:val="000000" w:themeColor="text1"/>
          <w:sz w:val="28"/>
          <w:szCs w:val="28"/>
          <w:lang w:eastAsia="ru-RU"/>
        </w:rPr>
        <w:t xml:space="preserve"> кармана определяет степень дентального </w:t>
      </w:r>
      <w:proofErr w:type="spellStart"/>
      <w:r w:rsidRPr="004C022F">
        <w:rPr>
          <w:rFonts w:ascii="TimesNewRomanPSMT" w:eastAsia="Times New Roman" w:hAnsi="TimesNewRomanPSMT" w:cs="TimesNewRomanPSMT"/>
          <w:color w:val="000000" w:themeColor="text1"/>
          <w:sz w:val="28"/>
          <w:szCs w:val="28"/>
          <w:lang w:eastAsia="ru-RU"/>
        </w:rPr>
        <w:t>периимплантита</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Осoбенно</w:t>
      </w:r>
      <w:proofErr w:type="spellEnd"/>
      <w:r w:rsidRPr="004C022F">
        <w:rPr>
          <w:rFonts w:ascii="TimesNewRomanPSMT" w:eastAsia="Times New Roman" w:hAnsi="TimesNewRomanPSMT" w:cs="TimesNewRomanPSMT"/>
          <w:color w:val="000000" w:themeColor="text1"/>
          <w:sz w:val="28"/>
          <w:szCs w:val="28"/>
          <w:lang w:eastAsia="ru-RU"/>
        </w:rPr>
        <w:t xml:space="preserve"> высока распространенность облигатных </w:t>
      </w:r>
      <w:proofErr w:type="spellStart"/>
      <w:r w:rsidRPr="004C022F">
        <w:rPr>
          <w:rFonts w:ascii="TimesNewRomanPSMT" w:eastAsia="Times New Roman" w:hAnsi="TimesNewRomanPSMT" w:cs="TimesNewRomanPSMT"/>
          <w:color w:val="000000" w:themeColor="text1"/>
          <w:sz w:val="28"/>
          <w:szCs w:val="28"/>
          <w:lang w:eastAsia="ru-RU"/>
        </w:rPr>
        <w:t>пародонтопатогенов</w:t>
      </w:r>
      <w:proofErr w:type="spellEnd"/>
      <w:r w:rsidRPr="004C022F">
        <w:rPr>
          <w:rFonts w:ascii="TimesNewRomanPSMT" w:eastAsia="Times New Roman" w:hAnsi="TimesNewRomanPSMT" w:cs="TimesNewRomanPSMT"/>
          <w:color w:val="000000" w:themeColor="text1"/>
          <w:sz w:val="28"/>
          <w:szCs w:val="28"/>
          <w:lang w:eastAsia="ru-RU"/>
        </w:rPr>
        <w:t xml:space="preserve"> при </w:t>
      </w:r>
      <w:proofErr w:type="spellStart"/>
      <w:r w:rsidRPr="004C022F">
        <w:rPr>
          <w:rFonts w:ascii="TimesNewRomanPSMT" w:eastAsia="Times New Roman" w:hAnsi="TimesNewRomanPSMT" w:cs="TimesNewRomanPSMT"/>
          <w:color w:val="000000" w:themeColor="text1"/>
          <w:sz w:val="28"/>
          <w:szCs w:val="28"/>
          <w:lang w:eastAsia="ru-RU"/>
        </w:rPr>
        <w:t>периимплантите</w:t>
      </w:r>
      <w:proofErr w:type="spellEnd"/>
      <w:r w:rsidRPr="004C022F">
        <w:rPr>
          <w:rFonts w:ascii="TimesNewRomanPSMT" w:eastAsia="Times New Roman" w:hAnsi="TimesNewRomanPSMT" w:cs="TimesNewRomanPSMT"/>
          <w:color w:val="000000" w:themeColor="text1"/>
          <w:sz w:val="28"/>
          <w:szCs w:val="28"/>
          <w:lang w:eastAsia="ru-RU"/>
        </w:rPr>
        <w:t xml:space="preserve"> в карманах вокруг имплантатов. </w:t>
      </w:r>
      <w:proofErr w:type="spellStart"/>
      <w:r w:rsidRPr="004C022F">
        <w:rPr>
          <w:rFonts w:ascii="TimesNewRomanPSMT" w:eastAsia="Times New Roman" w:hAnsi="TimesNewRomanPSMT" w:cs="TimesNewRomanPSMT"/>
          <w:color w:val="000000" w:themeColor="text1"/>
          <w:sz w:val="28"/>
          <w:szCs w:val="28"/>
          <w:lang w:eastAsia="ru-RU"/>
        </w:rPr>
        <w:t>Периимплантатныи</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мукозит</w:t>
      </w:r>
      <w:proofErr w:type="spellEnd"/>
      <w:r w:rsidRPr="004C022F">
        <w:rPr>
          <w:rFonts w:ascii="TimesNewRomanPSMT" w:eastAsia="Times New Roman" w:hAnsi="TimesNewRomanPSMT" w:cs="TimesNewRomanPSMT"/>
          <w:color w:val="000000" w:themeColor="text1"/>
          <w:sz w:val="28"/>
          <w:szCs w:val="28"/>
          <w:lang w:eastAsia="ru-RU"/>
        </w:rPr>
        <w:t xml:space="preserve"> и </w:t>
      </w:r>
      <w:proofErr w:type="spellStart"/>
      <w:r w:rsidRPr="004C022F">
        <w:rPr>
          <w:rFonts w:ascii="TimesNewRomanPSMT" w:eastAsia="Times New Roman" w:hAnsi="TimesNewRomanPSMT" w:cs="TimesNewRomanPSMT"/>
          <w:color w:val="000000" w:themeColor="text1"/>
          <w:sz w:val="28"/>
          <w:szCs w:val="28"/>
          <w:lang w:eastAsia="ru-RU"/>
        </w:rPr>
        <w:t>дентальныи</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периимплантит</w:t>
      </w:r>
      <w:proofErr w:type="spellEnd"/>
      <w:r w:rsidRPr="004C022F">
        <w:rPr>
          <w:rFonts w:ascii="TimesNewRomanPSMT" w:eastAsia="Times New Roman" w:hAnsi="TimesNewRomanPSMT" w:cs="TimesNewRomanPSMT"/>
          <w:color w:val="000000" w:themeColor="text1"/>
          <w:sz w:val="28"/>
          <w:szCs w:val="28"/>
          <w:lang w:eastAsia="ru-RU"/>
        </w:rPr>
        <w:t xml:space="preserve"> начинаются с воспаления и присоединения </w:t>
      </w:r>
      <w:proofErr w:type="spellStart"/>
      <w:r w:rsidRPr="004C022F">
        <w:rPr>
          <w:rFonts w:ascii="TimesNewRomanPSMT" w:eastAsia="Times New Roman" w:hAnsi="TimesNewRomanPSMT" w:cs="TimesNewRomanPSMT"/>
          <w:color w:val="000000" w:themeColor="text1"/>
          <w:sz w:val="28"/>
          <w:szCs w:val="28"/>
          <w:lang w:eastAsia="ru-RU"/>
        </w:rPr>
        <w:t>микрoбного</w:t>
      </w:r>
      <w:proofErr w:type="spellEnd"/>
      <w:r w:rsidRPr="004C022F">
        <w:rPr>
          <w:rFonts w:ascii="TimesNewRomanPSMT" w:eastAsia="Times New Roman" w:hAnsi="TimesNewRomanPSMT" w:cs="TimesNewRomanPSMT"/>
          <w:color w:val="000000" w:themeColor="text1"/>
          <w:sz w:val="28"/>
          <w:szCs w:val="28"/>
          <w:lang w:eastAsia="ru-RU"/>
        </w:rPr>
        <w:t xml:space="preserve"> фактора. При </w:t>
      </w:r>
      <w:proofErr w:type="spellStart"/>
      <w:r w:rsidRPr="004C022F">
        <w:rPr>
          <w:rFonts w:ascii="TimesNewRomanPSMT" w:eastAsia="Times New Roman" w:hAnsi="TimesNewRomanPSMT" w:cs="TimesNewRomanPSMT"/>
          <w:color w:val="000000" w:themeColor="text1"/>
          <w:sz w:val="28"/>
          <w:szCs w:val="28"/>
          <w:lang w:eastAsia="ru-RU"/>
        </w:rPr>
        <w:t>мукозите</w:t>
      </w:r>
      <w:proofErr w:type="spellEnd"/>
      <w:r w:rsidRPr="004C022F">
        <w:rPr>
          <w:rFonts w:ascii="TimesNewRomanPSMT" w:eastAsia="Times New Roman" w:hAnsi="TimesNewRomanPSMT" w:cs="TimesNewRomanPSMT"/>
          <w:color w:val="000000" w:themeColor="text1"/>
          <w:sz w:val="28"/>
          <w:szCs w:val="28"/>
          <w:lang w:eastAsia="ru-RU"/>
        </w:rPr>
        <w:t xml:space="preserve"> </w:t>
      </w:r>
      <w:proofErr w:type="spellStart"/>
      <w:r w:rsidRPr="004C022F">
        <w:rPr>
          <w:rFonts w:ascii="TimesNewRomanPSMT" w:eastAsia="Times New Roman" w:hAnsi="TimesNewRomanPSMT" w:cs="TimesNewRomanPSMT"/>
          <w:color w:val="000000" w:themeColor="text1"/>
          <w:sz w:val="28"/>
          <w:szCs w:val="28"/>
          <w:lang w:eastAsia="ru-RU"/>
        </w:rPr>
        <w:t>воспалительныи</w:t>
      </w:r>
      <w:proofErr w:type="spellEnd"/>
      <w:r w:rsidRPr="004C022F">
        <w:rPr>
          <w:rFonts w:ascii="TimesNewRomanPSMT" w:eastAsia="Times New Roman" w:hAnsi="TimesNewRomanPSMT" w:cs="TimesNewRomanPSMT"/>
          <w:color w:val="000000" w:themeColor="text1"/>
          <w:sz w:val="28"/>
          <w:szCs w:val="28"/>
          <w:lang w:eastAsia="ru-RU"/>
        </w:rPr>
        <w:t xml:space="preserve">̆ процесс опускается в область границы раздела имплантат-кость, вызывает резорбцию, приводит к образованию </w:t>
      </w:r>
      <w:r w:rsidRPr="004C022F">
        <w:rPr>
          <w:rFonts w:ascii="TimesNewRomanPSMT" w:eastAsia="Times New Roman" w:hAnsi="TimesNewRomanPSMT" w:cs="TimesNewRomanPSMT"/>
          <w:color w:val="000000" w:themeColor="text1"/>
          <w:sz w:val="28"/>
          <w:szCs w:val="28"/>
          <w:lang w:eastAsia="ru-RU"/>
        </w:rPr>
        <w:lastRenderedPageBreak/>
        <w:t xml:space="preserve">костных карманов. На этом этапе возможно </w:t>
      </w:r>
      <w:proofErr w:type="spellStart"/>
      <w:r w:rsidRPr="004C022F">
        <w:rPr>
          <w:rFonts w:ascii="TimesNewRomanPSMT" w:eastAsia="Times New Roman" w:hAnsi="TimesNewRomanPSMT" w:cs="TimesNewRomanPSMT"/>
          <w:color w:val="000000" w:themeColor="text1"/>
          <w:sz w:val="28"/>
          <w:szCs w:val="28"/>
          <w:lang w:eastAsia="ru-RU"/>
        </w:rPr>
        <w:t>пoявление</w:t>
      </w:r>
      <w:proofErr w:type="spellEnd"/>
      <w:r w:rsidRPr="004C022F">
        <w:rPr>
          <w:rFonts w:ascii="TimesNewRomanPSMT" w:eastAsia="Times New Roman" w:hAnsi="TimesNewRomanPSMT" w:cs="TimesNewRomanPSMT"/>
          <w:color w:val="000000" w:themeColor="text1"/>
          <w:sz w:val="28"/>
          <w:szCs w:val="28"/>
          <w:lang w:eastAsia="ru-RU"/>
        </w:rPr>
        <w:t xml:space="preserve"> подвижности дентального имплантата. Распространяясь вглубь </w:t>
      </w:r>
      <w:proofErr w:type="spellStart"/>
      <w:r w:rsidRPr="004C022F">
        <w:rPr>
          <w:rFonts w:ascii="TimesNewRomanPSMT" w:eastAsia="Times New Roman" w:hAnsi="TimesNewRomanPSMT" w:cs="TimesNewRomanPSMT"/>
          <w:color w:val="000000" w:themeColor="text1"/>
          <w:sz w:val="28"/>
          <w:szCs w:val="28"/>
          <w:lang w:eastAsia="ru-RU"/>
        </w:rPr>
        <w:t>периимплантатного</w:t>
      </w:r>
      <w:proofErr w:type="spellEnd"/>
      <w:r w:rsidRPr="004C022F">
        <w:rPr>
          <w:rFonts w:ascii="TimesNewRomanPSMT" w:eastAsia="Times New Roman" w:hAnsi="TimesNewRomanPSMT" w:cs="TimesNewRomanPSMT"/>
          <w:color w:val="000000" w:themeColor="text1"/>
          <w:sz w:val="28"/>
          <w:szCs w:val="28"/>
          <w:lang w:eastAsia="ru-RU"/>
        </w:rPr>
        <w:t xml:space="preserve"> кармана, </w:t>
      </w:r>
      <w:proofErr w:type="spellStart"/>
      <w:r w:rsidRPr="004C022F">
        <w:rPr>
          <w:rFonts w:ascii="TimesNewRomanPSMT" w:eastAsia="Times New Roman" w:hAnsi="TimesNewRomanPSMT" w:cs="TimesNewRomanPSMT"/>
          <w:color w:val="000000" w:themeColor="text1"/>
          <w:sz w:val="28"/>
          <w:szCs w:val="28"/>
          <w:lang w:eastAsia="ru-RU"/>
        </w:rPr>
        <w:t>воспалительныи</w:t>
      </w:r>
      <w:proofErr w:type="spellEnd"/>
      <w:r w:rsidRPr="004C022F">
        <w:rPr>
          <w:rFonts w:ascii="TimesNewRomanPSMT" w:eastAsia="Times New Roman" w:hAnsi="TimesNewRomanPSMT" w:cs="TimesNewRomanPSMT"/>
          <w:color w:val="000000" w:themeColor="text1"/>
          <w:sz w:val="28"/>
          <w:szCs w:val="28"/>
          <w:lang w:eastAsia="ru-RU"/>
        </w:rPr>
        <w:t xml:space="preserve">̆ процесс снижает площадь </w:t>
      </w:r>
      <w:proofErr w:type="spellStart"/>
      <w:r w:rsidRPr="004C022F">
        <w:rPr>
          <w:rFonts w:ascii="TimesNewRomanPSMT" w:eastAsia="Times New Roman" w:hAnsi="TimesNewRomanPSMT" w:cs="TimesNewRomanPSMT"/>
          <w:color w:val="000000" w:themeColor="text1"/>
          <w:sz w:val="28"/>
          <w:szCs w:val="28"/>
          <w:lang w:eastAsia="ru-RU"/>
        </w:rPr>
        <w:t>остеоинтегрированного</w:t>
      </w:r>
      <w:proofErr w:type="spellEnd"/>
      <w:r w:rsidRPr="004C022F">
        <w:rPr>
          <w:rFonts w:ascii="TimesNewRomanPSMT" w:eastAsia="Times New Roman" w:hAnsi="TimesNewRomanPSMT" w:cs="TimesNewRomanPSMT"/>
          <w:color w:val="000000" w:themeColor="text1"/>
          <w:sz w:val="28"/>
          <w:szCs w:val="28"/>
          <w:lang w:eastAsia="ru-RU"/>
        </w:rPr>
        <w:t xml:space="preserve"> контакта по ходу границы имплантат- костная ткань, что в </w:t>
      </w:r>
      <w:proofErr w:type="spellStart"/>
      <w:r w:rsidRPr="004C022F">
        <w:rPr>
          <w:rFonts w:ascii="TimesNewRomanPSMT" w:eastAsia="Times New Roman" w:hAnsi="TimesNewRomanPSMT" w:cs="TimesNewRomanPSMT"/>
          <w:color w:val="000000" w:themeColor="text1"/>
          <w:sz w:val="28"/>
          <w:szCs w:val="28"/>
          <w:lang w:eastAsia="ru-RU"/>
        </w:rPr>
        <w:t>дальнейшем</w:t>
      </w:r>
      <w:proofErr w:type="spellEnd"/>
      <w:r w:rsidRPr="004C022F">
        <w:rPr>
          <w:rFonts w:ascii="TimesNewRomanPSMT" w:eastAsia="Times New Roman" w:hAnsi="TimesNewRomanPSMT" w:cs="TimesNewRomanPSMT"/>
          <w:color w:val="000000" w:themeColor="text1"/>
          <w:sz w:val="28"/>
          <w:szCs w:val="28"/>
          <w:lang w:eastAsia="ru-RU"/>
        </w:rPr>
        <w:t xml:space="preserve"> закончится </w:t>
      </w:r>
      <w:proofErr w:type="spellStart"/>
      <w:r w:rsidRPr="004C022F">
        <w:rPr>
          <w:rFonts w:ascii="TimesNewRomanPSMT" w:eastAsia="Times New Roman" w:hAnsi="TimesNewRomanPSMT" w:cs="TimesNewRomanPSMT"/>
          <w:color w:val="000000" w:themeColor="text1"/>
          <w:sz w:val="28"/>
          <w:szCs w:val="28"/>
          <w:lang w:eastAsia="ru-RU"/>
        </w:rPr>
        <w:t>дезинтеграциеи</w:t>
      </w:r>
      <w:proofErr w:type="spellEnd"/>
      <w:r w:rsidRPr="004C022F">
        <w:rPr>
          <w:rFonts w:ascii="TimesNewRomanPSMT" w:eastAsia="Times New Roman" w:hAnsi="TimesNewRomanPSMT" w:cs="TimesNewRomanPSMT"/>
          <w:color w:val="000000" w:themeColor="text1"/>
          <w:sz w:val="28"/>
          <w:szCs w:val="28"/>
          <w:lang w:eastAsia="ru-RU"/>
        </w:rPr>
        <w:t xml:space="preserve">̆ имплантата. </w:t>
      </w:r>
    </w:p>
    <w:p w:rsidR="00C35081" w:rsidRPr="004C022F" w:rsidRDefault="00C35081" w:rsidP="00C35081">
      <w:pPr>
        <w:spacing w:line="360" w:lineRule="auto"/>
        <w:jc w:val="both"/>
        <w:rPr>
          <w:color w:val="000000" w:themeColor="text1"/>
        </w:rPr>
      </w:pPr>
      <w:r w:rsidRPr="004C022F">
        <w:rPr>
          <w:color w:val="000000" w:themeColor="text1"/>
        </w:rPr>
        <w:tab/>
      </w:r>
      <w:r w:rsidRPr="004C022F">
        <w:rPr>
          <w:rFonts w:ascii="Times New Roman" w:hAnsi="Times New Roman" w:cs="Times New Roman"/>
          <w:color w:val="000000" w:themeColor="text1"/>
          <w:sz w:val="28"/>
          <w:szCs w:val="28"/>
        </w:rPr>
        <w:t xml:space="preserve">Имплантаты в стоматологии успешно применяются уже в течение нескольких десятилетий. Несмотря на изучение процессов </w:t>
      </w:r>
      <w:proofErr w:type="spellStart"/>
      <w:r w:rsidRPr="004C022F">
        <w:rPr>
          <w:rFonts w:ascii="Times New Roman" w:hAnsi="Times New Roman" w:cs="Times New Roman"/>
          <w:color w:val="000000" w:themeColor="text1"/>
          <w:sz w:val="28"/>
          <w:szCs w:val="28"/>
        </w:rPr>
        <w:t>остеоинтеграции</w:t>
      </w:r>
      <w:proofErr w:type="spellEnd"/>
      <w:r w:rsidRPr="004C022F">
        <w:rPr>
          <w:rFonts w:ascii="Times New Roman" w:hAnsi="Times New Roman" w:cs="Times New Roman"/>
          <w:color w:val="000000" w:themeColor="text1"/>
          <w:sz w:val="28"/>
          <w:szCs w:val="28"/>
        </w:rPr>
        <w:t xml:space="preserve"> и способов ее ускорения, активное совершенствование имплантационных систем, методик имплантации в настоящее время все еще возможно отторжение имплантата. «Выживаемость» составляет около 90%-95%. Однако, если смотреть на параметр «успех» имплантации, данный показатель будет ниже – 75%. На сегодняшний день нет единого, четкого определения, что входит в понятие «успех» данного лечения. Сюда, как правило, относят подвижность имплантата, постоянную боль, потерю функции, стойкую прогрессирующую потерю костной ткани, воспалительную реакцию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{"citationItems":[{"id":"ITEM-1","itemData":{"DOI":"10.1177/0022034513504782","author":[{"dropping-particle":"","family":"Setzer","given":"F. C.","non-dropping-particle":"","parse-names":false,"suffix":""},{"dropping-particle":"","family":"Kim","given":"S.","non-dropping-particle":"","parse-names":false,"suffix":""}],"container-title":"Journal of Dental Research","id":"ITEM-1","issue":"1","issued":{"date-parts":[["2014"]]},"page":"19-26","title":"Comparison of Long-term Survival of Implants and Endodontically Treated Teeth","type":"article-journal","volume":"93"},"uris":["http://www.mendeley.com/documents/?uuid=0f7b25a0-6ec4-4ffb-980e-4bcc46df0e34"]}],"mendeley":{"formattedCitation":"[25]","plainTextFormattedCitation":"[25]","previouslyFormattedCitation":"[25]"},"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[24]</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Состав биопленки имплантатов может быть различным и определяется не только условиями окружающей среды (температура, показатели </w:t>
      </w:r>
      <w:r w:rsidRPr="004C022F">
        <w:rPr>
          <w:rFonts w:ascii="Times New Roman" w:hAnsi="Times New Roman" w:cs="Times New Roman"/>
          <w:color w:val="000000" w:themeColor="text1"/>
          <w:sz w:val="28"/>
          <w:szCs w:val="28"/>
          <w:lang w:val="en-US"/>
        </w:rPr>
        <w:t>pH</w:t>
      </w:r>
      <w:r w:rsidRPr="004C022F">
        <w:rPr>
          <w:rFonts w:ascii="Times New Roman" w:hAnsi="Times New Roman" w:cs="Times New Roman"/>
          <w:color w:val="000000" w:themeColor="text1"/>
          <w:sz w:val="28"/>
          <w:szCs w:val="28"/>
        </w:rPr>
        <w:t xml:space="preserve">, наличие питательных веществ, присутствие кислорода), но и поверхностными характеристиками  самого имплантата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10.1016/j.ijadhadh.2016.03.022","ISSN":"0143-7496","author":[{"dropping-particle":"","family":"Han","given":"Aifang","non-dropping-particle":"","parse-names":false,"suffix":""},{"dropping-particle":"","family":"Tsoi","given":"James K H","non-dropping-particle":"","parse-names":false,"suffix":""},{"dropping-particle":"","family":"Pires","given":"Flávia et al.","non-dropping-particle":"","parse-names":false,"suffix":""}],"container-title":"International Journal of Adhesion and Adhesives","id":"ITEM-1","issue":"1","issued":{"date-parts":[["2016"]]},"page":"58-71","publisher":"Elsevier","title":"Bacterial adhesion mechanisms on dental implant surfaces and the influencing factors","type":"article-journal","volume":"69"},"uris":["http://www.mendeley.com/documents/?uuid=4639942d-90f1-4d8e-9b67-dfea43d4ecc7"]}],"mendeley":{"formattedCitation":"[27]","plainTextFormattedCitation":"[27]","previouslyFormattedCitation":"[27]"},"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[27]</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Среди его параметров важную роль играет шероховатость поверхности. В результате придания шероховатости имплантату увеличивается площадь контакта с костной тканью. Это способствует прикреплению остеобластов и ускорению </w:t>
      </w:r>
      <w:proofErr w:type="spellStart"/>
      <w:r w:rsidRPr="004C022F">
        <w:rPr>
          <w:rFonts w:ascii="Times New Roman" w:hAnsi="Times New Roman" w:cs="Times New Roman"/>
          <w:color w:val="000000" w:themeColor="text1"/>
          <w:sz w:val="28"/>
          <w:szCs w:val="28"/>
        </w:rPr>
        <w:t>остеоинтеграции</w:t>
      </w:r>
      <w:proofErr w:type="spellEnd"/>
      <w:r w:rsidRPr="004C022F">
        <w:rPr>
          <w:rFonts w:ascii="Times New Roman" w:hAnsi="Times New Roman" w:cs="Times New Roman"/>
          <w:color w:val="000000" w:themeColor="text1"/>
          <w:sz w:val="28"/>
          <w:szCs w:val="28"/>
        </w:rPr>
        <w:t xml:space="preserve">. В то же время исследования показали, что шероховатость стимулирует адгезию бактериальных клеток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10.1016/j.archoralbio.2016.05.006","ISSN":"0003-9969","author":[{"dropping-particle":"","family":"Ferreira","given":"Cyntia","non-dropping-particle":"","parse-names":false,"suffix":""},{"dropping-particle":"","family":"Cogo-müller","given":"Karina","non-dropping-particle":"","parse-names":false,"suffix":""},{"dropping-particle":"","family":"Cesar","given":"Gilson et al.","non-dropping-particle":"","parse-names":false,"suffix":""}],"container-title":"Archives of Oral Biology","id":"ITEM-1","issue":"1","issued":{"date-parts":[["2016"]]},"page":"33-39","publisher":"Elsevier Ltd","title":"Initial oral biofilm formation on titanium implants with different surface treatments: An in vivo study","type":"article-journal","volume":"69"},"uris":["http://www.mendeley.com/documents/?uuid=99e008ef-3631-4628-89b0-00f54132c3eb"]}],"mendeley":{"formattedCitation":"[28]","plainTextFormattedCitation":"[28]","previouslyFormattedCitation":"[28]"},"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[28]</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shd w:val="clear" w:color="auto" w:fill="FFFFFF"/>
        </w:rPr>
      </w:pPr>
      <w:r w:rsidRPr="004C022F">
        <w:rPr>
          <w:rFonts w:ascii="Times New Roman" w:hAnsi="Times New Roman" w:cs="Times New Roman"/>
          <w:color w:val="000000" w:themeColor="text1"/>
          <w:sz w:val="28"/>
          <w:szCs w:val="28"/>
        </w:rPr>
        <w:tab/>
        <w:t>Важное значение играет свободная поверхностная энергия – физический параметр,</w:t>
      </w:r>
      <w:r w:rsidRPr="004C022F">
        <w:rPr>
          <w:rFonts w:ascii="Times New Roman" w:hAnsi="Times New Roman" w:cs="Times New Roman"/>
          <w:bCs/>
          <w:color w:val="000000" w:themeColor="text1"/>
          <w:sz w:val="28"/>
          <w:szCs w:val="28"/>
          <w:shd w:val="clear" w:color="auto" w:fill="FFFFFF"/>
        </w:rPr>
        <w:t xml:space="preserve"> определяющий</w:t>
      </w:r>
      <w:r w:rsidRPr="004C022F">
        <w:rPr>
          <w:rFonts w:ascii="Times New Roman" w:hAnsi="Times New Roman" w:cs="Times New Roman"/>
          <w:color w:val="000000" w:themeColor="text1"/>
          <w:sz w:val="28"/>
          <w:szCs w:val="28"/>
          <w:shd w:val="clear" w:color="auto" w:fill="FFFFFF"/>
        </w:rPr>
        <w:t> межмолекулярное взаимодействие частиц на </w:t>
      </w:r>
      <w:r w:rsidRPr="004C022F">
        <w:rPr>
          <w:rFonts w:ascii="Times New Roman" w:hAnsi="Times New Roman" w:cs="Times New Roman"/>
          <w:bCs/>
          <w:color w:val="000000" w:themeColor="text1"/>
          <w:sz w:val="28"/>
          <w:szCs w:val="28"/>
          <w:shd w:val="clear" w:color="auto" w:fill="FFFFFF"/>
        </w:rPr>
        <w:t>поверхности</w:t>
      </w:r>
      <w:r w:rsidRPr="004C022F">
        <w:rPr>
          <w:rFonts w:ascii="Times New Roman" w:hAnsi="Times New Roman" w:cs="Times New Roman"/>
          <w:color w:val="000000" w:themeColor="text1"/>
          <w:sz w:val="28"/>
          <w:szCs w:val="28"/>
          <w:shd w:val="clear" w:color="auto" w:fill="FFFFFF"/>
        </w:rPr>
        <w:t xml:space="preserve"> раздела фаз. При этом наблюдается избыток энергии молекул поверхностного слоя по сравнению с энергией молекул внутри фазы. Для </w:t>
      </w:r>
      <w:r w:rsidRPr="004C022F">
        <w:rPr>
          <w:rFonts w:ascii="Times New Roman" w:hAnsi="Times New Roman" w:cs="Times New Roman"/>
          <w:color w:val="000000" w:themeColor="text1"/>
          <w:sz w:val="28"/>
          <w:szCs w:val="28"/>
          <w:shd w:val="clear" w:color="auto" w:fill="FFFFFF"/>
        </w:rPr>
        <w:lastRenderedPageBreak/>
        <w:t>определения свободной поверхностной энергии используют эффект смачивания: твердая поверхность рассматривается как гидрофобная при низкой поверхностной свободной энергии, гидрофильной – при высокой.</w:t>
      </w:r>
    </w:p>
    <w:p w:rsidR="00C35081" w:rsidRPr="004C022F" w:rsidRDefault="00C35081" w:rsidP="00C35081">
      <w:pPr>
        <w:spacing w:line="360" w:lineRule="auto"/>
        <w:jc w:val="both"/>
        <w:rPr>
          <w:rFonts w:ascii="Times New Roman" w:hAnsi="Times New Roman" w:cs="Times New Roman"/>
          <w:color w:val="000000" w:themeColor="text1"/>
          <w:sz w:val="28"/>
          <w:szCs w:val="28"/>
          <w:shd w:val="clear" w:color="auto" w:fill="FFFFFF"/>
        </w:rPr>
      </w:pPr>
      <w:r w:rsidRPr="004C022F">
        <w:rPr>
          <w:rFonts w:ascii="Times New Roman" w:hAnsi="Times New Roman" w:cs="Times New Roman"/>
          <w:color w:val="000000" w:themeColor="text1"/>
          <w:sz w:val="28"/>
          <w:szCs w:val="28"/>
          <w:shd w:val="clear" w:color="auto" w:fill="FFFFFF"/>
        </w:rPr>
        <w:tab/>
        <w:t xml:space="preserve">Большинство микроорганизмов полости рта в большей степени способны к адгезии к гидрофильным поверхностям – к титановым имплантатам. Интересно, что представители грибов рода </w:t>
      </w:r>
      <w:r w:rsidRPr="004C022F">
        <w:rPr>
          <w:rFonts w:ascii="Times New Roman" w:hAnsi="Times New Roman" w:cs="Times New Roman"/>
          <w:i/>
          <w:color w:val="000000" w:themeColor="text1"/>
          <w:sz w:val="28"/>
          <w:szCs w:val="28"/>
          <w:shd w:val="clear" w:color="auto" w:fill="FFFFFF"/>
          <w:lang w:val="en-US"/>
        </w:rPr>
        <w:t>Candida</w:t>
      </w:r>
      <w:r w:rsidRPr="004C022F">
        <w:rPr>
          <w:rFonts w:ascii="Times New Roman" w:hAnsi="Times New Roman" w:cs="Times New Roman"/>
          <w:color w:val="000000" w:themeColor="text1"/>
          <w:sz w:val="28"/>
          <w:szCs w:val="28"/>
          <w:shd w:val="clear" w:color="auto" w:fill="FFFFFF"/>
        </w:rPr>
        <w:t xml:space="preserve"> определяются как гидрофобные микроорганизмы, что обуславливает их слабую начальную адгезию. Имплантаты из циркония характеризуются низкой степенью адгезии, поэтому исследования отмечают менее интенсивное образование биопленки </w:t>
      </w:r>
      <w:r w:rsidRPr="004C022F">
        <w:rPr>
          <w:rFonts w:ascii="Times New Roman" w:hAnsi="Times New Roman" w:cs="Times New Roman"/>
          <w:color w:val="000000" w:themeColor="text1"/>
          <w:sz w:val="28"/>
          <w:szCs w:val="28"/>
          <w:shd w:val="clear" w:color="auto" w:fill="FFFFFF"/>
        </w:rPr>
        <w:fldChar w:fldCharType="begin" w:fldLock="1"/>
      </w:r>
      <w:r w:rsidRPr="004C022F">
        <w:rPr>
          <w:rFonts w:ascii="Times New Roman" w:hAnsi="Times New Roman" w:cs="Times New Roman"/>
          <w:color w:val="000000" w:themeColor="text1"/>
          <w:sz w:val="28"/>
          <w:szCs w:val="28"/>
          <w:shd w:val="clear" w:color="auto" w:fill="FFFFFF"/>
        </w:rPr>
        <w:instrText>ADDIN CSL_CITATION {"citationItems":[{"id":"ITEM-1","itemData":{"DOI":"10.1016/j.dental.2015.10.014","ISSN":"0109-5641","author":[{"dropping-particle":"","family":"Nascimento","given":"Cassio","non-dropping-particle":"","parse-names":false,"suffix":""},{"dropping-particle":"","family":"Pita","given":"Murillo Sucena","non-dropping-particle":"","parse-names":false,"suffix":""},{"dropping-particle":"","family":"Souza Santos","given":"Emerson et al.","non-dropping-particle":"","parse-names":false,"suffix":""}],"container-title":"Dental Materials","id":"ITEM-1","issue":"1","issued":{"date-parts":[["2015"]]},"page":"93-101","publisher":"The Academy of Dental Materials","title":"Microbiome of titanium and zirconia dental implants abutments","type":"article-journal","volume":"32"},"uris":["http://www.mendeley.com/documents/?uuid=5144ba3f-1ced-484f-86d9-ba73b76d4f3b"]},{"id":"ITEM-2","itemData":{"author":[{"dropping-particle":"De","family":"Freitas","given":"Alice Ramos","non-dropping-particle":"","parse-names":false,"suffix":""},{"dropping-particle":"","family":"Saymo","given":"Thalisson","non-dropping-particle":"","parse-names":false,"suffix":""},{"dropping-particle":"","family":"Silva","given":"De Oliveira","non-dropping-particle":"","parse-names":false,"suffix":""},{"dropping-particle":"","family":"Ribeiro","given":"Ricardo Faria","non-dropping-particle":"","parse-names":false,"suffix":""}],"container-title":"Clinical Oral Investigations","id":"ITEM-2","issue":"6","issued":{"date-parts":[["2018"]]},"page":"1-9","publisher":"Clinical Oral Investigations","title":"Oral bacterial colonization on dental implants restored with titanium or zirconia abutments: 6-month follow-up","type":"article-journal","volume":"22"},"uris":["http://www.mendeley.com/documents/?uuid=c9294b49-a541-47ec-b1cd-8804f98c8034"]}],"mendeley":{"formattedCitation":"[29, 30]","plainTextFormattedCitation":"[29, 30]","previouslyFormattedCitation":"[29, 30]"},"properties":{"noteIndex":0},"schema":"https://github.com/citation-style-language/schema/raw/master/csl-citation.json"}</w:instrText>
      </w:r>
      <w:r w:rsidRPr="004C022F">
        <w:rPr>
          <w:rFonts w:ascii="Times New Roman" w:hAnsi="Times New Roman" w:cs="Times New Roman"/>
          <w:color w:val="000000" w:themeColor="text1"/>
          <w:sz w:val="28"/>
          <w:szCs w:val="28"/>
          <w:shd w:val="clear" w:color="auto" w:fill="FFFFFF"/>
        </w:rPr>
        <w:fldChar w:fldCharType="separate"/>
      </w:r>
      <w:r w:rsidRPr="004C022F">
        <w:rPr>
          <w:rFonts w:ascii="Times New Roman" w:hAnsi="Times New Roman" w:cs="Times New Roman"/>
          <w:noProof/>
          <w:color w:val="000000" w:themeColor="text1"/>
          <w:sz w:val="28"/>
          <w:szCs w:val="28"/>
          <w:shd w:val="clear" w:color="auto" w:fill="FFFFFF"/>
        </w:rPr>
        <w:t>[29, 30]</w:t>
      </w:r>
      <w:r w:rsidRPr="004C022F">
        <w:rPr>
          <w:rFonts w:ascii="Times New Roman" w:hAnsi="Times New Roman" w:cs="Times New Roman"/>
          <w:color w:val="000000" w:themeColor="text1"/>
          <w:sz w:val="28"/>
          <w:szCs w:val="28"/>
          <w:shd w:val="clear" w:color="auto" w:fill="FFFFFF"/>
        </w:rPr>
        <w:fldChar w:fldCharType="end"/>
      </w:r>
      <w:r w:rsidRPr="004C022F">
        <w:rPr>
          <w:rFonts w:ascii="Times New Roman" w:hAnsi="Times New Roman" w:cs="Times New Roman"/>
          <w:color w:val="000000" w:themeColor="text1"/>
          <w:sz w:val="28"/>
          <w:szCs w:val="28"/>
          <w:shd w:val="clear" w:color="auto" w:fill="FFFFFF"/>
        </w:rPr>
        <w:t xml:space="preserve">.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Стоит отметить, что помимо винтовой фиксации в настоящее время может быть использована фиксация несъемных ортопедических конструкций на дентальных имплантатах посредством цемента. При этом излишки цемента в </w:t>
      </w:r>
      <w:proofErr w:type="spellStart"/>
      <w:r w:rsidRPr="004C022F">
        <w:rPr>
          <w:rFonts w:ascii="Times New Roman" w:hAnsi="Times New Roman" w:cs="Times New Roman"/>
          <w:color w:val="000000" w:themeColor="text1"/>
          <w:sz w:val="28"/>
          <w:szCs w:val="28"/>
        </w:rPr>
        <w:t>околоимплантационной</w:t>
      </w:r>
      <w:proofErr w:type="spellEnd"/>
      <w:r w:rsidRPr="004C022F">
        <w:rPr>
          <w:rFonts w:ascii="Times New Roman" w:hAnsi="Times New Roman" w:cs="Times New Roman"/>
          <w:color w:val="000000" w:themeColor="text1"/>
          <w:sz w:val="28"/>
          <w:szCs w:val="28"/>
        </w:rPr>
        <w:t xml:space="preserve"> борозде могут способствовать накоплению бактерий и приводить к развитию </w:t>
      </w:r>
      <w:proofErr w:type="spellStart"/>
      <w:r w:rsidRPr="004C022F">
        <w:rPr>
          <w:rFonts w:ascii="Times New Roman" w:hAnsi="Times New Roman" w:cs="Times New Roman"/>
          <w:color w:val="000000" w:themeColor="text1"/>
          <w:sz w:val="28"/>
          <w:szCs w:val="28"/>
        </w:rPr>
        <w:t>периимплантита</w:t>
      </w:r>
      <w:proofErr w:type="spellEnd"/>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Скоплению налета в области имплантатов способствует уменьшение </w:t>
      </w:r>
      <w:proofErr w:type="spellStart"/>
      <w:r w:rsidRPr="004C022F">
        <w:rPr>
          <w:rFonts w:ascii="Times New Roman" w:hAnsi="Times New Roman" w:cs="Times New Roman"/>
          <w:color w:val="000000" w:themeColor="text1"/>
          <w:sz w:val="28"/>
          <w:szCs w:val="28"/>
        </w:rPr>
        <w:t>кератинизированной</w:t>
      </w:r>
      <w:proofErr w:type="spellEnd"/>
      <w:r w:rsidRPr="004C022F">
        <w:rPr>
          <w:rFonts w:ascii="Times New Roman" w:hAnsi="Times New Roman" w:cs="Times New Roman"/>
          <w:color w:val="000000" w:themeColor="text1"/>
          <w:sz w:val="28"/>
          <w:szCs w:val="28"/>
        </w:rPr>
        <w:t xml:space="preserve"> десны. После удаления зуба наблюдается убыль прикрепленной десны, в некоторых случаях отмечается практически полное ее отсутствие. Современные исследования определили четкую связь между шириной </w:t>
      </w:r>
      <w:proofErr w:type="spellStart"/>
      <w:r w:rsidRPr="004C022F">
        <w:rPr>
          <w:rFonts w:ascii="Times New Roman" w:hAnsi="Times New Roman" w:cs="Times New Roman"/>
          <w:color w:val="000000" w:themeColor="text1"/>
          <w:sz w:val="28"/>
          <w:szCs w:val="28"/>
        </w:rPr>
        <w:t>кератинизированной</w:t>
      </w:r>
      <w:proofErr w:type="spellEnd"/>
      <w:r w:rsidRPr="004C022F">
        <w:rPr>
          <w:rFonts w:ascii="Times New Roman" w:hAnsi="Times New Roman" w:cs="Times New Roman"/>
          <w:color w:val="000000" w:themeColor="text1"/>
          <w:sz w:val="28"/>
          <w:szCs w:val="28"/>
        </w:rPr>
        <w:t xml:space="preserve"> десны менее 2 мм и значительным накоплением зубного налета в области имплантата, что, в свою очередь, повышает риск развития воспалительных изменений тканей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{"citationItems":[{"id":"ITEM-1","itemData":{"DOI":"10.1111/cid.12914","author":[{"dropping-particle":"","family":"Dds","given":"Qi Wang","non-dropping-particle":"","parse-names":false,"suffix":""},{"dropping-particle":"","family":"Tang","given":"Zhihui","non-dropping-particle":"","parse-names":false,"suffix":""},{"dropping-particle":"","family":"Han","given":"Jie","non-dropping-particle":"","parse-names":false,"suffix":""},{"dropping-particle":"","family":"Meng","given":"Huanxim","non-dropping-particle":"","parse-names":false,"suffix":""}],"container-title":"Wiley periodicals","id":"ITEM-1","issued":{"date-parts":[["2020"]]},"page":"1-7","title":"The width of keratinized mucosa around dental implants and its influencing factors","type":"article-journal","volume":"2"},"uris":["http://www.mendeley.com/documents/?uuid=0d4adc76-fa40-4028-8c0f-d48dbad9a20d"]},{"id":"ITEM-2","itemData":{"DOI":"10.1902/jop.2013.120688","author":[{"dropping-particle":"","family":"Lin","given":"Guo-hao","non-dropping-particle":"","parse-names":false,"suffix":""},{"dropping-particle":"","family":"Chan","given":"Hsun-liang","non-dropping-particle":"","parse-names":false,"suffix":""},{"dropping-particle":"","family":"Assistant","given":"Adjunct Clnical","non-dropping-particle":"","parse-names":false,"suffix":""}],"container-title":"Journal of Periodontology","id":"ITEM-2","issue":"12","issued":{"date-parts":[["2013"]]},"page":"1-24","title":"The Significance of Keratinized Mucosa on Implant Health : A Systematic Review","type":"article-journal","volume":"84"},"uris":["http://www.mendeley.com/documents/?uuid=1143f153-8281-48ff-91ad-61cfba06464f"]}],"mendeley":{"formattedCitation":"[31, 32]","plainTextFormattedCitation":"[31, 32]","previouslyFormattedCitation":"[31, 32]"},"properties":{"noteIndex":0},"schema":"https://github.com/citation-style-language/schema/raw/master/csl-citation.json"}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[31, 32]</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 Кроме того, строение десны в области зуба иное, чем в области имплантата. В первом случае коллагеновые волокна идут перпендикулярно к продольной оси зуба и вплетаются в цемент корня. Однако в области имплантата соединительнотканные волокна имеют параллельную или косую направленность и не прикрепляются к поверхности конструкции. Такое строение обуславливает возникновение пространства для скопления налета. К </w:t>
      </w:r>
      <w:r w:rsidRPr="004C022F">
        <w:rPr>
          <w:rFonts w:ascii="Times New Roman" w:hAnsi="Times New Roman" w:cs="Times New Roman"/>
          <w:color w:val="000000" w:themeColor="text1"/>
          <w:sz w:val="28"/>
          <w:szCs w:val="28"/>
        </w:rPr>
        <w:lastRenderedPageBreak/>
        <w:t xml:space="preserve">тому же, в области имплантатов мягкие ткани в меньшей степени содержат фибробласты и кровеносные сосуды и в большей – коллагеновые волокна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10.1111/jcpe.12206","author":[{"dropping-particle":"","family":"Sculean","given":"A","non-dropping-particle":"","parse-names":false,"suffix":""},{"dropping-particle":"","family":"Bosshardt","given":"Gruber","non-dropping-particle":"","parse-names":false,"suffix":""}],"container-title":"Journal of Clinical Periodontology","id":"ITEM-1","issued":{"date-parts":[["2014"]]},"page":"6-22","title":"Soft tissue wound healing around teeth and dental implants","type":"article-journal","volume":"41"},"uris":["http://www.mendeley.com/documents/?uuid=fea9a917-4e40-4122-9458-660f46e46875"]}],"mendeley":{"formattedCitation":"[33]","plainTextFormattedCitation":"[33]","previouslyFormattedCitation":"[33]"},"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[33]</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Стоит подчеркнуть, что снятие зубных отложений в области имплантатов может представлять определенные трудности, так как требует специальных пластмассовых инструментов. Обычные металлические ручные инструменты и ультразвуковые насадки могут повреждать поверхность имплантата и в дальнейшем способствовать большей ретенции налета.</w:t>
      </w:r>
    </w:p>
    <w:p w:rsidR="00C35081" w:rsidRPr="004C022F" w:rsidRDefault="00C35081" w:rsidP="00C35081">
      <w:pPr>
        <w:spacing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 xml:space="preserve">Накоплению микроорганизмов также способствуют конструкционные особенности – наличие микрощелей и полостей. Между </w:t>
      </w:r>
      <w:proofErr w:type="spellStart"/>
      <w:r w:rsidRPr="004C022F">
        <w:rPr>
          <w:rFonts w:ascii="Times New Roman" w:hAnsi="Times New Roman" w:cs="Times New Roman"/>
          <w:color w:val="000000" w:themeColor="text1"/>
          <w:sz w:val="28"/>
          <w:szCs w:val="28"/>
        </w:rPr>
        <w:t>абатментом</w:t>
      </w:r>
      <w:proofErr w:type="spellEnd"/>
      <w:r w:rsidRPr="004C022F">
        <w:rPr>
          <w:rFonts w:ascii="Times New Roman" w:hAnsi="Times New Roman" w:cs="Times New Roman"/>
          <w:color w:val="000000" w:themeColor="text1"/>
          <w:sz w:val="28"/>
          <w:szCs w:val="28"/>
        </w:rPr>
        <w:t xml:space="preserve"> и имплантатом определяется </w:t>
      </w:r>
      <w:proofErr w:type="spellStart"/>
      <w:r w:rsidRPr="004C022F">
        <w:rPr>
          <w:rFonts w:ascii="Times New Roman" w:hAnsi="Times New Roman" w:cs="Times New Roman"/>
          <w:color w:val="000000" w:themeColor="text1"/>
          <w:sz w:val="28"/>
          <w:szCs w:val="28"/>
        </w:rPr>
        <w:t>микропространство</w:t>
      </w:r>
      <w:proofErr w:type="spellEnd"/>
      <w:r w:rsidRPr="004C022F">
        <w:rPr>
          <w:rFonts w:ascii="Times New Roman" w:hAnsi="Times New Roman" w:cs="Times New Roman"/>
          <w:color w:val="000000" w:themeColor="text1"/>
          <w:sz w:val="28"/>
          <w:szCs w:val="28"/>
        </w:rPr>
        <w:t xml:space="preserve">, которое позволяет бактериям проникать во внутренний канал имплантата и скапливаться там в значительных количествах. Внутренний интерфейс дентального имплантата представляет собой среду с низкой  концентрацией кислорода, что создает благоприятные условия для анаэробных микроорганизмов, которые в конечном итоге способны проникать в </w:t>
      </w:r>
      <w:proofErr w:type="spellStart"/>
      <w:r w:rsidRPr="004C022F">
        <w:rPr>
          <w:rFonts w:ascii="Times New Roman" w:hAnsi="Times New Roman" w:cs="Times New Roman"/>
          <w:color w:val="000000" w:themeColor="text1"/>
          <w:sz w:val="28"/>
          <w:szCs w:val="28"/>
        </w:rPr>
        <w:t>периимплантационные</w:t>
      </w:r>
      <w:proofErr w:type="spellEnd"/>
      <w:r w:rsidRPr="004C022F">
        <w:rPr>
          <w:rFonts w:ascii="Times New Roman" w:hAnsi="Times New Roman" w:cs="Times New Roman"/>
          <w:color w:val="000000" w:themeColor="text1"/>
          <w:sz w:val="28"/>
          <w:szCs w:val="28"/>
        </w:rPr>
        <w:t xml:space="preserve"> ткани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{"citationItems":[{"id":"ITEM-1","itemData":{"author":[{"dropping-particle":"","family":"Teixeira","given":"Wendel","non-dropping-particle":"","parse-names":false,"suffix":""},{"dropping-particle":"","family":"Ribeiro","given":"Ricardo Faria","non-dropping-particle":"","parse-names":false,"suffix":""},{"dropping-particle":"","family":"Pedrazzi","given":"Vinicius","non-dropping-particle":"","parse-names":false,"suffix":""}],"container-title":"The international Journal of Oral and Maxilloacial Implants","id":"ITEM-1","issue":"1","issued":{"date-parts":[["2011"]]},"page":"56-62","title":"Microleakage into and from Two-Stage Implants: An In Vitro Comparative Study","type":"article-journal","volume":"26"},"uris":["http://www.mendeley.com/documents/?uuid=edd087a9-652c-4b73-a534-8aa9f059e213"]}],"mendeley":{"formattedCitation":"[34]","plainTextFormattedCitation":"[34]","previouslyFormattedCitation":"[34]"},"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[34]</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w:t>
      </w:r>
    </w:p>
    <w:p w:rsidR="00C35081" w:rsidRPr="004C022F" w:rsidRDefault="00C35081" w:rsidP="00C35081">
      <w:pPr>
        <w:autoSpaceDE w:val="0"/>
        <w:autoSpaceDN w:val="0"/>
        <w:adjustRightInd w:val="0"/>
        <w:spacing w:after="0" w:line="360" w:lineRule="auto"/>
        <w:jc w:val="both"/>
        <w:rPr>
          <w:rFonts w:ascii="Times New Roman" w:hAnsi="Times New Roman" w:cs="Times New Roman"/>
          <w:i/>
          <w:iCs/>
          <w:color w:val="000000" w:themeColor="text1"/>
          <w:sz w:val="28"/>
          <w:szCs w:val="28"/>
        </w:rPr>
      </w:pPr>
      <w:r w:rsidRPr="004C022F">
        <w:rPr>
          <w:rFonts w:ascii="Times New Roman" w:hAnsi="Times New Roman" w:cs="Times New Roman"/>
          <w:color w:val="000000" w:themeColor="text1"/>
          <w:sz w:val="28"/>
          <w:szCs w:val="28"/>
        </w:rPr>
        <w:tab/>
        <w:t xml:space="preserve">Согласно современным исследованиям в области здоровых тканей вокруг имплантата в большей степени обнаруживаются Грамположительные аэробные бактерии, среди которых наиболее часто определяются </w:t>
      </w:r>
      <w:proofErr w:type="spellStart"/>
      <w:r w:rsidRPr="004C022F">
        <w:rPr>
          <w:rFonts w:ascii="Times New Roman" w:hAnsi="Times New Roman" w:cs="Times New Roman"/>
          <w:i/>
          <w:color w:val="000000" w:themeColor="text1"/>
          <w:sz w:val="28"/>
          <w:szCs w:val="28"/>
        </w:rPr>
        <w:t>Streptococcus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mitis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Streptococcus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sanguis</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и</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Streptococcus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oralis</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В меньшей степени обнаруживаются Грамотрицательные анаэробные</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микроорганизмы.  Однако при развитии воспалительного процесса количество Грамотрицательных анаэробных палочек и спирохет существенно увеличивается. С </w:t>
      </w:r>
      <w:proofErr w:type="spellStart"/>
      <w:r w:rsidRPr="004C022F">
        <w:rPr>
          <w:rFonts w:ascii="Times New Roman" w:hAnsi="Times New Roman" w:cs="Times New Roman"/>
          <w:color w:val="000000" w:themeColor="text1"/>
          <w:sz w:val="28"/>
          <w:szCs w:val="28"/>
        </w:rPr>
        <w:t>периимплантитом</w:t>
      </w:r>
      <w:proofErr w:type="spellEnd"/>
      <w:r w:rsidRPr="004C022F">
        <w:rPr>
          <w:rFonts w:ascii="Times New Roman" w:hAnsi="Times New Roman" w:cs="Times New Roman"/>
          <w:color w:val="000000" w:themeColor="text1"/>
          <w:sz w:val="28"/>
          <w:szCs w:val="28"/>
        </w:rPr>
        <w:t xml:space="preserve"> связывают бактерии </w:t>
      </w:r>
      <w:proofErr w:type="spellStart"/>
      <w:r w:rsidRPr="004C022F">
        <w:rPr>
          <w:rFonts w:ascii="Times New Roman" w:hAnsi="Times New Roman" w:cs="Times New Roman"/>
          <w:i/>
          <w:iCs/>
          <w:color w:val="000000" w:themeColor="text1"/>
          <w:sz w:val="28"/>
          <w:szCs w:val="28"/>
          <w:lang w:val="en-US"/>
        </w:rPr>
        <w:t>Aggregatibacter</w:t>
      </w:r>
      <w:proofErr w:type="spellEnd"/>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actinomycetemcomitans</w:t>
      </w:r>
      <w:proofErr w:type="spellEnd"/>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Porphyromonas</w:t>
      </w:r>
      <w:proofErr w:type="spellEnd"/>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gingivalis</w:t>
      </w:r>
      <w:proofErr w:type="spellEnd"/>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Prevotella</w:t>
      </w:r>
      <w:proofErr w:type="spellEnd"/>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i/>
          <w:iCs/>
          <w:color w:val="000000" w:themeColor="text1"/>
          <w:sz w:val="28"/>
          <w:szCs w:val="28"/>
          <w:lang w:val="en-US"/>
        </w:rPr>
        <w:t>intermedia</w:t>
      </w:r>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Tanerella</w:t>
      </w:r>
      <w:proofErr w:type="spellEnd"/>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i/>
          <w:iCs/>
          <w:color w:val="000000" w:themeColor="text1"/>
          <w:sz w:val="28"/>
          <w:szCs w:val="28"/>
          <w:lang w:val="en-US"/>
        </w:rPr>
        <w:t>forsythia</w:t>
      </w:r>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i/>
          <w:iCs/>
          <w:color w:val="000000" w:themeColor="text1"/>
          <w:sz w:val="28"/>
          <w:szCs w:val="28"/>
          <w:lang w:val="en-US"/>
        </w:rPr>
        <w:t>Fusobacterium</w:t>
      </w:r>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nucleatum</w:t>
      </w:r>
      <w:proofErr w:type="spellEnd"/>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color w:val="000000" w:themeColor="text1"/>
          <w:sz w:val="28"/>
          <w:szCs w:val="28"/>
        </w:rPr>
        <w:t xml:space="preserve">и </w:t>
      </w:r>
      <w:r w:rsidRPr="004C022F">
        <w:rPr>
          <w:rFonts w:ascii="Times New Roman" w:hAnsi="Times New Roman" w:cs="Times New Roman"/>
          <w:i/>
          <w:iCs/>
          <w:color w:val="000000" w:themeColor="text1"/>
          <w:sz w:val="28"/>
          <w:szCs w:val="28"/>
          <w:lang w:val="en-US"/>
        </w:rPr>
        <w:t>Treponema</w:t>
      </w:r>
      <w:r w:rsidRPr="004C022F">
        <w:rPr>
          <w:rFonts w:ascii="Times New Roman" w:hAnsi="Times New Roman" w:cs="Times New Roman"/>
          <w:i/>
          <w:iCs/>
          <w:color w:val="000000" w:themeColor="text1"/>
          <w:sz w:val="28"/>
          <w:szCs w:val="28"/>
        </w:rPr>
        <w:t xml:space="preserve"> </w:t>
      </w:r>
      <w:proofErr w:type="spellStart"/>
      <w:r w:rsidRPr="004C022F">
        <w:rPr>
          <w:rFonts w:ascii="Times New Roman" w:hAnsi="Times New Roman" w:cs="Times New Roman"/>
          <w:i/>
          <w:iCs/>
          <w:color w:val="000000" w:themeColor="text1"/>
          <w:sz w:val="28"/>
          <w:szCs w:val="28"/>
          <w:lang w:val="en-US"/>
        </w:rPr>
        <w:t>denticola</w:t>
      </w:r>
      <w:proofErr w:type="spellEnd"/>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i/>
          <w:iCs/>
          <w:color w:val="000000" w:themeColor="text1"/>
          <w:sz w:val="28"/>
          <w:szCs w:val="28"/>
        </w:rPr>
        <w:fldChar w:fldCharType="begin" w:fldLock="1"/>
      </w:r>
      <w:r w:rsidRPr="004C022F">
        <w:rPr>
          <w:rFonts w:ascii="Times New Roman" w:hAnsi="Times New Roman" w:cs="Times New Roman"/>
          <w:i/>
          <w:iCs/>
          <w:color w:val="000000" w:themeColor="text1"/>
          <w:sz w:val="28"/>
          <w:szCs w:val="28"/>
        </w:rPr>
        <w:instrText>ADDIN CSL_CITATION {"citationItems":[{"id":"ITEM-1","itemData":{"DOI":"10.1111/cid.12052","author":[{"dropping-particle":"","family":"Persson","given":"G Rutger","non-dropping-particle":"","parse-names":false,"suffix":""},{"dropping-particle":"","family":"Renvert","given":"Stefan","non-dropping-particle":"","parse-names":false,"suffix":""}],"container-title":"Clinical Implant Dentistry and Related Research","id":"ITEM-1","issue":"6","issued":{"date-parts":[["2013"]]},"page":"1-11","title":"Cluster of Bacteria Associated with Peri-Implantitis","type":"article-journal","volume":"16"},"uris":["http://www.mendeley.com/documents/?uuid=63c28dcf-eb40-46ff-9c82-de2b8d596022"]},{"id":"ITEM-2","itemData":{"DOI":"10.1016/j.micpath.2017.02.009","ISSN":"0882-4010","author":[{"dropping-particle":"","family":"Preethanath","given":"Reghunathan S","non-dropping-particle":"","parse-names":false,"suffix":""},{"dropping-particle":"","family":"Alnahas","given":"Nadia W","non-dropping-particle":"","parse-names":false,"suffix":""},{"dropping-particle":"","family":"Huraib","given":"Sahar M Bin et al.","non-dropping-particle":"","parse-names":false,"suffix":""}],"container-title":"Microbial Pathogenesis","id":"ITEM-2","issued":{"date-parts":[["2017"]]},"page":"1-21","publisher":"Elsevier Ltd","title":"Microbiome of dental implants and its clinical aspect","type":"article-journal","volume":"106"},"uris":["http://www.mendeley.com/documents/?uuid=ec61b42a-8088-4ab1-b3c0-40b701a42143"]}],"mendeley":{"formattedCitation":"[35, 36]","plainTextFormattedCitation":"[35, 36]","previouslyFormattedCitation":"[35, 36]"},"properties":{"noteIndex":0},"schema":"https://github.com/citation-style-language/schema/raw/master/csl-citation.json"}</w:instrText>
      </w:r>
      <w:r w:rsidRPr="004C022F">
        <w:rPr>
          <w:rFonts w:ascii="Times New Roman" w:hAnsi="Times New Roman" w:cs="Times New Roman"/>
          <w:i/>
          <w:iCs/>
          <w:color w:val="000000" w:themeColor="text1"/>
          <w:sz w:val="28"/>
          <w:szCs w:val="28"/>
        </w:rPr>
        <w:fldChar w:fldCharType="separate"/>
      </w:r>
      <w:r w:rsidRPr="004C022F">
        <w:rPr>
          <w:rFonts w:ascii="Times New Roman" w:hAnsi="Times New Roman" w:cs="Times New Roman"/>
          <w:iCs/>
          <w:noProof/>
          <w:color w:val="000000" w:themeColor="text1"/>
          <w:sz w:val="28"/>
          <w:szCs w:val="28"/>
        </w:rPr>
        <w:t>[33, 36]</w:t>
      </w:r>
      <w:r w:rsidRPr="004C022F">
        <w:rPr>
          <w:rFonts w:ascii="Times New Roman" w:hAnsi="Times New Roman" w:cs="Times New Roman"/>
          <w:i/>
          <w:iCs/>
          <w:color w:val="000000" w:themeColor="text1"/>
          <w:sz w:val="28"/>
          <w:szCs w:val="28"/>
        </w:rPr>
        <w:fldChar w:fldCharType="end"/>
      </w:r>
      <w:r w:rsidRPr="004C022F">
        <w:rPr>
          <w:rFonts w:ascii="Times New Roman" w:hAnsi="Times New Roman" w:cs="Times New Roman"/>
          <w:i/>
          <w:iCs/>
          <w:color w:val="000000" w:themeColor="text1"/>
          <w:sz w:val="28"/>
          <w:szCs w:val="28"/>
        </w:rPr>
        <w:t xml:space="preserve">. </w:t>
      </w:r>
      <w:r w:rsidRPr="004C022F">
        <w:rPr>
          <w:rFonts w:ascii="Times New Roman" w:hAnsi="Times New Roman" w:cs="Times New Roman"/>
          <w:iCs/>
          <w:color w:val="000000" w:themeColor="text1"/>
          <w:sz w:val="28"/>
          <w:szCs w:val="28"/>
        </w:rPr>
        <w:t xml:space="preserve">Таким образом, ряд исследований показал отсутствие значимых различий в качественном составе микроорганизмов, колонизирующих зубы и имплантаты как в норме, так и при патологии (в сравнении пародонтита и </w:t>
      </w:r>
      <w:proofErr w:type="spellStart"/>
      <w:r w:rsidRPr="004C022F">
        <w:rPr>
          <w:rFonts w:ascii="Times New Roman" w:hAnsi="Times New Roman" w:cs="Times New Roman"/>
          <w:iCs/>
          <w:color w:val="000000" w:themeColor="text1"/>
          <w:sz w:val="28"/>
          <w:szCs w:val="28"/>
        </w:rPr>
        <w:t>периимплантита</w:t>
      </w:r>
      <w:proofErr w:type="spellEnd"/>
      <w:r w:rsidRPr="004C022F">
        <w:rPr>
          <w:rFonts w:ascii="Times New Roman" w:hAnsi="Times New Roman" w:cs="Times New Roman"/>
          <w:iCs/>
          <w:color w:val="000000" w:themeColor="text1"/>
          <w:sz w:val="28"/>
          <w:szCs w:val="28"/>
        </w:rPr>
        <w:t xml:space="preserve">) у одного индивида. </w:t>
      </w:r>
      <w:r w:rsidRPr="004C022F">
        <w:rPr>
          <w:rFonts w:ascii="Times New Roman" w:hAnsi="Times New Roman" w:cs="Times New Roman"/>
          <w:color w:val="000000" w:themeColor="text1"/>
          <w:sz w:val="28"/>
          <w:szCs w:val="28"/>
        </w:rPr>
        <w:t xml:space="preserve">Это объяснимо феноменом перекрестного переноса бактериальных агентов из </w:t>
      </w:r>
      <w:r w:rsidRPr="004C022F">
        <w:rPr>
          <w:rFonts w:ascii="Times New Roman" w:hAnsi="Times New Roman" w:cs="Times New Roman"/>
          <w:color w:val="000000" w:themeColor="text1"/>
          <w:sz w:val="28"/>
          <w:szCs w:val="28"/>
        </w:rPr>
        <w:lastRenderedPageBreak/>
        <w:t xml:space="preserve">участков воспалительных изменений пародонта зубов в область имплантатов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{"citationItems":[{"id":"ITEM-1","itemData":{"ISBN":"4201809331","author":[{"dropping-particle":"","family":"Retamal-valdes","given":"Belén","non-dropping-particle":"","parse-names":false,"suffix":""},{"dropping-particle":"","family":"Formiga","given":"Marcio de Carvalho","non-dropping-particle":"","parse-names":false,"suffix":""},{"dropping-particle":"","family":"Almeida","given":"Mariana Linhares et al.","non-dropping-particle":"","parse-names":false,"suffix":""}],"container-title":"Original Research Implantodomtology","id":"ITEM-1","issue":"1","issued":{"date-parts":[["2019"]]},"page":"1-11","title":"Does subgingival bacterial colonization differ between implants and teeth? A systematic review","type":"article-journal","volume":"33"},"uris":["http://www.mendeley.com/documents/?uuid=4112cd1e-7699-4230-8ea7-f11e35b7f948"]}],"mendeley":{"formattedCitation":"[37]","plainTextFormattedCitation":"[37]","previouslyFormattedCitation":"[37]"},"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[37]</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i/>
          <w:iCs/>
          <w:color w:val="000000" w:themeColor="text1"/>
          <w:sz w:val="28"/>
          <w:szCs w:val="28"/>
        </w:rPr>
        <w:t xml:space="preserve">. </w:t>
      </w:r>
    </w:p>
    <w:p w:rsidR="00C35081" w:rsidRPr="004C022F" w:rsidRDefault="00C35081" w:rsidP="00C35081">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C022F">
        <w:rPr>
          <w:rFonts w:ascii="Times New Roman" w:hAnsi="Times New Roman" w:cs="Times New Roman"/>
          <w:iCs/>
          <w:color w:val="000000" w:themeColor="text1"/>
          <w:sz w:val="28"/>
          <w:szCs w:val="28"/>
        </w:rPr>
        <w:t xml:space="preserve">Однако стоит отметить, что </w:t>
      </w:r>
      <w:proofErr w:type="spellStart"/>
      <w:r w:rsidRPr="004C022F">
        <w:rPr>
          <w:rFonts w:ascii="Times New Roman" w:hAnsi="Times New Roman" w:cs="Times New Roman"/>
          <w:iCs/>
          <w:color w:val="000000" w:themeColor="text1"/>
          <w:sz w:val="28"/>
          <w:szCs w:val="28"/>
        </w:rPr>
        <w:t>пародонтопатогены</w:t>
      </w:r>
      <w:proofErr w:type="spellEnd"/>
      <w:r w:rsidRPr="004C022F">
        <w:rPr>
          <w:rFonts w:ascii="Times New Roman" w:hAnsi="Times New Roman" w:cs="Times New Roman"/>
          <w:iCs/>
          <w:color w:val="000000" w:themeColor="text1"/>
          <w:sz w:val="28"/>
          <w:szCs w:val="28"/>
        </w:rPr>
        <w:t xml:space="preserve"> выявляются при </w:t>
      </w:r>
      <w:proofErr w:type="spellStart"/>
      <w:r w:rsidRPr="004C022F">
        <w:rPr>
          <w:rFonts w:ascii="Times New Roman" w:hAnsi="Times New Roman" w:cs="Times New Roman"/>
          <w:iCs/>
          <w:color w:val="000000" w:themeColor="text1"/>
          <w:sz w:val="28"/>
          <w:szCs w:val="28"/>
        </w:rPr>
        <w:t>периимплантите</w:t>
      </w:r>
      <w:proofErr w:type="spellEnd"/>
      <w:r w:rsidRPr="004C022F">
        <w:rPr>
          <w:rFonts w:ascii="Times New Roman" w:hAnsi="Times New Roman" w:cs="Times New Roman"/>
          <w:iCs/>
          <w:color w:val="000000" w:themeColor="text1"/>
          <w:sz w:val="28"/>
          <w:szCs w:val="28"/>
        </w:rPr>
        <w:t xml:space="preserve"> не во всех наблюдаемых случаях </w:t>
      </w:r>
      <w:r w:rsidRPr="004C022F">
        <w:rPr>
          <w:rFonts w:ascii="Times New Roman" w:hAnsi="Times New Roman" w:cs="Times New Roman"/>
          <w:iCs/>
          <w:color w:val="000000" w:themeColor="text1"/>
          <w:sz w:val="28"/>
          <w:szCs w:val="28"/>
        </w:rPr>
        <w:fldChar w:fldCharType="begin" w:fldLock="1"/>
      </w:r>
      <w:r w:rsidRPr="004C022F">
        <w:rPr>
          <w:rFonts w:ascii="Times New Roman" w:hAnsi="Times New Roman" w:cs="Times New Roman"/>
          <w:iCs/>
          <w:color w:val="000000" w:themeColor="text1"/>
          <w:sz w:val="28"/>
          <w:szCs w:val="28"/>
        </w:rPr>
        <w:instrText>ADDIN CSL_CITATION {"citationItems":[{"id":"ITEM-1","itemData":{"DOI":"10.3390/dj3020024","abstract":"Late implant failures, caused by the inflammation of surrounding tissues are a problem in implant dentistry. The path of bacterial transmission from teeth to implants is not completely understood. Therefore, the purpose of this study was to analyze intraindividual bacterial transmission characterizing subgingival microbiomes in teeth and implants, both in healthy subjects and in those with signs of periodontitis or peri-implantitis. Samples of peri-implant and dental sulcus fluid were collected. To identify the predominant microbiota, amplified fragments of bacterial 16S rRNA gene were separated by single strand conformation polymorphism analysis, sequenced and taxonomically classified. A total of 25 different predominant genera were found in the diseased group and 14 genera in the healthy group. Species richness did not differ significantly between implants, neighboring teeth and teeth with largest probing depth in the diseased group. Additionally, no differences between teeth and implants in the healthy group were detected. In contrast, microbial diversity varied between the different sampling points. Species richness is similar in healthy and diseased sites, but the composition of the bacterial community differed within the individual subjects. The underlying analyses strongly suggest that complete transmission from neighboring teeth to implants is unlikely.","author":[{"dropping-particle":"","family":"Jakobi","given":"Meike Luise","non-dropping-particle":"","parse-names":false,"suffix":""},{"dropping-particle":"","family":"Stumpp","given":"Sascha Nico","non-dropping-particle":"","parse-names":false,"suffix":""},{"dropping-particle":"","family":"Stiesch","given":"Meike et al.","non-dropping-particle":"","parse-names":false,"suffix":""}],"container-title":"Dentistry journal","id":"ITEM-1","issue":"2","issued":{"date-parts":[["2015"]]},"page":"24-42","title":"The Peri-Implant and Periodontal Microbiota in Patients with and without Clinical Signs of Inflammation","type":"article-journal","volume":"3"},"uris":["http://www.mendeley.com/documents/?uuid=05a90a5f-f0b9-4ba3-b703-a094da881e7b"]}],"mendeley":{"formattedCitation":"[38]","plainTextFormattedCitation":"[38]","previouslyFormattedCitation":"[38]"},"properties":{"noteIndex":0},"schema":"https://github.com/citation-style-language/schema/raw/master/csl-citation.json"}</w:instrText>
      </w:r>
      <w:r w:rsidRPr="004C022F">
        <w:rPr>
          <w:rFonts w:ascii="Times New Roman" w:hAnsi="Times New Roman" w:cs="Times New Roman"/>
          <w:iCs/>
          <w:color w:val="000000" w:themeColor="text1"/>
          <w:sz w:val="28"/>
          <w:szCs w:val="28"/>
        </w:rPr>
        <w:fldChar w:fldCharType="separate"/>
      </w:r>
      <w:r w:rsidRPr="004C022F">
        <w:rPr>
          <w:rFonts w:ascii="Times New Roman" w:hAnsi="Times New Roman" w:cs="Times New Roman"/>
          <w:iCs/>
          <w:noProof/>
          <w:color w:val="000000" w:themeColor="text1"/>
          <w:sz w:val="28"/>
          <w:szCs w:val="28"/>
        </w:rPr>
        <w:t>[38]</w:t>
      </w:r>
      <w:r w:rsidRPr="004C022F">
        <w:rPr>
          <w:rFonts w:ascii="Times New Roman" w:hAnsi="Times New Roman" w:cs="Times New Roman"/>
          <w:iCs/>
          <w:color w:val="000000" w:themeColor="text1"/>
          <w:sz w:val="28"/>
          <w:szCs w:val="28"/>
        </w:rPr>
        <w:fldChar w:fldCharType="end"/>
      </w:r>
      <w:r w:rsidRPr="004C022F">
        <w:rPr>
          <w:rFonts w:ascii="Times New Roman" w:hAnsi="Times New Roman" w:cs="Times New Roman"/>
          <w:iCs/>
          <w:color w:val="000000" w:themeColor="text1"/>
          <w:sz w:val="28"/>
          <w:szCs w:val="28"/>
        </w:rPr>
        <w:t xml:space="preserve">, а также могут быть обнаружены в области имплантатов без патологических изменений тканей </w:t>
      </w:r>
      <w:r w:rsidRPr="004C022F">
        <w:rPr>
          <w:rFonts w:ascii="Times New Roman" w:hAnsi="Times New Roman" w:cs="Times New Roman"/>
          <w:iCs/>
          <w:color w:val="000000" w:themeColor="text1"/>
          <w:sz w:val="28"/>
          <w:szCs w:val="28"/>
        </w:rPr>
        <w:fldChar w:fldCharType="begin" w:fldLock="1"/>
      </w:r>
      <w:r w:rsidRPr="004C022F">
        <w:rPr>
          <w:rFonts w:ascii="Times New Roman" w:hAnsi="Times New Roman" w:cs="Times New Roman"/>
          <w:iCs/>
          <w:color w:val="000000" w:themeColor="text1"/>
          <w:sz w:val="28"/>
          <w:szCs w:val="28"/>
        </w:rPr>
        <w:instrText>ADDIN CSL_CITATION {"citationItems":[{"id":"ITEM-1","itemData":{"author":[{"dropping-particle":"","family":"Meijndert","given":"L","non-dropping-particle":"","parse-names":false,"suffix":""},{"dropping-particle":"","family":"Wa","given":"Van Der Reijden","non-dropping-particle":"","parse-names":false,"suffix":""},{"dropping-particle":"","family":"Gm","given":"Raghoebar et al.","non-dropping-particle":"","parse-names":false,"suffix":""}],"container-title":"European Journal of Oral Sciences","id":"ITEM-1","issue":"4","issued":{"date-parts":[["2010"]]},"page":"357-363","title":"Microbiota around teeth and dental implants in periodontally healthy , partially edentulous patients : is pre-implant microbiological testing relevant ?","type":"article-journal","volume":"118"},"uris":["http://www.mendeley.com/documents/?uuid=0dc908b4-4f9d-4df5-905c-70f16df30625"]}],"mendeley":{"formattedCitation":"[39]","plainTextFormattedCitation":"[39]","previouslyFormattedCitation":"[39]"},"properties":{"noteIndex":0},"schema":"https://github.com/citation-style-language/schema/raw/master/csl-citation.json"}</w:instrText>
      </w:r>
      <w:r w:rsidRPr="004C022F">
        <w:rPr>
          <w:rFonts w:ascii="Times New Roman" w:hAnsi="Times New Roman" w:cs="Times New Roman"/>
          <w:iCs/>
          <w:color w:val="000000" w:themeColor="text1"/>
          <w:sz w:val="28"/>
          <w:szCs w:val="28"/>
        </w:rPr>
        <w:fldChar w:fldCharType="separate"/>
      </w:r>
      <w:r w:rsidRPr="004C022F">
        <w:rPr>
          <w:rFonts w:ascii="Times New Roman" w:hAnsi="Times New Roman" w:cs="Times New Roman"/>
          <w:iCs/>
          <w:noProof/>
          <w:color w:val="000000" w:themeColor="text1"/>
          <w:sz w:val="28"/>
          <w:szCs w:val="28"/>
        </w:rPr>
        <w:t>[39]</w:t>
      </w:r>
      <w:r w:rsidRPr="004C022F">
        <w:rPr>
          <w:rFonts w:ascii="Times New Roman" w:hAnsi="Times New Roman" w:cs="Times New Roman"/>
          <w:iCs/>
          <w:color w:val="000000" w:themeColor="text1"/>
          <w:sz w:val="28"/>
          <w:szCs w:val="28"/>
        </w:rPr>
        <w:fldChar w:fldCharType="end"/>
      </w:r>
      <w:r w:rsidRPr="004C022F">
        <w:rPr>
          <w:rFonts w:ascii="Times New Roman" w:hAnsi="Times New Roman" w:cs="Times New Roman"/>
          <w:iCs/>
          <w:color w:val="000000" w:themeColor="text1"/>
          <w:sz w:val="28"/>
          <w:szCs w:val="28"/>
        </w:rPr>
        <w:t xml:space="preserve">.  К тому же, у пациентов с диагнозом «полная вторичная адентия» при </w:t>
      </w:r>
      <w:proofErr w:type="spellStart"/>
      <w:r w:rsidRPr="004C022F">
        <w:rPr>
          <w:rFonts w:ascii="Times New Roman" w:hAnsi="Times New Roman" w:cs="Times New Roman"/>
          <w:iCs/>
          <w:color w:val="000000" w:themeColor="text1"/>
          <w:sz w:val="28"/>
          <w:szCs w:val="28"/>
        </w:rPr>
        <w:t>периимплантите</w:t>
      </w:r>
      <w:proofErr w:type="spellEnd"/>
      <w:r w:rsidRPr="004C022F">
        <w:rPr>
          <w:rFonts w:ascii="Times New Roman" w:hAnsi="Times New Roman" w:cs="Times New Roman"/>
          <w:iCs/>
          <w:color w:val="000000" w:themeColor="text1"/>
          <w:sz w:val="28"/>
          <w:szCs w:val="28"/>
        </w:rPr>
        <w:t xml:space="preserve"> не определялись указанные микроорганизмы </w:t>
      </w:r>
      <w:r w:rsidRPr="004C022F">
        <w:rPr>
          <w:rFonts w:ascii="Times New Roman" w:hAnsi="Times New Roman" w:cs="Times New Roman"/>
          <w:iCs/>
          <w:color w:val="000000" w:themeColor="text1"/>
          <w:sz w:val="28"/>
          <w:szCs w:val="28"/>
        </w:rPr>
        <w:fldChar w:fldCharType="begin" w:fldLock="1"/>
      </w:r>
      <w:r w:rsidRPr="004C022F">
        <w:rPr>
          <w:rFonts w:ascii="Times New Roman" w:hAnsi="Times New Roman" w:cs="Times New Roman"/>
          <w:iCs/>
          <w:color w:val="000000" w:themeColor="text1"/>
          <w:sz w:val="28"/>
          <w:szCs w:val="28"/>
        </w:rPr>
        <w:instrText>ADDIN CSL_CITATION {"citationItems":[{"id":"ITEM-1","itemData":{"DOI":"10.1902/jop.2017.170123","author":[{"dropping-particle":"","family":"Lafaurie","given":"Gloria Inés","non-dropping-particle":"","parse-names":false,"suffix":""},{"dropping-particle":"","family":"Sabogal","given":"María Alejandra","non-dropping-particle":"","parse-names":false,"suffix":""},{"dropping-particle":"","family":"Castillo","given":"Diana Marcela","non-dropping-particle":"","parse-names":false,"suffix":""},{"dropping-particle":"","family":"Victoria","given":"María","non-dropping-particle":"","parse-names":false,"suffix":""}],"container-title":"Journal of Periodontology","id":"ITEM-1","issue":"10","issued":{"date-parts":[["2017"]]},"page":"1-26","title":"Microbiome and Microbial Biofilm Profiles of Peri-Implantitis: A Systematic Review","type":"article-journal","volume":"88"},"uris":["http://www.mendeley.com/documents/?uuid=da7d1244-28de-40c7-a1d6-680df1a4bd10"]},{"id":"ITEM-2","itemData":{"DOI":"10.1111/omi.12124","author":[{"dropping-particle":"","family":"Robitaille","given":"N","non-dropping-particle":"","parse-names":false,"suffix":""},{"dropping-particle":"","family":"Reed","given":"D N","non-dropping-particle":"","parse-names":false,"suffix":""},{"dropping-particle":"","family":"Walters","given":"J D","non-dropping-particle":"","parse-names":false,"suffix":""},{"dropping-particle":"","family":"Kumar","given":"P S","non-dropping-particle":"","parse-names":false,"suffix":""}],"container-title":"Molecular Oral Microbiology","id":"ITEM-2","issue":"4","issued":{"date-parts":[["2015"]]},"page":"1-17","title":"Periodontal and peri-implant diseases: identical or fraternal infections?","type":"article-journal","volume":"31"},"uris":["http://www.mendeley.com/documents/?uuid=d7fb1893-f191-465e-98a8-446b1c9dbb49"]}],"mendeley":{"formattedCitation":"[40, 41]","plainTextFormattedCitation":"[40, 41]","previouslyFormattedCitation":"[40, 41]"},"properties":{"noteIndex":0},"schema":"https://github.com/citation-style-language/schema/raw/master/csl-citation.json"}</w:instrText>
      </w:r>
      <w:r w:rsidRPr="004C022F">
        <w:rPr>
          <w:rFonts w:ascii="Times New Roman" w:hAnsi="Times New Roman" w:cs="Times New Roman"/>
          <w:iCs/>
          <w:color w:val="000000" w:themeColor="text1"/>
          <w:sz w:val="28"/>
          <w:szCs w:val="28"/>
        </w:rPr>
        <w:fldChar w:fldCharType="separate"/>
      </w:r>
      <w:r w:rsidRPr="004C022F">
        <w:rPr>
          <w:rFonts w:ascii="Times New Roman" w:hAnsi="Times New Roman" w:cs="Times New Roman"/>
          <w:iCs/>
          <w:noProof/>
          <w:color w:val="000000" w:themeColor="text1"/>
          <w:sz w:val="28"/>
          <w:szCs w:val="28"/>
        </w:rPr>
        <w:t>[40, 41]</w:t>
      </w:r>
      <w:r w:rsidRPr="004C022F">
        <w:rPr>
          <w:rFonts w:ascii="Times New Roman" w:hAnsi="Times New Roman" w:cs="Times New Roman"/>
          <w:iCs/>
          <w:color w:val="000000" w:themeColor="text1"/>
          <w:sz w:val="28"/>
          <w:szCs w:val="28"/>
        </w:rPr>
        <w:fldChar w:fldCharType="end"/>
      </w:r>
      <w:r w:rsidRPr="004C022F">
        <w:rPr>
          <w:rFonts w:ascii="Times New Roman" w:hAnsi="Times New Roman" w:cs="Times New Roman"/>
          <w:iCs/>
          <w:color w:val="000000" w:themeColor="text1"/>
          <w:sz w:val="28"/>
          <w:szCs w:val="28"/>
        </w:rPr>
        <w:t>.</w:t>
      </w:r>
      <w:r w:rsidRPr="004C022F">
        <w:rPr>
          <w:rFonts w:ascii="Times New Roman" w:hAnsi="Times New Roman" w:cs="Times New Roman"/>
          <w:color w:val="000000" w:themeColor="text1"/>
          <w:sz w:val="28"/>
          <w:szCs w:val="28"/>
        </w:rPr>
        <w:t xml:space="preserve"> </w:t>
      </w:r>
    </w:p>
    <w:p w:rsidR="00C35081" w:rsidRPr="004C022F" w:rsidRDefault="00C35081" w:rsidP="00C35081">
      <w:pPr>
        <w:autoSpaceDE w:val="0"/>
        <w:autoSpaceDN w:val="0"/>
        <w:adjustRightInd w:val="0"/>
        <w:spacing w:after="0" w:line="360" w:lineRule="auto"/>
        <w:ind w:firstLine="708"/>
        <w:rPr>
          <w:rFonts w:ascii="Times New Roman" w:hAnsi="Times New Roman" w:cs="Times New Roman"/>
          <w:color w:val="000000" w:themeColor="text1"/>
          <w:sz w:val="28"/>
          <w:szCs w:val="28"/>
          <w:highlight w:val="yellow"/>
        </w:rPr>
      </w:pPr>
      <w:r w:rsidRPr="004C022F">
        <w:rPr>
          <w:rFonts w:ascii="Times New Roman" w:hAnsi="Times New Roman" w:cs="Times New Roman"/>
          <w:color w:val="000000" w:themeColor="text1"/>
          <w:sz w:val="28"/>
          <w:szCs w:val="28"/>
        </w:rPr>
        <w:t xml:space="preserve">Кроме того, данные о схожести качественного состава микробных сообществ в области имплантата и зуба были получены в результате культивировании микроорганизмов, гибридизации нуклеиновых кислот, проведения ПЦР, то есть с использованием специфических методов, которые не способны в полной мере отразить разнообразие бактериального состава в пределах изучаемой биопленки. Ряд современных исследований показал существенные различия в количественном, качественном составе биопленки имплантатов и зубов. Так, определяется присутствие некоторых представителей родов </w:t>
      </w:r>
      <w:r w:rsidRPr="004C022F">
        <w:rPr>
          <w:rFonts w:ascii="Times New Roman" w:hAnsi="Times New Roman" w:cs="Times New Roman"/>
          <w:i/>
          <w:color w:val="000000" w:themeColor="text1"/>
          <w:sz w:val="28"/>
          <w:szCs w:val="28"/>
          <w:lang w:val="en-US"/>
        </w:rPr>
        <w:t>Staphylococcus</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Enterococcus</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а также бактерий группы кишечной палочки в области имплантатов, что несвойственно для заболеваний пародонта. </w:t>
      </w:r>
      <w:r w:rsidRPr="004C022F">
        <w:rPr>
          <w:rFonts w:ascii="Times New Roman" w:hAnsi="Times New Roman" w:cs="Times New Roman"/>
          <w:iCs/>
          <w:color w:val="000000" w:themeColor="text1"/>
          <w:sz w:val="28"/>
          <w:szCs w:val="28"/>
        </w:rPr>
        <w:t xml:space="preserve">В воспалительных заболеваниях в области имплантатов помимо </w:t>
      </w:r>
      <w:proofErr w:type="spellStart"/>
      <w:r w:rsidRPr="004C022F">
        <w:rPr>
          <w:rFonts w:ascii="Times New Roman" w:hAnsi="Times New Roman" w:cs="Times New Roman"/>
          <w:iCs/>
          <w:color w:val="000000" w:themeColor="text1"/>
          <w:sz w:val="28"/>
          <w:szCs w:val="28"/>
        </w:rPr>
        <w:t>пародонтопатогенов</w:t>
      </w:r>
      <w:proofErr w:type="spellEnd"/>
      <w:r w:rsidRPr="004C022F">
        <w:rPr>
          <w:rFonts w:ascii="Times New Roman" w:hAnsi="Times New Roman" w:cs="Times New Roman"/>
          <w:iCs/>
          <w:color w:val="000000" w:themeColor="text1"/>
          <w:sz w:val="28"/>
          <w:szCs w:val="28"/>
        </w:rPr>
        <w:t xml:space="preserve"> также участвуют бактерии </w:t>
      </w:r>
      <w:proofErr w:type="spellStart"/>
      <w:r w:rsidRPr="004C022F">
        <w:rPr>
          <w:rFonts w:ascii="Times New Roman" w:hAnsi="Times New Roman" w:cs="Times New Roman"/>
          <w:i/>
          <w:color w:val="000000" w:themeColor="text1"/>
          <w:sz w:val="28"/>
          <w:szCs w:val="28"/>
        </w:rPr>
        <w:t>Staphylococcus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rPr>
        <w:t>aureu</w:t>
      </w:r>
      <w:proofErr w:type="spellEnd"/>
      <w:r w:rsidRPr="004C022F">
        <w:rPr>
          <w:rFonts w:ascii="Times New Roman" w:hAnsi="Times New Roman" w:cs="Times New Roman"/>
          <w:i/>
          <w:color w:val="000000" w:themeColor="text1"/>
          <w:sz w:val="28"/>
          <w:szCs w:val="28"/>
          <w:lang w:val="en-US"/>
        </w:rPr>
        <w:t>s</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rPr>
        <w:fldChar w:fldCharType="begin" w:fldLock="1"/>
      </w:r>
      <w:r w:rsidRPr="004C022F">
        <w:rPr>
          <w:rFonts w:ascii="Times New Roman" w:hAnsi="Times New Roman" w:cs="Times New Roman"/>
          <w:i/>
          <w:color w:val="000000" w:themeColor="text1"/>
          <w:sz w:val="28"/>
          <w:szCs w:val="28"/>
        </w:rPr>
        <w:instrText>ADDIN CSL_CITATION {"citationItems":[{"id":"ITEM-1","itemData":{"DOI":"10.1111/cid.12052","author":[{"dropping-particle":"","family":"Persson","given":"G Rutger","non-dropping-particle":"","parse-names":false,"suffix":""},{"dropping-particle":"","family":"Renvert","given":"Stefan","non-dropping-particle":"","parse-names":false,"suffix":""}],"container-title":"Clinical Implant Dentistry and Related Research","id":"ITEM-1","issue":"6","issued":{"date-parts":[["2013"]]},"page":"1-11","title":"Cluster of Bacteria Associated with Peri-Implantitis","type":"article-journal","volume":"16"},"uris":["http://www.mendeley.com/documents/?uuid=63c28dcf-eb40-46ff-9c82-de2b8d596022"]}],"mendeley":{"formattedCitation":"[35]","plainTextFormattedCitation":"[35]","previouslyFormattedCitation":"[35]"},"properties":{"noteIndex":0},"schema":"https://github.com/citation-style-language/schema/raw/master/csl-citation.json"}</w:instrText>
      </w:r>
      <w:r w:rsidRPr="004C022F">
        <w:rPr>
          <w:rFonts w:ascii="Times New Roman" w:hAnsi="Times New Roman" w:cs="Times New Roman"/>
          <w:i/>
          <w:color w:val="000000" w:themeColor="text1"/>
          <w:sz w:val="28"/>
          <w:szCs w:val="28"/>
        </w:rPr>
        <w:fldChar w:fldCharType="separate"/>
      </w:r>
      <w:r w:rsidRPr="004C022F">
        <w:rPr>
          <w:rFonts w:ascii="Times New Roman" w:hAnsi="Times New Roman" w:cs="Times New Roman"/>
          <w:noProof/>
          <w:color w:val="000000" w:themeColor="text1"/>
          <w:sz w:val="28"/>
          <w:szCs w:val="28"/>
        </w:rPr>
        <w:t>[35]</w:t>
      </w:r>
      <w:r w:rsidRPr="004C022F">
        <w:rPr>
          <w:rFonts w:ascii="Times New Roman" w:hAnsi="Times New Roman" w:cs="Times New Roman"/>
          <w:i/>
          <w:color w:val="000000" w:themeColor="text1"/>
          <w:sz w:val="28"/>
          <w:szCs w:val="28"/>
        </w:rPr>
        <w:fldChar w:fldCharType="end"/>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Mycoplasma</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Eubacterium</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Campylobacter</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Butyrivibrio</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Streptococcus</w:t>
      </w:r>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mutans</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Peptostreptococcus</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micros</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color w:val="000000" w:themeColor="text1"/>
          <w:sz w:val="28"/>
          <w:szCs w:val="28"/>
        </w:rPr>
        <w:t xml:space="preserve">и грибы рода </w:t>
      </w:r>
      <w:r w:rsidRPr="004C022F">
        <w:rPr>
          <w:rFonts w:ascii="Times New Roman" w:hAnsi="Times New Roman" w:cs="Times New Roman"/>
          <w:i/>
          <w:color w:val="000000" w:themeColor="text1"/>
          <w:sz w:val="28"/>
          <w:szCs w:val="28"/>
          <w:lang w:val="en-US"/>
        </w:rPr>
        <w:t>Candida</w:t>
      </w:r>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rPr>
        <w:fldChar w:fldCharType="begin" w:fldLock="1"/>
      </w:r>
      <w:r w:rsidRPr="004C022F">
        <w:rPr>
          <w:rFonts w:ascii="Times New Roman" w:hAnsi="Times New Roman" w:cs="Times New Roman"/>
          <w:i/>
          <w:color w:val="000000" w:themeColor="text1"/>
          <w:sz w:val="28"/>
          <w:szCs w:val="28"/>
        </w:rPr>
        <w:instrText>ADDIN CSL_CITATION {"citationItems":[{"id":"ITEM-1","itemData":{"DOI":"10.1111/omi.12124","author":[{"dropping-particle":"","family":"Robitaille","given":"N","non-dropping-particle":"","parse-names":false,"suffix":""},{"dropping-particle":"","family":"Reed","given":"D N","non-dropping-particle":"","parse-names":false,"suffix":""},{"dropping-particle":"","family":"Walters","given":"J D","non-dropping-particle":"","parse-names":false,"suffix":""},{"dropping-particle":"","family":"Kumar","given":"P S","non-dropping-particle":"","parse-names":false,"suffix":""}],"container-title":"Molecular Oral Microbiology","id":"ITEM-1","issue":"4","issued":{"date-parts":[["2015"]]},"page":"1-17","title":"Periodontal and peri-implant diseases: identical or fraternal infections?","type":"article-journal","volume":"31"},"uris":["http://www.mendeley.com/documents/?uuid=d7fb1893-f191-465e-98a8-446b1c9dbb49"]},{"id":"ITEM-2","itemData":{"DOI":"10.1111/clr.12387","author":[{"dropping-particle":"","family":"Albertini","given":"Matteo","non-dropping-particle":"","parse-names":false,"suffix":""},{"dropping-particle":"","family":"Lorena","given":"L","non-dropping-particle":"","parse-names":false,"suffix":""},{"dropping-particle":"","family":"Sullivan","given":"Manuel G O et al.","non-dropping-particle":"","parse-names":false,"suffix":""}],"container-title":"Clinical oral implants research","id":"ITEM-2","issue":"8","issued":{"date-parts":[["2014"]]},"page":"1-5","title":"Assessment of periodontal and opportunistic flora in patients with","type":"article-journal","volume":"26"},"uris":["http://www.mendeley.com/documents/?uuid=d5f08fdf-3345-4a86-8b0e-9aaf24ecbaa6"]},{"id":"ITEM-3","itemData":{"DOI":"10.1186/s40729-015-0010-6","ISSN":"???","author":[{"dropping-particle":"","family":"Schwarz","given":"Frank","non-dropping-particle":"","parse-names":false,"suffix":""},{"dropping-particle":"","family":"Becker","given":"Kathrin","non-dropping-particle":"","parse-names":false,"suffix":""},{"dropping-particle":"","family":"Rahn","given":"Sebastian et al.","non-dropping-particle":"","parse-names":false,"suffix":""}],"container-title":"International Journal of Implant Dentistry","id":"ITEM-3","issue":"1","issued":{"date-parts":[["2015"]]},"page":"1-7","publisher":"???","title":"Real-time PCR analysis of fungal organisms and bacterial species at peri-implantitis sites","type":"article-journal","volume":"1"},"uris":["http://www.mendeley.com/documents/?uuid=aaa2eee1-a138-4d6b-939d-b88ce3baac0f"]}],"mendeley":{"formattedCitation":"[41–43]","plainTextFormattedCitation":"[41–43]","previouslyFormattedCitation":"[41–43]"},"properties":{"noteIndex":0},"schema":"https://github.com/citation-style-language/schema/raw/master/csl-citation.json"}</w:instrText>
      </w:r>
      <w:r w:rsidRPr="004C022F">
        <w:rPr>
          <w:rFonts w:ascii="Times New Roman" w:hAnsi="Times New Roman" w:cs="Times New Roman"/>
          <w:i/>
          <w:color w:val="000000" w:themeColor="text1"/>
          <w:sz w:val="28"/>
          <w:szCs w:val="28"/>
        </w:rPr>
        <w:fldChar w:fldCharType="separate"/>
      </w:r>
      <w:r w:rsidRPr="004C022F">
        <w:rPr>
          <w:rFonts w:ascii="Times New Roman" w:hAnsi="Times New Roman" w:cs="Times New Roman"/>
          <w:noProof/>
          <w:color w:val="000000" w:themeColor="text1"/>
          <w:sz w:val="28"/>
          <w:szCs w:val="28"/>
        </w:rPr>
        <w:t>[41–43]</w:t>
      </w:r>
      <w:r w:rsidRPr="004C022F">
        <w:rPr>
          <w:rFonts w:ascii="Times New Roman" w:hAnsi="Times New Roman" w:cs="Times New Roman"/>
          <w:i/>
          <w:color w:val="000000" w:themeColor="text1"/>
          <w:sz w:val="28"/>
          <w:szCs w:val="28"/>
        </w:rPr>
        <w:fldChar w:fldCharType="end"/>
      </w:r>
      <w:r w:rsidRPr="004C022F">
        <w:rPr>
          <w:rFonts w:ascii="Times New Roman" w:hAnsi="Times New Roman" w:cs="Times New Roman"/>
          <w:color w:val="000000" w:themeColor="text1"/>
          <w:sz w:val="28"/>
          <w:szCs w:val="28"/>
        </w:rPr>
        <w:t xml:space="preserve">. Интересно, что бактерии </w:t>
      </w:r>
      <w:proofErr w:type="spellStart"/>
      <w:r w:rsidRPr="004C022F">
        <w:rPr>
          <w:rFonts w:ascii="Times New Roman" w:hAnsi="Times New Roman" w:cs="Times New Roman"/>
          <w:i/>
          <w:color w:val="000000" w:themeColor="text1"/>
          <w:sz w:val="28"/>
          <w:szCs w:val="28"/>
          <w:lang w:val="en-US"/>
        </w:rPr>
        <w:t>Prevotella</w:t>
      </w:r>
      <w:proofErr w:type="spellEnd"/>
      <w:r w:rsidRPr="004C022F">
        <w:rPr>
          <w:rFonts w:ascii="Times New Roman" w:hAnsi="Times New Roman" w:cs="Times New Roman"/>
          <w:i/>
          <w:color w:val="000000" w:themeColor="text1"/>
          <w:sz w:val="28"/>
          <w:szCs w:val="28"/>
        </w:rPr>
        <w:t xml:space="preserve"> </w:t>
      </w:r>
      <w:r w:rsidRPr="004C022F">
        <w:rPr>
          <w:rFonts w:ascii="Times New Roman" w:hAnsi="Times New Roman" w:cs="Times New Roman"/>
          <w:i/>
          <w:color w:val="000000" w:themeColor="text1"/>
          <w:sz w:val="28"/>
          <w:szCs w:val="28"/>
          <w:lang w:val="en-US"/>
        </w:rPr>
        <w:t>intermedia</w:t>
      </w:r>
      <w:r w:rsidRPr="004C022F">
        <w:rPr>
          <w:rFonts w:ascii="Times New Roman" w:hAnsi="Times New Roman" w:cs="Times New Roman"/>
          <w:color w:val="000000" w:themeColor="text1"/>
          <w:sz w:val="28"/>
          <w:szCs w:val="28"/>
        </w:rPr>
        <w:t xml:space="preserve"> и </w:t>
      </w:r>
      <w:proofErr w:type="spellStart"/>
      <w:r w:rsidRPr="004C022F">
        <w:rPr>
          <w:rFonts w:ascii="Times New Roman" w:hAnsi="Times New Roman" w:cs="Times New Roman"/>
          <w:i/>
          <w:color w:val="000000" w:themeColor="text1"/>
          <w:sz w:val="28"/>
          <w:szCs w:val="28"/>
          <w:lang w:val="en-US"/>
        </w:rPr>
        <w:t>Prevotella</w:t>
      </w:r>
      <w:proofErr w:type="spellEnd"/>
      <w:r w:rsidRPr="004C022F">
        <w:rPr>
          <w:rFonts w:ascii="Times New Roman" w:hAnsi="Times New Roman" w:cs="Times New Roman"/>
          <w:i/>
          <w:color w:val="000000" w:themeColor="text1"/>
          <w:sz w:val="28"/>
          <w:szCs w:val="28"/>
        </w:rPr>
        <w:t xml:space="preserve"> </w:t>
      </w:r>
      <w:proofErr w:type="spellStart"/>
      <w:r w:rsidRPr="004C022F">
        <w:rPr>
          <w:rFonts w:ascii="Times New Roman" w:hAnsi="Times New Roman" w:cs="Times New Roman"/>
          <w:i/>
          <w:color w:val="000000" w:themeColor="text1"/>
          <w:sz w:val="28"/>
          <w:szCs w:val="28"/>
          <w:lang w:val="en-US"/>
        </w:rPr>
        <w:t>nigrescens</w:t>
      </w:r>
      <w:proofErr w:type="spellEnd"/>
      <w:r w:rsidRPr="004C022F">
        <w:rPr>
          <w:rFonts w:ascii="Times New Roman" w:hAnsi="Times New Roman" w:cs="Times New Roman"/>
          <w:color w:val="000000" w:themeColor="text1"/>
          <w:sz w:val="28"/>
          <w:szCs w:val="28"/>
        </w:rPr>
        <w:t xml:space="preserve"> в большей степени связаны с развитием </w:t>
      </w:r>
      <w:proofErr w:type="spellStart"/>
      <w:r w:rsidRPr="004C022F">
        <w:rPr>
          <w:rFonts w:ascii="Times New Roman" w:hAnsi="Times New Roman" w:cs="Times New Roman"/>
          <w:color w:val="000000" w:themeColor="text1"/>
          <w:sz w:val="28"/>
          <w:szCs w:val="28"/>
        </w:rPr>
        <w:t>периимплантита</w:t>
      </w:r>
      <w:proofErr w:type="spellEnd"/>
      <w:r w:rsidRPr="004C022F">
        <w:rPr>
          <w:rFonts w:ascii="Times New Roman" w:hAnsi="Times New Roman" w:cs="Times New Roman"/>
          <w:color w:val="000000" w:themeColor="text1"/>
          <w:sz w:val="28"/>
          <w:szCs w:val="28"/>
        </w:rPr>
        <w:t xml:space="preserve">, чем пародонтита. Микробиота в области пародонта отличается большим разнообразием </w:t>
      </w:r>
      <w:r w:rsidR="00AB584D">
        <w:rPr>
          <w:rFonts w:ascii="Times New Roman" w:hAnsi="Times New Roman" w:cs="Times New Roman"/>
          <w:color w:val="000000" w:themeColor="text1"/>
          <w:sz w:val="28"/>
          <w:szCs w:val="28"/>
        </w:rPr>
        <w:t>бактерий</w:t>
      </w:r>
      <w:r w:rsidR="007A215D">
        <w:rPr>
          <w:rFonts w:ascii="Times New Roman" w:hAnsi="Times New Roman" w:cs="Times New Roman"/>
          <w:color w:val="000000" w:themeColor="text1"/>
          <w:sz w:val="28"/>
          <w:szCs w:val="28"/>
        </w:rPr>
        <w:t xml:space="preserve"> </w:t>
      </w:r>
      <w:r w:rsidRPr="004C022F">
        <w:rPr>
          <w:rFonts w:ascii="Times New Roman" w:hAnsi="Times New Roman" w:cs="Times New Roman"/>
          <w:color w:val="000000" w:themeColor="text1"/>
          <w:sz w:val="28"/>
          <w:szCs w:val="28"/>
        </w:rPr>
        <w:t>[38]</w:t>
      </w:r>
      <w:r w:rsidR="00530EF4">
        <w:rPr>
          <w:rFonts w:ascii="Times New Roman" w:hAnsi="Times New Roman" w:cs="Times New Roman"/>
          <w:color w:val="000000" w:themeColor="text1"/>
          <w:sz w:val="28"/>
          <w:szCs w:val="28"/>
        </w:rPr>
        <w:t>.</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color w:val="000000" w:themeColor="text1"/>
        </w:rPr>
        <w:tab/>
      </w:r>
      <w:r w:rsidRPr="004C022F">
        <w:rPr>
          <w:rFonts w:ascii="Times New Roman" w:hAnsi="Times New Roman" w:cs="Times New Roman"/>
          <w:color w:val="000000" w:themeColor="text1"/>
          <w:sz w:val="28"/>
          <w:szCs w:val="28"/>
        </w:rPr>
        <w:t xml:space="preserve">Также несмотря на тот факт, что микробиота естественных зубов существенно отличается от </w:t>
      </w:r>
      <w:proofErr w:type="spellStart"/>
      <w:r w:rsidRPr="004C022F">
        <w:rPr>
          <w:rFonts w:ascii="Times New Roman" w:hAnsi="Times New Roman" w:cs="Times New Roman"/>
          <w:color w:val="000000" w:themeColor="text1"/>
          <w:sz w:val="28"/>
          <w:szCs w:val="28"/>
        </w:rPr>
        <w:t>микробиоты</w:t>
      </w:r>
      <w:proofErr w:type="spellEnd"/>
      <w:r w:rsidRPr="004C022F">
        <w:rPr>
          <w:rFonts w:ascii="Times New Roman" w:hAnsi="Times New Roman" w:cs="Times New Roman"/>
          <w:color w:val="000000" w:themeColor="text1"/>
          <w:sz w:val="28"/>
          <w:szCs w:val="28"/>
        </w:rPr>
        <w:t xml:space="preserve"> имплантатов, а </w:t>
      </w:r>
      <w:proofErr w:type="spellStart"/>
      <w:r w:rsidRPr="004C022F">
        <w:rPr>
          <w:rFonts w:ascii="Times New Roman" w:hAnsi="Times New Roman" w:cs="Times New Roman"/>
          <w:color w:val="000000" w:themeColor="text1"/>
          <w:sz w:val="28"/>
          <w:szCs w:val="28"/>
        </w:rPr>
        <w:t>пародонтопатогены</w:t>
      </w:r>
      <w:proofErr w:type="spellEnd"/>
      <w:r w:rsidRPr="004C022F">
        <w:rPr>
          <w:rFonts w:ascii="Times New Roman" w:hAnsi="Times New Roman" w:cs="Times New Roman"/>
          <w:color w:val="000000" w:themeColor="text1"/>
          <w:sz w:val="28"/>
          <w:szCs w:val="28"/>
        </w:rPr>
        <w:t xml:space="preserve"> не являются единственной причиной возникновения воспалительных заболеваний в области </w:t>
      </w:r>
      <w:proofErr w:type="spellStart"/>
      <w:r w:rsidRPr="004C022F">
        <w:rPr>
          <w:rFonts w:ascii="Times New Roman" w:hAnsi="Times New Roman" w:cs="Times New Roman"/>
          <w:color w:val="000000" w:themeColor="text1"/>
          <w:sz w:val="28"/>
          <w:szCs w:val="28"/>
        </w:rPr>
        <w:t>периимплантных</w:t>
      </w:r>
      <w:proofErr w:type="spellEnd"/>
      <w:r w:rsidRPr="004C022F">
        <w:rPr>
          <w:rFonts w:ascii="Times New Roman" w:hAnsi="Times New Roman" w:cs="Times New Roman"/>
          <w:color w:val="000000" w:themeColor="text1"/>
          <w:sz w:val="28"/>
          <w:szCs w:val="28"/>
        </w:rPr>
        <w:t xml:space="preserve"> тканей, пародонтит определяется как риск развития </w:t>
      </w:r>
      <w:proofErr w:type="spellStart"/>
      <w:r w:rsidRPr="004C022F">
        <w:rPr>
          <w:rFonts w:ascii="Times New Roman" w:hAnsi="Times New Roman" w:cs="Times New Roman"/>
          <w:color w:val="000000" w:themeColor="text1"/>
          <w:sz w:val="28"/>
          <w:szCs w:val="28"/>
        </w:rPr>
        <w:t>периимплантита</w:t>
      </w:r>
      <w:proofErr w:type="spellEnd"/>
      <w:r w:rsidRPr="004C022F">
        <w:rPr>
          <w:rFonts w:ascii="Times New Roman" w:hAnsi="Times New Roman" w:cs="Times New Roman"/>
          <w:color w:val="000000" w:themeColor="text1"/>
          <w:sz w:val="28"/>
          <w:szCs w:val="28"/>
        </w:rPr>
        <w:t xml:space="preserve">, так как может служить источником </w:t>
      </w:r>
      <w:r w:rsidRPr="004C022F">
        <w:rPr>
          <w:rFonts w:ascii="Times New Roman" w:hAnsi="Times New Roman" w:cs="Times New Roman"/>
          <w:color w:val="000000" w:themeColor="text1"/>
          <w:sz w:val="28"/>
          <w:szCs w:val="28"/>
        </w:rPr>
        <w:lastRenderedPageBreak/>
        <w:t xml:space="preserve">патогенных микроорганизмов. К тому же, у лиц с пародонтитом в анамнезе отмечается повышенная восприимчивость </w:t>
      </w:r>
      <w:proofErr w:type="spellStart"/>
      <w:r w:rsidRPr="004C022F">
        <w:rPr>
          <w:rFonts w:ascii="Times New Roman" w:hAnsi="Times New Roman" w:cs="Times New Roman"/>
          <w:color w:val="000000" w:themeColor="text1"/>
          <w:sz w:val="28"/>
          <w:szCs w:val="28"/>
        </w:rPr>
        <w:t>макроорганизма</w:t>
      </w:r>
      <w:proofErr w:type="spellEnd"/>
      <w:r w:rsidRPr="004C022F">
        <w:rPr>
          <w:rFonts w:ascii="Times New Roman" w:hAnsi="Times New Roman" w:cs="Times New Roman"/>
          <w:color w:val="000000" w:themeColor="text1"/>
          <w:sz w:val="28"/>
          <w:szCs w:val="28"/>
        </w:rPr>
        <w:t xml:space="preserve"> к развитию воспалительных изменений в полости рта. Риск возникновения </w:t>
      </w:r>
      <w:proofErr w:type="spellStart"/>
      <w:r w:rsidRPr="004C022F">
        <w:rPr>
          <w:rFonts w:ascii="Times New Roman" w:hAnsi="Times New Roman" w:cs="Times New Roman"/>
          <w:color w:val="000000" w:themeColor="text1"/>
          <w:sz w:val="28"/>
          <w:szCs w:val="28"/>
        </w:rPr>
        <w:t>периимплантита</w:t>
      </w:r>
      <w:proofErr w:type="spellEnd"/>
      <w:r w:rsidRPr="004C022F">
        <w:rPr>
          <w:rFonts w:ascii="Times New Roman" w:hAnsi="Times New Roman" w:cs="Times New Roman"/>
          <w:color w:val="000000" w:themeColor="text1"/>
          <w:sz w:val="28"/>
          <w:szCs w:val="28"/>
        </w:rPr>
        <w:t xml:space="preserve"> у пациентов с отягощенным анамнезом в 4 раза больше, чем у пациентов без указанного диагноза </w:t>
      </w:r>
      <w:r w:rsidRPr="004C022F">
        <w:rPr>
          <w:rFonts w:ascii="Times New Roman" w:hAnsi="Times New Roman" w:cs="Times New Roman"/>
          <w:color w:val="000000" w:themeColor="text1"/>
          <w:sz w:val="28"/>
          <w:szCs w:val="28"/>
          <w:lang w:val="en-US"/>
        </w:rPr>
        <w:fldChar w:fldCharType="begin" w:fldLock="1"/>
      </w:r>
      <w:r w:rsidRPr="004C022F">
        <w:rPr>
          <w:rFonts w:ascii="Times New Roman" w:hAnsi="Times New Roman" w:cs="Times New Roman"/>
          <w:color w:val="000000" w:themeColor="text1"/>
          <w:sz w:val="28"/>
          <w:szCs w:val="28"/>
          <w:lang w:val="en-US"/>
        </w:rPr>
        <w:instrText>ADDIN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CSL</w:instrText>
      </w:r>
      <w:r w:rsidRPr="004C022F">
        <w:rPr>
          <w:rFonts w:ascii="Times New Roman" w:hAnsi="Times New Roman" w:cs="Times New Roman"/>
          <w:color w:val="000000" w:themeColor="text1"/>
          <w:sz w:val="28"/>
          <w:szCs w:val="28"/>
        </w:rPr>
        <w:instrText>_</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citationItems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itemData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DOI</w:instrText>
      </w:r>
      <w:r w:rsidRPr="004C022F">
        <w:rPr>
          <w:rFonts w:ascii="Times New Roman" w:hAnsi="Times New Roman" w:cs="Times New Roman"/>
          <w:color w:val="000000" w:themeColor="text1"/>
          <w:sz w:val="28"/>
          <w:szCs w:val="28"/>
        </w:rPr>
        <w:instrText>":"10.1111/</w:instrText>
      </w:r>
      <w:r w:rsidRPr="004C022F">
        <w:rPr>
          <w:rFonts w:ascii="Times New Roman" w:hAnsi="Times New Roman" w:cs="Times New Roman"/>
          <w:color w:val="000000" w:themeColor="text1"/>
          <w:sz w:val="28"/>
          <w:szCs w:val="28"/>
          <w:lang w:val="en-US"/>
        </w:rPr>
        <w:instrText>omi</w:instrText>
      </w:r>
      <w:r w:rsidRPr="004C022F">
        <w:rPr>
          <w:rFonts w:ascii="Times New Roman" w:hAnsi="Times New Roman" w:cs="Times New Roman"/>
          <w:color w:val="000000" w:themeColor="text1"/>
          <w:sz w:val="28"/>
          <w:szCs w:val="28"/>
        </w:rPr>
        <w:instrText>.12124","</w:instrText>
      </w:r>
      <w:r w:rsidRPr="004C022F">
        <w:rPr>
          <w:rFonts w:ascii="Times New Roman" w:hAnsi="Times New Roman" w:cs="Times New Roman"/>
          <w:color w:val="000000" w:themeColor="text1"/>
          <w:sz w:val="28"/>
          <w:szCs w:val="28"/>
          <w:lang w:val="en-US"/>
        </w:rPr>
        <w:instrText>author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Robitaille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Reed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Walters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J</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family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Kumar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given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dropping</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names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false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suffix</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container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Molecular</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Oral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Microbiology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ITEM</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issue</w:instrText>
      </w:r>
      <w:r w:rsidRPr="004C022F">
        <w:rPr>
          <w:rFonts w:ascii="Times New Roman" w:hAnsi="Times New Roman" w:cs="Times New Roman"/>
          <w:color w:val="000000" w:themeColor="text1"/>
          <w:sz w:val="28"/>
          <w:szCs w:val="28"/>
        </w:rPr>
        <w:instrText>":"4","</w:instrText>
      </w:r>
      <w:r w:rsidRPr="004C022F">
        <w:rPr>
          <w:rFonts w:ascii="Times New Roman" w:hAnsi="Times New Roman" w:cs="Times New Roman"/>
          <w:color w:val="000000" w:themeColor="text1"/>
          <w:sz w:val="28"/>
          <w:szCs w:val="28"/>
          <w:lang w:val="en-US"/>
        </w:rPr>
        <w:instrText>issued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date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parts</w:instrText>
      </w:r>
      <w:r w:rsidRPr="004C022F">
        <w:rPr>
          <w:rFonts w:ascii="Times New Roman" w:hAnsi="Times New Roman" w:cs="Times New Roman"/>
          <w:color w:val="000000" w:themeColor="text1"/>
          <w:sz w:val="28"/>
          <w:szCs w:val="28"/>
        </w:rPr>
        <w:instrText>":[["2015"]]},"</w:instrText>
      </w:r>
      <w:r w:rsidRPr="004C022F">
        <w:rPr>
          <w:rFonts w:ascii="Times New Roman" w:hAnsi="Times New Roman" w:cs="Times New Roman"/>
          <w:color w:val="000000" w:themeColor="text1"/>
          <w:sz w:val="28"/>
          <w:szCs w:val="28"/>
          <w:lang w:val="en-US"/>
        </w:rPr>
        <w:instrText>page</w:instrText>
      </w:r>
      <w:r w:rsidRPr="004C022F">
        <w:rPr>
          <w:rFonts w:ascii="Times New Roman" w:hAnsi="Times New Roman" w:cs="Times New Roman"/>
          <w:color w:val="000000" w:themeColor="text1"/>
          <w:sz w:val="28"/>
          <w:szCs w:val="28"/>
        </w:rPr>
        <w:instrText>":"1-17","</w:instrText>
      </w:r>
      <w:r w:rsidRPr="004C022F">
        <w:rPr>
          <w:rFonts w:ascii="Times New Roman" w:hAnsi="Times New Roman" w:cs="Times New Roman"/>
          <w:color w:val="000000" w:themeColor="text1"/>
          <w:sz w:val="28"/>
          <w:szCs w:val="28"/>
          <w:lang w:val="en-US"/>
        </w:rPr>
        <w:instrText>title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Periodontal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and</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peri</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implant</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diseases</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identical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or</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fraternal</w:instrText>
      </w:r>
      <w:r w:rsidRPr="004C022F">
        <w:rPr>
          <w:rFonts w:ascii="Times New Roman" w:hAnsi="Times New Roman" w:cs="Times New Roman"/>
          <w:color w:val="000000" w:themeColor="text1"/>
          <w:sz w:val="28"/>
          <w:szCs w:val="28"/>
        </w:rPr>
        <w:instrText xml:space="preserve"> </w:instrText>
      </w:r>
      <w:r w:rsidRPr="004C022F">
        <w:rPr>
          <w:rFonts w:ascii="Times New Roman" w:hAnsi="Times New Roman" w:cs="Times New Roman"/>
          <w:color w:val="000000" w:themeColor="text1"/>
          <w:sz w:val="28"/>
          <w:szCs w:val="28"/>
          <w:lang w:val="en-US"/>
        </w:rPr>
        <w:instrText>infections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type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article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journal</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volume</w:instrText>
      </w:r>
      <w:r w:rsidRPr="004C022F">
        <w:rPr>
          <w:rFonts w:ascii="Times New Roman" w:hAnsi="Times New Roman" w:cs="Times New Roman"/>
          <w:color w:val="000000" w:themeColor="text1"/>
          <w:sz w:val="28"/>
          <w:szCs w:val="28"/>
        </w:rPr>
        <w:instrText>":"31"},"</w:instrText>
      </w:r>
      <w:r w:rsidRPr="004C022F">
        <w:rPr>
          <w:rFonts w:ascii="Times New Roman" w:hAnsi="Times New Roman" w:cs="Times New Roman"/>
          <w:color w:val="000000" w:themeColor="text1"/>
          <w:sz w:val="28"/>
          <w:szCs w:val="28"/>
          <w:lang w:val="en-US"/>
        </w:rPr>
        <w:instrText>uris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http</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www</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mendeley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com</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documents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uuid</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d</w:instrText>
      </w:r>
      <w:r w:rsidRPr="004C022F">
        <w:rPr>
          <w:rFonts w:ascii="Times New Roman" w:hAnsi="Times New Roman" w:cs="Times New Roman"/>
          <w:color w:val="000000" w:themeColor="text1"/>
          <w:sz w:val="28"/>
          <w:szCs w:val="28"/>
        </w:rPr>
        <w:instrText>7</w:instrText>
      </w:r>
      <w:r w:rsidRPr="004C022F">
        <w:rPr>
          <w:rFonts w:ascii="Times New Roman" w:hAnsi="Times New Roman" w:cs="Times New Roman"/>
          <w:color w:val="000000" w:themeColor="text1"/>
          <w:sz w:val="28"/>
          <w:szCs w:val="28"/>
          <w:lang w:val="en-US"/>
        </w:rPr>
        <w:instrText>fb</w:instrText>
      </w:r>
      <w:r w:rsidRPr="004C022F">
        <w:rPr>
          <w:rFonts w:ascii="Times New Roman" w:hAnsi="Times New Roman" w:cs="Times New Roman"/>
          <w:color w:val="000000" w:themeColor="text1"/>
          <w:sz w:val="28"/>
          <w:szCs w:val="28"/>
        </w:rPr>
        <w:instrText>1893-</w:instrText>
      </w:r>
      <w:r w:rsidRPr="004C022F">
        <w:rPr>
          <w:rFonts w:ascii="Times New Roman" w:hAnsi="Times New Roman" w:cs="Times New Roman"/>
          <w:color w:val="000000" w:themeColor="text1"/>
          <w:sz w:val="28"/>
          <w:szCs w:val="28"/>
          <w:lang w:val="en-US"/>
        </w:rPr>
        <w:instrText>f</w:instrText>
      </w:r>
      <w:r w:rsidRPr="004C022F">
        <w:rPr>
          <w:rFonts w:ascii="Times New Roman" w:hAnsi="Times New Roman" w:cs="Times New Roman"/>
          <w:color w:val="000000" w:themeColor="text1"/>
          <w:sz w:val="28"/>
          <w:szCs w:val="28"/>
        </w:rPr>
        <w:instrText>191-465</w:instrText>
      </w:r>
      <w:r w:rsidRPr="004C022F">
        <w:rPr>
          <w:rFonts w:ascii="Times New Roman" w:hAnsi="Times New Roman" w:cs="Times New Roman"/>
          <w:color w:val="000000" w:themeColor="text1"/>
          <w:sz w:val="28"/>
          <w:szCs w:val="28"/>
          <w:lang w:val="en-US"/>
        </w:rPr>
        <w:instrText>e</w:instrText>
      </w:r>
      <w:r w:rsidRPr="004C022F">
        <w:rPr>
          <w:rFonts w:ascii="Times New Roman" w:hAnsi="Times New Roman" w:cs="Times New Roman"/>
          <w:color w:val="000000" w:themeColor="text1"/>
          <w:sz w:val="28"/>
          <w:szCs w:val="28"/>
        </w:rPr>
        <w:instrText>-98</w:instrText>
      </w:r>
      <w:r w:rsidRPr="004C022F">
        <w:rPr>
          <w:rFonts w:ascii="Times New Roman" w:hAnsi="Times New Roman" w:cs="Times New Roman"/>
          <w:color w:val="000000" w:themeColor="text1"/>
          <w:sz w:val="28"/>
          <w:szCs w:val="28"/>
          <w:lang w:val="en-US"/>
        </w:rPr>
        <w:instrText>a</w:instrText>
      </w:r>
      <w:r w:rsidRPr="004C022F">
        <w:rPr>
          <w:rFonts w:ascii="Times New Roman" w:hAnsi="Times New Roman" w:cs="Times New Roman"/>
          <w:color w:val="000000" w:themeColor="text1"/>
          <w:sz w:val="28"/>
          <w:szCs w:val="28"/>
        </w:rPr>
        <w:instrText>8-446</w:instrText>
      </w:r>
      <w:r w:rsidRPr="004C022F">
        <w:rPr>
          <w:rFonts w:ascii="Times New Roman" w:hAnsi="Times New Roman" w:cs="Times New Roman"/>
          <w:color w:val="000000" w:themeColor="text1"/>
          <w:sz w:val="28"/>
          <w:szCs w:val="28"/>
          <w:lang w:val="en-US"/>
        </w:rPr>
        <w:instrText>b</w:instrText>
      </w:r>
      <w:r w:rsidRPr="004C022F">
        <w:rPr>
          <w:rFonts w:ascii="Times New Roman" w:hAnsi="Times New Roman" w:cs="Times New Roman"/>
          <w:color w:val="000000" w:themeColor="text1"/>
          <w:sz w:val="28"/>
          <w:szCs w:val="28"/>
        </w:rPr>
        <w:instrText>1</w:instrText>
      </w:r>
      <w:r w:rsidRPr="004C022F">
        <w:rPr>
          <w:rFonts w:ascii="Times New Roman" w:hAnsi="Times New Roman" w:cs="Times New Roman"/>
          <w:color w:val="000000" w:themeColor="text1"/>
          <w:sz w:val="28"/>
          <w:szCs w:val="28"/>
          <w:lang w:val="en-US"/>
        </w:rPr>
        <w:instrText>c</w:instrText>
      </w:r>
      <w:r w:rsidRPr="004C022F">
        <w:rPr>
          <w:rFonts w:ascii="Times New Roman" w:hAnsi="Times New Roman" w:cs="Times New Roman"/>
          <w:color w:val="000000" w:themeColor="text1"/>
          <w:sz w:val="28"/>
          <w:szCs w:val="28"/>
        </w:rPr>
        <w:instrText>9</w:instrText>
      </w:r>
      <w:r w:rsidRPr="004C022F">
        <w:rPr>
          <w:rFonts w:ascii="Times New Roman" w:hAnsi="Times New Roman" w:cs="Times New Roman"/>
          <w:color w:val="000000" w:themeColor="text1"/>
          <w:sz w:val="28"/>
          <w:szCs w:val="28"/>
          <w:lang w:val="en-US"/>
        </w:rPr>
        <w:instrText>dbb</w:instrText>
      </w:r>
      <w:r w:rsidRPr="004C022F">
        <w:rPr>
          <w:rFonts w:ascii="Times New Roman" w:hAnsi="Times New Roman" w:cs="Times New Roman"/>
          <w:color w:val="000000" w:themeColor="text1"/>
          <w:sz w:val="28"/>
          <w:szCs w:val="28"/>
        </w:rPr>
        <w:instrText>49"]}],"</w:instrText>
      </w:r>
      <w:r w:rsidRPr="004C022F">
        <w:rPr>
          <w:rFonts w:ascii="Times New Roman" w:hAnsi="Times New Roman" w:cs="Times New Roman"/>
          <w:color w:val="000000" w:themeColor="text1"/>
          <w:sz w:val="28"/>
          <w:szCs w:val="28"/>
          <w:lang w:val="en-US"/>
        </w:rPr>
        <w:instrText>mendeley</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formattedCitation</w:instrText>
      </w:r>
      <w:r w:rsidRPr="004C022F">
        <w:rPr>
          <w:rFonts w:ascii="Times New Roman" w:hAnsi="Times New Roman" w:cs="Times New Roman"/>
          <w:color w:val="000000" w:themeColor="text1"/>
          <w:sz w:val="28"/>
          <w:szCs w:val="28"/>
        </w:rPr>
        <w:instrText>":"[41]","</w:instrText>
      </w:r>
      <w:r w:rsidRPr="004C022F">
        <w:rPr>
          <w:rFonts w:ascii="Times New Roman" w:hAnsi="Times New Roman" w:cs="Times New Roman"/>
          <w:color w:val="000000" w:themeColor="text1"/>
          <w:sz w:val="28"/>
          <w:szCs w:val="28"/>
          <w:lang w:val="en-US"/>
        </w:rPr>
        <w:instrText>plainTextFormattedCitation</w:instrText>
      </w:r>
      <w:r w:rsidRPr="004C022F">
        <w:rPr>
          <w:rFonts w:ascii="Times New Roman" w:hAnsi="Times New Roman" w:cs="Times New Roman"/>
          <w:color w:val="000000" w:themeColor="text1"/>
          <w:sz w:val="28"/>
          <w:szCs w:val="28"/>
        </w:rPr>
        <w:instrText>":"[41]"},"</w:instrText>
      </w:r>
      <w:r w:rsidRPr="004C022F">
        <w:rPr>
          <w:rFonts w:ascii="Times New Roman" w:hAnsi="Times New Roman" w:cs="Times New Roman"/>
          <w:color w:val="000000" w:themeColor="text1"/>
          <w:sz w:val="28"/>
          <w:szCs w:val="28"/>
          <w:lang w:val="en-US"/>
        </w:rPr>
        <w:instrText>properties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noteIndex</w:instrText>
      </w:r>
      <w:r w:rsidRPr="004C022F">
        <w:rPr>
          <w:rFonts w:ascii="Times New Roman" w:hAnsi="Times New Roman" w:cs="Times New Roman"/>
          <w:color w:val="000000" w:themeColor="text1"/>
          <w:sz w:val="28"/>
          <w:szCs w:val="28"/>
        </w:rPr>
        <w:instrText>":0},"</w:instrText>
      </w:r>
      <w:r w:rsidRPr="004C022F">
        <w:rPr>
          <w:rFonts w:ascii="Times New Roman" w:hAnsi="Times New Roman" w:cs="Times New Roman"/>
          <w:color w:val="000000" w:themeColor="text1"/>
          <w:sz w:val="28"/>
          <w:szCs w:val="28"/>
          <w:lang w:val="en-US"/>
        </w:rPr>
        <w:instrText>schema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https</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github</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com</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style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language</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schema</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raw</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master</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csl</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citation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instrText>json</w:instrText>
      </w:r>
      <w:r w:rsidRPr="004C022F">
        <w:rPr>
          <w:rFonts w:ascii="Times New Roman" w:hAnsi="Times New Roman" w:cs="Times New Roman"/>
          <w:color w:val="000000" w:themeColor="text1"/>
          <w:sz w:val="28"/>
          <w:szCs w:val="28"/>
        </w:rPr>
        <w:instrText>"}</w:instrText>
      </w:r>
      <w:r w:rsidRPr="004C022F">
        <w:rPr>
          <w:rFonts w:ascii="Times New Roman" w:hAnsi="Times New Roman" w:cs="Times New Roman"/>
          <w:color w:val="000000" w:themeColor="text1"/>
          <w:sz w:val="28"/>
          <w:szCs w:val="28"/>
          <w:lang w:val="en-US"/>
        </w:rPr>
        <w:fldChar w:fldCharType="separate"/>
      </w:r>
      <w:r w:rsidRPr="004C022F">
        <w:rPr>
          <w:rFonts w:ascii="Times New Roman" w:hAnsi="Times New Roman" w:cs="Times New Roman"/>
          <w:noProof/>
          <w:color w:val="000000" w:themeColor="text1"/>
          <w:sz w:val="28"/>
          <w:szCs w:val="28"/>
        </w:rPr>
        <w:t>[41]</w:t>
      </w:r>
      <w:r w:rsidRPr="004C022F">
        <w:rPr>
          <w:rFonts w:ascii="Times New Roman" w:hAnsi="Times New Roman" w:cs="Times New Roman"/>
          <w:color w:val="000000" w:themeColor="text1"/>
          <w:sz w:val="28"/>
          <w:szCs w:val="28"/>
          <w:lang w:val="en-US"/>
        </w:rPr>
        <w:fldChar w:fldCharType="end"/>
      </w:r>
      <w:r w:rsidRPr="004C022F">
        <w:rPr>
          <w:rFonts w:ascii="Times New Roman" w:hAnsi="Times New Roman" w:cs="Times New Roman"/>
          <w:color w:val="000000" w:themeColor="text1"/>
          <w:sz w:val="28"/>
          <w:szCs w:val="28"/>
        </w:rPr>
        <w:t xml:space="preserve">. </w:t>
      </w:r>
    </w:p>
    <w:p w:rsidR="00C35081" w:rsidRPr="004C022F" w:rsidRDefault="00C35081" w:rsidP="00C35081">
      <w:pPr>
        <w:spacing w:line="360" w:lineRule="auto"/>
        <w:jc w:val="both"/>
        <w:rPr>
          <w:rFonts w:ascii="Times New Roman" w:hAnsi="Times New Roman" w:cs="Times New Roman"/>
          <w:color w:val="000000" w:themeColor="text1"/>
          <w:sz w:val="28"/>
          <w:szCs w:val="28"/>
        </w:rPr>
      </w:pPr>
      <w:r w:rsidRPr="004C022F">
        <w:rPr>
          <w:rFonts w:ascii="Times New Roman" w:hAnsi="Times New Roman" w:cs="Times New Roman"/>
          <w:color w:val="000000" w:themeColor="text1"/>
          <w:sz w:val="28"/>
          <w:szCs w:val="28"/>
        </w:rPr>
        <w:tab/>
        <w:t xml:space="preserve">Следует отметить, что у пациентов с пародонтитом в анамнезе отмечается большая потеря костной ткани при развитии </w:t>
      </w:r>
      <w:proofErr w:type="spellStart"/>
      <w:r w:rsidRPr="004C022F">
        <w:rPr>
          <w:rFonts w:ascii="Times New Roman" w:hAnsi="Times New Roman" w:cs="Times New Roman"/>
          <w:color w:val="000000" w:themeColor="text1"/>
          <w:sz w:val="28"/>
          <w:szCs w:val="28"/>
        </w:rPr>
        <w:t>периимплантита</w:t>
      </w:r>
      <w:proofErr w:type="spellEnd"/>
      <w:r w:rsidRPr="004C022F">
        <w:rPr>
          <w:rFonts w:ascii="Times New Roman" w:hAnsi="Times New Roman" w:cs="Times New Roman"/>
          <w:color w:val="000000" w:themeColor="text1"/>
          <w:sz w:val="28"/>
          <w:szCs w:val="28"/>
        </w:rPr>
        <w:t xml:space="preserve"> и большая глубина </w:t>
      </w:r>
      <w:proofErr w:type="spellStart"/>
      <w:r w:rsidRPr="004C022F">
        <w:rPr>
          <w:rFonts w:ascii="Times New Roman" w:hAnsi="Times New Roman" w:cs="Times New Roman"/>
          <w:color w:val="000000" w:themeColor="text1"/>
          <w:sz w:val="28"/>
          <w:szCs w:val="28"/>
        </w:rPr>
        <w:t>периимплантантных</w:t>
      </w:r>
      <w:proofErr w:type="spellEnd"/>
      <w:r w:rsidRPr="004C022F">
        <w:rPr>
          <w:rFonts w:ascii="Times New Roman" w:hAnsi="Times New Roman" w:cs="Times New Roman"/>
          <w:color w:val="000000" w:themeColor="text1"/>
          <w:sz w:val="28"/>
          <w:szCs w:val="28"/>
        </w:rPr>
        <w:t xml:space="preserve"> карманов, а лечение такого заболевания более длительное и трудоемкое </w:t>
      </w:r>
      <w:r w:rsidRPr="004C022F">
        <w:rPr>
          <w:rFonts w:ascii="Times New Roman" w:hAnsi="Times New Roman" w:cs="Times New Roman"/>
          <w:color w:val="000000" w:themeColor="text1"/>
          <w:sz w:val="28"/>
          <w:szCs w:val="28"/>
        </w:rPr>
        <w:fldChar w:fldCharType="begin" w:fldLock="1"/>
      </w:r>
      <w:r w:rsidRPr="004C022F">
        <w:rPr>
          <w:rFonts w:ascii="Times New Roman" w:hAnsi="Times New Roman" w:cs="Times New Roman"/>
          <w:color w:val="000000" w:themeColor="text1"/>
          <w:sz w:val="28"/>
          <w:szCs w:val="28"/>
        </w:rPr>
        <w:instrText>ADDIN CSL_CITATION {"citationItems":[{"id":"ITEM-1","itemData":{"DOI":"10.1111/jcpe.12954","author":[{"dropping-particle":"","family":"Schwarz","given":"Frank","non-dropping-particle":"","parse-names":false,"suffix":""},{"dropping-particle":"","family":"Derks","given":"Jan","non-dropping-particle":"","parse-names":false,"suffix":""},{"dropping-particle":"","family":"Monje","given":"Alberto et al.","non-dropping-particle":"","parse-names":false,"suffix":""}],"container-title":"Journal of Clinical Periodontology","id":"ITEM-1","issue":"20","issued":{"date-parts":[["2018"]]},"page":"5246-5266","title":"Peri‐implantitis","type":"article-journal","volume":"45"},"uris":["http://www.mendeley.com/documents/?uuid=d61a9d38-5abc-475e-892f-4f852d27aa6b"]}],"mendeley":{"formattedCitation":"[45]","plainTextFormattedCitation":"[45]","previouslyFormattedCitation":"[45]"},"properties":{"noteIndex":0},"schema":"https://github.com/citation-style-language/schema/raw/master/csl-citation.json"}</w:instrText>
      </w:r>
      <w:r w:rsidRPr="004C022F">
        <w:rPr>
          <w:rFonts w:ascii="Times New Roman" w:hAnsi="Times New Roman" w:cs="Times New Roman"/>
          <w:color w:val="000000" w:themeColor="text1"/>
          <w:sz w:val="28"/>
          <w:szCs w:val="28"/>
        </w:rPr>
        <w:fldChar w:fldCharType="separate"/>
      </w:r>
      <w:r w:rsidRPr="004C022F">
        <w:rPr>
          <w:rFonts w:ascii="Times New Roman" w:hAnsi="Times New Roman" w:cs="Times New Roman"/>
          <w:noProof/>
          <w:color w:val="000000" w:themeColor="text1"/>
          <w:sz w:val="28"/>
          <w:szCs w:val="28"/>
        </w:rPr>
        <w:t>[21]</w:t>
      </w:r>
      <w:r w:rsidRPr="004C022F">
        <w:rPr>
          <w:rFonts w:ascii="Times New Roman" w:hAnsi="Times New Roman" w:cs="Times New Roman"/>
          <w:color w:val="000000" w:themeColor="text1"/>
          <w:sz w:val="28"/>
          <w:szCs w:val="28"/>
        </w:rPr>
        <w:fldChar w:fldCharType="end"/>
      </w:r>
      <w:r w:rsidRPr="004C022F">
        <w:rPr>
          <w:rFonts w:ascii="Times New Roman" w:hAnsi="Times New Roman" w:cs="Times New Roman"/>
          <w:color w:val="000000" w:themeColor="text1"/>
          <w:sz w:val="28"/>
          <w:szCs w:val="28"/>
        </w:rPr>
        <w:t xml:space="preserve">. </w:t>
      </w:r>
    </w:p>
    <w:p w:rsidR="00E42DB6" w:rsidRPr="00E42DB6" w:rsidRDefault="00C35081" w:rsidP="00E42DB6">
      <w:pPr>
        <w:spacing w:after="0" w:line="360" w:lineRule="auto"/>
        <w:jc w:val="both"/>
        <w:rPr>
          <w:rFonts w:ascii="Times New Roman" w:eastAsia="Times New Roman" w:hAnsi="Times New Roman" w:cs="Times New Roman"/>
          <w:sz w:val="28"/>
          <w:szCs w:val="28"/>
          <w:lang w:eastAsia="ru-RU"/>
        </w:rPr>
      </w:pPr>
      <w:r w:rsidRPr="00E42DB6">
        <w:rPr>
          <w:rFonts w:ascii="Times New Roman" w:hAnsi="Times New Roman" w:cs="Times New Roman"/>
          <w:color w:val="000000" w:themeColor="text1"/>
          <w:sz w:val="28"/>
          <w:szCs w:val="28"/>
        </w:rPr>
        <w:tab/>
      </w:r>
      <w:r w:rsidR="00E42DB6" w:rsidRPr="00E42DB6">
        <w:rPr>
          <w:rFonts w:ascii="Times New Roman" w:eastAsia="Times New Roman" w:hAnsi="Times New Roman" w:cs="Times New Roman"/>
          <w:color w:val="222222"/>
          <w:sz w:val="28"/>
          <w:szCs w:val="28"/>
          <w:shd w:val="clear" w:color="auto" w:fill="FFFFFF"/>
          <w:lang w:eastAsia="ru-RU"/>
        </w:rPr>
        <w:t>Таким образом,</w:t>
      </w:r>
      <w:r w:rsidR="00AB584D">
        <w:rPr>
          <w:rFonts w:ascii="Times New Roman" w:eastAsia="Times New Roman" w:hAnsi="Times New Roman" w:cs="Times New Roman"/>
          <w:color w:val="222222"/>
          <w:sz w:val="28"/>
          <w:szCs w:val="28"/>
          <w:shd w:val="clear" w:color="auto" w:fill="FFFFFF"/>
          <w:lang w:eastAsia="ru-RU"/>
        </w:rPr>
        <w:t xml:space="preserve"> </w:t>
      </w:r>
      <w:r w:rsidR="00E42DB6" w:rsidRPr="00E42DB6">
        <w:rPr>
          <w:rFonts w:ascii="Times New Roman" w:eastAsia="Times New Roman" w:hAnsi="Times New Roman" w:cs="Times New Roman"/>
          <w:color w:val="222222"/>
          <w:sz w:val="28"/>
          <w:szCs w:val="28"/>
          <w:shd w:val="clear" w:color="auto" w:fill="FFFFFF"/>
          <w:lang w:eastAsia="ru-RU"/>
        </w:rPr>
        <w:t xml:space="preserve">патогенная микробиота играет важную роль в развитии и течении воспалительных заболеваний как тканей пародонта, так и </w:t>
      </w:r>
      <w:proofErr w:type="spellStart"/>
      <w:r w:rsidR="00E42DB6" w:rsidRPr="00E42DB6">
        <w:rPr>
          <w:rFonts w:ascii="Times New Roman" w:eastAsia="Times New Roman" w:hAnsi="Times New Roman" w:cs="Times New Roman"/>
          <w:color w:val="222222"/>
          <w:sz w:val="28"/>
          <w:szCs w:val="28"/>
          <w:shd w:val="clear" w:color="auto" w:fill="FFFFFF"/>
          <w:lang w:eastAsia="ru-RU"/>
        </w:rPr>
        <w:t>перииплантантной</w:t>
      </w:r>
      <w:proofErr w:type="spellEnd"/>
      <w:r w:rsidR="00E42DB6" w:rsidRPr="00E42DB6">
        <w:rPr>
          <w:rFonts w:ascii="Times New Roman" w:eastAsia="Times New Roman" w:hAnsi="Times New Roman" w:cs="Times New Roman"/>
          <w:color w:val="222222"/>
          <w:sz w:val="28"/>
          <w:szCs w:val="28"/>
          <w:shd w:val="clear" w:color="auto" w:fill="FFFFFF"/>
          <w:lang w:eastAsia="ru-RU"/>
        </w:rPr>
        <w:t xml:space="preserve"> области.  Исследование </w:t>
      </w:r>
      <w:proofErr w:type="spellStart"/>
      <w:r w:rsidR="00E42DB6" w:rsidRPr="00E42DB6">
        <w:rPr>
          <w:rFonts w:ascii="Times New Roman" w:eastAsia="Times New Roman" w:hAnsi="Times New Roman" w:cs="Times New Roman"/>
          <w:color w:val="222222"/>
          <w:sz w:val="28"/>
          <w:szCs w:val="28"/>
          <w:shd w:val="clear" w:color="auto" w:fill="FFFFFF"/>
          <w:lang w:eastAsia="ru-RU"/>
        </w:rPr>
        <w:t>микробиоты</w:t>
      </w:r>
      <w:proofErr w:type="spellEnd"/>
      <w:r w:rsidR="001C37D1" w:rsidRPr="001C37D1">
        <w:rPr>
          <w:rFonts w:ascii="Times New Roman" w:eastAsia="Times New Roman" w:hAnsi="Times New Roman" w:cs="Times New Roman"/>
          <w:color w:val="222222"/>
          <w:sz w:val="28"/>
          <w:szCs w:val="28"/>
          <w:shd w:val="clear" w:color="auto" w:fill="FFFFFF"/>
          <w:lang w:eastAsia="ru-RU"/>
        </w:rPr>
        <w:t xml:space="preserve"> </w:t>
      </w:r>
      <w:r w:rsidR="00E42DB6" w:rsidRPr="00E42DB6">
        <w:rPr>
          <w:rFonts w:ascii="Times New Roman" w:eastAsia="Times New Roman" w:hAnsi="Times New Roman" w:cs="Times New Roman"/>
          <w:color w:val="222222"/>
          <w:sz w:val="28"/>
          <w:szCs w:val="28"/>
          <w:shd w:val="clear" w:color="auto" w:fill="FFFFFF"/>
          <w:lang w:eastAsia="ru-RU"/>
        </w:rPr>
        <w:t>в области </w:t>
      </w:r>
      <w:proofErr w:type="spellStart"/>
      <w:r w:rsidR="00E42DB6" w:rsidRPr="00E42DB6">
        <w:rPr>
          <w:rFonts w:ascii="Times New Roman" w:eastAsia="Times New Roman" w:hAnsi="Times New Roman" w:cs="Times New Roman"/>
          <w:color w:val="222222"/>
          <w:sz w:val="28"/>
          <w:szCs w:val="28"/>
          <w:shd w:val="clear" w:color="auto" w:fill="FFFFFF"/>
          <w:lang w:eastAsia="ru-RU"/>
        </w:rPr>
        <w:t>пародонтальных</w:t>
      </w:r>
      <w:proofErr w:type="spellEnd"/>
      <w:r w:rsidR="00E42DB6" w:rsidRPr="00E42DB6">
        <w:rPr>
          <w:rFonts w:ascii="Times New Roman" w:eastAsia="Times New Roman" w:hAnsi="Times New Roman" w:cs="Times New Roman"/>
          <w:color w:val="222222"/>
          <w:sz w:val="28"/>
          <w:szCs w:val="28"/>
          <w:shd w:val="clear" w:color="auto" w:fill="FFFFFF"/>
          <w:lang w:eastAsia="ru-RU"/>
        </w:rPr>
        <w:t xml:space="preserve"> и </w:t>
      </w:r>
      <w:proofErr w:type="spellStart"/>
      <w:r w:rsidR="00E42DB6" w:rsidRPr="00E42DB6">
        <w:rPr>
          <w:rFonts w:ascii="Times New Roman" w:eastAsia="Times New Roman" w:hAnsi="Times New Roman" w:cs="Times New Roman"/>
          <w:color w:val="222222"/>
          <w:sz w:val="28"/>
          <w:szCs w:val="28"/>
          <w:shd w:val="clear" w:color="auto" w:fill="FFFFFF"/>
          <w:lang w:eastAsia="ru-RU"/>
        </w:rPr>
        <w:t>периимплантантных</w:t>
      </w:r>
      <w:proofErr w:type="spellEnd"/>
      <w:r w:rsidR="00E42DB6" w:rsidRPr="00E42DB6">
        <w:rPr>
          <w:rFonts w:ascii="Times New Roman" w:eastAsia="Times New Roman" w:hAnsi="Times New Roman" w:cs="Times New Roman"/>
          <w:color w:val="222222"/>
          <w:sz w:val="28"/>
          <w:szCs w:val="28"/>
          <w:shd w:val="clear" w:color="auto" w:fill="FFFFFF"/>
          <w:lang w:eastAsia="ru-RU"/>
        </w:rPr>
        <w:t xml:space="preserve"> карманов у пациентов с хроническим </w:t>
      </w:r>
      <w:proofErr w:type="spellStart"/>
      <w:r w:rsidR="00E42DB6" w:rsidRPr="00E42DB6">
        <w:rPr>
          <w:rFonts w:ascii="Times New Roman" w:eastAsia="Times New Roman" w:hAnsi="Times New Roman" w:cs="Times New Roman"/>
          <w:color w:val="222222"/>
          <w:sz w:val="28"/>
          <w:szCs w:val="28"/>
          <w:shd w:val="clear" w:color="auto" w:fill="FFFFFF"/>
          <w:lang w:eastAsia="ru-RU"/>
        </w:rPr>
        <w:t>генерализованным</w:t>
      </w:r>
      <w:proofErr w:type="spellEnd"/>
      <w:r w:rsidR="00E42DB6" w:rsidRPr="00E42DB6">
        <w:rPr>
          <w:rFonts w:ascii="Times New Roman" w:eastAsia="Times New Roman" w:hAnsi="Times New Roman" w:cs="Times New Roman"/>
          <w:color w:val="222222"/>
          <w:sz w:val="28"/>
          <w:szCs w:val="28"/>
          <w:shd w:val="clear" w:color="auto" w:fill="FFFFFF"/>
          <w:lang w:eastAsia="ru-RU"/>
        </w:rPr>
        <w:t xml:space="preserve"> пародонтитом различной степени тяжести необходимо для своевременного назначения этиотропного и патогенетического лечения, что позволит снизить риск обострения пародонтита,</w:t>
      </w:r>
      <w:r w:rsidR="004939BD">
        <w:rPr>
          <w:rFonts w:ascii="Times New Roman" w:eastAsia="Times New Roman" w:hAnsi="Times New Roman" w:cs="Times New Roman"/>
          <w:color w:val="222222"/>
          <w:sz w:val="28"/>
          <w:szCs w:val="28"/>
          <w:shd w:val="clear" w:color="auto" w:fill="FFFFFF"/>
          <w:lang w:eastAsia="ru-RU"/>
        </w:rPr>
        <w:t xml:space="preserve"> </w:t>
      </w:r>
      <w:r w:rsidR="00E42DB6" w:rsidRPr="00E42DB6">
        <w:rPr>
          <w:rFonts w:ascii="Times New Roman" w:eastAsia="Times New Roman" w:hAnsi="Times New Roman" w:cs="Times New Roman"/>
          <w:color w:val="222222"/>
          <w:sz w:val="28"/>
          <w:szCs w:val="28"/>
          <w:shd w:val="clear" w:color="auto" w:fill="FFFFFF"/>
          <w:lang w:eastAsia="ru-RU"/>
        </w:rPr>
        <w:t xml:space="preserve">развития </w:t>
      </w:r>
      <w:proofErr w:type="spellStart"/>
      <w:r w:rsidR="00E42DB6" w:rsidRPr="00E42DB6">
        <w:rPr>
          <w:rFonts w:ascii="Times New Roman" w:eastAsia="Times New Roman" w:hAnsi="Times New Roman" w:cs="Times New Roman"/>
          <w:color w:val="222222"/>
          <w:sz w:val="28"/>
          <w:szCs w:val="28"/>
          <w:shd w:val="clear" w:color="auto" w:fill="FFFFFF"/>
          <w:lang w:eastAsia="ru-RU"/>
        </w:rPr>
        <w:t>мукозита</w:t>
      </w:r>
      <w:proofErr w:type="spellEnd"/>
      <w:r w:rsidR="00E42DB6" w:rsidRPr="00E42DB6">
        <w:rPr>
          <w:rFonts w:ascii="Times New Roman" w:eastAsia="Times New Roman" w:hAnsi="Times New Roman" w:cs="Times New Roman"/>
          <w:color w:val="222222"/>
          <w:sz w:val="28"/>
          <w:szCs w:val="28"/>
          <w:shd w:val="clear" w:color="auto" w:fill="FFFFFF"/>
          <w:lang w:eastAsia="ru-RU"/>
        </w:rPr>
        <w:t xml:space="preserve"> и </w:t>
      </w:r>
      <w:proofErr w:type="spellStart"/>
      <w:r w:rsidR="00E42DB6" w:rsidRPr="00E42DB6">
        <w:rPr>
          <w:rFonts w:ascii="Times New Roman" w:eastAsia="Times New Roman" w:hAnsi="Times New Roman" w:cs="Times New Roman"/>
          <w:color w:val="222222"/>
          <w:sz w:val="28"/>
          <w:szCs w:val="28"/>
          <w:shd w:val="clear" w:color="auto" w:fill="FFFFFF"/>
          <w:lang w:eastAsia="ru-RU"/>
        </w:rPr>
        <w:t>периимплантита</w:t>
      </w:r>
      <w:proofErr w:type="spellEnd"/>
      <w:r w:rsidR="00E42DB6" w:rsidRPr="00E42DB6">
        <w:rPr>
          <w:rFonts w:ascii="Times New Roman" w:eastAsia="Times New Roman" w:hAnsi="Times New Roman" w:cs="Times New Roman"/>
          <w:color w:val="222222"/>
          <w:sz w:val="28"/>
          <w:szCs w:val="28"/>
          <w:shd w:val="clear" w:color="auto" w:fill="FFFFFF"/>
          <w:lang w:eastAsia="ru-RU"/>
        </w:rPr>
        <w:t>. Следовательно, изучение количественного и качественного состава микробиоты как в области тканей пародонта, так и в области дентальных имплантатов является актуальным и перспективным научным и практическим направлением, что послужило ведущей причиной для проведения данного исследования.</w:t>
      </w:r>
    </w:p>
    <w:p w:rsidR="00304291" w:rsidRPr="00E42DB6" w:rsidRDefault="00304291" w:rsidP="00E42DB6">
      <w:pPr>
        <w:spacing w:line="360" w:lineRule="auto"/>
        <w:jc w:val="both"/>
        <w:rPr>
          <w:rFonts w:ascii="Times New Roman" w:hAnsi="Times New Roman" w:cs="Times New Roman"/>
          <w:color w:val="000000" w:themeColor="text1"/>
          <w:sz w:val="28"/>
          <w:szCs w:val="28"/>
        </w:rPr>
      </w:pPr>
      <w:r w:rsidRPr="00E42DB6">
        <w:rPr>
          <w:rFonts w:ascii="Times New Roman" w:hAnsi="Times New Roman" w:cs="Times New Roman"/>
          <w:color w:val="000000" w:themeColor="text1"/>
          <w:sz w:val="28"/>
          <w:szCs w:val="28"/>
        </w:rPr>
        <w:br w:type="page"/>
      </w:r>
    </w:p>
    <w:p w:rsidR="00C35081" w:rsidRPr="008A0B55" w:rsidRDefault="00324B25" w:rsidP="008A0B55">
      <w:pPr>
        <w:pStyle w:val="1"/>
        <w:spacing w:line="360" w:lineRule="auto"/>
        <w:rPr>
          <w:rFonts w:ascii="Times New Roman" w:hAnsi="Times New Roman" w:cs="Times New Roman"/>
          <w:color w:val="auto"/>
        </w:rPr>
      </w:pPr>
      <w:r w:rsidRPr="008A0B55">
        <w:rPr>
          <w:rFonts w:ascii="Times New Roman" w:hAnsi="Times New Roman" w:cs="Times New Roman"/>
          <w:color w:val="000000" w:themeColor="text1"/>
        </w:rPr>
        <w:lastRenderedPageBreak/>
        <w:br/>
      </w:r>
      <w:bookmarkStart w:id="10" w:name="_Toc41327346"/>
      <w:r w:rsidR="00C35081" w:rsidRPr="008A0B55">
        <w:rPr>
          <w:rFonts w:ascii="Times New Roman" w:hAnsi="Times New Roman" w:cs="Times New Roman"/>
          <w:color w:val="auto"/>
        </w:rPr>
        <w:t>ГЛАВА 2. МАТЕРИАЛЫ И МЕТОДЫ ИССЛЕДОВАНИЯ</w:t>
      </w:r>
      <w:bookmarkEnd w:id="10"/>
    </w:p>
    <w:p w:rsidR="00C35081" w:rsidRPr="008A0B55" w:rsidRDefault="00C35081" w:rsidP="008A0B55">
      <w:pPr>
        <w:pStyle w:val="2"/>
        <w:spacing w:line="360" w:lineRule="auto"/>
        <w:rPr>
          <w:rFonts w:ascii="Times New Roman" w:hAnsi="Times New Roman" w:cs="Times New Roman"/>
          <w:sz w:val="28"/>
          <w:szCs w:val="28"/>
        </w:rPr>
      </w:pPr>
      <w:bookmarkStart w:id="11" w:name="_Toc41327347"/>
      <w:r w:rsidRPr="008A0B55">
        <w:rPr>
          <w:rFonts w:ascii="Times New Roman" w:hAnsi="Times New Roman" w:cs="Times New Roman"/>
          <w:color w:val="auto"/>
          <w:sz w:val="28"/>
          <w:szCs w:val="28"/>
        </w:rPr>
        <w:t>2.1.</w:t>
      </w:r>
      <w:r w:rsidR="0087467D" w:rsidRPr="008A0B55">
        <w:rPr>
          <w:rFonts w:ascii="Times New Roman" w:hAnsi="Times New Roman" w:cs="Times New Roman"/>
          <w:color w:val="auto"/>
          <w:sz w:val="28"/>
          <w:szCs w:val="28"/>
        </w:rPr>
        <w:t xml:space="preserve"> </w:t>
      </w:r>
      <w:r w:rsidRPr="008A0B55">
        <w:rPr>
          <w:rFonts w:ascii="Times New Roman" w:hAnsi="Times New Roman" w:cs="Times New Roman"/>
          <w:color w:val="auto"/>
          <w:sz w:val="28"/>
          <w:szCs w:val="28"/>
        </w:rPr>
        <w:t>Клиническая характеристика пациентов</w:t>
      </w:r>
      <w:bookmarkEnd w:id="11"/>
    </w:p>
    <w:p w:rsidR="00C35081" w:rsidRDefault="00C35081" w:rsidP="00C35081">
      <w:pPr>
        <w:spacing w:line="36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В соответствии с поставленными задачами было проведено обследование 24 пациентов </w:t>
      </w:r>
      <w:r w:rsidRPr="00661747">
        <w:rPr>
          <w:rFonts w:ascii="Times New Roman" w:hAnsi="Times New Roman" w:cs="Times New Roman"/>
          <w:sz w:val="28"/>
          <w:szCs w:val="28"/>
        </w:rPr>
        <w:t>(</w:t>
      </w:r>
      <w:r>
        <w:rPr>
          <w:rFonts w:ascii="Times New Roman" w:hAnsi="Times New Roman" w:cs="Times New Roman"/>
          <w:sz w:val="28"/>
          <w:szCs w:val="28"/>
        </w:rPr>
        <w:t>15</w:t>
      </w:r>
      <w:r w:rsidRPr="00661747">
        <w:rPr>
          <w:rFonts w:ascii="Times New Roman" w:hAnsi="Times New Roman" w:cs="Times New Roman"/>
          <w:sz w:val="28"/>
          <w:szCs w:val="28"/>
        </w:rPr>
        <w:t xml:space="preserve"> женщин и </w:t>
      </w:r>
      <w:r>
        <w:rPr>
          <w:rFonts w:ascii="Times New Roman" w:hAnsi="Times New Roman" w:cs="Times New Roman"/>
          <w:sz w:val="28"/>
          <w:szCs w:val="28"/>
        </w:rPr>
        <w:t>9</w:t>
      </w:r>
      <w:r w:rsidRPr="00661747">
        <w:rPr>
          <w:rFonts w:ascii="Times New Roman" w:hAnsi="Times New Roman" w:cs="Times New Roman"/>
          <w:sz w:val="28"/>
          <w:szCs w:val="28"/>
        </w:rPr>
        <w:t xml:space="preserve"> мужчин) в возрасте от </w:t>
      </w:r>
      <w:r>
        <w:rPr>
          <w:rFonts w:ascii="Times New Roman" w:hAnsi="Times New Roman" w:cs="Times New Roman"/>
          <w:sz w:val="28"/>
          <w:szCs w:val="28"/>
        </w:rPr>
        <w:t>18 до 59</w:t>
      </w:r>
      <w:r w:rsidRPr="00661747">
        <w:rPr>
          <w:rFonts w:ascii="Times New Roman" w:hAnsi="Times New Roman" w:cs="Times New Roman"/>
          <w:sz w:val="28"/>
          <w:szCs w:val="28"/>
        </w:rPr>
        <w:t xml:space="preserve"> </w:t>
      </w:r>
      <w:r>
        <w:rPr>
          <w:rFonts w:ascii="Times New Roman" w:hAnsi="Times New Roman" w:cs="Times New Roman"/>
          <w:sz w:val="28"/>
          <w:szCs w:val="28"/>
        </w:rPr>
        <w:t xml:space="preserve">лет, представленных в таблице 2.1.1 </w:t>
      </w:r>
      <w:r w:rsidRPr="00661747">
        <w:rPr>
          <w:rFonts w:ascii="Times New Roman" w:hAnsi="Times New Roman" w:cs="Times New Roman"/>
          <w:sz w:val="28"/>
          <w:szCs w:val="28"/>
        </w:rPr>
        <w:t xml:space="preserve">В соответствии с поставленными задачами было сформировано </w:t>
      </w:r>
      <w:r>
        <w:rPr>
          <w:rFonts w:ascii="Times New Roman" w:hAnsi="Times New Roman" w:cs="Times New Roman"/>
          <w:sz w:val="28"/>
          <w:szCs w:val="28"/>
        </w:rPr>
        <w:t>2</w:t>
      </w:r>
      <w:r w:rsidRPr="00661747">
        <w:rPr>
          <w:rFonts w:ascii="Times New Roman" w:hAnsi="Times New Roman" w:cs="Times New Roman"/>
          <w:sz w:val="28"/>
          <w:szCs w:val="28"/>
        </w:rPr>
        <w:t xml:space="preserve"> группы</w:t>
      </w:r>
      <w:r>
        <w:rPr>
          <w:rFonts w:ascii="Times New Roman" w:hAnsi="Times New Roman" w:cs="Times New Roman"/>
          <w:sz w:val="28"/>
          <w:szCs w:val="28"/>
        </w:rPr>
        <w:t xml:space="preserve"> </w:t>
      </w:r>
      <w:r w:rsidRPr="00661747">
        <w:rPr>
          <w:rFonts w:ascii="Times New Roman" w:hAnsi="Times New Roman" w:cs="Times New Roman"/>
          <w:sz w:val="28"/>
          <w:szCs w:val="28"/>
        </w:rPr>
        <w:t>обследования:</w:t>
      </w:r>
      <w:r>
        <w:rPr>
          <w:rFonts w:ascii="Times New Roman" w:hAnsi="Times New Roman" w:cs="Times New Roman"/>
          <w:sz w:val="28"/>
          <w:szCs w:val="28"/>
        </w:rPr>
        <w:t xml:space="preserve"> </w:t>
      </w:r>
    </w:p>
    <w:p w:rsidR="00C35081" w:rsidRDefault="00C35081" w:rsidP="00C35081">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Pr="00661747">
        <w:rPr>
          <w:rFonts w:ascii="Times New Roman" w:hAnsi="Times New Roman" w:cs="Times New Roman"/>
          <w:sz w:val="28"/>
          <w:szCs w:val="28"/>
        </w:rPr>
        <w:t>1 группа (основная группа)</w:t>
      </w:r>
      <w:r>
        <w:rPr>
          <w:rFonts w:ascii="Times New Roman" w:hAnsi="Times New Roman" w:cs="Times New Roman"/>
          <w:sz w:val="28"/>
          <w:szCs w:val="28"/>
        </w:rPr>
        <w:t xml:space="preserve"> – 16 пациентов с ХГП легкой степени тяжести и наличием дентальных имплантатов. </w:t>
      </w:r>
      <w:r>
        <w:rPr>
          <w:rFonts w:ascii="Times New Roman" w:hAnsi="Times New Roman" w:cs="Times New Roman"/>
          <w:sz w:val="28"/>
          <w:szCs w:val="28"/>
        </w:rPr>
        <w:br/>
      </w:r>
      <w:r>
        <w:rPr>
          <w:rFonts w:ascii="Times New Roman" w:hAnsi="Times New Roman" w:cs="Times New Roman"/>
          <w:sz w:val="28"/>
          <w:szCs w:val="28"/>
        </w:rPr>
        <w:tab/>
        <w:t xml:space="preserve">2 группа (контрольная) – 8 пациентов </w:t>
      </w:r>
      <w:r w:rsidRPr="001115F4">
        <w:rPr>
          <w:rFonts w:ascii="Times New Roman" w:eastAsia="Times New Roman" w:hAnsi="Times New Roman" w:cs="Times New Roman"/>
          <w:sz w:val="28"/>
          <w:szCs w:val="28"/>
          <w:lang w:eastAsia="ru-RU"/>
        </w:rPr>
        <w:t xml:space="preserve">без воспалительных заболеваний пародонта и </w:t>
      </w:r>
      <w:r>
        <w:rPr>
          <w:rFonts w:ascii="Times New Roman" w:hAnsi="Times New Roman" w:cs="Times New Roman"/>
          <w:sz w:val="28"/>
          <w:szCs w:val="28"/>
        </w:rPr>
        <w:t>наличием дентальных имплантатов.</w:t>
      </w:r>
    </w:p>
    <w:p w:rsidR="00C35081" w:rsidRPr="001D4E14" w:rsidRDefault="00C35081" w:rsidP="00C35081">
      <w:pPr>
        <w:spacing w:after="0" w:line="360" w:lineRule="auto"/>
        <w:jc w:val="right"/>
        <w:rPr>
          <w:rFonts w:ascii="Times New Roman" w:eastAsia="Times New Roman" w:hAnsi="Times New Roman" w:cs="Times New Roman"/>
          <w:sz w:val="28"/>
          <w:szCs w:val="28"/>
          <w:lang w:eastAsia="ru-RU"/>
        </w:rPr>
      </w:pPr>
      <w:r w:rsidRPr="001D4E14">
        <w:rPr>
          <w:rFonts w:ascii="Times New Roman" w:eastAsia="Times New Roman" w:hAnsi="Times New Roman" w:cs="Times New Roman"/>
          <w:sz w:val="28"/>
          <w:szCs w:val="28"/>
          <w:lang w:eastAsia="ru-RU"/>
        </w:rPr>
        <w:br/>
      </w:r>
      <w:r w:rsidRPr="001D4E14">
        <w:rPr>
          <w:rFonts w:ascii="Times New Roman" w:hAnsi="Times New Roman" w:cs="Times New Roman"/>
          <w:b/>
          <w:bCs/>
          <w:sz w:val="28"/>
          <w:szCs w:val="28"/>
        </w:rPr>
        <w:t xml:space="preserve">Таблица </w:t>
      </w:r>
      <w:r>
        <w:rPr>
          <w:rFonts w:ascii="Times New Roman" w:hAnsi="Times New Roman" w:cs="Times New Roman"/>
          <w:b/>
          <w:bCs/>
          <w:sz w:val="28"/>
          <w:szCs w:val="28"/>
        </w:rPr>
        <w:t>2</w:t>
      </w:r>
      <w:r w:rsidRPr="001D4E14">
        <w:rPr>
          <w:rFonts w:ascii="Times New Roman" w:hAnsi="Times New Roman" w:cs="Times New Roman"/>
          <w:b/>
          <w:bCs/>
          <w:sz w:val="28"/>
          <w:szCs w:val="28"/>
        </w:rPr>
        <w:t>.1.1</w:t>
      </w:r>
    </w:p>
    <w:p w:rsidR="00C35081" w:rsidRPr="001D4E14" w:rsidRDefault="00C35081" w:rsidP="00C35081">
      <w:pPr>
        <w:spacing w:after="0" w:line="360" w:lineRule="auto"/>
        <w:rPr>
          <w:rFonts w:ascii="Times New Roman" w:hAnsi="Times New Roman" w:cs="Times New Roman"/>
          <w:bCs/>
          <w:sz w:val="28"/>
          <w:szCs w:val="28"/>
        </w:rPr>
      </w:pPr>
      <w:r w:rsidRPr="001D4E14">
        <w:rPr>
          <w:rFonts w:ascii="Times New Roman" w:hAnsi="Times New Roman" w:cs="Times New Roman"/>
          <w:bCs/>
          <w:sz w:val="28"/>
          <w:szCs w:val="28"/>
        </w:rPr>
        <w:t>Распределение пациентов основной и контрольной групп по полу и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94"/>
        <w:gridCol w:w="1562"/>
        <w:gridCol w:w="1517"/>
        <w:gridCol w:w="1594"/>
        <w:gridCol w:w="1562"/>
      </w:tblGrid>
      <w:tr w:rsidR="00C35081" w:rsidRPr="001D4E14" w:rsidTr="002F4EA5">
        <w:trPr>
          <w:trHeight w:val="923"/>
        </w:trPr>
        <w:tc>
          <w:tcPr>
            <w:tcW w:w="6081" w:type="dxa"/>
            <w:gridSpan w:val="3"/>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Основная группа</w:t>
            </w:r>
          </w:p>
        </w:tc>
        <w:tc>
          <w:tcPr>
            <w:tcW w:w="6080" w:type="dxa"/>
            <w:gridSpan w:val="3"/>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Контрольная группа</w:t>
            </w:r>
          </w:p>
        </w:tc>
      </w:tr>
      <w:tr w:rsidR="00C35081" w:rsidRPr="001D4E14" w:rsidTr="002F4EA5">
        <w:trPr>
          <w:trHeight w:val="923"/>
        </w:trPr>
        <w:tc>
          <w:tcPr>
            <w:tcW w:w="2022" w:type="dxa"/>
            <w:vMerge w:val="restart"/>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Возраст, лет</w:t>
            </w:r>
          </w:p>
        </w:tc>
        <w:tc>
          <w:tcPr>
            <w:tcW w:w="4059" w:type="dxa"/>
            <w:gridSpan w:val="2"/>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Пол, число пациентов</w:t>
            </w:r>
          </w:p>
        </w:tc>
        <w:tc>
          <w:tcPr>
            <w:tcW w:w="2021" w:type="dxa"/>
            <w:vMerge w:val="restart"/>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Возраст, лет</w:t>
            </w:r>
          </w:p>
        </w:tc>
        <w:tc>
          <w:tcPr>
            <w:tcW w:w="4059" w:type="dxa"/>
            <w:gridSpan w:val="2"/>
            <w:vAlign w:val="center"/>
          </w:tcPr>
          <w:p w:rsidR="00C35081" w:rsidRPr="001D4E14" w:rsidRDefault="00C35081" w:rsidP="004A1B24">
            <w:pPr>
              <w:spacing w:line="360" w:lineRule="auto"/>
              <w:jc w:val="center"/>
              <w:rPr>
                <w:rFonts w:ascii="Times New Roman" w:hAnsi="Times New Roman"/>
                <w:sz w:val="28"/>
                <w:szCs w:val="28"/>
                <w:lang w:val="en-US"/>
              </w:rPr>
            </w:pPr>
            <w:r w:rsidRPr="001D4E14">
              <w:rPr>
                <w:rFonts w:ascii="Times New Roman" w:hAnsi="Times New Roman"/>
                <w:sz w:val="28"/>
                <w:szCs w:val="28"/>
              </w:rPr>
              <w:t>Пол, число пациентов</w:t>
            </w:r>
          </w:p>
        </w:tc>
      </w:tr>
      <w:tr w:rsidR="00C35081" w:rsidRPr="001D4E14" w:rsidTr="002F4EA5">
        <w:trPr>
          <w:trHeight w:val="923"/>
        </w:trPr>
        <w:tc>
          <w:tcPr>
            <w:tcW w:w="2022" w:type="dxa"/>
            <w:vMerge/>
            <w:vAlign w:val="center"/>
          </w:tcPr>
          <w:p w:rsidR="00C35081" w:rsidRPr="001D4E14" w:rsidRDefault="00C35081" w:rsidP="004A1B24">
            <w:pPr>
              <w:spacing w:line="360" w:lineRule="auto"/>
              <w:jc w:val="center"/>
              <w:rPr>
                <w:rFonts w:ascii="Times New Roman" w:hAnsi="Times New Roman"/>
                <w:sz w:val="28"/>
                <w:szCs w:val="28"/>
              </w:rPr>
            </w:pP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Мужской</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Женский</w:t>
            </w:r>
          </w:p>
        </w:tc>
        <w:tc>
          <w:tcPr>
            <w:tcW w:w="2021" w:type="dxa"/>
            <w:vMerge/>
            <w:vAlign w:val="center"/>
          </w:tcPr>
          <w:p w:rsidR="00C35081" w:rsidRPr="001D4E14" w:rsidRDefault="00C35081" w:rsidP="004A1B24">
            <w:pPr>
              <w:spacing w:line="360" w:lineRule="auto"/>
              <w:jc w:val="center"/>
              <w:rPr>
                <w:rFonts w:ascii="Times New Roman" w:hAnsi="Times New Roman"/>
                <w:sz w:val="28"/>
                <w:szCs w:val="28"/>
              </w:rPr>
            </w:pP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Мужской</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Женский</w:t>
            </w:r>
          </w:p>
        </w:tc>
      </w:tr>
      <w:tr w:rsidR="00C35081" w:rsidRPr="001D4E14" w:rsidTr="002F4EA5">
        <w:trPr>
          <w:trHeight w:val="635"/>
        </w:trPr>
        <w:tc>
          <w:tcPr>
            <w:tcW w:w="2022"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18-44</w:t>
            </w: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2</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2</w:t>
            </w:r>
          </w:p>
        </w:tc>
        <w:tc>
          <w:tcPr>
            <w:tcW w:w="202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18-44</w:t>
            </w: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0</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2</w:t>
            </w:r>
          </w:p>
        </w:tc>
      </w:tr>
      <w:tr w:rsidR="00C35081" w:rsidRPr="001D4E14" w:rsidTr="002F4EA5">
        <w:trPr>
          <w:trHeight w:val="535"/>
        </w:trPr>
        <w:tc>
          <w:tcPr>
            <w:tcW w:w="2022"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45-59</w:t>
            </w:r>
          </w:p>
        </w:tc>
        <w:tc>
          <w:tcPr>
            <w:tcW w:w="2031" w:type="dxa"/>
            <w:vAlign w:val="center"/>
          </w:tcPr>
          <w:p w:rsidR="00C35081" w:rsidRPr="001D4E14" w:rsidRDefault="00C35081" w:rsidP="004A1B24">
            <w:pPr>
              <w:spacing w:line="360" w:lineRule="auto"/>
              <w:jc w:val="center"/>
              <w:rPr>
                <w:rFonts w:ascii="Times New Roman" w:hAnsi="Times New Roman"/>
                <w:sz w:val="28"/>
                <w:szCs w:val="28"/>
                <w:lang w:val="en-US"/>
              </w:rPr>
            </w:pPr>
            <w:r w:rsidRPr="001D4E14">
              <w:rPr>
                <w:rFonts w:ascii="Times New Roman" w:hAnsi="Times New Roman"/>
                <w:sz w:val="28"/>
                <w:szCs w:val="28"/>
                <w:lang w:val="en-US"/>
              </w:rPr>
              <w:t>4</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8</w:t>
            </w:r>
          </w:p>
        </w:tc>
        <w:tc>
          <w:tcPr>
            <w:tcW w:w="202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45-59</w:t>
            </w: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3</w:t>
            </w:r>
          </w:p>
        </w:tc>
        <w:tc>
          <w:tcPr>
            <w:tcW w:w="2027" w:type="dxa"/>
            <w:vAlign w:val="center"/>
          </w:tcPr>
          <w:p w:rsidR="00C35081" w:rsidRPr="001D4E14" w:rsidRDefault="00C35081" w:rsidP="004A1B24">
            <w:pPr>
              <w:spacing w:line="360" w:lineRule="auto"/>
              <w:jc w:val="center"/>
              <w:rPr>
                <w:rFonts w:ascii="Times New Roman" w:hAnsi="Times New Roman"/>
                <w:sz w:val="28"/>
                <w:szCs w:val="28"/>
                <w:lang w:val="en-US"/>
              </w:rPr>
            </w:pPr>
            <w:r w:rsidRPr="001D4E14">
              <w:rPr>
                <w:rFonts w:ascii="Times New Roman" w:hAnsi="Times New Roman"/>
                <w:sz w:val="28"/>
                <w:szCs w:val="28"/>
                <w:lang w:val="en-US"/>
              </w:rPr>
              <w:t>3</w:t>
            </w:r>
          </w:p>
        </w:tc>
      </w:tr>
      <w:tr w:rsidR="00C35081" w:rsidRPr="001D4E14" w:rsidTr="002F4EA5">
        <w:trPr>
          <w:trHeight w:val="619"/>
        </w:trPr>
        <w:tc>
          <w:tcPr>
            <w:tcW w:w="2022"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Всего</w:t>
            </w:r>
          </w:p>
        </w:tc>
        <w:tc>
          <w:tcPr>
            <w:tcW w:w="2031" w:type="dxa"/>
            <w:vAlign w:val="center"/>
          </w:tcPr>
          <w:p w:rsidR="00C35081" w:rsidRPr="001D4E14" w:rsidRDefault="00C35081" w:rsidP="004A1B24">
            <w:pPr>
              <w:spacing w:line="360" w:lineRule="auto"/>
              <w:jc w:val="center"/>
              <w:rPr>
                <w:rFonts w:ascii="Times New Roman" w:hAnsi="Times New Roman"/>
                <w:sz w:val="28"/>
                <w:szCs w:val="28"/>
                <w:lang w:val="en-US"/>
              </w:rPr>
            </w:pPr>
            <w:r w:rsidRPr="001D4E14">
              <w:rPr>
                <w:rFonts w:ascii="Times New Roman" w:hAnsi="Times New Roman"/>
                <w:sz w:val="28"/>
                <w:szCs w:val="28"/>
                <w:lang w:val="en-US"/>
              </w:rPr>
              <w:t>6</w:t>
            </w:r>
          </w:p>
        </w:tc>
        <w:tc>
          <w:tcPr>
            <w:tcW w:w="2027"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10</w:t>
            </w:r>
          </w:p>
        </w:tc>
        <w:tc>
          <w:tcPr>
            <w:tcW w:w="202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Всего</w:t>
            </w:r>
          </w:p>
        </w:tc>
        <w:tc>
          <w:tcPr>
            <w:tcW w:w="2031" w:type="dxa"/>
            <w:vAlign w:val="center"/>
          </w:tcPr>
          <w:p w:rsidR="00C35081" w:rsidRPr="001D4E14" w:rsidRDefault="00C35081" w:rsidP="004A1B24">
            <w:pPr>
              <w:spacing w:line="360" w:lineRule="auto"/>
              <w:jc w:val="center"/>
              <w:rPr>
                <w:rFonts w:ascii="Times New Roman" w:hAnsi="Times New Roman"/>
                <w:sz w:val="28"/>
                <w:szCs w:val="28"/>
              </w:rPr>
            </w:pPr>
            <w:r w:rsidRPr="001D4E14">
              <w:rPr>
                <w:rFonts w:ascii="Times New Roman" w:hAnsi="Times New Roman"/>
                <w:sz w:val="28"/>
                <w:szCs w:val="28"/>
              </w:rPr>
              <w:t>3</w:t>
            </w:r>
          </w:p>
        </w:tc>
        <w:tc>
          <w:tcPr>
            <w:tcW w:w="2027" w:type="dxa"/>
            <w:vAlign w:val="center"/>
          </w:tcPr>
          <w:p w:rsidR="00C35081" w:rsidRPr="001D4E14" w:rsidRDefault="00C35081" w:rsidP="004A1B24">
            <w:pPr>
              <w:spacing w:line="360" w:lineRule="auto"/>
              <w:jc w:val="center"/>
              <w:rPr>
                <w:rFonts w:ascii="Times New Roman" w:hAnsi="Times New Roman"/>
                <w:sz w:val="28"/>
                <w:szCs w:val="28"/>
                <w:lang w:val="en-US"/>
              </w:rPr>
            </w:pPr>
            <w:r w:rsidRPr="001D4E14">
              <w:rPr>
                <w:rFonts w:ascii="Times New Roman" w:hAnsi="Times New Roman"/>
                <w:sz w:val="28"/>
                <w:szCs w:val="28"/>
                <w:lang w:val="en-US"/>
              </w:rPr>
              <w:t>5</w:t>
            </w:r>
          </w:p>
        </w:tc>
      </w:tr>
    </w:tbl>
    <w:p w:rsidR="00C35081" w:rsidRDefault="00C35081" w:rsidP="00C35081">
      <w:pPr>
        <w:spacing w:after="0" w:line="360" w:lineRule="auto"/>
        <w:rPr>
          <w:rFonts w:ascii="Times New Roman" w:eastAsia="Times New Roman" w:hAnsi="Times New Roman" w:cs="Times New Roman"/>
          <w:sz w:val="28"/>
          <w:szCs w:val="28"/>
          <w:lang w:eastAsia="ru-RU"/>
        </w:rPr>
      </w:pPr>
    </w:p>
    <w:p w:rsidR="00C35081" w:rsidRPr="007F7735" w:rsidRDefault="00C35081" w:rsidP="00C35081">
      <w:pPr>
        <w:spacing w:after="0" w:line="360" w:lineRule="auto"/>
        <w:rPr>
          <w:rFonts w:ascii="Times New Roman" w:eastAsia="Times New Roman" w:hAnsi="Times New Roman" w:cs="Times New Roman"/>
          <w:sz w:val="28"/>
          <w:szCs w:val="28"/>
          <w:lang w:eastAsia="ru-RU"/>
        </w:rPr>
      </w:pPr>
    </w:p>
    <w:p w:rsidR="00C35081" w:rsidRPr="00796E06" w:rsidRDefault="00C35081" w:rsidP="00C35081">
      <w:pPr>
        <w:spacing w:after="0" w:line="360" w:lineRule="auto"/>
        <w:ind w:firstLine="709"/>
        <w:rPr>
          <w:rFonts w:ascii="Times New Roman" w:hAnsi="Times New Roman" w:cs="Times New Roman"/>
          <w:sz w:val="28"/>
          <w:szCs w:val="28"/>
        </w:rPr>
      </w:pPr>
      <w:r w:rsidRPr="00796E06">
        <w:rPr>
          <w:rFonts w:ascii="Times New Roman" w:hAnsi="Times New Roman" w:cs="Times New Roman"/>
          <w:sz w:val="28"/>
          <w:szCs w:val="28"/>
        </w:rPr>
        <w:t>Критерии включения пациентов в исследование: достоверный диагноз ХГП</w:t>
      </w:r>
      <w:r>
        <w:rPr>
          <w:rFonts w:ascii="Times New Roman" w:hAnsi="Times New Roman" w:cs="Times New Roman"/>
          <w:sz w:val="28"/>
          <w:szCs w:val="28"/>
        </w:rPr>
        <w:t xml:space="preserve"> легкой степени тяжести и наличие дентальных имплантатов</w:t>
      </w:r>
      <w:r w:rsidRPr="00796E06">
        <w:rPr>
          <w:rFonts w:ascii="Times New Roman" w:hAnsi="Times New Roman" w:cs="Times New Roman"/>
          <w:sz w:val="28"/>
          <w:szCs w:val="28"/>
        </w:rPr>
        <w:t>; информированное добровольное согласие больного.</w:t>
      </w:r>
    </w:p>
    <w:p w:rsidR="00C35081" w:rsidRDefault="00C35081" w:rsidP="00C35081">
      <w:pPr>
        <w:spacing w:after="0" w:line="360" w:lineRule="auto"/>
        <w:ind w:firstLine="709"/>
        <w:rPr>
          <w:rFonts w:ascii="Times New Roman" w:hAnsi="Times New Roman" w:cs="Times New Roman"/>
          <w:sz w:val="28"/>
          <w:szCs w:val="28"/>
        </w:rPr>
      </w:pPr>
      <w:r w:rsidRPr="00796E06">
        <w:rPr>
          <w:rFonts w:ascii="Times New Roman" w:hAnsi="Times New Roman" w:cs="Times New Roman"/>
          <w:sz w:val="28"/>
          <w:szCs w:val="28"/>
        </w:rPr>
        <w:lastRenderedPageBreak/>
        <w:t xml:space="preserve">Критерии исключения пациентов из исследования: </w:t>
      </w:r>
      <w:r>
        <w:rPr>
          <w:rFonts w:ascii="Times New Roman" w:hAnsi="Times New Roman" w:cs="Times New Roman"/>
          <w:sz w:val="28"/>
          <w:szCs w:val="28"/>
        </w:rPr>
        <w:t>наличие вредных привычек (</w:t>
      </w:r>
      <w:r w:rsidRPr="00796E06">
        <w:rPr>
          <w:rFonts w:ascii="Times New Roman" w:hAnsi="Times New Roman" w:cs="Times New Roman"/>
          <w:sz w:val="28"/>
          <w:szCs w:val="28"/>
        </w:rPr>
        <w:t>кур</w:t>
      </w:r>
      <w:r>
        <w:rPr>
          <w:rFonts w:ascii="Times New Roman" w:hAnsi="Times New Roman" w:cs="Times New Roman"/>
          <w:sz w:val="28"/>
          <w:szCs w:val="28"/>
        </w:rPr>
        <w:t>ение)</w:t>
      </w:r>
      <w:r w:rsidRPr="00796E06">
        <w:rPr>
          <w:rFonts w:ascii="Times New Roman" w:hAnsi="Times New Roman" w:cs="Times New Roman"/>
          <w:sz w:val="28"/>
          <w:szCs w:val="28"/>
        </w:rPr>
        <w:t>; наличие ортодонтических аппаратов; тяжелая сопутствующая патология внутренних органов с функциональной недостаточностью, сахарный диабет, злокачественные или доброкачественные новообразования любой локализации; ВИЧ-инфекция, активный туберкулез; отказ больного от обследования.</w:t>
      </w:r>
    </w:p>
    <w:p w:rsidR="00C35081" w:rsidRPr="008A0B55" w:rsidRDefault="00C35081" w:rsidP="008A0B55">
      <w:pPr>
        <w:pStyle w:val="2"/>
        <w:spacing w:line="360" w:lineRule="auto"/>
        <w:rPr>
          <w:rFonts w:ascii="Times New Roman" w:hAnsi="Times New Roman" w:cs="Times New Roman"/>
          <w:sz w:val="28"/>
          <w:szCs w:val="28"/>
        </w:rPr>
      </w:pPr>
      <w:r>
        <w:br/>
      </w:r>
      <w:bookmarkStart w:id="12" w:name="_Toc41327348"/>
      <w:r w:rsidRPr="008A0B55">
        <w:rPr>
          <w:rFonts w:ascii="Times New Roman" w:hAnsi="Times New Roman" w:cs="Times New Roman"/>
          <w:color w:val="auto"/>
          <w:sz w:val="28"/>
          <w:szCs w:val="28"/>
        </w:rPr>
        <w:t>2.2</w:t>
      </w:r>
      <w:r w:rsidR="0087467D" w:rsidRPr="008A0B55">
        <w:rPr>
          <w:rFonts w:ascii="Times New Roman" w:hAnsi="Times New Roman" w:cs="Times New Roman"/>
          <w:color w:val="auto"/>
          <w:sz w:val="28"/>
          <w:szCs w:val="28"/>
        </w:rPr>
        <w:t xml:space="preserve"> </w:t>
      </w:r>
      <w:r w:rsidRPr="008A0B55">
        <w:rPr>
          <w:rFonts w:ascii="Times New Roman" w:hAnsi="Times New Roman" w:cs="Times New Roman"/>
          <w:color w:val="auto"/>
          <w:sz w:val="28"/>
          <w:szCs w:val="28"/>
        </w:rPr>
        <w:t>Оценка стоматологического статуса пациентов</w:t>
      </w:r>
      <w:bookmarkEnd w:id="12"/>
    </w:p>
    <w:p w:rsidR="00C35081" w:rsidRDefault="00C35081" w:rsidP="00C35081">
      <w:pPr>
        <w:spacing w:line="360" w:lineRule="auto"/>
        <w:rPr>
          <w:rFonts w:ascii="Times New Roman" w:hAnsi="Times New Roman"/>
          <w:bCs/>
          <w:sz w:val="28"/>
          <w:szCs w:val="28"/>
        </w:rPr>
      </w:pPr>
      <w:r w:rsidRPr="00217753">
        <w:rPr>
          <w:rFonts w:ascii="Times New Roman" w:hAnsi="Times New Roman"/>
          <w:bCs/>
          <w:sz w:val="28"/>
          <w:szCs w:val="28"/>
        </w:rPr>
        <w:t xml:space="preserve">Клиническое обследование пациентов было проведено по общепринятой </w:t>
      </w:r>
      <w:r>
        <w:rPr>
          <w:rFonts w:ascii="Times New Roman" w:hAnsi="Times New Roman"/>
          <w:bCs/>
          <w:sz w:val="28"/>
          <w:szCs w:val="28"/>
        </w:rPr>
        <w:t>схем</w:t>
      </w:r>
      <w:r w:rsidRPr="00217753">
        <w:rPr>
          <w:rFonts w:ascii="Times New Roman" w:hAnsi="Times New Roman"/>
          <w:bCs/>
          <w:sz w:val="28"/>
          <w:szCs w:val="28"/>
        </w:rPr>
        <w:t xml:space="preserve">е, которая включала сбор </w:t>
      </w:r>
      <w:r>
        <w:rPr>
          <w:rFonts w:ascii="Times New Roman" w:hAnsi="Times New Roman"/>
          <w:bCs/>
          <w:sz w:val="28"/>
          <w:szCs w:val="28"/>
        </w:rPr>
        <w:t>сведений из жизни пациента</w:t>
      </w:r>
      <w:r w:rsidRPr="00217753">
        <w:rPr>
          <w:rFonts w:ascii="Times New Roman" w:hAnsi="Times New Roman"/>
          <w:bCs/>
          <w:sz w:val="28"/>
          <w:szCs w:val="28"/>
        </w:rPr>
        <w:t xml:space="preserve">, внешний осмотр и осмотр полости рта. </w:t>
      </w:r>
      <w:r>
        <w:rPr>
          <w:rFonts w:ascii="Times New Roman" w:hAnsi="Times New Roman"/>
          <w:bCs/>
          <w:sz w:val="28"/>
          <w:szCs w:val="28"/>
        </w:rPr>
        <w:t>Также был</w:t>
      </w:r>
      <w:r w:rsidRPr="00217753">
        <w:rPr>
          <w:rFonts w:ascii="Times New Roman" w:hAnsi="Times New Roman"/>
          <w:bCs/>
          <w:sz w:val="28"/>
          <w:szCs w:val="28"/>
        </w:rPr>
        <w:t xml:space="preserve"> </w:t>
      </w:r>
      <w:r>
        <w:rPr>
          <w:rFonts w:ascii="Times New Roman" w:hAnsi="Times New Roman"/>
          <w:bCs/>
          <w:sz w:val="28"/>
          <w:szCs w:val="28"/>
        </w:rPr>
        <w:t xml:space="preserve">определен </w:t>
      </w:r>
      <w:r w:rsidRPr="00217753">
        <w:rPr>
          <w:rFonts w:ascii="Times New Roman" w:hAnsi="Times New Roman"/>
          <w:bCs/>
          <w:sz w:val="28"/>
          <w:szCs w:val="28"/>
        </w:rPr>
        <w:t xml:space="preserve">уровень гигиены </w:t>
      </w:r>
      <w:r>
        <w:rPr>
          <w:rFonts w:ascii="Times New Roman" w:hAnsi="Times New Roman"/>
          <w:bCs/>
          <w:sz w:val="28"/>
          <w:szCs w:val="28"/>
        </w:rPr>
        <w:t>ротовой полости</w:t>
      </w:r>
      <w:r w:rsidRPr="00217753">
        <w:rPr>
          <w:rFonts w:ascii="Times New Roman" w:hAnsi="Times New Roman"/>
          <w:bCs/>
          <w:sz w:val="28"/>
          <w:szCs w:val="28"/>
        </w:rPr>
        <w:t>, состояние тканей пародонта</w:t>
      </w:r>
      <w:r>
        <w:rPr>
          <w:rFonts w:ascii="Times New Roman" w:hAnsi="Times New Roman"/>
          <w:bCs/>
          <w:sz w:val="28"/>
          <w:szCs w:val="28"/>
        </w:rPr>
        <w:t xml:space="preserve"> у обследуемого</w:t>
      </w:r>
      <w:r w:rsidRPr="00217753">
        <w:rPr>
          <w:rFonts w:ascii="Times New Roman" w:hAnsi="Times New Roman"/>
          <w:bCs/>
          <w:sz w:val="28"/>
          <w:szCs w:val="28"/>
        </w:rPr>
        <w:t>. Использован комплекс основных и дополнительных методов исследования.</w:t>
      </w:r>
    </w:p>
    <w:p w:rsidR="00C35081" w:rsidRPr="00217753" w:rsidRDefault="00C35081" w:rsidP="00C35081">
      <w:pPr>
        <w:pStyle w:val="12"/>
        <w:spacing w:line="360" w:lineRule="auto"/>
        <w:ind w:left="0"/>
        <w:jc w:val="both"/>
        <w:rPr>
          <w:rFonts w:ascii="Times New Roman" w:hAnsi="Times New Roman"/>
          <w:bCs/>
          <w:sz w:val="28"/>
          <w:szCs w:val="28"/>
        </w:rPr>
      </w:pPr>
      <w:r w:rsidRPr="00217753">
        <w:rPr>
          <w:rFonts w:ascii="Times New Roman" w:hAnsi="Times New Roman"/>
          <w:bCs/>
          <w:sz w:val="28"/>
          <w:szCs w:val="28"/>
        </w:rPr>
        <w:t>Программа обследования пациент</w:t>
      </w:r>
      <w:r>
        <w:rPr>
          <w:rFonts w:ascii="Times New Roman" w:hAnsi="Times New Roman"/>
          <w:bCs/>
          <w:sz w:val="28"/>
          <w:szCs w:val="28"/>
        </w:rPr>
        <w:t>ов</w:t>
      </w:r>
      <w:r w:rsidRPr="00217753">
        <w:rPr>
          <w:rFonts w:ascii="Times New Roman" w:hAnsi="Times New Roman"/>
          <w:bCs/>
          <w:sz w:val="28"/>
          <w:szCs w:val="28"/>
        </w:rPr>
        <w:t>:</w:t>
      </w:r>
    </w:p>
    <w:p w:rsidR="00C35081" w:rsidRPr="00217753" w:rsidRDefault="00C35081" w:rsidP="00C35081">
      <w:pPr>
        <w:pStyle w:val="12"/>
        <w:numPr>
          <w:ilvl w:val="0"/>
          <w:numId w:val="5"/>
        </w:numPr>
        <w:spacing w:line="360" w:lineRule="auto"/>
        <w:jc w:val="both"/>
        <w:rPr>
          <w:rFonts w:ascii="Times New Roman" w:hAnsi="Times New Roman"/>
          <w:bCs/>
          <w:sz w:val="28"/>
          <w:szCs w:val="28"/>
        </w:rPr>
      </w:pPr>
      <w:r>
        <w:rPr>
          <w:rFonts w:ascii="Times New Roman" w:hAnsi="Times New Roman"/>
          <w:bCs/>
          <w:sz w:val="28"/>
          <w:szCs w:val="28"/>
        </w:rPr>
        <w:t>Собрать</w:t>
      </w:r>
      <w:r w:rsidRPr="00217753">
        <w:rPr>
          <w:rFonts w:ascii="Times New Roman" w:hAnsi="Times New Roman"/>
          <w:bCs/>
          <w:sz w:val="28"/>
          <w:szCs w:val="28"/>
        </w:rPr>
        <w:t xml:space="preserve"> анамнез жизни и заболевания;</w:t>
      </w:r>
    </w:p>
    <w:p w:rsidR="00C35081" w:rsidRPr="00217753" w:rsidRDefault="00C35081" w:rsidP="00C35081">
      <w:pPr>
        <w:pStyle w:val="12"/>
        <w:numPr>
          <w:ilvl w:val="0"/>
          <w:numId w:val="5"/>
        </w:numPr>
        <w:spacing w:line="360" w:lineRule="auto"/>
        <w:jc w:val="both"/>
        <w:rPr>
          <w:rFonts w:ascii="Times New Roman" w:hAnsi="Times New Roman"/>
          <w:bCs/>
          <w:sz w:val="28"/>
          <w:szCs w:val="28"/>
        </w:rPr>
      </w:pPr>
      <w:r>
        <w:rPr>
          <w:rFonts w:ascii="Times New Roman" w:hAnsi="Times New Roman"/>
          <w:bCs/>
          <w:sz w:val="28"/>
          <w:szCs w:val="28"/>
        </w:rPr>
        <w:t xml:space="preserve">Провести </w:t>
      </w:r>
      <w:r w:rsidRPr="00217753">
        <w:rPr>
          <w:rFonts w:ascii="Times New Roman" w:hAnsi="Times New Roman"/>
          <w:bCs/>
          <w:sz w:val="28"/>
          <w:szCs w:val="28"/>
        </w:rPr>
        <w:t>клинический осмотр (</w:t>
      </w:r>
      <w:r>
        <w:rPr>
          <w:rFonts w:ascii="Times New Roman" w:hAnsi="Times New Roman"/>
          <w:bCs/>
          <w:sz w:val="28"/>
          <w:szCs w:val="28"/>
        </w:rPr>
        <w:t>определение</w:t>
      </w:r>
      <w:r w:rsidRPr="00217753">
        <w:rPr>
          <w:rFonts w:ascii="Times New Roman" w:hAnsi="Times New Roman"/>
          <w:bCs/>
          <w:sz w:val="28"/>
          <w:szCs w:val="28"/>
        </w:rPr>
        <w:t xml:space="preserve"> прикуса, </w:t>
      </w:r>
      <w:r>
        <w:rPr>
          <w:rFonts w:ascii="Times New Roman" w:hAnsi="Times New Roman"/>
          <w:bCs/>
          <w:sz w:val="28"/>
          <w:szCs w:val="28"/>
        </w:rPr>
        <w:t xml:space="preserve">состояние </w:t>
      </w:r>
      <w:r w:rsidRPr="00217753">
        <w:rPr>
          <w:rFonts w:ascii="Times New Roman" w:hAnsi="Times New Roman"/>
          <w:bCs/>
          <w:sz w:val="28"/>
          <w:szCs w:val="28"/>
        </w:rPr>
        <w:t>уздечек верхней и нижней губ, тяжей слизистой оболочки</w:t>
      </w:r>
      <w:r>
        <w:rPr>
          <w:rFonts w:ascii="Times New Roman" w:hAnsi="Times New Roman"/>
          <w:bCs/>
          <w:sz w:val="28"/>
          <w:szCs w:val="28"/>
        </w:rPr>
        <w:t xml:space="preserve"> рта</w:t>
      </w:r>
      <w:r w:rsidRPr="00217753">
        <w:rPr>
          <w:rFonts w:ascii="Times New Roman" w:hAnsi="Times New Roman"/>
          <w:bCs/>
          <w:sz w:val="28"/>
          <w:szCs w:val="28"/>
        </w:rPr>
        <w:t>);</w:t>
      </w:r>
    </w:p>
    <w:p w:rsidR="00C35081" w:rsidRPr="00217753" w:rsidRDefault="00C35081" w:rsidP="00C35081">
      <w:pPr>
        <w:pStyle w:val="12"/>
        <w:numPr>
          <w:ilvl w:val="0"/>
          <w:numId w:val="5"/>
        </w:numPr>
        <w:spacing w:line="360" w:lineRule="auto"/>
        <w:jc w:val="both"/>
        <w:rPr>
          <w:rFonts w:ascii="Times New Roman" w:hAnsi="Times New Roman"/>
          <w:bCs/>
          <w:sz w:val="28"/>
          <w:szCs w:val="28"/>
        </w:rPr>
      </w:pPr>
      <w:r>
        <w:rPr>
          <w:rFonts w:ascii="Times New Roman" w:hAnsi="Times New Roman"/>
          <w:bCs/>
          <w:sz w:val="28"/>
          <w:szCs w:val="28"/>
        </w:rPr>
        <w:t xml:space="preserve">Определить </w:t>
      </w:r>
      <w:r w:rsidRPr="00217753">
        <w:rPr>
          <w:rFonts w:ascii="Times New Roman" w:hAnsi="Times New Roman"/>
          <w:bCs/>
          <w:sz w:val="28"/>
          <w:szCs w:val="28"/>
        </w:rPr>
        <w:t xml:space="preserve">наличие мягкого зубного налета, </w:t>
      </w:r>
      <w:proofErr w:type="spellStart"/>
      <w:r w:rsidRPr="00217753">
        <w:rPr>
          <w:rFonts w:ascii="Times New Roman" w:hAnsi="Times New Roman"/>
          <w:bCs/>
          <w:sz w:val="28"/>
          <w:szCs w:val="28"/>
        </w:rPr>
        <w:t>наддесневых</w:t>
      </w:r>
      <w:proofErr w:type="spellEnd"/>
      <w:r w:rsidRPr="00217753">
        <w:rPr>
          <w:rFonts w:ascii="Times New Roman" w:hAnsi="Times New Roman"/>
          <w:bCs/>
          <w:sz w:val="28"/>
          <w:szCs w:val="28"/>
        </w:rPr>
        <w:t xml:space="preserve"> и </w:t>
      </w:r>
      <w:proofErr w:type="spellStart"/>
      <w:r w:rsidRPr="00217753">
        <w:rPr>
          <w:rFonts w:ascii="Times New Roman" w:hAnsi="Times New Roman"/>
          <w:bCs/>
          <w:sz w:val="28"/>
          <w:szCs w:val="28"/>
        </w:rPr>
        <w:t>поддесневых</w:t>
      </w:r>
      <w:proofErr w:type="spellEnd"/>
      <w:r w:rsidRPr="00217753">
        <w:rPr>
          <w:rFonts w:ascii="Times New Roman" w:hAnsi="Times New Roman"/>
          <w:bCs/>
          <w:sz w:val="28"/>
          <w:szCs w:val="28"/>
        </w:rPr>
        <w:t xml:space="preserve"> </w:t>
      </w:r>
      <w:r>
        <w:rPr>
          <w:rFonts w:ascii="Times New Roman" w:hAnsi="Times New Roman"/>
          <w:bCs/>
          <w:sz w:val="28"/>
          <w:szCs w:val="28"/>
        </w:rPr>
        <w:t xml:space="preserve">зубных </w:t>
      </w:r>
      <w:r w:rsidRPr="00217753">
        <w:rPr>
          <w:rFonts w:ascii="Times New Roman" w:hAnsi="Times New Roman"/>
          <w:bCs/>
          <w:sz w:val="28"/>
          <w:szCs w:val="28"/>
        </w:rPr>
        <w:t>отложений;</w:t>
      </w:r>
    </w:p>
    <w:p w:rsidR="00C35081" w:rsidRPr="00217753" w:rsidRDefault="00C35081" w:rsidP="00C35081">
      <w:pPr>
        <w:pStyle w:val="12"/>
        <w:numPr>
          <w:ilvl w:val="0"/>
          <w:numId w:val="5"/>
        </w:numPr>
        <w:spacing w:line="360" w:lineRule="auto"/>
        <w:jc w:val="both"/>
        <w:rPr>
          <w:rFonts w:ascii="Times New Roman" w:hAnsi="Times New Roman"/>
          <w:bCs/>
          <w:sz w:val="28"/>
          <w:szCs w:val="28"/>
        </w:rPr>
      </w:pPr>
      <w:r>
        <w:rPr>
          <w:rFonts w:ascii="Times New Roman" w:hAnsi="Times New Roman"/>
          <w:bCs/>
          <w:sz w:val="28"/>
          <w:szCs w:val="28"/>
        </w:rPr>
        <w:t>Определить наличие</w:t>
      </w:r>
      <w:r w:rsidRPr="00217753">
        <w:rPr>
          <w:rFonts w:ascii="Times New Roman" w:hAnsi="Times New Roman"/>
          <w:bCs/>
          <w:sz w:val="28"/>
          <w:szCs w:val="28"/>
        </w:rPr>
        <w:t xml:space="preserve"> экссудата из </w:t>
      </w:r>
      <w:proofErr w:type="spellStart"/>
      <w:r w:rsidRPr="00217753">
        <w:rPr>
          <w:rFonts w:ascii="Times New Roman" w:hAnsi="Times New Roman"/>
          <w:bCs/>
          <w:sz w:val="28"/>
          <w:szCs w:val="28"/>
        </w:rPr>
        <w:t>пародонтального</w:t>
      </w:r>
      <w:proofErr w:type="spellEnd"/>
      <w:r w:rsidRPr="00217753">
        <w:rPr>
          <w:rFonts w:ascii="Times New Roman" w:hAnsi="Times New Roman"/>
          <w:bCs/>
          <w:sz w:val="28"/>
          <w:szCs w:val="28"/>
        </w:rPr>
        <w:t xml:space="preserve"> кармана;</w:t>
      </w:r>
    </w:p>
    <w:p w:rsidR="00C35081" w:rsidRPr="00893A1F" w:rsidRDefault="00C35081" w:rsidP="00C35081">
      <w:pPr>
        <w:pStyle w:val="a4"/>
        <w:numPr>
          <w:ilvl w:val="0"/>
          <w:numId w:val="5"/>
        </w:numPr>
        <w:spacing w:line="360" w:lineRule="auto"/>
        <w:jc w:val="both"/>
        <w:rPr>
          <w:rFonts w:ascii="Times New Roman" w:hAnsi="Times New Roman"/>
          <w:bCs/>
          <w:sz w:val="28"/>
          <w:szCs w:val="28"/>
          <w:shd w:val="clear" w:color="auto" w:fill="FFFFFF"/>
        </w:rPr>
      </w:pPr>
      <w:r>
        <w:rPr>
          <w:rFonts w:ascii="Times New Roman" w:hAnsi="Times New Roman"/>
          <w:bCs/>
          <w:sz w:val="28"/>
          <w:szCs w:val="28"/>
        </w:rPr>
        <w:t>Определить</w:t>
      </w:r>
      <w:r w:rsidRPr="00893A1F">
        <w:rPr>
          <w:rFonts w:ascii="Times New Roman" w:hAnsi="Times New Roman"/>
          <w:bCs/>
          <w:sz w:val="28"/>
          <w:szCs w:val="28"/>
        </w:rPr>
        <w:t xml:space="preserve"> клиническ</w:t>
      </w:r>
      <w:r>
        <w:rPr>
          <w:rFonts w:ascii="Times New Roman" w:hAnsi="Times New Roman"/>
          <w:bCs/>
          <w:sz w:val="28"/>
          <w:szCs w:val="28"/>
        </w:rPr>
        <w:t>ую</w:t>
      </w:r>
      <w:r w:rsidRPr="00893A1F">
        <w:rPr>
          <w:rFonts w:ascii="Times New Roman" w:hAnsi="Times New Roman"/>
          <w:bCs/>
          <w:sz w:val="28"/>
          <w:szCs w:val="28"/>
        </w:rPr>
        <w:t xml:space="preserve"> потер</w:t>
      </w:r>
      <w:r>
        <w:rPr>
          <w:rFonts w:ascii="Times New Roman" w:hAnsi="Times New Roman"/>
          <w:bCs/>
          <w:sz w:val="28"/>
          <w:szCs w:val="28"/>
        </w:rPr>
        <w:t>ю</w:t>
      </w:r>
      <w:r w:rsidRPr="00893A1F">
        <w:rPr>
          <w:rFonts w:ascii="Times New Roman" w:hAnsi="Times New Roman"/>
          <w:bCs/>
          <w:sz w:val="28"/>
          <w:szCs w:val="28"/>
        </w:rPr>
        <w:t xml:space="preserve"> прикрепления (КПП) - расстояния между границей эмаль/цемент и клинически зондируемым дном </w:t>
      </w:r>
      <w:proofErr w:type="spellStart"/>
      <w:r w:rsidRPr="00893A1F">
        <w:rPr>
          <w:rFonts w:ascii="Times New Roman" w:hAnsi="Times New Roman"/>
          <w:bCs/>
          <w:sz w:val="28"/>
          <w:szCs w:val="28"/>
        </w:rPr>
        <w:t>пародонтального</w:t>
      </w:r>
      <w:proofErr w:type="spellEnd"/>
      <w:r w:rsidRPr="00893A1F">
        <w:rPr>
          <w:rFonts w:ascii="Times New Roman" w:hAnsi="Times New Roman"/>
          <w:bCs/>
          <w:sz w:val="28"/>
          <w:szCs w:val="28"/>
        </w:rPr>
        <w:t xml:space="preserve"> кармана. </w:t>
      </w:r>
    </w:p>
    <w:p w:rsidR="00C35081" w:rsidRPr="00D86A84" w:rsidRDefault="00C35081" w:rsidP="00C35081">
      <w:pPr>
        <w:pStyle w:val="12"/>
        <w:numPr>
          <w:ilvl w:val="0"/>
          <w:numId w:val="5"/>
        </w:numPr>
        <w:spacing w:line="360" w:lineRule="auto"/>
        <w:jc w:val="both"/>
        <w:rPr>
          <w:rFonts w:ascii="Times New Roman" w:hAnsi="Times New Roman"/>
          <w:bCs/>
          <w:sz w:val="28"/>
          <w:szCs w:val="28"/>
        </w:rPr>
      </w:pPr>
      <w:r>
        <w:rPr>
          <w:rFonts w:ascii="Times New Roman" w:hAnsi="Times New Roman"/>
          <w:bCs/>
          <w:sz w:val="28"/>
          <w:szCs w:val="28"/>
        </w:rPr>
        <w:t>О переделить стоматологические индексы</w:t>
      </w:r>
    </w:p>
    <w:p w:rsidR="00C35081" w:rsidRPr="00673736" w:rsidRDefault="00C35081" w:rsidP="00C35081">
      <w:pPr>
        <w:spacing w:after="0" w:line="360" w:lineRule="auto"/>
        <w:rPr>
          <w:rFonts w:ascii="Times New Roman" w:hAnsi="Times New Roman" w:cs="Times New Roman"/>
          <w:sz w:val="28"/>
          <w:szCs w:val="28"/>
        </w:rPr>
      </w:pPr>
      <w:r w:rsidRPr="00673736">
        <w:rPr>
          <w:rFonts w:ascii="Times New Roman" w:hAnsi="Times New Roman" w:cs="Times New Roman"/>
          <w:b/>
          <w:sz w:val="28"/>
          <w:szCs w:val="28"/>
        </w:rPr>
        <w:t xml:space="preserve">Упрощенный индекс гигиены полости рта (OHI−S, </w:t>
      </w:r>
      <w:proofErr w:type="spellStart"/>
      <w:r w:rsidRPr="00673736">
        <w:rPr>
          <w:rFonts w:ascii="Times New Roman" w:hAnsi="Times New Roman" w:cs="Times New Roman"/>
          <w:b/>
          <w:sz w:val="28"/>
          <w:szCs w:val="28"/>
        </w:rPr>
        <w:t>Green</w:t>
      </w:r>
      <w:proofErr w:type="spellEnd"/>
      <w:r w:rsidRPr="00673736">
        <w:rPr>
          <w:rFonts w:ascii="Times New Roman" w:hAnsi="Times New Roman" w:cs="Times New Roman"/>
          <w:b/>
          <w:sz w:val="28"/>
          <w:szCs w:val="28"/>
        </w:rPr>
        <w:t xml:space="preserve">, </w:t>
      </w:r>
      <w:proofErr w:type="spellStart"/>
      <w:r w:rsidRPr="00673736">
        <w:rPr>
          <w:rFonts w:ascii="Times New Roman" w:hAnsi="Times New Roman" w:cs="Times New Roman"/>
          <w:b/>
          <w:sz w:val="28"/>
          <w:szCs w:val="28"/>
        </w:rPr>
        <w:t>Vermillion</w:t>
      </w:r>
      <w:proofErr w:type="spellEnd"/>
      <w:r w:rsidRPr="00673736">
        <w:rPr>
          <w:rFonts w:ascii="Times New Roman" w:hAnsi="Times New Roman" w:cs="Times New Roman"/>
          <w:b/>
          <w:sz w:val="28"/>
          <w:szCs w:val="28"/>
        </w:rPr>
        <w:t>, 1964)</w:t>
      </w:r>
      <w:r w:rsidRPr="00673736">
        <w:rPr>
          <w:rFonts w:ascii="Times New Roman" w:hAnsi="Times New Roman" w:cs="Times New Roman"/>
          <w:sz w:val="28"/>
          <w:szCs w:val="28"/>
        </w:rPr>
        <w:t xml:space="preserve"> – исследование с помощью зонда следующих зубов: щечная поверхность 1.6, 2.6, язычная поверхность 3.6 и 4.6 и губная поверхность 1.1, 3.1. Движение зондом производят от режущего края к десне.</w:t>
      </w:r>
    </w:p>
    <w:p w:rsidR="00C35081" w:rsidRPr="00C47007" w:rsidRDefault="00C35081" w:rsidP="00C35081">
      <w:pPr>
        <w:spacing w:after="0" w:line="360" w:lineRule="auto"/>
        <w:ind w:firstLine="709"/>
        <w:rPr>
          <w:rFonts w:ascii="Times New Roman" w:hAnsi="Times New Roman" w:cs="Times New Roman"/>
          <w:sz w:val="28"/>
          <w:szCs w:val="28"/>
        </w:rPr>
      </w:pPr>
      <w:r w:rsidRPr="00C47007">
        <w:rPr>
          <w:rFonts w:ascii="Times New Roman" w:hAnsi="Times New Roman" w:cs="Times New Roman"/>
          <w:sz w:val="28"/>
          <w:szCs w:val="28"/>
        </w:rPr>
        <w:lastRenderedPageBreak/>
        <w:t>Индекс оценивается по следующим критериям:</w:t>
      </w:r>
    </w:p>
    <w:p w:rsidR="00C35081" w:rsidRPr="00597C39" w:rsidRDefault="00C35081" w:rsidP="00C35081">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0 – нет налета и зубного камня;</w:t>
      </w:r>
    </w:p>
    <w:p w:rsidR="00C35081" w:rsidRPr="00597C39" w:rsidRDefault="00C35081" w:rsidP="00C3508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 </w:t>
      </w:r>
      <w:r w:rsidRPr="00597C39">
        <w:rPr>
          <w:rFonts w:ascii="Times New Roman" w:hAnsi="Times New Roman" w:cs="Times New Roman"/>
          <w:sz w:val="28"/>
          <w:szCs w:val="28"/>
        </w:rPr>
        <w:t>мягкий зубной налет покрывает до 1/3 площади коронки и/или нали</w:t>
      </w:r>
      <w:r>
        <w:rPr>
          <w:rFonts w:ascii="Times New Roman" w:hAnsi="Times New Roman" w:cs="Times New Roman"/>
          <w:sz w:val="28"/>
          <w:szCs w:val="28"/>
        </w:rPr>
        <w:t xml:space="preserve">чие плотного пигментного налета, </w:t>
      </w:r>
      <w:proofErr w:type="spellStart"/>
      <w:r w:rsidRPr="00597C39">
        <w:rPr>
          <w:rFonts w:ascii="Times New Roman" w:hAnsi="Times New Roman" w:cs="Times New Roman"/>
          <w:sz w:val="28"/>
          <w:szCs w:val="28"/>
        </w:rPr>
        <w:t>наддесневoй</w:t>
      </w:r>
      <w:proofErr w:type="spellEnd"/>
      <w:r w:rsidRPr="00597C39">
        <w:rPr>
          <w:rFonts w:ascii="Times New Roman" w:hAnsi="Times New Roman" w:cs="Times New Roman"/>
          <w:sz w:val="28"/>
          <w:szCs w:val="28"/>
        </w:rPr>
        <w:t xml:space="preserve"> зубной камень выявляется не более, чем на 1/3 площади коронки</w:t>
      </w:r>
      <w:r>
        <w:rPr>
          <w:rFonts w:ascii="Times New Roman" w:hAnsi="Times New Roman" w:cs="Times New Roman"/>
          <w:sz w:val="28"/>
          <w:szCs w:val="28"/>
        </w:rPr>
        <w:t>;</w:t>
      </w:r>
    </w:p>
    <w:p w:rsidR="00C35081" w:rsidRPr="00597C39" w:rsidRDefault="00C35081" w:rsidP="00C35081">
      <w:pPr>
        <w:spacing w:after="0" w:line="360" w:lineRule="auto"/>
        <w:ind w:firstLine="709"/>
        <w:rPr>
          <w:rFonts w:ascii="Times New Roman" w:hAnsi="Times New Roman" w:cs="Times New Roman"/>
          <w:sz w:val="28"/>
          <w:szCs w:val="28"/>
        </w:rPr>
      </w:pPr>
      <w:r w:rsidRPr="00597C39">
        <w:rPr>
          <w:rFonts w:ascii="Times New Roman" w:hAnsi="Times New Roman" w:cs="Times New Roman"/>
          <w:sz w:val="28"/>
          <w:szCs w:val="28"/>
        </w:rPr>
        <w:t>2</w:t>
      </w:r>
      <w:r>
        <w:rPr>
          <w:rFonts w:ascii="Times New Roman" w:hAnsi="Times New Roman" w:cs="Times New Roman"/>
          <w:sz w:val="28"/>
          <w:szCs w:val="28"/>
        </w:rPr>
        <w:t xml:space="preserve"> - </w:t>
      </w:r>
      <w:r w:rsidRPr="00597C39">
        <w:rPr>
          <w:rFonts w:ascii="Times New Roman" w:hAnsi="Times New Roman" w:cs="Times New Roman"/>
          <w:sz w:val="28"/>
          <w:szCs w:val="28"/>
        </w:rPr>
        <w:t>налет покрывает от 1/3 до 2/3 площади коронки</w:t>
      </w:r>
      <w:r>
        <w:rPr>
          <w:rFonts w:ascii="Times New Roman" w:hAnsi="Times New Roman" w:cs="Times New Roman"/>
          <w:sz w:val="28"/>
          <w:szCs w:val="28"/>
        </w:rPr>
        <w:t xml:space="preserve">, </w:t>
      </w:r>
      <w:proofErr w:type="spellStart"/>
      <w:r w:rsidRPr="00597C39">
        <w:rPr>
          <w:rFonts w:ascii="Times New Roman" w:hAnsi="Times New Roman" w:cs="Times New Roman"/>
          <w:sz w:val="28"/>
          <w:szCs w:val="28"/>
        </w:rPr>
        <w:t>наддесневoй</w:t>
      </w:r>
      <w:proofErr w:type="spellEnd"/>
      <w:r w:rsidRPr="00597C39">
        <w:rPr>
          <w:rFonts w:ascii="Times New Roman" w:hAnsi="Times New Roman" w:cs="Times New Roman"/>
          <w:sz w:val="28"/>
          <w:szCs w:val="28"/>
        </w:rPr>
        <w:t xml:space="preserve"> зубной камень занимает от 1/3 до 2/3 поверхности коронки и/или наличие</w:t>
      </w:r>
      <w:r>
        <w:rPr>
          <w:rFonts w:ascii="Times New Roman" w:hAnsi="Times New Roman" w:cs="Times New Roman"/>
          <w:sz w:val="28"/>
          <w:szCs w:val="28"/>
        </w:rPr>
        <w:t xml:space="preserve"> отдельных частиц </w:t>
      </w:r>
      <w:proofErr w:type="spellStart"/>
      <w:r w:rsidRPr="00597C39">
        <w:rPr>
          <w:rFonts w:ascii="Times New Roman" w:hAnsi="Times New Roman" w:cs="Times New Roman"/>
          <w:sz w:val="28"/>
          <w:szCs w:val="28"/>
        </w:rPr>
        <w:t>пoддесневого</w:t>
      </w:r>
      <w:proofErr w:type="spellEnd"/>
      <w:r w:rsidRPr="00597C39">
        <w:rPr>
          <w:rFonts w:ascii="Times New Roman" w:hAnsi="Times New Roman" w:cs="Times New Roman"/>
          <w:sz w:val="28"/>
          <w:szCs w:val="28"/>
        </w:rPr>
        <w:t xml:space="preserve"> зубно</w:t>
      </w:r>
      <w:r>
        <w:rPr>
          <w:rFonts w:ascii="Times New Roman" w:hAnsi="Times New Roman" w:cs="Times New Roman"/>
          <w:sz w:val="28"/>
          <w:szCs w:val="28"/>
        </w:rPr>
        <w:t>го камня;</w:t>
      </w:r>
    </w:p>
    <w:p w:rsidR="00C35081" w:rsidRPr="00C47007" w:rsidRDefault="00C35081" w:rsidP="00C35081">
      <w:pPr>
        <w:spacing w:after="0" w:line="360" w:lineRule="auto"/>
        <w:ind w:firstLine="709"/>
        <w:rPr>
          <w:rFonts w:ascii="Times New Roman" w:hAnsi="Times New Roman" w:cs="Times New Roman"/>
          <w:sz w:val="28"/>
          <w:szCs w:val="28"/>
        </w:rPr>
      </w:pPr>
      <w:r w:rsidRPr="005F26FB">
        <w:rPr>
          <w:rFonts w:ascii="Times New Roman" w:hAnsi="Times New Roman" w:cs="Times New Roman"/>
          <w:sz w:val="28"/>
          <w:szCs w:val="28"/>
        </w:rPr>
        <w:t>Оценка в области зубов и имплантатов оценивается по следующим критериям:</w:t>
      </w:r>
    </w:p>
    <w:p w:rsidR="00C35081" w:rsidRPr="00597C39" w:rsidRDefault="00C35081" w:rsidP="00C35081">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0 – нет налета и зубного камня;</w:t>
      </w:r>
    </w:p>
    <w:p w:rsidR="00C35081" w:rsidRPr="00597C39" w:rsidRDefault="00C35081" w:rsidP="00C3508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 </w:t>
      </w:r>
      <w:r w:rsidRPr="00597C39">
        <w:rPr>
          <w:rFonts w:ascii="Times New Roman" w:hAnsi="Times New Roman" w:cs="Times New Roman"/>
          <w:sz w:val="28"/>
          <w:szCs w:val="28"/>
        </w:rPr>
        <w:t>мягкий зубной налет покрывает до 1/3 площади коронки и/или нали</w:t>
      </w:r>
      <w:r>
        <w:rPr>
          <w:rFonts w:ascii="Times New Roman" w:hAnsi="Times New Roman" w:cs="Times New Roman"/>
          <w:sz w:val="28"/>
          <w:szCs w:val="28"/>
        </w:rPr>
        <w:t xml:space="preserve">чие плотного пигментного налета, </w:t>
      </w:r>
      <w:proofErr w:type="spellStart"/>
      <w:r w:rsidRPr="00597C39">
        <w:rPr>
          <w:rFonts w:ascii="Times New Roman" w:hAnsi="Times New Roman" w:cs="Times New Roman"/>
          <w:sz w:val="28"/>
          <w:szCs w:val="28"/>
        </w:rPr>
        <w:t>наддесневoй</w:t>
      </w:r>
      <w:proofErr w:type="spellEnd"/>
      <w:r w:rsidRPr="00597C39">
        <w:rPr>
          <w:rFonts w:ascii="Times New Roman" w:hAnsi="Times New Roman" w:cs="Times New Roman"/>
          <w:sz w:val="28"/>
          <w:szCs w:val="28"/>
        </w:rPr>
        <w:t xml:space="preserve"> зубной камень выявляется не более, чем на 1/3 площади коронки</w:t>
      </w:r>
      <w:r>
        <w:rPr>
          <w:rFonts w:ascii="Times New Roman" w:hAnsi="Times New Roman" w:cs="Times New Roman"/>
          <w:sz w:val="28"/>
          <w:szCs w:val="28"/>
        </w:rPr>
        <w:t>;</w:t>
      </w:r>
    </w:p>
    <w:p w:rsidR="00C35081" w:rsidRPr="00597C39" w:rsidRDefault="00C35081" w:rsidP="00C35081">
      <w:pPr>
        <w:spacing w:after="0" w:line="360" w:lineRule="auto"/>
        <w:ind w:firstLine="709"/>
        <w:rPr>
          <w:rFonts w:ascii="Times New Roman" w:hAnsi="Times New Roman" w:cs="Times New Roman"/>
          <w:sz w:val="28"/>
          <w:szCs w:val="28"/>
        </w:rPr>
      </w:pPr>
      <w:r w:rsidRPr="00597C39">
        <w:rPr>
          <w:rFonts w:ascii="Times New Roman" w:hAnsi="Times New Roman" w:cs="Times New Roman"/>
          <w:sz w:val="28"/>
          <w:szCs w:val="28"/>
        </w:rPr>
        <w:t>2</w:t>
      </w:r>
      <w:r>
        <w:rPr>
          <w:rFonts w:ascii="Times New Roman" w:hAnsi="Times New Roman" w:cs="Times New Roman"/>
          <w:sz w:val="28"/>
          <w:szCs w:val="28"/>
        </w:rPr>
        <w:t xml:space="preserve"> - </w:t>
      </w:r>
      <w:r w:rsidRPr="00597C39">
        <w:rPr>
          <w:rFonts w:ascii="Times New Roman" w:hAnsi="Times New Roman" w:cs="Times New Roman"/>
          <w:sz w:val="28"/>
          <w:szCs w:val="28"/>
        </w:rPr>
        <w:t>налет покрывает от 1/3 до 2/3 площади коронки</w:t>
      </w:r>
      <w:r>
        <w:rPr>
          <w:rFonts w:ascii="Times New Roman" w:hAnsi="Times New Roman" w:cs="Times New Roman"/>
          <w:sz w:val="28"/>
          <w:szCs w:val="28"/>
        </w:rPr>
        <w:t xml:space="preserve">, </w:t>
      </w:r>
      <w:proofErr w:type="spellStart"/>
      <w:r w:rsidRPr="00597C39">
        <w:rPr>
          <w:rFonts w:ascii="Times New Roman" w:hAnsi="Times New Roman" w:cs="Times New Roman"/>
          <w:sz w:val="28"/>
          <w:szCs w:val="28"/>
        </w:rPr>
        <w:t>наддесневoй</w:t>
      </w:r>
      <w:proofErr w:type="spellEnd"/>
      <w:r w:rsidRPr="00597C39">
        <w:rPr>
          <w:rFonts w:ascii="Times New Roman" w:hAnsi="Times New Roman" w:cs="Times New Roman"/>
          <w:sz w:val="28"/>
          <w:szCs w:val="28"/>
        </w:rPr>
        <w:t xml:space="preserve"> зубной камень занимает от 1/3 до 2/3 поверхности коронки и/или наличие</w:t>
      </w:r>
      <w:r>
        <w:rPr>
          <w:rFonts w:ascii="Times New Roman" w:hAnsi="Times New Roman" w:cs="Times New Roman"/>
          <w:sz w:val="28"/>
          <w:szCs w:val="28"/>
        </w:rPr>
        <w:t xml:space="preserve"> отдельных частиц </w:t>
      </w:r>
      <w:proofErr w:type="spellStart"/>
      <w:r w:rsidRPr="00597C39">
        <w:rPr>
          <w:rFonts w:ascii="Times New Roman" w:hAnsi="Times New Roman" w:cs="Times New Roman"/>
          <w:sz w:val="28"/>
          <w:szCs w:val="28"/>
        </w:rPr>
        <w:t>пoддесневого</w:t>
      </w:r>
      <w:proofErr w:type="spellEnd"/>
      <w:r w:rsidRPr="00597C39">
        <w:rPr>
          <w:rFonts w:ascii="Times New Roman" w:hAnsi="Times New Roman" w:cs="Times New Roman"/>
          <w:sz w:val="28"/>
          <w:szCs w:val="28"/>
        </w:rPr>
        <w:t xml:space="preserve"> зубно</w:t>
      </w:r>
      <w:r>
        <w:rPr>
          <w:rFonts w:ascii="Times New Roman" w:hAnsi="Times New Roman" w:cs="Times New Roman"/>
          <w:sz w:val="28"/>
          <w:szCs w:val="28"/>
        </w:rPr>
        <w:t>го камня;</w:t>
      </w:r>
    </w:p>
    <w:p w:rsidR="00C35081" w:rsidRPr="00597C39" w:rsidRDefault="00C35081" w:rsidP="00C35081">
      <w:pPr>
        <w:spacing w:after="0" w:line="360" w:lineRule="auto"/>
        <w:ind w:firstLine="709"/>
        <w:rPr>
          <w:rFonts w:ascii="Times New Roman" w:hAnsi="Times New Roman" w:cs="Times New Roman"/>
          <w:sz w:val="28"/>
          <w:szCs w:val="28"/>
        </w:rPr>
      </w:pPr>
      <w:r w:rsidRPr="00597C39">
        <w:rPr>
          <w:rFonts w:ascii="Times New Roman" w:hAnsi="Times New Roman" w:cs="Times New Roman"/>
          <w:sz w:val="28"/>
          <w:szCs w:val="28"/>
        </w:rPr>
        <w:t>3</w:t>
      </w:r>
      <w:r>
        <w:rPr>
          <w:rFonts w:ascii="Times New Roman" w:hAnsi="Times New Roman" w:cs="Times New Roman"/>
          <w:sz w:val="28"/>
          <w:szCs w:val="28"/>
        </w:rPr>
        <w:t xml:space="preserve"> - </w:t>
      </w:r>
      <w:r w:rsidRPr="00597C39">
        <w:rPr>
          <w:rFonts w:ascii="Times New Roman" w:hAnsi="Times New Roman" w:cs="Times New Roman"/>
          <w:sz w:val="28"/>
          <w:szCs w:val="28"/>
        </w:rPr>
        <w:t>мягкий налет покрывает от 2/3 площади коронки</w:t>
      </w:r>
      <w:r>
        <w:rPr>
          <w:rFonts w:ascii="Times New Roman" w:hAnsi="Times New Roman" w:cs="Times New Roman"/>
          <w:sz w:val="28"/>
          <w:szCs w:val="28"/>
        </w:rPr>
        <w:t xml:space="preserve">, </w:t>
      </w:r>
      <w:proofErr w:type="spellStart"/>
      <w:r w:rsidRPr="00597C39">
        <w:rPr>
          <w:rFonts w:ascii="Times New Roman" w:hAnsi="Times New Roman" w:cs="Times New Roman"/>
          <w:sz w:val="28"/>
          <w:szCs w:val="28"/>
        </w:rPr>
        <w:t>наддесневoй</w:t>
      </w:r>
      <w:proofErr w:type="spellEnd"/>
      <w:r w:rsidRPr="00597C39">
        <w:rPr>
          <w:rFonts w:ascii="Times New Roman" w:hAnsi="Times New Roman" w:cs="Times New Roman"/>
          <w:sz w:val="28"/>
          <w:szCs w:val="28"/>
        </w:rPr>
        <w:t xml:space="preserve"> </w:t>
      </w:r>
      <w:r>
        <w:rPr>
          <w:rFonts w:ascii="Times New Roman" w:hAnsi="Times New Roman" w:cs="Times New Roman"/>
          <w:sz w:val="28"/>
          <w:szCs w:val="28"/>
        </w:rPr>
        <w:t>з</w:t>
      </w:r>
      <w:r w:rsidRPr="00597C39">
        <w:rPr>
          <w:rFonts w:ascii="Times New Roman" w:hAnsi="Times New Roman" w:cs="Times New Roman"/>
          <w:sz w:val="28"/>
          <w:szCs w:val="28"/>
        </w:rPr>
        <w:t xml:space="preserve">убной камень более 2/3 коронки и/или </w:t>
      </w:r>
      <w:proofErr w:type="spellStart"/>
      <w:r w:rsidRPr="00597C39">
        <w:rPr>
          <w:rFonts w:ascii="Times New Roman" w:hAnsi="Times New Roman" w:cs="Times New Roman"/>
          <w:sz w:val="28"/>
          <w:szCs w:val="28"/>
        </w:rPr>
        <w:t>пoддесневой</w:t>
      </w:r>
      <w:proofErr w:type="spellEnd"/>
      <w:r w:rsidRPr="00597C39">
        <w:rPr>
          <w:rFonts w:ascii="Times New Roman" w:hAnsi="Times New Roman" w:cs="Times New Roman"/>
          <w:sz w:val="28"/>
          <w:szCs w:val="28"/>
        </w:rPr>
        <w:t xml:space="preserve"> зубной камень охватывает всю шейку зуба </w:t>
      </w:r>
      <w:proofErr w:type="spellStart"/>
      <w:r w:rsidRPr="00597C39">
        <w:rPr>
          <w:rFonts w:ascii="Times New Roman" w:hAnsi="Times New Roman" w:cs="Times New Roman"/>
          <w:sz w:val="28"/>
          <w:szCs w:val="28"/>
        </w:rPr>
        <w:t>циркулярнo</w:t>
      </w:r>
      <w:proofErr w:type="spellEnd"/>
      <w:r>
        <w:rPr>
          <w:rFonts w:ascii="Times New Roman" w:hAnsi="Times New Roman" w:cs="Times New Roman"/>
          <w:sz w:val="28"/>
          <w:szCs w:val="28"/>
        </w:rPr>
        <w:t>.</w:t>
      </w:r>
    </w:p>
    <w:p w:rsidR="00C35081" w:rsidRDefault="00C35081" w:rsidP="00C35081">
      <w:pPr>
        <w:spacing w:after="0" w:line="360" w:lineRule="auto"/>
        <w:ind w:firstLine="709"/>
        <w:rPr>
          <w:rFonts w:ascii="Times New Roman" w:hAnsi="Times New Roman" w:cs="Times New Roman"/>
          <w:sz w:val="28"/>
          <w:szCs w:val="28"/>
        </w:rPr>
      </w:pPr>
      <w:r w:rsidRPr="00597C39">
        <w:rPr>
          <w:rFonts w:ascii="Times New Roman" w:hAnsi="Times New Roman" w:cs="Times New Roman"/>
          <w:sz w:val="28"/>
          <w:szCs w:val="28"/>
        </w:rPr>
        <w:t>OHI-S = индекс зубного налета (</w:t>
      </w:r>
      <m:oMath>
        <m:f>
          <m:fPr>
            <m:ctrlPr>
              <w:rPr>
                <w:rFonts w:ascii="Cambria Math" w:hAnsi="Cambria Math" w:cs="Times New Roman"/>
                <w:i/>
                <w:sz w:val="28"/>
                <w:szCs w:val="28"/>
              </w:rPr>
            </m:ctrlPr>
          </m:fPr>
          <m:num>
            <m:r>
              <w:rPr>
                <w:rFonts w:ascii="Cambria Math" w:hAnsi="Cambria Math" w:cs="Times New Roman"/>
                <w:sz w:val="28"/>
                <w:szCs w:val="28"/>
              </w:rPr>
              <m:t>сумма оценок зубного налета</m:t>
            </m:r>
          </m:num>
          <m:den>
            <m:r>
              <w:rPr>
                <w:rFonts w:ascii="Cambria Math" w:hAnsi="Cambria Math" w:cs="Times New Roman"/>
                <w:sz w:val="28"/>
                <w:szCs w:val="28"/>
              </w:rPr>
              <m:t>количество оценок</m:t>
            </m:r>
          </m:den>
        </m:f>
      </m:oMath>
      <w:r>
        <w:rPr>
          <w:rFonts w:ascii="Times New Roman" w:hAnsi="Times New Roman" w:cs="Times New Roman"/>
          <w:sz w:val="28"/>
          <w:szCs w:val="28"/>
        </w:rPr>
        <w:t xml:space="preserve">) + </w:t>
      </w:r>
      <w:r w:rsidRPr="00597C39">
        <w:rPr>
          <w:rFonts w:ascii="Times New Roman" w:hAnsi="Times New Roman" w:cs="Times New Roman"/>
          <w:sz w:val="28"/>
          <w:szCs w:val="28"/>
        </w:rPr>
        <w:t>индекс зубного камня</w:t>
      </w:r>
      <w:r>
        <w:rPr>
          <w:rFonts w:ascii="Times New Roman" w:hAnsi="Times New Roman" w:cs="Times New Roman"/>
          <w:sz w:val="28"/>
          <w:szCs w:val="28"/>
        </w:rPr>
        <w:t xml:space="preserve"> </w:t>
      </w:r>
      <w:r w:rsidRPr="00597C39">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сумма оценок зубного камня</m:t>
            </m:r>
          </m:num>
          <m:den>
            <m:r>
              <w:rPr>
                <w:rFonts w:ascii="Cambria Math" w:hAnsi="Cambria Math" w:cs="Times New Roman"/>
                <w:sz w:val="28"/>
                <w:szCs w:val="28"/>
              </w:rPr>
              <m:t>количество оценок</m:t>
            </m:r>
          </m:den>
        </m:f>
      </m:oMath>
      <w:r>
        <w:rPr>
          <w:rFonts w:ascii="Times New Roman" w:hAnsi="Times New Roman" w:cs="Times New Roman"/>
          <w:sz w:val="28"/>
          <w:szCs w:val="28"/>
        </w:rPr>
        <w:t>).</w:t>
      </w:r>
    </w:p>
    <w:p w:rsidR="00C35081" w:rsidRPr="001115F4" w:rsidRDefault="00C35081" w:rsidP="00C35081">
      <w:pPr>
        <w:tabs>
          <w:tab w:val="left" w:pos="709"/>
        </w:tabs>
        <w:spacing w:after="0" w:line="360" w:lineRule="auto"/>
        <w:ind w:firstLine="709"/>
        <w:rPr>
          <w:rFonts w:ascii="Times New Roman" w:hAnsi="Times New Roman" w:cs="Times New Roman"/>
          <w:sz w:val="28"/>
          <w:szCs w:val="28"/>
        </w:rPr>
      </w:pPr>
      <w:r w:rsidRPr="001115F4">
        <w:rPr>
          <w:rFonts w:ascii="Times New Roman" w:hAnsi="Times New Roman" w:cs="Times New Roman"/>
          <w:sz w:val="28"/>
          <w:szCs w:val="28"/>
        </w:rPr>
        <w:t>Интерпретация результатов индекса OHI−S:</w:t>
      </w:r>
    </w:p>
    <w:p w:rsidR="00C35081" w:rsidRPr="001115F4" w:rsidRDefault="00C35081" w:rsidP="00C35081">
      <w:pPr>
        <w:spacing w:after="0" w:line="360" w:lineRule="auto"/>
        <w:ind w:firstLine="709"/>
        <w:rPr>
          <w:rFonts w:ascii="Times New Roman" w:hAnsi="Times New Roman" w:cs="Times New Roman"/>
          <w:sz w:val="28"/>
          <w:szCs w:val="28"/>
        </w:rPr>
      </w:pPr>
      <w:r w:rsidRPr="001115F4">
        <w:rPr>
          <w:rFonts w:ascii="Times New Roman" w:hAnsi="Times New Roman" w:cs="Times New Roman"/>
          <w:sz w:val="28"/>
          <w:szCs w:val="28"/>
        </w:rPr>
        <w:t>0–0,6 — низкий индекс гигиены, хорошая гигиена ПР;</w:t>
      </w:r>
    </w:p>
    <w:p w:rsidR="00C35081" w:rsidRPr="001115F4" w:rsidRDefault="00C35081" w:rsidP="00C35081">
      <w:pPr>
        <w:spacing w:after="0" w:line="360" w:lineRule="auto"/>
        <w:ind w:firstLine="709"/>
        <w:rPr>
          <w:rFonts w:ascii="Times New Roman" w:hAnsi="Times New Roman" w:cs="Times New Roman"/>
          <w:sz w:val="28"/>
          <w:szCs w:val="28"/>
        </w:rPr>
      </w:pPr>
      <w:r w:rsidRPr="001115F4">
        <w:rPr>
          <w:rFonts w:ascii="Times New Roman" w:hAnsi="Times New Roman" w:cs="Times New Roman"/>
          <w:sz w:val="28"/>
          <w:szCs w:val="28"/>
        </w:rPr>
        <w:t>0,7–1,6 — средний индекс гигиены, удовлетворительная гигиена ПР;</w:t>
      </w:r>
    </w:p>
    <w:p w:rsidR="00C35081" w:rsidRPr="001115F4" w:rsidRDefault="00C35081" w:rsidP="00C35081">
      <w:pPr>
        <w:spacing w:after="0" w:line="360" w:lineRule="auto"/>
        <w:ind w:firstLine="709"/>
        <w:rPr>
          <w:rFonts w:ascii="Times New Roman" w:hAnsi="Times New Roman" w:cs="Times New Roman"/>
          <w:sz w:val="28"/>
          <w:szCs w:val="28"/>
        </w:rPr>
      </w:pPr>
      <w:r w:rsidRPr="001115F4">
        <w:rPr>
          <w:rFonts w:ascii="Times New Roman" w:hAnsi="Times New Roman" w:cs="Times New Roman"/>
          <w:sz w:val="28"/>
          <w:szCs w:val="28"/>
        </w:rPr>
        <w:t>1,7–2,5 — высокий индекс гигиены, неудовлетворительная гигиена ПР;</w:t>
      </w:r>
    </w:p>
    <w:p w:rsidR="00C35081" w:rsidRPr="004170C2" w:rsidRDefault="00C35081" w:rsidP="00C35081">
      <w:pPr>
        <w:spacing w:after="0" w:line="360" w:lineRule="auto"/>
        <w:ind w:firstLine="709"/>
        <w:rPr>
          <w:rFonts w:ascii="Times New Roman" w:eastAsiaTheme="minorEastAsia" w:hAnsi="Times New Roman" w:cs="Times New Roman"/>
          <w:color w:val="000000" w:themeColor="text1"/>
          <w:sz w:val="28"/>
          <w:szCs w:val="28"/>
        </w:rPr>
      </w:pPr>
      <w:r w:rsidRPr="001115F4">
        <w:rPr>
          <w:rFonts w:ascii="Times New Roman" w:hAnsi="Times New Roman" w:cs="Times New Roman"/>
          <w:sz w:val="28"/>
          <w:szCs w:val="28"/>
        </w:rPr>
        <w:t>≥ 2,6 — очень высокий индекс гигиены, плохая гигиена ПР.</w:t>
      </w:r>
      <w:r>
        <w:rPr>
          <w:rFonts w:ascii="Times New Roman" w:hAnsi="Times New Roman" w:cs="Times New Roman"/>
          <w:sz w:val="28"/>
          <w:szCs w:val="28"/>
        </w:rPr>
        <w:br/>
      </w:r>
    </w:p>
    <w:p w:rsidR="00C35081" w:rsidRPr="00673736" w:rsidRDefault="00C35081" w:rsidP="00C35081">
      <w:pPr>
        <w:spacing w:after="0" w:line="360" w:lineRule="auto"/>
        <w:rPr>
          <w:rFonts w:ascii="Times New Roman" w:hAnsi="Times New Roman" w:cs="Times New Roman"/>
          <w:sz w:val="28"/>
          <w:szCs w:val="28"/>
        </w:rPr>
      </w:pPr>
      <w:r w:rsidRPr="00673736">
        <w:rPr>
          <w:rFonts w:ascii="Times New Roman" w:hAnsi="Times New Roman" w:cs="Times New Roman"/>
          <w:b/>
          <w:sz w:val="28"/>
          <w:szCs w:val="28"/>
        </w:rPr>
        <w:lastRenderedPageBreak/>
        <w:t xml:space="preserve">Индекс </w:t>
      </w:r>
      <w:proofErr w:type="spellStart"/>
      <w:r w:rsidRPr="00673736">
        <w:rPr>
          <w:rFonts w:ascii="Times New Roman" w:hAnsi="Times New Roman" w:cs="Times New Roman"/>
          <w:b/>
          <w:sz w:val="28"/>
          <w:szCs w:val="28"/>
          <w:lang w:val="en-US"/>
        </w:rPr>
        <w:t>Silness</w:t>
      </w:r>
      <w:proofErr w:type="spellEnd"/>
      <w:r w:rsidRPr="00673736">
        <w:rPr>
          <w:rFonts w:ascii="Times New Roman" w:hAnsi="Times New Roman" w:cs="Times New Roman"/>
          <w:b/>
          <w:sz w:val="28"/>
          <w:szCs w:val="28"/>
        </w:rPr>
        <w:t>-</w:t>
      </w:r>
      <w:proofErr w:type="spellStart"/>
      <w:r w:rsidRPr="00673736">
        <w:rPr>
          <w:rFonts w:ascii="Times New Roman" w:hAnsi="Times New Roman" w:cs="Times New Roman"/>
          <w:b/>
          <w:sz w:val="28"/>
          <w:szCs w:val="28"/>
          <w:lang w:val="en-US"/>
        </w:rPr>
        <w:t>Loe</w:t>
      </w:r>
      <w:proofErr w:type="spellEnd"/>
      <w:r w:rsidRPr="00673736">
        <w:rPr>
          <w:rFonts w:ascii="Times New Roman" w:hAnsi="Times New Roman" w:cs="Times New Roman"/>
          <w:b/>
          <w:sz w:val="28"/>
          <w:szCs w:val="28"/>
        </w:rPr>
        <w:t xml:space="preserve"> (1967)</w:t>
      </w:r>
      <w:r w:rsidRPr="00673736">
        <w:rPr>
          <w:rFonts w:ascii="Times New Roman" w:hAnsi="Times New Roman" w:cs="Times New Roman"/>
          <w:sz w:val="28"/>
          <w:szCs w:val="28"/>
        </w:rPr>
        <w:t xml:space="preserve"> – определение над- и </w:t>
      </w:r>
      <w:proofErr w:type="spellStart"/>
      <w:r w:rsidRPr="00673736">
        <w:rPr>
          <w:rFonts w:ascii="Times New Roman" w:hAnsi="Times New Roman" w:cs="Times New Roman"/>
          <w:sz w:val="28"/>
          <w:szCs w:val="28"/>
        </w:rPr>
        <w:t>поддесневого</w:t>
      </w:r>
      <w:proofErr w:type="spellEnd"/>
      <w:r w:rsidRPr="00673736">
        <w:rPr>
          <w:rFonts w:ascii="Times New Roman" w:hAnsi="Times New Roman" w:cs="Times New Roman"/>
          <w:sz w:val="28"/>
          <w:szCs w:val="28"/>
        </w:rPr>
        <w:t xml:space="preserve"> зубного камня (ЗК) вестибулярной, дистально-язычной, центрально-язычной и медиально-язычной поверхностей 6 обследуемых зубов.</w:t>
      </w:r>
    </w:p>
    <w:p w:rsidR="00C35081" w:rsidRPr="00673736" w:rsidRDefault="00C35081" w:rsidP="00C35081">
      <w:pPr>
        <w:spacing w:after="0" w:line="360" w:lineRule="auto"/>
        <w:rPr>
          <w:rFonts w:ascii="Times New Roman" w:hAnsi="Times New Roman" w:cs="Times New Roman"/>
          <w:sz w:val="28"/>
          <w:szCs w:val="28"/>
        </w:rPr>
      </w:pPr>
      <w:r w:rsidRPr="00673736">
        <w:rPr>
          <w:rFonts w:ascii="Times New Roman" w:hAnsi="Times New Roman" w:cs="Times New Roman"/>
          <w:sz w:val="28"/>
          <w:szCs w:val="28"/>
        </w:rPr>
        <w:t>Для определения используются следующие коды:</w:t>
      </w:r>
    </w:p>
    <w:p w:rsidR="00C35081" w:rsidRPr="001115F4"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0 – нет зубного камня;</w:t>
      </w:r>
    </w:p>
    <w:p w:rsidR="00C35081" w:rsidRPr="001115F4"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1 – определяется зубной камень шириной и/или толщиной &lt;0,5 мм;</w:t>
      </w:r>
    </w:p>
    <w:p w:rsidR="00C35081" w:rsidRPr="001115F4"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2 – ширина и/или толщина зубного камня 0,5-1 мм;</w:t>
      </w:r>
    </w:p>
    <w:p w:rsidR="00C35081" w:rsidRPr="001115F4"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3 – ширина и/или толщина зубного камня &gt;1 мм.</w:t>
      </w:r>
    </w:p>
    <w:p w:rsidR="00C35081" w:rsidRPr="001115F4"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Для расчета индекса используется формула:</w:t>
      </w:r>
    </w:p>
    <w:p w:rsidR="00C35081" w:rsidRPr="00324B25" w:rsidRDefault="00C35081" w:rsidP="00C35081">
      <w:pPr>
        <w:spacing w:after="0" w:line="360" w:lineRule="auto"/>
        <w:rPr>
          <w:rFonts w:ascii="Times New Roman" w:hAnsi="Times New Roman" w:cs="Times New Roman"/>
          <w:sz w:val="28"/>
          <w:szCs w:val="28"/>
        </w:rPr>
      </w:pPr>
      <w:r w:rsidRPr="001115F4">
        <w:rPr>
          <w:rFonts w:ascii="Times New Roman" w:hAnsi="Times New Roman" w:cs="Times New Roman"/>
          <w:sz w:val="28"/>
          <w:szCs w:val="28"/>
        </w:rPr>
        <w:t xml:space="preserve">Интенсивность ЗК = </w:t>
      </w:r>
      <m:oMath>
        <m:f>
          <m:fPr>
            <m:ctrlPr>
              <w:rPr>
                <w:rFonts w:ascii="Cambria Math" w:hAnsi="Cambria Math" w:cs="Times New Roman"/>
                <w:i/>
                <w:sz w:val="28"/>
                <w:szCs w:val="28"/>
              </w:rPr>
            </m:ctrlPr>
          </m:fPr>
          <m:num>
            <m:r>
              <w:rPr>
                <w:rFonts w:ascii="Cambria Math" w:hAnsi="Cambria Math" w:cs="Times New Roman"/>
                <w:sz w:val="28"/>
                <w:szCs w:val="28"/>
              </w:rPr>
              <m:t xml:space="preserve">сумма кодов всех поверхностей </m:t>
            </m:r>
          </m:num>
          <m:den>
            <m:r>
              <w:rPr>
                <w:rFonts w:ascii="Cambria Math" w:hAnsi="Cambria Math" w:cs="Times New Roman"/>
                <w:sz w:val="28"/>
                <w:szCs w:val="28"/>
              </w:rPr>
              <m:t>количество обследуемых зубов/имплантатов</m:t>
            </m:r>
          </m:den>
        </m:f>
      </m:oMath>
      <w:r w:rsidRPr="001115F4">
        <w:rPr>
          <w:rFonts w:ascii="Times New Roman" w:eastAsiaTheme="minorEastAsia" w:hAnsi="Times New Roman" w:cs="Times New Roman"/>
          <w:sz w:val="28"/>
          <w:szCs w:val="28"/>
        </w:rPr>
        <w:t>.</w:t>
      </w:r>
      <w:r>
        <w:rPr>
          <w:rFonts w:ascii="Times New Roman" w:hAnsi="Times New Roman" w:cs="Times New Roman"/>
          <w:b/>
          <w:color w:val="000000" w:themeColor="text1"/>
          <w:sz w:val="28"/>
          <w:szCs w:val="28"/>
        </w:rPr>
        <w:br/>
      </w:r>
      <w:r w:rsidR="00324B25">
        <w:rPr>
          <w:rFonts w:ascii="Times New Roman" w:hAnsi="Times New Roman" w:cs="Times New Roman"/>
          <w:b/>
          <w:sz w:val="28"/>
          <w:szCs w:val="28"/>
        </w:rPr>
        <w:br/>
      </w:r>
      <w:proofErr w:type="spellStart"/>
      <w:r w:rsidRPr="00673736">
        <w:rPr>
          <w:rFonts w:ascii="Times New Roman" w:hAnsi="Times New Roman" w:cs="Times New Roman"/>
          <w:b/>
          <w:sz w:val="28"/>
          <w:szCs w:val="28"/>
        </w:rPr>
        <w:t>Десневой</w:t>
      </w:r>
      <w:proofErr w:type="spellEnd"/>
      <w:r w:rsidRPr="00673736">
        <w:rPr>
          <w:rFonts w:ascii="Times New Roman" w:hAnsi="Times New Roman" w:cs="Times New Roman"/>
          <w:b/>
          <w:sz w:val="28"/>
          <w:szCs w:val="28"/>
        </w:rPr>
        <w:t xml:space="preserve"> индекс</w:t>
      </w:r>
      <w:r w:rsidRPr="00777AD8">
        <w:rPr>
          <w:rFonts w:ascii="Times New Roman" w:hAnsi="Times New Roman" w:cs="Times New Roman"/>
          <w:b/>
          <w:sz w:val="28"/>
          <w:szCs w:val="28"/>
        </w:rPr>
        <w:t xml:space="preserve"> </w:t>
      </w:r>
      <w:r w:rsidRPr="00673736">
        <w:rPr>
          <w:b/>
          <w:sz w:val="28"/>
          <w:szCs w:val="28"/>
        </w:rPr>
        <w:t xml:space="preserve">GI </w:t>
      </w:r>
    </w:p>
    <w:p w:rsidR="00C35081" w:rsidRDefault="00C35081" w:rsidP="00C35081">
      <w:pPr>
        <w:spacing w:line="360" w:lineRule="auto"/>
        <w:rPr>
          <w:rFonts w:ascii="Times New Roman" w:hAnsi="Times New Roman" w:cs="Times New Roman"/>
          <w:sz w:val="28"/>
          <w:szCs w:val="28"/>
        </w:rPr>
      </w:pPr>
      <w:r w:rsidRPr="00324B25">
        <w:rPr>
          <w:rFonts w:ascii="Times New Roman" w:hAnsi="Times New Roman" w:cs="Times New Roman"/>
          <w:sz w:val="28"/>
          <w:szCs w:val="28"/>
        </w:rPr>
        <w:t xml:space="preserve">Методика. Исследование проводится визуально. </w:t>
      </w:r>
      <w:r w:rsidRPr="00324B25">
        <w:rPr>
          <w:rFonts w:ascii="Times New Roman" w:eastAsia="Times New Roman" w:hAnsi="Times New Roman" w:cs="Times New Roman"/>
          <w:sz w:val="28"/>
          <w:szCs w:val="28"/>
        </w:rPr>
        <w:t>0 – нормальная десна – нет воспаления, нет гиперемии, нет кровотечения.</w:t>
      </w:r>
      <w:r w:rsidRPr="002C02BC">
        <w:rPr>
          <w:rFonts w:ascii="Times New Roman" w:eastAsia="Times New Roman" w:hAnsi="Times New Roman" w:cs="Times New Roman"/>
          <w:sz w:val="28"/>
          <w:szCs w:val="28"/>
        </w:rPr>
        <w:br/>
        <w:t>1 – легкое воспаление – легкая гиперемия, легкий отек, нет кровоточивости.</w:t>
      </w:r>
      <w:r w:rsidRPr="002C02BC">
        <w:rPr>
          <w:rFonts w:ascii="Times New Roman" w:eastAsia="Times New Roman" w:hAnsi="Times New Roman" w:cs="Times New Roman"/>
          <w:sz w:val="28"/>
          <w:szCs w:val="28"/>
        </w:rPr>
        <w:br/>
        <w:t>2 – среднее воспаление – гиперемия, отек, кровоточивость при зондировании или при пальпации.</w:t>
      </w:r>
      <w:r w:rsidRPr="002C02BC">
        <w:rPr>
          <w:rFonts w:ascii="Times New Roman" w:eastAsia="Times New Roman" w:hAnsi="Times New Roman" w:cs="Times New Roman"/>
          <w:sz w:val="28"/>
          <w:szCs w:val="28"/>
        </w:rPr>
        <w:br/>
        <w:t>4 – сильное воспаление – сильная гиперемия, отек, тенденция к спонтанному кровотечению, иногда – незначительные эрозии.</w:t>
      </w:r>
      <w:r w:rsidRPr="002C02BC">
        <w:rPr>
          <w:rFonts w:ascii="Times New Roman" w:eastAsia="Times New Roman" w:hAnsi="Times New Roman" w:cs="Times New Roman"/>
          <w:sz w:val="28"/>
          <w:szCs w:val="28"/>
        </w:rPr>
        <w:br/>
        <w:t xml:space="preserve">При подсчете индекса полученные со всех поверхностей (щечной, язычной, медиальной и дистальной) цифровые значения складываются и делятся на количество обследованных поверхностей. Можно исследовать десну в области шести зубов 11, 16, 24, 31, 36, 44, тогда при подсчете индекса сумма значений каждого зуба делится на шесть. </w:t>
      </w:r>
      <w:r w:rsidRPr="002C02BC">
        <w:rPr>
          <w:rFonts w:ascii="Times New Roman" w:eastAsia="Times New Roman" w:hAnsi="Times New Roman" w:cs="Times New Roman"/>
          <w:sz w:val="28"/>
          <w:szCs w:val="28"/>
        </w:rPr>
        <w:br/>
        <w:t xml:space="preserve">Интервал </w:t>
      </w:r>
      <w:r w:rsidRPr="002C02BC">
        <w:rPr>
          <w:rFonts w:ascii="Times New Roman" w:eastAsia="Times New Roman" w:hAnsi="Times New Roman" w:cs="Times New Roman"/>
          <w:sz w:val="28"/>
          <w:szCs w:val="28"/>
          <w:lang w:val="en-US"/>
        </w:rPr>
        <w:t>GI</w:t>
      </w:r>
      <w:r w:rsidRPr="002C02BC">
        <w:rPr>
          <w:rFonts w:ascii="Times New Roman" w:eastAsia="Times New Roman" w:hAnsi="Times New Roman" w:cs="Times New Roman"/>
          <w:sz w:val="28"/>
          <w:szCs w:val="28"/>
        </w:rPr>
        <w:t xml:space="preserve"> по тяжести гингивита:</w:t>
      </w:r>
      <w:r w:rsidRPr="002C02BC">
        <w:rPr>
          <w:rFonts w:ascii="Times New Roman" w:eastAsia="Times New Roman" w:hAnsi="Times New Roman" w:cs="Times New Roman"/>
          <w:sz w:val="28"/>
          <w:szCs w:val="28"/>
        </w:rPr>
        <w:br/>
        <w:t xml:space="preserve">0,1 – 1 – гингивит легкий; </w:t>
      </w:r>
      <w:r>
        <w:rPr>
          <w:rFonts w:ascii="Times New Roman" w:eastAsia="Times New Roman" w:hAnsi="Times New Roman" w:cs="Times New Roman"/>
          <w:sz w:val="28"/>
          <w:szCs w:val="28"/>
        </w:rPr>
        <w:br/>
      </w:r>
      <w:r w:rsidRPr="002C02BC">
        <w:rPr>
          <w:rFonts w:ascii="Times New Roman" w:hAnsi="Times New Roman" w:cs="Times New Roman"/>
          <w:sz w:val="28"/>
          <w:szCs w:val="28"/>
        </w:rPr>
        <w:t>1,1 – 2,0 – гингивит средний;</w:t>
      </w:r>
      <w:r w:rsidRPr="002C02BC">
        <w:rPr>
          <w:rFonts w:ascii="Times New Roman" w:hAnsi="Times New Roman" w:cs="Times New Roman"/>
          <w:sz w:val="28"/>
          <w:szCs w:val="28"/>
        </w:rPr>
        <w:br/>
        <w:t>2,1 – 3 – гингивит тяжелый.</w:t>
      </w:r>
    </w:p>
    <w:p w:rsidR="00C35081" w:rsidRPr="008A0B55" w:rsidRDefault="00C35081" w:rsidP="008A0B55">
      <w:pPr>
        <w:spacing w:line="360" w:lineRule="auto"/>
        <w:rPr>
          <w:rFonts w:ascii="Times New Roman" w:eastAsia="Times New Roman" w:hAnsi="Times New Roman" w:cs="Times New Roman"/>
          <w:sz w:val="28"/>
          <w:szCs w:val="28"/>
        </w:rPr>
      </w:pPr>
      <w:r w:rsidRPr="00DA405E">
        <w:rPr>
          <w:rFonts w:ascii="Times New Roman" w:eastAsia="Times New Roman" w:hAnsi="Times New Roman" w:cs="Times New Roman"/>
          <w:sz w:val="28"/>
          <w:szCs w:val="28"/>
          <w:lang w:eastAsia="ru-RU"/>
        </w:rPr>
        <w:lastRenderedPageBreak/>
        <w:t>Обследовалась десна в области всех коронок с опорой на имплантаты.</w:t>
      </w:r>
      <w:r w:rsidRPr="001115F4">
        <w:rPr>
          <w:rFonts w:ascii="Times New Roman" w:eastAsia="Times New Roman" w:hAnsi="Times New Roman" w:cs="Times New Roman"/>
          <w:sz w:val="28"/>
          <w:szCs w:val="28"/>
          <w:lang w:eastAsia="ru-RU"/>
        </w:rPr>
        <w:t xml:space="preserve"> Сумма оценок возле каждого имплантата складывалась, делилась на четыре (соответственно количеству оцениваемых участков), и выводилось значение индекса данного имплантата. После суммирования всех значений GI и деления на количество имплантатов получали среднее значение GI десны для данного пациента </w:t>
      </w:r>
    </w:p>
    <w:p w:rsidR="00C35081" w:rsidRPr="00DC325A" w:rsidRDefault="00C35081" w:rsidP="00C35081">
      <w:pPr>
        <w:spacing w:after="0" w:line="360" w:lineRule="auto"/>
        <w:contextualSpacing/>
        <w:rPr>
          <w:rFonts w:ascii="Times New Roman" w:hAnsi="Times New Roman" w:cs="Times New Roman"/>
          <w:sz w:val="28"/>
          <w:szCs w:val="28"/>
        </w:rPr>
      </w:pPr>
      <w:r w:rsidRPr="00673736">
        <w:rPr>
          <w:rFonts w:ascii="Times New Roman" w:hAnsi="Times New Roman" w:cs="Times New Roman"/>
          <w:b/>
          <w:sz w:val="28"/>
          <w:szCs w:val="28"/>
        </w:rPr>
        <w:t xml:space="preserve">Индекс нуждаемости в </w:t>
      </w:r>
      <w:proofErr w:type="spellStart"/>
      <w:r w:rsidRPr="00673736">
        <w:rPr>
          <w:rFonts w:ascii="Times New Roman" w:hAnsi="Times New Roman" w:cs="Times New Roman"/>
          <w:b/>
          <w:sz w:val="28"/>
          <w:szCs w:val="28"/>
        </w:rPr>
        <w:t>парoдонтологическом</w:t>
      </w:r>
      <w:proofErr w:type="spellEnd"/>
      <w:r w:rsidRPr="00673736">
        <w:rPr>
          <w:rFonts w:ascii="Times New Roman" w:hAnsi="Times New Roman" w:cs="Times New Roman"/>
          <w:b/>
          <w:sz w:val="28"/>
          <w:szCs w:val="28"/>
        </w:rPr>
        <w:t xml:space="preserve"> лечении CPITN (ВОЗ, 1978, </w:t>
      </w:r>
      <w:proofErr w:type="spellStart"/>
      <w:r w:rsidRPr="00DC325A">
        <w:rPr>
          <w:rFonts w:ascii="Times New Roman" w:hAnsi="Times New Roman" w:cs="Times New Roman"/>
          <w:b/>
          <w:sz w:val="28"/>
          <w:szCs w:val="28"/>
        </w:rPr>
        <w:t>Аinаmoetal</w:t>
      </w:r>
      <w:proofErr w:type="spellEnd"/>
      <w:r w:rsidRPr="00DC325A">
        <w:rPr>
          <w:rFonts w:ascii="Times New Roman" w:hAnsi="Times New Roman" w:cs="Times New Roman"/>
          <w:b/>
          <w:sz w:val="28"/>
          <w:szCs w:val="28"/>
        </w:rPr>
        <w:t>, 1982)</w:t>
      </w:r>
      <w:r w:rsidRPr="00DC325A">
        <w:rPr>
          <w:rFonts w:ascii="Times New Roman" w:hAnsi="Times New Roman" w:cs="Times New Roman"/>
          <w:sz w:val="28"/>
          <w:szCs w:val="28"/>
        </w:rPr>
        <w:t xml:space="preserve"> - пародонт исследуется с помощью </w:t>
      </w:r>
      <w:proofErr w:type="spellStart"/>
      <w:r w:rsidRPr="00DC325A">
        <w:rPr>
          <w:rFonts w:ascii="Times New Roman" w:hAnsi="Times New Roman" w:cs="Times New Roman"/>
          <w:sz w:val="28"/>
          <w:szCs w:val="28"/>
        </w:rPr>
        <w:t>пародонтального</w:t>
      </w:r>
      <w:proofErr w:type="spellEnd"/>
      <w:r w:rsidRPr="00DC325A">
        <w:rPr>
          <w:rFonts w:ascii="Times New Roman" w:hAnsi="Times New Roman" w:cs="Times New Roman"/>
          <w:sz w:val="28"/>
          <w:szCs w:val="28"/>
        </w:rPr>
        <w:t xml:space="preserve"> зонда в области шести групп зубов (17/16, 11, 26/27, 37/36, 31, 46/47) на нижней и верхней челюстях. </w:t>
      </w:r>
    </w:p>
    <w:p w:rsidR="00C35081" w:rsidRPr="00DC325A" w:rsidRDefault="00C35081" w:rsidP="00C35081">
      <w:pPr>
        <w:spacing w:line="360" w:lineRule="auto"/>
        <w:ind w:firstLine="709"/>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Коды и критерии оценки:</w:t>
      </w:r>
    </w:p>
    <w:p w:rsidR="00C35081"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Код Х – исключен, так как присутствует только один зуб, либо в секстанте полная адентия;</w:t>
      </w:r>
    </w:p>
    <w:p w:rsidR="00C35081" w:rsidRPr="00DC325A"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Код 0 – здоров;</w:t>
      </w:r>
    </w:p>
    <w:p w:rsidR="00C35081" w:rsidRPr="00DC325A"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Код 1 – кровоточивость сразу после или во время зондирования;</w:t>
      </w:r>
    </w:p>
    <w:p w:rsidR="00C35081" w:rsidRPr="00DC325A"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 xml:space="preserve">Код 2 – зубной камень, </w:t>
      </w:r>
      <w:proofErr w:type="gramStart"/>
      <w:r w:rsidRPr="00DC325A">
        <w:rPr>
          <w:rFonts w:ascii="Times New Roman" w:hAnsi="Times New Roman" w:cs="Times New Roman"/>
          <w:bCs/>
          <w:sz w:val="28"/>
          <w:szCs w:val="28"/>
        </w:rPr>
        <w:t>факторы</w:t>
      </w:r>
      <w:proofErr w:type="gramEnd"/>
      <w:r w:rsidRPr="00DC325A">
        <w:rPr>
          <w:rFonts w:ascii="Times New Roman" w:hAnsi="Times New Roman" w:cs="Times New Roman"/>
          <w:bCs/>
          <w:sz w:val="28"/>
          <w:szCs w:val="28"/>
        </w:rPr>
        <w:t xml:space="preserve"> задерживающие зубной налет видимы или ощущаются во время зондирования;</w:t>
      </w:r>
    </w:p>
    <w:p w:rsidR="00C35081" w:rsidRPr="00DC325A"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 xml:space="preserve">Код 3 – </w:t>
      </w:r>
      <w:proofErr w:type="spellStart"/>
      <w:r w:rsidRPr="00DC325A">
        <w:rPr>
          <w:rFonts w:ascii="Times New Roman" w:hAnsi="Times New Roman" w:cs="Times New Roman"/>
          <w:bCs/>
          <w:sz w:val="28"/>
          <w:szCs w:val="28"/>
        </w:rPr>
        <w:t>пародонтальный</w:t>
      </w:r>
      <w:proofErr w:type="spellEnd"/>
      <w:r w:rsidRPr="00DC325A">
        <w:rPr>
          <w:rFonts w:ascii="Times New Roman" w:hAnsi="Times New Roman" w:cs="Times New Roman"/>
          <w:bCs/>
          <w:sz w:val="28"/>
          <w:szCs w:val="28"/>
        </w:rPr>
        <w:t xml:space="preserve"> карман величиной 4-5 мм;</w:t>
      </w:r>
    </w:p>
    <w:p w:rsidR="00C35081" w:rsidRPr="00DC325A" w:rsidRDefault="00C35081" w:rsidP="00C35081">
      <w:pPr>
        <w:spacing w:line="360" w:lineRule="auto"/>
        <w:contextualSpacing/>
        <w:jc w:val="both"/>
        <w:rPr>
          <w:rFonts w:ascii="Times New Roman" w:hAnsi="Times New Roman" w:cs="Times New Roman"/>
          <w:bCs/>
          <w:sz w:val="28"/>
          <w:szCs w:val="28"/>
        </w:rPr>
      </w:pPr>
      <w:r w:rsidRPr="00DC325A">
        <w:rPr>
          <w:rFonts w:ascii="Times New Roman" w:hAnsi="Times New Roman" w:cs="Times New Roman"/>
          <w:bCs/>
          <w:sz w:val="28"/>
          <w:szCs w:val="28"/>
        </w:rPr>
        <w:t xml:space="preserve">Код 4 – </w:t>
      </w:r>
      <w:proofErr w:type="spellStart"/>
      <w:r w:rsidRPr="00DC325A">
        <w:rPr>
          <w:rFonts w:ascii="Times New Roman" w:hAnsi="Times New Roman" w:cs="Times New Roman"/>
          <w:bCs/>
          <w:sz w:val="28"/>
          <w:szCs w:val="28"/>
        </w:rPr>
        <w:t>пародонтальный</w:t>
      </w:r>
      <w:proofErr w:type="spellEnd"/>
      <w:r w:rsidRPr="00DC325A">
        <w:rPr>
          <w:rFonts w:ascii="Times New Roman" w:hAnsi="Times New Roman" w:cs="Times New Roman"/>
          <w:bCs/>
          <w:sz w:val="28"/>
          <w:szCs w:val="28"/>
        </w:rPr>
        <w:t xml:space="preserve"> карман величиной 6 мм и более. </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При обследовании секстанта записывается наибольший код, обнаруженный в данном участке.</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Интерпретация кодировки:</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Код 0 – в лечении не нуждается;</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Код 1 – нуждается в коррекции гигиенического поведения;</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Код 2 – нуждается в проведении профессиональной гигиены полости рта;</w:t>
      </w:r>
    </w:p>
    <w:p w:rsidR="00C35081"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 xml:space="preserve">Код 3 - нуждается в проведении профессиональной гигиены полости рта, </w:t>
      </w:r>
      <w:proofErr w:type="spellStart"/>
      <w:r w:rsidRPr="00DC325A">
        <w:rPr>
          <w:rFonts w:ascii="Times New Roman" w:hAnsi="Times New Roman" w:cs="Times New Roman"/>
          <w:sz w:val="28"/>
          <w:szCs w:val="28"/>
        </w:rPr>
        <w:t>кюретажа</w:t>
      </w:r>
      <w:proofErr w:type="spellEnd"/>
      <w:r w:rsidRPr="00DC325A">
        <w:rPr>
          <w:rFonts w:ascii="Times New Roman" w:hAnsi="Times New Roman" w:cs="Times New Roman"/>
          <w:sz w:val="28"/>
          <w:szCs w:val="28"/>
        </w:rPr>
        <w:t>;</w:t>
      </w:r>
    </w:p>
    <w:p w:rsidR="00C35081" w:rsidRPr="00DC325A" w:rsidRDefault="00C35081" w:rsidP="00C35081">
      <w:pPr>
        <w:spacing w:line="360" w:lineRule="auto"/>
        <w:contextualSpacing/>
        <w:jc w:val="both"/>
        <w:rPr>
          <w:rFonts w:ascii="Times New Roman" w:hAnsi="Times New Roman" w:cs="Times New Roman"/>
          <w:sz w:val="28"/>
          <w:szCs w:val="28"/>
        </w:rPr>
      </w:pPr>
      <w:r w:rsidRPr="00DC325A">
        <w:rPr>
          <w:rFonts w:ascii="Times New Roman" w:hAnsi="Times New Roman" w:cs="Times New Roman"/>
          <w:sz w:val="28"/>
          <w:szCs w:val="28"/>
        </w:rPr>
        <w:t xml:space="preserve">Код 4 – нуждается в хирургическом лечении, </w:t>
      </w:r>
      <w:proofErr w:type="spellStart"/>
      <w:r w:rsidRPr="00DC325A">
        <w:rPr>
          <w:rFonts w:ascii="Times New Roman" w:hAnsi="Times New Roman" w:cs="Times New Roman"/>
          <w:sz w:val="28"/>
          <w:szCs w:val="28"/>
        </w:rPr>
        <w:t>кюретаже</w:t>
      </w:r>
      <w:proofErr w:type="spellEnd"/>
      <w:r w:rsidRPr="00DC325A">
        <w:rPr>
          <w:rFonts w:ascii="Times New Roman" w:hAnsi="Times New Roman" w:cs="Times New Roman"/>
          <w:sz w:val="28"/>
          <w:szCs w:val="28"/>
        </w:rPr>
        <w:t xml:space="preserve"> и профессиональной гигиене полости рта.</w:t>
      </w:r>
    </w:p>
    <w:p w:rsidR="00C35081" w:rsidRPr="008A0B55" w:rsidRDefault="002F4EA5" w:rsidP="008A0B55">
      <w:pPr>
        <w:pStyle w:val="2"/>
        <w:spacing w:line="360" w:lineRule="auto"/>
        <w:rPr>
          <w:rFonts w:ascii="Times New Roman" w:hAnsi="Times New Roman" w:cs="Times New Roman"/>
          <w:sz w:val="28"/>
          <w:szCs w:val="28"/>
        </w:rPr>
      </w:pPr>
      <w:bookmarkStart w:id="13" w:name="_Toc41327349"/>
      <w:r w:rsidRPr="008A0B55">
        <w:rPr>
          <w:rFonts w:ascii="Times New Roman" w:hAnsi="Times New Roman" w:cs="Times New Roman"/>
          <w:color w:val="auto"/>
          <w:sz w:val="28"/>
          <w:szCs w:val="28"/>
        </w:rPr>
        <w:lastRenderedPageBreak/>
        <w:t>2.3</w:t>
      </w:r>
      <w:r w:rsidR="00C35081" w:rsidRPr="008A0B55">
        <w:rPr>
          <w:rFonts w:ascii="Times New Roman" w:hAnsi="Times New Roman" w:cs="Times New Roman"/>
          <w:color w:val="auto"/>
          <w:sz w:val="28"/>
          <w:szCs w:val="28"/>
        </w:rPr>
        <w:t xml:space="preserve"> Рентгенологический метод исследования</w:t>
      </w:r>
      <w:bookmarkEnd w:id="13"/>
    </w:p>
    <w:p w:rsidR="00C35081" w:rsidRPr="00DC325A" w:rsidRDefault="00C35081" w:rsidP="00C35081">
      <w:pPr>
        <w:spacing w:line="360" w:lineRule="auto"/>
        <w:jc w:val="both"/>
        <w:rPr>
          <w:rFonts w:ascii="Times New Roman" w:hAnsi="Times New Roman" w:cs="Times New Roman"/>
          <w:sz w:val="28"/>
          <w:szCs w:val="28"/>
        </w:rPr>
      </w:pPr>
      <w:r w:rsidRPr="00DC325A">
        <w:rPr>
          <w:rFonts w:ascii="Times New Roman" w:hAnsi="Times New Roman" w:cs="Times New Roman"/>
          <w:sz w:val="28"/>
          <w:szCs w:val="28"/>
        </w:rPr>
        <w:t>При исследовании пациентов был применен метод конусно-лучевой компьютерной томографии – использовался томограф GALILEOS.</w:t>
      </w:r>
    </w:p>
    <w:p w:rsidR="00C35081" w:rsidRDefault="00C35081" w:rsidP="00C35081">
      <w:pPr>
        <w:spacing w:line="360" w:lineRule="auto"/>
        <w:jc w:val="both"/>
        <w:rPr>
          <w:rFonts w:ascii="Times New Roman" w:hAnsi="Times New Roman" w:cs="Times New Roman"/>
          <w:sz w:val="28"/>
          <w:szCs w:val="28"/>
        </w:rPr>
      </w:pPr>
      <w:r w:rsidRPr="00DC325A">
        <w:rPr>
          <w:rFonts w:ascii="Times New Roman" w:hAnsi="Times New Roman" w:cs="Times New Roman"/>
          <w:sz w:val="28"/>
          <w:szCs w:val="28"/>
        </w:rPr>
        <w:t>На серии реконструированных срезов производилась оценка деструкции кортикальной пластинки альвеолярной кости и степени деструкции костной ткани в области зубов и имплантатов.</w:t>
      </w:r>
    </w:p>
    <w:p w:rsidR="00FB048E" w:rsidRPr="00DC325A" w:rsidRDefault="00FB048E" w:rsidP="00C35081">
      <w:pPr>
        <w:spacing w:line="360" w:lineRule="auto"/>
        <w:jc w:val="both"/>
        <w:rPr>
          <w:rFonts w:ascii="Times New Roman" w:hAnsi="Times New Roman" w:cs="Times New Roman"/>
          <w:sz w:val="28"/>
          <w:szCs w:val="28"/>
        </w:rPr>
      </w:pPr>
    </w:p>
    <w:p w:rsidR="00C35081" w:rsidRPr="008A0B55" w:rsidRDefault="00C35081" w:rsidP="008A0B55">
      <w:pPr>
        <w:pStyle w:val="2"/>
        <w:spacing w:line="360" w:lineRule="auto"/>
        <w:rPr>
          <w:rFonts w:ascii="Times New Roman" w:hAnsi="Times New Roman" w:cs="Times New Roman"/>
          <w:color w:val="auto"/>
          <w:sz w:val="28"/>
          <w:szCs w:val="28"/>
        </w:rPr>
      </w:pPr>
      <w:bookmarkStart w:id="14" w:name="_Toc41327350"/>
      <w:r w:rsidRPr="008A0B55">
        <w:rPr>
          <w:rFonts w:ascii="Times New Roman" w:hAnsi="Times New Roman" w:cs="Times New Roman"/>
          <w:color w:val="auto"/>
          <w:sz w:val="28"/>
          <w:szCs w:val="28"/>
        </w:rPr>
        <w:t>2.</w:t>
      </w:r>
      <w:r w:rsidR="002F4EA5" w:rsidRPr="008A0B55">
        <w:rPr>
          <w:rFonts w:ascii="Times New Roman" w:hAnsi="Times New Roman" w:cs="Times New Roman"/>
          <w:color w:val="auto"/>
          <w:sz w:val="28"/>
          <w:szCs w:val="28"/>
        </w:rPr>
        <w:t>4</w:t>
      </w:r>
      <w:r w:rsidRPr="008A0B55">
        <w:rPr>
          <w:rFonts w:ascii="Times New Roman" w:hAnsi="Times New Roman" w:cs="Times New Roman"/>
          <w:color w:val="auto"/>
          <w:sz w:val="28"/>
          <w:szCs w:val="28"/>
        </w:rPr>
        <w:t xml:space="preserve"> Микробиологические и генетические методы исследования</w:t>
      </w:r>
      <w:bookmarkEnd w:id="14"/>
    </w:p>
    <w:p w:rsidR="00C35081" w:rsidRPr="008A0B55" w:rsidRDefault="00C35081" w:rsidP="008A0B55">
      <w:pPr>
        <w:pStyle w:val="3"/>
        <w:spacing w:line="360" w:lineRule="auto"/>
        <w:rPr>
          <w:rFonts w:ascii="Times New Roman" w:hAnsi="Times New Roman" w:cs="Times New Roman"/>
          <w:color w:val="auto"/>
          <w:sz w:val="28"/>
          <w:szCs w:val="28"/>
          <w:highlight w:val="red"/>
        </w:rPr>
      </w:pPr>
      <w:bookmarkStart w:id="15" w:name="_Toc41327351"/>
      <w:r w:rsidRPr="008A0B55">
        <w:rPr>
          <w:rFonts w:ascii="Times New Roman" w:hAnsi="Times New Roman" w:cs="Times New Roman"/>
          <w:color w:val="auto"/>
          <w:sz w:val="28"/>
          <w:szCs w:val="28"/>
        </w:rPr>
        <w:t>2.</w:t>
      </w:r>
      <w:r w:rsidR="002F4EA5" w:rsidRPr="008A0B55">
        <w:rPr>
          <w:rFonts w:ascii="Times New Roman" w:hAnsi="Times New Roman" w:cs="Times New Roman"/>
          <w:color w:val="auto"/>
          <w:sz w:val="28"/>
          <w:szCs w:val="28"/>
        </w:rPr>
        <w:t>4</w:t>
      </w:r>
      <w:r w:rsidRPr="008A0B55">
        <w:rPr>
          <w:rFonts w:ascii="Times New Roman" w:hAnsi="Times New Roman" w:cs="Times New Roman"/>
          <w:color w:val="auto"/>
          <w:sz w:val="28"/>
          <w:szCs w:val="28"/>
        </w:rPr>
        <w:t>.1 Забор материала</w:t>
      </w:r>
      <w:bookmarkEnd w:id="15"/>
    </w:p>
    <w:p w:rsidR="00C35081" w:rsidRDefault="00C35081" w:rsidP="00C35081">
      <w:pPr>
        <w:spacing w:after="0" w:line="360" w:lineRule="auto"/>
        <w:ind w:firstLine="709"/>
        <w:rPr>
          <w:rFonts w:ascii="Times New Roman" w:hAnsi="Times New Roman" w:cs="Times New Roman"/>
          <w:bCs/>
          <w:sz w:val="28"/>
          <w:szCs w:val="28"/>
        </w:rPr>
      </w:pPr>
      <w:r w:rsidRPr="00B27C45">
        <w:rPr>
          <w:rFonts w:ascii="Times New Roman" w:hAnsi="Times New Roman" w:cs="Times New Roman"/>
          <w:sz w:val="28"/>
          <w:szCs w:val="28"/>
        </w:rPr>
        <w:t xml:space="preserve">Забор материала из </w:t>
      </w:r>
      <w:r>
        <w:rPr>
          <w:rFonts w:ascii="Times New Roman" w:hAnsi="Times New Roman" w:cs="Times New Roman"/>
          <w:sz w:val="28"/>
          <w:szCs w:val="28"/>
        </w:rPr>
        <w:t>зубодесневой борозды</w:t>
      </w:r>
      <w:r w:rsidRPr="00B27C45">
        <w:rPr>
          <w:rFonts w:ascii="Times New Roman" w:hAnsi="Times New Roman" w:cs="Times New Roman"/>
          <w:sz w:val="28"/>
          <w:szCs w:val="28"/>
        </w:rPr>
        <w:t xml:space="preserve">, </w:t>
      </w:r>
      <w:proofErr w:type="spellStart"/>
      <w:r w:rsidRPr="00B27C45">
        <w:rPr>
          <w:rFonts w:ascii="Times New Roman" w:hAnsi="Times New Roman" w:cs="Times New Roman"/>
          <w:sz w:val="28"/>
          <w:szCs w:val="28"/>
        </w:rPr>
        <w:t>пародонтальных</w:t>
      </w:r>
      <w:proofErr w:type="spellEnd"/>
      <w:r w:rsidRPr="00B27C45">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периимплантатных</w:t>
      </w:r>
      <w:proofErr w:type="spellEnd"/>
      <w:r w:rsidRPr="00B27C45">
        <w:rPr>
          <w:rFonts w:ascii="Times New Roman" w:hAnsi="Times New Roman" w:cs="Times New Roman"/>
          <w:sz w:val="28"/>
          <w:szCs w:val="28"/>
        </w:rPr>
        <w:t xml:space="preserve"> карманов у пациентов</w:t>
      </w:r>
      <w:r w:rsidRPr="001115F4">
        <w:rPr>
          <w:rFonts w:ascii="Times New Roman" w:hAnsi="Times New Roman" w:cs="Times New Roman"/>
          <w:sz w:val="28"/>
          <w:szCs w:val="28"/>
        </w:rPr>
        <w:t xml:space="preserve"> основной и контрольной групп для микробиологических исследований проводили с помощью стерильных бумажных эндодонтических абсорберов </w:t>
      </w:r>
      <w:proofErr w:type="spellStart"/>
      <w:r w:rsidRPr="001115F4">
        <w:rPr>
          <w:rFonts w:ascii="Times New Roman" w:hAnsi="Times New Roman" w:cs="Times New Roman"/>
          <w:sz w:val="28"/>
          <w:szCs w:val="28"/>
        </w:rPr>
        <w:t>Absorbent</w:t>
      </w:r>
      <w:proofErr w:type="spellEnd"/>
      <w:r w:rsidRPr="001115F4">
        <w:rPr>
          <w:rFonts w:ascii="Times New Roman" w:hAnsi="Times New Roman" w:cs="Times New Roman"/>
          <w:sz w:val="28"/>
          <w:szCs w:val="28"/>
        </w:rPr>
        <w:t xml:space="preserve"> </w:t>
      </w:r>
      <w:proofErr w:type="spellStart"/>
      <w:r w:rsidRPr="001115F4">
        <w:rPr>
          <w:rFonts w:ascii="Times New Roman" w:hAnsi="Times New Roman" w:cs="Times New Roman"/>
          <w:sz w:val="28"/>
          <w:szCs w:val="28"/>
        </w:rPr>
        <w:t>PaperPoints</w:t>
      </w:r>
      <w:proofErr w:type="spellEnd"/>
      <w:r w:rsidRPr="001115F4">
        <w:rPr>
          <w:rFonts w:ascii="Times New Roman" w:hAnsi="Times New Roman" w:cs="Times New Roman"/>
          <w:sz w:val="28"/>
          <w:szCs w:val="28"/>
        </w:rPr>
        <w:t xml:space="preserve">, фирмы </w:t>
      </w:r>
      <w:proofErr w:type="spellStart"/>
      <w:r w:rsidRPr="001115F4">
        <w:rPr>
          <w:rFonts w:ascii="Times New Roman" w:hAnsi="Times New Roman" w:cs="Times New Roman"/>
          <w:sz w:val="28"/>
          <w:szCs w:val="28"/>
        </w:rPr>
        <w:t>Euronda</w:t>
      </w:r>
      <w:proofErr w:type="spellEnd"/>
      <w:r w:rsidRPr="001115F4">
        <w:rPr>
          <w:rFonts w:ascii="Times New Roman" w:hAnsi="Times New Roman" w:cs="Times New Roman"/>
          <w:sz w:val="28"/>
          <w:szCs w:val="28"/>
        </w:rPr>
        <w:t xml:space="preserve"> (размер №25)</w:t>
      </w:r>
      <w:r>
        <w:rPr>
          <w:rFonts w:ascii="Times New Roman" w:hAnsi="Times New Roman" w:cs="Times New Roman"/>
          <w:sz w:val="28"/>
          <w:szCs w:val="28"/>
        </w:rPr>
        <w:t>. Абсорберы</w:t>
      </w:r>
      <w:r w:rsidRPr="001115F4">
        <w:rPr>
          <w:rFonts w:ascii="Times New Roman" w:hAnsi="Times New Roman" w:cs="Times New Roman"/>
          <w:sz w:val="28"/>
          <w:szCs w:val="28"/>
        </w:rPr>
        <w:t xml:space="preserve"> вводили в </w:t>
      </w:r>
      <w:proofErr w:type="spellStart"/>
      <w:r w:rsidRPr="001115F4">
        <w:rPr>
          <w:rFonts w:ascii="Times New Roman" w:hAnsi="Times New Roman" w:cs="Times New Roman"/>
          <w:sz w:val="28"/>
          <w:szCs w:val="28"/>
        </w:rPr>
        <w:t>пародонтальные</w:t>
      </w:r>
      <w:proofErr w:type="spellEnd"/>
      <w:r w:rsidRPr="001115F4">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периимплантатные</w:t>
      </w:r>
      <w:proofErr w:type="spellEnd"/>
      <w:r>
        <w:rPr>
          <w:rFonts w:ascii="Times New Roman" w:hAnsi="Times New Roman" w:cs="Times New Roman"/>
          <w:sz w:val="28"/>
          <w:szCs w:val="28"/>
        </w:rPr>
        <w:t xml:space="preserve"> </w:t>
      </w:r>
      <w:r w:rsidRPr="001115F4">
        <w:rPr>
          <w:rFonts w:ascii="Times New Roman" w:hAnsi="Times New Roman" w:cs="Times New Roman"/>
          <w:sz w:val="28"/>
          <w:szCs w:val="28"/>
        </w:rPr>
        <w:t>карманы пациент</w:t>
      </w:r>
      <w:r>
        <w:rPr>
          <w:rFonts w:ascii="Times New Roman" w:hAnsi="Times New Roman" w:cs="Times New Roman"/>
          <w:sz w:val="28"/>
          <w:szCs w:val="28"/>
        </w:rPr>
        <w:t>ов</w:t>
      </w:r>
      <w:r w:rsidRPr="001115F4">
        <w:rPr>
          <w:rFonts w:ascii="Times New Roman" w:hAnsi="Times New Roman" w:cs="Times New Roman"/>
          <w:sz w:val="28"/>
          <w:szCs w:val="28"/>
        </w:rPr>
        <w:t xml:space="preserve"> на 1</w:t>
      </w:r>
      <w:r>
        <w:rPr>
          <w:rFonts w:ascii="Times New Roman" w:hAnsi="Times New Roman" w:cs="Times New Roman"/>
          <w:sz w:val="28"/>
          <w:szCs w:val="28"/>
        </w:rPr>
        <w:t>5</w:t>
      </w:r>
      <w:r w:rsidRPr="001115F4">
        <w:rPr>
          <w:rFonts w:ascii="Times New Roman" w:hAnsi="Times New Roman" w:cs="Times New Roman"/>
          <w:sz w:val="28"/>
          <w:szCs w:val="28"/>
        </w:rPr>
        <w:t xml:space="preserve"> секунд.  После забора материала эндодонтические абсорберы помещались в стерильные пробирки типа </w:t>
      </w:r>
      <w:proofErr w:type="spellStart"/>
      <w:r w:rsidRPr="001115F4">
        <w:rPr>
          <w:rFonts w:ascii="Times New Roman" w:hAnsi="Times New Roman" w:cs="Times New Roman"/>
          <w:sz w:val="28"/>
          <w:szCs w:val="28"/>
        </w:rPr>
        <w:t>Eppendorf</w:t>
      </w:r>
      <w:proofErr w:type="spellEnd"/>
      <w:r w:rsidRPr="001115F4">
        <w:rPr>
          <w:rFonts w:ascii="Times New Roman" w:hAnsi="Times New Roman" w:cs="Times New Roman"/>
          <w:sz w:val="28"/>
          <w:szCs w:val="28"/>
        </w:rPr>
        <w:t xml:space="preserve"> и хранились при -20</w:t>
      </w:r>
      <w:r w:rsidRPr="001115F4">
        <w:rPr>
          <w:rFonts w:ascii="Times New Roman" w:hAnsi="Times New Roman" w:cs="Times New Roman"/>
          <w:sz w:val="28"/>
          <w:szCs w:val="28"/>
          <w:vertAlign w:val="superscript"/>
        </w:rPr>
        <w:t>0</w:t>
      </w:r>
      <w:r w:rsidRPr="001115F4">
        <w:rPr>
          <w:rFonts w:ascii="Times New Roman" w:hAnsi="Times New Roman" w:cs="Times New Roman"/>
          <w:sz w:val="28"/>
          <w:szCs w:val="28"/>
        </w:rPr>
        <w:t>С.</w:t>
      </w:r>
    </w:p>
    <w:p w:rsidR="00C35081" w:rsidRPr="0006364E" w:rsidRDefault="00C35081" w:rsidP="00C35081">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Для ПЦР-диагностики </w:t>
      </w:r>
      <w:r w:rsidRPr="00CD029F">
        <w:rPr>
          <w:rFonts w:ascii="Times New Roman" w:hAnsi="Times New Roman" w:cs="Times New Roman"/>
          <w:bCs/>
          <w:color w:val="000000" w:themeColor="text1"/>
          <w:sz w:val="28"/>
          <w:szCs w:val="28"/>
        </w:rPr>
        <w:t xml:space="preserve">после изъятия биоматериала стоматологические эндо-абсорберы в количестве 8 </w:t>
      </w:r>
      <w:proofErr w:type="gramStart"/>
      <w:r w:rsidRPr="00CD029F">
        <w:rPr>
          <w:rFonts w:ascii="Times New Roman" w:hAnsi="Times New Roman" w:cs="Times New Roman"/>
          <w:bCs/>
          <w:color w:val="000000" w:themeColor="text1"/>
          <w:sz w:val="28"/>
          <w:szCs w:val="28"/>
        </w:rPr>
        <w:t xml:space="preserve">штук  </w:t>
      </w:r>
      <w:proofErr w:type="spellStart"/>
      <w:r w:rsidRPr="00CD029F">
        <w:rPr>
          <w:rFonts w:ascii="Times New Roman" w:hAnsi="Times New Roman" w:cs="Times New Roman"/>
          <w:bCs/>
          <w:color w:val="000000" w:themeColor="text1"/>
          <w:sz w:val="28"/>
          <w:szCs w:val="28"/>
        </w:rPr>
        <w:t>Absorbent</w:t>
      </w:r>
      <w:proofErr w:type="spellEnd"/>
      <w:proofErr w:type="gramEnd"/>
      <w:r w:rsidRPr="00CD029F">
        <w:rPr>
          <w:rFonts w:ascii="Times New Roman" w:hAnsi="Times New Roman" w:cs="Times New Roman"/>
          <w:bCs/>
          <w:color w:val="000000" w:themeColor="text1"/>
          <w:sz w:val="28"/>
          <w:szCs w:val="28"/>
        </w:rPr>
        <w:t xml:space="preserve"> </w:t>
      </w:r>
      <w:proofErr w:type="spellStart"/>
      <w:r w:rsidRPr="00CD029F">
        <w:rPr>
          <w:rFonts w:ascii="Times New Roman" w:hAnsi="Times New Roman" w:cs="Times New Roman"/>
          <w:bCs/>
          <w:color w:val="000000" w:themeColor="text1"/>
          <w:sz w:val="28"/>
          <w:szCs w:val="28"/>
        </w:rPr>
        <w:t>Paper</w:t>
      </w:r>
      <w:proofErr w:type="spellEnd"/>
      <w:r w:rsidRPr="00CD029F">
        <w:rPr>
          <w:rFonts w:ascii="Times New Roman" w:hAnsi="Times New Roman" w:cs="Times New Roman"/>
          <w:bCs/>
          <w:color w:val="000000" w:themeColor="text1"/>
          <w:sz w:val="28"/>
          <w:szCs w:val="28"/>
        </w:rPr>
        <w:t xml:space="preserve"> </w:t>
      </w:r>
      <w:proofErr w:type="spellStart"/>
      <w:r w:rsidRPr="00CD029F">
        <w:rPr>
          <w:rFonts w:ascii="Times New Roman" w:hAnsi="Times New Roman" w:cs="Times New Roman"/>
          <w:bCs/>
          <w:color w:val="000000" w:themeColor="text1"/>
          <w:sz w:val="28"/>
          <w:szCs w:val="28"/>
        </w:rPr>
        <w:t>Points</w:t>
      </w:r>
      <w:proofErr w:type="spellEnd"/>
      <w:r w:rsidRPr="00CD029F">
        <w:rPr>
          <w:rFonts w:ascii="Times New Roman" w:hAnsi="Times New Roman" w:cs="Times New Roman"/>
          <w:bCs/>
          <w:color w:val="000000" w:themeColor="text1"/>
          <w:sz w:val="28"/>
          <w:szCs w:val="28"/>
        </w:rPr>
        <w:t xml:space="preserve">, мгновенно переносили в стерильную пробирку. </w:t>
      </w:r>
      <w:r>
        <w:rPr>
          <w:rFonts w:ascii="Times New Roman" w:hAnsi="Times New Roman" w:cs="Times New Roman"/>
          <w:bCs/>
          <w:sz w:val="28"/>
          <w:szCs w:val="28"/>
        </w:rPr>
        <w:t>Пробирки с абсорберами хранили при -20</w:t>
      </w:r>
      <w:r>
        <w:rPr>
          <w:rFonts w:ascii="Times New Roman" w:hAnsi="Times New Roman" w:cs="Times New Roman"/>
          <w:bCs/>
          <w:sz w:val="28"/>
          <w:szCs w:val="28"/>
          <w:vertAlign w:val="superscript"/>
        </w:rPr>
        <w:t>0</w:t>
      </w:r>
      <w:r>
        <w:rPr>
          <w:rFonts w:ascii="Times New Roman" w:hAnsi="Times New Roman" w:cs="Times New Roman"/>
          <w:bCs/>
          <w:sz w:val="28"/>
          <w:szCs w:val="28"/>
        </w:rPr>
        <w:t>С до начала постановки опыта.</w:t>
      </w:r>
    </w:p>
    <w:p w:rsidR="00C35081" w:rsidRPr="001115F4" w:rsidRDefault="00C35081" w:rsidP="00C35081">
      <w:pPr>
        <w:spacing w:line="360" w:lineRule="auto"/>
        <w:ind w:firstLine="708"/>
        <w:rPr>
          <w:rFonts w:ascii="Times New Roman" w:hAnsi="Times New Roman" w:cs="Times New Roman"/>
          <w:sz w:val="28"/>
          <w:szCs w:val="28"/>
        </w:rPr>
      </w:pPr>
      <w:r>
        <w:rPr>
          <w:rFonts w:ascii="Times New Roman" w:hAnsi="Times New Roman" w:cs="Times New Roman"/>
          <w:bCs/>
          <w:sz w:val="28"/>
          <w:szCs w:val="28"/>
        </w:rPr>
        <w:t>Д</w:t>
      </w:r>
      <w:r w:rsidRPr="00FF6E05">
        <w:rPr>
          <w:rFonts w:ascii="Times New Roman" w:hAnsi="Times New Roman" w:cs="Times New Roman"/>
          <w:bCs/>
          <w:sz w:val="28"/>
          <w:szCs w:val="28"/>
        </w:rPr>
        <w:t xml:space="preserve">ля </w:t>
      </w:r>
      <w:r>
        <w:rPr>
          <w:rFonts w:ascii="Times New Roman" w:hAnsi="Times New Roman" w:cs="Times New Roman"/>
          <w:bCs/>
          <w:sz w:val="28"/>
          <w:szCs w:val="28"/>
        </w:rPr>
        <w:t>культивирования</w:t>
      </w:r>
      <w:r w:rsidRPr="00FF6E05">
        <w:rPr>
          <w:rFonts w:ascii="Times New Roman" w:hAnsi="Times New Roman" w:cs="Times New Roman"/>
          <w:bCs/>
          <w:sz w:val="28"/>
          <w:szCs w:val="28"/>
        </w:rPr>
        <w:t xml:space="preserve"> факультативных анаэробов</w:t>
      </w:r>
      <w:r w:rsidRPr="00A4703F">
        <w:rPr>
          <w:rFonts w:ascii="Times New Roman" w:hAnsi="Times New Roman" w:cs="Times New Roman"/>
          <w:bCs/>
          <w:sz w:val="28"/>
          <w:szCs w:val="28"/>
        </w:rPr>
        <w:t xml:space="preserve"> </w:t>
      </w:r>
      <w:r w:rsidRPr="00FF6E05">
        <w:rPr>
          <w:rFonts w:ascii="Times New Roman" w:hAnsi="Times New Roman" w:cs="Times New Roman"/>
          <w:bCs/>
          <w:sz w:val="28"/>
          <w:szCs w:val="28"/>
        </w:rPr>
        <w:t xml:space="preserve">эндодонтические абсорберы </w:t>
      </w:r>
      <w:r>
        <w:rPr>
          <w:rFonts w:ascii="Times New Roman" w:hAnsi="Times New Roman" w:cs="Times New Roman"/>
          <w:bCs/>
          <w:sz w:val="28"/>
          <w:szCs w:val="28"/>
        </w:rPr>
        <w:t>в количестве 3-х штук переносили в стерильные пробирки из пластических масс (1,5 мл) с физиологическим раствором. В тот же день биологический материал переносили на плотную питательную среду для последующего культивирования.</w:t>
      </w:r>
    </w:p>
    <w:p w:rsidR="00C35081" w:rsidRDefault="00C35081" w:rsidP="00C35081">
      <w:pPr>
        <w:spacing w:line="360" w:lineRule="auto"/>
        <w:ind w:firstLine="708"/>
        <w:rPr>
          <w:rFonts w:ascii="Times New Roman" w:hAnsi="Times New Roman" w:cs="Times New Roman"/>
          <w:sz w:val="28"/>
          <w:szCs w:val="28"/>
        </w:rPr>
      </w:pPr>
      <w:r w:rsidRPr="001115F4">
        <w:rPr>
          <w:rFonts w:ascii="Times New Roman" w:hAnsi="Times New Roman" w:cs="Times New Roman"/>
          <w:sz w:val="28"/>
          <w:szCs w:val="28"/>
        </w:rPr>
        <w:t xml:space="preserve">До взятия материала пациенты не применяли никаких </w:t>
      </w:r>
      <w:r>
        <w:rPr>
          <w:rFonts w:ascii="Times New Roman" w:hAnsi="Times New Roman" w:cs="Times New Roman"/>
          <w:sz w:val="28"/>
          <w:szCs w:val="28"/>
        </w:rPr>
        <w:t>гигиенических мероприятий</w:t>
      </w:r>
      <w:r w:rsidRPr="001115F4">
        <w:rPr>
          <w:rFonts w:ascii="Times New Roman" w:hAnsi="Times New Roman" w:cs="Times New Roman"/>
          <w:sz w:val="28"/>
          <w:szCs w:val="28"/>
        </w:rPr>
        <w:t>.</w:t>
      </w:r>
    </w:p>
    <w:p w:rsidR="00C35081" w:rsidRPr="00FB048E" w:rsidRDefault="00C35081" w:rsidP="00FB048E">
      <w:pPr>
        <w:pStyle w:val="3"/>
        <w:spacing w:line="360" w:lineRule="auto"/>
        <w:rPr>
          <w:rFonts w:ascii="Times New Roman" w:hAnsi="Times New Roman" w:cs="Times New Roman"/>
          <w:color w:val="auto"/>
          <w:sz w:val="28"/>
          <w:szCs w:val="28"/>
        </w:rPr>
      </w:pPr>
      <w:bookmarkStart w:id="16" w:name="_Toc41327352"/>
      <w:r w:rsidRPr="00FB048E">
        <w:rPr>
          <w:rFonts w:ascii="Times New Roman" w:hAnsi="Times New Roman" w:cs="Times New Roman"/>
          <w:color w:val="auto"/>
          <w:sz w:val="28"/>
          <w:szCs w:val="28"/>
        </w:rPr>
        <w:lastRenderedPageBreak/>
        <w:t>2</w:t>
      </w:r>
      <w:r w:rsidR="002F4EA5" w:rsidRPr="00FB048E">
        <w:rPr>
          <w:rFonts w:ascii="Times New Roman" w:hAnsi="Times New Roman" w:cs="Times New Roman"/>
          <w:color w:val="auto"/>
          <w:sz w:val="28"/>
          <w:szCs w:val="28"/>
        </w:rPr>
        <w:t>.4</w:t>
      </w:r>
      <w:r w:rsidRPr="00FB048E">
        <w:rPr>
          <w:rFonts w:ascii="Times New Roman" w:hAnsi="Times New Roman" w:cs="Times New Roman"/>
          <w:color w:val="auto"/>
          <w:sz w:val="28"/>
          <w:szCs w:val="28"/>
        </w:rPr>
        <w:t xml:space="preserve">.2 </w:t>
      </w:r>
      <w:proofErr w:type="spellStart"/>
      <w:r w:rsidRPr="00FB048E">
        <w:rPr>
          <w:rFonts w:ascii="Times New Roman" w:hAnsi="Times New Roman" w:cs="Times New Roman"/>
          <w:color w:val="auto"/>
          <w:sz w:val="28"/>
          <w:szCs w:val="28"/>
        </w:rPr>
        <w:t>Культуральные</w:t>
      </w:r>
      <w:proofErr w:type="spellEnd"/>
      <w:r w:rsidRPr="00FB048E">
        <w:rPr>
          <w:rFonts w:ascii="Times New Roman" w:hAnsi="Times New Roman" w:cs="Times New Roman"/>
          <w:color w:val="auto"/>
          <w:sz w:val="28"/>
          <w:szCs w:val="28"/>
        </w:rPr>
        <w:t xml:space="preserve"> среды и условия роста</w:t>
      </w:r>
      <w:bookmarkEnd w:id="16"/>
    </w:p>
    <w:p w:rsidR="00C35081" w:rsidRPr="00605246" w:rsidRDefault="00C35081" w:rsidP="00C35081">
      <w:pPr>
        <w:spacing w:line="360" w:lineRule="auto"/>
        <w:ind w:firstLine="708"/>
        <w:jc w:val="both"/>
        <w:rPr>
          <w:rFonts w:ascii="Times New Roman" w:hAnsi="Times New Roman" w:cs="Times New Roman"/>
          <w:bCs/>
          <w:color w:val="000000" w:themeColor="text1"/>
          <w:sz w:val="28"/>
          <w:szCs w:val="28"/>
        </w:rPr>
      </w:pPr>
      <w:r w:rsidRPr="00605246">
        <w:rPr>
          <w:rFonts w:ascii="Times New Roman" w:hAnsi="Times New Roman" w:cs="Times New Roman"/>
          <w:bCs/>
          <w:color w:val="000000" w:themeColor="text1"/>
          <w:sz w:val="28"/>
          <w:szCs w:val="28"/>
        </w:rPr>
        <w:t>Культивирование факультативных анаэробов проводили на 2.5% плотной среде THB (</w:t>
      </w:r>
      <w:proofErr w:type="spellStart"/>
      <w:r w:rsidRPr="00605246">
        <w:rPr>
          <w:rFonts w:ascii="Times New Roman" w:hAnsi="Times New Roman" w:cs="Times New Roman"/>
          <w:bCs/>
          <w:color w:val="000000" w:themeColor="text1"/>
          <w:sz w:val="28"/>
          <w:szCs w:val="28"/>
        </w:rPr>
        <w:t>Difco</w:t>
      </w:r>
      <w:proofErr w:type="spellEnd"/>
      <w:r w:rsidRPr="00605246">
        <w:rPr>
          <w:rFonts w:ascii="Times New Roman" w:hAnsi="Times New Roman" w:cs="Times New Roman"/>
          <w:bCs/>
          <w:color w:val="000000" w:themeColor="text1"/>
          <w:sz w:val="28"/>
          <w:szCs w:val="28"/>
        </w:rPr>
        <w:t>, США) с добавлением 0.5% дрожжевого экстракта (</w:t>
      </w:r>
      <w:proofErr w:type="spellStart"/>
      <w:r w:rsidRPr="00605246">
        <w:rPr>
          <w:rFonts w:ascii="Times New Roman" w:hAnsi="Times New Roman" w:cs="Times New Roman"/>
          <w:bCs/>
          <w:color w:val="000000" w:themeColor="text1"/>
          <w:sz w:val="28"/>
          <w:szCs w:val="28"/>
        </w:rPr>
        <w:t>Helicon</w:t>
      </w:r>
      <w:proofErr w:type="spellEnd"/>
      <w:r w:rsidRPr="00605246">
        <w:rPr>
          <w:rFonts w:ascii="Times New Roman" w:hAnsi="Times New Roman" w:cs="Times New Roman"/>
          <w:bCs/>
          <w:color w:val="000000" w:themeColor="text1"/>
          <w:sz w:val="28"/>
          <w:szCs w:val="28"/>
        </w:rPr>
        <w:t>, Россия) и 5% крови барана при температуре 37°С и 5% СО</w:t>
      </w:r>
      <w:r w:rsidRPr="00605246">
        <w:rPr>
          <w:rFonts w:ascii="Times New Roman" w:hAnsi="Times New Roman" w:cs="Times New Roman"/>
          <w:bCs/>
          <w:color w:val="000000" w:themeColor="text1"/>
          <w:sz w:val="28"/>
          <w:szCs w:val="28"/>
          <w:vertAlign w:val="subscript"/>
        </w:rPr>
        <w:t>2</w:t>
      </w:r>
      <w:r w:rsidRPr="00605246">
        <w:rPr>
          <w:rFonts w:ascii="Times New Roman" w:hAnsi="Times New Roman" w:cs="Times New Roman"/>
          <w:bCs/>
          <w:color w:val="000000" w:themeColor="text1"/>
          <w:sz w:val="28"/>
          <w:szCs w:val="28"/>
        </w:rPr>
        <w:t xml:space="preserve"> в течение 18 часов. </w:t>
      </w:r>
    </w:p>
    <w:p w:rsidR="00C35081" w:rsidRPr="00FB048E" w:rsidRDefault="00C35081" w:rsidP="00FB048E">
      <w:pPr>
        <w:pStyle w:val="3"/>
        <w:spacing w:line="360" w:lineRule="auto"/>
        <w:rPr>
          <w:rFonts w:ascii="Times New Roman" w:hAnsi="Times New Roman" w:cs="Times New Roman"/>
          <w:sz w:val="28"/>
          <w:szCs w:val="28"/>
        </w:rPr>
      </w:pPr>
      <w:bookmarkStart w:id="17" w:name="_Toc41327353"/>
      <w:r w:rsidRPr="00FB048E">
        <w:rPr>
          <w:rFonts w:ascii="Times New Roman" w:hAnsi="Times New Roman" w:cs="Times New Roman"/>
          <w:color w:val="auto"/>
          <w:sz w:val="28"/>
          <w:szCs w:val="28"/>
        </w:rPr>
        <w:t>2.</w:t>
      </w:r>
      <w:r w:rsidR="002F4EA5" w:rsidRPr="00FB048E">
        <w:rPr>
          <w:rFonts w:ascii="Times New Roman" w:hAnsi="Times New Roman" w:cs="Times New Roman"/>
          <w:color w:val="auto"/>
          <w:sz w:val="28"/>
          <w:szCs w:val="28"/>
        </w:rPr>
        <w:t>4</w:t>
      </w:r>
      <w:r w:rsidRPr="00FB048E">
        <w:rPr>
          <w:rFonts w:ascii="Times New Roman" w:hAnsi="Times New Roman" w:cs="Times New Roman"/>
          <w:color w:val="auto"/>
          <w:sz w:val="28"/>
          <w:szCs w:val="28"/>
        </w:rPr>
        <w:t>.3 Выделение чистой культуры</w:t>
      </w:r>
      <w:bookmarkEnd w:id="17"/>
    </w:p>
    <w:p w:rsidR="00C35081" w:rsidRDefault="00C35081" w:rsidP="00C35081">
      <w:pPr>
        <w:spacing w:after="0" w:line="360" w:lineRule="auto"/>
        <w:ind w:firstLine="709"/>
        <w:jc w:val="both"/>
        <w:rPr>
          <w:rFonts w:ascii="Times New Roman" w:hAnsi="Times New Roman" w:cs="Times New Roman"/>
          <w:bCs/>
          <w:sz w:val="28"/>
          <w:szCs w:val="28"/>
        </w:rPr>
      </w:pPr>
      <w:r w:rsidRPr="00605246">
        <w:rPr>
          <w:rFonts w:ascii="Times New Roman" w:hAnsi="Times New Roman" w:cs="Times New Roman"/>
          <w:bCs/>
          <w:color w:val="000000" w:themeColor="text1"/>
          <w:sz w:val="28"/>
          <w:szCs w:val="28"/>
        </w:rPr>
        <w:t xml:space="preserve">Рассев изначально биоматериала делали по методу истощающего штриха (по </w:t>
      </w:r>
      <w:proofErr w:type="spellStart"/>
      <w:r w:rsidRPr="00605246">
        <w:rPr>
          <w:rFonts w:ascii="Times New Roman" w:hAnsi="Times New Roman" w:cs="Times New Roman"/>
          <w:bCs/>
          <w:color w:val="000000" w:themeColor="text1"/>
          <w:sz w:val="28"/>
          <w:szCs w:val="28"/>
        </w:rPr>
        <w:t>Дригальски</w:t>
      </w:r>
      <w:proofErr w:type="spellEnd"/>
      <w:r w:rsidRPr="00605246">
        <w:rPr>
          <w:rFonts w:ascii="Times New Roman" w:hAnsi="Times New Roman" w:cs="Times New Roman"/>
          <w:bCs/>
          <w:color w:val="000000" w:themeColor="text1"/>
          <w:sz w:val="28"/>
          <w:szCs w:val="28"/>
        </w:rPr>
        <w:t>). Он предполагает рассев исходных микроорганизмов на поверхность плотной среды в чашку Петри</w:t>
      </w:r>
      <w:r w:rsidRPr="005B2B61">
        <w:rPr>
          <w:rFonts w:ascii="Times New Roman" w:hAnsi="Times New Roman" w:cs="Times New Roman"/>
          <w:bCs/>
          <w:color w:val="FF0000"/>
          <w:sz w:val="28"/>
          <w:szCs w:val="28"/>
        </w:rPr>
        <w:t xml:space="preserve">. </w:t>
      </w:r>
      <w:r w:rsidRPr="005B2B61">
        <w:rPr>
          <w:rFonts w:ascii="Times New Roman" w:hAnsi="Times New Roman" w:cs="Times New Roman"/>
          <w:bCs/>
          <w:sz w:val="28"/>
          <w:szCs w:val="28"/>
        </w:rPr>
        <w:t xml:space="preserve">Сначала переносят исходный </w:t>
      </w:r>
      <w:r>
        <w:rPr>
          <w:rFonts w:ascii="Times New Roman" w:hAnsi="Times New Roman" w:cs="Times New Roman"/>
          <w:bCs/>
          <w:sz w:val="28"/>
          <w:szCs w:val="28"/>
        </w:rPr>
        <w:t xml:space="preserve">материал с </w:t>
      </w:r>
      <w:r w:rsidRPr="00FF6E05">
        <w:rPr>
          <w:rFonts w:ascii="Times New Roman" w:hAnsi="Times New Roman" w:cs="Times New Roman"/>
          <w:bCs/>
          <w:sz w:val="28"/>
          <w:szCs w:val="28"/>
        </w:rPr>
        <w:t>эндодонтически</w:t>
      </w:r>
      <w:r>
        <w:rPr>
          <w:rFonts w:ascii="Times New Roman" w:hAnsi="Times New Roman" w:cs="Times New Roman"/>
          <w:bCs/>
          <w:sz w:val="28"/>
          <w:szCs w:val="28"/>
        </w:rPr>
        <w:t>х</w:t>
      </w:r>
      <w:r w:rsidRPr="00FF6E05">
        <w:rPr>
          <w:rFonts w:ascii="Times New Roman" w:hAnsi="Times New Roman" w:cs="Times New Roman"/>
          <w:bCs/>
          <w:sz w:val="28"/>
          <w:szCs w:val="28"/>
        </w:rPr>
        <w:t xml:space="preserve"> абсорбер</w:t>
      </w:r>
      <w:r>
        <w:rPr>
          <w:rFonts w:ascii="Times New Roman" w:hAnsi="Times New Roman" w:cs="Times New Roman"/>
          <w:bCs/>
          <w:sz w:val="28"/>
          <w:szCs w:val="28"/>
        </w:rPr>
        <w:t xml:space="preserve">ов на поверхность </w:t>
      </w:r>
      <w:proofErr w:type="spellStart"/>
      <w:r>
        <w:rPr>
          <w:rFonts w:ascii="Times New Roman" w:hAnsi="Times New Roman" w:cs="Times New Roman"/>
          <w:bCs/>
          <w:sz w:val="28"/>
          <w:szCs w:val="28"/>
        </w:rPr>
        <w:t>агара</w:t>
      </w:r>
      <w:proofErr w:type="spellEnd"/>
      <w:r>
        <w:rPr>
          <w:rFonts w:ascii="Times New Roman" w:hAnsi="Times New Roman" w:cs="Times New Roman"/>
          <w:bCs/>
          <w:sz w:val="28"/>
          <w:szCs w:val="28"/>
        </w:rPr>
        <w:t xml:space="preserve"> (посев бляшкой). Затем с помощью бактериологической петли с первой зоны первичного посева механически растягивают бактерии, делая 40 штрихов по</w:t>
      </w:r>
      <w:r w:rsidR="008F10AB">
        <w:rPr>
          <w:rFonts w:ascii="Times New Roman" w:hAnsi="Times New Roman" w:cs="Times New Roman"/>
          <w:bCs/>
          <w:sz w:val="28"/>
          <w:szCs w:val="28"/>
        </w:rPr>
        <w:t>д</w:t>
      </w:r>
      <w:r>
        <w:rPr>
          <w:rFonts w:ascii="Times New Roman" w:hAnsi="Times New Roman" w:cs="Times New Roman"/>
          <w:bCs/>
          <w:sz w:val="28"/>
          <w:szCs w:val="28"/>
        </w:rPr>
        <w:t xml:space="preserve"> </w:t>
      </w:r>
      <w:r w:rsidR="008F10AB">
        <w:rPr>
          <w:rFonts w:ascii="Times New Roman" w:hAnsi="Times New Roman" w:cs="Times New Roman"/>
          <w:bCs/>
          <w:sz w:val="28"/>
          <w:szCs w:val="28"/>
        </w:rPr>
        <w:t xml:space="preserve">углом </w:t>
      </w:r>
      <w:r>
        <w:rPr>
          <w:rFonts w:ascii="Times New Roman" w:hAnsi="Times New Roman" w:cs="Times New Roman"/>
          <w:bCs/>
          <w:sz w:val="28"/>
          <w:szCs w:val="28"/>
        </w:rPr>
        <w:t>45</w:t>
      </w:r>
      <w:r>
        <w:rPr>
          <w:rFonts w:ascii="Times New Roman" w:hAnsi="Times New Roman" w:cs="Times New Roman"/>
          <w:bCs/>
          <w:sz w:val="28"/>
          <w:szCs w:val="28"/>
          <w:vertAlign w:val="superscript"/>
        </w:rPr>
        <w:t>0</w:t>
      </w:r>
      <w:r>
        <w:rPr>
          <w:rFonts w:ascii="Times New Roman" w:hAnsi="Times New Roman" w:cs="Times New Roman"/>
          <w:bCs/>
          <w:sz w:val="28"/>
          <w:szCs w:val="28"/>
        </w:rPr>
        <w:t xml:space="preserve">. </w:t>
      </w:r>
      <w:r w:rsidRPr="00FF6E05">
        <w:rPr>
          <w:rFonts w:ascii="Times New Roman" w:hAnsi="Times New Roman" w:cs="Times New Roman"/>
          <w:bCs/>
          <w:sz w:val="28"/>
          <w:szCs w:val="28"/>
        </w:rPr>
        <w:t xml:space="preserve">Петлю </w:t>
      </w:r>
      <w:r>
        <w:rPr>
          <w:rFonts w:ascii="Times New Roman" w:hAnsi="Times New Roman" w:cs="Times New Roman"/>
          <w:bCs/>
          <w:sz w:val="28"/>
          <w:szCs w:val="28"/>
        </w:rPr>
        <w:t>прожигают</w:t>
      </w:r>
      <w:r w:rsidRPr="00FF6E05">
        <w:rPr>
          <w:rFonts w:ascii="Times New Roman" w:hAnsi="Times New Roman" w:cs="Times New Roman"/>
          <w:bCs/>
          <w:sz w:val="28"/>
          <w:szCs w:val="28"/>
        </w:rPr>
        <w:t>, остужают</w:t>
      </w:r>
      <w:r>
        <w:rPr>
          <w:rFonts w:ascii="Times New Roman" w:hAnsi="Times New Roman" w:cs="Times New Roman"/>
          <w:bCs/>
          <w:sz w:val="28"/>
          <w:szCs w:val="28"/>
        </w:rPr>
        <w:t xml:space="preserve">. Далее со второй зоны </w:t>
      </w:r>
      <w:r w:rsidR="008F10AB">
        <w:rPr>
          <w:rFonts w:ascii="Times New Roman" w:hAnsi="Times New Roman" w:cs="Times New Roman"/>
          <w:bCs/>
          <w:sz w:val="28"/>
          <w:szCs w:val="28"/>
        </w:rPr>
        <w:t xml:space="preserve">под </w:t>
      </w:r>
      <w:r>
        <w:rPr>
          <w:rFonts w:ascii="Times New Roman" w:hAnsi="Times New Roman" w:cs="Times New Roman"/>
          <w:bCs/>
          <w:sz w:val="28"/>
          <w:szCs w:val="28"/>
        </w:rPr>
        <w:t>углом 90</w:t>
      </w:r>
      <w:r>
        <w:rPr>
          <w:rFonts w:ascii="Times New Roman" w:hAnsi="Times New Roman" w:cs="Times New Roman"/>
          <w:bCs/>
          <w:sz w:val="28"/>
          <w:szCs w:val="28"/>
          <w:vertAlign w:val="superscript"/>
        </w:rPr>
        <w:t>0</w:t>
      </w:r>
      <w:r>
        <w:rPr>
          <w:rFonts w:ascii="Times New Roman" w:hAnsi="Times New Roman" w:cs="Times New Roman"/>
          <w:bCs/>
          <w:sz w:val="28"/>
          <w:szCs w:val="28"/>
        </w:rPr>
        <w:t xml:space="preserve"> осуществляют 4 штриха. </w:t>
      </w:r>
      <w:r w:rsidRPr="00FF6E05">
        <w:rPr>
          <w:rFonts w:ascii="Times New Roman" w:hAnsi="Times New Roman" w:cs="Times New Roman"/>
          <w:bCs/>
          <w:sz w:val="28"/>
          <w:szCs w:val="28"/>
        </w:rPr>
        <w:t xml:space="preserve">Петлю </w:t>
      </w:r>
      <w:r>
        <w:rPr>
          <w:rFonts w:ascii="Times New Roman" w:hAnsi="Times New Roman" w:cs="Times New Roman"/>
          <w:bCs/>
          <w:sz w:val="28"/>
          <w:szCs w:val="28"/>
        </w:rPr>
        <w:t>прожигают</w:t>
      </w:r>
      <w:r w:rsidRPr="00FF6E05">
        <w:rPr>
          <w:rFonts w:ascii="Times New Roman" w:hAnsi="Times New Roman" w:cs="Times New Roman"/>
          <w:bCs/>
          <w:sz w:val="28"/>
          <w:szCs w:val="28"/>
        </w:rPr>
        <w:t>, остужают</w:t>
      </w:r>
      <w:r>
        <w:rPr>
          <w:rFonts w:ascii="Times New Roman" w:hAnsi="Times New Roman" w:cs="Times New Roman"/>
          <w:bCs/>
          <w:sz w:val="28"/>
          <w:szCs w:val="28"/>
        </w:rPr>
        <w:t>. Повторяют последнюю манипуляцию с третьей зоной. Выполнение рассева по описанному методу позволяет выделить отдельные бактериальные колонии и провести подсчет колоний (КОЕ/мл).</w:t>
      </w:r>
    </w:p>
    <w:p w:rsidR="00C35081" w:rsidRDefault="00C35081" w:rsidP="00C3508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накопления чистой культуры бактерий отдельную колонию рассевали на новую чашку с плотной средой. Идентификацию бактерий осуществляли с помощью </w:t>
      </w:r>
      <w:r>
        <w:rPr>
          <w:rFonts w:ascii="Times New Roman" w:hAnsi="Times New Roman" w:cs="Times New Roman"/>
          <w:bCs/>
          <w:sz w:val="28"/>
          <w:szCs w:val="28"/>
          <w:lang w:val="en-US"/>
        </w:rPr>
        <w:t>MALDI</w:t>
      </w:r>
      <w:r w:rsidRPr="007F4A59">
        <w:rPr>
          <w:rFonts w:ascii="Times New Roman" w:hAnsi="Times New Roman" w:cs="Times New Roman"/>
          <w:bCs/>
          <w:sz w:val="28"/>
          <w:szCs w:val="28"/>
        </w:rPr>
        <w:t>-</w:t>
      </w:r>
      <w:r>
        <w:rPr>
          <w:rFonts w:ascii="Times New Roman" w:hAnsi="Times New Roman" w:cs="Times New Roman"/>
          <w:bCs/>
          <w:sz w:val="28"/>
          <w:szCs w:val="28"/>
          <w:lang w:val="en-US"/>
        </w:rPr>
        <w:t>TOF</w:t>
      </w:r>
      <w:r w:rsidRPr="007F4A59">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en-US"/>
        </w:rPr>
        <w:t>Microflex</w:t>
      </w:r>
      <w:proofErr w:type="spellEnd"/>
      <w:r w:rsidRPr="007F4A59">
        <w:rPr>
          <w:rFonts w:ascii="Times New Roman" w:hAnsi="Times New Roman" w:cs="Times New Roman"/>
          <w:bCs/>
          <w:sz w:val="28"/>
          <w:szCs w:val="28"/>
        </w:rPr>
        <w:t xml:space="preserve"> </w:t>
      </w:r>
      <w:r>
        <w:rPr>
          <w:rFonts w:ascii="Times New Roman" w:hAnsi="Times New Roman" w:cs="Times New Roman"/>
          <w:bCs/>
          <w:sz w:val="28"/>
          <w:szCs w:val="28"/>
          <w:lang w:val="en-US"/>
        </w:rPr>
        <w:t>LT</w:t>
      </w:r>
      <w:r w:rsidRPr="007F4A59">
        <w:rPr>
          <w:rFonts w:ascii="Times New Roman" w:hAnsi="Times New Roman" w:cs="Times New Roman"/>
          <w:bCs/>
          <w:sz w:val="28"/>
          <w:szCs w:val="28"/>
        </w:rPr>
        <w:t xml:space="preserve"> (</w:t>
      </w:r>
      <w:r>
        <w:rPr>
          <w:rFonts w:ascii="Times New Roman" w:hAnsi="Times New Roman" w:cs="Times New Roman"/>
          <w:bCs/>
          <w:sz w:val="28"/>
          <w:szCs w:val="28"/>
          <w:lang w:val="en-US"/>
        </w:rPr>
        <w:t>Brucker</w:t>
      </w:r>
      <w:r w:rsidRPr="007F4A59">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en-US"/>
        </w:rPr>
        <w:t>Daltonics</w:t>
      </w:r>
      <w:proofErr w:type="spellEnd"/>
      <w:r w:rsidRPr="007F4A59">
        <w:rPr>
          <w:rFonts w:ascii="Times New Roman" w:hAnsi="Times New Roman" w:cs="Times New Roman"/>
          <w:bCs/>
          <w:sz w:val="28"/>
          <w:szCs w:val="28"/>
        </w:rPr>
        <w:t xml:space="preserve">, </w:t>
      </w:r>
      <w:r>
        <w:rPr>
          <w:rFonts w:ascii="Times New Roman" w:hAnsi="Times New Roman" w:cs="Times New Roman"/>
          <w:bCs/>
          <w:sz w:val="28"/>
          <w:szCs w:val="28"/>
        </w:rPr>
        <w:t>Германия</w:t>
      </w:r>
      <w:r w:rsidRPr="007F4A59">
        <w:rPr>
          <w:rFonts w:ascii="Times New Roman" w:hAnsi="Times New Roman" w:cs="Times New Roman"/>
          <w:bCs/>
          <w:sz w:val="28"/>
          <w:szCs w:val="28"/>
        </w:rPr>
        <w:t>).</w:t>
      </w:r>
      <w:r w:rsidR="008F10AB">
        <w:rPr>
          <w:rFonts w:ascii="Times New Roman" w:hAnsi="Times New Roman" w:cs="Times New Roman"/>
          <w:bCs/>
          <w:sz w:val="28"/>
          <w:szCs w:val="28"/>
        </w:rPr>
        <w:br/>
      </w:r>
    </w:p>
    <w:p w:rsidR="00C35081" w:rsidRPr="00FB048E" w:rsidRDefault="00C35081" w:rsidP="00FB048E">
      <w:pPr>
        <w:pStyle w:val="3"/>
        <w:spacing w:line="360" w:lineRule="auto"/>
        <w:rPr>
          <w:rFonts w:ascii="Times New Roman" w:hAnsi="Times New Roman" w:cs="Times New Roman"/>
          <w:color w:val="auto"/>
          <w:sz w:val="28"/>
          <w:szCs w:val="28"/>
        </w:rPr>
      </w:pPr>
      <w:bookmarkStart w:id="18" w:name="_Toc41327354"/>
      <w:r w:rsidRPr="00FB048E">
        <w:rPr>
          <w:rFonts w:ascii="Times New Roman" w:hAnsi="Times New Roman" w:cs="Times New Roman"/>
          <w:color w:val="auto"/>
          <w:sz w:val="28"/>
          <w:szCs w:val="28"/>
        </w:rPr>
        <w:t>2.</w:t>
      </w:r>
      <w:r w:rsidR="002F4EA5" w:rsidRPr="00FB048E">
        <w:rPr>
          <w:rFonts w:ascii="Times New Roman" w:hAnsi="Times New Roman" w:cs="Times New Roman"/>
          <w:color w:val="auto"/>
          <w:sz w:val="28"/>
          <w:szCs w:val="28"/>
        </w:rPr>
        <w:t>4</w:t>
      </w:r>
      <w:r w:rsidRPr="00FB048E">
        <w:rPr>
          <w:rFonts w:ascii="Times New Roman" w:hAnsi="Times New Roman" w:cs="Times New Roman"/>
          <w:color w:val="auto"/>
          <w:sz w:val="28"/>
          <w:szCs w:val="28"/>
        </w:rPr>
        <w:t>.4 Подсчет КОЕ/мл</w:t>
      </w:r>
      <w:bookmarkEnd w:id="18"/>
    </w:p>
    <w:p w:rsidR="00C35081" w:rsidRPr="00FB048E" w:rsidRDefault="00C35081" w:rsidP="00FB048E">
      <w:pPr>
        <w:spacing w:line="360" w:lineRule="auto"/>
        <w:ind w:firstLine="708"/>
        <w:rPr>
          <w:rFonts w:ascii="Times New Roman" w:hAnsi="Times New Roman" w:cs="Times New Roman"/>
          <w:sz w:val="28"/>
          <w:szCs w:val="28"/>
        </w:rPr>
      </w:pPr>
      <w:r>
        <w:rPr>
          <w:rFonts w:ascii="Times New Roman" w:hAnsi="Times New Roman" w:cs="Times New Roman"/>
          <w:bCs/>
          <w:sz w:val="28"/>
          <w:szCs w:val="28"/>
        </w:rPr>
        <w:t xml:space="preserve">Первым этапом подсчитывали количество колоний определенной культуры в конкретной зоне. Далее учитывали, что при описанном выше методе рассева идет разведение исходного биологического материала в 10 раз с переходом к новой зоне рассева. Также учитывали количество </w:t>
      </w:r>
      <w:r w:rsidRPr="00FF6E05">
        <w:rPr>
          <w:rFonts w:ascii="Times New Roman" w:hAnsi="Times New Roman" w:cs="Times New Roman"/>
          <w:bCs/>
          <w:sz w:val="28"/>
          <w:szCs w:val="28"/>
        </w:rPr>
        <w:t>эндодонтически</w:t>
      </w:r>
      <w:r>
        <w:rPr>
          <w:rFonts w:ascii="Times New Roman" w:hAnsi="Times New Roman" w:cs="Times New Roman"/>
          <w:bCs/>
          <w:sz w:val="28"/>
          <w:szCs w:val="28"/>
        </w:rPr>
        <w:t>х</w:t>
      </w:r>
      <w:r w:rsidRPr="00FF6E05">
        <w:rPr>
          <w:rFonts w:ascii="Times New Roman" w:hAnsi="Times New Roman" w:cs="Times New Roman"/>
          <w:bCs/>
          <w:sz w:val="28"/>
          <w:szCs w:val="28"/>
        </w:rPr>
        <w:t xml:space="preserve"> абсорбер</w:t>
      </w:r>
      <w:r>
        <w:rPr>
          <w:rFonts w:ascii="Times New Roman" w:hAnsi="Times New Roman" w:cs="Times New Roman"/>
          <w:bCs/>
          <w:sz w:val="28"/>
          <w:szCs w:val="28"/>
        </w:rPr>
        <w:t xml:space="preserve">ов (3 штуки) и способность выбранного типа </w:t>
      </w:r>
      <w:r w:rsidRPr="00FF6E05">
        <w:rPr>
          <w:rFonts w:ascii="Times New Roman" w:hAnsi="Times New Roman" w:cs="Times New Roman"/>
          <w:bCs/>
          <w:sz w:val="28"/>
          <w:szCs w:val="28"/>
        </w:rPr>
        <w:lastRenderedPageBreak/>
        <w:t>эндодонтическ</w:t>
      </w:r>
      <w:r>
        <w:rPr>
          <w:rFonts w:ascii="Times New Roman" w:hAnsi="Times New Roman" w:cs="Times New Roman"/>
          <w:bCs/>
          <w:sz w:val="28"/>
          <w:szCs w:val="28"/>
        </w:rPr>
        <w:t>ого</w:t>
      </w:r>
      <w:r w:rsidRPr="00FF6E05">
        <w:rPr>
          <w:rFonts w:ascii="Times New Roman" w:hAnsi="Times New Roman" w:cs="Times New Roman"/>
          <w:bCs/>
          <w:sz w:val="28"/>
          <w:szCs w:val="28"/>
        </w:rPr>
        <w:t xml:space="preserve"> абсорбер</w:t>
      </w:r>
      <w:r>
        <w:rPr>
          <w:rFonts w:ascii="Times New Roman" w:hAnsi="Times New Roman" w:cs="Times New Roman"/>
          <w:bCs/>
          <w:sz w:val="28"/>
          <w:szCs w:val="28"/>
        </w:rPr>
        <w:t xml:space="preserve">а впитывать 2 </w:t>
      </w:r>
      <w:proofErr w:type="spellStart"/>
      <w:r>
        <w:rPr>
          <w:rFonts w:ascii="Times New Roman" w:hAnsi="Times New Roman" w:cs="Times New Roman"/>
          <w:bCs/>
          <w:sz w:val="28"/>
          <w:szCs w:val="28"/>
        </w:rPr>
        <w:t>мкл</w:t>
      </w:r>
      <w:proofErr w:type="spellEnd"/>
      <w:r>
        <w:rPr>
          <w:rFonts w:ascii="Times New Roman" w:hAnsi="Times New Roman" w:cs="Times New Roman"/>
          <w:bCs/>
          <w:sz w:val="28"/>
          <w:szCs w:val="28"/>
        </w:rPr>
        <w:t xml:space="preserve"> биологического материала.</w:t>
      </w:r>
      <w:r w:rsidR="0087467D">
        <w:rPr>
          <w:rFonts w:ascii="Times New Roman" w:hAnsi="Times New Roman" w:cs="Times New Roman"/>
          <w:b/>
          <w:bCs/>
          <w:sz w:val="28"/>
          <w:szCs w:val="28"/>
        </w:rPr>
        <w:br/>
      </w:r>
      <w:r w:rsidRPr="00FB048E">
        <w:rPr>
          <w:rStyle w:val="30"/>
          <w:rFonts w:ascii="Times New Roman" w:hAnsi="Times New Roman" w:cs="Times New Roman"/>
          <w:color w:val="auto"/>
          <w:sz w:val="28"/>
          <w:szCs w:val="28"/>
        </w:rPr>
        <w:t>2.</w:t>
      </w:r>
      <w:r w:rsidR="002F4EA5" w:rsidRPr="00FB048E">
        <w:rPr>
          <w:rStyle w:val="30"/>
          <w:rFonts w:ascii="Times New Roman" w:hAnsi="Times New Roman" w:cs="Times New Roman"/>
          <w:color w:val="auto"/>
          <w:sz w:val="28"/>
          <w:szCs w:val="28"/>
        </w:rPr>
        <w:t>4</w:t>
      </w:r>
      <w:r w:rsidRPr="00FB048E">
        <w:rPr>
          <w:rStyle w:val="30"/>
          <w:rFonts w:ascii="Times New Roman" w:hAnsi="Times New Roman" w:cs="Times New Roman"/>
          <w:color w:val="auto"/>
          <w:sz w:val="28"/>
          <w:szCs w:val="28"/>
        </w:rPr>
        <w:t>.5 Выделение тотальной ДНК из исходного биологического материала</w:t>
      </w:r>
    </w:p>
    <w:p w:rsidR="00C35081" w:rsidRPr="001115F4" w:rsidRDefault="00C35081" w:rsidP="00C35081">
      <w:pPr>
        <w:spacing w:line="360" w:lineRule="auto"/>
        <w:ind w:firstLine="708"/>
        <w:rPr>
          <w:rFonts w:ascii="Times New Roman" w:hAnsi="Times New Roman" w:cs="Times New Roman"/>
          <w:bCs/>
          <w:sz w:val="28"/>
          <w:szCs w:val="28"/>
        </w:rPr>
      </w:pPr>
      <w:r w:rsidRPr="001115F4">
        <w:rPr>
          <w:rFonts w:ascii="Times New Roman" w:hAnsi="Times New Roman" w:cs="Times New Roman"/>
          <w:bCs/>
          <w:sz w:val="28"/>
          <w:szCs w:val="28"/>
        </w:rPr>
        <w:t>Для выделения ДНК из биологического материала использовали тест-систему для ПЦР «ДНК-экспресс» (</w:t>
      </w:r>
      <w:proofErr w:type="spellStart"/>
      <w:r w:rsidRPr="001115F4">
        <w:rPr>
          <w:rFonts w:ascii="Times New Roman" w:hAnsi="Times New Roman" w:cs="Times New Roman"/>
          <w:bCs/>
          <w:sz w:val="28"/>
          <w:szCs w:val="28"/>
        </w:rPr>
        <w:t>Литех</w:t>
      </w:r>
      <w:proofErr w:type="spellEnd"/>
      <w:r w:rsidRPr="001115F4">
        <w:rPr>
          <w:rFonts w:ascii="Times New Roman" w:hAnsi="Times New Roman" w:cs="Times New Roman"/>
          <w:bCs/>
          <w:sz w:val="28"/>
          <w:szCs w:val="28"/>
        </w:rPr>
        <w:t xml:space="preserve">, Россия) в соответствии с инструкцией.  </w:t>
      </w:r>
    </w:p>
    <w:p w:rsidR="00C35081" w:rsidRPr="001115F4" w:rsidRDefault="00C35081" w:rsidP="00C35081">
      <w:pPr>
        <w:spacing w:line="360" w:lineRule="auto"/>
        <w:ind w:firstLine="708"/>
        <w:rPr>
          <w:rFonts w:ascii="Times New Roman" w:hAnsi="Times New Roman" w:cs="Times New Roman"/>
          <w:bCs/>
          <w:sz w:val="28"/>
          <w:szCs w:val="28"/>
        </w:rPr>
      </w:pPr>
      <w:r w:rsidRPr="001115F4">
        <w:rPr>
          <w:rFonts w:ascii="Times New Roman" w:hAnsi="Times New Roman" w:cs="Times New Roman"/>
          <w:bCs/>
          <w:sz w:val="28"/>
          <w:szCs w:val="28"/>
        </w:rPr>
        <w:t xml:space="preserve">В пробирки типа </w:t>
      </w:r>
      <w:r w:rsidRPr="001115F4">
        <w:rPr>
          <w:rFonts w:ascii="Times New Roman" w:hAnsi="Times New Roman" w:cs="Times New Roman"/>
          <w:bCs/>
          <w:sz w:val="28"/>
          <w:szCs w:val="28"/>
          <w:lang w:val="en-US"/>
        </w:rPr>
        <w:t>Eppendorf</w:t>
      </w:r>
      <w:r w:rsidRPr="001115F4">
        <w:rPr>
          <w:rFonts w:ascii="Times New Roman" w:hAnsi="Times New Roman" w:cs="Times New Roman"/>
          <w:bCs/>
          <w:sz w:val="28"/>
          <w:szCs w:val="28"/>
        </w:rPr>
        <w:t xml:space="preserve"> с исследуемым материалом на эндодонтических абсорберах добавляли по 120 </w:t>
      </w:r>
      <w:proofErr w:type="spellStart"/>
      <w:r w:rsidRPr="001115F4">
        <w:rPr>
          <w:rFonts w:ascii="Times New Roman" w:hAnsi="Times New Roman" w:cs="Times New Roman"/>
          <w:bCs/>
          <w:sz w:val="28"/>
          <w:szCs w:val="28"/>
        </w:rPr>
        <w:t>мкл</w:t>
      </w:r>
      <w:proofErr w:type="spellEnd"/>
      <w:r w:rsidRPr="001115F4">
        <w:rPr>
          <w:rFonts w:ascii="Times New Roman" w:hAnsi="Times New Roman" w:cs="Times New Roman"/>
          <w:bCs/>
          <w:sz w:val="28"/>
          <w:szCs w:val="28"/>
        </w:rPr>
        <w:t xml:space="preserve"> реагента, после чего содержимое пробирок тщательно перемешивали на центрифуге-</w:t>
      </w:r>
      <w:proofErr w:type="spellStart"/>
      <w:r w:rsidRPr="001115F4">
        <w:rPr>
          <w:rFonts w:ascii="Times New Roman" w:hAnsi="Times New Roman" w:cs="Times New Roman"/>
          <w:bCs/>
          <w:sz w:val="28"/>
          <w:szCs w:val="28"/>
        </w:rPr>
        <w:t>встряхивателе</w:t>
      </w:r>
      <w:proofErr w:type="spellEnd"/>
      <w:r w:rsidRPr="001115F4">
        <w:rPr>
          <w:rFonts w:ascii="Times New Roman" w:hAnsi="Times New Roman" w:cs="Times New Roman"/>
          <w:bCs/>
          <w:sz w:val="28"/>
          <w:szCs w:val="28"/>
        </w:rPr>
        <w:t xml:space="preserve"> (</w:t>
      </w:r>
      <w:proofErr w:type="spellStart"/>
      <w:r w:rsidRPr="001115F4">
        <w:rPr>
          <w:rFonts w:ascii="Times New Roman" w:hAnsi="Times New Roman" w:cs="Times New Roman"/>
          <w:bCs/>
          <w:sz w:val="28"/>
          <w:szCs w:val="28"/>
        </w:rPr>
        <w:t>Vortex</w:t>
      </w:r>
      <w:proofErr w:type="spellEnd"/>
      <w:r w:rsidRPr="001115F4">
        <w:rPr>
          <w:rFonts w:ascii="Times New Roman" w:hAnsi="Times New Roman" w:cs="Times New Roman"/>
          <w:bCs/>
          <w:sz w:val="28"/>
          <w:szCs w:val="28"/>
        </w:rPr>
        <w:t xml:space="preserve">, </w:t>
      </w:r>
      <w:proofErr w:type="spellStart"/>
      <w:r w:rsidRPr="001115F4">
        <w:rPr>
          <w:rFonts w:ascii="Times New Roman" w:hAnsi="Times New Roman" w:cs="Times New Roman"/>
          <w:bCs/>
          <w:sz w:val="28"/>
          <w:szCs w:val="28"/>
        </w:rPr>
        <w:t>Biosan</w:t>
      </w:r>
      <w:proofErr w:type="spellEnd"/>
      <w:r w:rsidRPr="001115F4">
        <w:rPr>
          <w:rFonts w:ascii="Times New Roman" w:hAnsi="Times New Roman" w:cs="Times New Roman"/>
          <w:bCs/>
          <w:sz w:val="28"/>
          <w:szCs w:val="28"/>
        </w:rPr>
        <w:t xml:space="preserve">) в течение 10 секунд. Абсорберы извлекали из пробирок, затем пробирки помещали в твердотельный термостат и инкубировали при </w:t>
      </w:r>
      <w:r w:rsidRPr="001115F4">
        <w:rPr>
          <w:rFonts w:ascii="Times New Roman" w:hAnsi="Times New Roman" w:cs="Times New Roman"/>
          <w:bCs/>
          <w:sz w:val="28"/>
          <w:szCs w:val="28"/>
          <w:lang w:val="en-US"/>
        </w:rPr>
        <w:t>t</w:t>
      </w:r>
      <w:r w:rsidRPr="001115F4">
        <w:rPr>
          <w:rFonts w:ascii="Times New Roman" w:hAnsi="Times New Roman" w:cs="Times New Roman"/>
          <w:bCs/>
          <w:sz w:val="28"/>
          <w:szCs w:val="28"/>
        </w:rPr>
        <w:t xml:space="preserve"> = +98°С в течение 20 минут. После инкубации пробирки центрифугировали при скорости 13000 об/мин в течение 15 секунд. Полученный </w:t>
      </w:r>
      <w:proofErr w:type="spellStart"/>
      <w:r w:rsidRPr="001115F4">
        <w:rPr>
          <w:rFonts w:ascii="Times New Roman" w:hAnsi="Times New Roman" w:cs="Times New Roman"/>
          <w:bCs/>
          <w:sz w:val="28"/>
          <w:szCs w:val="28"/>
        </w:rPr>
        <w:t>супернатант</w:t>
      </w:r>
      <w:proofErr w:type="spellEnd"/>
      <w:r w:rsidRPr="001115F4">
        <w:rPr>
          <w:rFonts w:ascii="Times New Roman" w:hAnsi="Times New Roman" w:cs="Times New Roman"/>
          <w:bCs/>
          <w:sz w:val="28"/>
          <w:szCs w:val="28"/>
        </w:rPr>
        <w:t xml:space="preserve"> использовали в дальнейшем при постановке полимеразной цепной реакции.</w:t>
      </w:r>
    </w:p>
    <w:p w:rsidR="00C35081" w:rsidRPr="00FB048E" w:rsidRDefault="00C35081" w:rsidP="00FB048E">
      <w:pPr>
        <w:pStyle w:val="3"/>
        <w:spacing w:line="360" w:lineRule="auto"/>
        <w:rPr>
          <w:rFonts w:ascii="Times New Roman" w:hAnsi="Times New Roman" w:cs="Times New Roman"/>
          <w:color w:val="auto"/>
          <w:sz w:val="28"/>
          <w:szCs w:val="28"/>
        </w:rPr>
      </w:pPr>
      <w:bookmarkStart w:id="19" w:name="_Toc41327355"/>
      <w:r w:rsidRPr="00FB048E">
        <w:rPr>
          <w:rFonts w:ascii="Times New Roman" w:hAnsi="Times New Roman" w:cs="Times New Roman"/>
          <w:color w:val="auto"/>
          <w:sz w:val="28"/>
          <w:szCs w:val="28"/>
        </w:rPr>
        <w:t>2.</w:t>
      </w:r>
      <w:r w:rsidR="002F4EA5" w:rsidRPr="00FB048E">
        <w:rPr>
          <w:rFonts w:ascii="Times New Roman" w:hAnsi="Times New Roman" w:cs="Times New Roman"/>
          <w:color w:val="auto"/>
          <w:sz w:val="28"/>
          <w:szCs w:val="28"/>
        </w:rPr>
        <w:t>4</w:t>
      </w:r>
      <w:r w:rsidRPr="00FB048E">
        <w:rPr>
          <w:rFonts w:ascii="Times New Roman" w:hAnsi="Times New Roman" w:cs="Times New Roman"/>
          <w:color w:val="auto"/>
          <w:sz w:val="28"/>
          <w:szCs w:val="28"/>
        </w:rPr>
        <w:t xml:space="preserve">.6 Конструирование </w:t>
      </w:r>
      <w:proofErr w:type="spellStart"/>
      <w:r w:rsidRPr="00FB048E">
        <w:rPr>
          <w:rFonts w:ascii="Times New Roman" w:hAnsi="Times New Roman" w:cs="Times New Roman"/>
          <w:color w:val="auto"/>
          <w:sz w:val="28"/>
          <w:szCs w:val="28"/>
        </w:rPr>
        <w:t>олигонуклеотидных</w:t>
      </w:r>
      <w:proofErr w:type="spellEnd"/>
      <w:r w:rsidRPr="00FB048E">
        <w:rPr>
          <w:rFonts w:ascii="Times New Roman" w:hAnsi="Times New Roman" w:cs="Times New Roman"/>
          <w:color w:val="auto"/>
          <w:sz w:val="28"/>
          <w:szCs w:val="28"/>
        </w:rPr>
        <w:t xml:space="preserve"> </w:t>
      </w:r>
      <w:proofErr w:type="spellStart"/>
      <w:r w:rsidRPr="00FB048E">
        <w:rPr>
          <w:rFonts w:ascii="Times New Roman" w:hAnsi="Times New Roman" w:cs="Times New Roman"/>
          <w:color w:val="auto"/>
          <w:sz w:val="28"/>
          <w:szCs w:val="28"/>
        </w:rPr>
        <w:t>праймеров</w:t>
      </w:r>
      <w:bookmarkEnd w:id="19"/>
      <w:proofErr w:type="spellEnd"/>
    </w:p>
    <w:p w:rsidR="00C35081" w:rsidRPr="001115F4" w:rsidRDefault="00C35081" w:rsidP="00C35081">
      <w:pPr>
        <w:spacing w:line="360" w:lineRule="auto"/>
        <w:rPr>
          <w:rFonts w:ascii="Times New Roman" w:hAnsi="Times New Roman" w:cs="Times New Roman"/>
          <w:sz w:val="28"/>
          <w:szCs w:val="28"/>
        </w:rPr>
      </w:pPr>
      <w:r w:rsidRPr="001115F4">
        <w:rPr>
          <w:rFonts w:ascii="Times New Roman" w:hAnsi="Times New Roman" w:cs="Times New Roman"/>
          <w:sz w:val="28"/>
          <w:szCs w:val="28"/>
        </w:rPr>
        <w:t xml:space="preserve">Конструирование, анализ </w:t>
      </w:r>
      <w:proofErr w:type="spellStart"/>
      <w:r w:rsidRPr="001115F4">
        <w:rPr>
          <w:rFonts w:ascii="Times New Roman" w:hAnsi="Times New Roman" w:cs="Times New Roman"/>
          <w:sz w:val="28"/>
          <w:szCs w:val="28"/>
        </w:rPr>
        <w:t>олигонуклеотидных</w:t>
      </w:r>
      <w:proofErr w:type="spellEnd"/>
      <w:r w:rsidRPr="001115F4">
        <w:rPr>
          <w:rFonts w:ascii="Times New Roman" w:hAnsi="Times New Roman" w:cs="Times New Roman"/>
          <w:sz w:val="28"/>
          <w:szCs w:val="28"/>
        </w:rPr>
        <w:t xml:space="preserve"> </w:t>
      </w:r>
      <w:proofErr w:type="spellStart"/>
      <w:r w:rsidRPr="001115F4">
        <w:rPr>
          <w:rFonts w:ascii="Times New Roman" w:hAnsi="Times New Roman" w:cs="Times New Roman"/>
          <w:sz w:val="28"/>
          <w:szCs w:val="28"/>
        </w:rPr>
        <w:t>праймеров</w:t>
      </w:r>
      <w:proofErr w:type="spellEnd"/>
      <w:r w:rsidRPr="001115F4">
        <w:rPr>
          <w:rFonts w:ascii="Times New Roman" w:hAnsi="Times New Roman" w:cs="Times New Roman"/>
          <w:sz w:val="28"/>
          <w:szCs w:val="28"/>
        </w:rPr>
        <w:t xml:space="preserve"> и определение температуры плавления </w:t>
      </w:r>
      <w:proofErr w:type="spellStart"/>
      <w:r w:rsidRPr="001115F4">
        <w:rPr>
          <w:rFonts w:ascii="Times New Roman" w:hAnsi="Times New Roman" w:cs="Times New Roman"/>
          <w:sz w:val="28"/>
          <w:szCs w:val="28"/>
        </w:rPr>
        <w:t>праймеров</w:t>
      </w:r>
      <w:proofErr w:type="spellEnd"/>
      <w:r w:rsidRPr="001115F4">
        <w:rPr>
          <w:rFonts w:ascii="Times New Roman" w:hAnsi="Times New Roman" w:cs="Times New Roman"/>
          <w:sz w:val="28"/>
          <w:szCs w:val="28"/>
        </w:rPr>
        <w:t xml:space="preserve"> осуществляли с помощью компьютерных программ </w:t>
      </w:r>
      <w:proofErr w:type="spellStart"/>
      <w:r w:rsidRPr="001115F4">
        <w:rPr>
          <w:rFonts w:ascii="Times New Roman" w:hAnsi="Times New Roman" w:cs="Times New Roman"/>
          <w:sz w:val="28"/>
          <w:szCs w:val="28"/>
        </w:rPr>
        <w:t>Primer</w:t>
      </w:r>
      <w:proofErr w:type="spellEnd"/>
      <w:r w:rsidRPr="001115F4">
        <w:rPr>
          <w:rFonts w:ascii="Times New Roman" w:hAnsi="Times New Roman" w:cs="Times New Roman"/>
          <w:sz w:val="28"/>
          <w:szCs w:val="28"/>
        </w:rPr>
        <w:t xml:space="preserve"> 3 и OLIGO 4.0 (табл. 2.4.</w:t>
      </w:r>
      <w:r w:rsidR="008F10AB">
        <w:rPr>
          <w:rFonts w:ascii="Times New Roman" w:hAnsi="Times New Roman" w:cs="Times New Roman"/>
          <w:sz w:val="28"/>
          <w:szCs w:val="28"/>
        </w:rPr>
        <w:t>6</w:t>
      </w:r>
      <w:r w:rsidRPr="001115F4">
        <w:rPr>
          <w:rFonts w:ascii="Times New Roman" w:hAnsi="Times New Roman" w:cs="Times New Roman"/>
          <w:sz w:val="28"/>
          <w:szCs w:val="28"/>
        </w:rPr>
        <w:t>.1).</w:t>
      </w:r>
    </w:p>
    <w:p w:rsidR="00C35081" w:rsidRPr="001115F4" w:rsidRDefault="00C35081" w:rsidP="00C35081">
      <w:pPr>
        <w:spacing w:line="360" w:lineRule="auto"/>
        <w:jc w:val="right"/>
        <w:rPr>
          <w:rFonts w:ascii="Times New Roman" w:hAnsi="Times New Roman" w:cs="Times New Roman"/>
          <w:b/>
          <w:sz w:val="28"/>
          <w:szCs w:val="28"/>
        </w:rPr>
      </w:pPr>
      <w:r w:rsidRPr="001115F4">
        <w:rPr>
          <w:rFonts w:ascii="Times New Roman" w:hAnsi="Times New Roman" w:cs="Times New Roman"/>
          <w:b/>
          <w:sz w:val="28"/>
          <w:szCs w:val="28"/>
        </w:rPr>
        <w:t>Таблица 2.</w:t>
      </w:r>
      <w:r w:rsidR="008F10AB">
        <w:rPr>
          <w:rFonts w:ascii="Times New Roman" w:hAnsi="Times New Roman" w:cs="Times New Roman"/>
          <w:b/>
          <w:sz w:val="28"/>
          <w:szCs w:val="28"/>
          <w:lang w:val="en-US"/>
        </w:rPr>
        <w:t>4</w:t>
      </w:r>
      <w:r>
        <w:rPr>
          <w:rFonts w:ascii="Times New Roman" w:hAnsi="Times New Roman" w:cs="Times New Roman"/>
          <w:b/>
          <w:sz w:val="28"/>
          <w:szCs w:val="28"/>
        </w:rPr>
        <w:t>.</w:t>
      </w:r>
      <w:r w:rsidR="008F10AB">
        <w:rPr>
          <w:rFonts w:ascii="Times New Roman" w:hAnsi="Times New Roman" w:cs="Times New Roman"/>
          <w:b/>
          <w:sz w:val="28"/>
          <w:szCs w:val="28"/>
        </w:rPr>
        <w:t>6</w:t>
      </w:r>
      <w:r>
        <w:rPr>
          <w:rFonts w:ascii="Times New Roman" w:hAnsi="Times New Roman" w:cs="Times New Roman"/>
          <w:b/>
          <w:sz w:val="28"/>
          <w:szCs w:val="28"/>
        </w:rPr>
        <w:t>.1</w:t>
      </w:r>
    </w:p>
    <w:p w:rsidR="00C35081" w:rsidRPr="004170C2" w:rsidRDefault="00C35081" w:rsidP="00C35081">
      <w:pPr>
        <w:spacing w:line="360" w:lineRule="auto"/>
        <w:rPr>
          <w:rFonts w:ascii="Times New Roman" w:hAnsi="Times New Roman" w:cs="Times New Roman"/>
          <w:sz w:val="28"/>
          <w:szCs w:val="28"/>
        </w:rPr>
      </w:pPr>
      <w:proofErr w:type="spellStart"/>
      <w:r w:rsidRPr="001115F4">
        <w:rPr>
          <w:rFonts w:ascii="Times New Roman" w:hAnsi="Times New Roman" w:cs="Times New Roman"/>
          <w:sz w:val="28"/>
          <w:szCs w:val="28"/>
        </w:rPr>
        <w:t>Олигонуклеотидные</w:t>
      </w:r>
      <w:proofErr w:type="spellEnd"/>
      <w:r w:rsidRPr="001115F4">
        <w:rPr>
          <w:rFonts w:ascii="Times New Roman" w:hAnsi="Times New Roman" w:cs="Times New Roman"/>
          <w:sz w:val="28"/>
          <w:szCs w:val="28"/>
        </w:rPr>
        <w:t xml:space="preserve"> </w:t>
      </w:r>
      <w:proofErr w:type="spellStart"/>
      <w:r w:rsidRPr="001115F4">
        <w:rPr>
          <w:rFonts w:ascii="Times New Roman" w:hAnsi="Times New Roman" w:cs="Times New Roman"/>
          <w:sz w:val="28"/>
          <w:szCs w:val="28"/>
        </w:rPr>
        <w:t>праймеры</w:t>
      </w:r>
      <w:proofErr w:type="spellEnd"/>
    </w:p>
    <w:tbl>
      <w:tblPr>
        <w:tblW w:w="54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037"/>
        <w:gridCol w:w="5353"/>
        <w:gridCol w:w="67"/>
        <w:gridCol w:w="1000"/>
        <w:gridCol w:w="1138"/>
      </w:tblGrid>
      <w:tr w:rsidR="00C35081" w:rsidRPr="001115F4" w:rsidTr="004A1B24">
        <w:trPr>
          <w:trHeight w:val="425"/>
        </w:trPr>
        <w:tc>
          <w:tcPr>
            <w:tcW w:w="262" w:type="pct"/>
          </w:tcPr>
          <w:p w:rsidR="00C35081" w:rsidRPr="001115F4" w:rsidRDefault="00C35081" w:rsidP="004A1B24">
            <w:pPr>
              <w:spacing w:line="360" w:lineRule="auto"/>
              <w:rPr>
                <w:rFonts w:ascii="Times New Roman" w:hAnsi="Times New Roman" w:cs="Times New Roman"/>
                <w:sz w:val="28"/>
                <w:szCs w:val="28"/>
              </w:rPr>
            </w:pPr>
          </w:p>
        </w:tc>
        <w:tc>
          <w:tcPr>
            <w:tcW w:w="1006"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Название</w:t>
            </w:r>
          </w:p>
        </w:tc>
        <w:tc>
          <w:tcPr>
            <w:tcW w:w="2643"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5’→3’</w:t>
            </w:r>
          </w:p>
        </w:tc>
        <w:tc>
          <w:tcPr>
            <w:tcW w:w="527" w:type="pct"/>
            <w:gridSpan w:val="2"/>
          </w:tcPr>
          <w:p w:rsidR="00C35081" w:rsidRPr="001115F4" w:rsidRDefault="00C35081" w:rsidP="004A1B24">
            <w:pPr>
              <w:spacing w:line="360" w:lineRule="auto"/>
              <w:rPr>
                <w:rFonts w:ascii="Times New Roman" w:hAnsi="Times New Roman" w:cs="Times New Roman"/>
                <w:sz w:val="28"/>
                <w:szCs w:val="28"/>
                <w:vertAlign w:val="superscript"/>
              </w:rPr>
            </w:pPr>
            <w:r w:rsidRPr="001115F4">
              <w:rPr>
                <w:rFonts w:ascii="Times New Roman" w:hAnsi="Times New Roman" w:cs="Times New Roman"/>
                <w:sz w:val="28"/>
                <w:szCs w:val="28"/>
              </w:rPr>
              <w:t>Т</w:t>
            </w:r>
            <w:r w:rsidRPr="001115F4">
              <w:rPr>
                <w:rFonts w:ascii="Times New Roman" w:hAnsi="Times New Roman" w:cs="Times New Roman"/>
                <w:sz w:val="28"/>
                <w:szCs w:val="28"/>
                <w:vertAlign w:val="superscript"/>
              </w:rPr>
              <w:t>0</w:t>
            </w:r>
            <w:r w:rsidRPr="001115F4">
              <w:rPr>
                <w:rFonts w:ascii="Times New Roman" w:hAnsi="Times New Roman" w:cs="Times New Roman"/>
                <w:sz w:val="28"/>
                <w:szCs w:val="28"/>
                <w:vertAlign w:val="subscript"/>
              </w:rPr>
              <w:t>отж.</w:t>
            </w:r>
          </w:p>
        </w:tc>
        <w:tc>
          <w:tcPr>
            <w:tcW w:w="563"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 xml:space="preserve">Размер фрагмента, </w:t>
            </w:r>
            <w:proofErr w:type="spellStart"/>
            <w:r w:rsidRPr="001115F4">
              <w:rPr>
                <w:rFonts w:ascii="Times New Roman" w:hAnsi="Times New Roman" w:cs="Times New Roman"/>
                <w:sz w:val="28"/>
                <w:szCs w:val="28"/>
              </w:rPr>
              <w:t>п.н</w:t>
            </w:r>
            <w:proofErr w:type="spellEnd"/>
            <w:r w:rsidRPr="001115F4">
              <w:rPr>
                <w:rFonts w:ascii="Times New Roman" w:hAnsi="Times New Roman" w:cs="Times New Roman"/>
                <w:sz w:val="28"/>
                <w:szCs w:val="28"/>
              </w:rPr>
              <w:t>.</w:t>
            </w:r>
          </w:p>
        </w:tc>
      </w:tr>
      <w:tr w:rsidR="00C35081" w:rsidRPr="001115F4" w:rsidTr="004A1B24">
        <w:trPr>
          <w:trHeight w:val="425"/>
        </w:trPr>
        <w:tc>
          <w:tcPr>
            <w:tcW w:w="262" w:type="pct"/>
          </w:tcPr>
          <w:p w:rsidR="00C35081" w:rsidRPr="001115F4" w:rsidRDefault="00C35081" w:rsidP="004A1B24">
            <w:pPr>
              <w:spacing w:line="360" w:lineRule="auto"/>
              <w:rPr>
                <w:rFonts w:ascii="Times New Roman" w:hAnsi="Times New Roman" w:cs="Times New Roman"/>
                <w:sz w:val="28"/>
                <w:szCs w:val="28"/>
              </w:rPr>
            </w:pPr>
          </w:p>
        </w:tc>
        <w:tc>
          <w:tcPr>
            <w:tcW w:w="4738" w:type="pct"/>
            <w:gridSpan w:val="5"/>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i/>
                <w:sz w:val="28"/>
                <w:szCs w:val="28"/>
              </w:rPr>
              <w:t xml:space="preserve">P. </w:t>
            </w:r>
            <w:proofErr w:type="spellStart"/>
            <w:r w:rsidRPr="001115F4">
              <w:rPr>
                <w:rFonts w:ascii="Times New Roman" w:hAnsi="Times New Roman" w:cs="Times New Roman"/>
                <w:i/>
                <w:sz w:val="28"/>
                <w:szCs w:val="28"/>
              </w:rPr>
              <w:t>gingivalis</w:t>
            </w:r>
            <w:proofErr w:type="spellEnd"/>
            <w:r w:rsidRPr="001115F4">
              <w:rPr>
                <w:rFonts w:ascii="Times New Roman" w:hAnsi="Times New Roman" w:cs="Times New Roman"/>
                <w:i/>
                <w:sz w:val="28"/>
                <w:szCs w:val="28"/>
              </w:rPr>
              <w:tab/>
            </w:r>
          </w:p>
        </w:tc>
      </w:tr>
      <w:tr w:rsidR="00C35081" w:rsidRPr="001115F4" w:rsidTr="004A1B24">
        <w:trPr>
          <w:trHeight w:val="250"/>
        </w:trPr>
        <w:tc>
          <w:tcPr>
            <w:tcW w:w="262"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1</w:t>
            </w:r>
          </w:p>
        </w:tc>
        <w:tc>
          <w:tcPr>
            <w:tcW w:w="1006"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lang w:val="en-US"/>
              </w:rPr>
              <w:t>Gin</w:t>
            </w:r>
            <w:r w:rsidRPr="001115F4">
              <w:rPr>
                <w:rFonts w:ascii="Times New Roman" w:hAnsi="Times New Roman" w:cs="Times New Roman"/>
                <w:sz w:val="28"/>
                <w:szCs w:val="28"/>
              </w:rPr>
              <w:t>1</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GTATATGCTCGACGAGGTGGAA</w:t>
            </w:r>
          </w:p>
        </w:tc>
        <w:tc>
          <w:tcPr>
            <w:tcW w:w="527" w:type="pct"/>
            <w:gridSpan w:val="2"/>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57,0</w:t>
            </w:r>
          </w:p>
        </w:tc>
        <w:tc>
          <w:tcPr>
            <w:tcW w:w="563" w:type="pct"/>
          </w:tcPr>
          <w:p w:rsidR="00C35081" w:rsidRPr="001115F4" w:rsidRDefault="00C35081" w:rsidP="004A1B24">
            <w:pPr>
              <w:spacing w:line="360" w:lineRule="auto"/>
              <w:rPr>
                <w:rFonts w:ascii="Times New Roman" w:hAnsi="Times New Roman" w:cs="Times New Roman"/>
                <w:bCs/>
                <w:sz w:val="28"/>
                <w:szCs w:val="28"/>
                <w:lang w:val="en-US"/>
              </w:rPr>
            </w:pPr>
            <w:r w:rsidRPr="001115F4">
              <w:rPr>
                <w:rFonts w:ascii="Times New Roman" w:hAnsi="Times New Roman" w:cs="Times New Roman"/>
                <w:bCs/>
                <w:sz w:val="28"/>
                <w:szCs w:val="28"/>
              </w:rPr>
              <w:t>334</w:t>
            </w: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lastRenderedPageBreak/>
              <w:t>2</w:t>
            </w:r>
          </w:p>
        </w:tc>
        <w:tc>
          <w:tcPr>
            <w:tcW w:w="1006"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lang w:val="en-US"/>
              </w:rPr>
              <w:t>Gin2</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ATTGTCCAGGGTAACTTCTTCG</w:t>
            </w:r>
          </w:p>
        </w:tc>
        <w:tc>
          <w:tcPr>
            <w:tcW w:w="527" w:type="pct"/>
            <w:gridSpan w:val="2"/>
          </w:tcPr>
          <w:p w:rsidR="00C35081" w:rsidRPr="001115F4" w:rsidRDefault="00C35081" w:rsidP="004A1B24">
            <w:pPr>
              <w:spacing w:line="360" w:lineRule="auto"/>
              <w:rPr>
                <w:rFonts w:ascii="Times New Roman" w:hAnsi="Times New Roman" w:cs="Times New Roman"/>
                <w:sz w:val="28"/>
                <w:szCs w:val="28"/>
              </w:rPr>
            </w:pPr>
          </w:p>
        </w:tc>
        <w:tc>
          <w:tcPr>
            <w:tcW w:w="563" w:type="pct"/>
          </w:tcPr>
          <w:p w:rsidR="00C35081" w:rsidRPr="001115F4" w:rsidRDefault="00C35081" w:rsidP="004A1B24">
            <w:pPr>
              <w:spacing w:line="360" w:lineRule="auto"/>
              <w:rPr>
                <w:rFonts w:ascii="Times New Roman" w:hAnsi="Times New Roman" w:cs="Times New Roman"/>
                <w:sz w:val="28"/>
                <w:szCs w:val="28"/>
                <w:lang w:val="en-US"/>
              </w:rPr>
            </w:pP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p>
        </w:tc>
        <w:tc>
          <w:tcPr>
            <w:tcW w:w="4738" w:type="pct"/>
            <w:gridSpan w:val="5"/>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i/>
                <w:iCs/>
                <w:sz w:val="28"/>
                <w:szCs w:val="28"/>
                <w:shd w:val="clear" w:color="auto" w:fill="FFFFFF"/>
                <w:lang w:val="en-US"/>
              </w:rPr>
              <w:t>T</w:t>
            </w:r>
            <w:r w:rsidRPr="001115F4">
              <w:rPr>
                <w:rFonts w:ascii="Times New Roman" w:hAnsi="Times New Roman" w:cs="Times New Roman"/>
                <w:i/>
                <w:iCs/>
                <w:sz w:val="28"/>
                <w:szCs w:val="28"/>
                <w:shd w:val="clear" w:color="auto" w:fill="FFFFFF"/>
              </w:rPr>
              <w:t>.</w:t>
            </w:r>
            <w:r w:rsidRPr="001115F4">
              <w:rPr>
                <w:rFonts w:ascii="Times New Roman" w:hAnsi="Times New Roman" w:cs="Times New Roman"/>
                <w:i/>
                <w:iCs/>
                <w:sz w:val="28"/>
                <w:szCs w:val="28"/>
                <w:shd w:val="clear" w:color="auto" w:fill="FFFFFF"/>
                <w:lang w:val="en-US"/>
              </w:rPr>
              <w:t xml:space="preserve"> forsythia</w:t>
            </w: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3</w:t>
            </w:r>
          </w:p>
        </w:tc>
        <w:tc>
          <w:tcPr>
            <w:tcW w:w="1006"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For1</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CGAGGGTTCAATACGCTGTT</w:t>
            </w:r>
          </w:p>
        </w:tc>
        <w:tc>
          <w:tcPr>
            <w:tcW w:w="527" w:type="pct"/>
            <w:gridSpan w:val="2"/>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shd w:val="clear" w:color="auto" w:fill="FFFFFF"/>
                <w:lang w:val="en-US"/>
              </w:rPr>
              <w:t>5</w:t>
            </w:r>
            <w:r w:rsidRPr="001115F4">
              <w:rPr>
                <w:rFonts w:ascii="Times New Roman" w:hAnsi="Times New Roman" w:cs="Times New Roman"/>
                <w:sz w:val="28"/>
                <w:szCs w:val="28"/>
                <w:shd w:val="clear" w:color="auto" w:fill="FFFFFF"/>
              </w:rPr>
              <w:t>4,0</w:t>
            </w:r>
          </w:p>
        </w:tc>
        <w:tc>
          <w:tcPr>
            <w:tcW w:w="563" w:type="pct"/>
          </w:tcPr>
          <w:p w:rsidR="00C35081" w:rsidRPr="001115F4" w:rsidRDefault="00C35081" w:rsidP="004A1B24">
            <w:pPr>
              <w:spacing w:line="360" w:lineRule="auto"/>
              <w:rPr>
                <w:rFonts w:ascii="Times New Roman" w:hAnsi="Times New Roman" w:cs="Times New Roman"/>
                <w:bCs/>
                <w:sz w:val="28"/>
                <w:szCs w:val="28"/>
                <w:lang w:val="en-US"/>
              </w:rPr>
            </w:pPr>
            <w:r w:rsidRPr="001115F4">
              <w:rPr>
                <w:rFonts w:ascii="Times New Roman" w:hAnsi="Times New Roman" w:cs="Times New Roman"/>
                <w:bCs/>
                <w:sz w:val="28"/>
                <w:szCs w:val="28"/>
                <w:lang w:val="en-US"/>
              </w:rPr>
              <w:t>572</w:t>
            </w:r>
          </w:p>
        </w:tc>
      </w:tr>
      <w:tr w:rsidR="00C35081" w:rsidRPr="001115F4" w:rsidTr="004A1B24">
        <w:trPr>
          <w:trHeight w:val="250"/>
        </w:trPr>
        <w:tc>
          <w:tcPr>
            <w:tcW w:w="262"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4</w:t>
            </w:r>
          </w:p>
        </w:tc>
        <w:tc>
          <w:tcPr>
            <w:tcW w:w="1006"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For2</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ATAAAAATCGCATCGCAAGG</w:t>
            </w:r>
          </w:p>
        </w:tc>
        <w:tc>
          <w:tcPr>
            <w:tcW w:w="527" w:type="pct"/>
            <w:gridSpan w:val="2"/>
          </w:tcPr>
          <w:p w:rsidR="00C35081" w:rsidRPr="001115F4" w:rsidRDefault="00C35081" w:rsidP="004A1B24">
            <w:pPr>
              <w:spacing w:line="360" w:lineRule="auto"/>
              <w:rPr>
                <w:rFonts w:ascii="Times New Roman" w:hAnsi="Times New Roman" w:cs="Times New Roman"/>
                <w:sz w:val="28"/>
                <w:szCs w:val="28"/>
                <w:lang w:val="en-US"/>
              </w:rPr>
            </w:pPr>
          </w:p>
        </w:tc>
        <w:tc>
          <w:tcPr>
            <w:tcW w:w="563" w:type="pct"/>
          </w:tcPr>
          <w:p w:rsidR="00C35081" w:rsidRPr="001115F4" w:rsidRDefault="00C35081" w:rsidP="004A1B24">
            <w:pPr>
              <w:spacing w:line="360" w:lineRule="auto"/>
              <w:rPr>
                <w:rFonts w:ascii="Times New Roman" w:hAnsi="Times New Roman" w:cs="Times New Roman"/>
                <w:bCs/>
                <w:sz w:val="28"/>
                <w:szCs w:val="28"/>
                <w:lang w:val="en-US"/>
              </w:rPr>
            </w:pPr>
          </w:p>
        </w:tc>
      </w:tr>
      <w:tr w:rsidR="00C35081" w:rsidRPr="001115F4" w:rsidTr="004A1B24">
        <w:trPr>
          <w:trHeight w:val="250"/>
        </w:trPr>
        <w:tc>
          <w:tcPr>
            <w:tcW w:w="262" w:type="pct"/>
          </w:tcPr>
          <w:p w:rsidR="00C35081" w:rsidRPr="001115F4" w:rsidRDefault="00C35081" w:rsidP="004A1B24">
            <w:pPr>
              <w:spacing w:line="360" w:lineRule="auto"/>
              <w:rPr>
                <w:rFonts w:ascii="Times New Roman" w:hAnsi="Times New Roman" w:cs="Times New Roman"/>
                <w:sz w:val="28"/>
                <w:szCs w:val="28"/>
              </w:rPr>
            </w:pPr>
          </w:p>
        </w:tc>
        <w:tc>
          <w:tcPr>
            <w:tcW w:w="4738" w:type="pct"/>
            <w:gridSpan w:val="5"/>
          </w:tcPr>
          <w:p w:rsidR="00C35081" w:rsidRPr="001115F4" w:rsidRDefault="00C35081" w:rsidP="004A1B24">
            <w:pPr>
              <w:spacing w:line="360" w:lineRule="auto"/>
              <w:rPr>
                <w:rFonts w:ascii="Times New Roman" w:hAnsi="Times New Roman" w:cs="Times New Roman"/>
                <w:bCs/>
                <w:sz w:val="28"/>
                <w:szCs w:val="28"/>
                <w:lang w:val="en-US"/>
              </w:rPr>
            </w:pPr>
            <w:r w:rsidRPr="001115F4">
              <w:rPr>
                <w:rFonts w:ascii="Times New Roman" w:hAnsi="Times New Roman" w:cs="Times New Roman"/>
                <w:i/>
                <w:iCs/>
                <w:sz w:val="28"/>
                <w:szCs w:val="28"/>
                <w:lang w:val="en-US"/>
              </w:rPr>
              <w:t>P</w:t>
            </w:r>
            <w:r w:rsidRPr="001115F4">
              <w:rPr>
                <w:rFonts w:ascii="Times New Roman" w:hAnsi="Times New Roman" w:cs="Times New Roman"/>
                <w:i/>
                <w:iCs/>
                <w:sz w:val="28"/>
                <w:szCs w:val="28"/>
              </w:rPr>
              <w:t>.</w:t>
            </w:r>
            <w:r w:rsidRPr="001115F4">
              <w:rPr>
                <w:rFonts w:ascii="Times New Roman" w:hAnsi="Times New Roman" w:cs="Times New Roman"/>
                <w:i/>
                <w:iCs/>
                <w:sz w:val="28"/>
                <w:szCs w:val="28"/>
                <w:lang w:val="en-US"/>
              </w:rPr>
              <w:t xml:space="preserve"> intermedia</w:t>
            </w: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5</w:t>
            </w:r>
          </w:p>
        </w:tc>
        <w:tc>
          <w:tcPr>
            <w:tcW w:w="1006" w:type="pct"/>
          </w:tcPr>
          <w:p w:rsidR="00C35081" w:rsidRPr="001115F4" w:rsidRDefault="00C35081" w:rsidP="004A1B24">
            <w:pPr>
              <w:spacing w:line="360" w:lineRule="auto"/>
              <w:rPr>
                <w:rFonts w:ascii="Times New Roman" w:hAnsi="Times New Roman" w:cs="Times New Roman"/>
                <w:sz w:val="28"/>
                <w:szCs w:val="28"/>
              </w:rPr>
            </w:pPr>
            <w:proofErr w:type="spellStart"/>
            <w:r w:rsidRPr="001115F4">
              <w:rPr>
                <w:rFonts w:ascii="Times New Roman" w:hAnsi="Times New Roman" w:cs="Times New Roman"/>
                <w:sz w:val="28"/>
                <w:szCs w:val="28"/>
                <w:lang w:val="en-US"/>
              </w:rPr>
              <w:t>Int</w:t>
            </w:r>
            <w:proofErr w:type="spellEnd"/>
            <w:r w:rsidRPr="001115F4">
              <w:rPr>
                <w:rFonts w:ascii="Times New Roman" w:hAnsi="Times New Roman" w:cs="Times New Roman"/>
                <w:sz w:val="28"/>
                <w:szCs w:val="28"/>
              </w:rPr>
              <w:t>1</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AATACAGCCTTCGAGGGTTT</w:t>
            </w:r>
          </w:p>
        </w:tc>
        <w:tc>
          <w:tcPr>
            <w:tcW w:w="527" w:type="pct"/>
            <w:gridSpan w:val="2"/>
            <w:vAlign w:val="center"/>
          </w:tcPr>
          <w:p w:rsidR="00C35081" w:rsidRPr="001115F4" w:rsidRDefault="00C35081" w:rsidP="004A1B24">
            <w:pPr>
              <w:pStyle w:val="a3"/>
              <w:spacing w:after="0" w:afterAutospacing="0" w:line="360" w:lineRule="auto"/>
              <w:rPr>
                <w:sz w:val="28"/>
                <w:szCs w:val="28"/>
              </w:rPr>
            </w:pPr>
            <w:r w:rsidRPr="001115F4">
              <w:rPr>
                <w:sz w:val="28"/>
                <w:szCs w:val="28"/>
              </w:rPr>
              <w:t>55,0</w:t>
            </w:r>
          </w:p>
        </w:tc>
        <w:tc>
          <w:tcPr>
            <w:tcW w:w="563"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335</w:t>
            </w: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6</w:t>
            </w:r>
          </w:p>
        </w:tc>
        <w:tc>
          <w:tcPr>
            <w:tcW w:w="1006" w:type="pct"/>
          </w:tcPr>
          <w:p w:rsidR="00C35081" w:rsidRPr="001115F4" w:rsidRDefault="00C35081" w:rsidP="004A1B24">
            <w:pPr>
              <w:spacing w:line="360" w:lineRule="auto"/>
              <w:rPr>
                <w:rFonts w:ascii="Times New Roman" w:hAnsi="Times New Roman" w:cs="Times New Roman"/>
                <w:sz w:val="28"/>
                <w:szCs w:val="28"/>
                <w:lang w:val="en-US"/>
              </w:rPr>
            </w:pPr>
            <w:proofErr w:type="spellStart"/>
            <w:r w:rsidRPr="001115F4">
              <w:rPr>
                <w:rFonts w:ascii="Times New Roman" w:hAnsi="Times New Roman" w:cs="Times New Roman"/>
                <w:sz w:val="28"/>
                <w:szCs w:val="28"/>
                <w:lang w:val="en-US"/>
              </w:rPr>
              <w:t>Int</w:t>
            </w:r>
            <w:proofErr w:type="spellEnd"/>
            <w:r w:rsidRPr="001115F4">
              <w:rPr>
                <w:rFonts w:ascii="Times New Roman" w:hAnsi="Times New Roman" w:cs="Times New Roman"/>
                <w:sz w:val="28"/>
                <w:szCs w:val="28"/>
              </w:rPr>
              <w:t>2</w:t>
            </w:r>
          </w:p>
        </w:tc>
        <w:tc>
          <w:tcPr>
            <w:tcW w:w="2643"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TTCGGTCAAGACAGTAGGGA</w:t>
            </w:r>
          </w:p>
        </w:tc>
        <w:tc>
          <w:tcPr>
            <w:tcW w:w="527" w:type="pct"/>
            <w:gridSpan w:val="2"/>
            <w:vAlign w:val="center"/>
          </w:tcPr>
          <w:p w:rsidR="00C35081" w:rsidRPr="001115F4" w:rsidRDefault="00C35081" w:rsidP="004A1B24">
            <w:pPr>
              <w:pStyle w:val="a3"/>
              <w:spacing w:after="0" w:afterAutospacing="0" w:line="360" w:lineRule="auto"/>
              <w:rPr>
                <w:sz w:val="28"/>
                <w:szCs w:val="28"/>
              </w:rPr>
            </w:pPr>
          </w:p>
        </w:tc>
        <w:tc>
          <w:tcPr>
            <w:tcW w:w="563" w:type="pct"/>
          </w:tcPr>
          <w:p w:rsidR="00C35081" w:rsidRPr="001115F4" w:rsidRDefault="00C35081" w:rsidP="004A1B24">
            <w:pPr>
              <w:spacing w:line="360" w:lineRule="auto"/>
              <w:rPr>
                <w:rFonts w:ascii="Times New Roman" w:hAnsi="Times New Roman" w:cs="Times New Roman"/>
                <w:sz w:val="28"/>
                <w:szCs w:val="28"/>
              </w:rPr>
            </w:pP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p>
        </w:tc>
        <w:tc>
          <w:tcPr>
            <w:tcW w:w="4738" w:type="pct"/>
            <w:gridSpan w:val="5"/>
          </w:tcPr>
          <w:p w:rsidR="00C35081" w:rsidRPr="001115F4" w:rsidRDefault="00C35081" w:rsidP="004A1B24">
            <w:pPr>
              <w:spacing w:line="360" w:lineRule="auto"/>
              <w:rPr>
                <w:rFonts w:ascii="Times New Roman" w:hAnsi="Times New Roman" w:cs="Times New Roman"/>
                <w:bCs/>
                <w:sz w:val="28"/>
                <w:szCs w:val="28"/>
                <w:lang w:eastAsia="ru-RU"/>
              </w:rPr>
            </w:pPr>
            <w:r w:rsidRPr="001115F4">
              <w:rPr>
                <w:rFonts w:ascii="Times New Roman" w:hAnsi="Times New Roman" w:cs="Times New Roman"/>
                <w:i/>
                <w:sz w:val="28"/>
                <w:szCs w:val="28"/>
                <w:lang w:val="en-US"/>
              </w:rPr>
              <w:t>T</w:t>
            </w:r>
            <w:r w:rsidRPr="001115F4">
              <w:rPr>
                <w:rFonts w:ascii="Times New Roman" w:hAnsi="Times New Roman" w:cs="Times New Roman"/>
                <w:i/>
                <w:sz w:val="28"/>
                <w:szCs w:val="28"/>
              </w:rPr>
              <w:t xml:space="preserve">. </w:t>
            </w:r>
            <w:proofErr w:type="spellStart"/>
            <w:r w:rsidRPr="001115F4">
              <w:rPr>
                <w:rFonts w:ascii="Times New Roman" w:hAnsi="Times New Roman" w:cs="Times New Roman"/>
                <w:i/>
                <w:sz w:val="28"/>
                <w:szCs w:val="28"/>
                <w:lang w:val="en-US"/>
              </w:rPr>
              <w:t>denticola</w:t>
            </w:r>
            <w:proofErr w:type="spellEnd"/>
            <w:r w:rsidRPr="001115F4">
              <w:rPr>
                <w:rFonts w:ascii="Times New Roman" w:hAnsi="Times New Roman" w:cs="Times New Roman"/>
                <w:i/>
                <w:sz w:val="28"/>
                <w:szCs w:val="28"/>
                <w:lang w:val="en-US"/>
              </w:rPr>
              <w:tab/>
            </w:r>
          </w:p>
        </w:tc>
      </w:tr>
      <w:tr w:rsidR="00C35081" w:rsidRPr="001115F4" w:rsidTr="004A1B24">
        <w:trPr>
          <w:trHeight w:val="256"/>
        </w:trPr>
        <w:tc>
          <w:tcPr>
            <w:tcW w:w="262"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7</w:t>
            </w:r>
          </w:p>
        </w:tc>
        <w:tc>
          <w:tcPr>
            <w:tcW w:w="1006"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Den1</w:t>
            </w:r>
          </w:p>
        </w:tc>
        <w:tc>
          <w:tcPr>
            <w:tcW w:w="2676" w:type="pct"/>
            <w:gridSpan w:val="2"/>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TAATACCGAATGTGCTCATTTACAT</w:t>
            </w:r>
          </w:p>
        </w:tc>
        <w:tc>
          <w:tcPr>
            <w:tcW w:w="493" w:type="pct"/>
          </w:tcPr>
          <w:p w:rsidR="00C35081" w:rsidRPr="001115F4" w:rsidRDefault="00C35081" w:rsidP="004A1B24">
            <w:pPr>
              <w:spacing w:line="360" w:lineRule="auto"/>
              <w:rPr>
                <w:rFonts w:ascii="Times New Roman" w:hAnsi="Times New Roman" w:cs="Times New Roman"/>
                <w:sz w:val="28"/>
                <w:szCs w:val="28"/>
              </w:rPr>
            </w:pPr>
            <w:r w:rsidRPr="001115F4">
              <w:rPr>
                <w:rFonts w:ascii="Times New Roman" w:hAnsi="Times New Roman" w:cs="Times New Roman"/>
                <w:sz w:val="28"/>
                <w:szCs w:val="28"/>
              </w:rPr>
              <w:t>60,0</w:t>
            </w:r>
          </w:p>
        </w:tc>
        <w:tc>
          <w:tcPr>
            <w:tcW w:w="563" w:type="pct"/>
          </w:tcPr>
          <w:p w:rsidR="00C35081" w:rsidRPr="001115F4" w:rsidRDefault="00C35081" w:rsidP="004A1B24">
            <w:pPr>
              <w:spacing w:line="360" w:lineRule="auto"/>
              <w:rPr>
                <w:rFonts w:ascii="Times New Roman" w:hAnsi="Times New Roman" w:cs="Times New Roman"/>
                <w:bCs/>
                <w:sz w:val="28"/>
                <w:szCs w:val="28"/>
              </w:rPr>
            </w:pPr>
            <w:r w:rsidRPr="001115F4">
              <w:rPr>
                <w:rFonts w:ascii="Times New Roman" w:hAnsi="Times New Roman" w:cs="Times New Roman"/>
                <w:bCs/>
                <w:sz w:val="28"/>
                <w:szCs w:val="28"/>
                <w:lang w:eastAsia="ru-RU"/>
              </w:rPr>
              <w:t>311</w:t>
            </w:r>
          </w:p>
        </w:tc>
      </w:tr>
      <w:tr w:rsidR="00C35081" w:rsidRPr="001115F4" w:rsidTr="004A1B24">
        <w:trPr>
          <w:trHeight w:val="250"/>
        </w:trPr>
        <w:tc>
          <w:tcPr>
            <w:tcW w:w="262"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8</w:t>
            </w:r>
          </w:p>
        </w:tc>
        <w:tc>
          <w:tcPr>
            <w:tcW w:w="1006" w:type="pct"/>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Den2</w:t>
            </w:r>
          </w:p>
        </w:tc>
        <w:tc>
          <w:tcPr>
            <w:tcW w:w="2676" w:type="pct"/>
            <w:gridSpan w:val="2"/>
          </w:tcPr>
          <w:p w:rsidR="00C35081" w:rsidRPr="001115F4" w:rsidRDefault="00C35081" w:rsidP="004A1B24">
            <w:pPr>
              <w:spacing w:line="360" w:lineRule="auto"/>
              <w:rPr>
                <w:rFonts w:ascii="Times New Roman" w:hAnsi="Times New Roman" w:cs="Times New Roman"/>
                <w:sz w:val="28"/>
                <w:szCs w:val="28"/>
                <w:lang w:val="en-US"/>
              </w:rPr>
            </w:pPr>
            <w:r w:rsidRPr="001115F4">
              <w:rPr>
                <w:rFonts w:ascii="Times New Roman" w:hAnsi="Times New Roman" w:cs="Times New Roman"/>
                <w:sz w:val="28"/>
                <w:szCs w:val="28"/>
                <w:lang w:val="en-US"/>
              </w:rPr>
              <w:t>TCAAAGAAGCATTCCCTCTTCTTCTTA</w:t>
            </w:r>
          </w:p>
        </w:tc>
        <w:tc>
          <w:tcPr>
            <w:tcW w:w="493" w:type="pct"/>
          </w:tcPr>
          <w:p w:rsidR="00C35081" w:rsidRPr="001115F4" w:rsidRDefault="00C35081" w:rsidP="004A1B24">
            <w:pPr>
              <w:spacing w:line="360" w:lineRule="auto"/>
              <w:rPr>
                <w:rFonts w:ascii="Times New Roman" w:hAnsi="Times New Roman" w:cs="Times New Roman"/>
                <w:sz w:val="28"/>
                <w:szCs w:val="28"/>
                <w:lang w:val="en-US"/>
              </w:rPr>
            </w:pPr>
          </w:p>
        </w:tc>
        <w:tc>
          <w:tcPr>
            <w:tcW w:w="563" w:type="pct"/>
          </w:tcPr>
          <w:p w:rsidR="00C35081" w:rsidRPr="001115F4" w:rsidRDefault="00C35081" w:rsidP="004A1B24">
            <w:pPr>
              <w:spacing w:line="360" w:lineRule="auto"/>
              <w:rPr>
                <w:rFonts w:ascii="Times New Roman" w:hAnsi="Times New Roman" w:cs="Times New Roman"/>
                <w:sz w:val="28"/>
                <w:szCs w:val="28"/>
                <w:lang w:val="en-US"/>
              </w:rPr>
            </w:pPr>
          </w:p>
        </w:tc>
      </w:tr>
    </w:tbl>
    <w:p w:rsidR="00C35081" w:rsidRPr="001115F4" w:rsidRDefault="00C35081" w:rsidP="00C35081">
      <w:pPr>
        <w:rPr>
          <w:rFonts w:ascii="Times New Roman" w:hAnsi="Times New Roman" w:cs="Times New Roman"/>
          <w:sz w:val="28"/>
          <w:szCs w:val="28"/>
        </w:rPr>
      </w:pPr>
    </w:p>
    <w:p w:rsidR="00C35081" w:rsidRPr="00FB048E" w:rsidRDefault="00C35081" w:rsidP="00FB048E">
      <w:pPr>
        <w:pStyle w:val="3"/>
        <w:spacing w:line="360" w:lineRule="auto"/>
        <w:rPr>
          <w:rFonts w:ascii="Times New Roman" w:hAnsi="Times New Roman" w:cs="Times New Roman"/>
          <w:color w:val="auto"/>
          <w:sz w:val="28"/>
          <w:szCs w:val="28"/>
        </w:rPr>
      </w:pPr>
      <w:bookmarkStart w:id="20" w:name="_Toc41327356"/>
      <w:r w:rsidRPr="00FB048E">
        <w:rPr>
          <w:rFonts w:ascii="Times New Roman" w:hAnsi="Times New Roman" w:cs="Times New Roman"/>
          <w:color w:val="auto"/>
          <w:sz w:val="28"/>
          <w:szCs w:val="28"/>
        </w:rPr>
        <w:t>2.</w:t>
      </w:r>
      <w:r w:rsidR="002F4EA5" w:rsidRPr="00FB048E">
        <w:rPr>
          <w:rFonts w:ascii="Times New Roman" w:hAnsi="Times New Roman" w:cs="Times New Roman"/>
          <w:color w:val="auto"/>
          <w:sz w:val="28"/>
          <w:szCs w:val="28"/>
          <w:lang w:val="en-US"/>
        </w:rPr>
        <w:t>4</w:t>
      </w:r>
      <w:r w:rsidRPr="00FB048E">
        <w:rPr>
          <w:rFonts w:ascii="Times New Roman" w:hAnsi="Times New Roman" w:cs="Times New Roman"/>
          <w:color w:val="auto"/>
          <w:sz w:val="28"/>
          <w:szCs w:val="28"/>
        </w:rPr>
        <w:t>.7 Полимеразная цепная реакция (ПЦР)</w:t>
      </w:r>
      <w:bookmarkEnd w:id="20"/>
      <w:r w:rsidRPr="00FB048E">
        <w:rPr>
          <w:rFonts w:ascii="Times New Roman" w:hAnsi="Times New Roman" w:cs="Times New Roman"/>
          <w:color w:val="auto"/>
          <w:sz w:val="28"/>
          <w:szCs w:val="28"/>
        </w:rPr>
        <w:t xml:space="preserve"> </w:t>
      </w:r>
    </w:p>
    <w:p w:rsidR="00C35081" w:rsidRPr="001115F4" w:rsidRDefault="00C35081" w:rsidP="004A17F3">
      <w:pPr>
        <w:spacing w:line="360" w:lineRule="auto"/>
        <w:ind w:firstLine="709"/>
        <w:jc w:val="both"/>
        <w:rPr>
          <w:rFonts w:ascii="Times New Roman" w:hAnsi="Times New Roman" w:cs="Times New Roman"/>
          <w:bCs/>
          <w:sz w:val="28"/>
          <w:szCs w:val="28"/>
        </w:rPr>
      </w:pPr>
      <w:r w:rsidRPr="001115F4">
        <w:rPr>
          <w:rFonts w:ascii="Times New Roman" w:hAnsi="Times New Roman" w:cs="Times New Roman"/>
          <w:bCs/>
          <w:sz w:val="28"/>
          <w:szCs w:val="28"/>
        </w:rPr>
        <w:t>Полимеразная цепная реакция (ПЦР) – это метод ферментативного получения амплификаций (большого количества копий) исследуемых фрагментов ДНК путем повторных циклов репликации и денатурации (разделения цепи ДНК на отдельные нити). При этом происходит копирование только исследуемого участка ДНК, поскольку только этот участок соответствует заданным условиям и только в том случае, если он присутствует в исследуемом образце.</w:t>
      </w:r>
    </w:p>
    <w:p w:rsidR="00C35081" w:rsidRPr="001115F4" w:rsidRDefault="00C35081" w:rsidP="004A17F3">
      <w:pPr>
        <w:spacing w:line="360" w:lineRule="auto"/>
        <w:ind w:firstLine="709"/>
        <w:jc w:val="both"/>
        <w:rPr>
          <w:rFonts w:ascii="Times New Roman" w:hAnsi="Times New Roman" w:cs="Times New Roman"/>
          <w:bCs/>
          <w:i/>
          <w:sz w:val="28"/>
          <w:szCs w:val="28"/>
        </w:rPr>
      </w:pPr>
      <w:r w:rsidRPr="001115F4">
        <w:rPr>
          <w:rFonts w:ascii="Times New Roman" w:hAnsi="Times New Roman" w:cs="Times New Roman"/>
          <w:bCs/>
          <w:sz w:val="28"/>
          <w:szCs w:val="28"/>
        </w:rPr>
        <w:t xml:space="preserve"> К 0,25 </w:t>
      </w:r>
      <w:proofErr w:type="spellStart"/>
      <w:r w:rsidRPr="001115F4">
        <w:rPr>
          <w:rFonts w:ascii="Times New Roman" w:hAnsi="Times New Roman" w:cs="Times New Roman"/>
          <w:bCs/>
          <w:sz w:val="28"/>
          <w:szCs w:val="28"/>
        </w:rPr>
        <w:t>мкл</w:t>
      </w:r>
      <w:proofErr w:type="spellEnd"/>
      <w:r w:rsidRPr="001115F4">
        <w:rPr>
          <w:rFonts w:ascii="Times New Roman" w:hAnsi="Times New Roman" w:cs="Times New Roman"/>
          <w:bCs/>
          <w:sz w:val="28"/>
          <w:szCs w:val="28"/>
        </w:rPr>
        <w:t xml:space="preserve"> геномной ДНК добавляли 10 </w:t>
      </w:r>
      <w:proofErr w:type="spellStart"/>
      <w:r w:rsidRPr="001115F4">
        <w:rPr>
          <w:rFonts w:ascii="Times New Roman" w:hAnsi="Times New Roman" w:cs="Times New Roman"/>
          <w:bCs/>
          <w:sz w:val="28"/>
          <w:szCs w:val="28"/>
        </w:rPr>
        <w:t>мкмолей</w:t>
      </w:r>
      <w:proofErr w:type="spellEnd"/>
      <w:r w:rsidRPr="001115F4">
        <w:rPr>
          <w:rFonts w:ascii="Times New Roman" w:hAnsi="Times New Roman" w:cs="Times New Roman"/>
          <w:bCs/>
          <w:sz w:val="28"/>
          <w:szCs w:val="28"/>
        </w:rPr>
        <w:t xml:space="preserve"> каждого из специфических </w:t>
      </w:r>
      <w:proofErr w:type="spellStart"/>
      <w:r w:rsidRPr="001115F4">
        <w:rPr>
          <w:rFonts w:ascii="Times New Roman" w:hAnsi="Times New Roman" w:cs="Times New Roman"/>
          <w:bCs/>
          <w:sz w:val="28"/>
          <w:szCs w:val="28"/>
        </w:rPr>
        <w:t>праймеров</w:t>
      </w:r>
      <w:proofErr w:type="spellEnd"/>
      <w:r w:rsidRPr="001115F4">
        <w:rPr>
          <w:rFonts w:ascii="Times New Roman" w:hAnsi="Times New Roman" w:cs="Times New Roman"/>
          <w:bCs/>
          <w:sz w:val="28"/>
          <w:szCs w:val="28"/>
        </w:rPr>
        <w:t xml:space="preserve">, фланкирующих исследуемую последовательность, буфер с магнием для полимеразы, по 0,2 </w:t>
      </w:r>
      <w:proofErr w:type="spellStart"/>
      <w:r w:rsidRPr="001115F4">
        <w:rPr>
          <w:rFonts w:ascii="Times New Roman" w:hAnsi="Times New Roman" w:cs="Times New Roman"/>
          <w:bCs/>
          <w:sz w:val="28"/>
          <w:szCs w:val="28"/>
        </w:rPr>
        <w:t>мМ</w:t>
      </w:r>
      <w:proofErr w:type="spellEnd"/>
      <w:r w:rsidRPr="001115F4">
        <w:rPr>
          <w:rFonts w:ascii="Times New Roman" w:hAnsi="Times New Roman" w:cs="Times New Roman"/>
          <w:bCs/>
          <w:sz w:val="28"/>
          <w:szCs w:val="28"/>
        </w:rPr>
        <w:t xml:space="preserve"> каждого из 4 </w:t>
      </w:r>
      <w:proofErr w:type="spellStart"/>
      <w:r w:rsidRPr="001115F4">
        <w:rPr>
          <w:rFonts w:ascii="Times New Roman" w:hAnsi="Times New Roman" w:cs="Times New Roman"/>
          <w:bCs/>
          <w:sz w:val="28"/>
          <w:szCs w:val="28"/>
        </w:rPr>
        <w:t>дезоксирибонуклеотидтрифосфатов</w:t>
      </w:r>
      <w:proofErr w:type="spellEnd"/>
      <w:r w:rsidRPr="001115F4">
        <w:rPr>
          <w:rFonts w:ascii="Times New Roman" w:hAnsi="Times New Roman" w:cs="Times New Roman"/>
          <w:bCs/>
          <w:sz w:val="28"/>
          <w:szCs w:val="28"/>
        </w:rPr>
        <w:t xml:space="preserve">, объем доводили водой до 25 </w:t>
      </w:r>
      <w:proofErr w:type="spellStart"/>
      <w:r w:rsidRPr="001115F4">
        <w:rPr>
          <w:rFonts w:ascii="Times New Roman" w:hAnsi="Times New Roman" w:cs="Times New Roman"/>
          <w:bCs/>
          <w:sz w:val="28"/>
          <w:szCs w:val="28"/>
        </w:rPr>
        <w:t>мкл</w:t>
      </w:r>
      <w:proofErr w:type="spellEnd"/>
      <w:r w:rsidRPr="001115F4">
        <w:rPr>
          <w:rFonts w:ascii="Times New Roman" w:hAnsi="Times New Roman" w:cs="Times New Roman"/>
          <w:bCs/>
          <w:sz w:val="28"/>
          <w:szCs w:val="28"/>
        </w:rPr>
        <w:t xml:space="preserve">. Добавляли 0,4 </w:t>
      </w:r>
      <w:proofErr w:type="spellStart"/>
      <w:r w:rsidRPr="001115F4">
        <w:rPr>
          <w:rFonts w:ascii="Times New Roman" w:hAnsi="Times New Roman" w:cs="Times New Roman"/>
          <w:bCs/>
          <w:sz w:val="28"/>
          <w:szCs w:val="28"/>
        </w:rPr>
        <w:t>мкл</w:t>
      </w:r>
      <w:proofErr w:type="spellEnd"/>
      <w:r w:rsidRPr="001115F4">
        <w:rPr>
          <w:rFonts w:ascii="Times New Roman" w:hAnsi="Times New Roman" w:cs="Times New Roman"/>
          <w:bCs/>
          <w:sz w:val="28"/>
          <w:szCs w:val="28"/>
        </w:rPr>
        <w:t xml:space="preserve"> термостабильной ДНК полимеразы. На поверхность жидкости наслаивали 40 </w:t>
      </w:r>
      <w:proofErr w:type="spellStart"/>
      <w:r w:rsidRPr="001115F4">
        <w:rPr>
          <w:rFonts w:ascii="Times New Roman" w:hAnsi="Times New Roman" w:cs="Times New Roman"/>
          <w:bCs/>
          <w:sz w:val="28"/>
          <w:szCs w:val="28"/>
        </w:rPr>
        <w:t>мкл</w:t>
      </w:r>
      <w:proofErr w:type="spellEnd"/>
      <w:r w:rsidRPr="001115F4">
        <w:rPr>
          <w:rFonts w:ascii="Times New Roman" w:hAnsi="Times New Roman" w:cs="Times New Roman"/>
          <w:bCs/>
          <w:sz w:val="28"/>
          <w:szCs w:val="28"/>
        </w:rPr>
        <w:t xml:space="preserve"> минерального масла. Пробирки помещали в </w:t>
      </w:r>
      <w:proofErr w:type="spellStart"/>
      <w:r w:rsidRPr="001115F4">
        <w:rPr>
          <w:rFonts w:ascii="Times New Roman" w:hAnsi="Times New Roman" w:cs="Times New Roman"/>
          <w:bCs/>
          <w:sz w:val="28"/>
          <w:szCs w:val="28"/>
        </w:rPr>
        <w:lastRenderedPageBreak/>
        <w:t>амплификатор</w:t>
      </w:r>
      <w:proofErr w:type="spellEnd"/>
      <w:r w:rsidRPr="001115F4">
        <w:rPr>
          <w:rFonts w:ascii="Times New Roman" w:hAnsi="Times New Roman" w:cs="Times New Roman"/>
          <w:bCs/>
          <w:sz w:val="28"/>
          <w:szCs w:val="28"/>
        </w:rPr>
        <w:t xml:space="preserve"> (</w:t>
      </w:r>
      <w:proofErr w:type="spellStart"/>
      <w:r w:rsidRPr="001115F4">
        <w:rPr>
          <w:rFonts w:ascii="Times New Roman" w:hAnsi="Times New Roman" w:cs="Times New Roman"/>
          <w:bCs/>
          <w:sz w:val="28"/>
          <w:szCs w:val="28"/>
        </w:rPr>
        <w:t>Терцик</w:t>
      </w:r>
      <w:proofErr w:type="spellEnd"/>
      <w:r w:rsidRPr="001115F4">
        <w:rPr>
          <w:rFonts w:ascii="Times New Roman" w:hAnsi="Times New Roman" w:cs="Times New Roman"/>
          <w:bCs/>
          <w:sz w:val="28"/>
          <w:szCs w:val="28"/>
        </w:rPr>
        <w:t xml:space="preserve">, Россия). Смесь инкубировали при </w:t>
      </w:r>
      <w:r w:rsidRPr="001115F4">
        <w:rPr>
          <w:rFonts w:ascii="Times New Roman" w:hAnsi="Times New Roman" w:cs="Times New Roman"/>
          <w:bCs/>
          <w:sz w:val="28"/>
          <w:szCs w:val="28"/>
          <w:lang w:val="en-US"/>
        </w:rPr>
        <w:t>t</w:t>
      </w:r>
      <w:r w:rsidRPr="001115F4">
        <w:rPr>
          <w:rFonts w:ascii="Times New Roman" w:hAnsi="Times New Roman" w:cs="Times New Roman"/>
          <w:bCs/>
          <w:sz w:val="28"/>
          <w:szCs w:val="28"/>
        </w:rPr>
        <w:t xml:space="preserve"> = 94</w:t>
      </w:r>
      <w:r w:rsidRPr="001115F4">
        <w:rPr>
          <w:rFonts w:ascii="Times New Roman" w:hAnsi="Times New Roman" w:cs="Times New Roman"/>
          <w:bCs/>
          <w:sz w:val="28"/>
          <w:szCs w:val="28"/>
          <w:vertAlign w:val="superscript"/>
        </w:rPr>
        <w:t>о</w:t>
      </w:r>
      <w:r w:rsidRPr="001115F4">
        <w:rPr>
          <w:rFonts w:ascii="Times New Roman" w:hAnsi="Times New Roman" w:cs="Times New Roman"/>
          <w:bCs/>
          <w:sz w:val="28"/>
          <w:szCs w:val="28"/>
        </w:rPr>
        <w:t xml:space="preserve">С в течение 3 минут. Прибор программировали по активному регулированию температуры в растворе: цикл денатурации </w:t>
      </w:r>
      <w:r w:rsidRPr="001115F4">
        <w:rPr>
          <w:rFonts w:ascii="Times New Roman" w:hAnsi="Times New Roman" w:cs="Times New Roman"/>
          <w:bCs/>
          <w:sz w:val="28"/>
          <w:szCs w:val="28"/>
          <w:lang w:val="en-US"/>
        </w:rPr>
        <w:t>t</w:t>
      </w:r>
      <w:r w:rsidRPr="001115F4">
        <w:rPr>
          <w:rFonts w:ascii="Times New Roman" w:hAnsi="Times New Roman" w:cs="Times New Roman"/>
          <w:bCs/>
          <w:sz w:val="28"/>
          <w:szCs w:val="28"/>
        </w:rPr>
        <w:t xml:space="preserve"> = 94</w:t>
      </w:r>
      <w:r w:rsidRPr="001115F4">
        <w:rPr>
          <w:rFonts w:ascii="Times New Roman" w:hAnsi="Times New Roman" w:cs="Times New Roman"/>
          <w:bCs/>
          <w:sz w:val="28"/>
          <w:szCs w:val="28"/>
          <w:vertAlign w:val="superscript"/>
          <w:lang w:val="en-US"/>
        </w:rPr>
        <w:t>o</w:t>
      </w:r>
      <w:r w:rsidRPr="001115F4">
        <w:rPr>
          <w:rFonts w:ascii="Times New Roman" w:hAnsi="Times New Roman" w:cs="Times New Roman"/>
          <w:bCs/>
          <w:sz w:val="28"/>
          <w:szCs w:val="28"/>
        </w:rPr>
        <w:t xml:space="preserve">С на 15 секунд, цикл отжига </w:t>
      </w:r>
      <w:proofErr w:type="spellStart"/>
      <w:r w:rsidRPr="001115F4">
        <w:rPr>
          <w:rFonts w:ascii="Times New Roman" w:hAnsi="Times New Roman" w:cs="Times New Roman"/>
          <w:bCs/>
          <w:sz w:val="28"/>
          <w:szCs w:val="28"/>
        </w:rPr>
        <w:t>праймеров</w:t>
      </w:r>
      <w:proofErr w:type="spellEnd"/>
      <w:r w:rsidRPr="001115F4">
        <w:rPr>
          <w:rFonts w:ascii="Times New Roman" w:hAnsi="Times New Roman" w:cs="Times New Roman"/>
          <w:bCs/>
          <w:sz w:val="28"/>
          <w:szCs w:val="28"/>
        </w:rPr>
        <w:t xml:space="preserve"> на 15 секунд, цикл синтеза ДНК </w:t>
      </w:r>
      <w:r w:rsidRPr="001115F4">
        <w:rPr>
          <w:rFonts w:ascii="Times New Roman" w:hAnsi="Times New Roman" w:cs="Times New Roman"/>
          <w:bCs/>
          <w:sz w:val="28"/>
          <w:szCs w:val="28"/>
          <w:lang w:val="en-US"/>
        </w:rPr>
        <w:t>t</w:t>
      </w:r>
      <w:r w:rsidRPr="001115F4">
        <w:rPr>
          <w:rFonts w:ascii="Times New Roman" w:hAnsi="Times New Roman" w:cs="Times New Roman"/>
          <w:bCs/>
          <w:sz w:val="28"/>
          <w:szCs w:val="28"/>
        </w:rPr>
        <w:t xml:space="preserve"> = 72</w:t>
      </w:r>
      <w:r w:rsidRPr="001115F4">
        <w:rPr>
          <w:rFonts w:ascii="Times New Roman" w:hAnsi="Times New Roman" w:cs="Times New Roman"/>
          <w:bCs/>
          <w:sz w:val="28"/>
          <w:szCs w:val="28"/>
          <w:vertAlign w:val="superscript"/>
          <w:lang w:val="en-US"/>
        </w:rPr>
        <w:t>o</w:t>
      </w:r>
      <w:r w:rsidRPr="001115F4">
        <w:rPr>
          <w:rFonts w:ascii="Times New Roman" w:hAnsi="Times New Roman" w:cs="Times New Roman"/>
          <w:bCs/>
          <w:sz w:val="28"/>
          <w:szCs w:val="28"/>
        </w:rPr>
        <w:t xml:space="preserve">С на 20 секунд. Последовательность таких циклов повторялась 35 раз. После чего смесь инкубировали при </w:t>
      </w:r>
      <w:r w:rsidRPr="001115F4">
        <w:rPr>
          <w:rFonts w:ascii="Times New Roman" w:hAnsi="Times New Roman" w:cs="Times New Roman"/>
          <w:bCs/>
          <w:sz w:val="28"/>
          <w:szCs w:val="28"/>
          <w:lang w:val="en-US"/>
        </w:rPr>
        <w:t>t</w:t>
      </w:r>
      <w:r w:rsidRPr="001115F4">
        <w:rPr>
          <w:rFonts w:ascii="Times New Roman" w:hAnsi="Times New Roman" w:cs="Times New Roman"/>
          <w:bCs/>
          <w:sz w:val="28"/>
          <w:szCs w:val="28"/>
        </w:rPr>
        <w:t xml:space="preserve"> = 72</w:t>
      </w:r>
      <w:r w:rsidRPr="001115F4">
        <w:rPr>
          <w:rFonts w:ascii="Times New Roman" w:hAnsi="Times New Roman" w:cs="Times New Roman"/>
          <w:bCs/>
          <w:sz w:val="28"/>
          <w:szCs w:val="28"/>
          <w:vertAlign w:val="superscript"/>
          <w:lang w:val="en-US"/>
        </w:rPr>
        <w:t>o</w:t>
      </w:r>
      <w:r w:rsidRPr="001115F4">
        <w:rPr>
          <w:rFonts w:ascii="Times New Roman" w:hAnsi="Times New Roman" w:cs="Times New Roman"/>
          <w:bCs/>
          <w:sz w:val="28"/>
          <w:szCs w:val="28"/>
        </w:rPr>
        <w:t xml:space="preserve">С в течение 5 минут. </w:t>
      </w:r>
      <w:proofErr w:type="spellStart"/>
      <w:r w:rsidRPr="001115F4">
        <w:rPr>
          <w:rFonts w:ascii="Times New Roman" w:hAnsi="Times New Roman" w:cs="Times New Roman"/>
          <w:bCs/>
          <w:sz w:val="28"/>
          <w:szCs w:val="28"/>
        </w:rPr>
        <w:t>Олигонуклеотидные</w:t>
      </w:r>
      <w:proofErr w:type="spellEnd"/>
      <w:r w:rsidRPr="001115F4">
        <w:rPr>
          <w:rFonts w:ascii="Times New Roman" w:hAnsi="Times New Roman" w:cs="Times New Roman"/>
          <w:bCs/>
          <w:sz w:val="28"/>
          <w:szCs w:val="28"/>
        </w:rPr>
        <w:t xml:space="preserve"> </w:t>
      </w:r>
      <w:proofErr w:type="spellStart"/>
      <w:r w:rsidRPr="001115F4">
        <w:rPr>
          <w:rFonts w:ascii="Times New Roman" w:hAnsi="Times New Roman" w:cs="Times New Roman"/>
          <w:bCs/>
          <w:sz w:val="28"/>
          <w:szCs w:val="28"/>
        </w:rPr>
        <w:t>праймеры</w:t>
      </w:r>
      <w:proofErr w:type="spellEnd"/>
      <w:r w:rsidRPr="001115F4">
        <w:rPr>
          <w:rFonts w:ascii="Times New Roman" w:hAnsi="Times New Roman" w:cs="Times New Roman"/>
          <w:bCs/>
          <w:sz w:val="28"/>
          <w:szCs w:val="28"/>
        </w:rPr>
        <w:t>, использованные в работе, приведены в таблице 2.4.</w:t>
      </w:r>
      <w:r w:rsidR="008F10AB">
        <w:rPr>
          <w:rFonts w:ascii="Times New Roman" w:hAnsi="Times New Roman" w:cs="Times New Roman"/>
          <w:bCs/>
          <w:sz w:val="28"/>
          <w:szCs w:val="28"/>
        </w:rPr>
        <w:t>6</w:t>
      </w:r>
      <w:r w:rsidRPr="001115F4">
        <w:rPr>
          <w:rFonts w:ascii="Times New Roman" w:hAnsi="Times New Roman" w:cs="Times New Roman"/>
          <w:bCs/>
          <w:sz w:val="28"/>
          <w:szCs w:val="28"/>
        </w:rPr>
        <w:t>.1.</w:t>
      </w:r>
    </w:p>
    <w:p w:rsidR="00C35081" w:rsidRPr="00FB048E" w:rsidRDefault="00C35081" w:rsidP="00FB048E">
      <w:pPr>
        <w:pStyle w:val="3"/>
        <w:spacing w:line="360" w:lineRule="auto"/>
        <w:rPr>
          <w:rFonts w:ascii="Times New Roman" w:hAnsi="Times New Roman" w:cs="Times New Roman"/>
          <w:color w:val="auto"/>
          <w:sz w:val="28"/>
          <w:szCs w:val="28"/>
        </w:rPr>
      </w:pPr>
      <w:bookmarkStart w:id="21" w:name="_Toc41327357"/>
      <w:r w:rsidRPr="00FB048E">
        <w:rPr>
          <w:rFonts w:ascii="Times New Roman" w:hAnsi="Times New Roman" w:cs="Times New Roman"/>
          <w:color w:val="auto"/>
          <w:sz w:val="28"/>
          <w:szCs w:val="28"/>
        </w:rPr>
        <w:t>2.</w:t>
      </w:r>
      <w:r w:rsidR="002F4EA5" w:rsidRPr="00FB048E">
        <w:rPr>
          <w:rFonts w:ascii="Times New Roman" w:hAnsi="Times New Roman" w:cs="Times New Roman"/>
          <w:color w:val="auto"/>
          <w:sz w:val="28"/>
          <w:szCs w:val="28"/>
        </w:rPr>
        <w:t>4</w:t>
      </w:r>
      <w:r w:rsidRPr="00FB048E">
        <w:rPr>
          <w:rFonts w:ascii="Times New Roman" w:hAnsi="Times New Roman" w:cs="Times New Roman"/>
          <w:color w:val="auto"/>
          <w:sz w:val="28"/>
          <w:szCs w:val="28"/>
        </w:rPr>
        <w:t>.8 Электрофорез фрагментов ДНК</w:t>
      </w:r>
      <w:bookmarkEnd w:id="21"/>
      <w:r w:rsidRPr="00FB048E">
        <w:rPr>
          <w:rFonts w:ascii="Times New Roman" w:hAnsi="Times New Roman" w:cs="Times New Roman"/>
          <w:color w:val="auto"/>
          <w:sz w:val="28"/>
          <w:szCs w:val="28"/>
        </w:rPr>
        <w:t xml:space="preserve"> </w:t>
      </w:r>
    </w:p>
    <w:p w:rsidR="00C35081" w:rsidRPr="001115F4" w:rsidRDefault="00C35081" w:rsidP="004A17F3">
      <w:pPr>
        <w:spacing w:line="360" w:lineRule="auto"/>
        <w:ind w:firstLine="708"/>
        <w:jc w:val="both"/>
        <w:rPr>
          <w:rFonts w:ascii="Times New Roman" w:hAnsi="Times New Roman" w:cs="Times New Roman"/>
          <w:bCs/>
          <w:sz w:val="28"/>
          <w:szCs w:val="28"/>
        </w:rPr>
      </w:pPr>
      <w:r w:rsidRPr="001115F4">
        <w:rPr>
          <w:rFonts w:ascii="Times New Roman" w:hAnsi="Times New Roman" w:cs="Times New Roman"/>
          <w:bCs/>
          <w:sz w:val="28"/>
          <w:szCs w:val="28"/>
        </w:rPr>
        <w:t xml:space="preserve">Электрофорез ДНК проводили в 1,0% </w:t>
      </w:r>
      <w:proofErr w:type="spellStart"/>
      <w:r w:rsidRPr="001115F4">
        <w:rPr>
          <w:rFonts w:ascii="Times New Roman" w:hAnsi="Times New Roman" w:cs="Times New Roman"/>
          <w:bCs/>
          <w:sz w:val="28"/>
          <w:szCs w:val="28"/>
        </w:rPr>
        <w:t>агарозном</w:t>
      </w:r>
      <w:proofErr w:type="spellEnd"/>
      <w:r w:rsidRPr="001115F4">
        <w:rPr>
          <w:rFonts w:ascii="Times New Roman" w:hAnsi="Times New Roman" w:cs="Times New Roman"/>
          <w:bCs/>
          <w:sz w:val="28"/>
          <w:szCs w:val="28"/>
        </w:rPr>
        <w:t xml:space="preserve"> геле в горизонтальном аппарате «</w:t>
      </w:r>
      <w:proofErr w:type="spellStart"/>
      <w:r w:rsidRPr="001115F4">
        <w:rPr>
          <w:rFonts w:ascii="Times New Roman" w:hAnsi="Times New Roman" w:cs="Times New Roman"/>
          <w:bCs/>
          <w:sz w:val="28"/>
          <w:szCs w:val="28"/>
        </w:rPr>
        <w:t>WideMini-SubCell</w:t>
      </w:r>
      <w:proofErr w:type="spellEnd"/>
      <w:r w:rsidRPr="001115F4">
        <w:rPr>
          <w:rFonts w:ascii="Times New Roman" w:hAnsi="Times New Roman" w:cs="Times New Roman"/>
          <w:bCs/>
          <w:sz w:val="28"/>
          <w:szCs w:val="28"/>
        </w:rPr>
        <w:t xml:space="preserve"> GT </w:t>
      </w:r>
      <w:proofErr w:type="spellStart"/>
      <w:r w:rsidRPr="001115F4">
        <w:rPr>
          <w:rFonts w:ascii="Times New Roman" w:hAnsi="Times New Roman" w:cs="Times New Roman"/>
          <w:bCs/>
          <w:sz w:val="28"/>
          <w:szCs w:val="28"/>
        </w:rPr>
        <w:t>Cell</w:t>
      </w:r>
      <w:proofErr w:type="spellEnd"/>
      <w:r w:rsidRPr="001115F4">
        <w:rPr>
          <w:rFonts w:ascii="Times New Roman" w:hAnsi="Times New Roman" w:cs="Times New Roman"/>
          <w:bCs/>
          <w:sz w:val="28"/>
          <w:szCs w:val="28"/>
        </w:rPr>
        <w:t>- 170-4468» (</w:t>
      </w:r>
      <w:proofErr w:type="spellStart"/>
      <w:r w:rsidRPr="001115F4">
        <w:rPr>
          <w:rFonts w:ascii="Times New Roman" w:hAnsi="Times New Roman" w:cs="Times New Roman"/>
          <w:bCs/>
          <w:sz w:val="28"/>
          <w:szCs w:val="28"/>
        </w:rPr>
        <w:t>BioRad</w:t>
      </w:r>
      <w:proofErr w:type="spellEnd"/>
      <w:r w:rsidRPr="001115F4">
        <w:rPr>
          <w:rFonts w:ascii="Times New Roman" w:hAnsi="Times New Roman" w:cs="Times New Roman"/>
          <w:bCs/>
          <w:sz w:val="28"/>
          <w:szCs w:val="28"/>
        </w:rPr>
        <w:t>, США) с использованием ТАЕ буфера (</w:t>
      </w:r>
      <w:proofErr w:type="spellStart"/>
      <w:r w:rsidRPr="001115F4">
        <w:rPr>
          <w:rFonts w:ascii="Times New Roman" w:hAnsi="Times New Roman" w:cs="Times New Roman"/>
          <w:bCs/>
          <w:sz w:val="28"/>
          <w:szCs w:val="28"/>
          <w:lang w:val="en-US"/>
        </w:rPr>
        <w:t>ThermoScientific</w:t>
      </w:r>
      <w:proofErr w:type="spellEnd"/>
      <w:r w:rsidRPr="001115F4">
        <w:rPr>
          <w:rFonts w:ascii="Times New Roman" w:hAnsi="Times New Roman" w:cs="Times New Roman"/>
          <w:bCs/>
          <w:sz w:val="28"/>
          <w:szCs w:val="28"/>
        </w:rPr>
        <w:t xml:space="preserve">, Германия).  Время электрофореза – 40 мин, напряжение устанавливали </w:t>
      </w:r>
      <w:proofErr w:type="gramStart"/>
      <w:r w:rsidRPr="001115F4">
        <w:rPr>
          <w:rFonts w:ascii="Times New Roman" w:hAnsi="Times New Roman" w:cs="Times New Roman"/>
          <w:bCs/>
          <w:sz w:val="28"/>
          <w:szCs w:val="28"/>
        </w:rPr>
        <w:t>120 В</w:t>
      </w:r>
      <w:proofErr w:type="gramEnd"/>
      <w:r w:rsidRPr="001115F4">
        <w:rPr>
          <w:rFonts w:ascii="Times New Roman" w:hAnsi="Times New Roman" w:cs="Times New Roman"/>
          <w:bCs/>
          <w:sz w:val="28"/>
          <w:szCs w:val="28"/>
        </w:rPr>
        <w:t xml:space="preserve"> при площади геля 150 см</w:t>
      </w:r>
      <w:r w:rsidRPr="001115F4">
        <w:rPr>
          <w:rFonts w:ascii="Times New Roman" w:hAnsi="Times New Roman" w:cs="Times New Roman"/>
          <w:bCs/>
          <w:sz w:val="28"/>
          <w:szCs w:val="28"/>
          <w:vertAlign w:val="superscript"/>
        </w:rPr>
        <w:t>2</w:t>
      </w:r>
      <w:r w:rsidRPr="001115F4">
        <w:rPr>
          <w:rFonts w:ascii="Times New Roman" w:hAnsi="Times New Roman" w:cs="Times New Roman"/>
          <w:bCs/>
          <w:sz w:val="28"/>
          <w:szCs w:val="28"/>
        </w:rPr>
        <w:t xml:space="preserve">. Для визуализации ДНК в ультрафиолетовых лучах в гель добавляли раствор бромистого </w:t>
      </w:r>
      <w:proofErr w:type="spellStart"/>
      <w:r w:rsidRPr="001115F4">
        <w:rPr>
          <w:rFonts w:ascii="Times New Roman" w:hAnsi="Times New Roman" w:cs="Times New Roman"/>
          <w:bCs/>
          <w:sz w:val="28"/>
          <w:szCs w:val="28"/>
        </w:rPr>
        <w:t>этидия</w:t>
      </w:r>
      <w:proofErr w:type="spellEnd"/>
      <w:r w:rsidRPr="001115F4">
        <w:rPr>
          <w:rFonts w:ascii="Times New Roman" w:hAnsi="Times New Roman" w:cs="Times New Roman"/>
          <w:bCs/>
          <w:sz w:val="28"/>
          <w:szCs w:val="28"/>
        </w:rPr>
        <w:t xml:space="preserve"> (0,5 мкг/мл). Визуализацию результатов электрофореза проводили в ультрафиолетовом свете с использованием системы </w:t>
      </w:r>
      <w:proofErr w:type="spellStart"/>
      <w:r w:rsidRPr="001115F4">
        <w:rPr>
          <w:rFonts w:ascii="Times New Roman" w:hAnsi="Times New Roman" w:cs="Times New Roman"/>
          <w:bCs/>
          <w:sz w:val="28"/>
          <w:szCs w:val="28"/>
        </w:rPr>
        <w:t>видеозахвата</w:t>
      </w:r>
      <w:proofErr w:type="spellEnd"/>
      <w:r w:rsidRPr="001115F4">
        <w:rPr>
          <w:rFonts w:ascii="Times New Roman" w:hAnsi="Times New Roman" w:cs="Times New Roman"/>
          <w:bCs/>
          <w:sz w:val="28"/>
          <w:szCs w:val="28"/>
        </w:rPr>
        <w:t xml:space="preserve"> «</w:t>
      </w:r>
      <w:proofErr w:type="spellStart"/>
      <w:r w:rsidRPr="001115F4">
        <w:rPr>
          <w:rFonts w:ascii="Times New Roman" w:hAnsi="Times New Roman" w:cs="Times New Roman"/>
          <w:bCs/>
          <w:sz w:val="28"/>
          <w:szCs w:val="28"/>
        </w:rPr>
        <w:t>VersaDoc</w:t>
      </w:r>
      <w:proofErr w:type="spellEnd"/>
      <w:r w:rsidRPr="001115F4">
        <w:rPr>
          <w:rFonts w:ascii="Times New Roman" w:hAnsi="Times New Roman" w:cs="Times New Roman"/>
          <w:bCs/>
          <w:sz w:val="28"/>
          <w:szCs w:val="28"/>
        </w:rPr>
        <w:t xml:space="preserve"> MP 4000» (</w:t>
      </w:r>
      <w:proofErr w:type="spellStart"/>
      <w:r w:rsidRPr="001115F4">
        <w:rPr>
          <w:rFonts w:ascii="Times New Roman" w:hAnsi="Times New Roman" w:cs="Times New Roman"/>
          <w:bCs/>
          <w:sz w:val="28"/>
          <w:szCs w:val="28"/>
        </w:rPr>
        <w:t>BioRad</w:t>
      </w:r>
      <w:proofErr w:type="spellEnd"/>
      <w:r w:rsidRPr="001115F4">
        <w:rPr>
          <w:rFonts w:ascii="Times New Roman" w:hAnsi="Times New Roman" w:cs="Times New Roman"/>
          <w:bCs/>
          <w:sz w:val="28"/>
          <w:szCs w:val="28"/>
        </w:rPr>
        <w:t xml:space="preserve">, США) и системы </w:t>
      </w:r>
      <w:proofErr w:type="spellStart"/>
      <w:r w:rsidRPr="001115F4">
        <w:rPr>
          <w:rFonts w:ascii="Times New Roman" w:hAnsi="Times New Roman" w:cs="Times New Roman"/>
          <w:bCs/>
          <w:sz w:val="28"/>
          <w:szCs w:val="28"/>
        </w:rPr>
        <w:t>видеозахвата</w:t>
      </w:r>
      <w:proofErr w:type="spellEnd"/>
      <w:r w:rsidRPr="001115F4">
        <w:rPr>
          <w:rFonts w:ascii="Times New Roman" w:hAnsi="Times New Roman" w:cs="Times New Roman"/>
          <w:bCs/>
          <w:sz w:val="28"/>
          <w:szCs w:val="28"/>
        </w:rPr>
        <w:t>, использующей цифровой фотоаппарат (</w:t>
      </w:r>
      <w:proofErr w:type="spellStart"/>
      <w:r w:rsidRPr="001115F4">
        <w:rPr>
          <w:rFonts w:ascii="Times New Roman" w:hAnsi="Times New Roman" w:cs="Times New Roman"/>
          <w:bCs/>
          <w:sz w:val="28"/>
          <w:szCs w:val="28"/>
        </w:rPr>
        <w:t>Olimpus</w:t>
      </w:r>
      <w:proofErr w:type="spellEnd"/>
      <w:r w:rsidRPr="001115F4">
        <w:rPr>
          <w:rFonts w:ascii="Times New Roman" w:hAnsi="Times New Roman" w:cs="Times New Roman"/>
          <w:bCs/>
          <w:sz w:val="28"/>
          <w:szCs w:val="28"/>
        </w:rPr>
        <w:t>, Япония) и компьютерную программу «</w:t>
      </w:r>
      <w:proofErr w:type="spellStart"/>
      <w:r w:rsidRPr="001115F4">
        <w:rPr>
          <w:rFonts w:ascii="Times New Roman" w:hAnsi="Times New Roman" w:cs="Times New Roman"/>
          <w:bCs/>
          <w:sz w:val="28"/>
          <w:szCs w:val="28"/>
        </w:rPr>
        <w:t>QuantityOne</w:t>
      </w:r>
      <w:proofErr w:type="spellEnd"/>
      <w:r w:rsidRPr="001115F4">
        <w:rPr>
          <w:rFonts w:ascii="Times New Roman" w:hAnsi="Times New Roman" w:cs="Times New Roman"/>
          <w:bCs/>
          <w:sz w:val="28"/>
          <w:szCs w:val="28"/>
        </w:rPr>
        <w:t>» (США).</w:t>
      </w:r>
    </w:p>
    <w:p w:rsidR="00C35081" w:rsidRPr="001115F4" w:rsidRDefault="00C35081" w:rsidP="004A17F3">
      <w:pPr>
        <w:spacing w:line="360" w:lineRule="auto"/>
        <w:ind w:firstLine="708"/>
        <w:jc w:val="both"/>
        <w:rPr>
          <w:rFonts w:ascii="Times New Roman" w:hAnsi="Times New Roman" w:cs="Times New Roman"/>
          <w:bCs/>
          <w:sz w:val="28"/>
          <w:szCs w:val="28"/>
        </w:rPr>
      </w:pPr>
      <w:r w:rsidRPr="001115F4">
        <w:rPr>
          <w:rFonts w:ascii="Times New Roman" w:hAnsi="Times New Roman" w:cs="Times New Roman"/>
          <w:bCs/>
          <w:sz w:val="28"/>
          <w:szCs w:val="28"/>
        </w:rPr>
        <w:t xml:space="preserve">Для расчета молекулярных масс исследуемых фрагментов ДНК использовали ДНК-маркер «100 </w:t>
      </w:r>
      <w:proofErr w:type="spellStart"/>
      <w:r w:rsidRPr="001115F4">
        <w:rPr>
          <w:rFonts w:ascii="Times New Roman" w:hAnsi="Times New Roman" w:cs="Times New Roman"/>
          <w:bCs/>
          <w:sz w:val="28"/>
          <w:szCs w:val="28"/>
        </w:rPr>
        <w:t>bpPlus</w:t>
      </w:r>
      <w:proofErr w:type="spellEnd"/>
      <w:r w:rsidRPr="001115F4">
        <w:rPr>
          <w:rFonts w:ascii="Times New Roman" w:hAnsi="Times New Roman" w:cs="Times New Roman"/>
          <w:bCs/>
          <w:sz w:val="28"/>
          <w:szCs w:val="28"/>
        </w:rPr>
        <w:t xml:space="preserve"> DNA </w:t>
      </w:r>
      <w:proofErr w:type="spellStart"/>
      <w:r w:rsidRPr="001115F4">
        <w:rPr>
          <w:rFonts w:ascii="Times New Roman" w:hAnsi="Times New Roman" w:cs="Times New Roman"/>
          <w:bCs/>
          <w:sz w:val="28"/>
          <w:szCs w:val="28"/>
        </w:rPr>
        <w:t>ladder</w:t>
      </w:r>
      <w:proofErr w:type="spellEnd"/>
      <w:r w:rsidRPr="001115F4">
        <w:rPr>
          <w:rFonts w:ascii="Times New Roman" w:hAnsi="Times New Roman" w:cs="Times New Roman"/>
          <w:bCs/>
          <w:sz w:val="28"/>
          <w:szCs w:val="28"/>
        </w:rPr>
        <w:t>».</w:t>
      </w:r>
    </w:p>
    <w:p w:rsidR="00C35081" w:rsidRPr="00FB048E" w:rsidRDefault="00C35081" w:rsidP="00FB048E">
      <w:pPr>
        <w:pStyle w:val="3"/>
        <w:spacing w:line="360" w:lineRule="auto"/>
        <w:rPr>
          <w:rFonts w:ascii="Times New Roman" w:hAnsi="Times New Roman" w:cs="Times New Roman"/>
          <w:color w:val="auto"/>
          <w:sz w:val="28"/>
          <w:szCs w:val="28"/>
          <w:shd w:val="clear" w:color="auto" w:fill="FFFFFF"/>
        </w:rPr>
      </w:pPr>
      <w:bookmarkStart w:id="22" w:name="_Toc41327358"/>
      <w:r w:rsidRPr="00FB048E">
        <w:rPr>
          <w:rFonts w:ascii="Times New Roman" w:hAnsi="Times New Roman" w:cs="Times New Roman"/>
          <w:color w:val="auto"/>
          <w:sz w:val="28"/>
          <w:szCs w:val="28"/>
          <w:shd w:val="clear" w:color="auto" w:fill="FFFFFF"/>
        </w:rPr>
        <w:t>2.</w:t>
      </w:r>
      <w:r w:rsidR="002F4EA5" w:rsidRPr="00FB048E">
        <w:rPr>
          <w:rFonts w:ascii="Times New Roman" w:hAnsi="Times New Roman" w:cs="Times New Roman"/>
          <w:color w:val="auto"/>
          <w:sz w:val="28"/>
          <w:szCs w:val="28"/>
          <w:shd w:val="clear" w:color="auto" w:fill="FFFFFF"/>
        </w:rPr>
        <w:t>4</w:t>
      </w:r>
      <w:r w:rsidRPr="00FB048E">
        <w:rPr>
          <w:rFonts w:ascii="Times New Roman" w:hAnsi="Times New Roman" w:cs="Times New Roman"/>
          <w:color w:val="auto"/>
          <w:sz w:val="28"/>
          <w:szCs w:val="28"/>
          <w:shd w:val="clear" w:color="auto" w:fill="FFFFFF"/>
        </w:rPr>
        <w:t>.9 Компьютерный анализ</w:t>
      </w:r>
      <w:bookmarkEnd w:id="22"/>
    </w:p>
    <w:p w:rsidR="00C35081" w:rsidRPr="001115F4" w:rsidRDefault="00C35081" w:rsidP="004A17F3">
      <w:pPr>
        <w:spacing w:line="360" w:lineRule="auto"/>
        <w:jc w:val="both"/>
        <w:rPr>
          <w:rFonts w:ascii="Times New Roman" w:hAnsi="Times New Roman" w:cs="Times New Roman"/>
          <w:bCs/>
          <w:sz w:val="28"/>
          <w:szCs w:val="28"/>
          <w:shd w:val="clear" w:color="auto" w:fill="FFFFFF"/>
        </w:rPr>
      </w:pPr>
      <w:r w:rsidRPr="001115F4">
        <w:rPr>
          <w:rFonts w:ascii="Times New Roman" w:hAnsi="Times New Roman" w:cs="Times New Roman"/>
          <w:bCs/>
          <w:sz w:val="28"/>
          <w:szCs w:val="28"/>
          <w:shd w:val="clear" w:color="auto" w:fill="FFFFFF"/>
        </w:rPr>
        <w:tab/>
        <w:t xml:space="preserve">Статистическая обработка включала вычисление параметров средних величин, значение среднего </w:t>
      </w:r>
      <w:proofErr w:type="spellStart"/>
      <w:r w:rsidRPr="001115F4">
        <w:rPr>
          <w:rFonts w:ascii="Times New Roman" w:hAnsi="Times New Roman" w:cs="Times New Roman"/>
          <w:bCs/>
          <w:sz w:val="28"/>
          <w:szCs w:val="28"/>
          <w:shd w:val="clear" w:color="auto" w:fill="FFFFFF"/>
        </w:rPr>
        <w:t>квадратического</w:t>
      </w:r>
      <w:proofErr w:type="spellEnd"/>
      <w:r w:rsidRPr="001115F4">
        <w:rPr>
          <w:rFonts w:ascii="Times New Roman" w:hAnsi="Times New Roman" w:cs="Times New Roman"/>
          <w:bCs/>
          <w:sz w:val="28"/>
          <w:szCs w:val="28"/>
          <w:shd w:val="clear" w:color="auto" w:fill="FFFFFF"/>
        </w:rPr>
        <w:t xml:space="preserve"> отклонения, значение средней ошибки среднего арифметического числа. Был произведен расчет достоверности разности средних величин, а также корреляционный анализ в программе </w:t>
      </w:r>
      <w:r w:rsidRPr="001115F4">
        <w:rPr>
          <w:rFonts w:ascii="Times New Roman" w:hAnsi="Times New Roman" w:cs="Times New Roman"/>
          <w:bCs/>
          <w:sz w:val="28"/>
          <w:szCs w:val="28"/>
          <w:shd w:val="clear" w:color="auto" w:fill="FFFFFF"/>
          <w:lang w:val="en-US"/>
        </w:rPr>
        <w:t>Microsoft</w:t>
      </w:r>
      <w:r w:rsidRPr="001115F4">
        <w:rPr>
          <w:rFonts w:ascii="Times New Roman" w:hAnsi="Times New Roman" w:cs="Times New Roman"/>
          <w:bCs/>
          <w:sz w:val="28"/>
          <w:szCs w:val="28"/>
          <w:shd w:val="clear" w:color="auto" w:fill="FFFFFF"/>
        </w:rPr>
        <w:t xml:space="preserve"> </w:t>
      </w:r>
      <w:r w:rsidRPr="001115F4">
        <w:rPr>
          <w:rFonts w:ascii="Times New Roman" w:hAnsi="Times New Roman" w:cs="Times New Roman"/>
          <w:bCs/>
          <w:sz w:val="28"/>
          <w:szCs w:val="28"/>
          <w:shd w:val="clear" w:color="auto" w:fill="FFFFFF"/>
          <w:lang w:val="en-US"/>
        </w:rPr>
        <w:t>Excel</w:t>
      </w:r>
      <w:r w:rsidRPr="001115F4">
        <w:rPr>
          <w:rFonts w:ascii="Times New Roman" w:hAnsi="Times New Roman" w:cs="Times New Roman"/>
          <w:bCs/>
          <w:sz w:val="28"/>
          <w:szCs w:val="28"/>
          <w:shd w:val="clear" w:color="auto" w:fill="FFFFFF"/>
        </w:rPr>
        <w:t>. Для визуализации результатов исследования были построены диаграммы.</w:t>
      </w:r>
    </w:p>
    <w:p w:rsidR="00C35081" w:rsidRDefault="00C35081" w:rsidP="00C35081"/>
    <w:p w:rsidR="00C35081" w:rsidRPr="00FB048E" w:rsidRDefault="00C35081" w:rsidP="00FB048E">
      <w:pPr>
        <w:pStyle w:val="1"/>
        <w:spacing w:line="360" w:lineRule="auto"/>
        <w:rPr>
          <w:rFonts w:ascii="Times New Roman" w:hAnsi="Times New Roman" w:cs="Times New Roman"/>
          <w:shd w:val="clear" w:color="auto" w:fill="FFFFFF"/>
        </w:rPr>
      </w:pPr>
      <w:bookmarkStart w:id="23" w:name="_Toc41327359"/>
      <w:r w:rsidRPr="00FB048E">
        <w:rPr>
          <w:rFonts w:ascii="Times New Roman" w:hAnsi="Times New Roman" w:cs="Times New Roman"/>
          <w:color w:val="auto"/>
        </w:rPr>
        <w:lastRenderedPageBreak/>
        <w:t>ГЛАВА 3. РЕЗУЛЬТАТЫ ИССЛЕДОВАНИЙ</w:t>
      </w:r>
      <w:bookmarkEnd w:id="23"/>
    </w:p>
    <w:p w:rsidR="00C35081" w:rsidRPr="00FB048E" w:rsidRDefault="00C35081" w:rsidP="00FB048E">
      <w:pPr>
        <w:pStyle w:val="2"/>
        <w:spacing w:line="360" w:lineRule="auto"/>
        <w:rPr>
          <w:rFonts w:ascii="Times New Roman" w:hAnsi="Times New Roman" w:cs="Times New Roman"/>
          <w:color w:val="auto"/>
          <w:sz w:val="28"/>
          <w:szCs w:val="28"/>
        </w:rPr>
      </w:pPr>
      <w:bookmarkStart w:id="24" w:name="_Toc41327360"/>
      <w:r w:rsidRPr="00FB048E">
        <w:rPr>
          <w:rFonts w:ascii="Times New Roman" w:hAnsi="Times New Roman" w:cs="Times New Roman"/>
          <w:color w:val="auto"/>
          <w:sz w:val="28"/>
          <w:szCs w:val="28"/>
        </w:rPr>
        <w:t>3.1. Результаты клинических исследований</w:t>
      </w:r>
      <w:bookmarkEnd w:id="24"/>
    </w:p>
    <w:p w:rsidR="00C35081" w:rsidRDefault="00C35081" w:rsidP="00FB048E">
      <w:pPr>
        <w:spacing w:line="360" w:lineRule="auto"/>
        <w:rPr>
          <w:rFonts w:ascii="Times New Roman" w:hAnsi="Times New Roman"/>
          <w:bCs/>
          <w:sz w:val="28"/>
          <w:szCs w:val="28"/>
        </w:rPr>
      </w:pPr>
      <w:bookmarkStart w:id="25" w:name="_Toc41327361"/>
      <w:r w:rsidRPr="00FB048E">
        <w:rPr>
          <w:rStyle w:val="30"/>
          <w:rFonts w:ascii="Times New Roman" w:hAnsi="Times New Roman" w:cs="Times New Roman"/>
          <w:color w:val="auto"/>
          <w:sz w:val="28"/>
          <w:szCs w:val="28"/>
        </w:rPr>
        <w:t>3.1.1 Клинические методы исследования</w:t>
      </w:r>
      <w:bookmarkEnd w:id="25"/>
      <w:r w:rsidRPr="002C02BC">
        <w:rPr>
          <w:rFonts w:ascii="Times New Roman" w:hAnsi="Times New Roman" w:cs="Times New Roman"/>
          <w:b/>
          <w:bCs/>
          <w:sz w:val="28"/>
          <w:szCs w:val="28"/>
        </w:rPr>
        <w:br/>
      </w:r>
      <w:r>
        <w:rPr>
          <w:rFonts w:ascii="Times New Roman" w:hAnsi="Times New Roman"/>
          <w:bCs/>
          <w:sz w:val="28"/>
          <w:szCs w:val="28"/>
        </w:rPr>
        <w:t>Анализ  результатов, полученных в ходе клинического исследования, показал, что все обследованные  пациенты с ХГП легкой степени тяжести предъявляли жалобы на кровоточивость  десен при чистке зубов (100%) и</w:t>
      </w:r>
      <w:r w:rsidRPr="002C02BC">
        <w:rPr>
          <w:rFonts w:ascii="Times New Roman" w:hAnsi="Times New Roman" w:cs="Times New Roman"/>
          <w:sz w:val="28"/>
          <w:szCs w:val="28"/>
        </w:rPr>
        <w:t xml:space="preserve"> ортопедических конструкций на имплантатах</w:t>
      </w:r>
      <w:r>
        <w:rPr>
          <w:rFonts w:ascii="Times New Roman" w:hAnsi="Times New Roman"/>
          <w:bCs/>
          <w:sz w:val="28"/>
          <w:szCs w:val="28"/>
        </w:rPr>
        <w:t xml:space="preserve"> (100%), а также на отек и воспаление десен (100%) (табл. 3.1.2).  На </w:t>
      </w:r>
      <w:r>
        <w:rPr>
          <w:rFonts w:ascii="Times New Roman" w:hAnsi="Times New Roman" w:cs="Times New Roman"/>
          <w:sz w:val="28"/>
          <w:szCs w:val="28"/>
        </w:rPr>
        <w:t>о</w:t>
      </w:r>
      <w:r w:rsidRPr="00E77657">
        <w:rPr>
          <w:rFonts w:ascii="Times New Roman" w:hAnsi="Times New Roman" w:cs="Times New Roman"/>
          <w:sz w:val="28"/>
          <w:szCs w:val="28"/>
        </w:rPr>
        <w:t>тек, воспаление десен в области имплантатов</w:t>
      </w:r>
      <w:r>
        <w:rPr>
          <w:rFonts w:ascii="Times New Roman" w:hAnsi="Times New Roman"/>
          <w:bCs/>
          <w:sz w:val="28"/>
          <w:szCs w:val="28"/>
        </w:rPr>
        <w:t xml:space="preserve"> предъявляли жалобы 12 пациентов (75%), на неприятный запах из полости рта, зуд и жжение в деснах – 11 пациентов (68,75%). Некоторые пациенты жаловались на попадание пищи между зубами и имплантатами, подвижность зубов. Пациенты контрольной группы жалоб не предъявляли, за исключением 1 пациента, который указывал на ретенцию пищи между зубами имплантатами.  </w:t>
      </w:r>
    </w:p>
    <w:p w:rsidR="00C35081" w:rsidRPr="002C02BC" w:rsidRDefault="00C35081" w:rsidP="00C35081">
      <w:pPr>
        <w:pStyle w:val="a4"/>
        <w:spacing w:after="0" w:line="360" w:lineRule="auto"/>
        <w:ind w:left="1429"/>
        <w:jc w:val="right"/>
        <w:rPr>
          <w:rFonts w:ascii="Times New Roman" w:hAnsi="Times New Roman" w:cs="Times New Roman"/>
          <w:b/>
          <w:sz w:val="28"/>
          <w:szCs w:val="28"/>
        </w:rPr>
      </w:pPr>
      <w:r w:rsidRPr="002C02BC">
        <w:rPr>
          <w:rFonts w:ascii="Times New Roman" w:hAnsi="Times New Roman" w:cs="Times New Roman"/>
          <w:b/>
          <w:sz w:val="28"/>
          <w:szCs w:val="28"/>
        </w:rPr>
        <w:t>Таблица 3.1.2</w:t>
      </w:r>
    </w:p>
    <w:p w:rsidR="00C35081" w:rsidRPr="002C02BC" w:rsidRDefault="00C35081" w:rsidP="00C35081">
      <w:pPr>
        <w:spacing w:line="360" w:lineRule="auto"/>
        <w:jc w:val="center"/>
        <w:rPr>
          <w:rFonts w:ascii="Times New Roman" w:hAnsi="Times New Roman" w:cs="Times New Roman"/>
          <w:bCs/>
          <w:sz w:val="28"/>
          <w:szCs w:val="28"/>
        </w:rPr>
      </w:pPr>
      <w:r w:rsidRPr="002C02BC">
        <w:rPr>
          <w:rFonts w:ascii="Times New Roman" w:hAnsi="Times New Roman" w:cs="Times New Roman"/>
          <w:bCs/>
          <w:sz w:val="28"/>
          <w:szCs w:val="28"/>
        </w:rPr>
        <w:t>Жалобы пациентов основной</w:t>
      </w:r>
      <w:r>
        <w:rPr>
          <w:rFonts w:ascii="Times New Roman" w:hAnsi="Times New Roman" w:cs="Times New Roman"/>
          <w:bCs/>
          <w:sz w:val="28"/>
          <w:szCs w:val="28"/>
        </w:rPr>
        <w:t xml:space="preserve"> и контрольной</w:t>
      </w:r>
      <w:r w:rsidRPr="002C02BC">
        <w:rPr>
          <w:rFonts w:ascii="Times New Roman" w:hAnsi="Times New Roman" w:cs="Times New Roman"/>
          <w:bCs/>
          <w:sz w:val="28"/>
          <w:szCs w:val="28"/>
        </w:rPr>
        <w:t xml:space="preserve"> группы</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945"/>
        <w:gridCol w:w="2552"/>
        <w:gridCol w:w="2099"/>
      </w:tblGrid>
      <w:tr w:rsidR="00C35081" w:rsidRPr="002C02BC" w:rsidTr="002F4EA5">
        <w:trPr>
          <w:trHeight w:val="1128"/>
        </w:trPr>
        <w:tc>
          <w:tcPr>
            <w:tcW w:w="620" w:type="dxa"/>
          </w:tcPr>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rPr>
              <w:t>№</w:t>
            </w:r>
          </w:p>
        </w:tc>
        <w:tc>
          <w:tcPr>
            <w:tcW w:w="3945" w:type="dxa"/>
          </w:tcPr>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rPr>
              <w:t>Жалобы</w:t>
            </w:r>
          </w:p>
        </w:tc>
        <w:tc>
          <w:tcPr>
            <w:tcW w:w="2552" w:type="dxa"/>
          </w:tcPr>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rPr>
              <w:t>Основная группа</w:t>
            </w:r>
          </w:p>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lang w:val="en-US"/>
              </w:rPr>
              <w:t>n</w:t>
            </w:r>
            <w:r w:rsidRPr="0045359F">
              <w:rPr>
                <w:rFonts w:ascii="Times New Roman" w:hAnsi="Times New Roman"/>
                <w:sz w:val="28"/>
                <w:szCs w:val="28"/>
              </w:rPr>
              <w:t xml:space="preserve"> (%)</w:t>
            </w:r>
          </w:p>
        </w:tc>
        <w:tc>
          <w:tcPr>
            <w:tcW w:w="2099" w:type="dxa"/>
          </w:tcPr>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rPr>
              <w:t>Контрольная группа</w:t>
            </w:r>
          </w:p>
          <w:p w:rsidR="00C35081" w:rsidRPr="0045359F" w:rsidRDefault="00C35081" w:rsidP="004A1B24">
            <w:pPr>
              <w:pStyle w:val="a4"/>
              <w:spacing w:after="0"/>
              <w:ind w:left="0"/>
              <w:jc w:val="center"/>
              <w:rPr>
                <w:rFonts w:ascii="Times New Roman" w:hAnsi="Times New Roman"/>
                <w:sz w:val="28"/>
                <w:szCs w:val="28"/>
              </w:rPr>
            </w:pPr>
            <w:r w:rsidRPr="0045359F">
              <w:rPr>
                <w:rFonts w:ascii="Times New Roman" w:hAnsi="Times New Roman"/>
                <w:sz w:val="28"/>
                <w:szCs w:val="28"/>
                <w:lang w:val="en-US"/>
              </w:rPr>
              <w:t>n</w:t>
            </w:r>
            <w:r w:rsidRPr="0045359F">
              <w:rPr>
                <w:rFonts w:ascii="Times New Roman" w:hAnsi="Times New Roman"/>
                <w:sz w:val="28"/>
                <w:szCs w:val="28"/>
              </w:rPr>
              <w:t xml:space="preserve"> (%)</w:t>
            </w:r>
          </w:p>
        </w:tc>
      </w:tr>
      <w:tr w:rsidR="00C35081" w:rsidRPr="002C02BC" w:rsidTr="002F4EA5">
        <w:trPr>
          <w:trHeight w:val="936"/>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1</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Кровоточивость при чистке зубов, во время приема пищи</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rPr>
              <w:t>16 (100%)</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1262"/>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2</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Кровоточивость при чистке ортопедических конструкций на имплантатах</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rPr>
              <w:t>16 (100%)</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748"/>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3</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Зуд, жжение в деснах</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rPr>
              <w:t>11</w:t>
            </w:r>
            <w:r>
              <w:rPr>
                <w:rFonts w:ascii="Times New Roman" w:hAnsi="Times New Roman"/>
                <w:sz w:val="28"/>
                <w:szCs w:val="28"/>
              </w:rPr>
              <w:t xml:space="preserve"> </w:t>
            </w:r>
            <w:r w:rsidRPr="00E77657">
              <w:rPr>
                <w:rFonts w:ascii="Times New Roman" w:hAnsi="Times New Roman"/>
                <w:sz w:val="28"/>
                <w:szCs w:val="28"/>
              </w:rPr>
              <w:t>(</w:t>
            </w:r>
            <w:r>
              <w:rPr>
                <w:rFonts w:ascii="Times New Roman" w:hAnsi="Times New Roman"/>
                <w:sz w:val="28"/>
                <w:szCs w:val="28"/>
              </w:rPr>
              <w:t>68,75</w:t>
            </w:r>
            <w:r w:rsidRPr="00E77657">
              <w:rPr>
                <w:rFonts w:ascii="Times New Roman" w:hAnsi="Times New Roman"/>
                <w:sz w:val="28"/>
                <w:szCs w:val="28"/>
              </w:rPr>
              <w:t>%)</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774"/>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4</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Неприятный запах из ПР</w:t>
            </w:r>
          </w:p>
        </w:tc>
        <w:tc>
          <w:tcPr>
            <w:tcW w:w="2552" w:type="dxa"/>
          </w:tcPr>
          <w:p w:rsidR="00C35081" w:rsidRPr="00E77657" w:rsidRDefault="00C35081" w:rsidP="004A1B24">
            <w:pPr>
              <w:pStyle w:val="a4"/>
              <w:spacing w:after="0"/>
              <w:ind w:left="0"/>
              <w:jc w:val="center"/>
              <w:rPr>
                <w:rFonts w:ascii="Times New Roman" w:hAnsi="Times New Roman"/>
                <w:sz w:val="28"/>
                <w:szCs w:val="28"/>
                <w:lang w:val="en-US"/>
              </w:rPr>
            </w:pPr>
            <w:r w:rsidRPr="00E77657">
              <w:rPr>
                <w:rFonts w:ascii="Times New Roman" w:hAnsi="Times New Roman"/>
                <w:sz w:val="28"/>
                <w:szCs w:val="28"/>
                <w:lang w:val="en-US"/>
              </w:rPr>
              <w:t>11</w:t>
            </w:r>
            <w:r w:rsidRPr="00E77657">
              <w:rPr>
                <w:rFonts w:ascii="Times New Roman" w:hAnsi="Times New Roman"/>
                <w:sz w:val="28"/>
                <w:szCs w:val="28"/>
              </w:rPr>
              <w:t xml:space="preserve"> (68,75%)</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342"/>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5</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Подвижность зубов</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lang w:val="en-US"/>
              </w:rPr>
              <w:t>1</w:t>
            </w:r>
            <w:r w:rsidRPr="00E77657">
              <w:rPr>
                <w:rFonts w:ascii="Times New Roman" w:hAnsi="Times New Roman"/>
                <w:sz w:val="28"/>
                <w:szCs w:val="28"/>
              </w:rPr>
              <w:t xml:space="preserve"> (6,25%)</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342"/>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6</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Подвижность имплантатов</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rPr>
              <w:t>0</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613"/>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lastRenderedPageBreak/>
              <w:t>7</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Смещение зубов</w:t>
            </w:r>
          </w:p>
        </w:tc>
        <w:tc>
          <w:tcPr>
            <w:tcW w:w="2552" w:type="dxa"/>
          </w:tcPr>
          <w:p w:rsidR="00C35081" w:rsidRPr="00E77657" w:rsidRDefault="00C35081" w:rsidP="004A1B24">
            <w:pPr>
              <w:pStyle w:val="a4"/>
              <w:spacing w:after="0"/>
              <w:ind w:left="0"/>
              <w:jc w:val="center"/>
              <w:rPr>
                <w:rFonts w:ascii="Times New Roman" w:hAnsi="Times New Roman"/>
                <w:sz w:val="28"/>
                <w:szCs w:val="28"/>
                <w:lang w:val="en-US"/>
              </w:rPr>
            </w:pPr>
            <w:r w:rsidRPr="00E77657">
              <w:rPr>
                <w:rFonts w:ascii="Times New Roman" w:hAnsi="Times New Roman"/>
                <w:sz w:val="28"/>
                <w:szCs w:val="28"/>
                <w:lang w:val="en-US"/>
              </w:rPr>
              <w:t>0</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955"/>
        </w:trPr>
        <w:tc>
          <w:tcPr>
            <w:tcW w:w="620" w:type="dxa"/>
          </w:tcPr>
          <w:p w:rsidR="00C35081" w:rsidRPr="00E77657" w:rsidRDefault="00C35081" w:rsidP="004A1B24">
            <w:pPr>
              <w:pStyle w:val="a4"/>
              <w:spacing w:after="0"/>
              <w:ind w:left="0"/>
              <w:rPr>
                <w:rFonts w:ascii="Times New Roman" w:hAnsi="Times New Roman"/>
                <w:sz w:val="28"/>
                <w:szCs w:val="28"/>
                <w:lang w:val="en-US"/>
              </w:rPr>
            </w:pPr>
            <w:r w:rsidRPr="00E77657">
              <w:rPr>
                <w:rFonts w:ascii="Times New Roman" w:hAnsi="Times New Roman"/>
                <w:sz w:val="28"/>
                <w:szCs w:val="28"/>
              </w:rPr>
              <w:t>8</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Попадание пищи между зубами и имплантатами</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lang w:val="en-US"/>
              </w:rPr>
              <w:t>2</w:t>
            </w:r>
            <w:r w:rsidRPr="00E77657">
              <w:rPr>
                <w:rFonts w:ascii="Times New Roman" w:hAnsi="Times New Roman"/>
                <w:sz w:val="28"/>
                <w:szCs w:val="28"/>
              </w:rPr>
              <w:t xml:space="preserve"> (12,5%)</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1 (12,5%)</w:t>
            </w:r>
          </w:p>
        </w:tc>
      </w:tr>
      <w:tr w:rsidR="00C35081" w:rsidRPr="002C02BC" w:rsidTr="002F4EA5">
        <w:trPr>
          <w:trHeight w:val="840"/>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9</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Отек, воспаление десен в области зубов</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lang w:val="en-US"/>
              </w:rPr>
              <w:t>16</w:t>
            </w:r>
            <w:r w:rsidRPr="00E77657">
              <w:rPr>
                <w:rFonts w:ascii="Times New Roman" w:hAnsi="Times New Roman"/>
                <w:sz w:val="28"/>
                <w:szCs w:val="28"/>
              </w:rPr>
              <w:t xml:space="preserve"> (100%)</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r w:rsidR="00C35081" w:rsidRPr="002C02BC" w:rsidTr="002F4EA5">
        <w:trPr>
          <w:trHeight w:val="90"/>
        </w:trPr>
        <w:tc>
          <w:tcPr>
            <w:tcW w:w="620" w:type="dxa"/>
          </w:tcPr>
          <w:p w:rsidR="00C35081" w:rsidRPr="00E77657" w:rsidRDefault="00C35081" w:rsidP="004A1B24">
            <w:pPr>
              <w:pStyle w:val="a4"/>
              <w:spacing w:after="0"/>
              <w:ind w:left="0"/>
              <w:rPr>
                <w:rFonts w:ascii="Times New Roman" w:hAnsi="Times New Roman"/>
                <w:sz w:val="28"/>
                <w:szCs w:val="28"/>
              </w:rPr>
            </w:pPr>
            <w:r w:rsidRPr="00E77657">
              <w:rPr>
                <w:rFonts w:ascii="Times New Roman" w:hAnsi="Times New Roman"/>
                <w:sz w:val="28"/>
                <w:szCs w:val="28"/>
              </w:rPr>
              <w:t>10</w:t>
            </w:r>
          </w:p>
        </w:tc>
        <w:tc>
          <w:tcPr>
            <w:tcW w:w="3945" w:type="dxa"/>
          </w:tcPr>
          <w:p w:rsidR="00C35081" w:rsidRPr="00E77657" w:rsidRDefault="00C35081" w:rsidP="004A1B24">
            <w:pPr>
              <w:rPr>
                <w:rFonts w:ascii="Times New Roman" w:hAnsi="Times New Roman"/>
                <w:sz w:val="28"/>
                <w:szCs w:val="28"/>
              </w:rPr>
            </w:pPr>
            <w:r w:rsidRPr="00E77657">
              <w:rPr>
                <w:rFonts w:ascii="Times New Roman" w:hAnsi="Times New Roman"/>
                <w:sz w:val="28"/>
                <w:szCs w:val="28"/>
              </w:rPr>
              <w:t>Отек, воспаление десен в области имплантатов</w:t>
            </w:r>
          </w:p>
        </w:tc>
        <w:tc>
          <w:tcPr>
            <w:tcW w:w="2552" w:type="dxa"/>
          </w:tcPr>
          <w:p w:rsidR="00C35081" w:rsidRPr="00E77657" w:rsidRDefault="00C35081" w:rsidP="004A1B24">
            <w:pPr>
              <w:pStyle w:val="a4"/>
              <w:spacing w:after="0"/>
              <w:ind w:left="0"/>
              <w:jc w:val="center"/>
              <w:rPr>
                <w:rFonts w:ascii="Times New Roman" w:hAnsi="Times New Roman"/>
                <w:sz w:val="28"/>
                <w:szCs w:val="28"/>
              </w:rPr>
            </w:pPr>
            <w:r w:rsidRPr="00E77657">
              <w:rPr>
                <w:rFonts w:ascii="Times New Roman" w:hAnsi="Times New Roman"/>
                <w:sz w:val="28"/>
                <w:szCs w:val="28"/>
              </w:rPr>
              <w:t>12 (75%)</w:t>
            </w:r>
          </w:p>
        </w:tc>
        <w:tc>
          <w:tcPr>
            <w:tcW w:w="2099" w:type="dxa"/>
          </w:tcPr>
          <w:p w:rsidR="00C35081" w:rsidRPr="00E77657" w:rsidRDefault="00C35081" w:rsidP="004A1B24">
            <w:pPr>
              <w:jc w:val="center"/>
              <w:rPr>
                <w:rFonts w:ascii="Times New Roman" w:hAnsi="Times New Roman"/>
                <w:sz w:val="28"/>
                <w:szCs w:val="28"/>
              </w:rPr>
            </w:pPr>
            <w:r w:rsidRPr="00E77657">
              <w:rPr>
                <w:rFonts w:ascii="Times New Roman" w:hAnsi="Times New Roman"/>
                <w:sz w:val="28"/>
                <w:szCs w:val="28"/>
              </w:rPr>
              <w:t>0</w:t>
            </w:r>
          </w:p>
        </w:tc>
      </w:tr>
    </w:tbl>
    <w:p w:rsidR="00C35081" w:rsidRDefault="00C35081" w:rsidP="004A17F3">
      <w:pPr>
        <w:spacing w:after="0" w:line="360" w:lineRule="auto"/>
        <w:jc w:val="both"/>
        <w:rPr>
          <w:rFonts w:ascii="Times New Roman" w:hAnsi="Times New Roman" w:cs="Times New Roman"/>
          <w:sz w:val="28"/>
          <w:szCs w:val="28"/>
        </w:rPr>
      </w:pPr>
    </w:p>
    <w:p w:rsidR="00C35081" w:rsidRDefault="00C35081" w:rsidP="004A17F3">
      <w:pPr>
        <w:spacing w:line="360" w:lineRule="auto"/>
        <w:ind w:firstLine="708"/>
        <w:jc w:val="both"/>
        <w:rPr>
          <w:rFonts w:ascii="Times New Roman" w:hAnsi="Times New Roman"/>
          <w:bCs/>
          <w:sz w:val="28"/>
          <w:szCs w:val="28"/>
        </w:rPr>
      </w:pPr>
      <w:r>
        <w:rPr>
          <w:rFonts w:ascii="Times New Roman" w:hAnsi="Times New Roman"/>
          <w:bCs/>
          <w:sz w:val="28"/>
          <w:szCs w:val="28"/>
        </w:rPr>
        <w:t xml:space="preserve">При сборе анамнеза было установлено, что в основной группе причину развития воспалительного заболевания пародонта 8 пациентов (50%) связывают с наследственностью, 2 пациента (12,5%) </w:t>
      </w:r>
      <w:proofErr w:type="gramStart"/>
      <w:r>
        <w:rPr>
          <w:rFonts w:ascii="Times New Roman" w:hAnsi="Times New Roman"/>
          <w:bCs/>
          <w:sz w:val="28"/>
          <w:szCs w:val="28"/>
        </w:rPr>
        <w:t xml:space="preserve">-  </w:t>
      </w:r>
      <w:r w:rsidRPr="002C02BC">
        <w:rPr>
          <w:rFonts w:ascii="Times New Roman" w:hAnsi="Times New Roman" w:cs="Times New Roman"/>
          <w:sz w:val="28"/>
          <w:szCs w:val="28"/>
        </w:rPr>
        <w:t>с</w:t>
      </w:r>
      <w:proofErr w:type="gramEnd"/>
      <w:r w:rsidRPr="002C02BC">
        <w:rPr>
          <w:rFonts w:ascii="Times New Roman" w:hAnsi="Times New Roman" w:cs="Times New Roman"/>
          <w:sz w:val="28"/>
          <w:szCs w:val="28"/>
        </w:rPr>
        <w:t xml:space="preserve"> неудовлетворительной гигиеной полости рта</w:t>
      </w:r>
      <w:r>
        <w:rPr>
          <w:rFonts w:ascii="Times New Roman" w:hAnsi="Times New Roman"/>
          <w:bCs/>
          <w:sz w:val="28"/>
          <w:szCs w:val="28"/>
        </w:rPr>
        <w:t xml:space="preserve">, а 4 пациентов (25%) – не знают о причинах развития хронического </w:t>
      </w:r>
      <w:proofErr w:type="spellStart"/>
      <w:r>
        <w:rPr>
          <w:rFonts w:ascii="Times New Roman" w:hAnsi="Times New Roman"/>
          <w:bCs/>
          <w:sz w:val="28"/>
          <w:szCs w:val="28"/>
        </w:rPr>
        <w:t>генерализованного</w:t>
      </w:r>
      <w:proofErr w:type="spellEnd"/>
      <w:r>
        <w:rPr>
          <w:rFonts w:ascii="Times New Roman" w:hAnsi="Times New Roman"/>
          <w:bCs/>
          <w:sz w:val="28"/>
          <w:szCs w:val="28"/>
        </w:rPr>
        <w:t xml:space="preserve"> пародонтита. Наличие вредных привычек все обследованные пациенты отрицали (100%). 8 пациентов (50%) указывали на появление симптомов заболевания более 10 лет назад,</w:t>
      </w:r>
    </w:p>
    <w:p w:rsidR="00C35081" w:rsidRDefault="00C35081" w:rsidP="004A17F3">
      <w:pPr>
        <w:spacing w:line="360" w:lineRule="auto"/>
        <w:ind w:firstLine="708"/>
        <w:jc w:val="both"/>
        <w:rPr>
          <w:rFonts w:ascii="Times New Roman" w:hAnsi="Times New Roman" w:cs="Times New Roman"/>
          <w:sz w:val="28"/>
          <w:szCs w:val="28"/>
        </w:rPr>
      </w:pPr>
      <w:r>
        <w:rPr>
          <w:rFonts w:ascii="Times New Roman" w:hAnsi="Times New Roman"/>
          <w:bCs/>
          <w:sz w:val="28"/>
          <w:szCs w:val="28"/>
        </w:rPr>
        <w:t>При оценке полученных данных по гигиеническим навыкам пациентов было выяснено, что большинство из них (</w:t>
      </w:r>
      <w:r>
        <w:rPr>
          <w:rFonts w:ascii="Times New Roman" w:hAnsi="Times New Roman" w:cs="Times New Roman"/>
          <w:sz w:val="28"/>
          <w:szCs w:val="28"/>
        </w:rPr>
        <w:t>14</w:t>
      </w:r>
      <w:r w:rsidRPr="002C02BC">
        <w:rPr>
          <w:rFonts w:ascii="Times New Roman" w:hAnsi="Times New Roman" w:cs="Times New Roman"/>
          <w:sz w:val="28"/>
          <w:szCs w:val="28"/>
        </w:rPr>
        <w:t xml:space="preserve"> пациентов</w:t>
      </w:r>
      <w:r>
        <w:rPr>
          <w:rFonts w:ascii="Times New Roman" w:hAnsi="Times New Roman" w:cs="Times New Roman"/>
          <w:sz w:val="28"/>
          <w:szCs w:val="28"/>
        </w:rPr>
        <w:t xml:space="preserve">, </w:t>
      </w:r>
      <w:r w:rsidRPr="002C02BC">
        <w:rPr>
          <w:rFonts w:ascii="Times New Roman" w:hAnsi="Times New Roman" w:cs="Times New Roman"/>
          <w:sz w:val="28"/>
          <w:szCs w:val="28"/>
        </w:rPr>
        <w:t>87</w:t>
      </w:r>
      <w:r>
        <w:rPr>
          <w:rFonts w:ascii="Times New Roman" w:hAnsi="Times New Roman" w:cs="Times New Roman"/>
          <w:sz w:val="28"/>
          <w:szCs w:val="28"/>
        </w:rPr>
        <w:t>,5</w:t>
      </w:r>
      <w:r w:rsidRPr="002C02BC">
        <w:rPr>
          <w:rFonts w:ascii="Times New Roman" w:hAnsi="Times New Roman" w:cs="Times New Roman"/>
          <w:sz w:val="28"/>
          <w:szCs w:val="28"/>
        </w:rPr>
        <w:t xml:space="preserve">%) чистят зубы зубной щеткой с пастой два раза в день, </w:t>
      </w:r>
      <w:r>
        <w:rPr>
          <w:rFonts w:ascii="Times New Roman" w:hAnsi="Times New Roman" w:cs="Times New Roman"/>
          <w:sz w:val="28"/>
          <w:szCs w:val="28"/>
        </w:rPr>
        <w:t xml:space="preserve">4 </w:t>
      </w:r>
      <w:r w:rsidRPr="002C02BC">
        <w:rPr>
          <w:rFonts w:ascii="Times New Roman" w:hAnsi="Times New Roman" w:cs="Times New Roman"/>
          <w:sz w:val="28"/>
          <w:szCs w:val="28"/>
        </w:rPr>
        <w:t xml:space="preserve">пациента (25%) пользуются </w:t>
      </w:r>
      <w:proofErr w:type="spellStart"/>
      <w:r w:rsidRPr="002C02BC">
        <w:rPr>
          <w:rFonts w:ascii="Times New Roman" w:hAnsi="Times New Roman" w:cs="Times New Roman"/>
          <w:sz w:val="28"/>
          <w:szCs w:val="28"/>
        </w:rPr>
        <w:t>флоссом</w:t>
      </w:r>
      <w:proofErr w:type="spellEnd"/>
      <w:r w:rsidRPr="002C02BC">
        <w:rPr>
          <w:rFonts w:ascii="Times New Roman" w:hAnsi="Times New Roman" w:cs="Times New Roman"/>
          <w:sz w:val="28"/>
          <w:szCs w:val="28"/>
        </w:rPr>
        <w:t xml:space="preserve"> и шесть пациентов (37</w:t>
      </w:r>
      <w:r>
        <w:rPr>
          <w:rFonts w:ascii="Times New Roman" w:hAnsi="Times New Roman" w:cs="Times New Roman"/>
          <w:sz w:val="28"/>
          <w:szCs w:val="28"/>
        </w:rPr>
        <w:t>,5</w:t>
      </w:r>
      <w:r w:rsidRPr="002C02BC">
        <w:rPr>
          <w:rFonts w:ascii="Times New Roman" w:hAnsi="Times New Roman" w:cs="Times New Roman"/>
          <w:sz w:val="28"/>
          <w:szCs w:val="28"/>
        </w:rPr>
        <w:t>%) ирригатором.</w:t>
      </w:r>
      <w:r>
        <w:rPr>
          <w:rFonts w:ascii="Times New Roman" w:hAnsi="Times New Roman" w:cs="Times New Roman"/>
          <w:sz w:val="28"/>
          <w:szCs w:val="28"/>
        </w:rPr>
        <w:t xml:space="preserve"> </w:t>
      </w:r>
    </w:p>
    <w:p w:rsidR="00C35081" w:rsidRDefault="00C35081" w:rsidP="004A17F3">
      <w:pPr>
        <w:spacing w:line="360" w:lineRule="auto"/>
        <w:ind w:firstLine="708"/>
        <w:jc w:val="both"/>
        <w:rPr>
          <w:rFonts w:ascii="Times New Roman" w:hAnsi="Times New Roman" w:cs="Times New Roman"/>
          <w:sz w:val="28"/>
          <w:szCs w:val="28"/>
        </w:rPr>
      </w:pPr>
      <w:r>
        <w:rPr>
          <w:rFonts w:ascii="Times New Roman" w:hAnsi="Times New Roman"/>
          <w:bCs/>
          <w:sz w:val="28"/>
          <w:szCs w:val="28"/>
        </w:rPr>
        <w:t xml:space="preserve">Сопутствующая патология выявлена у 8 пациентов (50%) основной группы: у 2 пациентов (12,5%) – </w:t>
      </w:r>
      <w:r w:rsidRPr="002C02BC">
        <w:rPr>
          <w:rFonts w:ascii="Times New Roman" w:hAnsi="Times New Roman" w:cs="Times New Roman"/>
          <w:sz w:val="28"/>
          <w:szCs w:val="28"/>
        </w:rPr>
        <w:t xml:space="preserve">патология сердечно-сосудистой системы, у </w:t>
      </w:r>
      <w:r>
        <w:rPr>
          <w:rFonts w:ascii="Times New Roman" w:hAnsi="Times New Roman" w:cs="Times New Roman"/>
          <w:sz w:val="28"/>
          <w:szCs w:val="28"/>
        </w:rPr>
        <w:t>6 пациентов (37,5%) –</w:t>
      </w:r>
      <w:r w:rsidRPr="002C02BC">
        <w:rPr>
          <w:rFonts w:ascii="Times New Roman" w:hAnsi="Times New Roman" w:cs="Times New Roman"/>
          <w:sz w:val="28"/>
          <w:szCs w:val="28"/>
        </w:rPr>
        <w:t xml:space="preserve"> патология желудочно-кишечного тракта.</w:t>
      </w:r>
      <w:r>
        <w:rPr>
          <w:rFonts w:ascii="Times New Roman" w:hAnsi="Times New Roman" w:cs="Times New Roman"/>
          <w:sz w:val="28"/>
          <w:szCs w:val="28"/>
        </w:rPr>
        <w:t xml:space="preserve"> Патология </w:t>
      </w:r>
      <w:r w:rsidRPr="002C02BC">
        <w:rPr>
          <w:rFonts w:ascii="Times New Roman" w:hAnsi="Times New Roman" w:cs="Times New Roman"/>
          <w:sz w:val="28"/>
          <w:szCs w:val="28"/>
        </w:rPr>
        <w:t>сердечно-сосудистой системы</w:t>
      </w:r>
      <w:r>
        <w:rPr>
          <w:rFonts w:ascii="Times New Roman" w:hAnsi="Times New Roman" w:cs="Times New Roman"/>
          <w:sz w:val="28"/>
          <w:szCs w:val="28"/>
        </w:rPr>
        <w:t xml:space="preserve"> выявлена у 1 пациента (12,5%) контрольной группы, патология </w:t>
      </w:r>
      <w:r w:rsidRPr="002C02BC">
        <w:rPr>
          <w:rFonts w:ascii="Times New Roman" w:hAnsi="Times New Roman" w:cs="Times New Roman"/>
          <w:sz w:val="28"/>
          <w:szCs w:val="28"/>
        </w:rPr>
        <w:t>желудочно-кишечного тракта</w:t>
      </w:r>
      <w:r>
        <w:rPr>
          <w:rFonts w:ascii="Times New Roman" w:hAnsi="Times New Roman" w:cs="Times New Roman"/>
          <w:sz w:val="28"/>
          <w:szCs w:val="28"/>
        </w:rPr>
        <w:t xml:space="preserve"> </w:t>
      </w:r>
      <w:proofErr w:type="gramStart"/>
      <w:r>
        <w:rPr>
          <w:rFonts w:ascii="Times New Roman" w:hAnsi="Times New Roman" w:cs="Times New Roman"/>
          <w:sz w:val="28"/>
          <w:szCs w:val="28"/>
        </w:rPr>
        <w:t>–  2</w:t>
      </w:r>
      <w:proofErr w:type="gramEnd"/>
      <w:r>
        <w:rPr>
          <w:rFonts w:ascii="Times New Roman" w:hAnsi="Times New Roman" w:cs="Times New Roman"/>
          <w:sz w:val="28"/>
          <w:szCs w:val="28"/>
        </w:rPr>
        <w:t xml:space="preserve"> обследованных (25%).</w:t>
      </w:r>
    </w:p>
    <w:p w:rsidR="00C35081" w:rsidRPr="00784FF4" w:rsidRDefault="00C35081" w:rsidP="004A17F3">
      <w:pPr>
        <w:spacing w:line="360" w:lineRule="auto"/>
        <w:ind w:firstLine="708"/>
        <w:jc w:val="both"/>
        <w:rPr>
          <w:rFonts w:ascii="Times New Roman" w:hAnsi="Times New Roman"/>
          <w:bCs/>
          <w:sz w:val="28"/>
          <w:szCs w:val="28"/>
        </w:rPr>
      </w:pPr>
      <w:r>
        <w:rPr>
          <w:rFonts w:ascii="Times New Roman" w:hAnsi="Times New Roman"/>
          <w:bCs/>
          <w:sz w:val="28"/>
          <w:szCs w:val="28"/>
        </w:rPr>
        <w:t xml:space="preserve">Оценка состояния тканей пародонта показала наличие гиперемии и отека десны в области </w:t>
      </w:r>
      <w:proofErr w:type="gramStart"/>
      <w:r>
        <w:rPr>
          <w:rFonts w:ascii="Times New Roman" w:hAnsi="Times New Roman"/>
          <w:bCs/>
          <w:sz w:val="28"/>
          <w:szCs w:val="28"/>
        </w:rPr>
        <w:t>зубов  у</w:t>
      </w:r>
      <w:proofErr w:type="gramEnd"/>
      <w:r>
        <w:rPr>
          <w:rFonts w:ascii="Times New Roman" w:hAnsi="Times New Roman"/>
          <w:bCs/>
          <w:sz w:val="28"/>
          <w:szCs w:val="28"/>
        </w:rPr>
        <w:t xml:space="preserve"> всех пациентов основной группы. Гиперемия десны и экссудация из </w:t>
      </w:r>
      <w:proofErr w:type="spellStart"/>
      <w:r>
        <w:rPr>
          <w:rFonts w:ascii="Times New Roman" w:hAnsi="Times New Roman"/>
          <w:bCs/>
          <w:sz w:val="28"/>
          <w:szCs w:val="28"/>
        </w:rPr>
        <w:t>десневой</w:t>
      </w:r>
      <w:proofErr w:type="spellEnd"/>
      <w:r>
        <w:rPr>
          <w:rFonts w:ascii="Times New Roman" w:hAnsi="Times New Roman"/>
          <w:bCs/>
          <w:sz w:val="28"/>
          <w:szCs w:val="28"/>
        </w:rPr>
        <w:t xml:space="preserve"> борозды в области имплантатов отмечена у 12 </w:t>
      </w:r>
      <w:r>
        <w:rPr>
          <w:rFonts w:ascii="Times New Roman" w:hAnsi="Times New Roman"/>
          <w:bCs/>
          <w:sz w:val="28"/>
          <w:szCs w:val="28"/>
        </w:rPr>
        <w:lastRenderedPageBreak/>
        <w:t xml:space="preserve">пациентов (75%) основной группы (табл. 3.1.3).  Экссудация из </w:t>
      </w:r>
      <w:proofErr w:type="spellStart"/>
      <w:r>
        <w:rPr>
          <w:rFonts w:ascii="Times New Roman" w:hAnsi="Times New Roman"/>
          <w:bCs/>
          <w:sz w:val="28"/>
          <w:szCs w:val="28"/>
        </w:rPr>
        <w:t>пародонтальных</w:t>
      </w:r>
      <w:proofErr w:type="spellEnd"/>
      <w:r>
        <w:rPr>
          <w:rFonts w:ascii="Times New Roman" w:hAnsi="Times New Roman"/>
          <w:bCs/>
          <w:sz w:val="28"/>
          <w:szCs w:val="28"/>
        </w:rPr>
        <w:t xml:space="preserve"> карманов выявлена у 9 обследованных (56,25%) основной группы.  Визуальных признаков воспаления тканей пародонта и мягких тканей в области дентальных имплантатов у пациентов контрольной группы не выявлено.</w:t>
      </w:r>
    </w:p>
    <w:p w:rsidR="00C35081" w:rsidRPr="002C02BC" w:rsidRDefault="00C35081" w:rsidP="00C35081">
      <w:pPr>
        <w:spacing w:after="0" w:line="360" w:lineRule="auto"/>
        <w:jc w:val="right"/>
        <w:rPr>
          <w:rFonts w:ascii="Times New Roman" w:hAnsi="Times New Roman" w:cs="Times New Roman"/>
          <w:b/>
          <w:sz w:val="28"/>
          <w:szCs w:val="28"/>
        </w:rPr>
      </w:pPr>
      <w:r w:rsidRPr="002C02BC">
        <w:rPr>
          <w:rFonts w:ascii="Times New Roman" w:hAnsi="Times New Roman" w:cs="Times New Roman"/>
          <w:b/>
          <w:sz w:val="28"/>
          <w:szCs w:val="28"/>
        </w:rPr>
        <w:t>Таблица 3.1.3</w:t>
      </w:r>
    </w:p>
    <w:p w:rsidR="00C35081" w:rsidRPr="002C02BC" w:rsidRDefault="00C35081" w:rsidP="00C350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Оценка состояния тканей пародонта и области имплантатов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977"/>
        <w:gridCol w:w="2835"/>
      </w:tblGrid>
      <w:tr w:rsidR="00C35081" w:rsidRPr="002C02BC" w:rsidTr="0015789F">
        <w:trPr>
          <w:trHeight w:val="580"/>
        </w:trPr>
        <w:tc>
          <w:tcPr>
            <w:tcW w:w="3681" w:type="dxa"/>
          </w:tcPr>
          <w:p w:rsidR="00C35081" w:rsidRPr="00C90BB0" w:rsidRDefault="00C35081" w:rsidP="004A1B24">
            <w:pPr>
              <w:jc w:val="center"/>
              <w:rPr>
                <w:rFonts w:ascii="Times New Roman" w:hAnsi="Times New Roman"/>
                <w:sz w:val="28"/>
                <w:szCs w:val="28"/>
              </w:rPr>
            </w:pPr>
            <w:r>
              <w:rPr>
                <w:rFonts w:ascii="Times New Roman" w:hAnsi="Times New Roman"/>
                <w:sz w:val="28"/>
                <w:szCs w:val="28"/>
              </w:rPr>
              <w:t>Показатели</w:t>
            </w:r>
          </w:p>
        </w:tc>
        <w:tc>
          <w:tcPr>
            <w:tcW w:w="2977" w:type="dxa"/>
          </w:tcPr>
          <w:p w:rsidR="00C35081" w:rsidRDefault="00C35081" w:rsidP="004A1B24">
            <w:pPr>
              <w:jc w:val="center"/>
              <w:rPr>
                <w:rFonts w:ascii="Times New Roman" w:hAnsi="Times New Roman"/>
                <w:sz w:val="28"/>
                <w:szCs w:val="28"/>
              </w:rPr>
            </w:pPr>
            <w:r w:rsidRPr="00C90BB0">
              <w:rPr>
                <w:rFonts w:ascii="Times New Roman" w:hAnsi="Times New Roman"/>
                <w:sz w:val="28"/>
                <w:szCs w:val="28"/>
              </w:rPr>
              <w:t>Основная группа</w:t>
            </w:r>
          </w:p>
          <w:p w:rsidR="00C35081" w:rsidRPr="00C90BB0" w:rsidRDefault="00C35081" w:rsidP="004A1B24">
            <w:pPr>
              <w:jc w:val="center"/>
              <w:rPr>
                <w:rFonts w:ascii="Times New Roman" w:hAnsi="Times New Roman"/>
                <w:sz w:val="28"/>
                <w:szCs w:val="28"/>
              </w:rPr>
            </w:pPr>
            <w:r w:rsidRPr="0045359F">
              <w:rPr>
                <w:rFonts w:ascii="Times New Roman" w:hAnsi="Times New Roman"/>
                <w:sz w:val="28"/>
                <w:szCs w:val="28"/>
                <w:lang w:val="en-US"/>
              </w:rPr>
              <w:t>n</w:t>
            </w:r>
            <w:r w:rsidRPr="0045359F">
              <w:rPr>
                <w:rFonts w:ascii="Times New Roman" w:hAnsi="Times New Roman"/>
                <w:sz w:val="28"/>
                <w:szCs w:val="28"/>
              </w:rPr>
              <w:t xml:space="preserve"> (%)</w:t>
            </w:r>
          </w:p>
        </w:tc>
        <w:tc>
          <w:tcPr>
            <w:tcW w:w="2835" w:type="dxa"/>
          </w:tcPr>
          <w:p w:rsidR="00C35081" w:rsidRDefault="00C35081" w:rsidP="004A1B24">
            <w:pPr>
              <w:jc w:val="center"/>
              <w:rPr>
                <w:rFonts w:ascii="Times New Roman" w:hAnsi="Times New Roman"/>
                <w:sz w:val="28"/>
                <w:szCs w:val="28"/>
              </w:rPr>
            </w:pPr>
            <w:r w:rsidRPr="00C90BB0">
              <w:rPr>
                <w:rFonts w:ascii="Times New Roman" w:hAnsi="Times New Roman"/>
                <w:sz w:val="28"/>
                <w:szCs w:val="28"/>
              </w:rPr>
              <w:t>Контрольная группа</w:t>
            </w:r>
          </w:p>
          <w:p w:rsidR="00C35081" w:rsidRPr="00C90BB0" w:rsidRDefault="00C35081" w:rsidP="004A1B24">
            <w:pPr>
              <w:jc w:val="center"/>
              <w:rPr>
                <w:rFonts w:ascii="Times New Roman" w:hAnsi="Times New Roman"/>
                <w:sz w:val="28"/>
                <w:szCs w:val="28"/>
              </w:rPr>
            </w:pPr>
            <w:r w:rsidRPr="0045359F">
              <w:rPr>
                <w:rFonts w:ascii="Times New Roman" w:hAnsi="Times New Roman"/>
                <w:sz w:val="28"/>
                <w:szCs w:val="28"/>
                <w:lang w:val="en-US"/>
              </w:rPr>
              <w:t>n</w:t>
            </w:r>
            <w:r w:rsidRPr="0045359F">
              <w:rPr>
                <w:rFonts w:ascii="Times New Roman" w:hAnsi="Times New Roman"/>
                <w:sz w:val="28"/>
                <w:szCs w:val="28"/>
              </w:rPr>
              <w:t xml:space="preserve"> (%)</w:t>
            </w:r>
          </w:p>
        </w:tc>
      </w:tr>
      <w:tr w:rsidR="00C35081" w:rsidRPr="002C02BC" w:rsidTr="0015789F">
        <w:trPr>
          <w:trHeight w:val="720"/>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гиперемия десны в области зубов</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16 (100%)</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1162"/>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гиперемия десны в области имплантатов</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12 (75%)</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626"/>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отек десны в области зубов</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16 (100%)</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884"/>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отек десны в области имплантатов</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12 (75%)</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607"/>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 xml:space="preserve">экссудация из </w:t>
            </w:r>
            <w:proofErr w:type="spellStart"/>
            <w:r>
              <w:rPr>
                <w:rFonts w:ascii="Times New Roman" w:hAnsi="Times New Roman"/>
                <w:sz w:val="28"/>
                <w:szCs w:val="28"/>
              </w:rPr>
              <w:t>пародонтального</w:t>
            </w:r>
            <w:proofErr w:type="spellEnd"/>
            <w:r>
              <w:rPr>
                <w:rFonts w:ascii="Times New Roman" w:hAnsi="Times New Roman"/>
                <w:sz w:val="28"/>
                <w:szCs w:val="28"/>
              </w:rPr>
              <w:t xml:space="preserve"> кармана</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9 (56,25%)</w:t>
            </w:r>
          </w:p>
          <w:p w:rsidR="00C35081" w:rsidRPr="00C90BB0" w:rsidRDefault="00C35081" w:rsidP="004A1B24">
            <w:pPr>
              <w:jc w:val="center"/>
              <w:rPr>
                <w:rFonts w:ascii="Times New Roman" w:hAnsi="Times New Roman"/>
                <w:sz w:val="28"/>
                <w:szCs w:val="28"/>
              </w:rPr>
            </w:pP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1271"/>
        </w:trPr>
        <w:tc>
          <w:tcPr>
            <w:tcW w:w="3681" w:type="dxa"/>
          </w:tcPr>
          <w:p w:rsidR="00C35081" w:rsidRPr="00C90BB0" w:rsidRDefault="00C35081" w:rsidP="004A1B24">
            <w:pPr>
              <w:rPr>
                <w:rFonts w:ascii="Times New Roman" w:hAnsi="Times New Roman"/>
                <w:sz w:val="28"/>
                <w:szCs w:val="28"/>
              </w:rPr>
            </w:pPr>
            <w:r>
              <w:rPr>
                <w:rFonts w:ascii="Times New Roman" w:hAnsi="Times New Roman"/>
                <w:sz w:val="28"/>
                <w:szCs w:val="28"/>
              </w:rPr>
              <w:t>э</w:t>
            </w:r>
            <w:r w:rsidRPr="00C90BB0">
              <w:rPr>
                <w:rFonts w:ascii="Times New Roman" w:hAnsi="Times New Roman"/>
                <w:sz w:val="28"/>
                <w:szCs w:val="28"/>
              </w:rPr>
              <w:t xml:space="preserve">кссудация из </w:t>
            </w:r>
            <w:proofErr w:type="spellStart"/>
            <w:r w:rsidRPr="00C90BB0">
              <w:rPr>
                <w:rFonts w:ascii="Times New Roman" w:hAnsi="Times New Roman"/>
                <w:sz w:val="28"/>
                <w:szCs w:val="28"/>
              </w:rPr>
              <w:t>десневой</w:t>
            </w:r>
            <w:proofErr w:type="spellEnd"/>
            <w:r w:rsidRPr="00C90BB0">
              <w:rPr>
                <w:rFonts w:ascii="Times New Roman" w:hAnsi="Times New Roman"/>
                <w:sz w:val="28"/>
                <w:szCs w:val="28"/>
              </w:rPr>
              <w:t xml:space="preserve"> борозды в области имплантата</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12 (75%)</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r w:rsidR="00C35081" w:rsidRPr="002C02BC" w:rsidTr="0015789F">
        <w:trPr>
          <w:trHeight w:val="979"/>
        </w:trPr>
        <w:tc>
          <w:tcPr>
            <w:tcW w:w="3681" w:type="dxa"/>
          </w:tcPr>
          <w:p w:rsidR="00C35081" w:rsidRPr="00C90BB0" w:rsidRDefault="00C35081" w:rsidP="004A1B24">
            <w:pPr>
              <w:rPr>
                <w:rFonts w:ascii="Times New Roman" w:hAnsi="Times New Roman"/>
                <w:sz w:val="28"/>
                <w:szCs w:val="28"/>
              </w:rPr>
            </w:pPr>
            <w:r w:rsidRPr="00C90BB0">
              <w:rPr>
                <w:rFonts w:ascii="Times New Roman" w:hAnsi="Times New Roman"/>
                <w:sz w:val="28"/>
                <w:szCs w:val="28"/>
              </w:rPr>
              <w:t xml:space="preserve">подвижность зубов </w:t>
            </w:r>
            <w:r w:rsidRPr="00C90BB0">
              <w:rPr>
                <w:rFonts w:ascii="Times New Roman" w:hAnsi="Times New Roman"/>
                <w:sz w:val="28"/>
                <w:szCs w:val="28"/>
                <w:lang w:val="en-US"/>
              </w:rPr>
              <w:t xml:space="preserve">I </w:t>
            </w:r>
            <w:r w:rsidRPr="00C90BB0">
              <w:rPr>
                <w:rFonts w:ascii="Times New Roman" w:hAnsi="Times New Roman"/>
                <w:sz w:val="28"/>
                <w:szCs w:val="28"/>
              </w:rPr>
              <w:t>степени</w:t>
            </w:r>
          </w:p>
        </w:tc>
        <w:tc>
          <w:tcPr>
            <w:tcW w:w="2977"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1 (6,25%)</w:t>
            </w:r>
          </w:p>
        </w:tc>
        <w:tc>
          <w:tcPr>
            <w:tcW w:w="2835" w:type="dxa"/>
          </w:tcPr>
          <w:p w:rsidR="00C35081" w:rsidRPr="00C90BB0" w:rsidRDefault="00C35081" w:rsidP="004A1B24">
            <w:pPr>
              <w:jc w:val="center"/>
              <w:rPr>
                <w:rFonts w:ascii="Times New Roman" w:hAnsi="Times New Roman"/>
                <w:sz w:val="28"/>
                <w:szCs w:val="28"/>
              </w:rPr>
            </w:pPr>
            <w:r w:rsidRPr="00C90BB0">
              <w:rPr>
                <w:rFonts w:ascii="Times New Roman" w:hAnsi="Times New Roman"/>
                <w:sz w:val="28"/>
                <w:szCs w:val="28"/>
              </w:rPr>
              <w:t>0</w:t>
            </w:r>
          </w:p>
        </w:tc>
      </w:tr>
    </w:tbl>
    <w:p w:rsidR="00C35081" w:rsidRDefault="00C35081" w:rsidP="00C35081">
      <w:pPr>
        <w:spacing w:line="360" w:lineRule="auto"/>
        <w:jc w:val="both"/>
        <w:rPr>
          <w:rFonts w:ascii="Times New Roman" w:hAnsi="Times New Roman"/>
          <w:bCs/>
          <w:sz w:val="28"/>
          <w:szCs w:val="28"/>
        </w:rPr>
      </w:pPr>
    </w:p>
    <w:p w:rsidR="00C35081" w:rsidRDefault="00C35081" w:rsidP="00C35081">
      <w:pPr>
        <w:spacing w:line="360" w:lineRule="auto"/>
        <w:ind w:firstLine="709"/>
        <w:jc w:val="both"/>
        <w:rPr>
          <w:rFonts w:ascii="Times New Roman" w:hAnsi="Times New Roman"/>
          <w:bCs/>
          <w:sz w:val="28"/>
          <w:szCs w:val="28"/>
        </w:rPr>
      </w:pPr>
      <w:r>
        <w:rPr>
          <w:rFonts w:ascii="Times New Roman" w:hAnsi="Times New Roman"/>
          <w:bCs/>
          <w:sz w:val="28"/>
          <w:szCs w:val="28"/>
        </w:rPr>
        <w:t xml:space="preserve">При обследовании пациентов оценивали показатель клинической потери прикрепления в области зубов и имплантатов (табл. 3.1.4). Отмечены статистически значимые различия между значениями утраты клинического </w:t>
      </w:r>
      <w:r>
        <w:rPr>
          <w:rFonts w:ascii="Times New Roman" w:hAnsi="Times New Roman"/>
          <w:bCs/>
          <w:sz w:val="28"/>
          <w:szCs w:val="28"/>
        </w:rPr>
        <w:lastRenderedPageBreak/>
        <w:t xml:space="preserve">прикрепления как в области зубов, так и в области имплантатов между пациентами основной и контрольной группы </w:t>
      </w:r>
      <w:r w:rsidRPr="002C02BC">
        <w:rPr>
          <w:rFonts w:ascii="Times New Roman" w:hAnsi="Times New Roman" w:cs="Times New Roman"/>
          <w:color w:val="000000"/>
          <w:sz w:val="28"/>
          <w:szCs w:val="28"/>
          <w:shd w:val="clear" w:color="auto" w:fill="FFFFFF"/>
        </w:rPr>
        <w:t>(</w:t>
      </w:r>
      <w:proofErr w:type="gramStart"/>
      <w:r w:rsidRPr="002C02BC">
        <w:rPr>
          <w:rFonts w:ascii="Times New Roman" w:hAnsi="Times New Roman" w:cs="Times New Roman"/>
          <w:color w:val="000000"/>
          <w:sz w:val="28"/>
          <w:szCs w:val="28"/>
          <w:shd w:val="clear" w:color="auto" w:fill="FFFFFF"/>
          <w:lang w:val="en-US"/>
        </w:rPr>
        <w:t>p</w:t>
      </w:r>
      <w:r w:rsidRPr="002C02BC">
        <w:rPr>
          <w:rFonts w:ascii="Times New Roman" w:hAnsi="Times New Roman" w:cs="Times New Roman"/>
          <w:color w:val="000000"/>
          <w:sz w:val="28"/>
          <w:szCs w:val="28"/>
          <w:shd w:val="clear" w:color="auto" w:fill="FFFFFF"/>
        </w:rPr>
        <w:t>&lt;</w:t>
      </w:r>
      <w:proofErr w:type="gramEnd"/>
      <w:r w:rsidRPr="002C02BC">
        <w:rPr>
          <w:rFonts w:ascii="Times New Roman" w:hAnsi="Times New Roman" w:cs="Times New Roman"/>
          <w:color w:val="000000"/>
          <w:sz w:val="28"/>
          <w:szCs w:val="28"/>
          <w:shd w:val="clear" w:color="auto" w:fill="FFFFFF"/>
        </w:rPr>
        <w:t>0,05)</w:t>
      </w:r>
      <w:r>
        <w:rPr>
          <w:rFonts w:ascii="Times New Roman" w:hAnsi="Times New Roman"/>
          <w:bCs/>
          <w:sz w:val="28"/>
          <w:szCs w:val="28"/>
        </w:rPr>
        <w:t>.</w:t>
      </w:r>
    </w:p>
    <w:p w:rsidR="00C35081" w:rsidRPr="002C02BC" w:rsidRDefault="00C35081" w:rsidP="00C35081">
      <w:pPr>
        <w:spacing w:after="0" w:line="360" w:lineRule="auto"/>
        <w:jc w:val="right"/>
        <w:rPr>
          <w:rFonts w:ascii="Times New Roman" w:hAnsi="Times New Roman" w:cs="Times New Roman"/>
          <w:b/>
          <w:sz w:val="28"/>
          <w:szCs w:val="28"/>
        </w:rPr>
      </w:pPr>
      <w:r w:rsidRPr="002C02BC">
        <w:rPr>
          <w:rFonts w:ascii="Times New Roman" w:hAnsi="Times New Roman" w:cs="Times New Roman"/>
          <w:b/>
          <w:sz w:val="28"/>
          <w:szCs w:val="28"/>
        </w:rPr>
        <w:t>Таблица 3.1.</w:t>
      </w:r>
      <w:r>
        <w:rPr>
          <w:rFonts w:ascii="Times New Roman" w:hAnsi="Times New Roman" w:cs="Times New Roman"/>
          <w:b/>
          <w:sz w:val="28"/>
          <w:szCs w:val="28"/>
        </w:rPr>
        <w:t>4</w:t>
      </w:r>
    </w:p>
    <w:p w:rsidR="00C35081" w:rsidRPr="002C02BC" w:rsidRDefault="00C35081" w:rsidP="00C350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Оценка состояния тканей пародонта и области имплантатов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991"/>
        <w:gridCol w:w="1912"/>
        <w:gridCol w:w="1825"/>
      </w:tblGrid>
      <w:tr w:rsidR="00C35081" w:rsidRPr="002C02BC" w:rsidTr="0015789F">
        <w:trPr>
          <w:trHeight w:val="580"/>
        </w:trPr>
        <w:tc>
          <w:tcPr>
            <w:tcW w:w="3611" w:type="dxa"/>
            <w:vAlign w:val="center"/>
          </w:tcPr>
          <w:p w:rsidR="00C35081" w:rsidRPr="00784FF4" w:rsidRDefault="00C35081" w:rsidP="0015789F">
            <w:pPr>
              <w:rPr>
                <w:rFonts w:ascii="Times New Roman" w:hAnsi="Times New Roman"/>
                <w:sz w:val="28"/>
                <w:szCs w:val="28"/>
              </w:rPr>
            </w:pPr>
            <w:r>
              <w:rPr>
                <w:rFonts w:ascii="Times New Roman" w:hAnsi="Times New Roman"/>
                <w:sz w:val="28"/>
                <w:szCs w:val="28"/>
              </w:rPr>
              <w:t>Показатели</w:t>
            </w:r>
          </w:p>
        </w:tc>
        <w:tc>
          <w:tcPr>
            <w:tcW w:w="1991" w:type="dxa"/>
            <w:vAlign w:val="center"/>
          </w:tcPr>
          <w:p w:rsidR="00C35081" w:rsidRDefault="00C35081" w:rsidP="0015789F">
            <w:pPr>
              <w:jc w:val="center"/>
              <w:rPr>
                <w:rFonts w:ascii="Times New Roman" w:hAnsi="Times New Roman"/>
                <w:sz w:val="28"/>
                <w:szCs w:val="28"/>
              </w:rPr>
            </w:pPr>
            <w:r w:rsidRPr="00784FF4">
              <w:rPr>
                <w:rFonts w:ascii="Times New Roman" w:hAnsi="Times New Roman"/>
                <w:sz w:val="28"/>
                <w:szCs w:val="28"/>
              </w:rPr>
              <w:t>Основная группа</w:t>
            </w:r>
          </w:p>
          <w:p w:rsidR="00C35081" w:rsidRPr="00CD318A" w:rsidRDefault="00C35081" w:rsidP="0015789F">
            <w:pPr>
              <w:jc w:val="center"/>
              <w:rPr>
                <w:rFonts w:ascii="Times New Roman" w:hAnsi="Times New Roman"/>
                <w:sz w:val="28"/>
                <w:szCs w:val="28"/>
                <w:lang w:val="en-US"/>
              </w:rPr>
            </w:pPr>
            <w:r>
              <w:rPr>
                <w:rFonts w:ascii="Times New Roman" w:hAnsi="Times New Roman"/>
                <w:sz w:val="28"/>
                <w:szCs w:val="28"/>
                <w:lang w:val="en-US"/>
              </w:rPr>
              <w:t>M</w:t>
            </w:r>
            <w:r w:rsidRPr="00784FF4">
              <w:rPr>
                <w:rFonts w:ascii="Times New Roman" w:hAnsi="Times New Roman"/>
                <w:sz w:val="28"/>
                <w:szCs w:val="28"/>
              </w:rPr>
              <w:t>±</w:t>
            </w:r>
            <w:r>
              <w:rPr>
                <w:rFonts w:ascii="Times New Roman" w:hAnsi="Times New Roman"/>
                <w:sz w:val="28"/>
                <w:szCs w:val="28"/>
                <w:lang w:val="en-US"/>
              </w:rPr>
              <w:t>m</w:t>
            </w:r>
          </w:p>
        </w:tc>
        <w:tc>
          <w:tcPr>
            <w:tcW w:w="1912" w:type="dxa"/>
            <w:vAlign w:val="center"/>
          </w:tcPr>
          <w:p w:rsidR="00C35081" w:rsidRDefault="00C35081" w:rsidP="0015789F">
            <w:pPr>
              <w:jc w:val="center"/>
              <w:rPr>
                <w:rFonts w:ascii="Times New Roman" w:hAnsi="Times New Roman"/>
                <w:sz w:val="28"/>
                <w:szCs w:val="28"/>
              </w:rPr>
            </w:pPr>
            <w:r w:rsidRPr="00784FF4">
              <w:rPr>
                <w:rFonts w:ascii="Times New Roman" w:hAnsi="Times New Roman"/>
                <w:sz w:val="28"/>
                <w:szCs w:val="28"/>
              </w:rPr>
              <w:t>Контрольная группа</w:t>
            </w:r>
          </w:p>
          <w:p w:rsidR="00C35081" w:rsidRPr="00784FF4" w:rsidRDefault="00C35081" w:rsidP="0015789F">
            <w:pPr>
              <w:jc w:val="center"/>
              <w:rPr>
                <w:rFonts w:ascii="Times New Roman" w:hAnsi="Times New Roman"/>
                <w:sz w:val="28"/>
                <w:szCs w:val="28"/>
              </w:rPr>
            </w:pPr>
            <w:r>
              <w:rPr>
                <w:rFonts w:ascii="Times New Roman" w:hAnsi="Times New Roman"/>
                <w:sz w:val="28"/>
                <w:szCs w:val="28"/>
                <w:lang w:val="en-US"/>
              </w:rPr>
              <w:t>M</w:t>
            </w:r>
            <w:r w:rsidRPr="00784FF4">
              <w:rPr>
                <w:rFonts w:ascii="Times New Roman" w:hAnsi="Times New Roman"/>
                <w:sz w:val="28"/>
                <w:szCs w:val="28"/>
              </w:rPr>
              <w:t>±</w:t>
            </w:r>
            <w:r>
              <w:rPr>
                <w:rFonts w:ascii="Times New Roman" w:hAnsi="Times New Roman"/>
                <w:sz w:val="28"/>
                <w:szCs w:val="28"/>
                <w:lang w:val="en-US"/>
              </w:rPr>
              <w:t>m</w:t>
            </w:r>
          </w:p>
        </w:tc>
        <w:tc>
          <w:tcPr>
            <w:tcW w:w="1825" w:type="dxa"/>
            <w:vAlign w:val="center"/>
          </w:tcPr>
          <w:p w:rsidR="00C35081" w:rsidRPr="00784FF4" w:rsidRDefault="00C35081" w:rsidP="0015789F">
            <w:pPr>
              <w:jc w:val="center"/>
              <w:rPr>
                <w:rFonts w:ascii="Times New Roman" w:hAnsi="Times New Roman"/>
                <w:sz w:val="28"/>
                <w:szCs w:val="28"/>
              </w:rPr>
            </w:pPr>
            <w:r>
              <w:rPr>
                <w:rFonts w:ascii="Times New Roman" w:hAnsi="Times New Roman"/>
                <w:sz w:val="28"/>
                <w:szCs w:val="28"/>
              </w:rPr>
              <w:t>Р</w:t>
            </w:r>
          </w:p>
        </w:tc>
      </w:tr>
      <w:tr w:rsidR="00C35081" w:rsidRPr="002C02BC" w:rsidTr="0015789F">
        <w:trPr>
          <w:trHeight w:val="1145"/>
        </w:trPr>
        <w:tc>
          <w:tcPr>
            <w:tcW w:w="3611" w:type="dxa"/>
            <w:vAlign w:val="center"/>
          </w:tcPr>
          <w:p w:rsidR="00C35081" w:rsidRPr="00784FF4" w:rsidRDefault="00C35081" w:rsidP="0015789F">
            <w:pPr>
              <w:rPr>
                <w:rFonts w:ascii="Times New Roman" w:hAnsi="Times New Roman"/>
                <w:sz w:val="28"/>
                <w:szCs w:val="28"/>
              </w:rPr>
            </w:pPr>
            <w:r w:rsidRPr="00784FF4">
              <w:rPr>
                <w:rFonts w:ascii="Times New Roman" w:hAnsi="Times New Roman"/>
                <w:sz w:val="28"/>
                <w:szCs w:val="28"/>
              </w:rPr>
              <w:t>уровень клинического прикрепления в области зубов</w:t>
            </w:r>
          </w:p>
        </w:tc>
        <w:tc>
          <w:tcPr>
            <w:tcW w:w="1991"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rPr>
              <w:t>3,56±0,22</w:t>
            </w:r>
          </w:p>
        </w:tc>
        <w:tc>
          <w:tcPr>
            <w:tcW w:w="1912"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rPr>
              <w:t>1,98±0,27</w:t>
            </w:r>
          </w:p>
        </w:tc>
        <w:tc>
          <w:tcPr>
            <w:tcW w:w="1825"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lang w:val="en-US"/>
              </w:rPr>
              <w:t>p&lt;0,05</w:t>
            </w:r>
          </w:p>
        </w:tc>
      </w:tr>
      <w:tr w:rsidR="00C35081" w:rsidRPr="002C02BC" w:rsidTr="0015789F">
        <w:trPr>
          <w:trHeight w:val="1128"/>
        </w:trPr>
        <w:tc>
          <w:tcPr>
            <w:tcW w:w="3611" w:type="dxa"/>
            <w:vAlign w:val="center"/>
          </w:tcPr>
          <w:p w:rsidR="00C35081" w:rsidRPr="00784FF4" w:rsidRDefault="00C35081" w:rsidP="0015789F">
            <w:pPr>
              <w:rPr>
                <w:rFonts w:ascii="Times New Roman" w:hAnsi="Times New Roman"/>
                <w:sz w:val="28"/>
                <w:szCs w:val="28"/>
              </w:rPr>
            </w:pPr>
            <w:r w:rsidRPr="00784FF4">
              <w:rPr>
                <w:rFonts w:ascii="Times New Roman" w:hAnsi="Times New Roman"/>
                <w:sz w:val="28"/>
                <w:szCs w:val="28"/>
              </w:rPr>
              <w:t>уровень клинического прикрепления в области имплантатов</w:t>
            </w:r>
          </w:p>
        </w:tc>
        <w:tc>
          <w:tcPr>
            <w:tcW w:w="1991"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rPr>
              <w:t>3,95±0,18</w:t>
            </w:r>
          </w:p>
        </w:tc>
        <w:tc>
          <w:tcPr>
            <w:tcW w:w="1912"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rPr>
              <w:t>2,12±0,23</w:t>
            </w:r>
          </w:p>
        </w:tc>
        <w:tc>
          <w:tcPr>
            <w:tcW w:w="1825" w:type="dxa"/>
            <w:vAlign w:val="center"/>
          </w:tcPr>
          <w:p w:rsidR="00C35081" w:rsidRPr="00784FF4" w:rsidRDefault="00C35081" w:rsidP="0015789F">
            <w:pPr>
              <w:jc w:val="center"/>
              <w:rPr>
                <w:rFonts w:ascii="Times New Roman" w:hAnsi="Times New Roman"/>
                <w:sz w:val="28"/>
                <w:szCs w:val="28"/>
              </w:rPr>
            </w:pPr>
            <w:r w:rsidRPr="00784FF4">
              <w:rPr>
                <w:rFonts w:ascii="Times New Roman" w:hAnsi="Times New Roman"/>
                <w:sz w:val="28"/>
                <w:szCs w:val="28"/>
                <w:lang w:val="en-US"/>
              </w:rPr>
              <w:t>p&lt;0,05</w:t>
            </w:r>
          </w:p>
        </w:tc>
      </w:tr>
    </w:tbl>
    <w:p w:rsidR="00C35081" w:rsidRDefault="00C35081" w:rsidP="00C35081">
      <w:pPr>
        <w:spacing w:after="0" w:line="360" w:lineRule="auto"/>
        <w:jc w:val="both"/>
        <w:rPr>
          <w:rFonts w:ascii="Times New Roman" w:hAnsi="Times New Roman" w:cs="Times New Roman"/>
          <w:sz w:val="28"/>
          <w:szCs w:val="28"/>
        </w:rPr>
      </w:pPr>
    </w:p>
    <w:p w:rsidR="00C35081" w:rsidRPr="00980301" w:rsidRDefault="00C35081" w:rsidP="00C35081">
      <w:pPr>
        <w:spacing w:after="0" w:line="360" w:lineRule="auto"/>
        <w:ind w:firstLine="567"/>
        <w:jc w:val="both"/>
        <w:rPr>
          <w:rFonts w:ascii="Times New Roman" w:hAnsi="Times New Roman" w:cs="Times New Roman"/>
          <w:sz w:val="28"/>
          <w:szCs w:val="28"/>
        </w:rPr>
      </w:pPr>
      <w:r w:rsidRPr="00980301">
        <w:rPr>
          <w:rFonts w:ascii="Times New Roman" w:hAnsi="Times New Roman" w:cs="Times New Roman"/>
          <w:sz w:val="28"/>
          <w:szCs w:val="28"/>
        </w:rPr>
        <w:t xml:space="preserve">При проведении стоматологического осмотра установлено, что </w:t>
      </w:r>
      <w:r>
        <w:rPr>
          <w:rFonts w:ascii="Times New Roman" w:hAnsi="Times New Roman" w:cs="Times New Roman"/>
          <w:sz w:val="28"/>
          <w:szCs w:val="28"/>
        </w:rPr>
        <w:t xml:space="preserve">14 </w:t>
      </w:r>
      <w:r w:rsidRPr="00980301">
        <w:rPr>
          <w:rFonts w:ascii="Times New Roman" w:hAnsi="Times New Roman" w:cs="Times New Roman"/>
          <w:sz w:val="28"/>
          <w:szCs w:val="28"/>
        </w:rPr>
        <w:t xml:space="preserve">пациентов </w:t>
      </w:r>
      <w:r>
        <w:rPr>
          <w:rFonts w:ascii="Times New Roman" w:hAnsi="Times New Roman" w:cs="Times New Roman"/>
          <w:sz w:val="28"/>
          <w:szCs w:val="28"/>
        </w:rPr>
        <w:t xml:space="preserve">(87,5%) основной группы </w:t>
      </w:r>
      <w:r w:rsidRPr="00980301">
        <w:rPr>
          <w:rFonts w:ascii="Times New Roman" w:hAnsi="Times New Roman" w:cs="Times New Roman"/>
          <w:sz w:val="28"/>
          <w:szCs w:val="28"/>
        </w:rPr>
        <w:t xml:space="preserve">имеют </w:t>
      </w:r>
      <w:proofErr w:type="spellStart"/>
      <w:r w:rsidRPr="00980301">
        <w:rPr>
          <w:rFonts w:ascii="Times New Roman" w:hAnsi="Times New Roman" w:cs="Times New Roman"/>
          <w:sz w:val="28"/>
          <w:szCs w:val="28"/>
        </w:rPr>
        <w:t>ортогнатический</w:t>
      </w:r>
      <w:proofErr w:type="spellEnd"/>
      <w:r w:rsidRPr="00980301">
        <w:rPr>
          <w:rFonts w:ascii="Times New Roman" w:hAnsi="Times New Roman" w:cs="Times New Roman"/>
          <w:sz w:val="28"/>
          <w:szCs w:val="28"/>
        </w:rPr>
        <w:t xml:space="preserve"> прикус</w:t>
      </w:r>
      <w:r>
        <w:rPr>
          <w:rFonts w:ascii="Times New Roman" w:hAnsi="Times New Roman" w:cs="Times New Roman"/>
          <w:sz w:val="28"/>
          <w:szCs w:val="28"/>
        </w:rPr>
        <w:t xml:space="preserve">, 2 пациента (12,5%) – перекрёстный прикус. </w:t>
      </w:r>
      <w:r w:rsidRPr="00980301">
        <w:rPr>
          <w:rFonts w:ascii="Times New Roman" w:hAnsi="Times New Roman" w:cs="Times New Roman"/>
          <w:sz w:val="28"/>
          <w:szCs w:val="28"/>
        </w:rPr>
        <w:t xml:space="preserve"> Коррекция уздечек верхней и нижней губ, преддверия и тяжей слизистой оболочки полости рта показана </w:t>
      </w:r>
      <w:r>
        <w:rPr>
          <w:rFonts w:ascii="Times New Roman" w:hAnsi="Times New Roman" w:cs="Times New Roman"/>
          <w:sz w:val="28"/>
          <w:szCs w:val="28"/>
        </w:rPr>
        <w:t>2</w:t>
      </w:r>
      <w:r w:rsidRPr="00980301">
        <w:rPr>
          <w:rFonts w:ascii="Times New Roman" w:hAnsi="Times New Roman" w:cs="Times New Roman"/>
          <w:sz w:val="28"/>
          <w:szCs w:val="28"/>
        </w:rPr>
        <w:t xml:space="preserve"> пациентам</w:t>
      </w:r>
      <w:r>
        <w:rPr>
          <w:rFonts w:ascii="Times New Roman" w:hAnsi="Times New Roman" w:cs="Times New Roman"/>
          <w:sz w:val="28"/>
          <w:szCs w:val="28"/>
        </w:rPr>
        <w:t xml:space="preserve"> (12,5%)</w:t>
      </w:r>
      <w:r w:rsidRPr="00980301">
        <w:rPr>
          <w:rFonts w:ascii="Times New Roman" w:hAnsi="Times New Roman" w:cs="Times New Roman"/>
          <w:sz w:val="28"/>
          <w:szCs w:val="28"/>
        </w:rPr>
        <w:t xml:space="preserve">. Преждевременные контакты между зубами выявлены у </w:t>
      </w:r>
      <w:r>
        <w:rPr>
          <w:rFonts w:ascii="Times New Roman" w:hAnsi="Times New Roman" w:cs="Times New Roman"/>
          <w:sz w:val="28"/>
          <w:szCs w:val="28"/>
        </w:rPr>
        <w:t>2</w:t>
      </w:r>
      <w:r w:rsidRPr="00980301">
        <w:rPr>
          <w:rFonts w:ascii="Times New Roman" w:hAnsi="Times New Roman" w:cs="Times New Roman"/>
          <w:sz w:val="28"/>
          <w:szCs w:val="28"/>
        </w:rPr>
        <w:t xml:space="preserve"> обследуемых</w:t>
      </w:r>
      <w:r>
        <w:rPr>
          <w:rFonts w:ascii="Times New Roman" w:hAnsi="Times New Roman" w:cs="Times New Roman"/>
          <w:sz w:val="28"/>
          <w:szCs w:val="28"/>
        </w:rPr>
        <w:t xml:space="preserve"> (12,5%)</w:t>
      </w:r>
      <w:r w:rsidRPr="00980301">
        <w:rPr>
          <w:rFonts w:ascii="Times New Roman" w:hAnsi="Times New Roman" w:cs="Times New Roman"/>
          <w:sz w:val="28"/>
          <w:szCs w:val="28"/>
        </w:rPr>
        <w:t>.</w:t>
      </w:r>
      <w:r>
        <w:rPr>
          <w:rFonts w:ascii="Times New Roman" w:hAnsi="Times New Roman" w:cs="Times New Roman"/>
          <w:sz w:val="28"/>
          <w:szCs w:val="28"/>
        </w:rPr>
        <w:t xml:space="preserve"> Все пациенты контрольной группу имели </w:t>
      </w:r>
      <w:proofErr w:type="spellStart"/>
      <w:r>
        <w:rPr>
          <w:rFonts w:ascii="Times New Roman" w:hAnsi="Times New Roman" w:cs="Times New Roman"/>
          <w:sz w:val="28"/>
          <w:szCs w:val="28"/>
        </w:rPr>
        <w:t>ортогнатический</w:t>
      </w:r>
      <w:proofErr w:type="spellEnd"/>
      <w:r>
        <w:rPr>
          <w:rFonts w:ascii="Times New Roman" w:hAnsi="Times New Roman" w:cs="Times New Roman"/>
          <w:sz w:val="28"/>
          <w:szCs w:val="28"/>
        </w:rPr>
        <w:t xml:space="preserve"> прикус. Необходимость коррекции уздечки нижней губы была выявлена у 1 пациента (12,5%). </w:t>
      </w:r>
    </w:p>
    <w:p w:rsidR="00C35081" w:rsidRDefault="00C35081" w:rsidP="00C35081">
      <w:pPr>
        <w:tabs>
          <w:tab w:val="left" w:pos="73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обследовании пациентов отмечены статистически значимые различия в показателях индекса гигиены </w:t>
      </w:r>
      <w:r>
        <w:rPr>
          <w:rFonts w:ascii="Times New Roman" w:hAnsi="Times New Roman" w:cs="Times New Roman"/>
          <w:sz w:val="28"/>
          <w:szCs w:val="28"/>
          <w:lang w:val="en-US"/>
        </w:rPr>
        <w:t>OHI</w:t>
      </w:r>
      <w:r w:rsidRPr="00AD15F4">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у пациентов основной группы и контрольной группы как в области зубов, так и в области имплантатов (</w:t>
      </w:r>
      <w:proofErr w:type="gramStart"/>
      <w:r w:rsidRPr="00813991">
        <w:rPr>
          <w:rFonts w:ascii="Times New Roman" w:hAnsi="Times New Roman" w:cs="Times New Roman"/>
          <w:sz w:val="28"/>
          <w:szCs w:val="28"/>
          <w:lang w:val="en-US"/>
        </w:rPr>
        <w:t>p</w:t>
      </w:r>
      <w:r w:rsidRPr="00980301">
        <w:rPr>
          <w:rFonts w:ascii="Times New Roman" w:hAnsi="Times New Roman" w:cs="Times New Roman"/>
          <w:sz w:val="28"/>
          <w:szCs w:val="28"/>
        </w:rPr>
        <w:t>&lt;</w:t>
      </w:r>
      <w:proofErr w:type="gramEnd"/>
      <w:r w:rsidRPr="00980301">
        <w:rPr>
          <w:rFonts w:ascii="Times New Roman" w:hAnsi="Times New Roman" w:cs="Times New Roman"/>
          <w:sz w:val="28"/>
          <w:szCs w:val="28"/>
        </w:rPr>
        <w:t>0,0</w:t>
      </w:r>
      <w:r>
        <w:rPr>
          <w:rFonts w:ascii="Times New Roman" w:hAnsi="Times New Roman" w:cs="Times New Roman"/>
          <w:sz w:val="28"/>
          <w:szCs w:val="28"/>
        </w:rPr>
        <w:t>01). Полученные значения индекса свидетельствуют о недостаточной гигиене полости рта у пациентов основной группы (</w:t>
      </w:r>
      <w:r>
        <w:rPr>
          <w:rFonts w:ascii="Times New Roman" w:hAnsi="Times New Roman" w:cs="Times New Roman"/>
          <w:sz w:val="28"/>
          <w:szCs w:val="28"/>
          <w:lang w:val="en-US"/>
        </w:rPr>
        <w:t>OHI</w:t>
      </w:r>
      <w:r w:rsidRPr="009C7146">
        <w:rPr>
          <w:rFonts w:ascii="Times New Roman" w:hAnsi="Times New Roman" w:cs="Times New Roman"/>
          <w:sz w:val="28"/>
          <w:szCs w:val="28"/>
        </w:rPr>
        <w:t>-</w:t>
      </w:r>
      <w:r>
        <w:rPr>
          <w:rFonts w:ascii="Times New Roman" w:hAnsi="Times New Roman" w:cs="Times New Roman"/>
          <w:sz w:val="28"/>
          <w:szCs w:val="28"/>
          <w:lang w:val="en-US"/>
        </w:rPr>
        <w:t>S</w:t>
      </w:r>
      <w:r w:rsidRPr="009C7146">
        <w:rPr>
          <w:rFonts w:ascii="Times New Roman" w:hAnsi="Times New Roman" w:cs="Times New Roman"/>
          <w:sz w:val="28"/>
          <w:szCs w:val="28"/>
        </w:rPr>
        <w:t>&gt;2,6</w:t>
      </w:r>
      <w:r>
        <w:rPr>
          <w:rFonts w:ascii="Times New Roman" w:hAnsi="Times New Roman" w:cs="Times New Roman"/>
          <w:sz w:val="28"/>
          <w:szCs w:val="28"/>
        </w:rPr>
        <w:t xml:space="preserve"> – плохая гигиена полости рта) (табл. 3.1.5).</w:t>
      </w:r>
    </w:p>
    <w:p w:rsidR="00C35081" w:rsidRPr="00F13815" w:rsidRDefault="00C35081" w:rsidP="00C35081">
      <w:pPr>
        <w:spacing w:after="0" w:line="360" w:lineRule="auto"/>
        <w:ind w:firstLine="709"/>
        <w:jc w:val="both"/>
        <w:rPr>
          <w:rFonts w:ascii="Times New Roman" w:hAnsi="Times New Roman" w:cs="Times New Roman"/>
          <w:sz w:val="28"/>
          <w:szCs w:val="28"/>
        </w:rPr>
      </w:pPr>
      <w:r w:rsidRPr="00F13815">
        <w:rPr>
          <w:rFonts w:ascii="Times New Roman" w:hAnsi="Times New Roman" w:cs="Times New Roman"/>
          <w:sz w:val="28"/>
          <w:szCs w:val="28"/>
        </w:rPr>
        <w:t xml:space="preserve">Значение индекса </w:t>
      </w:r>
      <w:proofErr w:type="spellStart"/>
      <w:r>
        <w:rPr>
          <w:rFonts w:ascii="Times New Roman" w:hAnsi="Times New Roman" w:cs="Times New Roman"/>
          <w:sz w:val="28"/>
          <w:szCs w:val="28"/>
          <w:lang w:val="en-US"/>
        </w:rPr>
        <w:t>Silness</w:t>
      </w:r>
      <w:proofErr w:type="spellEnd"/>
      <w:r w:rsidRPr="00F13815">
        <w:rPr>
          <w:rFonts w:ascii="Times New Roman" w:hAnsi="Times New Roman" w:cs="Times New Roman"/>
          <w:sz w:val="28"/>
          <w:szCs w:val="28"/>
        </w:rPr>
        <w:t>-</w:t>
      </w:r>
      <w:proofErr w:type="spellStart"/>
      <w:r>
        <w:rPr>
          <w:rFonts w:ascii="Times New Roman" w:hAnsi="Times New Roman" w:cs="Times New Roman"/>
          <w:sz w:val="28"/>
          <w:szCs w:val="28"/>
          <w:lang w:val="en-US"/>
        </w:rPr>
        <w:t>Loe</w:t>
      </w:r>
      <w:proofErr w:type="spellEnd"/>
      <w:r w:rsidRPr="00F13815">
        <w:rPr>
          <w:rFonts w:ascii="Times New Roman" w:hAnsi="Times New Roman" w:cs="Times New Roman"/>
          <w:sz w:val="28"/>
          <w:szCs w:val="28"/>
        </w:rPr>
        <w:t xml:space="preserve"> </w:t>
      </w:r>
      <w:r>
        <w:rPr>
          <w:rFonts w:ascii="Times New Roman" w:hAnsi="Times New Roman" w:cs="Times New Roman"/>
          <w:sz w:val="28"/>
          <w:szCs w:val="28"/>
        </w:rPr>
        <w:t xml:space="preserve">также указывают на неудовлетворительную гигиену полости рта у пациентов основной группы, </w:t>
      </w:r>
      <w:r>
        <w:rPr>
          <w:rFonts w:ascii="Times New Roman" w:hAnsi="Times New Roman" w:cs="Times New Roman"/>
          <w:sz w:val="28"/>
          <w:szCs w:val="28"/>
        </w:rPr>
        <w:lastRenderedPageBreak/>
        <w:t>что требует коррекции индивидуальной и проведения профессиональной гигиены полости рта. В</w:t>
      </w:r>
      <w:r w:rsidRPr="00F13815">
        <w:rPr>
          <w:rFonts w:ascii="Times New Roman" w:hAnsi="Times New Roman" w:cs="Times New Roman"/>
          <w:sz w:val="28"/>
          <w:szCs w:val="28"/>
        </w:rPr>
        <w:t>ыявлены статистически значим</w:t>
      </w:r>
      <w:r>
        <w:rPr>
          <w:rFonts w:ascii="Times New Roman" w:hAnsi="Times New Roman" w:cs="Times New Roman"/>
          <w:sz w:val="28"/>
          <w:szCs w:val="28"/>
        </w:rPr>
        <w:t>ые различия значений данного индекса</w:t>
      </w:r>
      <w:r w:rsidRPr="00F13815">
        <w:rPr>
          <w:rFonts w:ascii="Times New Roman" w:hAnsi="Times New Roman" w:cs="Times New Roman"/>
          <w:sz w:val="28"/>
          <w:szCs w:val="28"/>
        </w:rPr>
        <w:t xml:space="preserve"> </w:t>
      </w:r>
      <w:r>
        <w:rPr>
          <w:rFonts w:ascii="Times New Roman" w:hAnsi="Times New Roman" w:cs="Times New Roman"/>
          <w:sz w:val="28"/>
          <w:szCs w:val="28"/>
        </w:rPr>
        <w:t>между пациентами основной и контрольной группы как в области зубов, так и в области имплантатов (</w:t>
      </w:r>
      <w:proofErr w:type="gramStart"/>
      <w:r w:rsidRPr="00813991">
        <w:rPr>
          <w:rFonts w:ascii="Times New Roman" w:hAnsi="Times New Roman" w:cs="Times New Roman"/>
          <w:sz w:val="28"/>
          <w:szCs w:val="28"/>
          <w:lang w:val="en-US"/>
        </w:rPr>
        <w:t>p</w:t>
      </w:r>
      <w:r w:rsidRPr="00980301">
        <w:rPr>
          <w:rFonts w:ascii="Times New Roman" w:hAnsi="Times New Roman" w:cs="Times New Roman"/>
          <w:sz w:val="28"/>
          <w:szCs w:val="28"/>
        </w:rPr>
        <w:t>&lt;</w:t>
      </w:r>
      <w:proofErr w:type="gramEnd"/>
      <w:r w:rsidRPr="00980301">
        <w:rPr>
          <w:rFonts w:ascii="Times New Roman" w:hAnsi="Times New Roman" w:cs="Times New Roman"/>
          <w:sz w:val="28"/>
          <w:szCs w:val="28"/>
        </w:rPr>
        <w:t>0,0</w:t>
      </w:r>
      <w:r>
        <w:rPr>
          <w:rFonts w:ascii="Times New Roman" w:hAnsi="Times New Roman" w:cs="Times New Roman"/>
          <w:sz w:val="28"/>
          <w:szCs w:val="28"/>
        </w:rPr>
        <w:t>01).</w:t>
      </w:r>
    </w:p>
    <w:p w:rsidR="00C35081" w:rsidRPr="002C02BC" w:rsidRDefault="00C35081" w:rsidP="00C35081">
      <w:pPr>
        <w:pStyle w:val="a4"/>
        <w:spacing w:after="0" w:line="360" w:lineRule="auto"/>
        <w:ind w:left="0"/>
        <w:rPr>
          <w:rFonts w:ascii="Times New Roman" w:hAnsi="Times New Roman" w:cs="Times New Roman"/>
          <w:sz w:val="28"/>
          <w:szCs w:val="28"/>
        </w:rPr>
      </w:pPr>
    </w:p>
    <w:p w:rsidR="00C35081" w:rsidRPr="002C02BC" w:rsidRDefault="00C35081" w:rsidP="00C35081">
      <w:pPr>
        <w:spacing w:after="0" w:line="360" w:lineRule="auto"/>
        <w:jc w:val="right"/>
        <w:rPr>
          <w:rFonts w:ascii="Times New Roman" w:hAnsi="Times New Roman" w:cs="Times New Roman"/>
          <w:b/>
          <w:sz w:val="28"/>
          <w:szCs w:val="28"/>
        </w:rPr>
      </w:pPr>
      <w:r w:rsidRPr="002C02BC">
        <w:rPr>
          <w:rFonts w:ascii="Times New Roman" w:hAnsi="Times New Roman" w:cs="Times New Roman"/>
          <w:b/>
          <w:sz w:val="28"/>
          <w:szCs w:val="28"/>
        </w:rPr>
        <w:t>Таблица 3.1.</w:t>
      </w:r>
      <w:r>
        <w:rPr>
          <w:rFonts w:ascii="Times New Roman" w:hAnsi="Times New Roman" w:cs="Times New Roman"/>
          <w:b/>
          <w:sz w:val="28"/>
          <w:szCs w:val="28"/>
        </w:rPr>
        <w:t>5</w:t>
      </w:r>
    </w:p>
    <w:p w:rsidR="00C35081" w:rsidRPr="002C02BC" w:rsidRDefault="00C35081" w:rsidP="00C35081">
      <w:pPr>
        <w:spacing w:after="0" w:line="360" w:lineRule="auto"/>
        <w:jc w:val="center"/>
        <w:rPr>
          <w:rFonts w:ascii="Times New Roman" w:hAnsi="Times New Roman" w:cs="Times New Roman"/>
          <w:b/>
          <w:sz w:val="28"/>
          <w:szCs w:val="28"/>
        </w:rPr>
      </w:pPr>
      <w:r w:rsidRPr="002C02BC">
        <w:rPr>
          <w:rFonts w:ascii="Times New Roman" w:hAnsi="Times New Roman" w:cs="Times New Roman"/>
          <w:bCs/>
          <w:sz w:val="28"/>
          <w:szCs w:val="28"/>
        </w:rPr>
        <w:t>Значения индексов гигиены и состояния тканей пародонта у пациентов основной и контрольной групп</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09"/>
        <w:gridCol w:w="2552"/>
        <w:gridCol w:w="1830"/>
      </w:tblGrid>
      <w:tr w:rsidR="00C35081" w:rsidRPr="002C02BC" w:rsidTr="00A4472E">
        <w:trPr>
          <w:trHeight w:val="698"/>
        </w:trPr>
        <w:tc>
          <w:tcPr>
            <w:tcW w:w="2694" w:type="dxa"/>
            <w:vAlign w:val="center"/>
          </w:tcPr>
          <w:p w:rsidR="00C35081" w:rsidRPr="00813991" w:rsidRDefault="00C35081" w:rsidP="00A4472E">
            <w:pPr>
              <w:tabs>
                <w:tab w:val="left" w:pos="7365"/>
              </w:tabs>
              <w:rPr>
                <w:rFonts w:ascii="Times New Roman" w:hAnsi="Times New Roman"/>
                <w:sz w:val="28"/>
                <w:szCs w:val="28"/>
              </w:rPr>
            </w:pPr>
            <w:r w:rsidRPr="00813991">
              <w:rPr>
                <w:rFonts w:ascii="Times New Roman" w:hAnsi="Times New Roman"/>
                <w:sz w:val="28"/>
                <w:szCs w:val="28"/>
              </w:rPr>
              <w:t>Индексы</w:t>
            </w:r>
          </w:p>
        </w:tc>
        <w:tc>
          <w:tcPr>
            <w:tcW w:w="2409" w:type="dxa"/>
            <w:vAlign w:val="center"/>
          </w:tcPr>
          <w:p w:rsidR="00C35081" w:rsidRDefault="00C35081" w:rsidP="00A4472E">
            <w:pPr>
              <w:tabs>
                <w:tab w:val="left" w:pos="7365"/>
              </w:tabs>
              <w:rPr>
                <w:rFonts w:ascii="Times New Roman" w:hAnsi="Times New Roman"/>
                <w:sz w:val="28"/>
                <w:szCs w:val="28"/>
              </w:rPr>
            </w:pPr>
            <w:r w:rsidRPr="00813991">
              <w:rPr>
                <w:rFonts w:ascii="Times New Roman" w:hAnsi="Times New Roman"/>
                <w:sz w:val="28"/>
                <w:szCs w:val="28"/>
              </w:rPr>
              <w:t>Основная</w:t>
            </w:r>
            <w:r w:rsidR="00A4472E">
              <w:rPr>
                <w:rFonts w:ascii="Times New Roman" w:hAnsi="Times New Roman"/>
                <w:sz w:val="28"/>
                <w:szCs w:val="28"/>
                <w:lang w:val="en-US"/>
              </w:rPr>
              <w:t xml:space="preserve"> </w:t>
            </w:r>
            <w:r w:rsidRPr="00813991">
              <w:rPr>
                <w:rFonts w:ascii="Times New Roman" w:hAnsi="Times New Roman"/>
                <w:sz w:val="28"/>
                <w:szCs w:val="28"/>
              </w:rPr>
              <w:t>группа</w:t>
            </w:r>
          </w:p>
          <w:p w:rsidR="00C35081" w:rsidRPr="00813991" w:rsidRDefault="00C35081" w:rsidP="00A4472E">
            <w:pPr>
              <w:tabs>
                <w:tab w:val="left" w:pos="7365"/>
              </w:tabs>
              <w:rPr>
                <w:rFonts w:ascii="Times New Roman" w:hAnsi="Times New Roman"/>
                <w:sz w:val="28"/>
                <w:szCs w:val="28"/>
              </w:rPr>
            </w:pPr>
            <w:r>
              <w:rPr>
                <w:rFonts w:ascii="Times New Roman" w:hAnsi="Times New Roman"/>
                <w:sz w:val="28"/>
                <w:szCs w:val="28"/>
                <w:lang w:val="en-US"/>
              </w:rPr>
              <w:t>M</w:t>
            </w:r>
            <w:r w:rsidRPr="00784FF4">
              <w:rPr>
                <w:rFonts w:ascii="Times New Roman" w:hAnsi="Times New Roman"/>
                <w:sz w:val="28"/>
                <w:szCs w:val="28"/>
              </w:rPr>
              <w:t>±</w:t>
            </w:r>
            <w:r>
              <w:rPr>
                <w:rFonts w:ascii="Times New Roman" w:hAnsi="Times New Roman"/>
                <w:sz w:val="28"/>
                <w:szCs w:val="28"/>
                <w:lang w:val="en-US"/>
              </w:rPr>
              <w:t>m</w:t>
            </w:r>
          </w:p>
        </w:tc>
        <w:tc>
          <w:tcPr>
            <w:tcW w:w="2552" w:type="dxa"/>
            <w:vAlign w:val="center"/>
          </w:tcPr>
          <w:p w:rsidR="00C35081" w:rsidRDefault="00C35081" w:rsidP="00A4472E">
            <w:pPr>
              <w:tabs>
                <w:tab w:val="left" w:pos="7365"/>
              </w:tabs>
              <w:jc w:val="center"/>
              <w:rPr>
                <w:rFonts w:ascii="Times New Roman" w:hAnsi="Times New Roman"/>
                <w:sz w:val="28"/>
                <w:szCs w:val="28"/>
              </w:rPr>
            </w:pPr>
            <w:r w:rsidRPr="00813991">
              <w:rPr>
                <w:rFonts w:ascii="Times New Roman" w:hAnsi="Times New Roman"/>
                <w:sz w:val="28"/>
                <w:szCs w:val="28"/>
              </w:rPr>
              <w:t>Контрольная</w:t>
            </w:r>
            <w:r w:rsidR="00A4472E">
              <w:rPr>
                <w:rFonts w:ascii="Times New Roman" w:hAnsi="Times New Roman"/>
                <w:sz w:val="28"/>
                <w:szCs w:val="28"/>
                <w:lang w:val="en-US"/>
              </w:rPr>
              <w:t xml:space="preserve"> </w:t>
            </w:r>
            <w:r w:rsidRPr="00813991">
              <w:rPr>
                <w:rFonts w:ascii="Times New Roman" w:hAnsi="Times New Roman"/>
                <w:sz w:val="28"/>
                <w:szCs w:val="28"/>
              </w:rPr>
              <w:t>группа</w:t>
            </w:r>
          </w:p>
          <w:p w:rsidR="00C35081" w:rsidRPr="00813991" w:rsidRDefault="00C35081" w:rsidP="00A4472E">
            <w:pPr>
              <w:tabs>
                <w:tab w:val="left" w:pos="7365"/>
              </w:tabs>
              <w:jc w:val="center"/>
              <w:rPr>
                <w:rFonts w:ascii="Times New Roman" w:hAnsi="Times New Roman"/>
                <w:sz w:val="28"/>
                <w:szCs w:val="28"/>
              </w:rPr>
            </w:pPr>
            <w:r>
              <w:rPr>
                <w:rFonts w:ascii="Times New Roman" w:hAnsi="Times New Roman"/>
                <w:sz w:val="28"/>
                <w:szCs w:val="28"/>
                <w:lang w:val="en-US"/>
              </w:rPr>
              <w:t>M</w:t>
            </w:r>
            <w:r w:rsidRPr="00784FF4">
              <w:rPr>
                <w:rFonts w:ascii="Times New Roman" w:hAnsi="Times New Roman"/>
                <w:sz w:val="28"/>
                <w:szCs w:val="28"/>
              </w:rPr>
              <w:t>±</w:t>
            </w:r>
            <w:r>
              <w:rPr>
                <w:rFonts w:ascii="Times New Roman" w:hAnsi="Times New Roman"/>
                <w:sz w:val="28"/>
                <w:szCs w:val="28"/>
                <w:lang w:val="en-US"/>
              </w:rPr>
              <w:t>m</w:t>
            </w:r>
          </w:p>
        </w:tc>
        <w:tc>
          <w:tcPr>
            <w:tcW w:w="1830" w:type="dxa"/>
            <w:vAlign w:val="center"/>
          </w:tcPr>
          <w:p w:rsidR="00C35081" w:rsidRPr="00813991" w:rsidRDefault="00C35081" w:rsidP="00A4472E">
            <w:pPr>
              <w:tabs>
                <w:tab w:val="left" w:pos="7365"/>
              </w:tabs>
              <w:ind w:right="2593"/>
              <w:jc w:val="center"/>
              <w:rPr>
                <w:rFonts w:ascii="Times New Roman" w:hAnsi="Times New Roman"/>
                <w:sz w:val="28"/>
                <w:szCs w:val="28"/>
              </w:rPr>
            </w:pPr>
            <w:r w:rsidRPr="00813991">
              <w:rPr>
                <w:rFonts w:ascii="Times New Roman" w:hAnsi="Times New Roman"/>
                <w:sz w:val="28"/>
                <w:szCs w:val="28"/>
              </w:rPr>
              <w:t>Р</w:t>
            </w:r>
          </w:p>
        </w:tc>
      </w:tr>
      <w:tr w:rsidR="00C35081" w:rsidRPr="002C02BC" w:rsidTr="00715E99">
        <w:trPr>
          <w:trHeight w:val="442"/>
        </w:trPr>
        <w:tc>
          <w:tcPr>
            <w:tcW w:w="9485" w:type="dxa"/>
            <w:gridSpan w:val="4"/>
            <w:vAlign w:val="center"/>
          </w:tcPr>
          <w:p w:rsidR="00C35081" w:rsidRPr="00813991" w:rsidRDefault="00C35081" w:rsidP="004A1B24">
            <w:pPr>
              <w:tabs>
                <w:tab w:val="left" w:pos="7365"/>
              </w:tabs>
              <w:ind w:right="2593"/>
              <w:jc w:val="center"/>
              <w:rPr>
                <w:rFonts w:ascii="Times New Roman" w:hAnsi="Times New Roman"/>
                <w:sz w:val="28"/>
                <w:szCs w:val="28"/>
              </w:rPr>
            </w:pPr>
            <w:r w:rsidRPr="00813991">
              <w:rPr>
                <w:rFonts w:ascii="Times New Roman" w:hAnsi="Times New Roman"/>
                <w:sz w:val="28"/>
                <w:szCs w:val="28"/>
              </w:rPr>
              <w:t>пародонт</w:t>
            </w:r>
          </w:p>
        </w:tc>
      </w:tr>
      <w:tr w:rsidR="00C35081" w:rsidRPr="002C02BC" w:rsidTr="00715E99">
        <w:trPr>
          <w:trHeight w:val="525"/>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lang w:val="en-US"/>
              </w:rPr>
              <w:t>OHI-S</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2,82±0,12</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0,28±0,08</w:t>
            </w:r>
          </w:p>
        </w:tc>
        <w:tc>
          <w:tcPr>
            <w:tcW w:w="1830" w:type="dxa"/>
          </w:tcPr>
          <w:p w:rsidR="00C35081" w:rsidRPr="00980301" w:rsidRDefault="00C35081" w:rsidP="00675340">
            <w:pPr>
              <w:tabs>
                <w:tab w:val="left" w:pos="7365"/>
              </w:tabs>
              <w:ind w:right="-112"/>
              <w:rPr>
                <w:rFonts w:ascii="Times New Roman" w:hAnsi="Times New Roman"/>
                <w:sz w:val="28"/>
                <w:szCs w:val="28"/>
              </w:rPr>
            </w:pPr>
            <w:r w:rsidRPr="00813991">
              <w:rPr>
                <w:rFonts w:ascii="Times New Roman" w:hAnsi="Times New Roman"/>
                <w:sz w:val="28"/>
                <w:szCs w:val="28"/>
                <w:lang w:val="en-US"/>
              </w:rPr>
              <w:t>p&lt;0,0</w:t>
            </w:r>
            <w:r>
              <w:rPr>
                <w:rFonts w:ascii="Times New Roman" w:hAnsi="Times New Roman"/>
                <w:sz w:val="28"/>
                <w:szCs w:val="28"/>
              </w:rPr>
              <w:t>01</w:t>
            </w:r>
          </w:p>
        </w:tc>
      </w:tr>
      <w:tr w:rsidR="00C35081" w:rsidRPr="002C02BC" w:rsidTr="00715E99">
        <w:trPr>
          <w:trHeight w:val="465"/>
        </w:trPr>
        <w:tc>
          <w:tcPr>
            <w:tcW w:w="2694" w:type="dxa"/>
          </w:tcPr>
          <w:p w:rsidR="00C35081" w:rsidRPr="00813991" w:rsidRDefault="00C35081" w:rsidP="004A1B24">
            <w:pPr>
              <w:tabs>
                <w:tab w:val="left" w:pos="7365"/>
              </w:tabs>
              <w:rPr>
                <w:rFonts w:ascii="Times New Roman" w:hAnsi="Times New Roman"/>
                <w:sz w:val="28"/>
                <w:szCs w:val="28"/>
                <w:lang w:val="en-US"/>
              </w:rPr>
            </w:pPr>
            <w:proofErr w:type="spellStart"/>
            <w:r w:rsidRPr="00813991">
              <w:rPr>
                <w:rFonts w:ascii="Times New Roman" w:hAnsi="Times New Roman"/>
                <w:sz w:val="28"/>
                <w:szCs w:val="28"/>
                <w:lang w:val="en-US"/>
              </w:rPr>
              <w:t>Silness-Loe</w:t>
            </w:r>
            <w:proofErr w:type="spellEnd"/>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1,5±0,06</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0,14±0,03</w:t>
            </w:r>
          </w:p>
        </w:tc>
        <w:tc>
          <w:tcPr>
            <w:tcW w:w="1830" w:type="dxa"/>
          </w:tcPr>
          <w:p w:rsidR="00C35081" w:rsidRPr="00980301" w:rsidRDefault="00C35081" w:rsidP="00675340">
            <w:pPr>
              <w:rPr>
                <w:rFonts w:ascii="Times New Roman" w:hAnsi="Times New Roman"/>
                <w:sz w:val="28"/>
                <w:szCs w:val="28"/>
              </w:rPr>
            </w:pPr>
            <w:r w:rsidRPr="00813991">
              <w:rPr>
                <w:rFonts w:ascii="Times New Roman" w:hAnsi="Times New Roman"/>
                <w:sz w:val="28"/>
                <w:szCs w:val="28"/>
                <w:lang w:val="en-US"/>
              </w:rPr>
              <w:t>p&lt;0,0</w:t>
            </w:r>
            <w:r>
              <w:rPr>
                <w:rFonts w:ascii="Times New Roman" w:hAnsi="Times New Roman"/>
                <w:sz w:val="28"/>
                <w:szCs w:val="28"/>
              </w:rPr>
              <w:t>01</w:t>
            </w:r>
          </w:p>
        </w:tc>
      </w:tr>
      <w:tr w:rsidR="00C35081" w:rsidRPr="002C02BC" w:rsidTr="00715E99">
        <w:trPr>
          <w:trHeight w:val="491"/>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lang w:val="en-US"/>
              </w:rPr>
              <w:t>CPITN</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2,59±0,21</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0,33±0,07</w:t>
            </w:r>
          </w:p>
        </w:tc>
        <w:tc>
          <w:tcPr>
            <w:tcW w:w="1830" w:type="dxa"/>
          </w:tcPr>
          <w:p w:rsidR="00C35081" w:rsidRPr="00980301" w:rsidRDefault="00C35081" w:rsidP="00675340">
            <w:pPr>
              <w:rPr>
                <w:rFonts w:ascii="Times New Roman" w:hAnsi="Times New Roman"/>
                <w:sz w:val="28"/>
                <w:szCs w:val="28"/>
              </w:rPr>
            </w:pPr>
            <w:r w:rsidRPr="00813991">
              <w:rPr>
                <w:rFonts w:ascii="Times New Roman" w:hAnsi="Times New Roman"/>
                <w:sz w:val="28"/>
                <w:szCs w:val="28"/>
                <w:lang w:val="en-US"/>
              </w:rPr>
              <w:t>p&lt;0,0</w:t>
            </w:r>
            <w:r>
              <w:rPr>
                <w:rFonts w:ascii="Times New Roman" w:hAnsi="Times New Roman"/>
                <w:sz w:val="28"/>
                <w:szCs w:val="28"/>
              </w:rPr>
              <w:t>01</w:t>
            </w:r>
          </w:p>
        </w:tc>
      </w:tr>
      <w:tr w:rsidR="00C35081" w:rsidRPr="002C02BC" w:rsidTr="00715E99">
        <w:trPr>
          <w:trHeight w:val="289"/>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rPr>
              <w:t>GI</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1,76±0,28</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0,21±0,08</w:t>
            </w:r>
          </w:p>
        </w:tc>
        <w:tc>
          <w:tcPr>
            <w:tcW w:w="1830" w:type="dxa"/>
          </w:tcPr>
          <w:p w:rsidR="00C35081" w:rsidRPr="00980301" w:rsidRDefault="00C35081" w:rsidP="00675340">
            <w:pPr>
              <w:rPr>
                <w:rFonts w:ascii="Times New Roman" w:hAnsi="Times New Roman"/>
                <w:sz w:val="28"/>
                <w:szCs w:val="28"/>
              </w:rPr>
            </w:pPr>
            <w:r w:rsidRPr="00813991">
              <w:rPr>
                <w:rFonts w:ascii="Times New Roman" w:hAnsi="Times New Roman"/>
                <w:sz w:val="28"/>
                <w:szCs w:val="28"/>
                <w:lang w:val="en-US"/>
              </w:rPr>
              <w:t>p&lt;0,0</w:t>
            </w:r>
            <w:r>
              <w:rPr>
                <w:rFonts w:ascii="Times New Roman" w:hAnsi="Times New Roman"/>
                <w:sz w:val="28"/>
                <w:szCs w:val="28"/>
              </w:rPr>
              <w:t>01</w:t>
            </w:r>
          </w:p>
        </w:tc>
      </w:tr>
      <w:tr w:rsidR="00C35081" w:rsidRPr="002C02BC" w:rsidTr="00715E99">
        <w:trPr>
          <w:trHeight w:val="457"/>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lang w:val="en-US"/>
              </w:rPr>
              <w:t>BOP</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65,33±3,34</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8,00±0,86</w:t>
            </w:r>
          </w:p>
        </w:tc>
        <w:tc>
          <w:tcPr>
            <w:tcW w:w="1830" w:type="dxa"/>
          </w:tcPr>
          <w:p w:rsidR="00C35081" w:rsidRPr="00980301" w:rsidRDefault="00C35081" w:rsidP="00675340">
            <w:pPr>
              <w:rPr>
                <w:rFonts w:ascii="Times New Roman" w:hAnsi="Times New Roman"/>
                <w:sz w:val="28"/>
                <w:szCs w:val="28"/>
              </w:rPr>
            </w:pPr>
            <w:r w:rsidRPr="00813991">
              <w:rPr>
                <w:rFonts w:ascii="Times New Roman" w:hAnsi="Times New Roman"/>
                <w:sz w:val="28"/>
                <w:szCs w:val="28"/>
                <w:lang w:val="en-US"/>
              </w:rPr>
              <w:t>p&lt;0,0</w:t>
            </w:r>
            <w:r>
              <w:rPr>
                <w:rFonts w:ascii="Times New Roman" w:hAnsi="Times New Roman"/>
                <w:sz w:val="28"/>
                <w:szCs w:val="28"/>
              </w:rPr>
              <w:t>01</w:t>
            </w:r>
          </w:p>
        </w:tc>
      </w:tr>
      <w:tr w:rsidR="00C35081" w:rsidRPr="002C02BC" w:rsidTr="00715E99">
        <w:trPr>
          <w:trHeight w:val="317"/>
        </w:trPr>
        <w:tc>
          <w:tcPr>
            <w:tcW w:w="9485" w:type="dxa"/>
            <w:gridSpan w:val="4"/>
            <w:vAlign w:val="center"/>
          </w:tcPr>
          <w:p w:rsidR="00C35081" w:rsidRPr="00813991" w:rsidRDefault="00C35081" w:rsidP="004A1B24">
            <w:pPr>
              <w:tabs>
                <w:tab w:val="left" w:pos="7365"/>
              </w:tabs>
              <w:ind w:right="2593"/>
              <w:jc w:val="center"/>
              <w:rPr>
                <w:rFonts w:ascii="Times New Roman" w:hAnsi="Times New Roman"/>
                <w:sz w:val="28"/>
                <w:szCs w:val="28"/>
              </w:rPr>
            </w:pPr>
            <w:r w:rsidRPr="00813991">
              <w:rPr>
                <w:rFonts w:ascii="Times New Roman" w:hAnsi="Times New Roman"/>
                <w:sz w:val="28"/>
                <w:szCs w:val="28"/>
              </w:rPr>
              <w:t>имплантат</w:t>
            </w:r>
          </w:p>
        </w:tc>
      </w:tr>
      <w:tr w:rsidR="00C35081" w:rsidRPr="002C02BC" w:rsidTr="00715E99">
        <w:trPr>
          <w:trHeight w:val="589"/>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lang w:val="en-US"/>
              </w:rPr>
              <w:t>OHI-S</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2,12 ±0,17</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0,2±0,03</w:t>
            </w:r>
          </w:p>
        </w:tc>
        <w:tc>
          <w:tcPr>
            <w:tcW w:w="1830" w:type="dxa"/>
          </w:tcPr>
          <w:p w:rsidR="00C35081" w:rsidRDefault="00C35081" w:rsidP="00675340">
            <w:r w:rsidRPr="00D67BAF">
              <w:rPr>
                <w:rFonts w:ascii="Times New Roman" w:hAnsi="Times New Roman"/>
                <w:sz w:val="28"/>
                <w:szCs w:val="28"/>
                <w:lang w:val="en-US"/>
              </w:rPr>
              <w:t>p&lt;0,0</w:t>
            </w:r>
            <w:r w:rsidRPr="00D67BAF">
              <w:rPr>
                <w:rFonts w:ascii="Times New Roman" w:hAnsi="Times New Roman"/>
                <w:sz w:val="28"/>
                <w:szCs w:val="28"/>
              </w:rPr>
              <w:t>01</w:t>
            </w:r>
          </w:p>
        </w:tc>
      </w:tr>
      <w:tr w:rsidR="00C35081" w:rsidRPr="002C02BC" w:rsidTr="00715E99">
        <w:trPr>
          <w:trHeight w:val="413"/>
        </w:trPr>
        <w:tc>
          <w:tcPr>
            <w:tcW w:w="2694" w:type="dxa"/>
          </w:tcPr>
          <w:p w:rsidR="00C35081" w:rsidRPr="00813991" w:rsidRDefault="00C35081" w:rsidP="004A1B24">
            <w:pPr>
              <w:tabs>
                <w:tab w:val="left" w:pos="7365"/>
              </w:tabs>
              <w:rPr>
                <w:rFonts w:ascii="Times New Roman" w:hAnsi="Times New Roman"/>
                <w:sz w:val="28"/>
                <w:szCs w:val="28"/>
                <w:lang w:val="en-US"/>
              </w:rPr>
            </w:pPr>
            <w:proofErr w:type="spellStart"/>
            <w:r w:rsidRPr="00813991">
              <w:rPr>
                <w:rFonts w:ascii="Times New Roman" w:hAnsi="Times New Roman"/>
                <w:sz w:val="28"/>
                <w:szCs w:val="28"/>
                <w:lang w:val="en-US"/>
              </w:rPr>
              <w:t>Silness-Loe</w:t>
            </w:r>
            <w:proofErr w:type="spellEnd"/>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1,22±0,13</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0,16±0,18</w:t>
            </w:r>
          </w:p>
        </w:tc>
        <w:tc>
          <w:tcPr>
            <w:tcW w:w="1830" w:type="dxa"/>
          </w:tcPr>
          <w:p w:rsidR="00C35081" w:rsidRDefault="00C35081" w:rsidP="00675340">
            <w:r w:rsidRPr="00D67BAF">
              <w:rPr>
                <w:rFonts w:ascii="Times New Roman" w:hAnsi="Times New Roman"/>
                <w:sz w:val="28"/>
                <w:szCs w:val="28"/>
                <w:lang w:val="en-US"/>
              </w:rPr>
              <w:t>p&lt;0,0</w:t>
            </w:r>
            <w:r w:rsidRPr="00D67BAF">
              <w:rPr>
                <w:rFonts w:ascii="Times New Roman" w:hAnsi="Times New Roman"/>
                <w:sz w:val="28"/>
                <w:szCs w:val="28"/>
              </w:rPr>
              <w:t>01</w:t>
            </w:r>
          </w:p>
        </w:tc>
      </w:tr>
      <w:tr w:rsidR="00C35081" w:rsidRPr="002C02BC" w:rsidTr="00715E99">
        <w:trPr>
          <w:trHeight w:val="435"/>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rPr>
              <w:t>GI</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1,22±0,09</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0,14±0,02</w:t>
            </w:r>
          </w:p>
        </w:tc>
        <w:tc>
          <w:tcPr>
            <w:tcW w:w="1830" w:type="dxa"/>
          </w:tcPr>
          <w:p w:rsidR="00C35081" w:rsidRDefault="00C35081" w:rsidP="00675340">
            <w:r w:rsidRPr="00D67BAF">
              <w:rPr>
                <w:rFonts w:ascii="Times New Roman" w:hAnsi="Times New Roman"/>
                <w:sz w:val="28"/>
                <w:szCs w:val="28"/>
                <w:lang w:val="en-US"/>
              </w:rPr>
              <w:t>p&lt;0,0</w:t>
            </w:r>
            <w:r w:rsidRPr="00D67BAF">
              <w:rPr>
                <w:rFonts w:ascii="Times New Roman" w:hAnsi="Times New Roman"/>
                <w:sz w:val="28"/>
                <w:szCs w:val="28"/>
              </w:rPr>
              <w:t>01</w:t>
            </w:r>
          </w:p>
        </w:tc>
      </w:tr>
      <w:tr w:rsidR="00C35081" w:rsidRPr="002C02BC" w:rsidTr="00715E99">
        <w:trPr>
          <w:trHeight w:val="471"/>
        </w:trPr>
        <w:tc>
          <w:tcPr>
            <w:tcW w:w="2694" w:type="dxa"/>
          </w:tcPr>
          <w:p w:rsidR="00C35081" w:rsidRPr="00813991" w:rsidRDefault="00C35081" w:rsidP="004A1B24">
            <w:pPr>
              <w:tabs>
                <w:tab w:val="left" w:pos="7365"/>
              </w:tabs>
              <w:rPr>
                <w:rFonts w:ascii="Times New Roman" w:hAnsi="Times New Roman"/>
                <w:sz w:val="28"/>
                <w:szCs w:val="28"/>
                <w:lang w:val="en-US"/>
              </w:rPr>
            </w:pPr>
            <w:r w:rsidRPr="00813991">
              <w:rPr>
                <w:rFonts w:ascii="Times New Roman" w:hAnsi="Times New Roman"/>
                <w:sz w:val="28"/>
                <w:szCs w:val="28"/>
                <w:lang w:val="en-US"/>
              </w:rPr>
              <w:t>BOP</w:t>
            </w:r>
          </w:p>
        </w:tc>
        <w:tc>
          <w:tcPr>
            <w:tcW w:w="2409"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48,03±2,22</w:t>
            </w:r>
          </w:p>
        </w:tc>
        <w:tc>
          <w:tcPr>
            <w:tcW w:w="2552" w:type="dxa"/>
          </w:tcPr>
          <w:p w:rsidR="00C35081" w:rsidRPr="00813991" w:rsidRDefault="00C35081" w:rsidP="004A1B24">
            <w:pPr>
              <w:tabs>
                <w:tab w:val="left" w:pos="7365"/>
              </w:tabs>
              <w:rPr>
                <w:rFonts w:ascii="Times New Roman" w:hAnsi="Times New Roman"/>
                <w:sz w:val="28"/>
                <w:szCs w:val="28"/>
              </w:rPr>
            </w:pPr>
            <w:r w:rsidRPr="00813991">
              <w:rPr>
                <w:rFonts w:ascii="Times New Roman" w:hAnsi="Times New Roman"/>
                <w:sz w:val="28"/>
                <w:szCs w:val="28"/>
              </w:rPr>
              <w:t>3,86±0,4</w:t>
            </w:r>
          </w:p>
        </w:tc>
        <w:tc>
          <w:tcPr>
            <w:tcW w:w="1830" w:type="dxa"/>
          </w:tcPr>
          <w:p w:rsidR="00C35081" w:rsidRDefault="00C35081" w:rsidP="00675340">
            <w:r w:rsidRPr="00D67BAF">
              <w:rPr>
                <w:rFonts w:ascii="Times New Roman" w:hAnsi="Times New Roman"/>
                <w:sz w:val="28"/>
                <w:szCs w:val="28"/>
                <w:lang w:val="en-US"/>
              </w:rPr>
              <w:t>p&lt;0,0</w:t>
            </w:r>
            <w:r w:rsidRPr="00D67BAF">
              <w:rPr>
                <w:rFonts w:ascii="Times New Roman" w:hAnsi="Times New Roman"/>
                <w:sz w:val="28"/>
                <w:szCs w:val="28"/>
              </w:rPr>
              <w:t>01</w:t>
            </w:r>
          </w:p>
        </w:tc>
      </w:tr>
    </w:tbl>
    <w:p w:rsidR="00C35081" w:rsidRPr="00785777" w:rsidRDefault="00C35081" w:rsidP="00C35081">
      <w:pPr>
        <w:pStyle w:val="a4"/>
        <w:spacing w:after="160" w:line="360" w:lineRule="auto"/>
        <w:ind w:left="0" w:firstLine="709"/>
        <w:rPr>
          <w:rFonts w:ascii="Times New Roman" w:hAnsi="Times New Roman" w:cs="Times New Roman"/>
          <w:sz w:val="28"/>
          <w:szCs w:val="28"/>
        </w:rPr>
      </w:pPr>
    </w:p>
    <w:p w:rsidR="00C35081" w:rsidRDefault="00C35081" w:rsidP="00C35081">
      <w:pPr>
        <w:tabs>
          <w:tab w:val="left" w:pos="7365"/>
        </w:tabs>
        <w:spacing w:after="0" w:line="360" w:lineRule="auto"/>
        <w:ind w:firstLine="709"/>
        <w:jc w:val="both"/>
        <w:rPr>
          <w:rFonts w:ascii="Times New Roman" w:hAnsi="Times New Roman" w:cs="Times New Roman"/>
          <w:sz w:val="28"/>
          <w:szCs w:val="28"/>
        </w:rPr>
      </w:pPr>
      <w:r w:rsidRPr="00785777">
        <w:rPr>
          <w:rFonts w:ascii="Times New Roman" w:hAnsi="Times New Roman" w:cs="Times New Roman"/>
          <w:sz w:val="28"/>
          <w:szCs w:val="28"/>
        </w:rPr>
        <w:t>Значения индекса CPITN составили для пациентов основной группы – 2,59±0,21, для пациентов контрольной группы – 0,33±0,07 (</w:t>
      </w:r>
      <w:proofErr w:type="gramStart"/>
      <w:r w:rsidRPr="00785777">
        <w:rPr>
          <w:rFonts w:ascii="Times New Roman" w:hAnsi="Times New Roman" w:cs="Times New Roman"/>
          <w:sz w:val="28"/>
          <w:szCs w:val="28"/>
        </w:rPr>
        <w:t>р&lt;</w:t>
      </w:r>
      <w:proofErr w:type="gramEnd"/>
      <w:r w:rsidRPr="00785777">
        <w:rPr>
          <w:rFonts w:ascii="Times New Roman" w:hAnsi="Times New Roman" w:cs="Times New Roman"/>
          <w:sz w:val="28"/>
          <w:szCs w:val="28"/>
        </w:rPr>
        <w:t xml:space="preserve">0,001). Значения данного индекса у пациентов основной группы указывают на необходимость </w:t>
      </w:r>
      <w:r w:rsidRPr="00785777">
        <w:rPr>
          <w:rFonts w:ascii="Times New Roman" w:hAnsi="Times New Roman" w:cs="Times New Roman"/>
          <w:sz w:val="28"/>
          <w:szCs w:val="28"/>
        </w:rPr>
        <w:lastRenderedPageBreak/>
        <w:t>проведения профессиональной гигиены, устранения факторов, способствующих ретенции зубного налёта, проведени</w:t>
      </w:r>
      <w:r w:rsidR="00AB584D">
        <w:rPr>
          <w:rFonts w:ascii="Times New Roman" w:hAnsi="Times New Roman" w:cs="Times New Roman"/>
          <w:sz w:val="28"/>
          <w:szCs w:val="28"/>
        </w:rPr>
        <w:t xml:space="preserve">ю </w:t>
      </w:r>
      <w:proofErr w:type="spellStart"/>
      <w:r w:rsidRPr="00785777">
        <w:rPr>
          <w:rFonts w:ascii="Times New Roman" w:hAnsi="Times New Roman" w:cs="Times New Roman"/>
          <w:sz w:val="28"/>
          <w:szCs w:val="28"/>
        </w:rPr>
        <w:t>кюретажа</w:t>
      </w:r>
      <w:proofErr w:type="spellEnd"/>
      <w:r w:rsidRPr="00785777">
        <w:rPr>
          <w:rFonts w:ascii="Times New Roman" w:hAnsi="Times New Roman" w:cs="Times New Roman"/>
          <w:sz w:val="28"/>
          <w:szCs w:val="28"/>
        </w:rPr>
        <w:t>.</w:t>
      </w:r>
    </w:p>
    <w:p w:rsidR="00C35081" w:rsidRDefault="00C35081" w:rsidP="00C35081">
      <w:pPr>
        <w:tabs>
          <w:tab w:val="left" w:pos="73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Индекс кровоточивости </w:t>
      </w:r>
      <w:r>
        <w:rPr>
          <w:rFonts w:ascii="Times New Roman" w:hAnsi="Times New Roman" w:cs="Times New Roman"/>
          <w:sz w:val="28"/>
          <w:szCs w:val="28"/>
          <w:lang w:val="en-US"/>
        </w:rPr>
        <w:t>BOP</w:t>
      </w:r>
      <w:r>
        <w:rPr>
          <w:rFonts w:ascii="Times New Roman" w:hAnsi="Times New Roman" w:cs="Times New Roman"/>
          <w:sz w:val="28"/>
          <w:szCs w:val="28"/>
        </w:rPr>
        <w:t xml:space="preserve"> имел высокие значения как в области зубов (</w:t>
      </w:r>
      <w:r w:rsidRPr="00813991">
        <w:rPr>
          <w:rFonts w:ascii="Times New Roman" w:hAnsi="Times New Roman" w:cs="Times New Roman"/>
          <w:sz w:val="28"/>
          <w:szCs w:val="28"/>
        </w:rPr>
        <w:t>65,33±3,34</w:t>
      </w:r>
      <w:r>
        <w:rPr>
          <w:rFonts w:ascii="Times New Roman" w:hAnsi="Times New Roman" w:cs="Times New Roman"/>
          <w:sz w:val="28"/>
          <w:szCs w:val="28"/>
        </w:rPr>
        <w:t>), так и в области имплантатов (</w:t>
      </w:r>
      <w:r w:rsidRPr="00813991">
        <w:rPr>
          <w:rFonts w:ascii="Times New Roman" w:hAnsi="Times New Roman" w:cs="Times New Roman"/>
          <w:sz w:val="28"/>
          <w:szCs w:val="28"/>
        </w:rPr>
        <w:t>48,03±2,22</w:t>
      </w:r>
      <w:r>
        <w:rPr>
          <w:rFonts w:ascii="Times New Roman" w:hAnsi="Times New Roman" w:cs="Times New Roman"/>
          <w:sz w:val="28"/>
          <w:szCs w:val="28"/>
        </w:rPr>
        <w:t>) у пациентов основной группы с хроническим генерализованный пародонтитом легкой степени тяжести, что указывает на наличие воспалительного процесса в области тканей пародонта и в области имплантатов.  Присутствуют статистически значимые различия в значениях данного индекса между пациентами основной и контрольной групп в области зубов и имплантатов (</w:t>
      </w:r>
      <w:proofErr w:type="gramStart"/>
      <w:r w:rsidRPr="00D67BAF">
        <w:rPr>
          <w:rFonts w:ascii="Times New Roman" w:hAnsi="Times New Roman" w:cs="Times New Roman"/>
          <w:sz w:val="28"/>
          <w:szCs w:val="28"/>
          <w:lang w:val="en-US"/>
        </w:rPr>
        <w:t>p</w:t>
      </w:r>
      <w:r w:rsidRPr="00FB0E4E">
        <w:rPr>
          <w:rFonts w:ascii="Times New Roman" w:hAnsi="Times New Roman" w:cs="Times New Roman"/>
          <w:sz w:val="28"/>
          <w:szCs w:val="28"/>
        </w:rPr>
        <w:t>&lt;</w:t>
      </w:r>
      <w:proofErr w:type="gramEnd"/>
      <w:r w:rsidRPr="00FB0E4E">
        <w:rPr>
          <w:rFonts w:ascii="Times New Roman" w:hAnsi="Times New Roman" w:cs="Times New Roman"/>
          <w:sz w:val="28"/>
          <w:szCs w:val="28"/>
        </w:rPr>
        <w:t>0,0</w:t>
      </w:r>
      <w:r w:rsidRPr="00D67BAF">
        <w:rPr>
          <w:rFonts w:ascii="Times New Roman" w:hAnsi="Times New Roman" w:cs="Times New Roman"/>
          <w:sz w:val="28"/>
          <w:szCs w:val="28"/>
        </w:rPr>
        <w:t>01</w:t>
      </w:r>
      <w:r>
        <w:rPr>
          <w:rFonts w:ascii="Times New Roman" w:hAnsi="Times New Roman" w:cs="Times New Roman"/>
          <w:sz w:val="28"/>
          <w:szCs w:val="28"/>
        </w:rPr>
        <w:t xml:space="preserve">).  </w:t>
      </w:r>
    </w:p>
    <w:p w:rsidR="00C35081" w:rsidRDefault="00C35081" w:rsidP="00C35081">
      <w:pPr>
        <w:tabs>
          <w:tab w:val="left" w:pos="73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пациентов основной группы индекс </w:t>
      </w:r>
      <w:r>
        <w:rPr>
          <w:rFonts w:ascii="Times New Roman" w:hAnsi="Times New Roman" w:cs="Times New Roman"/>
          <w:sz w:val="28"/>
          <w:szCs w:val="28"/>
          <w:lang w:val="en-US"/>
        </w:rPr>
        <w:t>GI</w:t>
      </w:r>
      <w:r w:rsidRPr="0052183B">
        <w:rPr>
          <w:rFonts w:ascii="Times New Roman" w:hAnsi="Times New Roman" w:cs="Times New Roman"/>
          <w:sz w:val="28"/>
          <w:szCs w:val="28"/>
        </w:rPr>
        <w:t xml:space="preserve"> </w:t>
      </w:r>
      <w:r>
        <w:rPr>
          <w:rFonts w:ascii="Times New Roman" w:hAnsi="Times New Roman" w:cs="Times New Roman"/>
          <w:sz w:val="28"/>
          <w:szCs w:val="28"/>
        </w:rPr>
        <w:t>имеет высокие значения как в области зубов (</w:t>
      </w:r>
      <w:r w:rsidRPr="00813991">
        <w:rPr>
          <w:rFonts w:ascii="Times New Roman" w:hAnsi="Times New Roman" w:cs="Times New Roman"/>
          <w:sz w:val="28"/>
          <w:szCs w:val="28"/>
        </w:rPr>
        <w:t>1,76±0,28</w:t>
      </w:r>
      <w:r>
        <w:rPr>
          <w:rFonts w:ascii="Times New Roman" w:hAnsi="Times New Roman" w:cs="Times New Roman"/>
          <w:sz w:val="28"/>
          <w:szCs w:val="28"/>
        </w:rPr>
        <w:t>), так и в области имплантатов (</w:t>
      </w:r>
      <w:r w:rsidRPr="00813991">
        <w:rPr>
          <w:rFonts w:ascii="Times New Roman" w:hAnsi="Times New Roman" w:cs="Times New Roman"/>
          <w:sz w:val="28"/>
          <w:szCs w:val="28"/>
        </w:rPr>
        <w:t>1,22±0,09</w:t>
      </w:r>
      <w:r>
        <w:rPr>
          <w:rFonts w:ascii="Times New Roman" w:hAnsi="Times New Roman" w:cs="Times New Roman"/>
          <w:sz w:val="28"/>
          <w:szCs w:val="28"/>
        </w:rPr>
        <w:t>), которые соответствуют средней степени тяжести гингивита. Выявлены статически значимые различия</w:t>
      </w:r>
      <w:r w:rsidRPr="0052183B">
        <w:rPr>
          <w:rFonts w:ascii="Times New Roman" w:hAnsi="Times New Roman" w:cs="Times New Roman"/>
          <w:sz w:val="28"/>
          <w:szCs w:val="28"/>
        </w:rPr>
        <w:t xml:space="preserve"> </w:t>
      </w:r>
      <w:r>
        <w:rPr>
          <w:rFonts w:ascii="Times New Roman" w:hAnsi="Times New Roman" w:cs="Times New Roman"/>
          <w:sz w:val="28"/>
          <w:szCs w:val="28"/>
        </w:rPr>
        <w:t>в значениях данного индекса между пациентами основной и контрольной групп в области зубов и имплантатов (</w:t>
      </w:r>
      <w:proofErr w:type="gramStart"/>
      <w:r w:rsidRPr="00D67BAF">
        <w:rPr>
          <w:rFonts w:ascii="Times New Roman" w:hAnsi="Times New Roman" w:cs="Times New Roman"/>
          <w:sz w:val="28"/>
          <w:szCs w:val="28"/>
          <w:lang w:val="en-US"/>
        </w:rPr>
        <w:t>p</w:t>
      </w:r>
      <w:r w:rsidRPr="00FB0E4E">
        <w:rPr>
          <w:rFonts w:ascii="Times New Roman" w:hAnsi="Times New Roman" w:cs="Times New Roman"/>
          <w:sz w:val="28"/>
          <w:szCs w:val="28"/>
        </w:rPr>
        <w:t>&lt;</w:t>
      </w:r>
      <w:proofErr w:type="gramEnd"/>
      <w:r w:rsidRPr="00FB0E4E">
        <w:rPr>
          <w:rFonts w:ascii="Times New Roman" w:hAnsi="Times New Roman" w:cs="Times New Roman"/>
          <w:sz w:val="28"/>
          <w:szCs w:val="28"/>
        </w:rPr>
        <w:t>0,0</w:t>
      </w:r>
      <w:r w:rsidRPr="00D67BAF">
        <w:rPr>
          <w:rFonts w:ascii="Times New Roman" w:hAnsi="Times New Roman" w:cs="Times New Roman"/>
          <w:sz w:val="28"/>
          <w:szCs w:val="28"/>
        </w:rPr>
        <w:t>01</w:t>
      </w:r>
      <w:r>
        <w:rPr>
          <w:rFonts w:ascii="Times New Roman" w:hAnsi="Times New Roman" w:cs="Times New Roman"/>
          <w:sz w:val="28"/>
          <w:szCs w:val="28"/>
        </w:rPr>
        <w:t xml:space="preserve">).  </w:t>
      </w:r>
    </w:p>
    <w:p w:rsidR="00C35081" w:rsidRPr="0052183B" w:rsidRDefault="00C35081" w:rsidP="00C35081">
      <w:pPr>
        <w:tabs>
          <w:tab w:val="left" w:pos="73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клиническое обследование пациентов основной группы свидетельствует о наличии воспалительного процесса как в области тканей пародонта, так и в области имплантатов.</w:t>
      </w:r>
    </w:p>
    <w:p w:rsidR="00C35081" w:rsidRPr="00FB048E" w:rsidRDefault="00C35081" w:rsidP="00FB048E">
      <w:pPr>
        <w:pStyle w:val="3"/>
        <w:spacing w:line="360" w:lineRule="auto"/>
        <w:rPr>
          <w:rFonts w:ascii="Times New Roman" w:hAnsi="Times New Roman" w:cs="Times New Roman"/>
          <w:sz w:val="28"/>
          <w:szCs w:val="28"/>
        </w:rPr>
      </w:pPr>
      <w:r>
        <w:br/>
      </w:r>
      <w:bookmarkStart w:id="26" w:name="_Toc41327362"/>
      <w:r w:rsidRPr="00FB048E">
        <w:rPr>
          <w:rFonts w:ascii="Times New Roman" w:hAnsi="Times New Roman" w:cs="Times New Roman"/>
          <w:color w:val="auto"/>
          <w:sz w:val="28"/>
          <w:szCs w:val="28"/>
        </w:rPr>
        <w:t>3.2 Рентгенологический метод исследования</w:t>
      </w:r>
      <w:bookmarkEnd w:id="26"/>
    </w:p>
    <w:p w:rsidR="00C35081" w:rsidRPr="002C02BC" w:rsidRDefault="00C35081" w:rsidP="00C35081">
      <w:pPr>
        <w:pStyle w:val="a4"/>
        <w:spacing w:after="160" w:line="360" w:lineRule="auto"/>
        <w:ind w:left="0" w:firstLine="709"/>
        <w:jc w:val="both"/>
        <w:rPr>
          <w:rFonts w:ascii="Times New Roman" w:hAnsi="Times New Roman" w:cs="Times New Roman"/>
          <w:sz w:val="28"/>
          <w:szCs w:val="28"/>
        </w:rPr>
      </w:pPr>
      <w:r w:rsidRPr="002C02BC">
        <w:rPr>
          <w:rFonts w:ascii="Times New Roman" w:hAnsi="Times New Roman" w:cs="Times New Roman"/>
          <w:sz w:val="28"/>
          <w:szCs w:val="28"/>
        </w:rPr>
        <w:t xml:space="preserve">В ходе работы была произведена оценка результатов компьютерной </w:t>
      </w:r>
      <w:proofErr w:type="spellStart"/>
      <w:r w:rsidRPr="002C02BC">
        <w:rPr>
          <w:rFonts w:ascii="Times New Roman" w:hAnsi="Times New Roman" w:cs="Times New Roman"/>
          <w:sz w:val="28"/>
          <w:szCs w:val="28"/>
        </w:rPr>
        <w:t>томографиии</w:t>
      </w:r>
      <w:proofErr w:type="spellEnd"/>
      <w:r w:rsidRPr="002C02BC">
        <w:rPr>
          <w:rFonts w:ascii="Times New Roman" w:hAnsi="Times New Roman" w:cs="Times New Roman"/>
          <w:sz w:val="28"/>
          <w:szCs w:val="28"/>
        </w:rPr>
        <w:t xml:space="preserve"> обследуемых пациентов</w:t>
      </w:r>
    </w:p>
    <w:p w:rsidR="00C35081" w:rsidRPr="002C02BC" w:rsidRDefault="00C35081" w:rsidP="00C35081">
      <w:pPr>
        <w:pStyle w:val="a4"/>
        <w:spacing w:after="160" w:line="360" w:lineRule="auto"/>
        <w:ind w:left="0" w:firstLine="709"/>
        <w:jc w:val="both"/>
        <w:rPr>
          <w:rFonts w:ascii="Times New Roman" w:hAnsi="Times New Roman" w:cs="Times New Roman"/>
          <w:sz w:val="28"/>
          <w:szCs w:val="28"/>
        </w:rPr>
      </w:pPr>
      <w:r w:rsidRPr="002C02BC">
        <w:rPr>
          <w:rFonts w:ascii="Times New Roman" w:hAnsi="Times New Roman" w:cs="Times New Roman"/>
          <w:sz w:val="28"/>
          <w:szCs w:val="28"/>
        </w:rPr>
        <w:t xml:space="preserve">В основной группе величина деструкции костной ткани у пациентов с </w:t>
      </w:r>
      <w:r>
        <w:rPr>
          <w:rFonts w:ascii="Times New Roman" w:hAnsi="Times New Roman" w:cs="Times New Roman"/>
          <w:sz w:val="28"/>
          <w:szCs w:val="28"/>
        </w:rPr>
        <w:t>ХГП легкой степени тяжести</w:t>
      </w:r>
      <w:r w:rsidRPr="002C02BC">
        <w:rPr>
          <w:rFonts w:ascii="Times New Roman" w:hAnsi="Times New Roman" w:cs="Times New Roman"/>
          <w:sz w:val="28"/>
          <w:szCs w:val="28"/>
        </w:rPr>
        <w:t xml:space="preserve"> достигала 1/3 длины корня. В области имплантатов признаков деструкции костной ткани выявлено не было. У пациентов контрольной группы в области имплантатов и зубов признаков разрушения компактной косной пластинки, деструкции костной ткани не выявлено.</w:t>
      </w:r>
    </w:p>
    <w:p w:rsidR="00C35081" w:rsidRPr="00FB048E" w:rsidRDefault="00C35081" w:rsidP="00FB048E">
      <w:pPr>
        <w:pStyle w:val="a4"/>
        <w:spacing w:after="0" w:line="360" w:lineRule="auto"/>
        <w:ind w:left="0" w:firstLine="709"/>
        <w:contextualSpacing w:val="0"/>
        <w:jc w:val="both"/>
        <w:rPr>
          <w:rFonts w:ascii="Times New Roman" w:hAnsi="Times New Roman" w:cs="Times New Roman"/>
          <w:sz w:val="28"/>
          <w:szCs w:val="28"/>
        </w:rPr>
      </w:pPr>
      <w:r w:rsidRPr="002C02BC">
        <w:rPr>
          <w:rFonts w:ascii="Times New Roman" w:hAnsi="Times New Roman" w:cs="Times New Roman"/>
          <w:sz w:val="28"/>
          <w:szCs w:val="28"/>
        </w:rPr>
        <w:t xml:space="preserve">Данные, полученные в ходе рентгенологического исследования пациентов основной группы, соответствуют клинической картине и поставленным диагнозам </w:t>
      </w:r>
      <w:r>
        <w:rPr>
          <w:rFonts w:ascii="Times New Roman" w:hAnsi="Times New Roman" w:cs="Times New Roman"/>
          <w:sz w:val="28"/>
          <w:szCs w:val="28"/>
        </w:rPr>
        <w:t>ХГП легкой степени тяжести</w:t>
      </w:r>
      <w:r w:rsidR="00FB048E">
        <w:rPr>
          <w:rFonts w:ascii="Times New Roman" w:hAnsi="Times New Roman" w:cs="Times New Roman"/>
          <w:sz w:val="28"/>
          <w:szCs w:val="28"/>
        </w:rPr>
        <w:t xml:space="preserve"> и </w:t>
      </w:r>
      <w:proofErr w:type="spellStart"/>
      <w:r w:rsidR="00FB048E">
        <w:rPr>
          <w:rFonts w:ascii="Times New Roman" w:hAnsi="Times New Roman" w:cs="Times New Roman"/>
          <w:sz w:val="28"/>
          <w:szCs w:val="28"/>
        </w:rPr>
        <w:t>периимплантатный</w:t>
      </w:r>
      <w:proofErr w:type="spellEnd"/>
      <w:r w:rsidR="00FB048E">
        <w:rPr>
          <w:rFonts w:ascii="Times New Roman" w:hAnsi="Times New Roman" w:cs="Times New Roman"/>
          <w:sz w:val="28"/>
          <w:szCs w:val="28"/>
        </w:rPr>
        <w:t xml:space="preserve"> </w:t>
      </w:r>
      <w:proofErr w:type="spellStart"/>
      <w:r w:rsidR="00FB048E">
        <w:rPr>
          <w:rFonts w:ascii="Times New Roman" w:hAnsi="Times New Roman" w:cs="Times New Roman"/>
          <w:sz w:val="28"/>
          <w:szCs w:val="28"/>
        </w:rPr>
        <w:lastRenderedPageBreak/>
        <w:t>мукозит</w:t>
      </w:r>
      <w:proofErr w:type="spellEnd"/>
      <w:r w:rsidR="00FB048E">
        <w:rPr>
          <w:rFonts w:ascii="Times New Roman" w:hAnsi="Times New Roman" w:cs="Times New Roman"/>
          <w:sz w:val="28"/>
          <w:szCs w:val="28"/>
        </w:rPr>
        <w:t>.</w:t>
      </w:r>
      <w:r w:rsidR="007922E3" w:rsidRPr="00FB048E">
        <w:rPr>
          <w:rFonts w:ascii="Times New Roman" w:hAnsi="Times New Roman" w:cs="Times New Roman"/>
          <w:b/>
          <w:sz w:val="28"/>
          <w:szCs w:val="28"/>
        </w:rPr>
        <w:br/>
      </w:r>
      <w:r w:rsidRPr="00FB048E">
        <w:rPr>
          <w:rFonts w:ascii="Times New Roman" w:hAnsi="Times New Roman" w:cs="Times New Roman"/>
          <w:b/>
          <w:sz w:val="28"/>
          <w:szCs w:val="28"/>
        </w:rPr>
        <w:t>3.3 Результаты микробиологического исследования</w:t>
      </w:r>
    </w:p>
    <w:p w:rsidR="00C35081" w:rsidRPr="00E83E9F" w:rsidRDefault="00C35081" w:rsidP="00C35081">
      <w:pPr>
        <w:spacing w:after="0" w:line="360" w:lineRule="auto"/>
        <w:ind w:firstLine="708"/>
        <w:rPr>
          <w:rFonts w:ascii="Times New Roman" w:eastAsia="Times New Roman" w:hAnsi="Times New Roman" w:cs="Times New Roman"/>
          <w:sz w:val="24"/>
          <w:szCs w:val="24"/>
          <w:lang w:eastAsia="ru-RU"/>
        </w:rPr>
      </w:pPr>
      <w:r w:rsidRPr="00641716">
        <w:rPr>
          <w:rFonts w:ascii="Times New Roman" w:hAnsi="Times New Roman" w:cs="Times New Roman"/>
          <w:sz w:val="28"/>
          <w:szCs w:val="28"/>
        </w:rPr>
        <w:t xml:space="preserve">Факультативные анаэробы, полученные из </w:t>
      </w:r>
      <w:proofErr w:type="spellStart"/>
      <w:r w:rsidRPr="00641716">
        <w:rPr>
          <w:rFonts w:ascii="Times New Roman" w:hAnsi="Times New Roman" w:cs="Times New Roman"/>
          <w:sz w:val="28"/>
          <w:szCs w:val="28"/>
        </w:rPr>
        <w:t>пародонтальных</w:t>
      </w:r>
      <w:proofErr w:type="spellEnd"/>
      <w:r w:rsidRPr="00641716">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карманов</w:t>
      </w:r>
      <w:r>
        <w:rPr>
          <w:rFonts w:ascii="Times New Roman" w:eastAsia="Times New Roman" w:hAnsi="Times New Roman" w:cs="Times New Roman"/>
          <w:sz w:val="24"/>
          <w:szCs w:val="24"/>
          <w:lang w:eastAsia="ru-RU"/>
        </w:rPr>
        <w:t xml:space="preserve"> </w:t>
      </w:r>
      <w:r w:rsidRPr="0035738E">
        <w:rPr>
          <w:rFonts w:ascii="Times New Roman" w:eastAsia="Times New Roman" w:hAnsi="Times New Roman" w:cs="Times New Roman"/>
          <w:sz w:val="28"/>
          <w:szCs w:val="28"/>
          <w:lang w:eastAsia="ru-RU"/>
        </w:rPr>
        <w:t>п</w:t>
      </w:r>
      <w:r w:rsidRPr="00641716">
        <w:rPr>
          <w:rFonts w:ascii="Times New Roman" w:hAnsi="Times New Roman" w:cs="Times New Roman"/>
          <w:sz w:val="28"/>
          <w:szCs w:val="28"/>
        </w:rPr>
        <w:t>ациентов</w:t>
      </w:r>
      <w:r>
        <w:rPr>
          <w:rFonts w:ascii="Times New Roman" w:hAnsi="Times New Roman" w:cs="Times New Roman"/>
          <w:sz w:val="28"/>
          <w:szCs w:val="28"/>
        </w:rPr>
        <w:t xml:space="preserve">, </w:t>
      </w:r>
      <w:r w:rsidRPr="00641716">
        <w:rPr>
          <w:rFonts w:ascii="Times New Roman" w:hAnsi="Times New Roman" w:cs="Times New Roman"/>
          <w:sz w:val="28"/>
          <w:szCs w:val="28"/>
        </w:rPr>
        <w:t xml:space="preserve">культивировали на твердой питательной среде. Для выделения чистых культур применяли рассев методом истощающего штриха по </w:t>
      </w:r>
      <w:proofErr w:type="spellStart"/>
      <w:r w:rsidRPr="00641716">
        <w:rPr>
          <w:rFonts w:ascii="Times New Roman" w:hAnsi="Times New Roman" w:cs="Times New Roman"/>
          <w:sz w:val="28"/>
          <w:szCs w:val="28"/>
        </w:rPr>
        <w:t>Дригальски</w:t>
      </w:r>
      <w:proofErr w:type="spellEnd"/>
      <w:r>
        <w:rPr>
          <w:rFonts w:ascii="Times New Roman" w:hAnsi="Times New Roman" w:cs="Times New Roman"/>
          <w:sz w:val="28"/>
          <w:szCs w:val="28"/>
        </w:rPr>
        <w:t xml:space="preserve"> на </w:t>
      </w:r>
      <w:r w:rsidRPr="00641716">
        <w:rPr>
          <w:rFonts w:ascii="Times New Roman" w:hAnsi="Times New Roman" w:cs="Times New Roman"/>
          <w:sz w:val="28"/>
          <w:szCs w:val="28"/>
        </w:rPr>
        <w:t>рис</w:t>
      </w:r>
      <w:r>
        <w:rPr>
          <w:rFonts w:ascii="Times New Roman" w:hAnsi="Times New Roman" w:cs="Times New Roman"/>
          <w:sz w:val="28"/>
          <w:szCs w:val="28"/>
        </w:rPr>
        <w:t>. 3.3.1</w:t>
      </w:r>
      <w:r w:rsidRPr="00641716">
        <w:rPr>
          <w:rFonts w:ascii="Times New Roman" w:hAnsi="Times New Roman" w:cs="Times New Roman"/>
          <w:sz w:val="28"/>
          <w:szCs w:val="28"/>
        </w:rPr>
        <w:t xml:space="preserve"> </w:t>
      </w:r>
      <w:r>
        <w:rPr>
          <w:rFonts w:ascii="Times New Roman" w:hAnsi="Times New Roman" w:cs="Times New Roman"/>
          <w:sz w:val="28"/>
          <w:szCs w:val="28"/>
        </w:rPr>
        <w:t>и рис. 3.3.2</w:t>
      </w:r>
      <w:r w:rsidRPr="00641716">
        <w:rPr>
          <w:rFonts w:ascii="Times New Roman" w:hAnsi="Times New Roman" w:cs="Times New Roman"/>
          <w:sz w:val="28"/>
          <w:szCs w:val="28"/>
        </w:rPr>
        <w:t xml:space="preserve">                        </w:t>
      </w:r>
    </w:p>
    <w:p w:rsidR="00C35081" w:rsidRPr="00641716" w:rsidRDefault="00C35081" w:rsidP="00C35081">
      <w:pPr>
        <w:spacing w:line="360" w:lineRule="auto"/>
        <w:rPr>
          <w:rFonts w:ascii="Times New Roman" w:hAnsi="Times New Roman" w:cs="Times New Roman"/>
          <w:sz w:val="28"/>
          <w:szCs w:val="28"/>
        </w:rPr>
      </w:pPr>
    </w:p>
    <w:p w:rsidR="00C35081" w:rsidRDefault="00C35081" w:rsidP="00C3508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216D83" wp14:editId="7F731DF1">
            <wp:extent cx="5628903" cy="56204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M_EXPORT_161291026648523_20200519_192700092.jpeg"/>
                    <pic:cNvPicPr/>
                  </pic:nvPicPr>
                  <pic:blipFill>
                    <a:blip r:embed="rId8">
                      <a:extLst>
                        <a:ext uri="{28A0092B-C50C-407E-A947-70E740481C1C}">
                          <a14:useLocalDpi xmlns:a14="http://schemas.microsoft.com/office/drawing/2010/main" val="0"/>
                        </a:ext>
                      </a:extLst>
                    </a:blip>
                    <a:stretch>
                      <a:fillRect/>
                    </a:stretch>
                  </pic:blipFill>
                  <pic:spPr>
                    <a:xfrm>
                      <a:off x="0" y="0"/>
                      <a:ext cx="5630744" cy="5622312"/>
                    </a:xfrm>
                    <a:prstGeom prst="rect">
                      <a:avLst/>
                    </a:prstGeom>
                  </pic:spPr>
                </pic:pic>
              </a:graphicData>
            </a:graphic>
          </wp:inline>
        </w:drawing>
      </w:r>
    </w:p>
    <w:p w:rsidR="00C35081" w:rsidRPr="00641716" w:rsidRDefault="00C35081" w:rsidP="00C35081">
      <w:pPr>
        <w:spacing w:line="360" w:lineRule="auto"/>
        <w:rPr>
          <w:rFonts w:ascii="Times New Roman" w:hAnsi="Times New Roman" w:cs="Times New Roman"/>
          <w:sz w:val="28"/>
          <w:szCs w:val="28"/>
        </w:rPr>
      </w:pPr>
      <w:r w:rsidRPr="00641716">
        <w:rPr>
          <w:rFonts w:ascii="Times New Roman" w:hAnsi="Times New Roman" w:cs="Times New Roman"/>
          <w:b/>
          <w:sz w:val="28"/>
          <w:szCs w:val="28"/>
        </w:rPr>
        <w:t>Рис.</w:t>
      </w:r>
      <w:r w:rsidRPr="00641716">
        <w:rPr>
          <w:rFonts w:ascii="Times New Roman" w:hAnsi="Times New Roman" w:cs="Times New Roman"/>
          <w:sz w:val="28"/>
          <w:szCs w:val="28"/>
        </w:rPr>
        <w:t xml:space="preserve"> </w:t>
      </w:r>
      <w:r w:rsidRPr="00E83E9F">
        <w:rPr>
          <w:rFonts w:ascii="Times New Roman" w:hAnsi="Times New Roman" w:cs="Times New Roman"/>
          <w:b/>
          <w:sz w:val="28"/>
          <w:szCs w:val="28"/>
        </w:rPr>
        <w:t>3.3.</w:t>
      </w:r>
      <w:r>
        <w:rPr>
          <w:rFonts w:ascii="Times New Roman" w:hAnsi="Times New Roman" w:cs="Times New Roman"/>
          <w:b/>
          <w:sz w:val="28"/>
          <w:szCs w:val="28"/>
        </w:rPr>
        <w:t>1</w:t>
      </w:r>
      <w:r w:rsidRPr="00641716">
        <w:rPr>
          <w:rFonts w:ascii="Times New Roman" w:hAnsi="Times New Roman" w:cs="Times New Roman"/>
          <w:sz w:val="28"/>
          <w:szCs w:val="28"/>
        </w:rPr>
        <w:t xml:space="preserve"> Фотография исходного посева из </w:t>
      </w:r>
      <w:proofErr w:type="spellStart"/>
      <w:r w:rsidRPr="00641716">
        <w:rPr>
          <w:rFonts w:ascii="Times New Roman" w:hAnsi="Times New Roman" w:cs="Times New Roman"/>
          <w:sz w:val="28"/>
          <w:szCs w:val="28"/>
        </w:rPr>
        <w:t>пародонтального</w:t>
      </w:r>
      <w:proofErr w:type="spellEnd"/>
      <w:r w:rsidRPr="00641716">
        <w:rPr>
          <w:rFonts w:ascii="Times New Roman" w:hAnsi="Times New Roman" w:cs="Times New Roman"/>
          <w:sz w:val="28"/>
          <w:szCs w:val="28"/>
        </w:rPr>
        <w:t xml:space="preserve"> кармана пациента 3.3п    </w:t>
      </w:r>
    </w:p>
    <w:p w:rsidR="00C35081" w:rsidRPr="00641716" w:rsidRDefault="00C35081" w:rsidP="00C35081">
      <w:pPr>
        <w:spacing w:line="360" w:lineRule="auto"/>
        <w:rPr>
          <w:rFonts w:ascii="Times New Roman" w:hAnsi="Times New Roman" w:cs="Times New Roman"/>
          <w:sz w:val="28"/>
          <w:szCs w:val="28"/>
        </w:rPr>
      </w:pPr>
    </w:p>
    <w:p w:rsidR="00C35081" w:rsidRDefault="00C35081" w:rsidP="00C3508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E50A134" wp14:editId="7645556D">
            <wp:extent cx="5936615" cy="5695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RM_EXPORT_161219383475738_20200519_19254844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615" cy="5695950"/>
                    </a:xfrm>
                    <a:prstGeom prst="rect">
                      <a:avLst/>
                    </a:prstGeom>
                  </pic:spPr>
                </pic:pic>
              </a:graphicData>
            </a:graphic>
          </wp:inline>
        </w:drawing>
      </w:r>
    </w:p>
    <w:p w:rsidR="00C35081" w:rsidRPr="00641716" w:rsidRDefault="00C35081" w:rsidP="00C35081">
      <w:pPr>
        <w:spacing w:line="360" w:lineRule="auto"/>
        <w:rPr>
          <w:rFonts w:ascii="Times New Roman" w:hAnsi="Times New Roman" w:cs="Times New Roman"/>
          <w:sz w:val="28"/>
          <w:szCs w:val="28"/>
        </w:rPr>
      </w:pPr>
      <w:r w:rsidRPr="00641716">
        <w:rPr>
          <w:rFonts w:ascii="Times New Roman" w:hAnsi="Times New Roman" w:cs="Times New Roman"/>
          <w:b/>
          <w:sz w:val="28"/>
          <w:szCs w:val="28"/>
        </w:rPr>
        <w:t>Рис.</w:t>
      </w:r>
      <w:r w:rsidRPr="00641716">
        <w:rPr>
          <w:rFonts w:ascii="Times New Roman" w:hAnsi="Times New Roman" w:cs="Times New Roman"/>
          <w:sz w:val="28"/>
          <w:szCs w:val="28"/>
        </w:rPr>
        <w:t xml:space="preserve"> </w:t>
      </w:r>
      <w:proofErr w:type="gramStart"/>
      <w:r w:rsidRPr="00E83E9F">
        <w:rPr>
          <w:rFonts w:ascii="Times New Roman" w:hAnsi="Times New Roman" w:cs="Times New Roman"/>
          <w:b/>
          <w:sz w:val="28"/>
          <w:szCs w:val="28"/>
        </w:rPr>
        <w:t>3.3.</w:t>
      </w:r>
      <w:r>
        <w:rPr>
          <w:rFonts w:ascii="Times New Roman" w:hAnsi="Times New Roman" w:cs="Times New Roman"/>
          <w:b/>
          <w:sz w:val="28"/>
          <w:szCs w:val="28"/>
        </w:rPr>
        <w:t>2</w:t>
      </w:r>
      <w:r w:rsidRPr="00641716">
        <w:rPr>
          <w:rFonts w:ascii="Times New Roman" w:hAnsi="Times New Roman" w:cs="Times New Roman"/>
          <w:sz w:val="28"/>
          <w:szCs w:val="28"/>
        </w:rPr>
        <w:t xml:space="preserve">  Фотография</w:t>
      </w:r>
      <w:proofErr w:type="gramEnd"/>
      <w:r w:rsidRPr="00641716">
        <w:rPr>
          <w:rFonts w:ascii="Times New Roman" w:hAnsi="Times New Roman" w:cs="Times New Roman"/>
          <w:sz w:val="28"/>
          <w:szCs w:val="28"/>
        </w:rPr>
        <w:t xml:space="preserve"> исходного посева из </w:t>
      </w:r>
      <w:proofErr w:type="spellStart"/>
      <w:r>
        <w:rPr>
          <w:rFonts w:ascii="Times New Roman" w:hAnsi="Times New Roman" w:cs="Times New Roman"/>
          <w:sz w:val="28"/>
          <w:szCs w:val="28"/>
        </w:rPr>
        <w:t>периимплантатного</w:t>
      </w:r>
      <w:proofErr w:type="spellEnd"/>
      <w:r w:rsidRPr="00641716">
        <w:rPr>
          <w:rFonts w:ascii="Times New Roman" w:hAnsi="Times New Roman" w:cs="Times New Roman"/>
          <w:sz w:val="28"/>
          <w:szCs w:val="28"/>
        </w:rPr>
        <w:t xml:space="preserve"> кармана пациента 3.3</w:t>
      </w:r>
      <w:r>
        <w:rPr>
          <w:rFonts w:ascii="Times New Roman" w:hAnsi="Times New Roman" w:cs="Times New Roman"/>
          <w:sz w:val="28"/>
          <w:szCs w:val="28"/>
        </w:rPr>
        <w:t>и</w:t>
      </w:r>
      <w:r w:rsidRPr="00641716">
        <w:rPr>
          <w:rFonts w:ascii="Times New Roman" w:hAnsi="Times New Roman" w:cs="Times New Roman"/>
          <w:sz w:val="28"/>
          <w:szCs w:val="28"/>
        </w:rPr>
        <w:t xml:space="preserve">   </w:t>
      </w:r>
    </w:p>
    <w:p w:rsidR="00C35081" w:rsidRPr="00641716" w:rsidRDefault="00C35081" w:rsidP="00B600C5">
      <w:pPr>
        <w:spacing w:line="360" w:lineRule="auto"/>
        <w:rPr>
          <w:rFonts w:ascii="Times New Roman" w:hAnsi="Times New Roman" w:cs="Times New Roman"/>
          <w:sz w:val="28"/>
          <w:szCs w:val="28"/>
        </w:rPr>
      </w:pPr>
    </w:p>
    <w:p w:rsidR="00C35081" w:rsidRPr="00641716" w:rsidRDefault="00C35081" w:rsidP="00C35081">
      <w:pPr>
        <w:spacing w:line="360" w:lineRule="auto"/>
        <w:ind w:firstLine="708"/>
        <w:rPr>
          <w:rFonts w:ascii="Times New Roman" w:hAnsi="Times New Roman" w:cs="Times New Roman"/>
          <w:sz w:val="28"/>
          <w:szCs w:val="28"/>
        </w:rPr>
      </w:pPr>
      <w:r w:rsidRPr="00641716">
        <w:rPr>
          <w:rFonts w:ascii="Times New Roman" w:hAnsi="Times New Roman" w:cs="Times New Roman"/>
          <w:sz w:val="28"/>
          <w:szCs w:val="28"/>
        </w:rPr>
        <w:t xml:space="preserve">В исходном смешанном посеве проводили подсчет колоний (КОЕ/мл) доминирующих культур. Из исходного посева выделяли доминирующие культуры с последующей идентификацией методом масс-спектрометрии на MALDI-TOF </w:t>
      </w:r>
      <w:proofErr w:type="spellStart"/>
      <w:r w:rsidRPr="00641716">
        <w:rPr>
          <w:rFonts w:ascii="Times New Roman" w:hAnsi="Times New Roman" w:cs="Times New Roman"/>
          <w:sz w:val="28"/>
          <w:szCs w:val="28"/>
        </w:rPr>
        <w:t>Microflex</w:t>
      </w:r>
      <w:proofErr w:type="spellEnd"/>
      <w:r w:rsidRPr="00641716">
        <w:rPr>
          <w:rFonts w:ascii="Times New Roman" w:hAnsi="Times New Roman" w:cs="Times New Roman"/>
          <w:sz w:val="28"/>
          <w:szCs w:val="28"/>
        </w:rPr>
        <w:t xml:space="preserve"> LT (</w:t>
      </w:r>
      <w:proofErr w:type="spellStart"/>
      <w:r w:rsidRPr="00641716">
        <w:rPr>
          <w:rFonts w:ascii="Times New Roman" w:hAnsi="Times New Roman" w:cs="Times New Roman"/>
          <w:sz w:val="28"/>
          <w:szCs w:val="28"/>
        </w:rPr>
        <w:t>Brucker</w:t>
      </w:r>
      <w:proofErr w:type="spellEnd"/>
      <w:r w:rsidRPr="00641716">
        <w:rPr>
          <w:rFonts w:ascii="Times New Roman" w:hAnsi="Times New Roman" w:cs="Times New Roman"/>
          <w:sz w:val="28"/>
          <w:szCs w:val="28"/>
        </w:rPr>
        <w:t xml:space="preserve"> </w:t>
      </w:r>
      <w:proofErr w:type="spellStart"/>
      <w:r w:rsidRPr="00641716">
        <w:rPr>
          <w:rFonts w:ascii="Times New Roman" w:hAnsi="Times New Roman" w:cs="Times New Roman"/>
          <w:sz w:val="28"/>
          <w:szCs w:val="28"/>
        </w:rPr>
        <w:t>Daltonics</w:t>
      </w:r>
      <w:proofErr w:type="spellEnd"/>
      <w:r w:rsidRPr="00641716">
        <w:rPr>
          <w:rFonts w:ascii="Times New Roman" w:hAnsi="Times New Roman" w:cs="Times New Roman"/>
          <w:sz w:val="28"/>
          <w:szCs w:val="28"/>
        </w:rPr>
        <w:t xml:space="preserve">, Германия) (см. Материалы и методы). Результаты идентификации доминирующих выделенных культур с представлены в таблицах </w:t>
      </w:r>
      <w:r>
        <w:rPr>
          <w:rFonts w:ascii="Times New Roman" w:hAnsi="Times New Roman" w:cs="Times New Roman"/>
          <w:sz w:val="28"/>
          <w:szCs w:val="28"/>
        </w:rPr>
        <w:t>3.3.1 и 3.3.2</w:t>
      </w:r>
    </w:p>
    <w:p w:rsidR="00C35081" w:rsidRDefault="00535CB9" w:rsidP="00FB048E">
      <w:pPr>
        <w:spacing w:line="360" w:lineRule="auto"/>
        <w:rPr>
          <w:rFonts w:ascii="Times New Roman" w:hAnsi="Times New Roman" w:cs="Times New Roman"/>
          <w:b/>
          <w:sz w:val="28"/>
          <w:szCs w:val="28"/>
        </w:rPr>
      </w:pPr>
      <w:bookmarkStart w:id="27" w:name="_Toc41327363"/>
      <w:r w:rsidRPr="00FB048E">
        <w:rPr>
          <w:rStyle w:val="30"/>
          <w:rFonts w:ascii="Times New Roman" w:hAnsi="Times New Roman" w:cs="Times New Roman"/>
          <w:color w:val="auto"/>
          <w:sz w:val="28"/>
          <w:szCs w:val="28"/>
        </w:rPr>
        <w:lastRenderedPageBreak/>
        <w:t>3.3.1 Выделение культур у пациентов с ХГП ЛСТ</w:t>
      </w:r>
      <w:bookmarkEnd w:id="27"/>
      <w:r w:rsidR="00C35081">
        <w:rPr>
          <w:rFonts w:ascii="Times New Roman" w:hAnsi="Times New Roman" w:cs="Times New Roman"/>
          <w:sz w:val="28"/>
          <w:szCs w:val="28"/>
        </w:rPr>
        <w:br/>
      </w:r>
      <w:r w:rsidR="00C35081">
        <w:rPr>
          <w:rFonts w:ascii="Times New Roman" w:hAnsi="Times New Roman" w:cs="Times New Roman"/>
          <w:b/>
          <w:sz w:val="28"/>
          <w:szCs w:val="28"/>
        </w:rPr>
        <w:t xml:space="preserve">                                                                                                           </w:t>
      </w:r>
      <w:r w:rsidR="00C35081" w:rsidRPr="00641716">
        <w:rPr>
          <w:rFonts w:ascii="Times New Roman" w:hAnsi="Times New Roman" w:cs="Times New Roman"/>
          <w:b/>
          <w:sz w:val="28"/>
          <w:szCs w:val="28"/>
        </w:rPr>
        <w:t>Таблица 3.3.</w:t>
      </w:r>
      <w:r w:rsidR="00C35081">
        <w:rPr>
          <w:rFonts w:ascii="Times New Roman" w:hAnsi="Times New Roman" w:cs="Times New Roman"/>
          <w:b/>
          <w:sz w:val="28"/>
          <w:szCs w:val="28"/>
        </w:rPr>
        <w:t>1</w:t>
      </w:r>
    </w:p>
    <w:p w:rsidR="00C35081" w:rsidRPr="00641716" w:rsidRDefault="00C35081" w:rsidP="00C35081">
      <w:pPr>
        <w:spacing w:line="360" w:lineRule="auto"/>
        <w:rPr>
          <w:rFonts w:ascii="Times New Roman" w:hAnsi="Times New Roman" w:cs="Times New Roman"/>
          <w:b/>
          <w:sz w:val="28"/>
          <w:szCs w:val="28"/>
        </w:rPr>
      </w:pPr>
      <w:r w:rsidRPr="00641716">
        <w:rPr>
          <w:rFonts w:ascii="Times New Roman" w:hAnsi="Times New Roman" w:cs="Times New Roman"/>
          <w:sz w:val="28"/>
          <w:szCs w:val="28"/>
        </w:rPr>
        <w:t xml:space="preserve">Идентификация факультативных анаэробов, выделенных из </w:t>
      </w:r>
      <w:r>
        <w:rPr>
          <w:rFonts w:ascii="Times New Roman" w:hAnsi="Times New Roman" w:cs="Times New Roman"/>
          <w:sz w:val="28"/>
          <w:szCs w:val="28"/>
        </w:rPr>
        <w:t>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группы.</w:t>
      </w: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870"/>
        <w:gridCol w:w="1749"/>
        <w:gridCol w:w="3684"/>
      </w:tblGrid>
      <w:tr w:rsidR="00C35081" w:rsidRPr="00127EA0" w:rsidTr="00A4472E">
        <w:trPr>
          <w:trHeight w:val="225"/>
        </w:trPr>
        <w:tc>
          <w:tcPr>
            <w:tcW w:w="1687" w:type="dxa"/>
            <w:noWrap/>
            <w:vAlign w:val="center"/>
            <w:hideMark/>
          </w:tcPr>
          <w:p w:rsidR="00C35081" w:rsidRPr="00127EA0" w:rsidRDefault="00C35081" w:rsidP="00A4472E">
            <w:pPr>
              <w:jc w:val="center"/>
              <w:rPr>
                <w:rFonts w:ascii="Times New Roman" w:hAnsi="Times New Roman"/>
                <w:sz w:val="28"/>
                <w:szCs w:val="28"/>
              </w:rPr>
            </w:pPr>
            <w:r w:rsidRPr="00127EA0">
              <w:rPr>
                <w:rFonts w:ascii="Times New Roman" w:hAnsi="Times New Roman"/>
                <w:sz w:val="28"/>
                <w:szCs w:val="28"/>
              </w:rPr>
              <w:t>Номер</w:t>
            </w:r>
          </w:p>
          <w:p w:rsidR="00C35081" w:rsidRPr="00127EA0" w:rsidRDefault="00C35081" w:rsidP="00A4472E">
            <w:pPr>
              <w:spacing w:line="360" w:lineRule="auto"/>
              <w:jc w:val="center"/>
              <w:rPr>
                <w:rFonts w:ascii="Times New Roman" w:hAnsi="Times New Roman"/>
                <w:sz w:val="28"/>
                <w:szCs w:val="28"/>
              </w:rPr>
            </w:pPr>
            <w:r w:rsidRPr="00127EA0">
              <w:rPr>
                <w:rFonts w:ascii="Times New Roman" w:hAnsi="Times New Roman"/>
                <w:sz w:val="28"/>
                <w:szCs w:val="28"/>
              </w:rPr>
              <w:t>образца</w:t>
            </w:r>
          </w:p>
        </w:tc>
        <w:tc>
          <w:tcPr>
            <w:tcW w:w="1870" w:type="dxa"/>
            <w:noWrap/>
            <w:vAlign w:val="center"/>
            <w:hideMark/>
          </w:tcPr>
          <w:p w:rsidR="00C35081" w:rsidRPr="00127EA0" w:rsidRDefault="00C35081" w:rsidP="00A4472E">
            <w:pPr>
              <w:jc w:val="center"/>
              <w:rPr>
                <w:rFonts w:ascii="Times New Roman" w:hAnsi="Times New Roman"/>
                <w:sz w:val="28"/>
                <w:szCs w:val="28"/>
              </w:rPr>
            </w:pPr>
            <w:r w:rsidRPr="00127EA0">
              <w:rPr>
                <w:rFonts w:ascii="Times New Roman" w:hAnsi="Times New Roman"/>
                <w:sz w:val="28"/>
                <w:szCs w:val="28"/>
              </w:rPr>
              <w:t>Номер</w:t>
            </w:r>
          </w:p>
          <w:p w:rsidR="00C35081" w:rsidRPr="00127EA0" w:rsidRDefault="00C35081" w:rsidP="00A4472E">
            <w:pPr>
              <w:jc w:val="center"/>
              <w:rPr>
                <w:rFonts w:ascii="Times New Roman" w:hAnsi="Times New Roman"/>
                <w:sz w:val="28"/>
                <w:szCs w:val="28"/>
              </w:rPr>
            </w:pPr>
            <w:r w:rsidRPr="00127EA0">
              <w:rPr>
                <w:rFonts w:ascii="Times New Roman" w:hAnsi="Times New Roman"/>
                <w:sz w:val="28"/>
                <w:szCs w:val="28"/>
              </w:rPr>
              <w:t>чистой культуры</w:t>
            </w:r>
          </w:p>
        </w:tc>
        <w:tc>
          <w:tcPr>
            <w:tcW w:w="1749" w:type="dxa"/>
            <w:vAlign w:val="center"/>
            <w:hideMark/>
          </w:tcPr>
          <w:p w:rsidR="00C35081" w:rsidRPr="00127EA0" w:rsidRDefault="00C35081" w:rsidP="00A4472E">
            <w:pPr>
              <w:spacing w:line="360" w:lineRule="auto"/>
              <w:jc w:val="center"/>
              <w:rPr>
                <w:rFonts w:ascii="Times New Roman" w:hAnsi="Times New Roman"/>
                <w:sz w:val="28"/>
                <w:szCs w:val="28"/>
              </w:rPr>
            </w:pPr>
            <w:r w:rsidRPr="00127EA0">
              <w:rPr>
                <w:rFonts w:ascii="Times New Roman" w:hAnsi="Times New Roman"/>
                <w:sz w:val="28"/>
                <w:szCs w:val="28"/>
              </w:rPr>
              <w:t>КОЕ/мл</w:t>
            </w:r>
          </w:p>
        </w:tc>
        <w:tc>
          <w:tcPr>
            <w:tcW w:w="3684" w:type="dxa"/>
            <w:vAlign w:val="center"/>
            <w:hideMark/>
          </w:tcPr>
          <w:p w:rsidR="00C35081" w:rsidRPr="00127EA0" w:rsidRDefault="00C35081" w:rsidP="00A4472E">
            <w:pPr>
              <w:jc w:val="center"/>
              <w:rPr>
                <w:rFonts w:ascii="Times New Roman" w:hAnsi="Times New Roman"/>
                <w:sz w:val="28"/>
                <w:szCs w:val="28"/>
              </w:rPr>
            </w:pPr>
            <w:r w:rsidRPr="00127EA0">
              <w:rPr>
                <w:rFonts w:ascii="Times New Roman" w:hAnsi="Times New Roman"/>
                <w:sz w:val="28"/>
                <w:szCs w:val="28"/>
              </w:rPr>
              <w:t>Микроорганизмы, идентифицированные методом масс-</w:t>
            </w:r>
            <w:proofErr w:type="spellStart"/>
            <w:r w:rsidRPr="00127EA0">
              <w:rPr>
                <w:rFonts w:ascii="Times New Roman" w:hAnsi="Times New Roman"/>
                <w:sz w:val="28"/>
                <w:szCs w:val="28"/>
              </w:rPr>
              <w:t>cпектрометрии</w:t>
            </w:r>
            <w:proofErr w:type="spellEnd"/>
          </w:p>
        </w:tc>
      </w:tr>
      <w:tr w:rsidR="00C35081" w:rsidRPr="00127EA0" w:rsidTr="00715E99">
        <w:trPr>
          <w:trHeight w:val="50"/>
        </w:trPr>
        <w:tc>
          <w:tcPr>
            <w:tcW w:w="1687" w:type="dxa"/>
            <w:vMerge w:val="restart"/>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5,1*10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anginosus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4,1</w:t>
            </w:r>
            <w:r w:rsidRPr="00127EA0">
              <w:rPr>
                <w:rFonts w:ascii="Times New Roman" w:hAnsi="Times New Roman"/>
                <w:sz w:val="28"/>
                <w:szCs w:val="28"/>
                <w:lang w:val="en-US"/>
              </w:rPr>
              <w:t>*10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Streptococcus</w:t>
            </w:r>
            <w:r w:rsidRPr="00127EA0">
              <w:rPr>
                <w:rFonts w:ascii="Times New Roman" w:hAnsi="Times New Roman"/>
                <w:iCs/>
                <w:sz w:val="28"/>
                <w:szCs w:val="28"/>
                <w:lang w:val="en-US"/>
              </w:rPr>
              <w:t xml:space="preserve"> </w:t>
            </w:r>
            <w:r w:rsidRPr="00127EA0">
              <w:rPr>
                <w:rFonts w:ascii="Times New Roman" w:hAnsi="Times New Roman"/>
                <w:i/>
                <w:iCs/>
                <w:sz w:val="28"/>
                <w:szCs w:val="28"/>
                <w:lang w:val="en-US"/>
              </w:rPr>
              <w:t>intermedius</w:t>
            </w: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1,4*10</w:t>
            </w:r>
            <w:r w:rsidRPr="00127EA0">
              <w:rPr>
                <w:rFonts w:ascii="Times New Roman" w:hAnsi="Times New Roman"/>
                <w:sz w:val="28"/>
                <w:szCs w:val="28"/>
                <w:vertAlign w:val="superscript"/>
              </w:rPr>
              <w:t>5</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anginosus</w:t>
            </w:r>
            <w:proofErr w:type="spellEnd"/>
            <w:r w:rsidRPr="00127EA0">
              <w:rPr>
                <w:rFonts w:ascii="Times New Roman" w:hAnsi="Times New Roman"/>
                <w:i/>
                <w:sz w:val="28"/>
                <w:szCs w:val="28"/>
              </w:rPr>
              <w:t xml:space="preserve"> </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3.1.2п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2,1</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proofErr w:type="spellStart"/>
            <w:r w:rsidRPr="00127EA0">
              <w:rPr>
                <w:rFonts w:ascii="Times New Roman" w:hAnsi="Times New Roman"/>
                <w:i/>
                <w:sz w:val="28"/>
                <w:szCs w:val="28"/>
                <w:shd w:val="clear" w:color="auto" w:fill="F0F0F0"/>
              </w:rPr>
              <w:t>Lactobacillus</w:t>
            </w:r>
            <w:proofErr w:type="spellEnd"/>
            <w:r w:rsidRPr="00127EA0">
              <w:rPr>
                <w:rFonts w:ascii="Times New Roman" w:hAnsi="Times New Roman"/>
                <w:i/>
                <w:sz w:val="28"/>
                <w:szCs w:val="28"/>
                <w:shd w:val="clear" w:color="auto" w:fill="F0F0F0"/>
                <w:lang w:val="en-US"/>
              </w:rPr>
              <w:t xml:space="preserve"> </w:t>
            </w:r>
            <w:r w:rsidRPr="00127EA0">
              <w:rPr>
                <w:rFonts w:ascii="Times New Roman" w:hAnsi="Times New Roman"/>
                <w:i/>
                <w:sz w:val="28"/>
                <w:szCs w:val="28"/>
                <w:lang w:val="en-US"/>
              </w:rPr>
              <w:t>ssp.</w:t>
            </w:r>
          </w:p>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2,3</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sanguinis</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1,0*10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oralis</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3.2.1 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1,0*10</w:t>
            </w:r>
            <w:r w:rsidRPr="00127EA0">
              <w:rPr>
                <w:rFonts w:ascii="Times New Roman" w:hAnsi="Times New Roman"/>
                <w:sz w:val="28"/>
                <w:szCs w:val="28"/>
                <w:vertAlign w:val="superscript"/>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iCs/>
                <w:sz w:val="28"/>
                <w:szCs w:val="28"/>
                <w:lang w:val="en-US"/>
              </w:rPr>
              <w:t>salivarius</w:t>
            </w:r>
            <w:proofErr w:type="spellEnd"/>
          </w:p>
        </w:tc>
      </w:tr>
      <w:tr w:rsidR="00C35081" w:rsidRPr="00127EA0" w:rsidTr="00715E99">
        <w:trPr>
          <w:trHeight w:val="53"/>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 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2,6</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2</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oralis</w:t>
            </w:r>
            <w:proofErr w:type="spellEnd"/>
          </w:p>
        </w:tc>
      </w:tr>
      <w:tr w:rsidR="00C35081" w:rsidRPr="00127EA0" w:rsidTr="00715E99">
        <w:trPr>
          <w:trHeight w:val="50"/>
        </w:trPr>
        <w:tc>
          <w:tcPr>
            <w:tcW w:w="1687" w:type="dxa"/>
            <w:vMerge w:val="restart"/>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1,6*10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lang w:val="en-US"/>
              </w:rPr>
              <w:t>sanguinis</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vertAlign w:val="superscript"/>
              </w:rPr>
            </w:pPr>
            <w:r w:rsidRPr="00127EA0">
              <w:rPr>
                <w:rFonts w:ascii="Times New Roman" w:hAnsi="Times New Roman"/>
                <w:sz w:val="28"/>
                <w:szCs w:val="28"/>
              </w:rPr>
              <w:t>3,7*10</w:t>
            </w:r>
            <w:r w:rsidRPr="00127EA0">
              <w:rPr>
                <w:rFonts w:ascii="Times New Roman" w:hAnsi="Times New Roman"/>
                <w:sz w:val="28"/>
                <w:szCs w:val="28"/>
                <w:vertAlign w:val="superscript"/>
              </w:rPr>
              <w:t>2</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Neisseria</w:t>
            </w:r>
            <w:r w:rsidRPr="00127EA0">
              <w:rPr>
                <w:rFonts w:ascii="Times New Roman" w:hAnsi="Times New Roman"/>
                <w:i/>
                <w:sz w:val="28"/>
                <w:szCs w:val="28"/>
              </w:rPr>
              <w:t xml:space="preserve"> </w:t>
            </w:r>
            <w:proofErr w:type="spellStart"/>
            <w:r w:rsidRPr="00127EA0">
              <w:rPr>
                <w:rFonts w:ascii="Times New Roman" w:hAnsi="Times New Roman"/>
                <w:i/>
                <w:sz w:val="28"/>
                <w:szCs w:val="28"/>
                <w:lang w:val="en-US"/>
              </w:rPr>
              <w:t>subflava</w:t>
            </w:r>
            <w:proofErr w:type="spellEnd"/>
          </w:p>
        </w:tc>
      </w:tr>
      <w:tr w:rsidR="00C35081" w:rsidRPr="00127EA0" w:rsidTr="00715E99">
        <w:trPr>
          <w:trHeight w:val="116"/>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3.3.1 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5,3*10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shd w:val="clear" w:color="auto" w:fill="F0F0F0"/>
                <w:lang w:val="en-US"/>
              </w:rPr>
              <w:t>Staphylococcus epidermidis</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lang w:val="en-US"/>
              </w:rPr>
            </w:pPr>
          </w:p>
        </w:tc>
        <w:tc>
          <w:tcPr>
            <w:tcW w:w="1870" w:type="dxa"/>
            <w:noWrap/>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lang w:val="en-US"/>
              </w:rPr>
              <w:t>3.3.2</w:t>
            </w:r>
            <w:r w:rsidRPr="00127EA0">
              <w:rPr>
                <w:rFonts w:ascii="Times New Roman" w:hAnsi="Times New Roman"/>
                <w:sz w:val="28"/>
                <w:szCs w:val="28"/>
              </w:rPr>
              <w:t>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lang w:val="en-US"/>
              </w:rPr>
              <w:t>1,0*10</w:t>
            </w:r>
            <w:r w:rsidRPr="00127EA0">
              <w:rPr>
                <w:rFonts w:ascii="Times New Roman" w:hAnsi="Times New Roman"/>
                <w:sz w:val="28"/>
                <w:szCs w:val="28"/>
                <w:vertAlign w:val="superscript"/>
                <w:lang w:val="en-US"/>
              </w:rPr>
              <w:t>3</w:t>
            </w:r>
          </w:p>
        </w:tc>
        <w:tc>
          <w:tcPr>
            <w:tcW w:w="3684" w:type="dxa"/>
            <w:noWrap/>
            <w:hideMark/>
          </w:tcPr>
          <w:p w:rsidR="00C35081" w:rsidRPr="00127EA0" w:rsidRDefault="00C35081" w:rsidP="004A1B24">
            <w:pPr>
              <w:rPr>
                <w:rFonts w:ascii="Times New Roman" w:hAnsi="Times New Roman"/>
                <w:i/>
                <w:sz w:val="28"/>
                <w:szCs w:val="28"/>
                <w:lang w:val="en-US"/>
              </w:rPr>
            </w:pPr>
            <w:r w:rsidRPr="00127EA0">
              <w:rPr>
                <w:rFonts w:ascii="Times New Roman" w:hAnsi="Times New Roman"/>
                <w:i/>
                <w:sz w:val="28"/>
                <w:szCs w:val="28"/>
                <w:lang w:val="en-US"/>
              </w:rPr>
              <w:t xml:space="preserve">Lactobacillus </w:t>
            </w:r>
            <w:proofErr w:type="spellStart"/>
            <w:r w:rsidRPr="00127EA0">
              <w:rPr>
                <w:rFonts w:ascii="Times New Roman" w:hAnsi="Times New Roman"/>
                <w:i/>
                <w:sz w:val="28"/>
                <w:szCs w:val="28"/>
                <w:lang w:val="en-US"/>
              </w:rPr>
              <w:t>ssp</w:t>
            </w:r>
            <w:proofErr w:type="spellEnd"/>
          </w:p>
          <w:p w:rsidR="00C35081" w:rsidRPr="00127EA0" w:rsidRDefault="00C35081" w:rsidP="004A1B24">
            <w:pPr>
              <w:spacing w:line="360" w:lineRule="auto"/>
              <w:jc w:val="both"/>
              <w:rPr>
                <w:rFonts w:ascii="Times New Roman" w:hAnsi="Times New Roman"/>
                <w:i/>
                <w:sz w:val="28"/>
                <w:szCs w:val="28"/>
                <w:lang w:val="en-US"/>
              </w:rPr>
            </w:pP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lang w:val="en-US"/>
              </w:rPr>
            </w:pPr>
          </w:p>
        </w:tc>
        <w:tc>
          <w:tcPr>
            <w:tcW w:w="1870" w:type="dxa"/>
            <w:noWrap/>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rPr>
              <w:t>3.3.3и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lang w:val="en-US"/>
              </w:rPr>
              <w:t>1,7*10</w:t>
            </w:r>
            <w:r w:rsidRPr="00127EA0">
              <w:rPr>
                <w:rFonts w:ascii="Times New Roman" w:hAnsi="Times New Roman"/>
                <w:sz w:val="28"/>
                <w:szCs w:val="28"/>
                <w:vertAlign w:val="superscript"/>
                <w:lang w:val="en-US"/>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lastRenderedPageBreak/>
              <w:t>3.4и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1,5*10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anginosus</w:t>
            </w:r>
            <w:proofErr w:type="spellEnd"/>
            <w:r w:rsidRPr="00127EA0">
              <w:rPr>
                <w:rFonts w:ascii="Times New Roman" w:hAnsi="Times New Roman"/>
                <w:i/>
                <w:sz w:val="28"/>
                <w:szCs w:val="28"/>
                <w:lang w:val="en-US"/>
              </w:rPr>
              <w:t xml:space="preserve"> </w:t>
            </w: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lang w:val="en-US"/>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4,2</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2</w:t>
            </w:r>
          </w:p>
        </w:tc>
        <w:tc>
          <w:tcPr>
            <w:tcW w:w="3684" w:type="dxa"/>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spp. </w:t>
            </w: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3.4п</w:t>
            </w:r>
          </w:p>
        </w:tc>
        <w:tc>
          <w:tcPr>
            <w:tcW w:w="1870" w:type="dxa"/>
            <w:noWrap/>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rPr>
              <w:t>3.4.1п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lang w:val="en-US"/>
              </w:rPr>
              <w:t>1,5*10</w:t>
            </w:r>
            <w:r w:rsidRPr="00127EA0">
              <w:rPr>
                <w:rFonts w:ascii="Times New Roman" w:hAnsi="Times New Roman"/>
                <w:sz w:val="28"/>
                <w:szCs w:val="28"/>
                <w:vertAlign w:val="superscript"/>
                <w:lang w:val="en-US"/>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spp. </w:t>
            </w:r>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3.4.2п</w:t>
            </w:r>
          </w:p>
        </w:tc>
        <w:tc>
          <w:tcPr>
            <w:tcW w:w="1749" w:type="dxa"/>
            <w:noWrap/>
            <w:vAlign w:val="bottom"/>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rPr>
              <w:t>1,2</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2</w:t>
            </w:r>
          </w:p>
        </w:tc>
        <w:tc>
          <w:tcPr>
            <w:tcW w:w="3684" w:type="dxa"/>
            <w:noWrap/>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Lactobacillus </w:t>
            </w:r>
            <w:proofErr w:type="spellStart"/>
            <w:r w:rsidRPr="00127EA0">
              <w:rPr>
                <w:rFonts w:ascii="Times New Roman" w:hAnsi="Times New Roman"/>
                <w:i/>
                <w:sz w:val="28"/>
                <w:szCs w:val="28"/>
                <w:lang w:val="en-US"/>
              </w:rPr>
              <w:t>ssp</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3.5и</w:t>
            </w:r>
          </w:p>
        </w:tc>
        <w:tc>
          <w:tcPr>
            <w:tcW w:w="1870" w:type="dxa"/>
            <w:noWrap/>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rPr>
              <w:t>3.5.1и</w:t>
            </w:r>
          </w:p>
        </w:tc>
        <w:tc>
          <w:tcPr>
            <w:tcW w:w="1749" w:type="dxa"/>
            <w:vMerge w:val="restart"/>
            <w:noWrap/>
            <w:vAlign w:val="bottom"/>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lang w:val="en-US"/>
              </w:rPr>
              <w:t>5,6*10</w:t>
            </w:r>
            <w:r w:rsidRPr="00127EA0">
              <w:rPr>
                <w:rFonts w:ascii="Times New Roman" w:hAnsi="Times New Roman"/>
                <w:sz w:val="28"/>
                <w:szCs w:val="28"/>
                <w:vertAlign w:val="superscript"/>
                <w:lang w:val="en-US"/>
              </w:rPr>
              <w:t>4</w:t>
            </w:r>
          </w:p>
        </w:tc>
        <w:tc>
          <w:tcPr>
            <w:tcW w:w="3684" w:type="dxa"/>
            <w:vMerge w:val="restart"/>
            <w:noWrap/>
            <w:hideMark/>
          </w:tcPr>
          <w:p w:rsidR="00C35081" w:rsidRPr="00127EA0" w:rsidRDefault="00C35081" w:rsidP="004A1B24">
            <w:pPr>
              <w:spacing w:line="360" w:lineRule="auto"/>
              <w:jc w:val="both"/>
              <w:rPr>
                <w:rFonts w:ascii="Times New Roman" w:hAnsi="Times New Roman"/>
                <w:i/>
                <w:sz w:val="28"/>
                <w:szCs w:val="28"/>
                <w:shd w:val="clear" w:color="auto" w:fill="F0F0F0"/>
              </w:rPr>
            </w:pPr>
            <w:proofErr w:type="spellStart"/>
            <w:r w:rsidRPr="00127EA0">
              <w:rPr>
                <w:rFonts w:ascii="Times New Roman" w:hAnsi="Times New Roman"/>
                <w:i/>
                <w:sz w:val="28"/>
                <w:szCs w:val="28"/>
                <w:shd w:val="clear" w:color="auto" w:fill="F0F0F0"/>
              </w:rPr>
              <w:t>Streptococcus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anginosus</w:t>
            </w:r>
            <w:proofErr w:type="spellEnd"/>
            <w:r w:rsidRPr="00127EA0">
              <w:rPr>
                <w:rFonts w:ascii="Times New Roman" w:hAnsi="Times New Roman"/>
                <w:i/>
                <w:sz w:val="28"/>
                <w:szCs w:val="28"/>
                <w:shd w:val="clear" w:color="auto" w:fill="F0F0F0"/>
              </w:rPr>
              <w:t> </w:t>
            </w:r>
          </w:p>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 </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lang w:val="en-US"/>
              </w:rPr>
            </w:pPr>
          </w:p>
        </w:tc>
        <w:tc>
          <w:tcPr>
            <w:tcW w:w="1870" w:type="dxa"/>
            <w:noWrap/>
            <w:hideMark/>
          </w:tcPr>
          <w:p w:rsidR="00C35081" w:rsidRPr="00127EA0" w:rsidRDefault="00C35081" w:rsidP="004A1B24">
            <w:pPr>
              <w:spacing w:line="360" w:lineRule="auto"/>
              <w:jc w:val="both"/>
              <w:rPr>
                <w:rFonts w:ascii="Times New Roman" w:hAnsi="Times New Roman"/>
                <w:sz w:val="28"/>
                <w:szCs w:val="28"/>
                <w:lang w:val="en-US"/>
              </w:rPr>
            </w:pPr>
            <w:r w:rsidRPr="00127EA0">
              <w:rPr>
                <w:rFonts w:ascii="Times New Roman" w:hAnsi="Times New Roman"/>
                <w:sz w:val="28"/>
                <w:szCs w:val="28"/>
              </w:rPr>
              <w:t>3.5.2и</w:t>
            </w:r>
          </w:p>
        </w:tc>
        <w:tc>
          <w:tcPr>
            <w:tcW w:w="1749" w:type="dxa"/>
            <w:vMerge/>
            <w:noWrap/>
            <w:vAlign w:val="bottom"/>
            <w:hideMark/>
          </w:tcPr>
          <w:p w:rsidR="00C35081" w:rsidRPr="00127EA0" w:rsidRDefault="00C35081" w:rsidP="004A1B24">
            <w:pPr>
              <w:spacing w:line="360" w:lineRule="auto"/>
              <w:jc w:val="both"/>
              <w:rPr>
                <w:rFonts w:ascii="Times New Roman" w:hAnsi="Times New Roman"/>
                <w:sz w:val="28"/>
                <w:szCs w:val="28"/>
                <w:lang w:val="en-US"/>
              </w:rPr>
            </w:pPr>
          </w:p>
        </w:tc>
        <w:tc>
          <w:tcPr>
            <w:tcW w:w="3684" w:type="dxa"/>
            <w:vMerge/>
            <w:noWrap/>
            <w:hideMark/>
          </w:tcPr>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3.5.3и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3,4*10</w:t>
            </w:r>
            <w:r w:rsidRPr="00127EA0">
              <w:rPr>
                <w:rFonts w:ascii="Times New Roman" w:hAnsi="Times New Roman"/>
                <w:sz w:val="28"/>
                <w:szCs w:val="28"/>
                <w:vertAlign w:val="superscript"/>
              </w:rPr>
              <w:t>2</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Lactobacillus</w:t>
            </w:r>
            <w:r w:rsidRPr="00127EA0">
              <w:rPr>
                <w:rFonts w:ascii="Times New Roman" w:hAnsi="Times New Roman"/>
                <w:sz w:val="28"/>
                <w:szCs w:val="28"/>
                <w:lang w:val="en-US"/>
              </w:rPr>
              <w:t xml:space="preserve"> </w:t>
            </w:r>
            <w:proofErr w:type="spellStart"/>
            <w:r w:rsidRPr="00127EA0">
              <w:rPr>
                <w:rFonts w:ascii="Times New Roman" w:hAnsi="Times New Roman"/>
                <w:sz w:val="28"/>
                <w:szCs w:val="28"/>
                <w:lang w:val="en-US"/>
              </w:rPr>
              <w:t>ssp</w:t>
            </w:r>
            <w:proofErr w:type="spellEnd"/>
          </w:p>
          <w:p w:rsidR="00C35081" w:rsidRPr="00127EA0" w:rsidRDefault="00C35081" w:rsidP="004A1B24">
            <w:pPr>
              <w:spacing w:line="360" w:lineRule="auto"/>
              <w:jc w:val="both"/>
              <w:rPr>
                <w:rFonts w:ascii="Times New Roman" w:hAnsi="Times New Roman"/>
                <w:i/>
                <w:sz w:val="28"/>
                <w:szCs w:val="28"/>
                <w:lang w:val="en-US"/>
              </w:rPr>
            </w:pP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3.5п</w:t>
            </w:r>
          </w:p>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3.5.1п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1,4*10</w:t>
            </w:r>
            <w:r w:rsidRPr="00127EA0">
              <w:rPr>
                <w:rFonts w:ascii="Times New Roman" w:hAnsi="Times New Roman"/>
                <w:sz w:val="28"/>
                <w:szCs w:val="28"/>
                <w:vertAlign w:val="superscript"/>
              </w:rPr>
              <w:t>5</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rPr>
              <w:t>Streptococcus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oralis</w:t>
            </w:r>
            <w:proofErr w:type="spellEnd"/>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3.5.2п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2,3*10</w:t>
            </w:r>
            <w:r w:rsidRPr="00127EA0">
              <w:rPr>
                <w:rFonts w:ascii="Times New Roman" w:hAnsi="Times New Roman"/>
                <w:sz w:val="28"/>
                <w:szCs w:val="28"/>
                <w:vertAlign w:val="superscript"/>
              </w:rPr>
              <w:t>2</w:t>
            </w:r>
          </w:p>
        </w:tc>
        <w:tc>
          <w:tcPr>
            <w:tcW w:w="3684" w:type="dxa"/>
            <w:noWrap/>
            <w:hideMark/>
          </w:tcPr>
          <w:p w:rsidR="00C35081" w:rsidRPr="00127EA0" w:rsidRDefault="00C35081" w:rsidP="004A1B24">
            <w:pPr>
              <w:rPr>
                <w:rFonts w:ascii="Times New Roman" w:hAnsi="Times New Roman"/>
                <w:i/>
                <w:sz w:val="28"/>
                <w:szCs w:val="28"/>
                <w:lang w:val="en-US"/>
              </w:rPr>
            </w:pPr>
            <w:r w:rsidRPr="00127EA0">
              <w:rPr>
                <w:rFonts w:ascii="Times New Roman" w:hAnsi="Times New Roman"/>
                <w:i/>
                <w:sz w:val="28"/>
                <w:szCs w:val="28"/>
                <w:shd w:val="clear" w:color="auto" w:fill="F0F0F0"/>
                <w:lang w:val="en-US"/>
              </w:rPr>
              <w:t xml:space="preserve">Streptococcus </w:t>
            </w:r>
            <w:proofErr w:type="spellStart"/>
            <w:r w:rsidRPr="00127EA0">
              <w:rPr>
                <w:rFonts w:ascii="Times New Roman" w:hAnsi="Times New Roman"/>
                <w:i/>
                <w:sz w:val="28"/>
                <w:szCs w:val="28"/>
                <w:shd w:val="clear" w:color="auto" w:fill="F0F0F0"/>
                <w:lang w:val="en-US"/>
              </w:rPr>
              <w:t>salivarius</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3,7*10</w:t>
            </w:r>
            <w:r w:rsidRPr="00127EA0">
              <w:rPr>
                <w:rFonts w:ascii="Times New Roman" w:hAnsi="Times New Roman"/>
                <w:sz w:val="28"/>
                <w:szCs w:val="28"/>
                <w:vertAlign w:val="superscript"/>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proofErr w:type="spellStart"/>
            <w:r w:rsidRPr="00127EA0">
              <w:rPr>
                <w:rFonts w:ascii="Times New Roman" w:hAnsi="Times New Roman"/>
                <w:i/>
                <w:sz w:val="28"/>
                <w:szCs w:val="28"/>
                <w:shd w:val="clear" w:color="auto" w:fill="F0F0F0"/>
                <w:lang w:val="en-US"/>
              </w:rPr>
              <w:t>Rothia</w:t>
            </w:r>
            <w:proofErr w:type="spellEnd"/>
            <w:r w:rsidRPr="00127EA0">
              <w:rPr>
                <w:rFonts w:ascii="Times New Roman" w:hAnsi="Times New Roman"/>
                <w:i/>
                <w:sz w:val="28"/>
                <w:szCs w:val="28"/>
                <w:shd w:val="clear" w:color="auto" w:fill="F0F0F0"/>
                <w:lang w:val="en-US"/>
              </w:rPr>
              <w:t xml:space="preserve"> </w:t>
            </w:r>
            <w:proofErr w:type="spellStart"/>
            <w:r w:rsidRPr="00127EA0">
              <w:rPr>
                <w:rFonts w:ascii="Times New Roman" w:hAnsi="Times New Roman"/>
                <w:i/>
                <w:sz w:val="28"/>
                <w:szCs w:val="28"/>
                <w:shd w:val="clear" w:color="auto" w:fill="F0F0F0"/>
                <w:lang w:val="en-US"/>
              </w:rPr>
              <w:t>mucilaginosa</w:t>
            </w:r>
            <w:proofErr w:type="spellEnd"/>
            <w:r w:rsidRPr="00127EA0">
              <w:rPr>
                <w:rFonts w:ascii="Times New Roman" w:hAnsi="Times New Roman"/>
                <w:i/>
                <w:sz w:val="28"/>
                <w:szCs w:val="28"/>
                <w:shd w:val="clear" w:color="auto" w:fill="F0F0F0"/>
                <w:lang w:val="en-US"/>
              </w:rPr>
              <w:t xml:space="preserve"> </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lang w:val="en-US"/>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1,2*10</w:t>
            </w:r>
            <w:r w:rsidRPr="00127EA0">
              <w:rPr>
                <w:rFonts w:ascii="Times New Roman" w:hAnsi="Times New Roman"/>
                <w:sz w:val="28"/>
                <w:szCs w:val="28"/>
                <w:vertAlign w:val="superscript"/>
              </w:rPr>
              <w:t>5</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sanguinis</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3.6.3и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rPr>
              <w:t>Lactobacillus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715E99">
        <w:trPr>
          <w:trHeight w:val="103"/>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3.6.1п</w:t>
            </w:r>
          </w:p>
        </w:tc>
        <w:tc>
          <w:tcPr>
            <w:tcW w:w="1749" w:type="dxa"/>
            <w:noWrap/>
            <w:vAlign w:val="bottom"/>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2,7*10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shd w:val="clear" w:color="auto" w:fill="F0F0F0"/>
              </w:rPr>
            </w:pPr>
            <w:proofErr w:type="spellStart"/>
            <w:r w:rsidRPr="00127EA0">
              <w:rPr>
                <w:rFonts w:ascii="Times New Roman" w:hAnsi="Times New Roman"/>
                <w:i/>
                <w:sz w:val="28"/>
                <w:szCs w:val="28"/>
                <w:shd w:val="clear" w:color="auto" w:fill="F0F0F0"/>
                <w:lang w:val="en-US"/>
              </w:rPr>
              <w:t>Rothia</w:t>
            </w:r>
            <w:proofErr w:type="spellEnd"/>
            <w:r w:rsidRPr="00127EA0">
              <w:rPr>
                <w:rFonts w:ascii="Times New Roman" w:hAnsi="Times New Roman"/>
                <w:i/>
                <w:sz w:val="28"/>
                <w:szCs w:val="28"/>
                <w:shd w:val="clear" w:color="auto" w:fill="F0F0F0"/>
                <w:lang w:val="en-US"/>
              </w:rPr>
              <w:t xml:space="preserve"> </w:t>
            </w:r>
            <w:proofErr w:type="spellStart"/>
            <w:r w:rsidRPr="00127EA0">
              <w:rPr>
                <w:rFonts w:ascii="Times New Roman" w:hAnsi="Times New Roman"/>
                <w:i/>
                <w:sz w:val="28"/>
                <w:szCs w:val="28"/>
                <w:shd w:val="clear" w:color="auto" w:fill="F0F0F0"/>
                <w:lang w:val="en-US"/>
              </w:rPr>
              <w:t>mucilaginosa</w:t>
            </w:r>
            <w:proofErr w:type="spellEnd"/>
          </w:p>
        </w:tc>
      </w:tr>
      <w:tr w:rsidR="00C35081" w:rsidRPr="00127EA0" w:rsidTr="00715E99">
        <w:trPr>
          <w:trHeight w:val="103"/>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3.6.2п</w:t>
            </w:r>
          </w:p>
        </w:tc>
        <w:tc>
          <w:tcPr>
            <w:tcW w:w="1749" w:type="dxa"/>
            <w:vMerge w:val="restart"/>
            <w:noWrap/>
            <w:vAlign w:val="bottom"/>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3,3*10</w:t>
            </w:r>
            <w:r w:rsidRPr="00127EA0">
              <w:rPr>
                <w:rFonts w:ascii="Times New Roman" w:hAnsi="Times New Roman"/>
                <w:sz w:val="28"/>
                <w:szCs w:val="28"/>
                <w:vertAlign w:val="superscript"/>
              </w:rPr>
              <w:t>4</w:t>
            </w:r>
          </w:p>
        </w:tc>
        <w:tc>
          <w:tcPr>
            <w:tcW w:w="3684" w:type="dxa"/>
            <w:vMerge w:val="restart"/>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rPr>
              <w:t>Streptococcus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oralis</w:t>
            </w:r>
            <w:proofErr w:type="spellEnd"/>
          </w:p>
        </w:tc>
      </w:tr>
      <w:tr w:rsidR="00C35081" w:rsidRPr="00127EA0" w:rsidTr="00715E99">
        <w:trPr>
          <w:trHeight w:val="103"/>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3.6.3п</w:t>
            </w:r>
          </w:p>
        </w:tc>
        <w:tc>
          <w:tcPr>
            <w:tcW w:w="1749" w:type="dxa"/>
            <w:vMerge/>
            <w:noWrap/>
            <w:vAlign w:val="bottom"/>
          </w:tcPr>
          <w:p w:rsidR="00C35081" w:rsidRPr="00127EA0" w:rsidRDefault="00C35081" w:rsidP="004A1B24">
            <w:pPr>
              <w:spacing w:line="360" w:lineRule="auto"/>
              <w:jc w:val="both"/>
              <w:rPr>
                <w:rFonts w:ascii="Times New Roman" w:hAnsi="Times New Roman"/>
                <w:sz w:val="28"/>
                <w:szCs w:val="28"/>
              </w:rPr>
            </w:pPr>
          </w:p>
        </w:tc>
        <w:tc>
          <w:tcPr>
            <w:tcW w:w="3684" w:type="dxa"/>
            <w:vMerge/>
            <w:noWrap/>
          </w:tcPr>
          <w:p w:rsidR="00C35081" w:rsidRPr="00127EA0" w:rsidRDefault="00C35081" w:rsidP="004A1B24">
            <w:pPr>
              <w:spacing w:line="360" w:lineRule="auto"/>
              <w:jc w:val="both"/>
              <w:rPr>
                <w:rFonts w:ascii="Times New Roman" w:hAnsi="Times New Roman"/>
                <w:i/>
                <w:sz w:val="28"/>
                <w:szCs w:val="28"/>
                <w:shd w:val="clear" w:color="auto" w:fill="F0F0F0"/>
              </w:rPr>
            </w:pP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4,2*10</w:t>
            </w:r>
            <w:r w:rsidRPr="00127EA0">
              <w:rPr>
                <w:rFonts w:ascii="Times New Roman" w:hAnsi="Times New Roman"/>
                <w:sz w:val="28"/>
                <w:szCs w:val="28"/>
                <w:vertAlign w:val="superscript"/>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Neisseria</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subflava</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3.7.2и</w:t>
            </w:r>
          </w:p>
        </w:tc>
        <w:tc>
          <w:tcPr>
            <w:tcW w:w="1749" w:type="dxa"/>
            <w:vMerge w:val="restart"/>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5,5*10</w:t>
            </w:r>
            <w:r w:rsidRPr="00127EA0">
              <w:rPr>
                <w:rFonts w:ascii="Times New Roman" w:hAnsi="Times New Roman"/>
                <w:sz w:val="28"/>
                <w:szCs w:val="28"/>
                <w:vertAlign w:val="superscript"/>
              </w:rPr>
              <w:t>4</w:t>
            </w:r>
          </w:p>
        </w:tc>
        <w:tc>
          <w:tcPr>
            <w:tcW w:w="3684" w:type="dxa"/>
            <w:vMerge w:val="restart"/>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rPr>
              <w:t>Streptococcus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anginosus</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3.7.3и</w:t>
            </w:r>
          </w:p>
        </w:tc>
        <w:tc>
          <w:tcPr>
            <w:tcW w:w="1749" w:type="dxa"/>
            <w:vMerge/>
            <w:noWrap/>
            <w:vAlign w:val="bottom"/>
            <w:hideMark/>
          </w:tcPr>
          <w:p w:rsidR="00C35081" w:rsidRPr="00127EA0" w:rsidRDefault="00C35081" w:rsidP="004A1B24">
            <w:pPr>
              <w:spacing w:line="360" w:lineRule="auto"/>
              <w:jc w:val="both"/>
              <w:rPr>
                <w:rFonts w:ascii="Times New Roman" w:hAnsi="Times New Roman"/>
                <w:sz w:val="28"/>
                <w:szCs w:val="28"/>
              </w:rPr>
            </w:pPr>
          </w:p>
        </w:tc>
        <w:tc>
          <w:tcPr>
            <w:tcW w:w="3684" w:type="dxa"/>
            <w:vMerge/>
            <w:noWrap/>
          </w:tcPr>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4,7*10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r w:rsidRPr="00127EA0">
              <w:rPr>
                <w:rFonts w:ascii="Times New Roman" w:eastAsia="Calibri" w:hAnsi="Times New Roman"/>
                <w:bCs/>
                <w:i/>
                <w:sz w:val="28"/>
                <w:szCs w:val="28"/>
                <w:lang w:val="en-US"/>
              </w:rPr>
              <w:t>mitis</w:t>
            </w: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3.7.2п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2</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rPr>
              <w:t>Streptococcus</w:t>
            </w:r>
            <w:proofErr w:type="spellEnd"/>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oralis</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lastRenderedPageBreak/>
              <w:t>3.8и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1,0*10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lang w:val="en-US"/>
              </w:rPr>
              <w:t>spp</w:t>
            </w:r>
            <w:proofErr w:type="spellEnd"/>
            <w:r w:rsidRPr="00127EA0">
              <w:rPr>
                <w:rFonts w:ascii="Times New Roman" w:hAnsi="Times New Roman"/>
                <w:i/>
                <w:sz w:val="28"/>
                <w:szCs w:val="28"/>
              </w:rPr>
              <w:t xml:space="preserve">. </w:t>
            </w: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7,8*10</w:t>
            </w:r>
            <w:r w:rsidRPr="00127EA0">
              <w:rPr>
                <w:rFonts w:ascii="Times New Roman" w:hAnsi="Times New Roman"/>
                <w:sz w:val="28"/>
                <w:szCs w:val="28"/>
                <w:vertAlign w:val="superscript"/>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iCs/>
                <w:sz w:val="28"/>
                <w:szCs w:val="28"/>
                <w:lang w:val="en-US"/>
              </w:rPr>
              <w:t xml:space="preserve">Neisseria </w:t>
            </w:r>
            <w:proofErr w:type="spellStart"/>
            <w:r w:rsidRPr="00127EA0">
              <w:rPr>
                <w:rFonts w:ascii="Times New Roman" w:hAnsi="Times New Roman"/>
                <w:i/>
                <w:sz w:val="28"/>
                <w:szCs w:val="28"/>
                <w:lang w:val="en-US"/>
              </w:rPr>
              <w:t>flavescens</w:t>
            </w:r>
            <w:proofErr w:type="spellEnd"/>
            <w:r w:rsidRPr="00127EA0">
              <w:rPr>
                <w:rFonts w:ascii="Times New Roman" w:hAnsi="Times New Roman"/>
                <w:i/>
                <w:iCs/>
                <w:sz w:val="28"/>
                <w:szCs w:val="28"/>
                <w:lang w:val="en-US"/>
              </w:rPr>
              <w:t xml:space="preserve"> </w:t>
            </w:r>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2,0*10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oralis</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3.8.2п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1,6</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iCs/>
                <w:sz w:val="28"/>
                <w:szCs w:val="28"/>
                <w:lang w:val="en-US"/>
              </w:rPr>
              <w:t xml:space="preserve"> </w:t>
            </w:r>
            <w:proofErr w:type="spellStart"/>
            <w:r w:rsidRPr="00127EA0">
              <w:rPr>
                <w:rFonts w:ascii="Times New Roman" w:hAnsi="Times New Roman"/>
                <w:i/>
                <w:iCs/>
                <w:sz w:val="28"/>
                <w:szCs w:val="28"/>
                <w:lang w:val="en-US"/>
              </w:rPr>
              <w:t>sanguinis</w:t>
            </w:r>
            <w:proofErr w:type="spellEnd"/>
          </w:p>
        </w:tc>
      </w:tr>
      <w:tr w:rsidR="00C35081" w:rsidRPr="00127EA0" w:rsidTr="00715E99">
        <w:trPr>
          <w:trHeight w:val="50"/>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3.9и</w:t>
            </w:r>
          </w:p>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2,1</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5</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lang w:val="en-US"/>
              </w:rPr>
              <w:t xml:space="preserve"> intermedius</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1,6</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shd w:val="clear" w:color="auto" w:fill="F0F0F0"/>
                <w:lang w:val="en-US"/>
              </w:rPr>
              <w:t>Rothia</w:t>
            </w:r>
            <w:proofErr w:type="spellEnd"/>
            <w:r w:rsidRPr="00127EA0">
              <w:rPr>
                <w:rFonts w:ascii="Times New Roman" w:hAnsi="Times New Roman"/>
                <w:i/>
                <w:sz w:val="28"/>
                <w:szCs w:val="28"/>
                <w:shd w:val="clear" w:color="auto" w:fill="F0F0F0"/>
                <w:lang w:val="en-US"/>
              </w:rPr>
              <w:t xml:space="preserve"> </w:t>
            </w:r>
            <w:proofErr w:type="spellStart"/>
            <w:r w:rsidRPr="00127EA0">
              <w:rPr>
                <w:rFonts w:ascii="Times New Roman" w:hAnsi="Times New Roman"/>
                <w:i/>
                <w:sz w:val="28"/>
                <w:szCs w:val="28"/>
                <w:shd w:val="clear" w:color="auto" w:fill="F0F0F0"/>
                <w:lang w:val="en-US"/>
              </w:rPr>
              <w:t>mucilaginosa</w:t>
            </w:r>
            <w:proofErr w:type="spellEnd"/>
          </w:p>
        </w:tc>
      </w:tr>
      <w:tr w:rsidR="00C35081" w:rsidRPr="00127EA0" w:rsidTr="00715E99">
        <w:trPr>
          <w:trHeight w:val="51"/>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3.9п</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1,3*10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lang w:val="en-US"/>
              </w:rPr>
              <w:t>spp</w:t>
            </w:r>
            <w:proofErr w:type="spellEnd"/>
            <w:r w:rsidRPr="00127EA0">
              <w:rPr>
                <w:rFonts w:ascii="Times New Roman" w:hAnsi="Times New Roman"/>
                <w:i/>
                <w:sz w:val="28"/>
                <w:szCs w:val="28"/>
              </w:rPr>
              <w:t>.</w:t>
            </w:r>
          </w:p>
        </w:tc>
      </w:tr>
      <w:tr w:rsidR="00C35081" w:rsidRPr="00127EA0" w:rsidTr="00715E99">
        <w:trPr>
          <w:trHeight w:val="52"/>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3.9.2п</w:t>
            </w:r>
          </w:p>
        </w:tc>
        <w:tc>
          <w:tcPr>
            <w:tcW w:w="1749" w:type="dxa"/>
            <w:vMerge w:val="restart"/>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w:t>
            </w:r>
            <w:r w:rsidRPr="00127EA0">
              <w:rPr>
                <w:rFonts w:ascii="Times New Roman" w:hAnsi="Times New Roman"/>
                <w:sz w:val="28"/>
                <w:szCs w:val="28"/>
                <w:lang w:val="en-US"/>
              </w:rPr>
              <w:t>*10</w:t>
            </w:r>
            <w:r w:rsidRPr="00127EA0">
              <w:rPr>
                <w:rFonts w:ascii="Times New Roman" w:hAnsi="Times New Roman"/>
                <w:sz w:val="28"/>
                <w:szCs w:val="28"/>
                <w:vertAlign w:val="superscript"/>
              </w:rPr>
              <w:t>4</w:t>
            </w:r>
          </w:p>
        </w:tc>
        <w:tc>
          <w:tcPr>
            <w:tcW w:w="3684" w:type="dxa"/>
            <w:vMerge w:val="restart"/>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anginosus</w:t>
            </w:r>
            <w:proofErr w:type="spellEnd"/>
          </w:p>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rPr>
              <w:t> </w:t>
            </w:r>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3.9.3п</w:t>
            </w:r>
          </w:p>
        </w:tc>
        <w:tc>
          <w:tcPr>
            <w:tcW w:w="1749" w:type="dxa"/>
            <w:vMerge/>
            <w:noWrap/>
            <w:vAlign w:val="center"/>
            <w:hideMark/>
          </w:tcPr>
          <w:p w:rsidR="00C35081" w:rsidRPr="00127EA0" w:rsidRDefault="00C35081" w:rsidP="004A1B24">
            <w:pPr>
              <w:spacing w:line="360" w:lineRule="auto"/>
              <w:jc w:val="both"/>
              <w:rPr>
                <w:rFonts w:ascii="Times New Roman" w:hAnsi="Times New Roman"/>
                <w:sz w:val="28"/>
                <w:szCs w:val="28"/>
              </w:rPr>
            </w:pPr>
          </w:p>
        </w:tc>
        <w:tc>
          <w:tcPr>
            <w:tcW w:w="3684" w:type="dxa"/>
            <w:vMerge/>
            <w:noWrap/>
            <w:hideMark/>
          </w:tcPr>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7"/>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3.10и</w:t>
            </w: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3.10.1и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4,3*10</w:t>
            </w:r>
            <w:r w:rsidRPr="00127EA0">
              <w:rPr>
                <w:rFonts w:ascii="Times New Roman" w:hAnsi="Times New Roman"/>
                <w:sz w:val="28"/>
                <w:szCs w:val="28"/>
                <w:vertAlign w:val="superscript"/>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iCs/>
                <w:sz w:val="28"/>
                <w:szCs w:val="28"/>
                <w:lang w:val="en-US"/>
              </w:rPr>
              <w:t xml:space="preserve">Neisseria </w:t>
            </w:r>
            <w:proofErr w:type="spellStart"/>
            <w:r w:rsidRPr="00127EA0">
              <w:rPr>
                <w:rFonts w:ascii="Times New Roman" w:hAnsi="Times New Roman"/>
                <w:i/>
                <w:iCs/>
                <w:sz w:val="28"/>
                <w:szCs w:val="28"/>
                <w:lang w:val="en-US"/>
              </w:rPr>
              <w:t>subflava</w:t>
            </w:r>
            <w:proofErr w:type="spellEnd"/>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3.10.2и</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8,4*10</w:t>
            </w:r>
            <w:r w:rsidRPr="00127EA0">
              <w:rPr>
                <w:rFonts w:ascii="Times New Roman" w:hAnsi="Times New Roman"/>
                <w:sz w:val="28"/>
                <w:szCs w:val="28"/>
                <w:vertAlign w:val="superscript"/>
              </w:rPr>
              <w:t>4</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salivarius</w:t>
            </w:r>
            <w:proofErr w:type="spellEnd"/>
          </w:p>
        </w:tc>
      </w:tr>
      <w:tr w:rsidR="00C35081" w:rsidRPr="00127EA0" w:rsidTr="00715E99">
        <w:trPr>
          <w:trHeight w:val="65"/>
        </w:trPr>
        <w:tc>
          <w:tcPr>
            <w:tcW w:w="1687" w:type="dxa"/>
            <w:vMerge w:val="restart"/>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3.10.1п</w:t>
            </w:r>
          </w:p>
        </w:tc>
        <w:tc>
          <w:tcPr>
            <w:tcW w:w="1749" w:type="dxa"/>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3</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eastAsia="Calibri" w:hAnsi="Times New Roman"/>
                <w:i/>
                <w:sz w:val="28"/>
                <w:szCs w:val="28"/>
              </w:rPr>
              <w:t xml:space="preserve"> </w:t>
            </w:r>
            <w:proofErr w:type="spellStart"/>
            <w:r w:rsidRPr="00127EA0">
              <w:rPr>
                <w:rFonts w:ascii="Times New Roman" w:eastAsia="Calibri" w:hAnsi="Times New Roman"/>
                <w:i/>
                <w:sz w:val="28"/>
                <w:szCs w:val="28"/>
              </w:rPr>
              <w:t>gordonii</w:t>
            </w:r>
            <w:proofErr w:type="spellEnd"/>
          </w:p>
        </w:tc>
      </w:tr>
      <w:tr w:rsidR="00C35081" w:rsidRPr="00127EA0" w:rsidTr="00715E99">
        <w:trPr>
          <w:trHeight w:val="50"/>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3.10.2п</w:t>
            </w:r>
          </w:p>
        </w:tc>
        <w:tc>
          <w:tcPr>
            <w:tcW w:w="1749" w:type="dxa"/>
            <w:vMerge w:val="restart"/>
            <w:noWrap/>
            <w:vAlign w:val="bottom"/>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5</w:t>
            </w:r>
          </w:p>
        </w:tc>
        <w:tc>
          <w:tcPr>
            <w:tcW w:w="3684" w:type="dxa"/>
            <w:vMerge w:val="restart"/>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anginosus</w:t>
            </w:r>
            <w:proofErr w:type="spellEnd"/>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3.10.3п</w:t>
            </w:r>
          </w:p>
        </w:tc>
        <w:tc>
          <w:tcPr>
            <w:tcW w:w="1749" w:type="dxa"/>
            <w:vMerge/>
            <w:noWrap/>
            <w:vAlign w:val="bottom"/>
            <w:hideMark/>
          </w:tcPr>
          <w:p w:rsidR="00C35081" w:rsidRPr="00127EA0" w:rsidRDefault="00C35081" w:rsidP="004A1B24">
            <w:pPr>
              <w:spacing w:line="360" w:lineRule="auto"/>
              <w:jc w:val="both"/>
              <w:rPr>
                <w:rFonts w:ascii="Times New Roman" w:hAnsi="Times New Roman"/>
                <w:sz w:val="28"/>
                <w:szCs w:val="28"/>
              </w:rPr>
            </w:pPr>
          </w:p>
        </w:tc>
        <w:tc>
          <w:tcPr>
            <w:tcW w:w="3684" w:type="dxa"/>
            <w:vMerge/>
            <w:noWrap/>
            <w:hideMark/>
          </w:tcPr>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1"/>
        </w:trPr>
        <w:tc>
          <w:tcPr>
            <w:tcW w:w="1687" w:type="dxa"/>
            <w:vMerge/>
            <w:hideMark/>
          </w:tcPr>
          <w:p w:rsidR="00C35081" w:rsidRPr="00127EA0" w:rsidRDefault="00C35081" w:rsidP="004A1B24">
            <w:pPr>
              <w:spacing w:line="360" w:lineRule="auto"/>
              <w:jc w:val="both"/>
              <w:rPr>
                <w:rFonts w:ascii="Times New Roman" w:hAnsi="Times New Roman"/>
                <w:sz w:val="28"/>
                <w:szCs w:val="28"/>
              </w:rPr>
            </w:pPr>
          </w:p>
        </w:tc>
        <w:tc>
          <w:tcPr>
            <w:tcW w:w="1870" w:type="dxa"/>
            <w:noWrap/>
            <w:hideMark/>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3.11.3и</w:t>
            </w:r>
          </w:p>
        </w:tc>
        <w:tc>
          <w:tcPr>
            <w:tcW w:w="1749" w:type="dxa"/>
            <w:noWrap/>
            <w:vAlign w:val="bottom"/>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2</w:t>
            </w:r>
          </w:p>
        </w:tc>
        <w:tc>
          <w:tcPr>
            <w:tcW w:w="3684"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oralis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2,3*10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Neisseria </w:t>
            </w:r>
            <w:proofErr w:type="spellStart"/>
            <w:r w:rsidRPr="00127EA0">
              <w:rPr>
                <w:rFonts w:ascii="Times New Roman" w:hAnsi="Times New Roman"/>
                <w:i/>
                <w:sz w:val="28"/>
                <w:szCs w:val="28"/>
                <w:lang w:val="en-US"/>
              </w:rPr>
              <w:t>flavescens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salivarius</w:t>
            </w:r>
            <w:proofErr w:type="spellEnd"/>
          </w:p>
        </w:tc>
      </w:tr>
      <w:tr w:rsidR="00C35081" w:rsidRPr="00127EA0" w:rsidTr="00715E99">
        <w:trPr>
          <w:trHeight w:val="50"/>
        </w:trPr>
        <w:tc>
          <w:tcPr>
            <w:tcW w:w="1687" w:type="dxa"/>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3.13.3и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4,4*10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lang w:val="en-US"/>
              </w:rPr>
              <w:t>Rothia</w:t>
            </w:r>
            <w:proofErr w:type="spellEnd"/>
            <w:r w:rsidRPr="00127EA0">
              <w:rPr>
                <w:rFonts w:ascii="Times New Roman" w:hAnsi="Times New Roman"/>
                <w:i/>
                <w:sz w:val="28"/>
                <w:szCs w:val="28"/>
                <w:lang w:val="en-US"/>
              </w:rPr>
              <w:t xml:space="preserve"> </w:t>
            </w:r>
            <w:proofErr w:type="spellStart"/>
            <w:r w:rsidRPr="00127EA0">
              <w:rPr>
                <w:rFonts w:ascii="Times New Roman" w:hAnsi="Times New Roman"/>
                <w:i/>
                <w:sz w:val="28"/>
                <w:szCs w:val="28"/>
                <w:lang w:val="en-US"/>
              </w:rPr>
              <w:t>dentocariosa</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salivarius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lastRenderedPageBreak/>
              <w:t>3.14и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5,1*10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2,1*10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anginosus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3.14п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3,7*10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sz w:val="28"/>
                <w:szCs w:val="28"/>
                <w:lang w:val="en-US"/>
              </w:rPr>
              <w:t xml:space="preserve"> </w:t>
            </w:r>
            <w:r w:rsidRPr="00127EA0">
              <w:rPr>
                <w:rFonts w:ascii="Times New Roman" w:hAnsi="Times New Roman"/>
                <w:i/>
                <w:sz w:val="28"/>
                <w:szCs w:val="28"/>
                <w:lang w:val="en-US"/>
              </w:rPr>
              <w:t>intermedius</w:t>
            </w:r>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2,2*10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eastAsia="Calibri" w:hAnsi="Times New Roman"/>
                <w:i/>
                <w:sz w:val="28"/>
                <w:szCs w:val="28"/>
                <w:lang w:val="en-US"/>
              </w:rPr>
              <w:t xml:space="preserve"> mitis</w:t>
            </w:r>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3.16и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5</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6,1*10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anginosus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3.16п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5,2*10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3.13.2п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3,2*10</w:t>
            </w:r>
            <w:r w:rsidRPr="00127EA0">
              <w:rPr>
                <w:rFonts w:ascii="Times New Roman" w:hAnsi="Times New Roman"/>
                <w:sz w:val="28"/>
                <w:szCs w:val="28"/>
                <w:vertAlign w:val="superscript"/>
              </w:rPr>
              <w:t>4</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anginosus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jc w:val="center"/>
              <w:rPr>
                <w:rFonts w:ascii="Times New Roman" w:hAnsi="Times New Roman"/>
                <w:sz w:val="28"/>
                <w:szCs w:val="28"/>
                <w:lang w:val="en-US"/>
              </w:rPr>
            </w:pPr>
          </w:p>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sanguinis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2,1*10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3,4*10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3.19.2п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4,1*10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Rothia</w:t>
            </w:r>
            <w:proofErr w:type="spellEnd"/>
            <w:r w:rsidRPr="00127EA0">
              <w:rPr>
                <w:rFonts w:ascii="Times New Roman" w:eastAsia="Calibri" w:hAnsi="Times New Roman"/>
                <w:bCs/>
                <w:i/>
                <w:sz w:val="28"/>
                <w:szCs w:val="28"/>
              </w:rPr>
              <w:t xml:space="preserve"> </w:t>
            </w:r>
            <w:proofErr w:type="spellStart"/>
            <w:r w:rsidRPr="00127EA0">
              <w:rPr>
                <w:rFonts w:ascii="Times New Roman" w:eastAsia="Calibri" w:hAnsi="Times New Roman"/>
                <w:bCs/>
                <w:i/>
                <w:sz w:val="28"/>
                <w:szCs w:val="28"/>
              </w:rPr>
              <w:t>mucilaginosa</w:t>
            </w:r>
            <w:proofErr w:type="spellEnd"/>
          </w:p>
        </w:tc>
      </w:tr>
      <w:tr w:rsidR="00C35081" w:rsidRPr="00127EA0" w:rsidTr="00715E99">
        <w:trPr>
          <w:trHeight w:val="50"/>
        </w:trPr>
        <w:tc>
          <w:tcPr>
            <w:tcW w:w="1687"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r w:rsidRPr="00127EA0">
              <w:rPr>
                <w:rFonts w:ascii="Times New Roman" w:eastAsia="Calibri" w:hAnsi="Times New Roman"/>
                <w:bCs/>
                <w:i/>
                <w:sz w:val="28"/>
                <w:szCs w:val="28"/>
                <w:lang w:val="en-US"/>
              </w:rPr>
              <w:t>a</w:t>
            </w:r>
            <w:proofErr w:type="spellStart"/>
            <w:r w:rsidRPr="00127EA0">
              <w:rPr>
                <w:rFonts w:ascii="Times New Roman" w:eastAsia="Calibri" w:hAnsi="Times New Roman"/>
                <w:bCs/>
                <w:i/>
                <w:sz w:val="28"/>
                <w:szCs w:val="28"/>
              </w:rPr>
              <w:t>nginosus</w:t>
            </w:r>
            <w:proofErr w:type="spellEnd"/>
          </w:p>
        </w:tc>
      </w:tr>
      <w:tr w:rsidR="00C35081" w:rsidRPr="00127EA0" w:rsidTr="00715E99">
        <w:trPr>
          <w:trHeight w:val="50"/>
        </w:trPr>
        <w:tc>
          <w:tcPr>
            <w:tcW w:w="1687" w:type="dxa"/>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4,0*10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lang w:val="en-US"/>
              </w:rPr>
              <w:t>Rothia</w:t>
            </w:r>
            <w:proofErr w:type="spellEnd"/>
            <w:r w:rsidRPr="00127EA0">
              <w:rPr>
                <w:rFonts w:ascii="Times New Roman" w:eastAsia="Calibri" w:hAnsi="Times New Roman"/>
                <w:bCs/>
                <w:i/>
                <w:sz w:val="28"/>
                <w:szCs w:val="28"/>
              </w:rPr>
              <w:t xml:space="preserve"> </w:t>
            </w:r>
            <w:proofErr w:type="spellStart"/>
            <w:r w:rsidRPr="00127EA0">
              <w:rPr>
                <w:rFonts w:ascii="Times New Roman" w:hAnsi="Times New Roman"/>
                <w:i/>
                <w:sz w:val="28"/>
                <w:szCs w:val="28"/>
                <w:lang w:val="en-US"/>
              </w:rPr>
              <w:t>dentocariosa</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 mitis</w:t>
            </w:r>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2,3*10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r w:rsidRPr="00127EA0">
              <w:rPr>
                <w:rFonts w:ascii="Times New Roman" w:eastAsia="Calibri" w:hAnsi="Times New Roman"/>
                <w:bCs/>
                <w:i/>
                <w:sz w:val="28"/>
                <w:szCs w:val="28"/>
                <w:lang w:val="en-US"/>
              </w:rPr>
              <w:t>a</w:t>
            </w:r>
            <w:proofErr w:type="spellStart"/>
            <w:r w:rsidRPr="00127EA0">
              <w:rPr>
                <w:rFonts w:ascii="Times New Roman" w:eastAsia="Calibri" w:hAnsi="Times New Roman"/>
                <w:bCs/>
                <w:i/>
                <w:sz w:val="28"/>
                <w:szCs w:val="28"/>
              </w:rPr>
              <w:t>nginosus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3.22.3п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Streptococcus </w:t>
            </w:r>
            <w:proofErr w:type="spellStart"/>
            <w:r w:rsidRPr="00127EA0">
              <w:rPr>
                <w:rFonts w:ascii="Times New Roman" w:eastAsia="Calibri" w:hAnsi="Times New Roman"/>
                <w:bCs/>
                <w:i/>
                <w:sz w:val="28"/>
                <w:szCs w:val="28"/>
                <w:lang w:val="en-US"/>
              </w:rPr>
              <w:t>oralis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3.24и</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3.24.1и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4,1*10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salivarius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3.24.2и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2,7*10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Neisseria </w:t>
            </w:r>
            <w:proofErr w:type="spellStart"/>
            <w:r w:rsidRPr="00127EA0">
              <w:rPr>
                <w:rFonts w:ascii="Times New Roman" w:eastAsia="Calibri" w:hAnsi="Times New Roman"/>
                <w:bCs/>
                <w:i/>
                <w:sz w:val="28"/>
                <w:szCs w:val="28"/>
                <w:lang w:val="en-US"/>
              </w:rPr>
              <w:t>perflava</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3.24.3и</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i/>
                <w:sz w:val="28"/>
                <w:szCs w:val="28"/>
              </w:rPr>
              <w:t>Staphylococcus</w:t>
            </w:r>
            <w:proofErr w:type="spellEnd"/>
            <w:r w:rsidRPr="00127EA0">
              <w:rPr>
                <w:rFonts w:ascii="Times New Roman" w:eastAsia="Calibri" w:hAnsi="Times New Roman"/>
                <w:i/>
                <w:sz w:val="28"/>
                <w:szCs w:val="28"/>
              </w:rPr>
              <w:t xml:space="preserve"> </w:t>
            </w:r>
            <w:proofErr w:type="spellStart"/>
            <w:r w:rsidRPr="00127EA0">
              <w:rPr>
                <w:rFonts w:ascii="Times New Roman" w:eastAsia="Calibri" w:hAnsi="Times New Roman"/>
                <w:i/>
                <w:sz w:val="28"/>
                <w:szCs w:val="28"/>
              </w:rPr>
              <w:t>epidermidis</w:t>
            </w:r>
            <w:proofErr w:type="spellEnd"/>
          </w:p>
        </w:tc>
      </w:tr>
      <w:tr w:rsidR="00C35081" w:rsidRPr="00127EA0" w:rsidTr="00715E99">
        <w:trPr>
          <w:trHeight w:val="50"/>
        </w:trPr>
        <w:tc>
          <w:tcPr>
            <w:tcW w:w="1687" w:type="dxa"/>
            <w:vMerge w:val="restart"/>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lastRenderedPageBreak/>
              <w:t>3.24п</w:t>
            </w: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3.24.1п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2,1*10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Neisseria </w:t>
            </w:r>
            <w:proofErr w:type="spellStart"/>
            <w:r w:rsidRPr="00127EA0">
              <w:rPr>
                <w:rFonts w:ascii="Times New Roman" w:eastAsia="Calibri" w:hAnsi="Times New Roman"/>
                <w:bCs/>
                <w:i/>
                <w:sz w:val="28"/>
                <w:szCs w:val="28"/>
                <w:lang w:val="en-US"/>
              </w:rPr>
              <w:t>perflava</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3.24.2п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3,6*10</w:t>
            </w:r>
            <w:r w:rsidRPr="00127EA0">
              <w:rPr>
                <w:rFonts w:ascii="Times New Roman" w:hAnsi="Times New Roman"/>
                <w:sz w:val="28"/>
                <w:szCs w:val="28"/>
                <w:vertAlign w:val="superscript"/>
              </w:rPr>
              <w:t>2</w:t>
            </w:r>
          </w:p>
        </w:tc>
        <w:tc>
          <w:tcPr>
            <w:tcW w:w="3684"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salivarius</w:t>
            </w:r>
            <w:proofErr w:type="spellEnd"/>
          </w:p>
        </w:tc>
      </w:tr>
      <w:tr w:rsidR="00C35081" w:rsidRPr="00127EA0" w:rsidTr="00715E99">
        <w:trPr>
          <w:trHeight w:val="50"/>
        </w:trPr>
        <w:tc>
          <w:tcPr>
            <w:tcW w:w="1687" w:type="dxa"/>
            <w:vMerge/>
            <w:noWrap/>
          </w:tcPr>
          <w:p w:rsidR="00C35081" w:rsidRPr="00127EA0" w:rsidRDefault="00C35081" w:rsidP="004A1B24">
            <w:pPr>
              <w:spacing w:line="360" w:lineRule="auto"/>
              <w:jc w:val="both"/>
              <w:rPr>
                <w:rFonts w:ascii="Times New Roman" w:hAnsi="Times New Roman"/>
                <w:sz w:val="28"/>
                <w:szCs w:val="28"/>
              </w:rPr>
            </w:pPr>
          </w:p>
        </w:tc>
        <w:tc>
          <w:tcPr>
            <w:tcW w:w="1870"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3.24.3п</w:t>
            </w:r>
          </w:p>
        </w:tc>
        <w:tc>
          <w:tcPr>
            <w:tcW w:w="1749" w:type="dxa"/>
            <w:noWrap/>
          </w:tcPr>
          <w:p w:rsidR="00C35081" w:rsidRPr="00127EA0" w:rsidRDefault="00C35081" w:rsidP="004A1B24">
            <w:pPr>
              <w:spacing w:line="360" w:lineRule="auto"/>
              <w:jc w:val="both"/>
              <w:rPr>
                <w:rFonts w:ascii="Times New Roman" w:hAnsi="Times New Roman"/>
                <w:sz w:val="28"/>
                <w:szCs w:val="28"/>
              </w:rPr>
            </w:pPr>
            <w:r w:rsidRPr="00127EA0">
              <w:rPr>
                <w:rFonts w:ascii="Times New Roman" w:hAnsi="Times New Roman"/>
                <w:sz w:val="28"/>
                <w:szCs w:val="28"/>
              </w:rPr>
              <w:t>1,2*10</w:t>
            </w:r>
            <w:r w:rsidRPr="00127EA0">
              <w:rPr>
                <w:rFonts w:ascii="Times New Roman" w:hAnsi="Times New Roman"/>
                <w:sz w:val="28"/>
                <w:szCs w:val="28"/>
                <w:vertAlign w:val="superscript"/>
              </w:rPr>
              <w:t>3</w:t>
            </w:r>
          </w:p>
        </w:tc>
        <w:tc>
          <w:tcPr>
            <w:tcW w:w="3684"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r w:rsidRPr="00127EA0">
              <w:rPr>
                <w:rFonts w:ascii="Times New Roman" w:eastAsia="Calibri" w:hAnsi="Times New Roman"/>
                <w:bCs/>
                <w:i/>
                <w:sz w:val="28"/>
                <w:szCs w:val="28"/>
                <w:lang w:val="en-US"/>
              </w:rPr>
              <w:t>a</w:t>
            </w:r>
            <w:proofErr w:type="spellStart"/>
            <w:r w:rsidRPr="00127EA0">
              <w:rPr>
                <w:rFonts w:ascii="Times New Roman" w:eastAsia="Calibri" w:hAnsi="Times New Roman"/>
                <w:bCs/>
                <w:i/>
                <w:sz w:val="28"/>
                <w:szCs w:val="28"/>
              </w:rPr>
              <w:t>nginosus</w:t>
            </w:r>
            <w:proofErr w:type="spellEnd"/>
          </w:p>
        </w:tc>
      </w:tr>
    </w:tbl>
    <w:p w:rsidR="00C35081" w:rsidRDefault="00C35081" w:rsidP="00C35081">
      <w:pPr>
        <w:spacing w:line="360" w:lineRule="auto"/>
        <w:rPr>
          <w:rFonts w:ascii="Times New Roman" w:hAnsi="Times New Roman" w:cs="Times New Roman"/>
          <w:b/>
          <w:sz w:val="28"/>
          <w:szCs w:val="28"/>
        </w:rPr>
      </w:pPr>
    </w:p>
    <w:p w:rsidR="00501F48" w:rsidRPr="00FB048E" w:rsidRDefault="00501F48" w:rsidP="00FB048E">
      <w:pPr>
        <w:pStyle w:val="3"/>
        <w:spacing w:line="360" w:lineRule="auto"/>
        <w:rPr>
          <w:rFonts w:ascii="Times New Roman" w:hAnsi="Times New Roman" w:cs="Times New Roman"/>
          <w:color w:val="auto"/>
          <w:sz w:val="28"/>
          <w:szCs w:val="28"/>
        </w:rPr>
      </w:pPr>
      <w:bookmarkStart w:id="28" w:name="_Toc41327364"/>
      <w:r w:rsidRPr="00FB048E">
        <w:rPr>
          <w:rFonts w:ascii="Times New Roman" w:hAnsi="Times New Roman" w:cs="Times New Roman"/>
          <w:color w:val="auto"/>
          <w:sz w:val="28"/>
          <w:szCs w:val="28"/>
        </w:rPr>
        <w:t xml:space="preserve">3.2.1 Выделение культур у пациентов </w:t>
      </w:r>
      <w:proofErr w:type="gramStart"/>
      <w:r w:rsidRPr="00FB048E">
        <w:rPr>
          <w:rFonts w:ascii="Times New Roman" w:hAnsi="Times New Roman" w:cs="Times New Roman"/>
          <w:color w:val="auto"/>
          <w:sz w:val="28"/>
          <w:szCs w:val="28"/>
        </w:rPr>
        <w:t>без  ХГП</w:t>
      </w:r>
      <w:proofErr w:type="gramEnd"/>
      <w:r w:rsidRPr="00FB048E">
        <w:rPr>
          <w:rFonts w:ascii="Times New Roman" w:hAnsi="Times New Roman" w:cs="Times New Roman"/>
          <w:color w:val="auto"/>
          <w:sz w:val="28"/>
          <w:szCs w:val="28"/>
        </w:rPr>
        <w:t xml:space="preserve"> ЛСТ</w:t>
      </w:r>
      <w:bookmarkEnd w:id="28"/>
    </w:p>
    <w:p w:rsidR="00C35081" w:rsidRPr="00127EA0" w:rsidRDefault="00C35081" w:rsidP="00C35081">
      <w:pPr>
        <w:spacing w:line="360" w:lineRule="auto"/>
        <w:jc w:val="right"/>
        <w:rPr>
          <w:rFonts w:ascii="Times New Roman" w:hAnsi="Times New Roman" w:cs="Times New Roman"/>
          <w:b/>
          <w:sz w:val="28"/>
          <w:szCs w:val="28"/>
        </w:rPr>
      </w:pPr>
      <w:r w:rsidRPr="00127EA0">
        <w:rPr>
          <w:rFonts w:ascii="Times New Roman" w:hAnsi="Times New Roman" w:cs="Times New Roman"/>
          <w:b/>
          <w:sz w:val="28"/>
          <w:szCs w:val="28"/>
        </w:rPr>
        <w:t>Таблица 3.3.</w:t>
      </w:r>
      <w:r>
        <w:rPr>
          <w:rFonts w:ascii="Times New Roman" w:hAnsi="Times New Roman" w:cs="Times New Roman"/>
          <w:b/>
          <w:sz w:val="28"/>
          <w:szCs w:val="28"/>
        </w:rPr>
        <w:t>2</w:t>
      </w:r>
    </w:p>
    <w:p w:rsidR="00C35081" w:rsidRPr="00127EA0" w:rsidRDefault="00C35081" w:rsidP="00C35081">
      <w:pPr>
        <w:spacing w:line="360" w:lineRule="auto"/>
        <w:rPr>
          <w:rFonts w:ascii="Times New Roman" w:hAnsi="Times New Roman" w:cs="Times New Roman"/>
          <w:sz w:val="28"/>
          <w:szCs w:val="28"/>
        </w:rPr>
      </w:pPr>
      <w:r w:rsidRPr="00641716">
        <w:rPr>
          <w:rFonts w:ascii="Times New Roman" w:hAnsi="Times New Roman" w:cs="Times New Roman"/>
          <w:sz w:val="28"/>
          <w:szCs w:val="28"/>
        </w:rPr>
        <w:t xml:space="preserve">Идентификация факультативных анаэробов, выделенных из </w:t>
      </w:r>
      <w:r>
        <w:rPr>
          <w:rFonts w:ascii="Times New Roman" w:hAnsi="Times New Roman" w:cs="Times New Roman"/>
          <w:sz w:val="28"/>
          <w:szCs w:val="28"/>
        </w:rPr>
        <w:t>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контрольной группы.</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894"/>
        <w:gridCol w:w="1730"/>
        <w:gridCol w:w="3715"/>
      </w:tblGrid>
      <w:tr w:rsidR="00C35081" w:rsidRPr="00127EA0" w:rsidTr="00474D57">
        <w:trPr>
          <w:trHeight w:val="1247"/>
        </w:trPr>
        <w:tc>
          <w:tcPr>
            <w:tcW w:w="1709" w:type="dxa"/>
            <w:noWrap/>
            <w:vAlign w:val="center"/>
            <w:hideMark/>
          </w:tcPr>
          <w:p w:rsidR="00C35081" w:rsidRPr="00127EA0" w:rsidRDefault="00C35081" w:rsidP="00474D57">
            <w:pPr>
              <w:jc w:val="center"/>
              <w:rPr>
                <w:rFonts w:ascii="Times New Roman" w:hAnsi="Times New Roman"/>
                <w:sz w:val="28"/>
                <w:szCs w:val="28"/>
              </w:rPr>
            </w:pPr>
            <w:r w:rsidRPr="00127EA0">
              <w:rPr>
                <w:rFonts w:ascii="Times New Roman" w:hAnsi="Times New Roman"/>
                <w:sz w:val="28"/>
                <w:szCs w:val="28"/>
              </w:rPr>
              <w:t>Номер</w:t>
            </w:r>
          </w:p>
          <w:p w:rsidR="00C35081" w:rsidRPr="00127EA0" w:rsidRDefault="00C35081" w:rsidP="00474D57">
            <w:pPr>
              <w:spacing w:line="360" w:lineRule="auto"/>
              <w:jc w:val="center"/>
              <w:rPr>
                <w:rFonts w:ascii="Times New Roman" w:hAnsi="Times New Roman"/>
                <w:sz w:val="28"/>
                <w:szCs w:val="28"/>
              </w:rPr>
            </w:pPr>
            <w:r w:rsidRPr="00127EA0">
              <w:rPr>
                <w:rFonts w:ascii="Times New Roman" w:hAnsi="Times New Roman"/>
                <w:sz w:val="28"/>
                <w:szCs w:val="28"/>
              </w:rPr>
              <w:t>образца</w:t>
            </w:r>
          </w:p>
        </w:tc>
        <w:tc>
          <w:tcPr>
            <w:tcW w:w="1894" w:type="dxa"/>
            <w:noWrap/>
            <w:vAlign w:val="center"/>
            <w:hideMark/>
          </w:tcPr>
          <w:p w:rsidR="00C35081" w:rsidRPr="00127EA0" w:rsidRDefault="00C35081" w:rsidP="00474D57">
            <w:pPr>
              <w:jc w:val="center"/>
              <w:rPr>
                <w:rFonts w:ascii="Times New Roman" w:hAnsi="Times New Roman"/>
                <w:sz w:val="28"/>
                <w:szCs w:val="28"/>
              </w:rPr>
            </w:pPr>
            <w:r w:rsidRPr="00127EA0">
              <w:rPr>
                <w:rFonts w:ascii="Times New Roman" w:hAnsi="Times New Roman"/>
                <w:sz w:val="28"/>
                <w:szCs w:val="28"/>
              </w:rPr>
              <w:t>Номер</w:t>
            </w:r>
          </w:p>
          <w:p w:rsidR="00C35081" w:rsidRPr="00127EA0" w:rsidRDefault="00C35081" w:rsidP="00474D57">
            <w:pPr>
              <w:jc w:val="center"/>
              <w:rPr>
                <w:rFonts w:ascii="Times New Roman" w:hAnsi="Times New Roman"/>
                <w:sz w:val="28"/>
                <w:szCs w:val="28"/>
              </w:rPr>
            </w:pPr>
            <w:r w:rsidRPr="00127EA0">
              <w:rPr>
                <w:rFonts w:ascii="Times New Roman" w:hAnsi="Times New Roman"/>
                <w:sz w:val="28"/>
                <w:szCs w:val="28"/>
              </w:rPr>
              <w:t>чистой культуры</w:t>
            </w:r>
          </w:p>
        </w:tc>
        <w:tc>
          <w:tcPr>
            <w:tcW w:w="1730" w:type="dxa"/>
            <w:vAlign w:val="center"/>
            <w:hideMark/>
          </w:tcPr>
          <w:p w:rsidR="00C35081" w:rsidRPr="00127EA0" w:rsidRDefault="00C35081" w:rsidP="008E1A29">
            <w:pPr>
              <w:spacing w:line="360" w:lineRule="auto"/>
              <w:jc w:val="center"/>
              <w:rPr>
                <w:rFonts w:ascii="Times New Roman" w:hAnsi="Times New Roman"/>
                <w:sz w:val="28"/>
                <w:szCs w:val="28"/>
              </w:rPr>
            </w:pPr>
            <w:r w:rsidRPr="00127EA0">
              <w:rPr>
                <w:rFonts w:ascii="Times New Roman" w:hAnsi="Times New Roman"/>
                <w:sz w:val="28"/>
                <w:szCs w:val="28"/>
              </w:rPr>
              <w:t>КОЕ/мл</w:t>
            </w:r>
          </w:p>
        </w:tc>
        <w:tc>
          <w:tcPr>
            <w:tcW w:w="3715" w:type="dxa"/>
            <w:vAlign w:val="center"/>
            <w:hideMark/>
          </w:tcPr>
          <w:p w:rsidR="00C35081" w:rsidRPr="00127EA0" w:rsidRDefault="00C35081" w:rsidP="008E1A29">
            <w:pPr>
              <w:jc w:val="center"/>
              <w:rPr>
                <w:rFonts w:ascii="Times New Roman" w:hAnsi="Times New Roman"/>
                <w:sz w:val="28"/>
                <w:szCs w:val="28"/>
              </w:rPr>
            </w:pPr>
            <w:proofErr w:type="gramStart"/>
            <w:r w:rsidRPr="00127EA0">
              <w:rPr>
                <w:rFonts w:ascii="Times New Roman" w:hAnsi="Times New Roman"/>
                <w:sz w:val="28"/>
                <w:szCs w:val="28"/>
              </w:rPr>
              <w:t xml:space="preserve">Микроорганизмы, </w:t>
            </w:r>
            <w:r w:rsidR="008E1A29" w:rsidRPr="008E1A29">
              <w:rPr>
                <w:rFonts w:ascii="Times New Roman" w:hAnsi="Times New Roman"/>
                <w:sz w:val="28"/>
                <w:szCs w:val="28"/>
              </w:rPr>
              <w:t xml:space="preserve">  </w:t>
            </w:r>
            <w:proofErr w:type="gramEnd"/>
            <w:r w:rsidR="008E1A29" w:rsidRPr="008E1A29">
              <w:rPr>
                <w:rFonts w:ascii="Times New Roman" w:hAnsi="Times New Roman"/>
                <w:sz w:val="28"/>
                <w:szCs w:val="28"/>
              </w:rPr>
              <w:t xml:space="preserve">  </w:t>
            </w:r>
            <w:r w:rsidRPr="00127EA0">
              <w:rPr>
                <w:rFonts w:ascii="Times New Roman" w:hAnsi="Times New Roman"/>
                <w:sz w:val="28"/>
                <w:szCs w:val="28"/>
              </w:rPr>
              <w:t>идентифицированные методом масс-</w:t>
            </w:r>
            <w:proofErr w:type="spellStart"/>
            <w:r w:rsidRPr="00127EA0">
              <w:rPr>
                <w:rFonts w:ascii="Times New Roman" w:hAnsi="Times New Roman"/>
                <w:sz w:val="28"/>
                <w:szCs w:val="28"/>
              </w:rPr>
              <w:t>cпектрометрии</w:t>
            </w:r>
            <w:proofErr w:type="spellEnd"/>
          </w:p>
        </w:tc>
      </w:tr>
      <w:tr w:rsidR="00C35081" w:rsidRPr="00127EA0" w:rsidTr="008E1A29">
        <w:trPr>
          <w:trHeight w:val="279"/>
        </w:trPr>
        <w:tc>
          <w:tcPr>
            <w:tcW w:w="1709" w:type="dxa"/>
            <w:vMerge w:val="restart"/>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3.11и</w:t>
            </w: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3.11.1и</w:t>
            </w:r>
          </w:p>
        </w:tc>
        <w:tc>
          <w:tcPr>
            <w:tcW w:w="1730" w:type="dxa"/>
            <w:vMerge w:val="restart"/>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2,8*10</w:t>
            </w:r>
            <w:r w:rsidRPr="00127EA0">
              <w:rPr>
                <w:rFonts w:ascii="Times New Roman" w:hAnsi="Times New Roman"/>
                <w:sz w:val="28"/>
                <w:szCs w:val="28"/>
                <w:vertAlign w:val="superscript"/>
              </w:rPr>
              <w:t>5</w:t>
            </w:r>
          </w:p>
        </w:tc>
        <w:tc>
          <w:tcPr>
            <w:tcW w:w="3715"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anginosus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8E1A29">
        <w:trPr>
          <w:trHeight w:val="307"/>
        </w:trPr>
        <w:tc>
          <w:tcPr>
            <w:tcW w:w="1709" w:type="dxa"/>
            <w:vMerge/>
            <w:vAlign w:val="center"/>
            <w:hideMark/>
          </w:tcPr>
          <w:p w:rsidR="00C35081" w:rsidRPr="00127EA0" w:rsidRDefault="00C35081" w:rsidP="008E1A29">
            <w:pPr>
              <w:spacing w:line="360" w:lineRule="auto"/>
              <w:rPr>
                <w:rFonts w:ascii="Times New Roman" w:hAnsi="Times New Roman"/>
                <w:sz w:val="28"/>
                <w:szCs w:val="28"/>
              </w:rPr>
            </w:pP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3.11.2и</w:t>
            </w:r>
          </w:p>
        </w:tc>
        <w:tc>
          <w:tcPr>
            <w:tcW w:w="1730" w:type="dxa"/>
            <w:vMerge/>
            <w:noWrap/>
            <w:vAlign w:val="center"/>
          </w:tcPr>
          <w:p w:rsidR="00C35081" w:rsidRPr="00127EA0" w:rsidRDefault="00C35081" w:rsidP="008E1A29">
            <w:pPr>
              <w:spacing w:line="360" w:lineRule="auto"/>
              <w:rPr>
                <w:rFonts w:ascii="Times New Roman" w:hAnsi="Times New Roman"/>
                <w:sz w:val="28"/>
                <w:szCs w:val="28"/>
              </w:rPr>
            </w:pPr>
          </w:p>
        </w:tc>
        <w:tc>
          <w:tcPr>
            <w:tcW w:w="3715"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anginosus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8E1A29">
        <w:trPr>
          <w:trHeight w:val="289"/>
        </w:trPr>
        <w:tc>
          <w:tcPr>
            <w:tcW w:w="1709" w:type="dxa"/>
            <w:vMerge/>
            <w:vAlign w:val="center"/>
            <w:hideMark/>
          </w:tcPr>
          <w:p w:rsidR="00C35081" w:rsidRPr="00127EA0" w:rsidRDefault="00C35081" w:rsidP="008E1A29">
            <w:pPr>
              <w:spacing w:line="360" w:lineRule="auto"/>
              <w:rPr>
                <w:rFonts w:ascii="Times New Roman" w:hAnsi="Times New Roman"/>
                <w:sz w:val="28"/>
                <w:szCs w:val="28"/>
              </w:rPr>
            </w:pP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3.11.3и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2</w:t>
            </w:r>
          </w:p>
        </w:tc>
        <w:tc>
          <w:tcPr>
            <w:tcW w:w="3715"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oralis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8E1A29">
        <w:trPr>
          <w:trHeight w:val="279"/>
        </w:trPr>
        <w:tc>
          <w:tcPr>
            <w:tcW w:w="1709" w:type="dxa"/>
            <w:vMerge w:val="restart"/>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3.11п</w:t>
            </w: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3.11.1п</w:t>
            </w:r>
          </w:p>
        </w:tc>
        <w:tc>
          <w:tcPr>
            <w:tcW w:w="1730"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2,0*10</w:t>
            </w:r>
            <w:r w:rsidRPr="00127EA0">
              <w:rPr>
                <w:rFonts w:ascii="Times New Roman" w:hAnsi="Times New Roman"/>
                <w:sz w:val="28"/>
                <w:szCs w:val="28"/>
                <w:vertAlign w:val="superscript"/>
              </w:rPr>
              <w:t>4</w:t>
            </w:r>
          </w:p>
        </w:tc>
        <w:tc>
          <w:tcPr>
            <w:tcW w:w="3715" w:type="dxa"/>
            <w:noWrap/>
            <w:hideMark/>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hAnsi="Times New Roman"/>
                <w:i/>
                <w:sz w:val="28"/>
                <w:szCs w:val="28"/>
              </w:rPr>
              <w:t>Streptococcus</w:t>
            </w:r>
            <w:proofErr w:type="spellEnd"/>
            <w:r w:rsidRPr="00127EA0">
              <w:rPr>
                <w:rFonts w:ascii="Times New Roman" w:hAnsi="Times New Roman"/>
                <w:i/>
                <w:sz w:val="28"/>
                <w:szCs w:val="28"/>
              </w:rPr>
              <w:t xml:space="preserve"> </w:t>
            </w:r>
            <w:proofErr w:type="spellStart"/>
            <w:r w:rsidRPr="00127EA0">
              <w:rPr>
                <w:rFonts w:ascii="Times New Roman" w:hAnsi="Times New Roman"/>
                <w:i/>
                <w:sz w:val="28"/>
                <w:szCs w:val="28"/>
              </w:rPr>
              <w:t>anginosus</w:t>
            </w:r>
            <w:proofErr w:type="spellEnd"/>
          </w:p>
          <w:p w:rsidR="00C35081" w:rsidRPr="00127EA0" w:rsidRDefault="00C35081" w:rsidP="004A1B24">
            <w:pPr>
              <w:spacing w:line="360" w:lineRule="auto"/>
              <w:jc w:val="both"/>
              <w:rPr>
                <w:rFonts w:ascii="Times New Roman" w:hAnsi="Times New Roman"/>
                <w:i/>
                <w:sz w:val="28"/>
                <w:szCs w:val="28"/>
              </w:rPr>
            </w:pPr>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3,5*10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Neisseria </w:t>
            </w:r>
            <w:proofErr w:type="spellStart"/>
            <w:r w:rsidRPr="00127EA0">
              <w:rPr>
                <w:rFonts w:ascii="Times New Roman" w:hAnsi="Times New Roman"/>
                <w:i/>
                <w:sz w:val="28"/>
                <w:szCs w:val="28"/>
                <w:lang w:val="en-US"/>
              </w:rPr>
              <w:t>flavescens</w:t>
            </w:r>
            <w:proofErr w:type="spellEnd"/>
          </w:p>
        </w:tc>
      </w:tr>
      <w:tr w:rsidR="00C35081" w:rsidRPr="00127EA0" w:rsidTr="008E1A29">
        <w:trPr>
          <w:trHeight w:val="279"/>
        </w:trPr>
        <w:tc>
          <w:tcPr>
            <w:tcW w:w="1709"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3.12и</w:t>
            </w: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3.12.1и</w:t>
            </w:r>
          </w:p>
        </w:tc>
        <w:tc>
          <w:tcPr>
            <w:tcW w:w="1730"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2,3</w:t>
            </w:r>
            <w:r w:rsidRPr="00127EA0">
              <w:rPr>
                <w:rFonts w:ascii="Times New Roman" w:hAnsi="Times New Roman"/>
                <w:sz w:val="28"/>
                <w:szCs w:val="28"/>
                <w:lang w:val="en-US"/>
              </w:rPr>
              <w:t>*10</w:t>
            </w:r>
            <w:r w:rsidRPr="00127EA0">
              <w:rPr>
                <w:rFonts w:ascii="Times New Roman" w:hAnsi="Times New Roman"/>
                <w:sz w:val="28"/>
                <w:szCs w:val="28"/>
                <w:vertAlign w:val="superscript"/>
                <w:lang w:val="en-US"/>
              </w:rPr>
              <w:t>4</w:t>
            </w:r>
          </w:p>
        </w:tc>
        <w:tc>
          <w:tcPr>
            <w:tcW w:w="3715" w:type="dxa"/>
            <w:noWrap/>
            <w:hideMark/>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eastAsia="Calibri" w:hAnsi="Times New Roman"/>
                <w:i/>
                <w:sz w:val="28"/>
                <w:szCs w:val="28"/>
                <w:lang w:val="en-US"/>
              </w:rPr>
              <w:t xml:space="preserve"> mitis</w:t>
            </w:r>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lang w:val="en-US"/>
              </w:rPr>
              <w:t>4,5*10</w:t>
            </w:r>
            <w:r w:rsidRPr="00127EA0">
              <w:rPr>
                <w:rFonts w:ascii="Times New Roman" w:hAnsi="Times New Roman"/>
                <w:sz w:val="28"/>
                <w:szCs w:val="28"/>
                <w:vertAlign w:val="superscript"/>
                <w:lang w:val="en-US"/>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i/>
                <w:sz w:val="28"/>
                <w:szCs w:val="28"/>
              </w:rPr>
              <w:t>Staphylococcus</w:t>
            </w:r>
            <w:proofErr w:type="spellEnd"/>
            <w:r w:rsidRPr="00127EA0">
              <w:rPr>
                <w:rFonts w:ascii="Times New Roman" w:eastAsia="Calibri" w:hAnsi="Times New Roman"/>
                <w:i/>
                <w:sz w:val="28"/>
                <w:szCs w:val="28"/>
              </w:rPr>
              <w:t xml:space="preserve"> </w:t>
            </w:r>
            <w:proofErr w:type="spellStart"/>
            <w:r w:rsidRPr="00127EA0">
              <w:rPr>
                <w:rFonts w:ascii="Times New Roman" w:eastAsia="Calibri" w:hAnsi="Times New Roman"/>
                <w:i/>
                <w:sz w:val="28"/>
                <w:szCs w:val="28"/>
              </w:rPr>
              <w:t>epidermidis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3.12.3и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lang w:val="en-US"/>
              </w:rPr>
              <w:t>3,5*10</w:t>
            </w:r>
            <w:r w:rsidRPr="00127EA0">
              <w:rPr>
                <w:rFonts w:ascii="Times New Roman" w:hAnsi="Times New Roman"/>
                <w:sz w:val="28"/>
                <w:szCs w:val="28"/>
                <w:vertAlign w:val="superscript"/>
                <w:lang w:val="en-US"/>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eastAsia="Calibri" w:hAnsi="Times New Roman"/>
                <w:i/>
                <w:sz w:val="28"/>
                <w:szCs w:val="28"/>
              </w:rPr>
              <w:t xml:space="preserve"> </w:t>
            </w:r>
            <w:r w:rsidRPr="00127EA0">
              <w:rPr>
                <w:rFonts w:ascii="Times New Roman" w:eastAsia="Calibri" w:hAnsi="Times New Roman"/>
                <w:i/>
                <w:sz w:val="28"/>
                <w:szCs w:val="28"/>
                <w:lang w:val="en-US"/>
              </w:rPr>
              <w:t>g</w:t>
            </w:r>
            <w:proofErr w:type="spellStart"/>
            <w:r w:rsidRPr="00127EA0">
              <w:rPr>
                <w:rFonts w:ascii="Times New Roman" w:eastAsia="Calibri" w:hAnsi="Times New Roman"/>
                <w:i/>
                <w:sz w:val="28"/>
                <w:szCs w:val="28"/>
              </w:rPr>
              <w:t>ordonii</w:t>
            </w:r>
            <w:proofErr w:type="spellEnd"/>
          </w:p>
        </w:tc>
      </w:tr>
      <w:tr w:rsidR="00C35081" w:rsidRPr="00127EA0" w:rsidTr="008E1A29">
        <w:trPr>
          <w:trHeight w:val="279"/>
        </w:trPr>
        <w:tc>
          <w:tcPr>
            <w:tcW w:w="1709" w:type="dxa"/>
            <w:vMerge w:val="restart"/>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3.12п</w:t>
            </w:r>
          </w:p>
        </w:tc>
        <w:tc>
          <w:tcPr>
            <w:tcW w:w="1894"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3.12.1п</w:t>
            </w:r>
          </w:p>
        </w:tc>
        <w:tc>
          <w:tcPr>
            <w:tcW w:w="1730" w:type="dxa"/>
            <w:noWrap/>
            <w:vAlign w:val="center"/>
            <w:hideMark/>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6,7*10</w:t>
            </w:r>
            <w:r w:rsidRPr="00127EA0">
              <w:rPr>
                <w:rFonts w:ascii="Times New Roman" w:hAnsi="Times New Roman"/>
                <w:sz w:val="28"/>
                <w:szCs w:val="28"/>
                <w:vertAlign w:val="superscript"/>
              </w:rPr>
              <w:t>2</w:t>
            </w:r>
          </w:p>
        </w:tc>
        <w:tc>
          <w:tcPr>
            <w:tcW w:w="3715"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Neisseria </w:t>
            </w:r>
            <w:proofErr w:type="spellStart"/>
            <w:r w:rsidRPr="00127EA0">
              <w:rPr>
                <w:rFonts w:ascii="Times New Roman" w:hAnsi="Times New Roman"/>
                <w:i/>
                <w:sz w:val="28"/>
                <w:szCs w:val="28"/>
                <w:lang w:val="en-US"/>
              </w:rPr>
              <w:t>flavescens</w:t>
            </w:r>
            <w:proofErr w:type="spellEnd"/>
          </w:p>
        </w:tc>
      </w:tr>
      <w:tr w:rsidR="00C35081" w:rsidRPr="00127EA0" w:rsidTr="008E1A29">
        <w:trPr>
          <w:trHeight w:val="279"/>
        </w:trPr>
        <w:tc>
          <w:tcPr>
            <w:tcW w:w="1709" w:type="dxa"/>
            <w:vMerge/>
            <w:vAlign w:val="center"/>
            <w:hideMark/>
          </w:tcPr>
          <w:p w:rsidR="00C35081" w:rsidRPr="00127EA0" w:rsidRDefault="00C35081" w:rsidP="008E1A29">
            <w:pPr>
              <w:spacing w:line="360" w:lineRule="auto"/>
              <w:rPr>
                <w:rFonts w:ascii="Times New Roman" w:hAnsi="Times New Roman"/>
                <w:sz w:val="28"/>
                <w:szCs w:val="28"/>
                <w:lang w:val="en-US"/>
              </w:rPr>
            </w:pPr>
          </w:p>
        </w:tc>
        <w:tc>
          <w:tcPr>
            <w:tcW w:w="1894" w:type="dxa"/>
            <w:noWrap/>
            <w:vAlign w:val="center"/>
            <w:hideMark/>
          </w:tcPr>
          <w:p w:rsidR="00C35081" w:rsidRPr="00127EA0" w:rsidRDefault="00C35081" w:rsidP="008E1A29">
            <w:pPr>
              <w:spacing w:line="360" w:lineRule="auto"/>
              <w:rPr>
                <w:rFonts w:ascii="Times New Roman" w:hAnsi="Times New Roman"/>
                <w:sz w:val="28"/>
                <w:szCs w:val="28"/>
                <w:lang w:val="en-US"/>
              </w:rPr>
            </w:pPr>
            <w:r w:rsidRPr="00127EA0">
              <w:rPr>
                <w:rFonts w:ascii="Times New Roman" w:hAnsi="Times New Roman"/>
                <w:sz w:val="28"/>
                <w:szCs w:val="28"/>
              </w:rPr>
              <w:t>3.12.2п</w:t>
            </w:r>
          </w:p>
        </w:tc>
        <w:tc>
          <w:tcPr>
            <w:tcW w:w="1730" w:type="dxa"/>
            <w:noWrap/>
            <w:vAlign w:val="center"/>
            <w:hideMark/>
          </w:tcPr>
          <w:p w:rsidR="00C35081" w:rsidRPr="00127EA0" w:rsidRDefault="00C35081" w:rsidP="008E1A29">
            <w:pPr>
              <w:spacing w:line="360" w:lineRule="auto"/>
              <w:rPr>
                <w:rFonts w:ascii="Times New Roman" w:hAnsi="Times New Roman"/>
                <w:sz w:val="28"/>
                <w:szCs w:val="28"/>
                <w:lang w:val="en-US"/>
              </w:rPr>
            </w:pPr>
            <w:r w:rsidRPr="00127EA0">
              <w:rPr>
                <w:rFonts w:ascii="Times New Roman" w:hAnsi="Times New Roman"/>
                <w:sz w:val="28"/>
                <w:szCs w:val="28"/>
                <w:lang w:val="en-US"/>
              </w:rPr>
              <w:t>7,5*10</w:t>
            </w:r>
            <w:r w:rsidRPr="00127EA0">
              <w:rPr>
                <w:rFonts w:ascii="Times New Roman" w:hAnsi="Times New Roman"/>
                <w:sz w:val="28"/>
                <w:szCs w:val="28"/>
                <w:vertAlign w:val="superscript"/>
                <w:lang w:val="en-US"/>
              </w:rPr>
              <w:t>3</w:t>
            </w:r>
          </w:p>
        </w:tc>
        <w:tc>
          <w:tcPr>
            <w:tcW w:w="3715" w:type="dxa"/>
            <w:noWrap/>
            <w:hideMark/>
          </w:tcPr>
          <w:p w:rsidR="00C35081" w:rsidRPr="00127EA0" w:rsidRDefault="00C35081" w:rsidP="004A1B24">
            <w:pPr>
              <w:spacing w:line="360" w:lineRule="auto"/>
              <w:jc w:val="both"/>
              <w:rPr>
                <w:rFonts w:ascii="Times New Roman" w:hAnsi="Times New Roman"/>
                <w:i/>
                <w:sz w:val="28"/>
                <w:szCs w:val="28"/>
                <w:lang w:val="en-US"/>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lastRenderedPageBreak/>
              <w:t>3.15и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3.13.1и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3,0*10</w:t>
            </w:r>
            <w:r w:rsidRPr="00127EA0">
              <w:rPr>
                <w:rFonts w:ascii="Times New Roman" w:hAnsi="Times New Roman"/>
                <w:sz w:val="28"/>
                <w:szCs w:val="28"/>
                <w:vertAlign w:val="superscript"/>
              </w:rPr>
              <w:t>4</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iCs/>
                <w:sz w:val="28"/>
                <w:szCs w:val="28"/>
                <w:lang w:val="en-US"/>
              </w:rPr>
              <w:t xml:space="preserve">Neisseria </w:t>
            </w:r>
            <w:proofErr w:type="spellStart"/>
            <w:r w:rsidRPr="00127EA0">
              <w:rPr>
                <w:rFonts w:ascii="Times New Roman" w:hAnsi="Times New Roman"/>
                <w:i/>
                <w:iCs/>
                <w:sz w:val="28"/>
                <w:szCs w:val="28"/>
                <w:lang w:val="en-US"/>
              </w:rPr>
              <w:t>subflava</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3.13.2и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4</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0732">
              <w:rPr>
                <w:rFonts w:ascii="Times New Roman" w:hAnsi="Times New Roman"/>
                <w:i/>
                <w:iCs/>
                <w:sz w:val="28"/>
                <w:szCs w:val="28"/>
                <w:lang w:val="en-US"/>
              </w:rPr>
              <w:t>sanguinis</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3.15п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3.13.1п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2,5*10</w:t>
            </w:r>
            <w:r w:rsidRPr="00127EA0">
              <w:rPr>
                <w:rFonts w:ascii="Times New Roman" w:hAnsi="Times New Roman"/>
                <w:sz w:val="28"/>
                <w:szCs w:val="28"/>
                <w:vertAlign w:val="superscript"/>
              </w:rPr>
              <w:t>4</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3.13.2п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iCs/>
                <w:sz w:val="28"/>
                <w:szCs w:val="28"/>
                <w:lang w:val="en-US"/>
              </w:rPr>
              <w:t>Neisseria</w:t>
            </w:r>
            <w:r w:rsidRPr="00127EA0">
              <w:rPr>
                <w:rFonts w:ascii="Times New Roman" w:hAnsi="Times New Roman"/>
                <w:i/>
                <w:iCs/>
                <w:sz w:val="28"/>
                <w:szCs w:val="28"/>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1,0*10</w:t>
            </w:r>
            <w:r w:rsidRPr="00127EA0">
              <w:rPr>
                <w:rFonts w:ascii="Times New Roman" w:hAnsi="Times New Roman"/>
                <w:sz w:val="28"/>
                <w:szCs w:val="28"/>
                <w:vertAlign w:val="superscript"/>
              </w:rPr>
              <w:t>5</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sz w:val="28"/>
                <w:szCs w:val="28"/>
                <w:lang w:val="en-US"/>
              </w:rPr>
              <w:t xml:space="preserve"> </w:t>
            </w:r>
            <w:r w:rsidRPr="00127EA0">
              <w:rPr>
                <w:rFonts w:ascii="Times New Roman" w:hAnsi="Times New Roman"/>
                <w:i/>
                <w:sz w:val="28"/>
                <w:szCs w:val="28"/>
                <w:lang w:val="en-US"/>
              </w:rPr>
              <w:t>s</w:t>
            </w:r>
            <w:proofErr w:type="spellStart"/>
            <w:r w:rsidRPr="00127EA0">
              <w:rPr>
                <w:rFonts w:ascii="Times New Roman" w:hAnsi="Times New Roman"/>
                <w:i/>
                <w:sz w:val="28"/>
                <w:szCs w:val="28"/>
              </w:rPr>
              <w:t>alivarius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3,4*10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Neisseria </w:t>
            </w:r>
            <w:proofErr w:type="spellStart"/>
            <w:r w:rsidRPr="00127EA0">
              <w:rPr>
                <w:rFonts w:ascii="Times New Roman" w:hAnsi="Times New Roman"/>
                <w:i/>
                <w:sz w:val="28"/>
                <w:szCs w:val="28"/>
                <w:lang w:val="en-US"/>
              </w:rPr>
              <w:t>flavescens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3.17.3и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4,1*10</w:t>
            </w:r>
            <w:r w:rsidRPr="00127EA0">
              <w:rPr>
                <w:rFonts w:ascii="Times New Roman" w:hAnsi="Times New Roman"/>
                <w:sz w:val="28"/>
                <w:szCs w:val="28"/>
                <w:vertAlign w:val="superscript"/>
              </w:rPr>
              <w:t>2</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i/>
                <w:sz w:val="28"/>
                <w:szCs w:val="28"/>
              </w:rPr>
              <w:t>Staphylococcus</w:t>
            </w:r>
            <w:proofErr w:type="spellEnd"/>
            <w:r w:rsidRPr="00127EA0">
              <w:rPr>
                <w:rFonts w:ascii="Times New Roman" w:eastAsia="Calibri" w:hAnsi="Times New Roman"/>
                <w:i/>
                <w:sz w:val="28"/>
                <w:szCs w:val="28"/>
              </w:rPr>
              <w:t xml:space="preserve"> </w:t>
            </w:r>
            <w:proofErr w:type="spellStart"/>
            <w:r w:rsidRPr="00127EA0">
              <w:rPr>
                <w:rFonts w:ascii="Times New Roman" w:eastAsia="Calibri" w:hAnsi="Times New Roman"/>
                <w:i/>
                <w:sz w:val="28"/>
                <w:szCs w:val="28"/>
              </w:rPr>
              <w:t>epidermidis</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2,1*10</w:t>
            </w:r>
            <w:r w:rsidRPr="00127EA0">
              <w:rPr>
                <w:rFonts w:ascii="Times New Roman" w:hAnsi="Times New Roman"/>
                <w:sz w:val="28"/>
                <w:szCs w:val="28"/>
                <w:vertAlign w:val="superscript"/>
              </w:rPr>
              <w:t>3</w:t>
            </w:r>
          </w:p>
        </w:tc>
        <w:tc>
          <w:tcPr>
            <w:tcW w:w="3715" w:type="dxa"/>
            <w:noWrap/>
          </w:tcPr>
          <w:p w:rsidR="00C35081" w:rsidRPr="00E933D5" w:rsidRDefault="00C35081" w:rsidP="004A1B24">
            <w:pPr>
              <w:spacing w:line="360" w:lineRule="auto"/>
              <w:jc w:val="both"/>
              <w:rPr>
                <w:rFonts w:ascii="Times New Roman" w:hAnsi="Times New Roman"/>
                <w:i/>
                <w:sz w:val="28"/>
                <w:szCs w:val="28"/>
              </w:rPr>
            </w:pPr>
            <w:proofErr w:type="spellStart"/>
            <w:r w:rsidRPr="00E933D5">
              <w:rPr>
                <w:rFonts w:ascii="Times New Roman" w:hAnsi="Times New Roman"/>
                <w:i/>
                <w:sz w:val="28"/>
                <w:szCs w:val="28"/>
                <w:shd w:val="clear" w:color="auto" w:fill="F0F0F0"/>
              </w:rPr>
              <w:t>Lactobacillus</w:t>
            </w:r>
            <w:proofErr w:type="spellEnd"/>
            <w:r w:rsidRPr="00E933D5">
              <w:rPr>
                <w:rFonts w:ascii="Times New Roman" w:hAnsi="Times New Roman"/>
                <w:i/>
                <w:sz w:val="28"/>
                <w:szCs w:val="28"/>
                <w:shd w:val="clear" w:color="auto" w:fill="F0F0F0"/>
              </w:rPr>
              <w:t xml:space="preserve"> </w:t>
            </w:r>
            <w:proofErr w:type="spellStart"/>
            <w:r w:rsidRPr="00E933D5">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3.17.2п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4</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eastAsia="Calibri" w:hAnsi="Times New Roman"/>
                <w:i/>
                <w:sz w:val="28"/>
                <w:szCs w:val="28"/>
                <w:lang w:val="en-US"/>
              </w:rPr>
              <w:t xml:space="preserve"> mitis</w:t>
            </w:r>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2,6*10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1,0*10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jc w:val="center"/>
              <w:rPr>
                <w:rFonts w:ascii="Times New Roman" w:hAnsi="Times New Roman"/>
                <w:sz w:val="28"/>
                <w:szCs w:val="28"/>
                <w:lang w:val="en-US"/>
              </w:rPr>
            </w:pPr>
          </w:p>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Cs/>
                <w:sz w:val="28"/>
                <w:szCs w:val="28"/>
                <w:lang w:val="en-US"/>
              </w:rPr>
              <w:t xml:space="preserve"> </w:t>
            </w:r>
            <w:proofErr w:type="spellStart"/>
            <w:r w:rsidRPr="00127EA0">
              <w:rPr>
                <w:rFonts w:ascii="Times New Roman" w:hAnsi="Times New Roman"/>
                <w:i/>
                <w:iCs/>
                <w:sz w:val="28"/>
                <w:szCs w:val="28"/>
                <w:lang w:val="en-US"/>
              </w:rPr>
              <w:t>sanguinis</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3.18.2п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2,0*10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iCs/>
                <w:sz w:val="28"/>
                <w:szCs w:val="28"/>
                <w:lang w:val="en-US"/>
              </w:rPr>
              <w:t>Neisseria</w:t>
            </w:r>
            <w:r w:rsidRPr="00127EA0">
              <w:rPr>
                <w:rFonts w:ascii="Times New Roman" w:hAnsi="Times New Roman"/>
                <w:i/>
                <w:iCs/>
                <w:sz w:val="28"/>
                <w:szCs w:val="28"/>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2,2*10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rPr>
              <w:t xml:space="preserve"> </w:t>
            </w:r>
            <w:proofErr w:type="spellStart"/>
            <w:r w:rsidRPr="00127EA0">
              <w:rPr>
                <w:rFonts w:ascii="Times New Roman" w:hAnsi="Times New Roman"/>
                <w:i/>
                <w:sz w:val="28"/>
                <w:szCs w:val="28"/>
              </w:rPr>
              <w:t>gordonii</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3.20.2и</w:t>
            </w:r>
          </w:p>
        </w:tc>
        <w:tc>
          <w:tcPr>
            <w:tcW w:w="1730"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4,3*10</w:t>
            </w:r>
            <w:r w:rsidRPr="00127EA0">
              <w:rPr>
                <w:rFonts w:ascii="Times New Roman" w:hAnsi="Times New Roman"/>
                <w:sz w:val="28"/>
                <w:szCs w:val="28"/>
                <w:vertAlign w:val="superscript"/>
              </w:rPr>
              <w:t>4</w:t>
            </w:r>
          </w:p>
        </w:tc>
        <w:tc>
          <w:tcPr>
            <w:tcW w:w="3715" w:type="dxa"/>
            <w:vMerge w:val="restart"/>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proofErr w:type="spellStart"/>
            <w:r w:rsidRPr="00127EA0">
              <w:rPr>
                <w:rFonts w:ascii="Times New Roman" w:eastAsia="Calibri" w:hAnsi="Times New Roman"/>
                <w:bCs/>
                <w:i/>
                <w:sz w:val="28"/>
                <w:szCs w:val="28"/>
                <w:lang w:val="en-US"/>
              </w:rPr>
              <w:t>sanguinis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3.20.3и</w:t>
            </w:r>
          </w:p>
        </w:tc>
        <w:tc>
          <w:tcPr>
            <w:tcW w:w="1730" w:type="dxa"/>
            <w:vMerge/>
            <w:noWrap/>
            <w:vAlign w:val="center"/>
          </w:tcPr>
          <w:p w:rsidR="00C35081" w:rsidRPr="00127EA0" w:rsidRDefault="00C35081" w:rsidP="008E1A29">
            <w:pPr>
              <w:spacing w:line="360" w:lineRule="auto"/>
              <w:rPr>
                <w:rFonts w:ascii="Times New Roman" w:hAnsi="Times New Roman"/>
                <w:sz w:val="28"/>
                <w:szCs w:val="28"/>
              </w:rPr>
            </w:pPr>
          </w:p>
        </w:tc>
        <w:tc>
          <w:tcPr>
            <w:tcW w:w="3715" w:type="dxa"/>
            <w:vMerge/>
            <w:noWrap/>
          </w:tcPr>
          <w:p w:rsidR="00C35081" w:rsidRPr="00127EA0" w:rsidRDefault="00C35081" w:rsidP="004A1B24">
            <w:pPr>
              <w:spacing w:line="360" w:lineRule="auto"/>
              <w:jc w:val="both"/>
              <w:rPr>
                <w:rFonts w:ascii="Times New Roman" w:hAnsi="Times New Roman"/>
                <w:i/>
                <w:sz w:val="28"/>
                <w:szCs w:val="28"/>
              </w:rPr>
            </w:pPr>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5,1*10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proofErr w:type="spellStart"/>
            <w:r w:rsidRPr="00127EA0">
              <w:rPr>
                <w:rFonts w:ascii="Times New Roman" w:eastAsia="Calibri" w:hAnsi="Times New Roman"/>
                <w:bCs/>
                <w:i/>
                <w:sz w:val="28"/>
                <w:szCs w:val="28"/>
                <w:lang w:val="en-US"/>
              </w:rPr>
              <w:t>sanguinis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3.20.2п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2,3*10</w:t>
            </w:r>
            <w:r w:rsidRPr="00127EA0">
              <w:rPr>
                <w:rFonts w:ascii="Times New Roman" w:hAnsi="Times New Roman"/>
                <w:sz w:val="28"/>
                <w:szCs w:val="28"/>
                <w:vertAlign w:val="superscript"/>
              </w:rPr>
              <w:t>2</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 mitis</w:t>
            </w:r>
          </w:p>
        </w:tc>
      </w:tr>
      <w:tr w:rsidR="00C35081" w:rsidRPr="00127EA0" w:rsidTr="00F6306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2,0*10</w:t>
            </w:r>
            <w:r w:rsidRPr="00127EA0">
              <w:rPr>
                <w:rFonts w:ascii="Times New Roman" w:hAnsi="Times New Roman"/>
                <w:sz w:val="28"/>
                <w:szCs w:val="28"/>
                <w:vertAlign w:val="superscript"/>
              </w:rPr>
              <w:t>3</w:t>
            </w:r>
          </w:p>
        </w:tc>
        <w:tc>
          <w:tcPr>
            <w:tcW w:w="3715" w:type="dxa"/>
            <w:noWrap/>
            <w:vAlign w:val="center"/>
          </w:tcPr>
          <w:p w:rsidR="00C35081" w:rsidRPr="00127EA0" w:rsidRDefault="00C35081" w:rsidP="00F63069">
            <w:pPr>
              <w:spacing w:line="360" w:lineRule="auto"/>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sz w:val="28"/>
                <w:szCs w:val="28"/>
                <w:lang w:val="en-US"/>
              </w:rPr>
              <w:t xml:space="preserve"> </w:t>
            </w:r>
            <w:r w:rsidRPr="00127EA0">
              <w:rPr>
                <w:rFonts w:ascii="Times New Roman" w:hAnsi="Times New Roman"/>
                <w:i/>
                <w:sz w:val="28"/>
                <w:szCs w:val="28"/>
                <w:lang w:val="en-US"/>
              </w:rPr>
              <w:t>s</w:t>
            </w:r>
            <w:proofErr w:type="spellStart"/>
            <w:r w:rsidRPr="00127EA0">
              <w:rPr>
                <w:rFonts w:ascii="Times New Roman" w:hAnsi="Times New Roman"/>
                <w:i/>
                <w:sz w:val="28"/>
                <w:szCs w:val="28"/>
              </w:rPr>
              <w:t>alivarius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4</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hAnsi="Times New Roman"/>
                <w:i/>
                <w:sz w:val="28"/>
                <w:szCs w:val="28"/>
                <w:lang w:val="en-US"/>
              </w:rPr>
              <w:t xml:space="preserve">Streptococcus </w:t>
            </w:r>
            <w:proofErr w:type="spellStart"/>
            <w:r w:rsidRPr="00127EA0">
              <w:rPr>
                <w:rFonts w:ascii="Times New Roman" w:hAnsi="Times New Roman"/>
                <w:i/>
                <w:sz w:val="28"/>
                <w:szCs w:val="28"/>
                <w:lang w:val="en-US"/>
              </w:rPr>
              <w:t>oralis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3.21.3и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3,4*10</w:t>
            </w:r>
            <w:r w:rsidRPr="00127EA0">
              <w:rPr>
                <w:rFonts w:ascii="Times New Roman" w:hAnsi="Times New Roman"/>
                <w:sz w:val="28"/>
                <w:szCs w:val="28"/>
                <w:vertAlign w:val="superscript"/>
              </w:rPr>
              <w:t>2</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Neisseria </w:t>
            </w:r>
            <w:proofErr w:type="spellStart"/>
            <w:r w:rsidRPr="00127EA0">
              <w:rPr>
                <w:rFonts w:ascii="Times New Roman" w:eastAsia="Calibri" w:hAnsi="Times New Roman"/>
                <w:bCs/>
                <w:i/>
                <w:sz w:val="28"/>
                <w:szCs w:val="28"/>
                <w:lang w:val="en-US"/>
              </w:rPr>
              <w:t>perflava</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2,1*10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gramStart"/>
            <w:r w:rsidRPr="00127EA0">
              <w:rPr>
                <w:rFonts w:ascii="Times New Roman" w:eastAsia="Calibri" w:hAnsi="Times New Roman"/>
                <w:bCs/>
                <w:i/>
                <w:sz w:val="28"/>
                <w:szCs w:val="28"/>
                <w:lang w:val="en-US"/>
              </w:rPr>
              <w:t xml:space="preserve">Streptococcus  </w:t>
            </w:r>
            <w:proofErr w:type="spellStart"/>
            <w:r w:rsidRPr="00127EA0">
              <w:rPr>
                <w:rFonts w:ascii="Times New Roman" w:eastAsia="Calibri" w:hAnsi="Times New Roman"/>
                <w:bCs/>
                <w:i/>
                <w:sz w:val="28"/>
                <w:szCs w:val="28"/>
                <w:lang w:val="en-US"/>
              </w:rPr>
              <w:t>gordonii</w:t>
            </w:r>
            <w:proofErr w:type="spellEnd"/>
            <w:proofErr w:type="gram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1,1*10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Neisseria </w:t>
            </w:r>
            <w:proofErr w:type="spellStart"/>
            <w:r w:rsidRPr="00127EA0">
              <w:rPr>
                <w:rFonts w:ascii="Times New Roman" w:eastAsia="Calibri" w:hAnsi="Times New Roman"/>
                <w:bCs/>
                <w:i/>
                <w:sz w:val="28"/>
                <w:szCs w:val="28"/>
                <w:lang w:val="en-US"/>
              </w:rPr>
              <w:t>perflava</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3.23и</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3.23.1и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4,2*10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proofErr w:type="spellStart"/>
            <w:r w:rsidRPr="00127EA0">
              <w:rPr>
                <w:rFonts w:ascii="Times New Roman" w:eastAsia="Calibri" w:hAnsi="Times New Roman"/>
                <w:bCs/>
                <w:i/>
                <w:sz w:val="28"/>
                <w:szCs w:val="28"/>
                <w:lang w:val="en-US"/>
              </w:rPr>
              <w:t>sanguinis</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3.23.2и</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5,1*10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 xml:space="preserve">Streptococcus </w:t>
            </w:r>
            <w:proofErr w:type="spellStart"/>
            <w:r w:rsidRPr="00127EA0">
              <w:rPr>
                <w:rFonts w:ascii="Times New Roman" w:eastAsia="Calibri" w:hAnsi="Times New Roman"/>
                <w:bCs/>
                <w:i/>
                <w:sz w:val="28"/>
                <w:szCs w:val="28"/>
                <w:lang w:val="en-US"/>
              </w:rPr>
              <w:t>oralis</w:t>
            </w:r>
            <w:proofErr w:type="spellEnd"/>
          </w:p>
        </w:tc>
      </w:tr>
      <w:tr w:rsidR="00C35081" w:rsidRPr="00127EA0" w:rsidTr="008E1A29">
        <w:trPr>
          <w:trHeight w:val="279"/>
        </w:trPr>
        <w:tc>
          <w:tcPr>
            <w:tcW w:w="1709" w:type="dxa"/>
            <w:vMerge w:val="restart"/>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3.23п</w:t>
            </w: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3.23.1п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2,4*10</w:t>
            </w:r>
            <w:r w:rsidRPr="00127EA0">
              <w:rPr>
                <w:rFonts w:ascii="Times New Roman" w:hAnsi="Times New Roman"/>
                <w:sz w:val="28"/>
                <w:szCs w:val="28"/>
                <w:vertAlign w:val="superscript"/>
              </w:rPr>
              <w:t>3</w:t>
            </w:r>
          </w:p>
        </w:tc>
        <w:tc>
          <w:tcPr>
            <w:tcW w:w="3715" w:type="dxa"/>
            <w:noWrap/>
          </w:tcPr>
          <w:p w:rsidR="00C35081" w:rsidRPr="00127EA0" w:rsidRDefault="00C35081" w:rsidP="004A1B24">
            <w:pPr>
              <w:spacing w:line="360" w:lineRule="auto"/>
              <w:jc w:val="both"/>
              <w:rPr>
                <w:rFonts w:ascii="Times New Roman" w:hAnsi="Times New Roman"/>
                <w:i/>
                <w:sz w:val="28"/>
                <w:szCs w:val="28"/>
              </w:rPr>
            </w:pPr>
            <w:r w:rsidRPr="00127EA0">
              <w:rPr>
                <w:rFonts w:ascii="Times New Roman" w:eastAsia="Calibri" w:hAnsi="Times New Roman"/>
                <w:bCs/>
                <w:i/>
                <w:sz w:val="28"/>
                <w:szCs w:val="28"/>
                <w:lang w:val="en-US"/>
              </w:rPr>
              <w:t>Streptococcus</w:t>
            </w:r>
            <w:r w:rsidRPr="00127EA0">
              <w:rPr>
                <w:rFonts w:ascii="Times New Roman" w:hAnsi="Times New Roman"/>
                <w:i/>
                <w:sz w:val="28"/>
                <w:szCs w:val="28"/>
                <w:shd w:val="clear" w:color="auto" w:fill="F0F0F0"/>
              </w:rPr>
              <w:t xml:space="preserve"> </w:t>
            </w:r>
            <w:proofErr w:type="spellStart"/>
            <w:r w:rsidRPr="00127EA0">
              <w:rPr>
                <w:rFonts w:ascii="Times New Roman" w:hAnsi="Times New Roman"/>
                <w:i/>
                <w:sz w:val="28"/>
                <w:szCs w:val="28"/>
                <w:shd w:val="clear" w:color="auto" w:fill="F0F0F0"/>
              </w:rPr>
              <w:t>ssp</w:t>
            </w:r>
            <w:proofErr w:type="spellEnd"/>
          </w:p>
        </w:tc>
      </w:tr>
      <w:tr w:rsidR="00C35081" w:rsidRPr="00127EA0" w:rsidTr="008E1A29">
        <w:trPr>
          <w:trHeight w:val="279"/>
        </w:trPr>
        <w:tc>
          <w:tcPr>
            <w:tcW w:w="1709" w:type="dxa"/>
            <w:vMerge/>
            <w:noWrap/>
            <w:vAlign w:val="center"/>
          </w:tcPr>
          <w:p w:rsidR="00C35081" w:rsidRPr="00127EA0" w:rsidRDefault="00C35081" w:rsidP="008E1A29">
            <w:pPr>
              <w:spacing w:line="360" w:lineRule="auto"/>
              <w:rPr>
                <w:rFonts w:ascii="Times New Roman" w:hAnsi="Times New Roman"/>
                <w:sz w:val="28"/>
                <w:szCs w:val="28"/>
              </w:rPr>
            </w:pPr>
          </w:p>
        </w:tc>
        <w:tc>
          <w:tcPr>
            <w:tcW w:w="1894"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3.23.2п</w:t>
            </w:r>
          </w:p>
        </w:tc>
        <w:tc>
          <w:tcPr>
            <w:tcW w:w="1730" w:type="dxa"/>
            <w:noWrap/>
            <w:vAlign w:val="center"/>
          </w:tcPr>
          <w:p w:rsidR="00C35081" w:rsidRPr="00127EA0" w:rsidRDefault="00C35081" w:rsidP="008E1A29">
            <w:pPr>
              <w:spacing w:line="360" w:lineRule="auto"/>
              <w:rPr>
                <w:rFonts w:ascii="Times New Roman" w:hAnsi="Times New Roman"/>
                <w:sz w:val="28"/>
                <w:szCs w:val="28"/>
              </w:rPr>
            </w:pPr>
            <w:r w:rsidRPr="00127EA0">
              <w:rPr>
                <w:rFonts w:ascii="Times New Roman" w:hAnsi="Times New Roman"/>
                <w:sz w:val="28"/>
                <w:szCs w:val="28"/>
              </w:rPr>
              <w:t>3,2*10</w:t>
            </w:r>
            <w:r w:rsidRPr="00127EA0">
              <w:rPr>
                <w:rFonts w:ascii="Times New Roman" w:hAnsi="Times New Roman"/>
                <w:sz w:val="28"/>
                <w:szCs w:val="28"/>
                <w:vertAlign w:val="superscript"/>
              </w:rPr>
              <w:t>2</w:t>
            </w:r>
          </w:p>
        </w:tc>
        <w:tc>
          <w:tcPr>
            <w:tcW w:w="3715" w:type="dxa"/>
            <w:noWrap/>
          </w:tcPr>
          <w:p w:rsidR="00C35081" w:rsidRPr="00127EA0" w:rsidRDefault="00C35081" w:rsidP="004A1B24">
            <w:pPr>
              <w:spacing w:line="360" w:lineRule="auto"/>
              <w:jc w:val="both"/>
              <w:rPr>
                <w:rFonts w:ascii="Times New Roman" w:hAnsi="Times New Roman"/>
                <w:i/>
                <w:sz w:val="28"/>
                <w:szCs w:val="28"/>
              </w:rPr>
            </w:pPr>
            <w:proofErr w:type="spellStart"/>
            <w:r w:rsidRPr="00127EA0">
              <w:rPr>
                <w:rFonts w:ascii="Times New Roman" w:eastAsia="Calibri" w:hAnsi="Times New Roman"/>
                <w:bCs/>
                <w:i/>
                <w:sz w:val="28"/>
                <w:szCs w:val="28"/>
              </w:rPr>
              <w:t>Streptococcus</w:t>
            </w:r>
            <w:proofErr w:type="spellEnd"/>
            <w:r w:rsidRPr="00127EA0">
              <w:rPr>
                <w:rFonts w:ascii="Times New Roman" w:eastAsia="Calibri" w:hAnsi="Times New Roman"/>
                <w:bCs/>
                <w:i/>
                <w:sz w:val="28"/>
                <w:szCs w:val="28"/>
              </w:rPr>
              <w:t xml:space="preserve"> </w:t>
            </w:r>
            <w:r w:rsidRPr="00127EA0">
              <w:rPr>
                <w:rFonts w:ascii="Times New Roman" w:eastAsia="Calibri" w:hAnsi="Times New Roman"/>
                <w:bCs/>
                <w:i/>
                <w:sz w:val="28"/>
                <w:szCs w:val="28"/>
                <w:lang w:val="en-US"/>
              </w:rPr>
              <w:t>a</w:t>
            </w:r>
            <w:proofErr w:type="spellStart"/>
            <w:r w:rsidRPr="00127EA0">
              <w:rPr>
                <w:rFonts w:ascii="Times New Roman" w:eastAsia="Calibri" w:hAnsi="Times New Roman"/>
                <w:bCs/>
                <w:i/>
                <w:sz w:val="28"/>
                <w:szCs w:val="28"/>
              </w:rPr>
              <w:t>nginosus</w:t>
            </w:r>
            <w:proofErr w:type="spellEnd"/>
          </w:p>
        </w:tc>
      </w:tr>
    </w:tbl>
    <w:p w:rsidR="00C35081" w:rsidRPr="009B7302" w:rsidRDefault="00C35081" w:rsidP="00C35081">
      <w:pPr>
        <w:rPr>
          <w:rFonts w:ascii="Times New Roman" w:hAnsi="Times New Roman" w:cs="Times New Roman"/>
          <w:sz w:val="24"/>
          <w:szCs w:val="24"/>
        </w:rPr>
      </w:pPr>
    </w:p>
    <w:p w:rsidR="00C35081" w:rsidRDefault="00C35081" w:rsidP="00C35081">
      <w:pPr>
        <w:spacing w:line="360" w:lineRule="auto"/>
      </w:pPr>
      <w:r w:rsidRPr="009B7302">
        <w:rPr>
          <w:rFonts w:ascii="Times New Roman" w:hAnsi="Times New Roman" w:cs="Times New Roman"/>
          <w:sz w:val="24"/>
          <w:szCs w:val="24"/>
        </w:rPr>
        <w:tab/>
      </w:r>
      <w:r w:rsidRPr="002D111B">
        <w:rPr>
          <w:rFonts w:ascii="Times New Roman" w:hAnsi="Times New Roman" w:cs="Times New Roman"/>
          <w:bCs/>
          <w:sz w:val="28"/>
          <w:szCs w:val="28"/>
        </w:rPr>
        <w:t xml:space="preserve">С помощью масс-спектрометрии из выделенных чистых культур </w:t>
      </w:r>
      <w:r w:rsidRPr="002D111B">
        <w:rPr>
          <w:rFonts w:ascii="Times New Roman" w:hAnsi="Times New Roman" w:cs="Times New Roman"/>
          <w:sz w:val="28"/>
          <w:szCs w:val="28"/>
        </w:rPr>
        <w:t xml:space="preserve">было идентифицировано </w:t>
      </w:r>
      <w:r>
        <w:rPr>
          <w:rFonts w:ascii="Times New Roman" w:hAnsi="Times New Roman" w:cs="Times New Roman"/>
          <w:sz w:val="28"/>
          <w:szCs w:val="28"/>
        </w:rPr>
        <w:t xml:space="preserve">12 </w:t>
      </w:r>
      <w:r w:rsidRPr="002D111B">
        <w:rPr>
          <w:rFonts w:ascii="Times New Roman" w:hAnsi="Times New Roman" w:cs="Times New Roman"/>
          <w:sz w:val="28"/>
          <w:szCs w:val="28"/>
        </w:rPr>
        <w:t xml:space="preserve">видов факультативных анаэробов. </w:t>
      </w:r>
      <w:r w:rsidRPr="001C2172">
        <w:rPr>
          <w:rFonts w:ascii="Times New Roman" w:hAnsi="Times New Roman" w:cs="Times New Roman"/>
          <w:color w:val="222222"/>
          <w:sz w:val="28"/>
          <w:szCs w:val="28"/>
        </w:rPr>
        <w:t>Среди идентифицированных микроорганизмов преобладали представители родов</w:t>
      </w:r>
      <w:r w:rsidRPr="001C2172">
        <w:rPr>
          <w:rStyle w:val="apple-converted-space"/>
          <w:rFonts w:ascii="Times New Roman" w:hAnsi="Times New Roman" w:cs="Times New Roman"/>
          <w:color w:val="222222"/>
          <w:sz w:val="28"/>
          <w:szCs w:val="28"/>
        </w:rPr>
        <w:t> </w:t>
      </w:r>
      <w:proofErr w:type="spellStart"/>
      <w:r w:rsidRPr="001C2172">
        <w:rPr>
          <w:rFonts w:ascii="Times New Roman" w:hAnsi="Times New Roman" w:cs="Times New Roman"/>
          <w:i/>
          <w:iCs/>
          <w:color w:val="222222"/>
          <w:sz w:val="28"/>
          <w:szCs w:val="28"/>
        </w:rPr>
        <w:t>Streptococcus</w:t>
      </w:r>
      <w:proofErr w:type="spellEnd"/>
      <w:r w:rsidRPr="001C2172">
        <w:rPr>
          <w:rStyle w:val="apple-converted-space"/>
          <w:rFonts w:ascii="Times New Roman" w:hAnsi="Times New Roman" w:cs="Times New Roman"/>
          <w:i/>
          <w:iCs/>
          <w:color w:val="222222"/>
          <w:sz w:val="28"/>
          <w:szCs w:val="28"/>
        </w:rPr>
        <w:t> </w:t>
      </w:r>
      <w:r w:rsidRPr="001C2172">
        <w:rPr>
          <w:rFonts w:ascii="Times New Roman" w:hAnsi="Times New Roman" w:cs="Times New Roman"/>
          <w:color w:val="222222"/>
          <w:sz w:val="28"/>
          <w:szCs w:val="28"/>
        </w:rPr>
        <w:t>(71,3%)</w:t>
      </w:r>
      <w:r>
        <w:rPr>
          <w:rFonts w:ascii="Times New Roman" w:hAnsi="Times New Roman" w:cs="Times New Roman"/>
          <w:color w:val="222222"/>
          <w:sz w:val="28"/>
          <w:szCs w:val="28"/>
        </w:rPr>
        <w:t xml:space="preserve"> в концентрации</w:t>
      </w:r>
      <w:r w:rsidRPr="001C2172">
        <w:rPr>
          <w:rFonts w:ascii="Times New Roman" w:hAnsi="Times New Roman" w:cs="Times New Roman"/>
          <w:color w:val="222222"/>
          <w:sz w:val="28"/>
          <w:szCs w:val="28"/>
        </w:rPr>
        <w:t xml:space="preserve"> 10</w:t>
      </w:r>
      <w:r w:rsidRPr="001C2172">
        <w:rPr>
          <w:rFonts w:ascii="Times New Roman" w:hAnsi="Times New Roman" w:cs="Times New Roman"/>
          <w:color w:val="222222"/>
          <w:sz w:val="28"/>
          <w:szCs w:val="28"/>
          <w:vertAlign w:val="superscript"/>
        </w:rPr>
        <w:t>2</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5</w:t>
      </w:r>
      <w:r w:rsidRPr="001C2172">
        <w:rPr>
          <w:rStyle w:val="apple-converted-space"/>
          <w:rFonts w:ascii="Times New Roman" w:hAnsi="Times New Roman" w:cs="Times New Roman"/>
          <w:color w:val="222222"/>
          <w:sz w:val="28"/>
          <w:szCs w:val="28"/>
        </w:rPr>
        <w:t> </w:t>
      </w:r>
      <w:r w:rsidRPr="001C2172">
        <w:rPr>
          <w:rFonts w:ascii="Times New Roman" w:hAnsi="Times New Roman" w:cs="Times New Roman"/>
          <w:color w:val="222222"/>
          <w:sz w:val="28"/>
          <w:szCs w:val="28"/>
        </w:rPr>
        <w:t>КОЕ/мл и</w:t>
      </w:r>
      <w:r w:rsidRPr="001C2172">
        <w:rPr>
          <w:rStyle w:val="apple-converted-space"/>
          <w:rFonts w:ascii="Times New Roman" w:hAnsi="Times New Roman" w:cs="Times New Roman"/>
          <w:color w:val="222222"/>
          <w:sz w:val="28"/>
          <w:szCs w:val="28"/>
        </w:rPr>
        <w:t> </w:t>
      </w:r>
      <w:r w:rsidRPr="001C2172">
        <w:rPr>
          <w:rFonts w:ascii="Times New Roman" w:hAnsi="Times New Roman" w:cs="Times New Roman"/>
          <w:i/>
          <w:iCs/>
          <w:color w:val="222222"/>
          <w:sz w:val="28"/>
          <w:szCs w:val="28"/>
          <w:lang w:val="en-US"/>
        </w:rPr>
        <w:t>Neisseria</w:t>
      </w:r>
      <w:r w:rsidRPr="001C2172">
        <w:rPr>
          <w:rStyle w:val="apple-converted-space"/>
          <w:rFonts w:ascii="Times New Roman" w:hAnsi="Times New Roman" w:cs="Times New Roman"/>
          <w:i/>
          <w:iCs/>
          <w:color w:val="222222"/>
          <w:sz w:val="28"/>
          <w:szCs w:val="28"/>
          <w:lang w:val="en-US"/>
        </w:rPr>
        <w:t> </w:t>
      </w:r>
      <w:r w:rsidRPr="001C2172">
        <w:rPr>
          <w:rFonts w:ascii="Times New Roman" w:hAnsi="Times New Roman" w:cs="Times New Roman"/>
          <w:color w:val="222222"/>
          <w:sz w:val="28"/>
          <w:szCs w:val="28"/>
        </w:rPr>
        <w:t>(13,8%)</w:t>
      </w:r>
      <w:r>
        <w:rPr>
          <w:rFonts w:ascii="Times New Roman" w:hAnsi="Times New Roman" w:cs="Times New Roman"/>
          <w:color w:val="222222"/>
          <w:sz w:val="28"/>
          <w:szCs w:val="28"/>
        </w:rPr>
        <w:t xml:space="preserve"> в концентрации</w:t>
      </w:r>
      <w:r w:rsidRPr="001C2172">
        <w:rPr>
          <w:rStyle w:val="apple-converted-space"/>
          <w:rFonts w:ascii="Times New Roman" w:hAnsi="Times New Roman" w:cs="Times New Roman"/>
          <w:color w:val="222222"/>
          <w:sz w:val="28"/>
          <w:szCs w:val="28"/>
        </w:rPr>
        <w:t> </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2</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3</w:t>
      </w:r>
      <w:r w:rsidRPr="001C2172">
        <w:rPr>
          <w:rFonts w:ascii="Times New Roman" w:hAnsi="Times New Roman" w:cs="Times New Roman"/>
          <w:color w:val="222222"/>
          <w:sz w:val="28"/>
          <w:szCs w:val="28"/>
        </w:rPr>
        <w:t>КОЕ/мл.</w:t>
      </w:r>
      <w:r w:rsidRPr="001C2172">
        <w:t xml:space="preserve"> </w:t>
      </w:r>
      <w:r>
        <w:rPr>
          <w:rFonts w:ascii="Times New Roman" w:hAnsi="Times New Roman" w:cs="Times New Roman"/>
          <w:iCs/>
          <w:sz w:val="28"/>
          <w:szCs w:val="28"/>
        </w:rPr>
        <w:t>Наглядно частота выделения идентифицированных факультативных анаэробов в процентных значениях отображена в таблице 3.3.3, на рис. 3.3.3а (основная группа) и рис. 3.3.3б (контрольная группа).</w:t>
      </w:r>
      <w:r>
        <w:rPr>
          <w:rFonts w:ascii="Times New Roman" w:hAnsi="Times New Roman" w:cs="Times New Roman"/>
          <w:iCs/>
          <w:sz w:val="28"/>
          <w:szCs w:val="28"/>
        </w:rPr>
        <w:br/>
      </w:r>
    </w:p>
    <w:p w:rsidR="006A6333" w:rsidRPr="00FB048E" w:rsidRDefault="006A6333" w:rsidP="00FB048E">
      <w:pPr>
        <w:pStyle w:val="3"/>
        <w:spacing w:line="360" w:lineRule="auto"/>
        <w:rPr>
          <w:rFonts w:ascii="Times New Roman" w:hAnsi="Times New Roman" w:cs="Times New Roman"/>
          <w:color w:val="auto"/>
          <w:sz w:val="28"/>
          <w:szCs w:val="28"/>
        </w:rPr>
      </w:pPr>
      <w:bookmarkStart w:id="29" w:name="_Toc41327365"/>
      <w:r w:rsidRPr="00FB048E">
        <w:rPr>
          <w:rFonts w:ascii="Times New Roman" w:hAnsi="Times New Roman" w:cs="Times New Roman"/>
          <w:color w:val="auto"/>
          <w:sz w:val="28"/>
          <w:szCs w:val="28"/>
        </w:rPr>
        <w:t>3.3.3 Частота обнаружения микроорганизмов</w:t>
      </w:r>
      <w:bookmarkEnd w:id="29"/>
    </w:p>
    <w:p w:rsidR="00C35081" w:rsidRDefault="00C35081" w:rsidP="00C35081">
      <w:pPr>
        <w:spacing w:after="0" w:line="240" w:lineRule="auto"/>
        <w:jc w:val="right"/>
        <w:rPr>
          <w:rFonts w:ascii="Times New Roman" w:hAnsi="Times New Roman" w:cs="Times New Roman"/>
          <w:b/>
          <w:iCs/>
          <w:sz w:val="28"/>
          <w:szCs w:val="28"/>
        </w:rPr>
      </w:pPr>
      <w:r w:rsidRPr="00BE5437">
        <w:rPr>
          <w:rFonts w:ascii="Times New Roman" w:hAnsi="Times New Roman" w:cs="Times New Roman"/>
          <w:b/>
          <w:iCs/>
          <w:sz w:val="28"/>
          <w:szCs w:val="28"/>
        </w:rPr>
        <w:t>Таблица 3.3.</w:t>
      </w:r>
      <w:r>
        <w:rPr>
          <w:rFonts w:ascii="Times New Roman" w:hAnsi="Times New Roman" w:cs="Times New Roman"/>
          <w:b/>
          <w:iCs/>
          <w:sz w:val="28"/>
          <w:szCs w:val="28"/>
        </w:rPr>
        <w:t>3</w:t>
      </w:r>
    </w:p>
    <w:p w:rsidR="00C35081" w:rsidRPr="00BE5437" w:rsidRDefault="00C35081" w:rsidP="00C35081">
      <w:pPr>
        <w:spacing w:after="0" w:line="240" w:lineRule="auto"/>
        <w:jc w:val="right"/>
        <w:rPr>
          <w:rFonts w:ascii="Times New Roman" w:eastAsia="Times New Roman" w:hAnsi="Times New Roman" w:cs="Times New Roman"/>
          <w:b/>
          <w:sz w:val="28"/>
          <w:szCs w:val="28"/>
          <w:lang w:eastAsia="ru-RU"/>
        </w:rPr>
      </w:pPr>
    </w:p>
    <w:p w:rsidR="00C35081" w:rsidRPr="00B35FFB" w:rsidRDefault="00C35081" w:rsidP="00C35081">
      <w:pPr>
        <w:spacing w:line="360" w:lineRule="auto"/>
        <w:rPr>
          <w:rFonts w:ascii="Times New Roman" w:hAnsi="Times New Roman" w:cs="Times New Roman"/>
          <w:iCs/>
          <w:sz w:val="28"/>
          <w:szCs w:val="28"/>
        </w:rPr>
      </w:pPr>
      <w:r w:rsidRPr="00BE5437">
        <w:rPr>
          <w:rFonts w:ascii="Times New Roman" w:hAnsi="Times New Roman" w:cs="Times New Roman"/>
          <w:iCs/>
          <w:sz w:val="28"/>
          <w:szCs w:val="28"/>
        </w:rPr>
        <w:t xml:space="preserve">Частота обнаружения идентифицированных микроорганизмов, </w:t>
      </w:r>
      <w:r w:rsidRPr="00BE5437">
        <w:rPr>
          <w:rFonts w:ascii="Times New Roman" w:hAnsi="Times New Roman" w:cs="Times New Roman"/>
          <w:sz w:val="28"/>
          <w:szCs w:val="28"/>
        </w:rPr>
        <w:t xml:space="preserve">выделенных из </w:t>
      </w:r>
      <w:r>
        <w:rPr>
          <w:rFonts w:ascii="Times New Roman" w:hAnsi="Times New Roman" w:cs="Times New Roman"/>
          <w:sz w:val="28"/>
          <w:szCs w:val="28"/>
        </w:rPr>
        <w:t>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и контрольной групп</w:t>
      </w:r>
      <w:r>
        <w:rPr>
          <w:rFonts w:ascii="Times New Roman" w:hAnsi="Times New Roman" w:cs="Times New Roman"/>
          <w:sz w:val="28"/>
          <w:szCs w:val="28"/>
        </w:rPr>
        <w:br/>
      </w:r>
      <w:r>
        <w:rPr>
          <w:rFonts w:ascii="Times New Roman" w:hAnsi="Times New Roman" w:cs="Times New Roman"/>
          <w:sz w:val="28"/>
          <w:szCs w:val="28"/>
        </w:rPr>
        <w:br/>
      </w:r>
    </w:p>
    <w:tbl>
      <w:tblPr>
        <w:tblW w:w="9345" w:type="dxa"/>
        <w:tblLook w:val="04A0" w:firstRow="1" w:lastRow="0" w:firstColumn="1" w:lastColumn="0" w:noHBand="0" w:noVBand="1"/>
      </w:tblPr>
      <w:tblGrid>
        <w:gridCol w:w="1735"/>
        <w:gridCol w:w="2677"/>
        <w:gridCol w:w="3162"/>
        <w:gridCol w:w="527"/>
        <w:gridCol w:w="1244"/>
      </w:tblGrid>
      <w:tr w:rsidR="00C35081" w:rsidRPr="00A973A4" w:rsidTr="004A1B24">
        <w:trPr>
          <w:trHeight w:val="32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r w:rsidRPr="00A973A4">
              <w:rPr>
                <w:rFonts w:ascii="Times New Roman" w:eastAsia="Times New Roman" w:hAnsi="Times New Roman" w:cs="Times New Roman"/>
                <w:b/>
                <w:bCs/>
                <w:color w:val="000000"/>
                <w:sz w:val="28"/>
                <w:szCs w:val="28"/>
                <w:lang w:eastAsia="ru-RU"/>
              </w:rPr>
              <w:t>Группа</w:t>
            </w:r>
          </w:p>
        </w:tc>
        <w:tc>
          <w:tcPr>
            <w:tcW w:w="2623" w:type="dxa"/>
            <w:tcBorders>
              <w:top w:val="single" w:sz="4" w:space="0" w:color="auto"/>
              <w:left w:val="nil"/>
              <w:bottom w:val="single" w:sz="4" w:space="0" w:color="auto"/>
              <w:right w:val="single" w:sz="4" w:space="0" w:color="auto"/>
            </w:tcBorders>
            <w:shd w:val="clear" w:color="auto" w:fill="auto"/>
            <w:noWrap/>
            <w:vAlign w:val="center"/>
            <w:hideMark/>
          </w:tcPr>
          <w:p w:rsidR="00C35081" w:rsidRPr="00F014D0"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r w:rsidRPr="00F014D0">
              <w:rPr>
                <w:rFonts w:ascii="Times New Roman" w:eastAsia="Times New Roman" w:hAnsi="Times New Roman" w:cs="Times New Roman"/>
                <w:b/>
                <w:bCs/>
                <w:color w:val="000000"/>
                <w:sz w:val="28"/>
                <w:szCs w:val="28"/>
                <w:lang w:eastAsia="ru-RU"/>
              </w:rPr>
              <w:t>Выделение из</w:t>
            </w:r>
          </w:p>
          <w:p w:rsidR="00C35081" w:rsidRPr="00A973A4"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proofErr w:type="spellStart"/>
            <w:r w:rsidRPr="00F014D0">
              <w:rPr>
                <w:rFonts w:ascii="Times New Roman" w:hAnsi="Times New Roman" w:cs="Times New Roman"/>
                <w:b/>
                <w:sz w:val="28"/>
                <w:szCs w:val="28"/>
              </w:rPr>
              <w:lastRenderedPageBreak/>
              <w:t>пародонтальных</w:t>
            </w:r>
            <w:proofErr w:type="spellEnd"/>
            <w:r w:rsidRPr="00F014D0">
              <w:rPr>
                <w:rFonts w:ascii="Times New Roman" w:hAnsi="Times New Roman" w:cs="Times New Roman"/>
                <w:b/>
                <w:sz w:val="28"/>
                <w:szCs w:val="28"/>
              </w:rPr>
              <w:t xml:space="preserve"> (п) и </w:t>
            </w:r>
            <w:proofErr w:type="spellStart"/>
            <w:r w:rsidRPr="00F014D0">
              <w:rPr>
                <w:rFonts w:ascii="Times New Roman" w:hAnsi="Times New Roman" w:cs="Times New Roman"/>
                <w:b/>
                <w:sz w:val="28"/>
                <w:szCs w:val="28"/>
              </w:rPr>
              <w:t>периимплантатных</w:t>
            </w:r>
            <w:proofErr w:type="spellEnd"/>
            <w:r w:rsidRPr="00F014D0">
              <w:rPr>
                <w:rFonts w:ascii="Times New Roman" w:hAnsi="Times New Roman" w:cs="Times New Roman"/>
                <w:b/>
                <w:sz w:val="28"/>
                <w:szCs w:val="28"/>
              </w:rPr>
              <w:t xml:space="preserve"> (и) карманов</w:t>
            </w:r>
          </w:p>
        </w:tc>
        <w:tc>
          <w:tcPr>
            <w:tcW w:w="3221" w:type="dxa"/>
            <w:tcBorders>
              <w:top w:val="single" w:sz="4" w:space="0" w:color="auto"/>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r w:rsidRPr="00A973A4">
              <w:rPr>
                <w:rFonts w:ascii="Times New Roman" w:eastAsia="Times New Roman" w:hAnsi="Times New Roman" w:cs="Times New Roman"/>
                <w:b/>
                <w:bCs/>
                <w:color w:val="000000"/>
                <w:sz w:val="28"/>
                <w:szCs w:val="28"/>
                <w:lang w:eastAsia="ru-RU"/>
              </w:rPr>
              <w:lastRenderedPageBreak/>
              <w:t xml:space="preserve">Микроорганизмы, идентифицированные </w:t>
            </w:r>
            <w:r w:rsidRPr="00A973A4">
              <w:rPr>
                <w:rFonts w:ascii="Times New Roman" w:eastAsia="Times New Roman" w:hAnsi="Times New Roman" w:cs="Times New Roman"/>
                <w:b/>
                <w:bCs/>
                <w:color w:val="000000"/>
                <w:sz w:val="28"/>
                <w:szCs w:val="28"/>
                <w:lang w:eastAsia="ru-RU"/>
              </w:rPr>
              <w:lastRenderedPageBreak/>
              <w:t>методом масс-</w:t>
            </w:r>
            <w:proofErr w:type="spellStart"/>
            <w:r w:rsidRPr="00A973A4">
              <w:rPr>
                <w:rFonts w:ascii="Times New Roman" w:eastAsia="Times New Roman" w:hAnsi="Times New Roman" w:cs="Times New Roman"/>
                <w:b/>
                <w:bCs/>
                <w:color w:val="000000"/>
                <w:sz w:val="28"/>
                <w:szCs w:val="28"/>
                <w:lang w:eastAsia="ru-RU"/>
              </w:rPr>
              <w:t>cпектрометрии</w:t>
            </w:r>
            <w:proofErr w:type="spellEnd"/>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r w:rsidRPr="00A973A4">
              <w:rPr>
                <w:rFonts w:ascii="Times New Roman" w:eastAsia="Times New Roman" w:hAnsi="Times New Roman" w:cs="Times New Roman"/>
                <w:b/>
                <w:bCs/>
                <w:color w:val="000000"/>
                <w:sz w:val="28"/>
                <w:szCs w:val="28"/>
                <w:lang w:eastAsia="ru-RU"/>
              </w:rPr>
              <w:lastRenderedPageBreak/>
              <w:t>n</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b/>
                <w:bCs/>
                <w:color w:val="000000"/>
                <w:sz w:val="28"/>
                <w:szCs w:val="28"/>
                <w:lang w:eastAsia="ru-RU"/>
              </w:rPr>
            </w:pPr>
            <w:r w:rsidRPr="00A973A4">
              <w:rPr>
                <w:rFonts w:ascii="Times New Roman" w:eastAsia="Times New Roman" w:hAnsi="Times New Roman" w:cs="Times New Roman"/>
                <w:b/>
                <w:bCs/>
                <w:color w:val="000000"/>
                <w:sz w:val="28"/>
                <w:szCs w:val="28"/>
                <w:lang w:eastAsia="ru-RU"/>
              </w:rPr>
              <w:t>Частота (%)</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Lactobacillus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ssp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Lactobacillus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ssp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flavescens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perflava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perflava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subflava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Rothia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dentocariosa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Rothia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mucilaginosa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Rothia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mucilaginosa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Staphylococcus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epidermidis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Staphylococcus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epidermidis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anginosus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7</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43,75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anginosus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37,5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gordonii</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Основная</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intermedius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intermedius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mitis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oralis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oralis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9</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56,25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salivarius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salivarius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spp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18,75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spp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sanguinis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Основная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sanguinis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6,25</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Lactobacillus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ssp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flavescens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flavescens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perflava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perflava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lastRenderedPageBreak/>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ssp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Neisseria</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subflava</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Staphylococcus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epidermidis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anginosus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anginosus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gordonii</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gordonii</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mitis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mitis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oralis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50</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oralis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salivarius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25</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sidRPr="00A973A4">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spp</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37,5</w:t>
            </w:r>
            <w:r>
              <w:rPr>
                <w:rFonts w:ascii="Times New Roman" w:eastAsia="Times New Roman" w:hAnsi="Times New Roman" w:cs="Times New Roman"/>
                <w:color w:val="000000"/>
                <w:sz w:val="28"/>
                <w:szCs w:val="28"/>
                <w:lang w:eastAsia="ru-RU"/>
              </w:rPr>
              <w:t>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и</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sanguinis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4</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50</w:t>
            </w:r>
            <w:r>
              <w:rPr>
                <w:rFonts w:ascii="Times New Roman" w:eastAsia="Times New Roman" w:hAnsi="Times New Roman" w:cs="Times New Roman"/>
                <w:color w:val="000000"/>
                <w:sz w:val="28"/>
                <w:szCs w:val="28"/>
                <w:lang w:eastAsia="ru-RU"/>
              </w:rPr>
              <w:t>,00</w:t>
            </w:r>
          </w:p>
        </w:tc>
      </w:tr>
      <w:tr w:rsidR="00C35081" w:rsidRPr="00A973A4" w:rsidTr="004A1B24">
        <w:trPr>
          <w:trHeight w:val="3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 xml:space="preserve">Контрольная </w:t>
            </w:r>
          </w:p>
        </w:tc>
        <w:tc>
          <w:tcPr>
            <w:tcW w:w="262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п</w:t>
            </w:r>
          </w:p>
        </w:tc>
        <w:tc>
          <w:tcPr>
            <w:tcW w:w="3221" w:type="dxa"/>
            <w:tcBorders>
              <w:top w:val="nil"/>
              <w:left w:val="nil"/>
              <w:bottom w:val="single" w:sz="4" w:space="0" w:color="auto"/>
              <w:right w:val="single" w:sz="4" w:space="0" w:color="auto"/>
            </w:tcBorders>
            <w:shd w:val="clear" w:color="auto" w:fill="auto"/>
            <w:noWrap/>
            <w:vAlign w:val="bottom"/>
            <w:hideMark/>
          </w:tcPr>
          <w:p w:rsidR="00C35081" w:rsidRPr="00A973A4" w:rsidRDefault="00C35081" w:rsidP="00DA07AF">
            <w:pPr>
              <w:spacing w:after="0" w:line="240" w:lineRule="auto"/>
              <w:rPr>
                <w:rFonts w:ascii="Times New Roman" w:eastAsia="Times New Roman" w:hAnsi="Times New Roman" w:cs="Times New Roman"/>
                <w:i/>
                <w:color w:val="000000"/>
                <w:sz w:val="28"/>
                <w:szCs w:val="28"/>
                <w:lang w:eastAsia="ru-RU"/>
              </w:rPr>
            </w:pPr>
            <w:proofErr w:type="spellStart"/>
            <w:r w:rsidRPr="00A973A4">
              <w:rPr>
                <w:rFonts w:ascii="Times New Roman" w:eastAsia="Times New Roman" w:hAnsi="Times New Roman" w:cs="Times New Roman"/>
                <w:i/>
                <w:color w:val="000000"/>
                <w:sz w:val="28"/>
                <w:szCs w:val="28"/>
                <w:lang w:eastAsia="ru-RU"/>
              </w:rPr>
              <w:t>Streptococcus</w:t>
            </w:r>
            <w:proofErr w:type="spellEnd"/>
            <w:r>
              <w:rPr>
                <w:rFonts w:ascii="Times New Roman" w:eastAsia="Times New Roman" w:hAnsi="Times New Roman" w:cs="Times New Roman"/>
                <w:i/>
                <w:color w:val="000000"/>
                <w:sz w:val="28"/>
                <w:szCs w:val="28"/>
                <w:lang w:eastAsia="ru-RU"/>
              </w:rPr>
              <w:t xml:space="preserve"> </w:t>
            </w:r>
            <w:proofErr w:type="spellStart"/>
            <w:r w:rsidRPr="00A973A4">
              <w:rPr>
                <w:rFonts w:ascii="Times New Roman" w:eastAsia="Times New Roman" w:hAnsi="Times New Roman" w:cs="Times New Roman"/>
                <w:i/>
                <w:color w:val="000000"/>
                <w:sz w:val="28"/>
                <w:szCs w:val="28"/>
                <w:lang w:eastAsia="ru-RU"/>
              </w:rPr>
              <w:t>sanguinis</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w:t>
            </w:r>
          </w:p>
        </w:tc>
        <w:tc>
          <w:tcPr>
            <w:tcW w:w="1265" w:type="dxa"/>
            <w:tcBorders>
              <w:top w:val="nil"/>
              <w:left w:val="nil"/>
              <w:bottom w:val="single" w:sz="4" w:space="0" w:color="auto"/>
              <w:right w:val="single" w:sz="4" w:space="0" w:color="auto"/>
            </w:tcBorders>
            <w:shd w:val="clear" w:color="auto" w:fill="auto"/>
            <w:noWrap/>
            <w:vAlign w:val="center"/>
            <w:hideMark/>
          </w:tcPr>
          <w:p w:rsidR="00C35081" w:rsidRPr="00A973A4" w:rsidRDefault="00C35081" w:rsidP="00DA07AF">
            <w:pPr>
              <w:spacing w:after="0" w:line="240" w:lineRule="auto"/>
              <w:jc w:val="center"/>
              <w:rPr>
                <w:rFonts w:ascii="Times New Roman" w:eastAsia="Times New Roman" w:hAnsi="Times New Roman" w:cs="Times New Roman"/>
                <w:color w:val="000000"/>
                <w:sz w:val="28"/>
                <w:szCs w:val="28"/>
                <w:lang w:eastAsia="ru-RU"/>
              </w:rPr>
            </w:pPr>
            <w:r w:rsidRPr="00A973A4">
              <w:rPr>
                <w:rFonts w:ascii="Times New Roman" w:eastAsia="Times New Roman" w:hAnsi="Times New Roman" w:cs="Times New Roman"/>
                <w:color w:val="000000"/>
                <w:sz w:val="28"/>
                <w:szCs w:val="28"/>
                <w:lang w:eastAsia="ru-RU"/>
              </w:rPr>
              <w:t>12,5</w:t>
            </w:r>
            <w:r>
              <w:rPr>
                <w:rFonts w:ascii="Times New Roman" w:eastAsia="Times New Roman" w:hAnsi="Times New Roman" w:cs="Times New Roman"/>
                <w:color w:val="000000"/>
                <w:sz w:val="28"/>
                <w:szCs w:val="28"/>
                <w:lang w:eastAsia="ru-RU"/>
              </w:rPr>
              <w:t>0</w:t>
            </w:r>
          </w:p>
        </w:tc>
      </w:tr>
    </w:tbl>
    <w:p w:rsidR="00C35081" w:rsidRDefault="004A1B24" w:rsidP="00C35081">
      <w:pPr>
        <w:spacing w:line="360" w:lineRule="auto"/>
        <w:rPr>
          <w:rFonts w:ascii="Times New Roman" w:hAnsi="Times New Roman" w:cs="Times New Roman"/>
          <w:b/>
          <w:iCs/>
          <w:sz w:val="28"/>
          <w:szCs w:val="28"/>
        </w:rPr>
      </w:pPr>
      <w:r w:rsidRPr="00304291">
        <w:rPr>
          <w:rFonts w:ascii="Times New Roman" w:hAnsi="Times New Roman" w:cs="Times New Roman"/>
          <w:iCs/>
          <w:sz w:val="28"/>
          <w:szCs w:val="28"/>
        </w:rPr>
        <w:br/>
      </w:r>
      <w:r w:rsidR="00C35081" w:rsidRPr="00BE5437">
        <w:rPr>
          <w:rFonts w:ascii="Times New Roman" w:hAnsi="Times New Roman" w:cs="Times New Roman"/>
          <w:iCs/>
          <w:sz w:val="28"/>
          <w:szCs w:val="28"/>
          <w:lang w:val="en-US"/>
        </w:rPr>
        <w:t>n</w:t>
      </w:r>
      <w:r w:rsidR="00C35081" w:rsidRPr="00BE5437">
        <w:rPr>
          <w:rFonts w:ascii="Times New Roman" w:hAnsi="Times New Roman" w:cs="Times New Roman"/>
          <w:iCs/>
          <w:sz w:val="28"/>
          <w:szCs w:val="28"/>
        </w:rPr>
        <w:t xml:space="preserve"> – количество </w:t>
      </w:r>
      <w:r w:rsidR="00C35081">
        <w:rPr>
          <w:rFonts w:ascii="Times New Roman" w:hAnsi="Times New Roman" w:cs="Times New Roman"/>
          <w:iCs/>
          <w:sz w:val="28"/>
          <w:szCs w:val="28"/>
        </w:rPr>
        <w:t>пациентов, у которых была выделена чистая культура</w:t>
      </w:r>
      <w:r w:rsidR="00C35081" w:rsidRPr="003857F1">
        <w:rPr>
          <w:rFonts w:ascii="Times New Roman" w:hAnsi="Times New Roman" w:cs="Times New Roman"/>
          <w:iCs/>
          <w:sz w:val="28"/>
          <w:szCs w:val="28"/>
        </w:rPr>
        <w:br/>
      </w:r>
      <w:r w:rsidR="00C35081">
        <w:rPr>
          <w:rFonts w:ascii="Times New Roman" w:hAnsi="Times New Roman" w:cs="Times New Roman"/>
          <w:iCs/>
          <w:sz w:val="28"/>
          <w:szCs w:val="28"/>
        </w:rPr>
        <w:t xml:space="preserve">частота </w:t>
      </w:r>
      <w:r w:rsidR="00C35081" w:rsidRPr="003857F1">
        <w:rPr>
          <w:rFonts w:ascii="Times New Roman" w:hAnsi="Times New Roman" w:cs="Times New Roman"/>
          <w:iCs/>
          <w:sz w:val="28"/>
          <w:szCs w:val="28"/>
        </w:rPr>
        <w:t>– частота встречаемости</w:t>
      </w:r>
      <w:r w:rsidR="00C35081">
        <w:rPr>
          <w:rFonts w:ascii="Times New Roman" w:hAnsi="Times New Roman" w:cs="Times New Roman"/>
          <w:iCs/>
          <w:sz w:val="28"/>
          <w:szCs w:val="28"/>
        </w:rPr>
        <w:t xml:space="preserve"> идентифицированной культуры микроорганизмов </w:t>
      </w:r>
      <w:r w:rsidR="00C35081" w:rsidRPr="003857F1">
        <w:rPr>
          <w:rFonts w:ascii="Times New Roman" w:hAnsi="Times New Roman" w:cs="Times New Roman"/>
          <w:iCs/>
          <w:sz w:val="28"/>
          <w:szCs w:val="28"/>
        </w:rPr>
        <w:t>в группе</w:t>
      </w:r>
      <w:r w:rsidR="00C35081">
        <w:rPr>
          <w:rFonts w:ascii="Times New Roman" w:hAnsi="Times New Roman" w:cs="Times New Roman"/>
          <w:iCs/>
          <w:sz w:val="28"/>
          <w:szCs w:val="28"/>
        </w:rPr>
        <w:t xml:space="preserve"> пациентов</w:t>
      </w:r>
    </w:p>
    <w:p w:rsidR="00C35081" w:rsidRDefault="00C35081" w:rsidP="00C35081">
      <w:pPr>
        <w:spacing w:line="360" w:lineRule="auto"/>
        <w:rPr>
          <w:rFonts w:ascii="Times New Roman" w:hAnsi="Times New Roman" w:cs="Times New Roman"/>
          <w:b/>
          <w:iCs/>
          <w:sz w:val="28"/>
          <w:szCs w:val="28"/>
        </w:rPr>
      </w:pPr>
    </w:p>
    <w:p w:rsidR="00C35081" w:rsidRDefault="00C35081" w:rsidP="00C35081">
      <w:pPr>
        <w:spacing w:line="360" w:lineRule="auto"/>
        <w:rPr>
          <w:rFonts w:ascii="Times New Roman" w:hAnsi="Times New Roman" w:cs="Times New Roman"/>
          <w:b/>
          <w:iCs/>
          <w:sz w:val="28"/>
          <w:szCs w:val="28"/>
        </w:rPr>
      </w:pPr>
    </w:p>
    <w:p w:rsidR="00C35081" w:rsidRDefault="00C35081" w:rsidP="00C35081">
      <w:pPr>
        <w:spacing w:line="360" w:lineRule="auto"/>
        <w:rPr>
          <w:rFonts w:ascii="Times New Roman" w:hAnsi="Times New Roman" w:cs="Times New Roman"/>
          <w:b/>
          <w:iCs/>
          <w:sz w:val="28"/>
          <w:szCs w:val="28"/>
        </w:rPr>
      </w:pPr>
    </w:p>
    <w:p w:rsidR="00C35081" w:rsidRDefault="00C35081" w:rsidP="00C35081">
      <w:pPr>
        <w:spacing w:line="360" w:lineRule="auto"/>
        <w:rPr>
          <w:rFonts w:ascii="Times New Roman" w:hAnsi="Times New Roman" w:cs="Times New Roman"/>
          <w:b/>
          <w:iCs/>
          <w:sz w:val="28"/>
          <w:szCs w:val="28"/>
        </w:rPr>
      </w:pPr>
      <w:r>
        <w:rPr>
          <w:rFonts w:ascii="Times New Roman" w:hAnsi="Times New Roman" w:cs="Times New Roman"/>
          <w:b/>
          <w:iCs/>
          <w:noProof/>
          <w:sz w:val="28"/>
          <w:szCs w:val="28"/>
          <w:lang w:eastAsia="ru-RU"/>
        </w:rPr>
        <w:lastRenderedPageBreak/>
        <w:drawing>
          <wp:inline distT="0" distB="0" distL="0" distR="0" wp14:anchorId="5CEB3B72" wp14:editId="47546033">
            <wp:extent cx="6355645" cy="50464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6072" cy="5070629"/>
                    </a:xfrm>
                    <a:prstGeom prst="rect">
                      <a:avLst/>
                    </a:prstGeom>
                  </pic:spPr>
                </pic:pic>
              </a:graphicData>
            </a:graphic>
          </wp:inline>
        </w:drawing>
      </w:r>
    </w:p>
    <w:p w:rsidR="00C35081" w:rsidRDefault="00C35081" w:rsidP="00C35081">
      <w:pPr>
        <w:spacing w:line="360" w:lineRule="auto"/>
        <w:rPr>
          <w:rFonts w:ascii="Times New Roman" w:hAnsi="Times New Roman" w:cs="Times New Roman"/>
          <w:b/>
          <w:iCs/>
          <w:sz w:val="28"/>
          <w:szCs w:val="28"/>
        </w:rPr>
      </w:pPr>
    </w:p>
    <w:p w:rsidR="00C35081" w:rsidRDefault="00C35081" w:rsidP="00C35081">
      <w:pPr>
        <w:spacing w:line="360" w:lineRule="auto"/>
        <w:rPr>
          <w:rFonts w:ascii="Times New Roman" w:hAnsi="Times New Roman" w:cs="Times New Roman"/>
          <w:sz w:val="28"/>
          <w:szCs w:val="28"/>
        </w:rPr>
      </w:pPr>
      <w:r w:rsidRPr="00207F16">
        <w:rPr>
          <w:rFonts w:ascii="Times New Roman" w:hAnsi="Times New Roman" w:cs="Times New Roman"/>
          <w:b/>
          <w:iCs/>
          <w:sz w:val="28"/>
          <w:szCs w:val="28"/>
        </w:rPr>
        <w:t>Рис. 3.3.</w:t>
      </w:r>
      <w:r>
        <w:rPr>
          <w:rFonts w:ascii="Times New Roman" w:hAnsi="Times New Roman" w:cs="Times New Roman"/>
          <w:b/>
          <w:iCs/>
          <w:sz w:val="28"/>
          <w:szCs w:val="28"/>
        </w:rPr>
        <w:t xml:space="preserve">3а </w:t>
      </w:r>
      <w:r w:rsidRPr="0035738E">
        <w:rPr>
          <w:rFonts w:ascii="Times New Roman" w:hAnsi="Times New Roman" w:cs="Times New Roman"/>
          <w:iCs/>
          <w:sz w:val="28"/>
          <w:szCs w:val="28"/>
        </w:rPr>
        <w:t>Сравнение ч</w:t>
      </w:r>
      <w:r w:rsidRPr="00063FE3">
        <w:rPr>
          <w:rFonts w:ascii="Times New Roman" w:hAnsi="Times New Roman" w:cs="Times New Roman"/>
          <w:iCs/>
          <w:sz w:val="28"/>
          <w:szCs w:val="28"/>
        </w:rPr>
        <w:t>астоты</w:t>
      </w:r>
      <w:r>
        <w:rPr>
          <w:rFonts w:ascii="Times New Roman" w:hAnsi="Times New Roman" w:cs="Times New Roman"/>
          <w:iCs/>
          <w:sz w:val="28"/>
          <w:szCs w:val="28"/>
        </w:rPr>
        <w:t xml:space="preserve"> встречаемости идентифицированных микроорганизмов, </w:t>
      </w:r>
      <w:r w:rsidRPr="00641716">
        <w:rPr>
          <w:rFonts w:ascii="Times New Roman" w:hAnsi="Times New Roman" w:cs="Times New Roman"/>
          <w:sz w:val="28"/>
          <w:szCs w:val="28"/>
        </w:rPr>
        <w:t xml:space="preserve">выделенных </w:t>
      </w:r>
      <w:r>
        <w:rPr>
          <w:rFonts w:ascii="Times New Roman" w:hAnsi="Times New Roman" w:cs="Times New Roman"/>
          <w:sz w:val="28"/>
          <w:szCs w:val="28"/>
        </w:rPr>
        <w:t>из 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группы</w:t>
      </w:r>
      <w:r>
        <w:rPr>
          <w:rFonts w:ascii="Times New Roman" w:hAnsi="Times New Roman" w:cs="Times New Roman"/>
          <w:sz w:val="28"/>
          <w:szCs w:val="28"/>
        </w:rPr>
        <w:br/>
      </w:r>
      <w:r>
        <w:rPr>
          <w:rFonts w:ascii="Times New Roman" w:hAnsi="Times New Roman" w:cs="Times New Roman"/>
          <w:sz w:val="28"/>
          <w:szCs w:val="28"/>
        </w:rPr>
        <w:lastRenderedPageBreak/>
        <w:br/>
      </w:r>
      <w:r>
        <w:rPr>
          <w:rFonts w:ascii="Times New Roman" w:hAnsi="Times New Roman" w:cs="Times New Roman"/>
          <w:iCs/>
          <w:noProof/>
          <w:sz w:val="28"/>
          <w:szCs w:val="28"/>
          <w:lang w:eastAsia="ru-RU"/>
        </w:rPr>
        <w:drawing>
          <wp:inline distT="0" distB="0" distL="0" distR="0" wp14:anchorId="0AFB71ED" wp14:editId="6B4E4C10">
            <wp:extent cx="6289908" cy="4994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4205" cy="5013567"/>
                    </a:xfrm>
                    <a:prstGeom prst="rect">
                      <a:avLst/>
                    </a:prstGeom>
                  </pic:spPr>
                </pic:pic>
              </a:graphicData>
            </a:graphic>
          </wp:inline>
        </w:drawing>
      </w:r>
    </w:p>
    <w:p w:rsidR="00C35081" w:rsidRPr="003857F1" w:rsidRDefault="00C35081" w:rsidP="00C35081">
      <w:pPr>
        <w:spacing w:after="0" w:line="360" w:lineRule="auto"/>
        <w:rPr>
          <w:rFonts w:ascii="Times New Roman" w:hAnsi="Times New Roman" w:cs="Times New Roman"/>
          <w:iCs/>
          <w:sz w:val="28"/>
          <w:szCs w:val="28"/>
        </w:rPr>
      </w:pPr>
      <w:r w:rsidRPr="00207F16">
        <w:rPr>
          <w:rFonts w:ascii="Times New Roman" w:hAnsi="Times New Roman" w:cs="Times New Roman"/>
          <w:b/>
          <w:iCs/>
          <w:sz w:val="28"/>
          <w:szCs w:val="28"/>
        </w:rPr>
        <w:t>Рис. 3.3.</w:t>
      </w:r>
      <w:r>
        <w:rPr>
          <w:rFonts w:ascii="Times New Roman" w:hAnsi="Times New Roman" w:cs="Times New Roman"/>
          <w:b/>
          <w:iCs/>
          <w:sz w:val="28"/>
          <w:szCs w:val="28"/>
        </w:rPr>
        <w:t xml:space="preserve">3б </w:t>
      </w:r>
      <w:r w:rsidRPr="0035738E">
        <w:rPr>
          <w:rFonts w:ascii="Times New Roman" w:hAnsi="Times New Roman" w:cs="Times New Roman"/>
          <w:iCs/>
          <w:sz w:val="28"/>
          <w:szCs w:val="28"/>
        </w:rPr>
        <w:t>Сравнение ч</w:t>
      </w:r>
      <w:r w:rsidRPr="00063FE3">
        <w:rPr>
          <w:rFonts w:ascii="Times New Roman" w:hAnsi="Times New Roman" w:cs="Times New Roman"/>
          <w:iCs/>
          <w:sz w:val="28"/>
          <w:szCs w:val="28"/>
        </w:rPr>
        <w:t>астоты</w:t>
      </w:r>
      <w:r>
        <w:rPr>
          <w:rFonts w:ascii="Times New Roman" w:hAnsi="Times New Roman" w:cs="Times New Roman"/>
          <w:iCs/>
          <w:sz w:val="28"/>
          <w:szCs w:val="28"/>
        </w:rPr>
        <w:t xml:space="preserve"> встречаемости идентифицированных микроорганизмов, </w:t>
      </w:r>
      <w:r w:rsidRPr="00641716">
        <w:rPr>
          <w:rFonts w:ascii="Times New Roman" w:hAnsi="Times New Roman" w:cs="Times New Roman"/>
          <w:sz w:val="28"/>
          <w:szCs w:val="28"/>
        </w:rPr>
        <w:t xml:space="preserve">выделенных </w:t>
      </w:r>
      <w:r>
        <w:rPr>
          <w:rFonts w:ascii="Times New Roman" w:hAnsi="Times New Roman" w:cs="Times New Roman"/>
          <w:sz w:val="28"/>
          <w:szCs w:val="28"/>
        </w:rPr>
        <w:t>из 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контрольной группы</w:t>
      </w:r>
    </w:p>
    <w:p w:rsidR="00FB048E" w:rsidRDefault="00247D07" w:rsidP="00FB048E">
      <w:pPr>
        <w:spacing w:after="0" w:line="360" w:lineRule="auto"/>
        <w:ind w:firstLine="708"/>
        <w:jc w:val="both"/>
        <w:rPr>
          <w:rFonts w:ascii="Times New Roman" w:hAnsi="Times New Roman" w:cs="Times New Roman"/>
          <w:sz w:val="28"/>
          <w:szCs w:val="28"/>
        </w:rPr>
      </w:pPr>
      <w:r>
        <w:rPr>
          <w:rFonts w:ascii="Times New Roman" w:hAnsi="Times New Roman" w:cs="Times New Roman"/>
          <w:iCs/>
          <w:sz w:val="28"/>
          <w:szCs w:val="28"/>
        </w:rPr>
        <w:br/>
      </w:r>
      <w:r w:rsidR="00C35081" w:rsidRPr="0035738E">
        <w:rPr>
          <w:rFonts w:ascii="Times New Roman" w:hAnsi="Times New Roman" w:cs="Times New Roman"/>
          <w:iCs/>
          <w:sz w:val="28"/>
          <w:szCs w:val="28"/>
        </w:rPr>
        <w:t xml:space="preserve">Подробный анализ </w:t>
      </w:r>
      <w:r w:rsidR="00C35081" w:rsidRPr="00A02E1F">
        <w:rPr>
          <w:rFonts w:ascii="Times New Roman" w:hAnsi="Times New Roman" w:cs="Times New Roman"/>
          <w:iCs/>
          <w:sz w:val="28"/>
          <w:szCs w:val="28"/>
        </w:rPr>
        <w:t>частоты обнаружения идентифицированных факультативных анаэ</w:t>
      </w:r>
      <w:r w:rsidR="00C35081">
        <w:rPr>
          <w:rFonts w:ascii="Times New Roman" w:hAnsi="Times New Roman" w:cs="Times New Roman"/>
          <w:iCs/>
          <w:sz w:val="28"/>
          <w:szCs w:val="28"/>
        </w:rPr>
        <w:t>р</w:t>
      </w:r>
      <w:r w:rsidR="00C35081" w:rsidRPr="00A02E1F">
        <w:rPr>
          <w:rFonts w:ascii="Times New Roman" w:hAnsi="Times New Roman" w:cs="Times New Roman"/>
          <w:iCs/>
          <w:sz w:val="28"/>
          <w:szCs w:val="28"/>
        </w:rPr>
        <w:t>обов показал боле</w:t>
      </w:r>
      <w:r w:rsidR="00C35081">
        <w:rPr>
          <w:rFonts w:ascii="Times New Roman" w:hAnsi="Times New Roman" w:cs="Times New Roman"/>
          <w:iCs/>
          <w:sz w:val="28"/>
          <w:szCs w:val="28"/>
        </w:rPr>
        <w:t>е</w:t>
      </w:r>
      <w:r w:rsidR="00C35081" w:rsidRPr="00A02E1F">
        <w:rPr>
          <w:rFonts w:ascii="Times New Roman" w:hAnsi="Times New Roman" w:cs="Times New Roman"/>
          <w:iCs/>
          <w:sz w:val="28"/>
          <w:szCs w:val="28"/>
        </w:rPr>
        <w:t xml:space="preserve"> высокую частоту выявления представителей рода </w:t>
      </w:r>
      <w:proofErr w:type="spellStart"/>
      <w:r w:rsidR="00C35081" w:rsidRPr="0075416F">
        <w:rPr>
          <w:rFonts w:ascii="Times New Roman" w:eastAsia="Times New Roman" w:hAnsi="Times New Roman" w:cs="Times New Roman"/>
          <w:i/>
          <w:color w:val="000000"/>
          <w:sz w:val="28"/>
          <w:szCs w:val="28"/>
          <w:lang w:eastAsia="ru-RU"/>
        </w:rPr>
        <w:t>Neisseria</w:t>
      </w:r>
      <w:proofErr w:type="spellEnd"/>
      <w:r w:rsidR="00C35081" w:rsidRPr="0035738E">
        <w:rPr>
          <w:rFonts w:ascii="Times New Roman" w:eastAsia="Times New Roman" w:hAnsi="Times New Roman" w:cs="Times New Roman"/>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 xml:space="preserve">(на 37,5% случаев) </w:t>
      </w:r>
      <w:r w:rsidR="00C35081" w:rsidRPr="0035738E">
        <w:rPr>
          <w:rFonts w:ascii="Times New Roman" w:eastAsia="Times New Roman" w:hAnsi="Times New Roman" w:cs="Times New Roman"/>
          <w:color w:val="000000"/>
          <w:sz w:val="28"/>
          <w:szCs w:val="28"/>
          <w:lang w:eastAsia="ru-RU"/>
        </w:rPr>
        <w:t xml:space="preserve">и некоторых представителей рода </w:t>
      </w:r>
      <w:r w:rsidR="00C35081" w:rsidRPr="0075416F">
        <w:rPr>
          <w:rFonts w:ascii="Times New Roman" w:eastAsia="Times New Roman" w:hAnsi="Times New Roman" w:cs="Times New Roman"/>
          <w:i/>
          <w:color w:val="000000"/>
          <w:sz w:val="28"/>
          <w:szCs w:val="28"/>
          <w:lang w:val="en-US" w:eastAsia="ru-RU"/>
        </w:rPr>
        <w:t>Streptococcus</w:t>
      </w:r>
      <w:r w:rsidR="00C35081" w:rsidRPr="0075416F">
        <w:rPr>
          <w:rFonts w:ascii="Times New Roman" w:eastAsia="Times New Roman" w:hAnsi="Times New Roman" w:cs="Times New Roman"/>
          <w:i/>
          <w:color w:val="000000"/>
          <w:sz w:val="28"/>
          <w:szCs w:val="28"/>
          <w:lang w:eastAsia="ru-RU"/>
        </w:rPr>
        <w:t xml:space="preserve"> </w:t>
      </w:r>
      <w:r w:rsidR="00C35081" w:rsidRPr="0035738E">
        <w:rPr>
          <w:rFonts w:ascii="Times New Roman" w:eastAsia="Times New Roman" w:hAnsi="Times New Roman" w:cs="Times New Roman"/>
          <w:color w:val="000000"/>
          <w:sz w:val="28"/>
          <w:szCs w:val="28"/>
          <w:lang w:eastAsia="ru-RU"/>
        </w:rPr>
        <w:t>(</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 xml:space="preserve">. </w:t>
      </w:r>
      <w:proofErr w:type="spellStart"/>
      <w:r w:rsidR="00C35081" w:rsidRPr="0075416F">
        <w:rPr>
          <w:rFonts w:ascii="Times New Roman" w:eastAsia="Times New Roman" w:hAnsi="Times New Roman" w:cs="Times New Roman"/>
          <w:i/>
          <w:color w:val="000000"/>
          <w:sz w:val="28"/>
          <w:szCs w:val="28"/>
          <w:lang w:val="en-US" w:eastAsia="ru-RU"/>
        </w:rPr>
        <w:t>gordonii</w:t>
      </w:r>
      <w:proofErr w:type="spellEnd"/>
      <w:r w:rsidR="00C35081">
        <w:rPr>
          <w:rFonts w:ascii="Times New Roman" w:eastAsia="Times New Roman" w:hAnsi="Times New Roman" w:cs="Times New Roman"/>
          <w:i/>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(на 31,25% случаев)</w:t>
      </w:r>
      <w:r w:rsidR="00C35081" w:rsidRPr="0075416F">
        <w:rPr>
          <w:rFonts w:ascii="Times New Roman" w:eastAsia="Times New Roman" w:hAnsi="Times New Roman" w:cs="Times New Roman"/>
          <w:i/>
          <w:color w:val="000000"/>
          <w:sz w:val="28"/>
          <w:szCs w:val="28"/>
          <w:lang w:eastAsia="ru-RU"/>
        </w:rPr>
        <w:t xml:space="preserve">,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 xml:space="preserve">. </w:t>
      </w:r>
      <w:r w:rsidR="00C35081" w:rsidRPr="0075416F">
        <w:rPr>
          <w:rFonts w:ascii="Times New Roman" w:eastAsia="Times New Roman" w:hAnsi="Times New Roman" w:cs="Times New Roman"/>
          <w:i/>
          <w:color w:val="000000"/>
          <w:sz w:val="28"/>
          <w:szCs w:val="28"/>
          <w:lang w:val="en-US" w:eastAsia="ru-RU"/>
        </w:rPr>
        <w:t>mitis</w:t>
      </w:r>
      <w:r w:rsidR="00C35081">
        <w:rPr>
          <w:rFonts w:ascii="Times New Roman" w:eastAsia="Times New Roman" w:hAnsi="Times New Roman" w:cs="Times New Roman"/>
          <w:color w:val="000000"/>
          <w:sz w:val="28"/>
          <w:szCs w:val="28"/>
          <w:lang w:eastAsia="ru-RU"/>
        </w:rPr>
        <w:t xml:space="preserve"> (на 18,75% случаев)</w:t>
      </w:r>
      <w:r w:rsidR="00C35081" w:rsidRPr="0075416F">
        <w:rPr>
          <w:rFonts w:ascii="Times New Roman" w:eastAsia="Times New Roman" w:hAnsi="Times New Roman" w:cs="Times New Roman"/>
          <w:i/>
          <w:color w:val="000000"/>
          <w:sz w:val="28"/>
          <w:szCs w:val="28"/>
          <w:lang w:eastAsia="ru-RU"/>
        </w:rPr>
        <w:t xml:space="preserve">,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 xml:space="preserve">. </w:t>
      </w:r>
      <w:proofErr w:type="spellStart"/>
      <w:r w:rsidR="00C35081" w:rsidRPr="0075416F">
        <w:rPr>
          <w:rFonts w:ascii="Times New Roman" w:eastAsia="Times New Roman" w:hAnsi="Times New Roman" w:cs="Times New Roman"/>
          <w:i/>
          <w:color w:val="000000"/>
          <w:sz w:val="28"/>
          <w:szCs w:val="28"/>
          <w:lang w:val="en-US" w:eastAsia="ru-RU"/>
        </w:rPr>
        <w:t>sanginis</w:t>
      </w:r>
      <w:proofErr w:type="spellEnd"/>
      <w:r w:rsidR="00C35081">
        <w:rPr>
          <w:rFonts w:ascii="Times New Roman" w:eastAsia="Times New Roman" w:hAnsi="Times New Roman" w:cs="Times New Roman"/>
          <w:i/>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(на 18,75% случаев)</w:t>
      </w:r>
      <w:r w:rsidR="00C35081" w:rsidRPr="0035738E">
        <w:rPr>
          <w:rFonts w:ascii="Times New Roman" w:eastAsia="Times New Roman" w:hAnsi="Times New Roman" w:cs="Times New Roman"/>
          <w:color w:val="000000"/>
          <w:sz w:val="28"/>
          <w:szCs w:val="28"/>
          <w:lang w:eastAsia="ru-RU"/>
        </w:rPr>
        <w:t>) из пародонта здоровых пациентов.  С другой стороны</w:t>
      </w:r>
      <w:r w:rsidR="00C35081">
        <w:rPr>
          <w:rFonts w:ascii="Times New Roman" w:eastAsia="Times New Roman" w:hAnsi="Times New Roman" w:cs="Times New Roman"/>
          <w:color w:val="000000"/>
          <w:sz w:val="28"/>
          <w:szCs w:val="28"/>
          <w:lang w:eastAsia="ru-RU"/>
        </w:rPr>
        <w:t xml:space="preserve">, представители рода </w:t>
      </w:r>
      <w:proofErr w:type="spellStart"/>
      <w:r w:rsidR="00C35081" w:rsidRPr="0075416F">
        <w:rPr>
          <w:rFonts w:ascii="Times New Roman" w:eastAsia="Times New Roman" w:hAnsi="Times New Roman" w:cs="Times New Roman"/>
          <w:i/>
          <w:color w:val="000000"/>
          <w:sz w:val="28"/>
          <w:szCs w:val="28"/>
          <w:lang w:val="en-US" w:eastAsia="ru-RU"/>
        </w:rPr>
        <w:t>Rothia</w:t>
      </w:r>
      <w:proofErr w:type="spellEnd"/>
      <w:r w:rsidR="00C35081">
        <w:rPr>
          <w:rFonts w:ascii="Times New Roman" w:eastAsia="Times New Roman" w:hAnsi="Times New Roman" w:cs="Times New Roman"/>
          <w:color w:val="000000"/>
          <w:sz w:val="28"/>
          <w:szCs w:val="28"/>
          <w:lang w:eastAsia="ru-RU"/>
        </w:rPr>
        <w:t xml:space="preserve"> (25% случаев) выделяли только от пациентов с легкой степенью пародонтита. Из стрептококков значительно чаще выделяли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 xml:space="preserve">. </w:t>
      </w:r>
      <w:proofErr w:type="spellStart"/>
      <w:r w:rsidR="00C35081" w:rsidRPr="0075416F">
        <w:rPr>
          <w:rFonts w:ascii="Times New Roman" w:eastAsia="Times New Roman" w:hAnsi="Times New Roman" w:cs="Times New Roman"/>
          <w:i/>
          <w:color w:val="000000"/>
          <w:sz w:val="28"/>
          <w:szCs w:val="28"/>
          <w:lang w:val="en-US" w:eastAsia="ru-RU"/>
        </w:rPr>
        <w:t>anginosus</w:t>
      </w:r>
      <w:proofErr w:type="spellEnd"/>
      <w:r w:rsidR="00C35081" w:rsidRPr="0035738E">
        <w:rPr>
          <w:rFonts w:ascii="Times New Roman" w:eastAsia="Times New Roman" w:hAnsi="Times New Roman" w:cs="Times New Roman"/>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 xml:space="preserve">от пациентов с легкой степенью пародонтита (62,5 </w:t>
      </w:r>
      <w:r w:rsidR="00C35081">
        <w:rPr>
          <w:rFonts w:ascii="Times New Roman" w:eastAsia="Times New Roman" w:hAnsi="Times New Roman" w:cs="Times New Roman"/>
          <w:color w:val="000000"/>
          <w:sz w:val="28"/>
          <w:szCs w:val="28"/>
          <w:lang w:eastAsia="ru-RU"/>
        </w:rPr>
        <w:lastRenderedPageBreak/>
        <w:t xml:space="preserve">% случаев), чем от здоровых пациентов </w:t>
      </w:r>
      <w:proofErr w:type="gramStart"/>
      <w:r w:rsidR="00C35081">
        <w:rPr>
          <w:rFonts w:ascii="Times New Roman" w:eastAsia="Times New Roman" w:hAnsi="Times New Roman" w:cs="Times New Roman"/>
          <w:color w:val="000000"/>
          <w:sz w:val="28"/>
          <w:szCs w:val="28"/>
          <w:lang w:eastAsia="ru-RU"/>
        </w:rPr>
        <w:t>( 25</w:t>
      </w:r>
      <w:proofErr w:type="gramEnd"/>
      <w:r w:rsidR="00C35081">
        <w:rPr>
          <w:rFonts w:ascii="Times New Roman" w:eastAsia="Times New Roman" w:hAnsi="Times New Roman" w:cs="Times New Roman"/>
          <w:color w:val="000000"/>
          <w:sz w:val="28"/>
          <w:szCs w:val="28"/>
          <w:lang w:eastAsia="ru-RU"/>
        </w:rPr>
        <w:t xml:space="preserve">% случаев). Сравнивая выделение доминирующих факультативных анаэробов из </w:t>
      </w:r>
      <w:proofErr w:type="spellStart"/>
      <w:r w:rsidR="00C35081">
        <w:rPr>
          <w:rFonts w:ascii="Times New Roman" w:eastAsia="Times New Roman" w:hAnsi="Times New Roman" w:cs="Times New Roman"/>
          <w:color w:val="000000"/>
          <w:sz w:val="28"/>
          <w:szCs w:val="28"/>
          <w:lang w:eastAsia="ru-RU"/>
        </w:rPr>
        <w:t>пародонтальных</w:t>
      </w:r>
      <w:proofErr w:type="spellEnd"/>
      <w:r w:rsidR="00C35081">
        <w:rPr>
          <w:rFonts w:ascii="Times New Roman" w:eastAsia="Times New Roman" w:hAnsi="Times New Roman" w:cs="Times New Roman"/>
          <w:color w:val="000000"/>
          <w:sz w:val="28"/>
          <w:szCs w:val="28"/>
          <w:lang w:eastAsia="ru-RU"/>
        </w:rPr>
        <w:t xml:space="preserve"> и </w:t>
      </w:r>
      <w:proofErr w:type="spellStart"/>
      <w:r w:rsidR="00C35081">
        <w:rPr>
          <w:rFonts w:ascii="Times New Roman" w:eastAsia="Times New Roman" w:hAnsi="Times New Roman" w:cs="Times New Roman"/>
          <w:color w:val="000000"/>
          <w:sz w:val="28"/>
          <w:szCs w:val="28"/>
          <w:lang w:eastAsia="ru-RU"/>
        </w:rPr>
        <w:t>периимплантатных</w:t>
      </w:r>
      <w:proofErr w:type="spellEnd"/>
      <w:r w:rsidR="00C35081">
        <w:rPr>
          <w:rFonts w:ascii="Times New Roman" w:eastAsia="Times New Roman" w:hAnsi="Times New Roman" w:cs="Times New Roman"/>
          <w:color w:val="000000"/>
          <w:sz w:val="28"/>
          <w:szCs w:val="28"/>
          <w:lang w:eastAsia="ru-RU"/>
        </w:rPr>
        <w:t xml:space="preserve"> карманов основной группы пациентов, можно отметить случаи, когда отдельные виды, как например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w:t>
      </w:r>
      <w:r w:rsidR="00C35081" w:rsidRPr="00C21E3D">
        <w:rPr>
          <w:rFonts w:ascii="Times New Roman" w:eastAsia="Times New Roman" w:hAnsi="Times New Roman" w:cs="Times New Roman"/>
          <w:i/>
          <w:color w:val="000000"/>
          <w:sz w:val="28"/>
          <w:szCs w:val="28"/>
          <w:lang w:eastAsia="ru-RU"/>
        </w:rPr>
        <w:t xml:space="preserve"> </w:t>
      </w:r>
      <w:proofErr w:type="spellStart"/>
      <w:r w:rsidR="00C35081" w:rsidRPr="00A973A4">
        <w:rPr>
          <w:rFonts w:ascii="Times New Roman" w:eastAsia="Times New Roman" w:hAnsi="Times New Roman" w:cs="Times New Roman"/>
          <w:i/>
          <w:color w:val="000000"/>
          <w:sz w:val="28"/>
          <w:szCs w:val="28"/>
          <w:lang w:eastAsia="ru-RU"/>
        </w:rPr>
        <w:t>oralis</w:t>
      </w:r>
      <w:proofErr w:type="spellEnd"/>
      <w:r w:rsidR="00C35081">
        <w:rPr>
          <w:rFonts w:ascii="Times New Roman" w:eastAsia="Times New Roman" w:hAnsi="Times New Roman" w:cs="Times New Roman"/>
          <w:i/>
          <w:color w:val="000000"/>
          <w:sz w:val="28"/>
          <w:szCs w:val="28"/>
          <w:lang w:eastAsia="ru-RU"/>
        </w:rPr>
        <w:t xml:space="preserve"> </w:t>
      </w:r>
      <w:r w:rsidR="00C35081" w:rsidRPr="00C21E3D">
        <w:rPr>
          <w:rFonts w:ascii="Times New Roman" w:eastAsia="Times New Roman" w:hAnsi="Times New Roman" w:cs="Times New Roman"/>
          <w:color w:val="000000"/>
          <w:sz w:val="28"/>
          <w:szCs w:val="28"/>
          <w:lang w:eastAsia="ru-RU"/>
        </w:rPr>
        <w:t xml:space="preserve">чаще </w:t>
      </w:r>
      <w:r w:rsidR="00C35081">
        <w:rPr>
          <w:rFonts w:ascii="Times New Roman" w:eastAsia="Times New Roman" w:hAnsi="Times New Roman" w:cs="Times New Roman"/>
          <w:color w:val="000000"/>
          <w:sz w:val="28"/>
          <w:szCs w:val="28"/>
          <w:lang w:eastAsia="ru-RU"/>
        </w:rPr>
        <w:t xml:space="preserve">обнаруживали в </w:t>
      </w:r>
      <w:proofErr w:type="spellStart"/>
      <w:r w:rsidR="00C35081">
        <w:rPr>
          <w:rFonts w:ascii="Times New Roman" w:eastAsia="Times New Roman" w:hAnsi="Times New Roman" w:cs="Times New Roman"/>
          <w:color w:val="000000"/>
          <w:sz w:val="28"/>
          <w:szCs w:val="28"/>
          <w:lang w:eastAsia="ru-RU"/>
        </w:rPr>
        <w:t>пародонтальных</w:t>
      </w:r>
      <w:proofErr w:type="spellEnd"/>
      <w:r w:rsidR="00C35081">
        <w:rPr>
          <w:rFonts w:ascii="Times New Roman" w:eastAsia="Times New Roman" w:hAnsi="Times New Roman" w:cs="Times New Roman"/>
          <w:color w:val="000000"/>
          <w:sz w:val="28"/>
          <w:szCs w:val="28"/>
          <w:lang w:eastAsia="ru-RU"/>
        </w:rPr>
        <w:t xml:space="preserve"> карманах (56,25% случаев) относительно области дентальных имплантатов (18,75% случаев) либо только в области дентальных имплантатов (</w:t>
      </w:r>
      <w:r w:rsidR="00C35081" w:rsidRPr="00A973A4">
        <w:rPr>
          <w:rFonts w:ascii="Times New Roman" w:eastAsia="Times New Roman" w:hAnsi="Times New Roman" w:cs="Times New Roman"/>
          <w:i/>
          <w:color w:val="000000"/>
          <w:sz w:val="28"/>
          <w:szCs w:val="28"/>
          <w:lang w:eastAsia="ru-RU"/>
        </w:rPr>
        <w:t>N</w:t>
      </w:r>
      <w:r w:rsidR="00C35081">
        <w:rPr>
          <w:rFonts w:ascii="Times New Roman" w:eastAsia="Times New Roman" w:hAnsi="Times New Roman" w:cs="Times New Roman"/>
          <w:i/>
          <w:color w:val="000000"/>
          <w:sz w:val="28"/>
          <w:szCs w:val="28"/>
          <w:lang w:eastAsia="ru-RU"/>
        </w:rPr>
        <w:t>.</w:t>
      </w:r>
      <w:r w:rsidR="00C35081" w:rsidRPr="00A973A4">
        <w:rPr>
          <w:rFonts w:ascii="Times New Roman" w:eastAsia="Times New Roman" w:hAnsi="Times New Roman" w:cs="Times New Roman"/>
          <w:i/>
          <w:color w:val="000000"/>
          <w:sz w:val="28"/>
          <w:szCs w:val="28"/>
          <w:lang w:eastAsia="ru-RU"/>
        </w:rPr>
        <w:t xml:space="preserve"> </w:t>
      </w:r>
      <w:proofErr w:type="spellStart"/>
      <w:r w:rsidR="00C35081" w:rsidRPr="00A973A4">
        <w:rPr>
          <w:rFonts w:ascii="Times New Roman" w:eastAsia="Times New Roman" w:hAnsi="Times New Roman" w:cs="Times New Roman"/>
          <w:i/>
          <w:color w:val="000000"/>
          <w:sz w:val="28"/>
          <w:szCs w:val="28"/>
          <w:lang w:eastAsia="ru-RU"/>
        </w:rPr>
        <w:t>flavescens</w:t>
      </w:r>
      <w:proofErr w:type="spellEnd"/>
      <w:r w:rsidR="00C35081">
        <w:rPr>
          <w:rFonts w:ascii="Times New Roman" w:eastAsia="Times New Roman" w:hAnsi="Times New Roman" w:cs="Times New Roman"/>
          <w:i/>
          <w:color w:val="000000"/>
          <w:sz w:val="28"/>
          <w:szCs w:val="28"/>
          <w:lang w:eastAsia="ru-RU"/>
        </w:rPr>
        <w:t xml:space="preserve"> </w:t>
      </w:r>
      <w:r w:rsidR="00C35081" w:rsidRPr="00B345B0">
        <w:rPr>
          <w:rFonts w:ascii="Times New Roman" w:eastAsia="Times New Roman" w:hAnsi="Times New Roman" w:cs="Times New Roman"/>
          <w:color w:val="000000"/>
          <w:sz w:val="28"/>
          <w:szCs w:val="28"/>
          <w:lang w:eastAsia="ru-RU"/>
        </w:rPr>
        <w:t>(</w:t>
      </w:r>
      <w:r w:rsidR="00C35081">
        <w:rPr>
          <w:rFonts w:ascii="Times New Roman" w:eastAsia="Times New Roman" w:hAnsi="Times New Roman" w:cs="Times New Roman"/>
          <w:color w:val="000000"/>
          <w:sz w:val="28"/>
          <w:szCs w:val="28"/>
          <w:lang w:eastAsia="ru-RU"/>
        </w:rPr>
        <w:t>12,5% случаев)</w:t>
      </w:r>
      <w:r w:rsidR="00C35081" w:rsidRPr="00B345B0">
        <w:rPr>
          <w:rFonts w:ascii="Times New Roman" w:eastAsia="Times New Roman" w:hAnsi="Times New Roman" w:cs="Times New Roman"/>
          <w:color w:val="000000"/>
          <w:sz w:val="28"/>
          <w:szCs w:val="28"/>
          <w:lang w:eastAsia="ru-RU"/>
        </w:rPr>
        <w:t>,</w:t>
      </w:r>
      <w:r w:rsidR="00C35081">
        <w:rPr>
          <w:rFonts w:ascii="Times New Roman" w:eastAsia="Times New Roman" w:hAnsi="Times New Roman" w:cs="Times New Roman"/>
          <w:i/>
          <w:color w:val="000000"/>
          <w:sz w:val="28"/>
          <w:szCs w:val="28"/>
          <w:lang w:eastAsia="ru-RU"/>
        </w:rPr>
        <w:t xml:space="preserve"> </w:t>
      </w:r>
      <w:r w:rsidR="00C35081" w:rsidRPr="00A973A4">
        <w:rPr>
          <w:rFonts w:ascii="Times New Roman" w:eastAsia="Times New Roman" w:hAnsi="Times New Roman" w:cs="Times New Roman"/>
          <w:i/>
          <w:color w:val="000000"/>
          <w:sz w:val="28"/>
          <w:szCs w:val="28"/>
          <w:lang w:eastAsia="ru-RU"/>
        </w:rPr>
        <w:t>N</w:t>
      </w:r>
      <w:r w:rsidR="00C35081">
        <w:rPr>
          <w:rFonts w:ascii="Times New Roman" w:eastAsia="Times New Roman" w:hAnsi="Times New Roman" w:cs="Times New Roman"/>
          <w:i/>
          <w:color w:val="000000"/>
          <w:sz w:val="28"/>
          <w:szCs w:val="28"/>
          <w:lang w:eastAsia="ru-RU"/>
        </w:rPr>
        <w:t>.</w:t>
      </w:r>
      <w:r w:rsidR="00C35081" w:rsidRPr="00A973A4">
        <w:rPr>
          <w:rFonts w:ascii="Times New Roman" w:eastAsia="Times New Roman" w:hAnsi="Times New Roman" w:cs="Times New Roman"/>
          <w:i/>
          <w:color w:val="000000"/>
          <w:sz w:val="28"/>
          <w:szCs w:val="28"/>
          <w:lang w:eastAsia="ru-RU"/>
        </w:rPr>
        <w:t xml:space="preserve"> </w:t>
      </w:r>
      <w:proofErr w:type="spellStart"/>
      <w:r w:rsidR="00C35081" w:rsidRPr="00A973A4">
        <w:rPr>
          <w:rFonts w:ascii="Times New Roman" w:eastAsia="Times New Roman" w:hAnsi="Times New Roman" w:cs="Times New Roman"/>
          <w:i/>
          <w:color w:val="000000"/>
          <w:sz w:val="28"/>
          <w:szCs w:val="28"/>
          <w:lang w:eastAsia="ru-RU"/>
        </w:rPr>
        <w:t>Subflava</w:t>
      </w:r>
      <w:proofErr w:type="spellEnd"/>
      <w:r w:rsidR="00C35081">
        <w:rPr>
          <w:rFonts w:ascii="Times New Roman" w:eastAsia="Times New Roman" w:hAnsi="Times New Roman" w:cs="Times New Roman"/>
          <w:i/>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(18,75% случаев)</w:t>
      </w:r>
      <w:r w:rsidR="00C35081">
        <w:rPr>
          <w:rFonts w:ascii="Times New Roman" w:eastAsia="Times New Roman" w:hAnsi="Times New Roman" w:cs="Times New Roman"/>
          <w:i/>
          <w:color w:val="000000"/>
          <w:sz w:val="28"/>
          <w:szCs w:val="28"/>
          <w:lang w:eastAsia="ru-RU"/>
        </w:rPr>
        <w:t xml:space="preserve">, </w:t>
      </w:r>
      <w:proofErr w:type="spellStart"/>
      <w:r w:rsidR="00C35081" w:rsidRPr="00A973A4">
        <w:rPr>
          <w:rFonts w:ascii="Times New Roman" w:eastAsia="Times New Roman" w:hAnsi="Times New Roman" w:cs="Times New Roman"/>
          <w:i/>
          <w:color w:val="000000"/>
          <w:sz w:val="28"/>
          <w:szCs w:val="28"/>
          <w:lang w:eastAsia="ru-RU"/>
        </w:rPr>
        <w:t>Rothia</w:t>
      </w:r>
      <w:proofErr w:type="spellEnd"/>
      <w:r w:rsidR="00C35081" w:rsidRPr="00A973A4">
        <w:rPr>
          <w:rFonts w:ascii="Times New Roman" w:eastAsia="Times New Roman" w:hAnsi="Times New Roman" w:cs="Times New Roman"/>
          <w:i/>
          <w:color w:val="000000"/>
          <w:sz w:val="28"/>
          <w:szCs w:val="28"/>
          <w:lang w:eastAsia="ru-RU"/>
        </w:rPr>
        <w:t xml:space="preserve"> </w:t>
      </w:r>
      <w:proofErr w:type="spellStart"/>
      <w:r w:rsidR="00C35081" w:rsidRPr="00A973A4">
        <w:rPr>
          <w:rFonts w:ascii="Times New Roman" w:eastAsia="Times New Roman" w:hAnsi="Times New Roman" w:cs="Times New Roman"/>
          <w:i/>
          <w:color w:val="000000"/>
          <w:sz w:val="28"/>
          <w:szCs w:val="28"/>
          <w:lang w:eastAsia="ru-RU"/>
        </w:rPr>
        <w:t>dentocariosa</w:t>
      </w:r>
      <w:proofErr w:type="spellEnd"/>
      <w:r w:rsidR="00C35081">
        <w:rPr>
          <w:rFonts w:ascii="Times New Roman" w:eastAsia="Times New Roman" w:hAnsi="Times New Roman" w:cs="Times New Roman"/>
          <w:i/>
          <w:color w:val="000000"/>
          <w:sz w:val="28"/>
          <w:szCs w:val="28"/>
          <w:lang w:eastAsia="ru-RU"/>
        </w:rPr>
        <w:t xml:space="preserve"> </w:t>
      </w:r>
      <w:r w:rsidR="00C35081" w:rsidRPr="00B345B0">
        <w:rPr>
          <w:rFonts w:ascii="Times New Roman" w:eastAsia="Times New Roman" w:hAnsi="Times New Roman" w:cs="Times New Roman"/>
          <w:color w:val="000000"/>
          <w:sz w:val="28"/>
          <w:szCs w:val="28"/>
          <w:lang w:eastAsia="ru-RU"/>
        </w:rPr>
        <w:t>(</w:t>
      </w:r>
      <w:r w:rsidR="00C35081">
        <w:rPr>
          <w:rFonts w:ascii="Times New Roman" w:eastAsia="Times New Roman" w:hAnsi="Times New Roman" w:cs="Times New Roman"/>
          <w:color w:val="000000"/>
          <w:sz w:val="28"/>
          <w:szCs w:val="28"/>
          <w:lang w:eastAsia="ru-RU"/>
        </w:rPr>
        <w:t>12,5% случаев)</w:t>
      </w:r>
      <w:r w:rsidR="00C35081" w:rsidRPr="00B345B0">
        <w:rPr>
          <w:rFonts w:ascii="Times New Roman" w:eastAsia="Times New Roman" w:hAnsi="Times New Roman" w:cs="Times New Roman"/>
          <w:color w:val="000000"/>
          <w:sz w:val="28"/>
          <w:szCs w:val="28"/>
          <w:lang w:eastAsia="ru-RU"/>
        </w:rPr>
        <w:t>)</w:t>
      </w:r>
      <w:r w:rsidR="00C35081">
        <w:rPr>
          <w:rFonts w:ascii="Times New Roman" w:eastAsia="Times New Roman" w:hAnsi="Times New Roman" w:cs="Times New Roman"/>
          <w:color w:val="000000"/>
          <w:sz w:val="28"/>
          <w:szCs w:val="28"/>
          <w:lang w:eastAsia="ru-RU"/>
        </w:rPr>
        <w:t xml:space="preserve">. С другой стороны,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w:t>
      </w:r>
      <w:r w:rsidR="00C35081">
        <w:rPr>
          <w:rFonts w:ascii="Times New Roman" w:eastAsia="Times New Roman" w:hAnsi="Times New Roman" w:cs="Times New Roman"/>
          <w:i/>
          <w:color w:val="000000"/>
          <w:sz w:val="28"/>
          <w:szCs w:val="28"/>
          <w:lang w:eastAsia="ru-RU"/>
        </w:rPr>
        <w:t xml:space="preserve"> </w:t>
      </w:r>
      <w:proofErr w:type="spellStart"/>
      <w:r w:rsidR="00C35081" w:rsidRPr="0075416F">
        <w:rPr>
          <w:rFonts w:ascii="Times New Roman" w:eastAsia="Times New Roman" w:hAnsi="Times New Roman" w:cs="Times New Roman"/>
          <w:i/>
          <w:color w:val="000000"/>
          <w:sz w:val="28"/>
          <w:szCs w:val="28"/>
          <w:lang w:val="en-US" w:eastAsia="ru-RU"/>
        </w:rPr>
        <w:t>gordonii</w:t>
      </w:r>
      <w:proofErr w:type="spellEnd"/>
      <w:r w:rsidR="00C35081">
        <w:rPr>
          <w:rFonts w:ascii="Times New Roman" w:eastAsia="Times New Roman" w:hAnsi="Times New Roman" w:cs="Times New Roman"/>
          <w:i/>
          <w:color w:val="000000"/>
          <w:sz w:val="28"/>
          <w:szCs w:val="28"/>
          <w:lang w:eastAsia="ru-RU"/>
        </w:rPr>
        <w:t xml:space="preserve"> </w:t>
      </w:r>
      <w:r w:rsidR="00C35081" w:rsidRPr="00CA2474">
        <w:rPr>
          <w:rFonts w:ascii="Times New Roman" w:eastAsia="Times New Roman" w:hAnsi="Times New Roman" w:cs="Times New Roman"/>
          <w:color w:val="000000"/>
          <w:sz w:val="28"/>
          <w:szCs w:val="28"/>
          <w:lang w:eastAsia="ru-RU"/>
        </w:rPr>
        <w:t>(</w:t>
      </w:r>
      <w:r w:rsidR="00C35081">
        <w:rPr>
          <w:rFonts w:ascii="Times New Roman" w:eastAsia="Times New Roman" w:hAnsi="Times New Roman" w:cs="Times New Roman"/>
          <w:color w:val="000000"/>
          <w:sz w:val="28"/>
          <w:szCs w:val="28"/>
          <w:lang w:eastAsia="ru-RU"/>
        </w:rPr>
        <w:t>6,25% случаев)</w:t>
      </w:r>
      <w:r w:rsidR="00C35081" w:rsidRPr="00CA2474">
        <w:rPr>
          <w:rFonts w:ascii="Times New Roman" w:eastAsia="Times New Roman" w:hAnsi="Times New Roman" w:cs="Times New Roman"/>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 xml:space="preserve">и </w:t>
      </w:r>
      <w:r w:rsidR="00C35081" w:rsidRPr="0075416F">
        <w:rPr>
          <w:rFonts w:ascii="Times New Roman" w:eastAsia="Times New Roman" w:hAnsi="Times New Roman" w:cs="Times New Roman"/>
          <w:i/>
          <w:color w:val="000000"/>
          <w:sz w:val="28"/>
          <w:szCs w:val="28"/>
          <w:lang w:val="en-US" w:eastAsia="ru-RU"/>
        </w:rPr>
        <w:t>S</w:t>
      </w:r>
      <w:r w:rsidR="00C35081" w:rsidRPr="0075416F">
        <w:rPr>
          <w:rFonts w:ascii="Times New Roman" w:eastAsia="Times New Roman" w:hAnsi="Times New Roman" w:cs="Times New Roman"/>
          <w:i/>
          <w:color w:val="000000"/>
          <w:sz w:val="28"/>
          <w:szCs w:val="28"/>
          <w:lang w:eastAsia="ru-RU"/>
        </w:rPr>
        <w:t xml:space="preserve">. </w:t>
      </w:r>
      <w:r w:rsidR="00C35081" w:rsidRPr="0075416F">
        <w:rPr>
          <w:rFonts w:ascii="Times New Roman" w:eastAsia="Times New Roman" w:hAnsi="Times New Roman" w:cs="Times New Roman"/>
          <w:i/>
          <w:color w:val="000000"/>
          <w:sz w:val="28"/>
          <w:szCs w:val="28"/>
          <w:lang w:val="en-US" w:eastAsia="ru-RU"/>
        </w:rPr>
        <w:t>mitis</w:t>
      </w:r>
      <w:r w:rsidR="00C35081">
        <w:rPr>
          <w:rFonts w:ascii="Times New Roman" w:eastAsia="Times New Roman" w:hAnsi="Times New Roman" w:cs="Times New Roman"/>
          <w:i/>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 xml:space="preserve">(18,75% случаев) </w:t>
      </w:r>
      <w:r w:rsidR="00C35081" w:rsidRPr="00CA2474">
        <w:rPr>
          <w:rFonts w:ascii="Times New Roman" w:eastAsia="Times New Roman" w:hAnsi="Times New Roman" w:cs="Times New Roman"/>
          <w:color w:val="000000"/>
          <w:sz w:val="28"/>
          <w:szCs w:val="28"/>
          <w:lang w:eastAsia="ru-RU"/>
        </w:rPr>
        <w:t xml:space="preserve">выделяли только из </w:t>
      </w:r>
      <w:proofErr w:type="spellStart"/>
      <w:r w:rsidR="00C35081" w:rsidRPr="00CA2474">
        <w:rPr>
          <w:rFonts w:ascii="Times New Roman" w:eastAsia="Times New Roman" w:hAnsi="Times New Roman" w:cs="Times New Roman"/>
          <w:color w:val="000000"/>
          <w:sz w:val="28"/>
          <w:szCs w:val="28"/>
          <w:lang w:eastAsia="ru-RU"/>
        </w:rPr>
        <w:t>пародонтальных</w:t>
      </w:r>
      <w:proofErr w:type="spellEnd"/>
      <w:r w:rsidR="00C35081" w:rsidRPr="00CA2474">
        <w:rPr>
          <w:rFonts w:ascii="Times New Roman" w:eastAsia="Times New Roman" w:hAnsi="Times New Roman" w:cs="Times New Roman"/>
          <w:color w:val="000000"/>
          <w:sz w:val="28"/>
          <w:szCs w:val="28"/>
          <w:lang w:eastAsia="ru-RU"/>
        </w:rPr>
        <w:t xml:space="preserve"> карманов.</w:t>
      </w:r>
      <w:r w:rsidR="00C35081" w:rsidRPr="00C21E3D">
        <w:rPr>
          <w:rFonts w:ascii="Times New Roman" w:eastAsia="Times New Roman" w:hAnsi="Times New Roman" w:cs="Times New Roman"/>
          <w:i/>
          <w:color w:val="000000"/>
          <w:sz w:val="28"/>
          <w:szCs w:val="28"/>
          <w:lang w:eastAsia="ru-RU"/>
        </w:rPr>
        <w:t xml:space="preserve"> </w:t>
      </w:r>
      <w:r w:rsidR="00C35081">
        <w:rPr>
          <w:rFonts w:ascii="Times New Roman" w:eastAsia="Times New Roman" w:hAnsi="Times New Roman" w:cs="Times New Roman"/>
          <w:color w:val="000000"/>
          <w:sz w:val="28"/>
          <w:szCs w:val="28"/>
          <w:lang w:eastAsia="ru-RU"/>
        </w:rPr>
        <w:t xml:space="preserve"> Однако, в большинстве исследований в</w:t>
      </w:r>
      <w:r w:rsidR="00C35081">
        <w:rPr>
          <w:rFonts w:ascii="Times New Roman" w:hAnsi="Times New Roman" w:cs="Times New Roman"/>
          <w:sz w:val="28"/>
          <w:szCs w:val="28"/>
        </w:rPr>
        <w:t xml:space="preserve"> процессе количественного и качественного изучения с</w:t>
      </w:r>
      <w:r w:rsidR="00C35081" w:rsidRPr="008F0264">
        <w:rPr>
          <w:rFonts w:ascii="Times New Roman" w:hAnsi="Times New Roman" w:cs="Times New Roman"/>
          <w:sz w:val="28"/>
          <w:szCs w:val="28"/>
        </w:rPr>
        <w:t>татистически значимых различий в идентификации факультативных</w:t>
      </w:r>
      <w:r w:rsidR="00C35081" w:rsidRPr="002D111B">
        <w:rPr>
          <w:rFonts w:ascii="Times New Roman" w:hAnsi="Times New Roman" w:cs="Times New Roman"/>
          <w:sz w:val="28"/>
          <w:szCs w:val="28"/>
        </w:rPr>
        <w:t xml:space="preserve"> анаэробов, выделенных из </w:t>
      </w:r>
      <w:proofErr w:type="spellStart"/>
      <w:r w:rsidR="00C35081" w:rsidRPr="002D111B">
        <w:rPr>
          <w:rFonts w:ascii="Times New Roman" w:hAnsi="Times New Roman" w:cs="Times New Roman"/>
          <w:sz w:val="28"/>
          <w:szCs w:val="28"/>
        </w:rPr>
        <w:t>пародонтальных</w:t>
      </w:r>
      <w:proofErr w:type="spellEnd"/>
      <w:r w:rsidR="00C35081" w:rsidRPr="002D111B">
        <w:rPr>
          <w:rFonts w:ascii="Times New Roman" w:hAnsi="Times New Roman" w:cs="Times New Roman"/>
          <w:sz w:val="28"/>
          <w:szCs w:val="28"/>
        </w:rPr>
        <w:t xml:space="preserve"> </w:t>
      </w:r>
      <w:r w:rsidR="00C35081">
        <w:rPr>
          <w:rFonts w:ascii="Times New Roman" w:hAnsi="Times New Roman" w:cs="Times New Roman"/>
          <w:sz w:val="28"/>
          <w:szCs w:val="28"/>
        </w:rPr>
        <w:t xml:space="preserve">карманов, по сравнению с микроорганизмами, выделенными из </w:t>
      </w:r>
      <w:proofErr w:type="spellStart"/>
      <w:r w:rsidR="00C35081">
        <w:rPr>
          <w:rFonts w:ascii="Times New Roman" w:hAnsi="Times New Roman" w:cs="Times New Roman"/>
          <w:sz w:val="28"/>
          <w:szCs w:val="28"/>
        </w:rPr>
        <w:t>периимплантатных</w:t>
      </w:r>
      <w:proofErr w:type="spellEnd"/>
      <w:r w:rsidR="00C35081">
        <w:rPr>
          <w:rFonts w:ascii="Times New Roman" w:hAnsi="Times New Roman" w:cs="Times New Roman"/>
          <w:sz w:val="28"/>
          <w:szCs w:val="28"/>
        </w:rPr>
        <w:t xml:space="preserve"> </w:t>
      </w:r>
      <w:r w:rsidR="00C35081" w:rsidRPr="002D111B">
        <w:rPr>
          <w:rFonts w:ascii="Times New Roman" w:hAnsi="Times New Roman" w:cs="Times New Roman"/>
          <w:sz w:val="28"/>
          <w:szCs w:val="28"/>
        </w:rPr>
        <w:t>карманов</w:t>
      </w:r>
      <w:r w:rsidR="00C35081">
        <w:rPr>
          <w:rFonts w:ascii="Times New Roman" w:hAnsi="Times New Roman" w:cs="Times New Roman"/>
          <w:sz w:val="28"/>
          <w:szCs w:val="28"/>
        </w:rPr>
        <w:t xml:space="preserve">, </w:t>
      </w:r>
      <w:r w:rsidR="00C35081" w:rsidRPr="002D111B">
        <w:rPr>
          <w:rFonts w:ascii="Times New Roman" w:hAnsi="Times New Roman" w:cs="Times New Roman"/>
          <w:sz w:val="28"/>
          <w:szCs w:val="28"/>
        </w:rPr>
        <w:t>выявлено не было.</w:t>
      </w:r>
    </w:p>
    <w:p w:rsidR="00247D07" w:rsidRPr="00FB048E" w:rsidRDefault="00247D07" w:rsidP="00FB048E">
      <w:pPr>
        <w:pStyle w:val="3"/>
        <w:spacing w:line="360" w:lineRule="auto"/>
        <w:rPr>
          <w:rFonts w:ascii="Times New Roman" w:hAnsi="Times New Roman" w:cs="Times New Roman"/>
          <w:color w:val="auto"/>
          <w:sz w:val="28"/>
          <w:szCs w:val="28"/>
        </w:rPr>
      </w:pPr>
      <w:bookmarkStart w:id="30" w:name="_Toc41327366"/>
      <w:r w:rsidRPr="00FB048E">
        <w:rPr>
          <w:rFonts w:ascii="Times New Roman" w:hAnsi="Times New Roman" w:cs="Times New Roman"/>
          <w:color w:val="auto"/>
          <w:sz w:val="28"/>
          <w:szCs w:val="28"/>
        </w:rPr>
        <w:t xml:space="preserve">3.3.4 </w:t>
      </w:r>
      <w:r w:rsidRPr="00FB048E">
        <w:rPr>
          <w:rFonts w:ascii="Times New Roman" w:eastAsia="Calibri" w:hAnsi="Times New Roman" w:cs="Times New Roman"/>
          <w:color w:val="auto"/>
          <w:sz w:val="28"/>
          <w:szCs w:val="28"/>
        </w:rPr>
        <w:t xml:space="preserve">ПЦР-скрининг на </w:t>
      </w:r>
      <w:proofErr w:type="spellStart"/>
      <w:r w:rsidRPr="00FB048E">
        <w:rPr>
          <w:rFonts w:ascii="Times New Roman" w:eastAsia="Calibri" w:hAnsi="Times New Roman" w:cs="Times New Roman"/>
          <w:color w:val="auto"/>
          <w:sz w:val="28"/>
          <w:szCs w:val="28"/>
        </w:rPr>
        <w:t>пародонтопатогены</w:t>
      </w:r>
      <w:bookmarkEnd w:id="30"/>
      <w:proofErr w:type="spellEnd"/>
    </w:p>
    <w:p w:rsidR="00C35081" w:rsidRPr="00160082" w:rsidRDefault="00C35081" w:rsidP="00C35081">
      <w:pPr>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Идентификацию основных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«красного» и «оранжевого» комплексов проводили методом ПЦР</w:t>
      </w:r>
      <w:r w:rsidRPr="0035738E">
        <w:rPr>
          <w:rFonts w:ascii="Times New Roman" w:hAnsi="Times New Roman" w:cs="Times New Roman"/>
          <w:b/>
          <w:sz w:val="28"/>
          <w:szCs w:val="28"/>
        </w:rPr>
        <w:t>-</w:t>
      </w:r>
      <w:r>
        <w:rPr>
          <w:rFonts w:ascii="Times New Roman" w:hAnsi="Times New Roman" w:cs="Times New Roman"/>
          <w:sz w:val="28"/>
          <w:szCs w:val="28"/>
        </w:rPr>
        <w:t xml:space="preserve">скрининга. </w:t>
      </w:r>
      <w:r w:rsidRPr="00160082">
        <w:rPr>
          <w:rFonts w:ascii="Times New Roman" w:eastAsia="Calibri" w:hAnsi="Times New Roman" w:cs="Times New Roman"/>
          <w:bCs/>
          <w:sz w:val="28"/>
          <w:szCs w:val="28"/>
        </w:rPr>
        <w:t>На рисунках 3.3.</w:t>
      </w:r>
      <w:r>
        <w:rPr>
          <w:rFonts w:ascii="Times New Roman" w:eastAsia="Calibri" w:hAnsi="Times New Roman" w:cs="Times New Roman"/>
          <w:bCs/>
          <w:sz w:val="28"/>
          <w:szCs w:val="28"/>
        </w:rPr>
        <w:t>4</w:t>
      </w:r>
      <w:r w:rsidRPr="00160082">
        <w:rPr>
          <w:rFonts w:ascii="Times New Roman" w:eastAsia="Calibri" w:hAnsi="Times New Roman" w:cs="Times New Roman"/>
          <w:bCs/>
          <w:sz w:val="28"/>
          <w:szCs w:val="28"/>
        </w:rPr>
        <w:t>. и 3.3.</w:t>
      </w:r>
      <w:r>
        <w:rPr>
          <w:rFonts w:ascii="Times New Roman" w:eastAsia="Calibri" w:hAnsi="Times New Roman" w:cs="Times New Roman"/>
          <w:bCs/>
          <w:sz w:val="28"/>
          <w:szCs w:val="28"/>
        </w:rPr>
        <w:t>5</w:t>
      </w:r>
      <w:r w:rsidRPr="00160082">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продемонстрированы</w:t>
      </w:r>
      <w:r w:rsidRPr="00160082">
        <w:rPr>
          <w:rFonts w:ascii="Times New Roman" w:eastAsia="Calibri" w:hAnsi="Times New Roman" w:cs="Times New Roman"/>
          <w:bCs/>
          <w:sz w:val="28"/>
          <w:szCs w:val="28"/>
        </w:rPr>
        <w:t xml:space="preserve"> примеры идентификации методом ПЦР </w:t>
      </w:r>
      <w:r w:rsidRPr="0035738E">
        <w:rPr>
          <w:rFonts w:ascii="Times New Roman" w:hAnsi="Times New Roman" w:cs="Times New Roman"/>
          <w:i/>
          <w:iCs/>
          <w:sz w:val="28"/>
          <w:szCs w:val="28"/>
          <w:lang w:val="en-US"/>
        </w:rPr>
        <w:t>P</w:t>
      </w:r>
      <w:r w:rsidRPr="0035738E">
        <w:rPr>
          <w:rFonts w:ascii="Times New Roman" w:hAnsi="Times New Roman" w:cs="Times New Roman"/>
          <w:i/>
          <w:iCs/>
          <w:sz w:val="28"/>
          <w:szCs w:val="28"/>
        </w:rPr>
        <w:t xml:space="preserve">. </w:t>
      </w:r>
      <w:proofErr w:type="spellStart"/>
      <w:r w:rsidRPr="0035738E">
        <w:rPr>
          <w:rFonts w:ascii="Times New Roman" w:hAnsi="Times New Roman" w:cs="Times New Roman"/>
          <w:i/>
          <w:iCs/>
          <w:sz w:val="28"/>
          <w:szCs w:val="28"/>
          <w:lang w:val="en-US"/>
        </w:rPr>
        <w:t>gingivalis</w:t>
      </w:r>
      <w:proofErr w:type="spellEnd"/>
      <w:r w:rsidRPr="00160082">
        <w:rPr>
          <w:rFonts w:ascii="Times New Roman" w:eastAsia="Calibri" w:hAnsi="Times New Roman" w:cs="Times New Roman"/>
          <w:bCs/>
          <w:i/>
          <w:iCs/>
          <w:sz w:val="28"/>
          <w:szCs w:val="28"/>
        </w:rPr>
        <w:t xml:space="preserve"> </w:t>
      </w:r>
      <w:r>
        <w:rPr>
          <w:rFonts w:ascii="Times New Roman" w:eastAsia="Calibri" w:hAnsi="Times New Roman" w:cs="Times New Roman"/>
          <w:bCs/>
          <w:sz w:val="28"/>
          <w:szCs w:val="28"/>
        </w:rPr>
        <w:t xml:space="preserve">и </w:t>
      </w:r>
      <w:r w:rsidRPr="0035738E">
        <w:rPr>
          <w:rFonts w:ascii="Times New Roman" w:hAnsi="Times New Roman" w:cs="Times New Roman"/>
          <w:i/>
          <w:iCs/>
          <w:sz w:val="28"/>
          <w:szCs w:val="28"/>
          <w:lang w:val="en-US"/>
        </w:rPr>
        <w:t>T</w:t>
      </w:r>
      <w:r w:rsidRPr="0035738E">
        <w:rPr>
          <w:rFonts w:ascii="Times New Roman" w:hAnsi="Times New Roman" w:cs="Times New Roman"/>
          <w:i/>
          <w:iCs/>
          <w:sz w:val="28"/>
          <w:szCs w:val="28"/>
        </w:rPr>
        <w:t xml:space="preserve">. </w:t>
      </w:r>
      <w:r w:rsidRPr="00160082">
        <w:rPr>
          <w:rFonts w:ascii="Times New Roman" w:hAnsi="Times New Roman" w:cs="Times New Roman"/>
          <w:i/>
          <w:iCs/>
          <w:sz w:val="28"/>
          <w:szCs w:val="28"/>
          <w:lang w:val="en-US"/>
        </w:rPr>
        <w:t>f</w:t>
      </w:r>
      <w:r w:rsidRPr="0035738E">
        <w:rPr>
          <w:rFonts w:ascii="Times New Roman" w:hAnsi="Times New Roman" w:cs="Times New Roman"/>
          <w:i/>
          <w:iCs/>
          <w:sz w:val="28"/>
          <w:szCs w:val="28"/>
          <w:lang w:val="en-US"/>
        </w:rPr>
        <w:t>orsythia</w:t>
      </w:r>
      <w:r w:rsidRPr="00160082">
        <w:rPr>
          <w:rFonts w:ascii="Times New Roman" w:eastAsia="Calibri" w:hAnsi="Times New Roman" w:cs="Times New Roman"/>
          <w:bCs/>
          <w:sz w:val="28"/>
          <w:szCs w:val="28"/>
        </w:rPr>
        <w:t xml:space="preserve"> в образцах, полученных из </w:t>
      </w:r>
      <w:proofErr w:type="spellStart"/>
      <w:r w:rsidRPr="00160082">
        <w:rPr>
          <w:rFonts w:ascii="Times New Roman" w:eastAsia="Calibri" w:hAnsi="Times New Roman" w:cs="Times New Roman"/>
          <w:bCs/>
          <w:sz w:val="28"/>
          <w:szCs w:val="28"/>
        </w:rPr>
        <w:t>пародонтальных</w:t>
      </w:r>
      <w:proofErr w:type="spellEnd"/>
      <w:r>
        <w:rPr>
          <w:rFonts w:ascii="Times New Roman" w:eastAsia="Calibri" w:hAnsi="Times New Roman" w:cs="Times New Roman"/>
          <w:bCs/>
          <w:sz w:val="28"/>
          <w:szCs w:val="28"/>
        </w:rPr>
        <w:t xml:space="preserve"> и </w:t>
      </w:r>
      <w:proofErr w:type="spellStart"/>
      <w:r>
        <w:rPr>
          <w:rFonts w:ascii="Times New Roman" w:eastAsia="Calibri" w:hAnsi="Times New Roman" w:cs="Times New Roman"/>
          <w:bCs/>
          <w:sz w:val="28"/>
          <w:szCs w:val="28"/>
        </w:rPr>
        <w:t>периимплантатных</w:t>
      </w:r>
      <w:proofErr w:type="spellEnd"/>
      <w:r w:rsidRPr="00160082">
        <w:rPr>
          <w:rFonts w:ascii="Times New Roman" w:eastAsia="Calibri" w:hAnsi="Times New Roman" w:cs="Times New Roman"/>
          <w:bCs/>
          <w:sz w:val="28"/>
          <w:szCs w:val="28"/>
        </w:rPr>
        <w:t xml:space="preserve"> карманов пациентов основной и контрольной групп.</w:t>
      </w:r>
    </w:p>
    <w:p w:rsidR="00C35081" w:rsidRDefault="00C35081" w:rsidP="00C35081"/>
    <w:p w:rsidR="00C35081" w:rsidRPr="0001346E" w:rsidRDefault="00C35081" w:rsidP="00C35081">
      <w:pPr>
        <w:spacing w:line="360" w:lineRule="auto"/>
        <w:rPr>
          <w:sz w:val="28"/>
          <w:szCs w:val="28"/>
        </w:rPr>
      </w:pPr>
      <w:r w:rsidRPr="0001346E">
        <w:rPr>
          <w:noProof/>
          <w:sz w:val="28"/>
          <w:szCs w:val="28"/>
          <w:lang w:eastAsia="ru-RU"/>
        </w:rPr>
        <w:drawing>
          <wp:inline distT="0" distB="0" distL="0" distR="0" wp14:anchorId="35C90024" wp14:editId="7B174881">
            <wp:extent cx="3024554" cy="1509806"/>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jpg"/>
                    <pic:cNvPicPr/>
                  </pic:nvPicPr>
                  <pic:blipFill>
                    <a:blip r:embed="rId12">
                      <a:extLst>
                        <a:ext uri="{28A0092B-C50C-407E-A947-70E740481C1C}">
                          <a14:useLocalDpi xmlns:a14="http://schemas.microsoft.com/office/drawing/2010/main" val="0"/>
                        </a:ext>
                      </a:extLst>
                    </a:blip>
                    <a:stretch>
                      <a:fillRect/>
                    </a:stretch>
                  </pic:blipFill>
                  <pic:spPr>
                    <a:xfrm>
                      <a:off x="0" y="0"/>
                      <a:ext cx="3068686" cy="1531836"/>
                    </a:xfrm>
                    <a:prstGeom prst="rect">
                      <a:avLst/>
                    </a:prstGeom>
                  </pic:spPr>
                </pic:pic>
              </a:graphicData>
            </a:graphic>
          </wp:inline>
        </w:drawing>
      </w:r>
    </w:p>
    <w:p w:rsidR="00C35081" w:rsidRPr="0035738E"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b/>
          <w:sz w:val="28"/>
          <w:szCs w:val="28"/>
        </w:rPr>
        <w:t>Рис.</w:t>
      </w:r>
      <w:r w:rsidRPr="00160082">
        <w:rPr>
          <w:rFonts w:ascii="Times New Roman" w:hAnsi="Times New Roman" w:cs="Times New Roman"/>
          <w:sz w:val="28"/>
          <w:szCs w:val="28"/>
        </w:rPr>
        <w:t xml:space="preserve">  </w:t>
      </w:r>
      <w:r w:rsidRPr="00160082">
        <w:rPr>
          <w:rFonts w:ascii="Times New Roman" w:hAnsi="Times New Roman" w:cs="Times New Roman"/>
          <w:b/>
          <w:sz w:val="28"/>
          <w:szCs w:val="28"/>
        </w:rPr>
        <w:t>3.3.</w:t>
      </w:r>
      <w:r>
        <w:rPr>
          <w:rFonts w:ascii="Times New Roman" w:hAnsi="Times New Roman" w:cs="Times New Roman"/>
          <w:b/>
          <w:sz w:val="28"/>
          <w:szCs w:val="28"/>
        </w:rPr>
        <w:t>4</w:t>
      </w:r>
      <w:r w:rsidRPr="0035738E">
        <w:rPr>
          <w:rFonts w:ascii="Times New Roman" w:hAnsi="Times New Roman" w:cs="Times New Roman"/>
          <w:sz w:val="28"/>
          <w:szCs w:val="28"/>
        </w:rPr>
        <w:t xml:space="preserve"> ДНК-фрагменты после ПЦР и разделения в 1% </w:t>
      </w:r>
      <w:proofErr w:type="spellStart"/>
      <w:r w:rsidRPr="0035738E">
        <w:rPr>
          <w:rFonts w:ascii="Times New Roman" w:hAnsi="Times New Roman" w:cs="Times New Roman"/>
          <w:sz w:val="28"/>
          <w:szCs w:val="28"/>
        </w:rPr>
        <w:t>агарозном</w:t>
      </w:r>
      <w:proofErr w:type="spellEnd"/>
      <w:r w:rsidRPr="0035738E">
        <w:rPr>
          <w:rFonts w:ascii="Times New Roman" w:hAnsi="Times New Roman" w:cs="Times New Roman"/>
          <w:sz w:val="28"/>
          <w:szCs w:val="28"/>
        </w:rPr>
        <w:t xml:space="preserve"> геле на идентификацию </w:t>
      </w:r>
      <w:r w:rsidRPr="0035738E">
        <w:rPr>
          <w:rFonts w:ascii="Times New Roman" w:hAnsi="Times New Roman" w:cs="Times New Roman"/>
          <w:i/>
          <w:iCs/>
          <w:sz w:val="28"/>
          <w:szCs w:val="28"/>
          <w:lang w:val="en-US"/>
        </w:rPr>
        <w:t>P</w:t>
      </w:r>
      <w:r w:rsidRPr="0035738E">
        <w:rPr>
          <w:rFonts w:ascii="Times New Roman" w:hAnsi="Times New Roman" w:cs="Times New Roman"/>
          <w:i/>
          <w:iCs/>
          <w:sz w:val="28"/>
          <w:szCs w:val="28"/>
        </w:rPr>
        <w:t xml:space="preserve">. </w:t>
      </w:r>
      <w:proofErr w:type="spellStart"/>
      <w:r w:rsidRPr="0035738E">
        <w:rPr>
          <w:rFonts w:ascii="Times New Roman" w:hAnsi="Times New Roman" w:cs="Times New Roman"/>
          <w:i/>
          <w:iCs/>
          <w:sz w:val="28"/>
          <w:szCs w:val="28"/>
          <w:lang w:val="en-US"/>
        </w:rPr>
        <w:t>gingivalis</w:t>
      </w:r>
      <w:proofErr w:type="spellEnd"/>
      <w:r w:rsidRPr="0035738E">
        <w:rPr>
          <w:rFonts w:ascii="Times New Roman" w:hAnsi="Times New Roman" w:cs="Times New Roman"/>
          <w:iCs/>
          <w:sz w:val="28"/>
          <w:szCs w:val="28"/>
        </w:rPr>
        <w:t>:</w:t>
      </w:r>
    </w:p>
    <w:p w:rsidR="00C35081" w:rsidRPr="00160082"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sz w:val="28"/>
          <w:szCs w:val="28"/>
        </w:rPr>
        <w:lastRenderedPageBreak/>
        <w:t xml:space="preserve">М - ДНК-маркер (100-1500 </w:t>
      </w:r>
      <w:proofErr w:type="spellStart"/>
      <w:r w:rsidRPr="00160082">
        <w:rPr>
          <w:rFonts w:ascii="Times New Roman" w:hAnsi="Times New Roman" w:cs="Times New Roman"/>
          <w:sz w:val="28"/>
          <w:szCs w:val="28"/>
        </w:rPr>
        <w:t>пн</w:t>
      </w:r>
      <w:proofErr w:type="spellEnd"/>
      <w:r w:rsidRPr="00160082">
        <w:rPr>
          <w:rFonts w:ascii="Times New Roman" w:hAnsi="Times New Roman" w:cs="Times New Roman"/>
          <w:sz w:val="28"/>
          <w:szCs w:val="28"/>
        </w:rPr>
        <w:t>); 1, 2 – образцы 3.4п, 3.4и; 3, 4 - образцы 3.5п, 3.5и;</w:t>
      </w:r>
    </w:p>
    <w:p w:rsidR="00C35081" w:rsidRPr="0001346E" w:rsidRDefault="00C35081" w:rsidP="00C35081">
      <w:pPr>
        <w:spacing w:line="360" w:lineRule="auto"/>
        <w:rPr>
          <w:rFonts w:ascii="Times New Roman" w:hAnsi="Times New Roman" w:cs="Times New Roman"/>
          <w:sz w:val="28"/>
          <w:szCs w:val="28"/>
        </w:rPr>
      </w:pPr>
      <w:r w:rsidRPr="0001346E">
        <w:rPr>
          <w:rFonts w:ascii="Times New Roman" w:hAnsi="Times New Roman" w:cs="Times New Roman"/>
          <w:sz w:val="28"/>
          <w:szCs w:val="28"/>
        </w:rPr>
        <w:t>5, 6 - образцы 3.6п, 3.6и; 7, 8 - образцы 3.7п, 3.7и; 9, 10 - образцы 3.8п, 3.8и;</w:t>
      </w:r>
      <w:r>
        <w:rPr>
          <w:rFonts w:ascii="Times New Roman" w:hAnsi="Times New Roman" w:cs="Times New Roman"/>
          <w:sz w:val="28"/>
          <w:szCs w:val="28"/>
        </w:rPr>
        <w:t xml:space="preserve"> </w:t>
      </w:r>
      <w:r w:rsidRPr="0001346E">
        <w:rPr>
          <w:rFonts w:ascii="Times New Roman" w:hAnsi="Times New Roman" w:cs="Times New Roman"/>
          <w:sz w:val="28"/>
          <w:szCs w:val="28"/>
        </w:rPr>
        <w:t>11,12 - образцы 3.9п, 3.9и.</w:t>
      </w:r>
    </w:p>
    <w:p w:rsidR="00C35081" w:rsidRPr="0001346E" w:rsidRDefault="00C35081" w:rsidP="00C35081">
      <w:pPr>
        <w:spacing w:line="360" w:lineRule="auto"/>
        <w:rPr>
          <w:rFonts w:ascii="Times New Roman" w:hAnsi="Times New Roman" w:cs="Times New Roman"/>
          <w:sz w:val="28"/>
          <w:szCs w:val="28"/>
        </w:rPr>
      </w:pPr>
      <w:r w:rsidRPr="0001346E">
        <w:rPr>
          <w:rFonts w:ascii="Times New Roman" w:hAnsi="Times New Roman" w:cs="Times New Roman"/>
          <w:noProof/>
          <w:sz w:val="28"/>
          <w:szCs w:val="28"/>
          <w:lang w:eastAsia="ru-RU"/>
        </w:rPr>
        <w:drawing>
          <wp:inline distT="0" distB="0" distL="0" distR="0" wp14:anchorId="47457E7D" wp14:editId="5012648A">
            <wp:extent cx="5838093" cy="2181913"/>
            <wp:effectExtent l="0" t="0" r="444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jpg"/>
                    <pic:cNvPicPr/>
                  </pic:nvPicPr>
                  <pic:blipFill>
                    <a:blip r:embed="rId13">
                      <a:extLst>
                        <a:ext uri="{28A0092B-C50C-407E-A947-70E740481C1C}">
                          <a14:useLocalDpi xmlns:a14="http://schemas.microsoft.com/office/drawing/2010/main" val="0"/>
                        </a:ext>
                      </a:extLst>
                    </a:blip>
                    <a:stretch>
                      <a:fillRect/>
                    </a:stretch>
                  </pic:blipFill>
                  <pic:spPr>
                    <a:xfrm>
                      <a:off x="0" y="0"/>
                      <a:ext cx="5914222" cy="2210365"/>
                    </a:xfrm>
                    <a:prstGeom prst="rect">
                      <a:avLst/>
                    </a:prstGeom>
                  </pic:spPr>
                </pic:pic>
              </a:graphicData>
            </a:graphic>
          </wp:inline>
        </w:drawing>
      </w:r>
    </w:p>
    <w:p w:rsidR="00C35081" w:rsidRPr="0035738E"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b/>
          <w:sz w:val="28"/>
          <w:szCs w:val="28"/>
        </w:rPr>
        <w:t>Рис.</w:t>
      </w:r>
      <w:r w:rsidRPr="00160082">
        <w:rPr>
          <w:rFonts w:ascii="Times New Roman" w:hAnsi="Times New Roman" w:cs="Times New Roman"/>
          <w:sz w:val="28"/>
          <w:szCs w:val="28"/>
        </w:rPr>
        <w:t xml:space="preserve"> </w:t>
      </w:r>
      <w:r w:rsidRPr="00160082">
        <w:rPr>
          <w:rFonts w:ascii="Times New Roman" w:hAnsi="Times New Roman" w:cs="Times New Roman"/>
          <w:b/>
          <w:sz w:val="28"/>
          <w:szCs w:val="28"/>
        </w:rPr>
        <w:t>3.3.</w:t>
      </w:r>
      <w:r>
        <w:rPr>
          <w:rFonts w:ascii="Times New Roman" w:hAnsi="Times New Roman" w:cs="Times New Roman"/>
          <w:b/>
          <w:sz w:val="28"/>
          <w:szCs w:val="28"/>
        </w:rPr>
        <w:t xml:space="preserve">5 </w:t>
      </w:r>
      <w:r w:rsidRPr="00160082">
        <w:rPr>
          <w:rFonts w:ascii="Times New Roman" w:hAnsi="Times New Roman" w:cs="Times New Roman"/>
          <w:sz w:val="28"/>
          <w:szCs w:val="28"/>
        </w:rPr>
        <w:t xml:space="preserve">ДНК-фрагменты после ПЦР и разделения в 1% </w:t>
      </w:r>
      <w:proofErr w:type="spellStart"/>
      <w:r w:rsidRPr="00160082">
        <w:rPr>
          <w:rFonts w:ascii="Times New Roman" w:hAnsi="Times New Roman" w:cs="Times New Roman"/>
          <w:sz w:val="28"/>
          <w:szCs w:val="28"/>
        </w:rPr>
        <w:t>агарозном</w:t>
      </w:r>
      <w:proofErr w:type="spellEnd"/>
      <w:r w:rsidRPr="00160082">
        <w:rPr>
          <w:rFonts w:ascii="Times New Roman" w:hAnsi="Times New Roman" w:cs="Times New Roman"/>
          <w:sz w:val="28"/>
          <w:szCs w:val="28"/>
        </w:rPr>
        <w:t xml:space="preserve"> геле на идентификацию </w:t>
      </w:r>
      <w:r w:rsidRPr="0035738E">
        <w:rPr>
          <w:rFonts w:ascii="Times New Roman" w:hAnsi="Times New Roman" w:cs="Times New Roman"/>
          <w:i/>
          <w:iCs/>
          <w:sz w:val="28"/>
          <w:szCs w:val="28"/>
          <w:lang w:val="en-US"/>
        </w:rPr>
        <w:t>T</w:t>
      </w:r>
      <w:r w:rsidRPr="0035738E">
        <w:rPr>
          <w:rFonts w:ascii="Times New Roman" w:hAnsi="Times New Roman" w:cs="Times New Roman"/>
          <w:i/>
          <w:iCs/>
          <w:sz w:val="28"/>
          <w:szCs w:val="28"/>
        </w:rPr>
        <w:t xml:space="preserve">. </w:t>
      </w:r>
      <w:r w:rsidRPr="0035738E">
        <w:rPr>
          <w:rFonts w:ascii="Times New Roman" w:hAnsi="Times New Roman" w:cs="Times New Roman"/>
          <w:i/>
          <w:iCs/>
          <w:sz w:val="28"/>
          <w:szCs w:val="28"/>
          <w:lang w:val="en-US"/>
        </w:rPr>
        <w:t>forsythia</w:t>
      </w:r>
      <w:r w:rsidRPr="0035738E">
        <w:rPr>
          <w:rFonts w:ascii="Times New Roman" w:hAnsi="Times New Roman" w:cs="Times New Roman"/>
          <w:iCs/>
          <w:sz w:val="28"/>
          <w:szCs w:val="28"/>
        </w:rPr>
        <w:t>:</w:t>
      </w:r>
    </w:p>
    <w:p w:rsidR="00C35081" w:rsidRPr="00160082"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sz w:val="28"/>
          <w:szCs w:val="28"/>
        </w:rPr>
        <w:t>1, 2, 3, 4, 5 – образцы 3.4п, 3.5п, 3.6п, 3.7п, 3.8п;</w:t>
      </w:r>
    </w:p>
    <w:p w:rsidR="00C35081" w:rsidRPr="00160082"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sz w:val="28"/>
          <w:szCs w:val="28"/>
        </w:rPr>
        <w:t>6, 7, 8, 9, 10 - образцы 3.9п, 3.10п, 3.11п, 3.12п, 3.13п;</w:t>
      </w:r>
    </w:p>
    <w:p w:rsidR="00C35081" w:rsidRPr="00160082"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sz w:val="28"/>
          <w:szCs w:val="28"/>
        </w:rPr>
        <w:t>11, 12, 13, 14, 15 – образцы 3.14п, 3.15п, 3.16, 3.19п, 3.20п;</w:t>
      </w:r>
    </w:p>
    <w:p w:rsidR="00C35081" w:rsidRPr="00160082" w:rsidRDefault="00C35081" w:rsidP="00C35081">
      <w:pPr>
        <w:spacing w:line="360" w:lineRule="auto"/>
        <w:rPr>
          <w:rFonts w:ascii="Times New Roman" w:hAnsi="Times New Roman" w:cs="Times New Roman"/>
          <w:sz w:val="28"/>
          <w:szCs w:val="28"/>
        </w:rPr>
      </w:pPr>
      <w:r w:rsidRPr="00160082">
        <w:rPr>
          <w:rFonts w:ascii="Times New Roman" w:hAnsi="Times New Roman" w:cs="Times New Roman"/>
          <w:sz w:val="28"/>
          <w:szCs w:val="28"/>
        </w:rPr>
        <w:t>16, 17, 18, 19, 20, 21 – образцы 3.21п, 3.23п, 3.4и, 3.5и, 3.6и, 3.7и.</w:t>
      </w:r>
    </w:p>
    <w:p w:rsidR="00C35081" w:rsidRDefault="00C35081" w:rsidP="00C350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ПЦР идентификации основных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представлены в таблице 3.3.4</w:t>
      </w:r>
    </w:p>
    <w:p w:rsidR="00C35081" w:rsidRDefault="00C35081" w:rsidP="00C350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215C85">
        <w:rPr>
          <w:rFonts w:ascii="Times New Roman" w:eastAsia="Calibri" w:hAnsi="Times New Roman" w:cs="Times New Roman"/>
          <w:b/>
          <w:sz w:val="28"/>
          <w:szCs w:val="28"/>
        </w:rPr>
        <w:t>Таблица 3.3.</w:t>
      </w:r>
      <w:r>
        <w:rPr>
          <w:rFonts w:ascii="Times New Roman" w:eastAsia="Calibri" w:hAnsi="Times New Roman" w:cs="Times New Roman"/>
          <w:b/>
          <w:sz w:val="28"/>
          <w:szCs w:val="28"/>
        </w:rPr>
        <w:t>4</w:t>
      </w:r>
      <w:r>
        <w:rPr>
          <w:rFonts w:ascii="Times New Roman" w:hAnsi="Times New Roman" w:cs="Times New Roman"/>
          <w:sz w:val="28"/>
          <w:szCs w:val="28"/>
        </w:rPr>
        <w:t xml:space="preserve"> </w:t>
      </w:r>
    </w:p>
    <w:p w:rsidR="00C35081" w:rsidRDefault="00C35081" w:rsidP="00C350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ПЦР-скрининг основных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выделенных из 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и контрольной групп</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2408"/>
        <w:gridCol w:w="1462"/>
        <w:gridCol w:w="1429"/>
        <w:gridCol w:w="1513"/>
        <w:gridCol w:w="1363"/>
      </w:tblGrid>
      <w:tr w:rsidR="00C35081" w:rsidTr="004A1B24">
        <w:trPr>
          <w:trHeight w:val="304"/>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Образец</w:t>
            </w:r>
          </w:p>
        </w:tc>
        <w:tc>
          <w:tcPr>
            <w:tcW w:w="2408"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Степень пародонтита</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i/>
                <w:sz w:val="24"/>
                <w:szCs w:val="24"/>
              </w:rPr>
            </w:pPr>
            <w:r w:rsidRPr="00BE5437">
              <w:rPr>
                <w:rFonts w:ascii="Times New Roman" w:hAnsi="Times New Roman" w:cs="Times New Roman"/>
                <w:i/>
                <w:sz w:val="24"/>
                <w:szCs w:val="24"/>
              </w:rPr>
              <w:t xml:space="preserve">P. </w:t>
            </w:r>
            <w:proofErr w:type="spellStart"/>
            <w:r w:rsidRPr="00BE5437">
              <w:rPr>
                <w:rFonts w:ascii="Times New Roman" w:hAnsi="Times New Roman" w:cs="Times New Roman"/>
                <w:i/>
                <w:sz w:val="24"/>
                <w:szCs w:val="24"/>
              </w:rPr>
              <w:t>gingivalis</w:t>
            </w:r>
            <w:proofErr w:type="spellEnd"/>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i/>
                <w:sz w:val="24"/>
                <w:szCs w:val="24"/>
              </w:rPr>
            </w:pPr>
            <w:r w:rsidRPr="00BE5437">
              <w:rPr>
                <w:rFonts w:ascii="Times New Roman" w:hAnsi="Times New Roman" w:cs="Times New Roman"/>
                <w:i/>
                <w:sz w:val="24"/>
                <w:szCs w:val="24"/>
              </w:rPr>
              <w:t xml:space="preserve">T. </w:t>
            </w:r>
            <w:proofErr w:type="spellStart"/>
            <w:r w:rsidRPr="00BE5437">
              <w:rPr>
                <w:rFonts w:ascii="Times New Roman" w:hAnsi="Times New Roman" w:cs="Times New Roman"/>
                <w:i/>
                <w:sz w:val="24"/>
                <w:szCs w:val="24"/>
              </w:rPr>
              <w:t>forsythia</w:t>
            </w:r>
            <w:proofErr w:type="spellEnd"/>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i/>
                <w:sz w:val="24"/>
                <w:szCs w:val="24"/>
              </w:rPr>
            </w:pPr>
            <w:r w:rsidRPr="00BE5437">
              <w:rPr>
                <w:rFonts w:ascii="Times New Roman" w:hAnsi="Times New Roman" w:cs="Times New Roman"/>
                <w:i/>
                <w:sz w:val="24"/>
                <w:szCs w:val="24"/>
              </w:rPr>
              <w:t xml:space="preserve">P. </w:t>
            </w:r>
            <w:proofErr w:type="spellStart"/>
            <w:r w:rsidRPr="00BE5437">
              <w:rPr>
                <w:rFonts w:ascii="Times New Roman" w:hAnsi="Times New Roman" w:cs="Times New Roman"/>
                <w:i/>
                <w:sz w:val="24"/>
                <w:szCs w:val="24"/>
              </w:rPr>
              <w:t>intermedia</w:t>
            </w:r>
            <w:proofErr w:type="spellEnd"/>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i/>
                <w:sz w:val="24"/>
                <w:szCs w:val="24"/>
              </w:rPr>
            </w:pPr>
            <w:r w:rsidRPr="00BE5437">
              <w:rPr>
                <w:rFonts w:ascii="Times New Roman" w:hAnsi="Times New Roman" w:cs="Times New Roman"/>
                <w:i/>
                <w:sz w:val="24"/>
                <w:szCs w:val="24"/>
              </w:rPr>
              <w:t xml:space="preserve">T. </w:t>
            </w:r>
            <w:proofErr w:type="spellStart"/>
            <w:r w:rsidRPr="00BE5437">
              <w:rPr>
                <w:rFonts w:ascii="Times New Roman" w:hAnsi="Times New Roman" w:cs="Times New Roman"/>
                <w:i/>
                <w:sz w:val="24"/>
                <w:szCs w:val="24"/>
              </w:rPr>
              <w:t>denticola</w:t>
            </w:r>
            <w:proofErr w:type="spellEnd"/>
          </w:p>
        </w:tc>
      </w:tr>
      <w:tr w:rsidR="00C35081" w:rsidTr="004A1B24">
        <w:trPr>
          <w:trHeight w:val="57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 и</w:t>
            </w:r>
          </w:p>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имплантат</w:t>
            </w:r>
          </w:p>
        </w:tc>
        <w:tc>
          <w:tcPr>
            <w:tcW w:w="2408"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ХГП легкой степени</w:t>
            </w:r>
            <w:r>
              <w:rPr>
                <w:rFonts w:ascii="Times New Roman" w:hAnsi="Times New Roman" w:cs="Times New Roman"/>
                <w:sz w:val="24"/>
                <w:szCs w:val="24"/>
              </w:rPr>
              <w:t xml:space="preserve">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57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lastRenderedPageBreak/>
              <w:t>3.1п</w:t>
            </w:r>
          </w:p>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proofErr w:type="spellStart"/>
            <w:r w:rsidRPr="00BE5437">
              <w:rPr>
                <w:rFonts w:ascii="Times New Roman" w:hAnsi="Times New Roman" w:cs="Times New Roman"/>
                <w:sz w:val="24"/>
                <w:szCs w:val="24"/>
              </w:rPr>
              <w:t>парадонт</w:t>
            </w:r>
            <w:proofErr w:type="spellEnd"/>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3.3и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3.3п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3.4и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3.4п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3.5и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3.5п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3.6и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3.6п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3.7и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3.7п</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3.8и</w:t>
            </w:r>
          </w:p>
        </w:tc>
        <w:tc>
          <w:tcPr>
            <w:tcW w:w="2408" w:type="dxa"/>
            <w:tcMar>
              <w:top w:w="100" w:type="nil"/>
              <w:right w:w="100" w:type="nil"/>
            </w:tcMar>
          </w:tcPr>
          <w:p w:rsidR="00C35081" w:rsidRDefault="00C35081" w:rsidP="004A1B24">
            <w:r w:rsidRPr="0003763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3.8п</w:t>
            </w:r>
          </w:p>
        </w:tc>
        <w:tc>
          <w:tcPr>
            <w:tcW w:w="2408" w:type="dxa"/>
            <w:tcMar>
              <w:top w:w="100" w:type="nil"/>
              <w:right w:w="100" w:type="nil"/>
            </w:tcMar>
          </w:tcPr>
          <w:p w:rsidR="00C35081" w:rsidRDefault="00C35081" w:rsidP="004A1B24">
            <w:r w:rsidRPr="00FF124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3.9и</w:t>
            </w:r>
          </w:p>
        </w:tc>
        <w:tc>
          <w:tcPr>
            <w:tcW w:w="2408" w:type="dxa"/>
            <w:tcMar>
              <w:top w:w="100" w:type="nil"/>
              <w:right w:w="100" w:type="nil"/>
            </w:tcMar>
          </w:tcPr>
          <w:p w:rsidR="00C35081" w:rsidRDefault="00C35081" w:rsidP="004A1B24">
            <w:r w:rsidRPr="00FF124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3.9п</w:t>
            </w:r>
          </w:p>
        </w:tc>
        <w:tc>
          <w:tcPr>
            <w:tcW w:w="2408" w:type="dxa"/>
            <w:tcMar>
              <w:top w:w="100" w:type="nil"/>
              <w:right w:w="100" w:type="nil"/>
            </w:tcMar>
          </w:tcPr>
          <w:p w:rsidR="00C35081" w:rsidRDefault="00C35081" w:rsidP="004A1B24">
            <w:r w:rsidRPr="00FF124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lastRenderedPageBreak/>
              <w:t>3.10и</w:t>
            </w:r>
          </w:p>
        </w:tc>
        <w:tc>
          <w:tcPr>
            <w:tcW w:w="2408" w:type="dxa"/>
            <w:tcMar>
              <w:top w:w="100" w:type="nil"/>
              <w:right w:w="100" w:type="nil"/>
            </w:tcMar>
          </w:tcPr>
          <w:p w:rsidR="00C35081" w:rsidRDefault="00C35081" w:rsidP="004A1B24">
            <w:r w:rsidRPr="00FF124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3.10п</w:t>
            </w:r>
          </w:p>
        </w:tc>
        <w:tc>
          <w:tcPr>
            <w:tcW w:w="2408" w:type="dxa"/>
            <w:tcMar>
              <w:top w:w="100" w:type="nil"/>
              <w:right w:w="100" w:type="nil"/>
            </w:tcMar>
          </w:tcPr>
          <w:p w:rsidR="00C35081" w:rsidRDefault="00C35081" w:rsidP="004A1B24">
            <w:r w:rsidRPr="00FF1242">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56"/>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3.11и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3.11п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3.12и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3.12п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3.13и</w:t>
            </w:r>
          </w:p>
        </w:tc>
        <w:tc>
          <w:tcPr>
            <w:tcW w:w="2408" w:type="dxa"/>
            <w:tcMar>
              <w:top w:w="100" w:type="nil"/>
              <w:right w:w="100" w:type="nil"/>
            </w:tcMar>
          </w:tcPr>
          <w:p w:rsidR="00C35081" w:rsidRDefault="00C35081" w:rsidP="004A1B24">
            <w:r w:rsidRPr="00A337A5">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3.13п</w:t>
            </w:r>
          </w:p>
        </w:tc>
        <w:tc>
          <w:tcPr>
            <w:tcW w:w="2408" w:type="dxa"/>
            <w:tcMar>
              <w:top w:w="100" w:type="nil"/>
              <w:right w:w="100" w:type="nil"/>
            </w:tcMar>
          </w:tcPr>
          <w:p w:rsidR="00C35081" w:rsidRDefault="00C35081" w:rsidP="004A1B24">
            <w:r w:rsidRPr="00A337A5">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3.14и</w:t>
            </w:r>
          </w:p>
        </w:tc>
        <w:tc>
          <w:tcPr>
            <w:tcW w:w="2408" w:type="dxa"/>
            <w:tcMar>
              <w:top w:w="100" w:type="nil"/>
              <w:right w:w="100" w:type="nil"/>
            </w:tcMar>
          </w:tcPr>
          <w:p w:rsidR="00C35081" w:rsidRDefault="00C35081" w:rsidP="004A1B24">
            <w:r w:rsidRPr="00A337A5">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3.14п</w:t>
            </w:r>
          </w:p>
        </w:tc>
        <w:tc>
          <w:tcPr>
            <w:tcW w:w="2408" w:type="dxa"/>
            <w:tcMar>
              <w:top w:w="100" w:type="nil"/>
              <w:right w:w="100" w:type="nil"/>
            </w:tcMar>
          </w:tcPr>
          <w:p w:rsidR="00C35081" w:rsidRDefault="00C35081" w:rsidP="004A1B24">
            <w:r w:rsidRPr="00A337A5">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3.15и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3.15п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3.16и</w:t>
            </w:r>
          </w:p>
        </w:tc>
        <w:tc>
          <w:tcPr>
            <w:tcW w:w="2408" w:type="dxa"/>
            <w:tcMar>
              <w:top w:w="100" w:type="nil"/>
              <w:right w:w="100" w:type="nil"/>
            </w:tcMar>
          </w:tcPr>
          <w:p w:rsidR="00C35081" w:rsidRDefault="00C35081" w:rsidP="004A1B24">
            <w:r w:rsidRPr="00E36940">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3.16п</w:t>
            </w:r>
          </w:p>
        </w:tc>
        <w:tc>
          <w:tcPr>
            <w:tcW w:w="2408" w:type="dxa"/>
            <w:tcMar>
              <w:top w:w="100" w:type="nil"/>
              <w:right w:w="100" w:type="nil"/>
            </w:tcMar>
          </w:tcPr>
          <w:p w:rsidR="00C35081" w:rsidRDefault="00C35081" w:rsidP="004A1B24">
            <w:r w:rsidRPr="00E36940">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3.17и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3.17п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3.18и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3.18п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3.19и</w:t>
            </w:r>
          </w:p>
        </w:tc>
        <w:tc>
          <w:tcPr>
            <w:tcW w:w="2408" w:type="dxa"/>
            <w:tcMar>
              <w:top w:w="100" w:type="nil"/>
              <w:right w:w="100" w:type="nil"/>
            </w:tcMar>
          </w:tcPr>
          <w:p w:rsidR="00C35081" w:rsidRDefault="00C35081" w:rsidP="004A1B24">
            <w:r w:rsidRPr="007A17BF">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3.19п</w:t>
            </w:r>
          </w:p>
        </w:tc>
        <w:tc>
          <w:tcPr>
            <w:tcW w:w="2408" w:type="dxa"/>
            <w:tcMar>
              <w:top w:w="100" w:type="nil"/>
              <w:right w:w="100" w:type="nil"/>
            </w:tcMar>
          </w:tcPr>
          <w:p w:rsidR="00C35081" w:rsidRDefault="00C35081" w:rsidP="004A1B24">
            <w:r w:rsidRPr="007A17BF">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3.20и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lastRenderedPageBreak/>
              <w:t>3.20п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3.21и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3.21п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3.22и</w:t>
            </w:r>
          </w:p>
        </w:tc>
        <w:tc>
          <w:tcPr>
            <w:tcW w:w="2408" w:type="dxa"/>
            <w:tcMar>
              <w:top w:w="100" w:type="nil"/>
              <w:right w:w="100" w:type="nil"/>
            </w:tcMar>
          </w:tcPr>
          <w:p w:rsidR="00C35081" w:rsidRDefault="00C35081" w:rsidP="004A1B24">
            <w:r w:rsidRPr="006403C1">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3.22п</w:t>
            </w:r>
          </w:p>
        </w:tc>
        <w:tc>
          <w:tcPr>
            <w:tcW w:w="2408" w:type="dxa"/>
            <w:tcMar>
              <w:top w:w="100" w:type="nil"/>
              <w:right w:w="100" w:type="nil"/>
            </w:tcMar>
          </w:tcPr>
          <w:p w:rsidR="00C35081" w:rsidRDefault="00C35081" w:rsidP="004A1B24">
            <w:r w:rsidRPr="006403C1">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3.23и</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3.23п</w:t>
            </w:r>
          </w:p>
        </w:tc>
        <w:tc>
          <w:tcPr>
            <w:tcW w:w="2408" w:type="dxa"/>
            <w:tcMar>
              <w:top w:w="100" w:type="nil"/>
              <w:right w:w="100" w:type="nil"/>
            </w:tcMar>
            <w:vAlign w:val="center"/>
          </w:tcPr>
          <w:p w:rsidR="00C35081" w:rsidRPr="00BE5437" w:rsidRDefault="00C35081" w:rsidP="004A1B24">
            <w:pPr>
              <w:autoSpaceDE w:val="0"/>
              <w:autoSpaceDN w:val="0"/>
              <w:adjustRightInd w:val="0"/>
              <w:ind w:right="-715"/>
              <w:rPr>
                <w:rFonts w:ascii="Times New Roman" w:hAnsi="Times New Roman" w:cs="Times New Roman"/>
                <w:sz w:val="24"/>
                <w:szCs w:val="24"/>
              </w:rPr>
            </w:pPr>
            <w:r w:rsidRPr="00BE5437">
              <w:rPr>
                <w:rFonts w:ascii="Times New Roman" w:hAnsi="Times New Roman" w:cs="Times New Roman"/>
                <w:sz w:val="24"/>
                <w:szCs w:val="24"/>
              </w:rPr>
              <w:t>Здоровый пародонт</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3.24и</w:t>
            </w:r>
          </w:p>
        </w:tc>
        <w:tc>
          <w:tcPr>
            <w:tcW w:w="2408" w:type="dxa"/>
            <w:tcMar>
              <w:top w:w="100" w:type="nil"/>
              <w:right w:w="100" w:type="nil"/>
            </w:tcMar>
          </w:tcPr>
          <w:p w:rsidR="00C35081" w:rsidRDefault="00C35081" w:rsidP="004A1B24">
            <w:r w:rsidRPr="00351C58">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487"/>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3.24п</w:t>
            </w:r>
          </w:p>
        </w:tc>
        <w:tc>
          <w:tcPr>
            <w:tcW w:w="2408" w:type="dxa"/>
            <w:tcMar>
              <w:top w:w="100" w:type="nil"/>
              <w:right w:w="100" w:type="nil"/>
            </w:tcMar>
          </w:tcPr>
          <w:p w:rsidR="00C35081" w:rsidRDefault="00C35081" w:rsidP="004A1B24">
            <w:r w:rsidRPr="00351C58">
              <w:rPr>
                <w:rFonts w:ascii="Times New Roman" w:hAnsi="Times New Roman" w:cs="Times New Roman"/>
                <w:sz w:val="24"/>
                <w:szCs w:val="24"/>
              </w:rPr>
              <w:t>ХГП легкой степени тяжести</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jc w:val="center"/>
              <w:rPr>
                <w:rFonts w:ascii="Times New Roman" w:hAnsi="Times New Roman" w:cs="Times New Roman"/>
                <w:sz w:val="24"/>
                <w:szCs w:val="24"/>
              </w:rPr>
            </w:pPr>
            <w:r w:rsidRPr="00BE5437">
              <w:rPr>
                <w:rFonts w:ascii="Times New Roman" w:hAnsi="Times New Roman" w:cs="Times New Roman"/>
                <w:sz w:val="24"/>
                <w:szCs w:val="24"/>
              </w:rPr>
              <w:t>-</w:t>
            </w:r>
          </w:p>
        </w:tc>
      </w:tr>
      <w:tr w:rsidR="00C35081" w:rsidTr="004A1B24">
        <w:trPr>
          <w:trHeight w:val="304"/>
        </w:trPr>
        <w:tc>
          <w:tcPr>
            <w:tcW w:w="1176"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Образец</w:t>
            </w:r>
          </w:p>
        </w:tc>
        <w:tc>
          <w:tcPr>
            <w:tcW w:w="2408"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sz w:val="24"/>
                <w:szCs w:val="24"/>
              </w:rPr>
              <w:t>Степень пародонтита</w:t>
            </w:r>
          </w:p>
        </w:tc>
        <w:tc>
          <w:tcPr>
            <w:tcW w:w="1462"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i/>
                <w:sz w:val="24"/>
                <w:szCs w:val="24"/>
              </w:rPr>
              <w:t xml:space="preserve">P. </w:t>
            </w:r>
            <w:proofErr w:type="spellStart"/>
            <w:r w:rsidRPr="00BE5437">
              <w:rPr>
                <w:rFonts w:ascii="Times New Roman" w:hAnsi="Times New Roman" w:cs="Times New Roman"/>
                <w:i/>
                <w:sz w:val="24"/>
                <w:szCs w:val="24"/>
              </w:rPr>
              <w:t>gingivalis</w:t>
            </w:r>
            <w:proofErr w:type="spellEnd"/>
          </w:p>
        </w:tc>
        <w:tc>
          <w:tcPr>
            <w:tcW w:w="1429"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i/>
                <w:sz w:val="24"/>
                <w:szCs w:val="24"/>
              </w:rPr>
              <w:t xml:space="preserve">T. </w:t>
            </w:r>
            <w:proofErr w:type="spellStart"/>
            <w:r w:rsidRPr="00BE5437">
              <w:rPr>
                <w:rFonts w:ascii="Times New Roman" w:hAnsi="Times New Roman" w:cs="Times New Roman"/>
                <w:i/>
                <w:sz w:val="24"/>
                <w:szCs w:val="24"/>
              </w:rPr>
              <w:t>forsythia</w:t>
            </w:r>
            <w:proofErr w:type="spellEnd"/>
          </w:p>
        </w:tc>
        <w:tc>
          <w:tcPr>
            <w:tcW w:w="151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i/>
                <w:sz w:val="24"/>
                <w:szCs w:val="24"/>
              </w:rPr>
              <w:t xml:space="preserve">P. </w:t>
            </w:r>
            <w:proofErr w:type="spellStart"/>
            <w:r w:rsidRPr="00BE5437">
              <w:rPr>
                <w:rFonts w:ascii="Times New Roman" w:hAnsi="Times New Roman" w:cs="Times New Roman"/>
                <w:i/>
                <w:sz w:val="24"/>
                <w:szCs w:val="24"/>
              </w:rPr>
              <w:t>intermedia</w:t>
            </w:r>
            <w:proofErr w:type="spellEnd"/>
          </w:p>
        </w:tc>
        <w:tc>
          <w:tcPr>
            <w:tcW w:w="1363" w:type="dxa"/>
            <w:tcMar>
              <w:top w:w="100" w:type="nil"/>
              <w:right w:w="100" w:type="nil"/>
            </w:tcMar>
            <w:vAlign w:val="center"/>
          </w:tcPr>
          <w:p w:rsidR="00C35081" w:rsidRPr="00BE5437" w:rsidRDefault="00C35081" w:rsidP="004A1B24">
            <w:pPr>
              <w:autoSpaceDE w:val="0"/>
              <w:autoSpaceDN w:val="0"/>
              <w:adjustRightInd w:val="0"/>
              <w:spacing w:after="0" w:line="240" w:lineRule="auto"/>
              <w:ind w:right="-715"/>
              <w:rPr>
                <w:rFonts w:ascii="Times New Roman" w:hAnsi="Times New Roman" w:cs="Times New Roman"/>
                <w:sz w:val="24"/>
                <w:szCs w:val="24"/>
              </w:rPr>
            </w:pPr>
            <w:r w:rsidRPr="00BE5437">
              <w:rPr>
                <w:rFonts w:ascii="Times New Roman" w:hAnsi="Times New Roman" w:cs="Times New Roman"/>
                <w:i/>
                <w:sz w:val="24"/>
                <w:szCs w:val="24"/>
              </w:rPr>
              <w:t xml:space="preserve">T. </w:t>
            </w:r>
            <w:proofErr w:type="spellStart"/>
            <w:r w:rsidRPr="00BE5437">
              <w:rPr>
                <w:rFonts w:ascii="Times New Roman" w:hAnsi="Times New Roman" w:cs="Times New Roman"/>
                <w:i/>
                <w:sz w:val="24"/>
                <w:szCs w:val="24"/>
              </w:rPr>
              <w:t>denticola</w:t>
            </w:r>
            <w:proofErr w:type="spellEnd"/>
          </w:p>
        </w:tc>
      </w:tr>
    </w:tbl>
    <w:p w:rsidR="00C35081" w:rsidRDefault="00C35081" w:rsidP="00C35081">
      <w:pPr>
        <w:spacing w:line="360" w:lineRule="auto"/>
        <w:ind w:firstLine="708"/>
        <w:jc w:val="both"/>
        <w:rPr>
          <w:rFonts w:ascii="Times New Roman" w:hAnsi="Times New Roman" w:cs="Times New Roman"/>
          <w:sz w:val="28"/>
          <w:szCs w:val="28"/>
        </w:rPr>
      </w:pPr>
    </w:p>
    <w:p w:rsidR="00C35081" w:rsidRPr="002D111B" w:rsidRDefault="00C35081" w:rsidP="00C350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Основываясь на результатах проведенной диагностики, можно заключить, что уже в группе здоровых пациентов выявляли отдельные </w:t>
      </w:r>
      <w:proofErr w:type="spellStart"/>
      <w:r>
        <w:rPr>
          <w:rFonts w:ascii="Times New Roman" w:hAnsi="Times New Roman" w:cs="Times New Roman"/>
          <w:sz w:val="28"/>
          <w:szCs w:val="28"/>
        </w:rPr>
        <w:t>пародонтопатогены</w:t>
      </w:r>
      <w:proofErr w:type="spellEnd"/>
      <w:r>
        <w:rPr>
          <w:rFonts w:ascii="Times New Roman" w:hAnsi="Times New Roman" w:cs="Times New Roman"/>
          <w:sz w:val="28"/>
          <w:szCs w:val="28"/>
        </w:rPr>
        <w:t xml:space="preserve"> (таблица 3.3.5, рис. 3.3.6). </w:t>
      </w:r>
      <w:proofErr w:type="spellStart"/>
      <w:r>
        <w:rPr>
          <w:rFonts w:ascii="Times New Roman" w:hAnsi="Times New Roman" w:cs="Times New Roman"/>
          <w:sz w:val="28"/>
          <w:szCs w:val="28"/>
        </w:rPr>
        <w:t>Пародонтопатогены</w:t>
      </w:r>
      <w:proofErr w:type="spellEnd"/>
      <w:r>
        <w:rPr>
          <w:rFonts w:ascii="Times New Roman" w:hAnsi="Times New Roman" w:cs="Times New Roman"/>
          <w:sz w:val="28"/>
          <w:szCs w:val="28"/>
        </w:rPr>
        <w:t xml:space="preserve"> обнаруживали как в </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так и в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карманах пациентов, причем в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карманах интенсивность выявления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была выше. </w:t>
      </w:r>
    </w:p>
    <w:p w:rsidR="00C35081" w:rsidRPr="001D4E14" w:rsidRDefault="00C35081" w:rsidP="00C35081">
      <w:pPr>
        <w:spacing w:line="360" w:lineRule="auto"/>
        <w:jc w:val="right"/>
        <w:rPr>
          <w:rFonts w:ascii="Times New Roman" w:hAnsi="Times New Roman" w:cs="Times New Roman"/>
          <w:b/>
          <w:color w:val="7030A0"/>
          <w:sz w:val="32"/>
          <w:szCs w:val="32"/>
        </w:rPr>
      </w:pPr>
      <w:r>
        <w:rPr>
          <w:rFonts w:ascii="Times New Roman" w:eastAsia="Calibri" w:hAnsi="Times New Roman" w:cs="Times New Roman"/>
          <w:b/>
          <w:sz w:val="28"/>
          <w:szCs w:val="28"/>
        </w:rPr>
        <w:t>Таблица 3.3.5</w:t>
      </w:r>
    </w:p>
    <w:p w:rsidR="00C35081" w:rsidRPr="00A5283E" w:rsidRDefault="00C35081" w:rsidP="00C35081">
      <w:pPr>
        <w:spacing w:line="360" w:lineRule="auto"/>
        <w:rPr>
          <w:rFonts w:ascii="Times New Roman" w:hAnsi="Times New Roman" w:cs="Times New Roman"/>
          <w:color w:val="000000" w:themeColor="text1"/>
          <w:sz w:val="28"/>
          <w:szCs w:val="28"/>
        </w:rPr>
      </w:pPr>
      <w:r w:rsidRPr="00A5283E">
        <w:rPr>
          <w:rFonts w:ascii="Times New Roman" w:hAnsi="Times New Roman" w:cs="Times New Roman"/>
          <w:color w:val="000000" w:themeColor="text1"/>
          <w:sz w:val="28"/>
          <w:szCs w:val="28"/>
        </w:rPr>
        <w:t xml:space="preserve">Частота встречаемости </w:t>
      </w:r>
      <w:proofErr w:type="spellStart"/>
      <w:r w:rsidRPr="00A5283E">
        <w:rPr>
          <w:rFonts w:ascii="Times New Roman" w:hAnsi="Times New Roman" w:cs="Times New Roman"/>
          <w:color w:val="000000" w:themeColor="text1"/>
          <w:sz w:val="28"/>
          <w:szCs w:val="28"/>
        </w:rPr>
        <w:t>пародонтопатогенов</w:t>
      </w:r>
      <w:proofErr w:type="spellEnd"/>
      <w:r>
        <w:rPr>
          <w:rFonts w:ascii="Times New Roman" w:hAnsi="Times New Roman" w:cs="Times New Roman"/>
          <w:color w:val="000000" w:themeColor="text1"/>
          <w:sz w:val="28"/>
          <w:szCs w:val="28"/>
        </w:rPr>
        <w:t xml:space="preserve">, выделенных из </w:t>
      </w:r>
      <w:r>
        <w:rPr>
          <w:rFonts w:ascii="Times New Roman" w:hAnsi="Times New Roman" w:cs="Times New Roman"/>
          <w:sz w:val="28"/>
          <w:szCs w:val="28"/>
        </w:rPr>
        <w:t>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и контрольной групп</w:t>
      </w:r>
    </w:p>
    <w:tbl>
      <w:tblPr>
        <w:tblW w:w="100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2555"/>
        <w:gridCol w:w="1381"/>
        <w:gridCol w:w="1400"/>
        <w:gridCol w:w="1441"/>
        <w:gridCol w:w="1384"/>
      </w:tblGrid>
      <w:tr w:rsidR="00C35081" w:rsidRPr="001D4E14" w:rsidTr="004A1B24">
        <w:trPr>
          <w:trHeight w:val="1462"/>
        </w:trPr>
        <w:tc>
          <w:tcPr>
            <w:tcW w:w="1889" w:type="dxa"/>
            <w:vMerge w:val="restart"/>
            <w:shd w:val="clear" w:color="auto" w:fill="auto"/>
            <w:noWrap/>
            <w:vAlign w:val="center"/>
            <w:hideMark/>
          </w:tcPr>
          <w:p w:rsidR="00C35081" w:rsidRPr="00BE5437" w:rsidRDefault="00C35081" w:rsidP="004A1B24">
            <w:pPr>
              <w:jc w:val="center"/>
              <w:rPr>
                <w:rFonts w:ascii="Times New Roman" w:eastAsia="Times New Roman" w:hAnsi="Times New Roman" w:cs="Times New Roman"/>
                <w:sz w:val="28"/>
                <w:szCs w:val="28"/>
                <w:lang w:eastAsia="ru-RU"/>
              </w:rPr>
            </w:pPr>
            <w:r w:rsidRPr="00BE5437">
              <w:rPr>
                <w:rFonts w:ascii="Times New Roman" w:eastAsia="Times New Roman" w:hAnsi="Times New Roman" w:cs="Times New Roman"/>
                <w:sz w:val="28"/>
                <w:szCs w:val="28"/>
                <w:lang w:eastAsia="ru-RU"/>
              </w:rPr>
              <w:t>Группа</w:t>
            </w:r>
          </w:p>
        </w:tc>
        <w:tc>
          <w:tcPr>
            <w:tcW w:w="2525" w:type="dxa"/>
            <w:vMerge w:val="restart"/>
            <w:shd w:val="clear" w:color="auto" w:fill="auto"/>
            <w:noWrap/>
            <w:vAlign w:val="center"/>
            <w:hideMark/>
          </w:tcPr>
          <w:p w:rsidR="00C35081" w:rsidRPr="00BE5437" w:rsidRDefault="00C35081" w:rsidP="004A1B24">
            <w:pPr>
              <w:jc w:val="center"/>
              <w:rPr>
                <w:rFonts w:ascii="Times New Roman" w:eastAsia="Times New Roman" w:hAnsi="Times New Roman" w:cs="Times New Roman"/>
                <w:sz w:val="28"/>
                <w:szCs w:val="28"/>
                <w:lang w:eastAsia="ru-RU"/>
              </w:rPr>
            </w:pPr>
            <w:r w:rsidRPr="00BE5437">
              <w:rPr>
                <w:rFonts w:ascii="Times New Roman" w:eastAsia="Times New Roman" w:hAnsi="Times New Roman" w:cs="Times New Roman"/>
                <w:sz w:val="28"/>
                <w:szCs w:val="28"/>
                <w:lang w:eastAsia="ru-RU"/>
              </w:rPr>
              <w:t>Область</w:t>
            </w:r>
          </w:p>
        </w:tc>
        <w:tc>
          <w:tcPr>
            <w:tcW w:w="5608" w:type="dxa"/>
            <w:gridSpan w:val="4"/>
            <w:shd w:val="clear" w:color="auto" w:fill="auto"/>
            <w:vAlign w:val="center"/>
          </w:tcPr>
          <w:p w:rsidR="00C35081" w:rsidRPr="00BE5437" w:rsidRDefault="00C35081" w:rsidP="004A1B24">
            <w:pPr>
              <w:jc w:val="center"/>
              <w:rPr>
                <w:rFonts w:ascii="Times New Roman" w:eastAsia="Times New Roman" w:hAnsi="Times New Roman" w:cs="Times New Roman"/>
                <w:iCs/>
                <w:color w:val="000000"/>
                <w:sz w:val="28"/>
                <w:szCs w:val="28"/>
                <w:lang w:eastAsia="ru-RU"/>
              </w:rPr>
            </w:pPr>
            <w:r w:rsidRPr="00BE5437">
              <w:rPr>
                <w:rFonts w:ascii="Times New Roman" w:eastAsia="Times New Roman" w:hAnsi="Times New Roman" w:cs="Times New Roman"/>
                <w:i/>
                <w:iCs/>
                <w:color w:val="000000"/>
                <w:sz w:val="28"/>
                <w:szCs w:val="28"/>
                <w:lang w:eastAsia="ru-RU"/>
              </w:rPr>
              <w:t xml:space="preserve"> </w:t>
            </w:r>
            <w:r w:rsidRPr="00BE5437">
              <w:rPr>
                <w:rFonts w:ascii="Times New Roman" w:eastAsia="Times New Roman" w:hAnsi="Times New Roman" w:cs="Times New Roman"/>
                <w:iCs/>
                <w:color w:val="000000"/>
                <w:sz w:val="28"/>
                <w:szCs w:val="28"/>
                <w:lang w:eastAsia="ru-RU"/>
              </w:rPr>
              <w:t>Число пациентов (частота обнаружения)</w:t>
            </w:r>
          </w:p>
        </w:tc>
      </w:tr>
      <w:tr w:rsidR="00C35081" w:rsidRPr="001D4E14" w:rsidTr="004A1B24">
        <w:trPr>
          <w:trHeight w:val="1462"/>
        </w:trPr>
        <w:tc>
          <w:tcPr>
            <w:tcW w:w="1889" w:type="dxa"/>
            <w:vMerge/>
            <w:shd w:val="clear" w:color="auto" w:fill="auto"/>
            <w:noWrap/>
            <w:vAlign w:val="center"/>
          </w:tcPr>
          <w:p w:rsidR="00C35081" w:rsidRPr="00BE5437" w:rsidRDefault="00C35081" w:rsidP="004A1B24">
            <w:pPr>
              <w:jc w:val="center"/>
              <w:rPr>
                <w:rFonts w:ascii="Times New Roman" w:eastAsia="Times New Roman" w:hAnsi="Times New Roman" w:cs="Times New Roman"/>
                <w:sz w:val="28"/>
                <w:szCs w:val="28"/>
                <w:lang w:eastAsia="ru-RU"/>
              </w:rPr>
            </w:pPr>
          </w:p>
        </w:tc>
        <w:tc>
          <w:tcPr>
            <w:tcW w:w="2525" w:type="dxa"/>
            <w:vMerge/>
            <w:shd w:val="clear" w:color="auto" w:fill="auto"/>
            <w:noWrap/>
            <w:vAlign w:val="center"/>
          </w:tcPr>
          <w:p w:rsidR="00C35081" w:rsidRPr="00BE5437" w:rsidRDefault="00C35081" w:rsidP="004A1B24">
            <w:pPr>
              <w:jc w:val="center"/>
              <w:rPr>
                <w:rFonts w:ascii="Times New Roman" w:eastAsia="Times New Roman" w:hAnsi="Times New Roman" w:cs="Times New Roman"/>
                <w:sz w:val="28"/>
                <w:szCs w:val="28"/>
                <w:lang w:eastAsia="ru-RU"/>
              </w:rPr>
            </w:pPr>
          </w:p>
        </w:tc>
        <w:tc>
          <w:tcPr>
            <w:tcW w:w="1381" w:type="dxa"/>
            <w:shd w:val="clear" w:color="auto" w:fill="auto"/>
            <w:vAlign w:val="center"/>
          </w:tcPr>
          <w:p w:rsidR="00C35081" w:rsidRPr="00BE5437" w:rsidDel="002D6237" w:rsidRDefault="00C35081" w:rsidP="004A1B24">
            <w:pPr>
              <w:jc w:val="center"/>
              <w:rPr>
                <w:rFonts w:ascii="Times New Roman" w:eastAsia="Times New Roman" w:hAnsi="Times New Roman" w:cs="Times New Roman"/>
                <w:i/>
                <w:iCs/>
                <w:color w:val="000000"/>
                <w:sz w:val="28"/>
                <w:szCs w:val="28"/>
                <w:lang w:val="en-US" w:eastAsia="ru-RU"/>
              </w:rPr>
            </w:pPr>
            <w:r w:rsidRPr="00BE5437">
              <w:rPr>
                <w:rFonts w:ascii="Times New Roman" w:eastAsia="Times New Roman" w:hAnsi="Times New Roman" w:cs="Times New Roman"/>
                <w:i/>
                <w:iCs/>
                <w:color w:val="000000"/>
                <w:sz w:val="28"/>
                <w:szCs w:val="28"/>
                <w:lang w:val="en-US" w:eastAsia="ru-RU"/>
              </w:rPr>
              <w:t>P</w:t>
            </w:r>
            <w:r w:rsidRPr="00BE5437">
              <w:rPr>
                <w:rFonts w:ascii="Times New Roman" w:eastAsia="Times New Roman" w:hAnsi="Times New Roman" w:cs="Times New Roman"/>
                <w:i/>
                <w:iCs/>
                <w:color w:val="000000"/>
                <w:sz w:val="28"/>
                <w:szCs w:val="28"/>
                <w:lang w:eastAsia="ru-RU"/>
              </w:rPr>
              <w:t xml:space="preserve">. </w:t>
            </w:r>
            <w:proofErr w:type="spellStart"/>
            <w:r w:rsidRPr="00BE5437">
              <w:rPr>
                <w:rFonts w:ascii="Times New Roman" w:eastAsia="Times New Roman" w:hAnsi="Times New Roman" w:cs="Times New Roman"/>
                <w:i/>
                <w:iCs/>
                <w:color w:val="000000"/>
                <w:sz w:val="28"/>
                <w:szCs w:val="28"/>
                <w:lang w:val="en-US" w:eastAsia="ru-RU"/>
              </w:rPr>
              <w:t>gingivalis</w:t>
            </w:r>
            <w:proofErr w:type="spellEnd"/>
          </w:p>
        </w:tc>
        <w:tc>
          <w:tcPr>
            <w:tcW w:w="1400" w:type="dxa"/>
            <w:shd w:val="clear" w:color="auto" w:fill="auto"/>
            <w:vAlign w:val="center"/>
          </w:tcPr>
          <w:p w:rsidR="00C35081" w:rsidRPr="00BE5437" w:rsidRDefault="00C35081" w:rsidP="004A1B24">
            <w:pPr>
              <w:jc w:val="center"/>
              <w:rPr>
                <w:rFonts w:ascii="Times New Roman" w:eastAsia="Times New Roman" w:hAnsi="Times New Roman" w:cs="Times New Roman"/>
                <w:i/>
                <w:iCs/>
                <w:color w:val="000000"/>
                <w:sz w:val="28"/>
                <w:szCs w:val="28"/>
                <w:lang w:eastAsia="ru-RU"/>
              </w:rPr>
            </w:pPr>
            <w:r w:rsidRPr="00BE5437">
              <w:rPr>
                <w:rFonts w:ascii="Times New Roman" w:eastAsia="Times New Roman" w:hAnsi="Times New Roman" w:cs="Times New Roman"/>
                <w:i/>
                <w:iCs/>
                <w:color w:val="000000"/>
                <w:sz w:val="28"/>
                <w:szCs w:val="28"/>
                <w:lang w:eastAsia="ru-RU"/>
              </w:rPr>
              <w:t xml:space="preserve">T. </w:t>
            </w:r>
            <w:proofErr w:type="spellStart"/>
            <w:r w:rsidRPr="00BE5437">
              <w:rPr>
                <w:rFonts w:ascii="Times New Roman" w:eastAsia="Times New Roman" w:hAnsi="Times New Roman" w:cs="Times New Roman"/>
                <w:i/>
                <w:iCs/>
                <w:color w:val="000000"/>
                <w:sz w:val="28"/>
                <w:szCs w:val="28"/>
                <w:lang w:eastAsia="ru-RU"/>
              </w:rPr>
              <w:t>forsythia</w:t>
            </w:r>
            <w:proofErr w:type="spellEnd"/>
          </w:p>
        </w:tc>
        <w:tc>
          <w:tcPr>
            <w:tcW w:w="1441" w:type="dxa"/>
            <w:shd w:val="clear" w:color="auto" w:fill="auto"/>
            <w:vAlign w:val="center"/>
          </w:tcPr>
          <w:p w:rsidR="00C35081" w:rsidRPr="00BE5437" w:rsidRDefault="00C35081" w:rsidP="004A1B24">
            <w:pPr>
              <w:jc w:val="center"/>
              <w:rPr>
                <w:rFonts w:ascii="Times New Roman" w:eastAsia="Times New Roman" w:hAnsi="Times New Roman" w:cs="Times New Roman"/>
                <w:i/>
                <w:iCs/>
                <w:color w:val="000000"/>
                <w:sz w:val="28"/>
                <w:szCs w:val="28"/>
                <w:lang w:eastAsia="ru-RU"/>
              </w:rPr>
            </w:pPr>
            <w:r w:rsidRPr="00BE5437">
              <w:rPr>
                <w:rFonts w:ascii="Times New Roman" w:eastAsia="Times New Roman" w:hAnsi="Times New Roman" w:cs="Times New Roman"/>
                <w:i/>
                <w:iCs/>
                <w:color w:val="000000"/>
                <w:sz w:val="28"/>
                <w:szCs w:val="28"/>
                <w:lang w:eastAsia="ru-RU"/>
              </w:rPr>
              <w:t xml:space="preserve">P. </w:t>
            </w:r>
            <w:proofErr w:type="spellStart"/>
            <w:r w:rsidRPr="00BE5437">
              <w:rPr>
                <w:rFonts w:ascii="Times New Roman" w:eastAsia="Times New Roman" w:hAnsi="Times New Roman" w:cs="Times New Roman"/>
                <w:i/>
                <w:iCs/>
                <w:color w:val="000000"/>
                <w:sz w:val="28"/>
                <w:szCs w:val="28"/>
                <w:lang w:eastAsia="ru-RU"/>
              </w:rPr>
              <w:t>intermedia</w:t>
            </w:r>
            <w:proofErr w:type="spellEnd"/>
          </w:p>
        </w:tc>
        <w:tc>
          <w:tcPr>
            <w:tcW w:w="1384" w:type="dxa"/>
            <w:shd w:val="clear" w:color="auto" w:fill="auto"/>
            <w:vAlign w:val="center"/>
          </w:tcPr>
          <w:p w:rsidR="00C35081" w:rsidRPr="00BE5437" w:rsidRDefault="00C35081" w:rsidP="004A1B24">
            <w:pPr>
              <w:jc w:val="center"/>
              <w:rPr>
                <w:rFonts w:ascii="Times New Roman" w:eastAsia="Times New Roman" w:hAnsi="Times New Roman" w:cs="Times New Roman"/>
                <w:i/>
                <w:iCs/>
                <w:color w:val="000000"/>
                <w:sz w:val="28"/>
                <w:szCs w:val="28"/>
                <w:lang w:eastAsia="ru-RU"/>
              </w:rPr>
            </w:pPr>
            <w:r w:rsidRPr="00BE5437">
              <w:rPr>
                <w:rFonts w:ascii="Times New Roman" w:eastAsia="Times New Roman" w:hAnsi="Times New Roman" w:cs="Times New Roman"/>
                <w:i/>
                <w:iCs/>
                <w:color w:val="000000"/>
                <w:sz w:val="28"/>
                <w:szCs w:val="28"/>
                <w:lang w:eastAsia="ru-RU"/>
              </w:rPr>
              <w:t xml:space="preserve">T. </w:t>
            </w:r>
            <w:proofErr w:type="spellStart"/>
            <w:r w:rsidRPr="00BE5437">
              <w:rPr>
                <w:rFonts w:ascii="Times New Roman" w:eastAsia="Times New Roman" w:hAnsi="Times New Roman" w:cs="Times New Roman"/>
                <w:i/>
                <w:iCs/>
                <w:color w:val="000000"/>
                <w:sz w:val="28"/>
                <w:szCs w:val="28"/>
                <w:lang w:eastAsia="ru-RU"/>
              </w:rPr>
              <w:t>denticola</w:t>
            </w:r>
            <w:proofErr w:type="spellEnd"/>
          </w:p>
        </w:tc>
      </w:tr>
      <w:tr w:rsidR="00C35081" w:rsidRPr="001D4E14" w:rsidTr="004A1B24">
        <w:trPr>
          <w:trHeight w:val="1462"/>
        </w:trPr>
        <w:tc>
          <w:tcPr>
            <w:tcW w:w="1889" w:type="dxa"/>
            <w:vMerge w:val="restart"/>
            <w:shd w:val="clear" w:color="auto" w:fill="auto"/>
            <w:vAlign w:val="center"/>
            <w:hideMark/>
          </w:tcPr>
          <w:p w:rsidR="00C35081" w:rsidRPr="00BE5437" w:rsidRDefault="00C35081" w:rsidP="004A1B24">
            <w:pPr>
              <w:jc w:val="center"/>
              <w:rPr>
                <w:rFonts w:ascii="Times New Roman" w:eastAsia="Times New Roman" w:hAnsi="Times New Roman" w:cs="Times New Roman"/>
                <w:color w:val="000000"/>
                <w:sz w:val="28"/>
                <w:szCs w:val="28"/>
                <w:lang w:eastAsia="ru-RU"/>
              </w:rPr>
            </w:pPr>
            <w:r w:rsidRPr="00BE5437">
              <w:rPr>
                <w:rFonts w:ascii="Times New Roman" w:eastAsia="Times New Roman" w:hAnsi="Times New Roman" w:cs="Times New Roman"/>
                <w:color w:val="000000"/>
                <w:sz w:val="28"/>
                <w:szCs w:val="28"/>
                <w:lang w:eastAsia="ru-RU"/>
              </w:rPr>
              <w:t>Контрольная</w:t>
            </w:r>
          </w:p>
        </w:tc>
        <w:tc>
          <w:tcPr>
            <w:tcW w:w="2525" w:type="dxa"/>
            <w:shd w:val="clear" w:color="auto" w:fill="auto"/>
            <w:noWrap/>
            <w:vAlign w:val="center"/>
            <w:hideMark/>
          </w:tcPr>
          <w:p w:rsidR="00C35081" w:rsidRPr="00BE5437" w:rsidRDefault="00C35081" w:rsidP="004A1B24">
            <w:pPr>
              <w:autoSpaceDE w:val="0"/>
              <w:autoSpaceDN w:val="0"/>
              <w:adjustRightInd w:val="0"/>
              <w:jc w:val="center"/>
              <w:rPr>
                <w:rFonts w:ascii="Times New Roman" w:hAnsi="Times New Roman" w:cs="Times New Roman"/>
                <w:color w:val="000000"/>
                <w:sz w:val="28"/>
                <w:szCs w:val="28"/>
              </w:rPr>
            </w:pPr>
            <w:proofErr w:type="spellStart"/>
            <w:r w:rsidRPr="00BE5437">
              <w:rPr>
                <w:rFonts w:ascii="Times New Roman" w:hAnsi="Times New Roman" w:cs="Times New Roman"/>
                <w:color w:val="000000"/>
                <w:sz w:val="28"/>
                <w:szCs w:val="28"/>
              </w:rPr>
              <w:t>Пародонтальные</w:t>
            </w:r>
            <w:proofErr w:type="spellEnd"/>
            <w:r w:rsidRPr="00BE5437">
              <w:rPr>
                <w:rFonts w:ascii="Times New Roman" w:hAnsi="Times New Roman" w:cs="Times New Roman"/>
                <w:color w:val="000000"/>
                <w:sz w:val="28"/>
                <w:szCs w:val="28"/>
              </w:rPr>
              <w:t xml:space="preserve"> карманы</w:t>
            </w:r>
          </w:p>
        </w:tc>
        <w:tc>
          <w:tcPr>
            <w:tcW w:w="138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0 (0%)</w:t>
            </w:r>
          </w:p>
        </w:tc>
        <w:tc>
          <w:tcPr>
            <w:tcW w:w="1400"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1 (1</w:t>
            </w:r>
            <w:r>
              <w:rPr>
                <w:rFonts w:ascii="Times New Roman" w:hAnsi="Times New Roman" w:cs="Times New Roman"/>
                <w:color w:val="000000"/>
                <w:sz w:val="28"/>
                <w:szCs w:val="28"/>
              </w:rPr>
              <w:t>2,50</w:t>
            </w:r>
            <w:r w:rsidRPr="00BE5437">
              <w:rPr>
                <w:rFonts w:ascii="Times New Roman" w:hAnsi="Times New Roman" w:cs="Times New Roman"/>
                <w:color w:val="000000"/>
                <w:sz w:val="28"/>
                <w:szCs w:val="28"/>
              </w:rPr>
              <w:t>%)</w:t>
            </w:r>
          </w:p>
        </w:tc>
        <w:tc>
          <w:tcPr>
            <w:tcW w:w="144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0 (0%)</w:t>
            </w:r>
          </w:p>
        </w:tc>
        <w:tc>
          <w:tcPr>
            <w:tcW w:w="1384"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0 (0%)</w:t>
            </w:r>
          </w:p>
        </w:tc>
      </w:tr>
      <w:tr w:rsidR="00C35081" w:rsidRPr="001D4E14" w:rsidTr="004A1B24">
        <w:trPr>
          <w:trHeight w:val="1462"/>
        </w:trPr>
        <w:tc>
          <w:tcPr>
            <w:tcW w:w="1889" w:type="dxa"/>
            <w:vMerge/>
            <w:vAlign w:val="center"/>
            <w:hideMark/>
          </w:tcPr>
          <w:p w:rsidR="00C35081" w:rsidRPr="00BE5437" w:rsidRDefault="00C35081" w:rsidP="004A1B24">
            <w:pPr>
              <w:jc w:val="center"/>
              <w:rPr>
                <w:rFonts w:ascii="Times New Roman" w:eastAsia="Times New Roman" w:hAnsi="Times New Roman" w:cs="Times New Roman"/>
                <w:color w:val="000000"/>
                <w:sz w:val="28"/>
                <w:szCs w:val="28"/>
                <w:lang w:eastAsia="ru-RU"/>
              </w:rPr>
            </w:pPr>
          </w:p>
        </w:tc>
        <w:tc>
          <w:tcPr>
            <w:tcW w:w="2525"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proofErr w:type="spellStart"/>
            <w:r w:rsidRPr="00BE5437">
              <w:rPr>
                <w:rFonts w:ascii="Times New Roman" w:hAnsi="Times New Roman" w:cs="Times New Roman"/>
                <w:color w:val="000000"/>
                <w:sz w:val="28"/>
                <w:szCs w:val="28"/>
              </w:rPr>
              <w:t>Периимплантатные</w:t>
            </w:r>
            <w:proofErr w:type="spellEnd"/>
          </w:p>
          <w:p w:rsidR="00C35081" w:rsidRPr="00BE5437" w:rsidRDefault="00C35081" w:rsidP="004A1B24">
            <w:pPr>
              <w:jc w:val="center"/>
              <w:rPr>
                <w:rFonts w:ascii="Times New Roman" w:eastAsia="Times New Roman" w:hAnsi="Times New Roman" w:cs="Times New Roman"/>
                <w:color w:val="000000"/>
                <w:sz w:val="28"/>
                <w:szCs w:val="28"/>
                <w:lang w:eastAsia="ru-RU"/>
              </w:rPr>
            </w:pPr>
            <w:r w:rsidRPr="00BE5437">
              <w:rPr>
                <w:rFonts w:ascii="Times New Roman" w:hAnsi="Times New Roman" w:cs="Times New Roman"/>
                <w:color w:val="000000"/>
                <w:sz w:val="28"/>
                <w:szCs w:val="28"/>
              </w:rPr>
              <w:t>карманы</w:t>
            </w:r>
          </w:p>
        </w:tc>
        <w:tc>
          <w:tcPr>
            <w:tcW w:w="138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0 (0%)</w:t>
            </w:r>
          </w:p>
        </w:tc>
        <w:tc>
          <w:tcPr>
            <w:tcW w:w="1400"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2 (25</w:t>
            </w:r>
            <w:r>
              <w:rPr>
                <w:rFonts w:ascii="Times New Roman" w:hAnsi="Times New Roman" w:cs="Times New Roman"/>
                <w:color w:val="000000"/>
                <w:sz w:val="28"/>
                <w:szCs w:val="28"/>
              </w:rPr>
              <w:t>,00</w:t>
            </w:r>
            <w:r w:rsidRPr="00BE5437">
              <w:rPr>
                <w:rFonts w:ascii="Times New Roman" w:hAnsi="Times New Roman" w:cs="Times New Roman"/>
                <w:color w:val="000000"/>
                <w:sz w:val="28"/>
                <w:szCs w:val="28"/>
              </w:rPr>
              <w:t>%)</w:t>
            </w:r>
          </w:p>
        </w:tc>
        <w:tc>
          <w:tcPr>
            <w:tcW w:w="144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2 (25</w:t>
            </w:r>
            <w:r>
              <w:rPr>
                <w:rFonts w:ascii="Times New Roman" w:hAnsi="Times New Roman" w:cs="Times New Roman"/>
                <w:color w:val="000000"/>
                <w:sz w:val="28"/>
                <w:szCs w:val="28"/>
              </w:rPr>
              <w:t>,00</w:t>
            </w:r>
            <w:r w:rsidRPr="00BE5437">
              <w:rPr>
                <w:rFonts w:ascii="Times New Roman" w:hAnsi="Times New Roman" w:cs="Times New Roman"/>
                <w:color w:val="000000"/>
                <w:sz w:val="28"/>
                <w:szCs w:val="28"/>
              </w:rPr>
              <w:t>%)</w:t>
            </w:r>
          </w:p>
        </w:tc>
        <w:tc>
          <w:tcPr>
            <w:tcW w:w="1384"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1 (1</w:t>
            </w:r>
            <w:r>
              <w:rPr>
                <w:rFonts w:ascii="Times New Roman" w:hAnsi="Times New Roman" w:cs="Times New Roman"/>
                <w:color w:val="000000"/>
                <w:sz w:val="28"/>
                <w:szCs w:val="28"/>
              </w:rPr>
              <w:t>2,50</w:t>
            </w:r>
            <w:r w:rsidRPr="00BE5437">
              <w:rPr>
                <w:rFonts w:ascii="Times New Roman" w:hAnsi="Times New Roman" w:cs="Times New Roman"/>
                <w:color w:val="000000"/>
                <w:sz w:val="28"/>
                <w:szCs w:val="28"/>
              </w:rPr>
              <w:t>%)</w:t>
            </w:r>
          </w:p>
        </w:tc>
      </w:tr>
      <w:tr w:rsidR="00C35081" w:rsidRPr="001D4E14" w:rsidTr="004A1B24">
        <w:trPr>
          <w:trHeight w:val="1462"/>
        </w:trPr>
        <w:tc>
          <w:tcPr>
            <w:tcW w:w="1889" w:type="dxa"/>
            <w:vMerge w:val="restart"/>
            <w:shd w:val="clear" w:color="auto" w:fill="auto"/>
            <w:vAlign w:val="center"/>
            <w:hideMark/>
          </w:tcPr>
          <w:p w:rsidR="00C35081" w:rsidRPr="00BE5437" w:rsidRDefault="00C35081" w:rsidP="004A1B24">
            <w:pPr>
              <w:jc w:val="center"/>
              <w:rPr>
                <w:rFonts w:ascii="Times New Roman" w:eastAsia="Times New Roman" w:hAnsi="Times New Roman" w:cs="Times New Roman"/>
                <w:color w:val="000000"/>
                <w:sz w:val="28"/>
                <w:szCs w:val="28"/>
                <w:lang w:eastAsia="ru-RU"/>
              </w:rPr>
            </w:pPr>
            <w:r w:rsidRPr="00BE5437">
              <w:rPr>
                <w:rFonts w:ascii="Times New Roman" w:eastAsia="Times New Roman" w:hAnsi="Times New Roman" w:cs="Times New Roman"/>
                <w:color w:val="000000"/>
                <w:sz w:val="28"/>
                <w:szCs w:val="28"/>
                <w:lang w:eastAsia="ru-RU"/>
              </w:rPr>
              <w:t>Основная</w:t>
            </w:r>
          </w:p>
        </w:tc>
        <w:tc>
          <w:tcPr>
            <w:tcW w:w="2525" w:type="dxa"/>
            <w:shd w:val="clear" w:color="auto" w:fill="auto"/>
            <w:noWrap/>
            <w:vAlign w:val="center"/>
            <w:hideMark/>
          </w:tcPr>
          <w:p w:rsidR="00C35081" w:rsidRPr="00BE5437" w:rsidRDefault="00C35081" w:rsidP="004A1B24">
            <w:pPr>
              <w:autoSpaceDE w:val="0"/>
              <w:autoSpaceDN w:val="0"/>
              <w:adjustRightInd w:val="0"/>
              <w:jc w:val="center"/>
              <w:rPr>
                <w:rFonts w:ascii="Times New Roman" w:hAnsi="Times New Roman" w:cs="Times New Roman"/>
                <w:color w:val="000000"/>
                <w:sz w:val="28"/>
                <w:szCs w:val="28"/>
              </w:rPr>
            </w:pPr>
            <w:proofErr w:type="spellStart"/>
            <w:r w:rsidRPr="00BE5437">
              <w:rPr>
                <w:rFonts w:ascii="Times New Roman" w:hAnsi="Times New Roman" w:cs="Times New Roman"/>
                <w:color w:val="000000"/>
                <w:sz w:val="28"/>
                <w:szCs w:val="28"/>
              </w:rPr>
              <w:t>Пародонтальные</w:t>
            </w:r>
            <w:proofErr w:type="spellEnd"/>
            <w:r w:rsidRPr="00BE5437">
              <w:rPr>
                <w:rFonts w:ascii="Times New Roman" w:hAnsi="Times New Roman" w:cs="Times New Roman"/>
                <w:color w:val="000000"/>
                <w:sz w:val="28"/>
                <w:szCs w:val="28"/>
              </w:rPr>
              <w:t xml:space="preserve"> карманы</w:t>
            </w:r>
          </w:p>
        </w:tc>
        <w:tc>
          <w:tcPr>
            <w:tcW w:w="138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8 (50</w:t>
            </w:r>
            <w:r>
              <w:rPr>
                <w:rFonts w:ascii="Times New Roman" w:hAnsi="Times New Roman" w:cs="Times New Roman"/>
                <w:color w:val="000000"/>
                <w:sz w:val="28"/>
                <w:szCs w:val="28"/>
              </w:rPr>
              <w:t>,00</w:t>
            </w:r>
            <w:r w:rsidRPr="00BE5437">
              <w:rPr>
                <w:rFonts w:ascii="Times New Roman" w:hAnsi="Times New Roman" w:cs="Times New Roman"/>
                <w:color w:val="000000"/>
                <w:sz w:val="28"/>
                <w:szCs w:val="28"/>
              </w:rPr>
              <w:t>%)</w:t>
            </w:r>
          </w:p>
        </w:tc>
        <w:tc>
          <w:tcPr>
            <w:tcW w:w="1400"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9 (56</w:t>
            </w:r>
            <w:r>
              <w:rPr>
                <w:rFonts w:ascii="Times New Roman" w:hAnsi="Times New Roman" w:cs="Times New Roman"/>
                <w:color w:val="000000"/>
                <w:sz w:val="28"/>
                <w:szCs w:val="28"/>
              </w:rPr>
              <w:t>,25</w:t>
            </w:r>
            <w:r w:rsidRPr="00BE5437">
              <w:rPr>
                <w:rFonts w:ascii="Times New Roman" w:hAnsi="Times New Roman" w:cs="Times New Roman"/>
                <w:color w:val="000000"/>
                <w:sz w:val="28"/>
                <w:szCs w:val="28"/>
              </w:rPr>
              <w:t>%)</w:t>
            </w:r>
          </w:p>
        </w:tc>
        <w:tc>
          <w:tcPr>
            <w:tcW w:w="144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4 (25</w:t>
            </w:r>
            <w:r>
              <w:rPr>
                <w:rFonts w:ascii="Times New Roman" w:hAnsi="Times New Roman" w:cs="Times New Roman"/>
                <w:color w:val="000000"/>
                <w:sz w:val="28"/>
                <w:szCs w:val="28"/>
              </w:rPr>
              <w:t>,00</w:t>
            </w:r>
            <w:r w:rsidRPr="00BE5437">
              <w:rPr>
                <w:rFonts w:ascii="Times New Roman" w:hAnsi="Times New Roman" w:cs="Times New Roman"/>
                <w:color w:val="000000"/>
                <w:sz w:val="28"/>
                <w:szCs w:val="28"/>
              </w:rPr>
              <w:t>%)</w:t>
            </w:r>
          </w:p>
        </w:tc>
        <w:tc>
          <w:tcPr>
            <w:tcW w:w="1384"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10 (6</w:t>
            </w:r>
            <w:r>
              <w:rPr>
                <w:rFonts w:ascii="Times New Roman" w:hAnsi="Times New Roman" w:cs="Times New Roman"/>
                <w:color w:val="000000"/>
                <w:sz w:val="28"/>
                <w:szCs w:val="28"/>
              </w:rPr>
              <w:t>2,50</w:t>
            </w:r>
            <w:r w:rsidRPr="00BE5437">
              <w:rPr>
                <w:rFonts w:ascii="Times New Roman" w:hAnsi="Times New Roman" w:cs="Times New Roman"/>
                <w:color w:val="000000"/>
                <w:sz w:val="28"/>
                <w:szCs w:val="28"/>
              </w:rPr>
              <w:t>%)</w:t>
            </w:r>
          </w:p>
        </w:tc>
      </w:tr>
      <w:tr w:rsidR="00C35081" w:rsidRPr="001D4E14" w:rsidTr="004A1B24">
        <w:trPr>
          <w:trHeight w:val="1462"/>
        </w:trPr>
        <w:tc>
          <w:tcPr>
            <w:tcW w:w="1889" w:type="dxa"/>
            <w:vMerge/>
            <w:vAlign w:val="center"/>
            <w:hideMark/>
          </w:tcPr>
          <w:p w:rsidR="00C35081" w:rsidRPr="00BE5437" w:rsidRDefault="00C35081" w:rsidP="004A1B24">
            <w:pPr>
              <w:jc w:val="center"/>
              <w:rPr>
                <w:rFonts w:ascii="Times New Roman" w:eastAsia="Times New Roman" w:hAnsi="Times New Roman" w:cs="Times New Roman"/>
                <w:color w:val="000000"/>
                <w:sz w:val="28"/>
                <w:szCs w:val="28"/>
                <w:lang w:eastAsia="ru-RU"/>
              </w:rPr>
            </w:pPr>
          </w:p>
        </w:tc>
        <w:tc>
          <w:tcPr>
            <w:tcW w:w="2525"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proofErr w:type="spellStart"/>
            <w:r w:rsidRPr="00BE5437">
              <w:rPr>
                <w:rFonts w:ascii="Times New Roman" w:hAnsi="Times New Roman" w:cs="Times New Roman"/>
                <w:color w:val="000000"/>
                <w:sz w:val="28"/>
                <w:szCs w:val="28"/>
              </w:rPr>
              <w:t>Периимплантатные</w:t>
            </w:r>
            <w:proofErr w:type="spellEnd"/>
          </w:p>
          <w:p w:rsidR="00C35081" w:rsidRPr="00BE5437" w:rsidRDefault="00C35081" w:rsidP="004A1B24">
            <w:pPr>
              <w:jc w:val="center"/>
              <w:rPr>
                <w:rFonts w:ascii="Times New Roman" w:eastAsia="Times New Roman" w:hAnsi="Times New Roman" w:cs="Times New Roman"/>
                <w:color w:val="000000"/>
                <w:sz w:val="28"/>
                <w:szCs w:val="28"/>
                <w:lang w:eastAsia="ru-RU"/>
              </w:rPr>
            </w:pPr>
            <w:r w:rsidRPr="00BE5437">
              <w:rPr>
                <w:rFonts w:ascii="Times New Roman" w:hAnsi="Times New Roman" w:cs="Times New Roman"/>
                <w:color w:val="000000"/>
                <w:sz w:val="28"/>
                <w:szCs w:val="28"/>
              </w:rPr>
              <w:t>карманы</w:t>
            </w:r>
          </w:p>
        </w:tc>
        <w:tc>
          <w:tcPr>
            <w:tcW w:w="138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7 (4</w:t>
            </w:r>
            <w:r>
              <w:rPr>
                <w:rFonts w:ascii="Times New Roman" w:hAnsi="Times New Roman" w:cs="Times New Roman"/>
                <w:color w:val="000000"/>
                <w:sz w:val="28"/>
                <w:szCs w:val="28"/>
              </w:rPr>
              <w:t>3,75</w:t>
            </w:r>
            <w:r w:rsidRPr="00BE5437">
              <w:rPr>
                <w:rFonts w:ascii="Times New Roman" w:hAnsi="Times New Roman" w:cs="Times New Roman"/>
                <w:color w:val="000000"/>
                <w:sz w:val="28"/>
                <w:szCs w:val="28"/>
              </w:rPr>
              <w:t>%)</w:t>
            </w:r>
          </w:p>
        </w:tc>
        <w:tc>
          <w:tcPr>
            <w:tcW w:w="1400"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10 (</w:t>
            </w:r>
            <w:r>
              <w:rPr>
                <w:rFonts w:ascii="Times New Roman" w:hAnsi="Times New Roman" w:cs="Times New Roman"/>
                <w:color w:val="000000"/>
                <w:sz w:val="28"/>
                <w:szCs w:val="28"/>
              </w:rPr>
              <w:t>62,50</w:t>
            </w:r>
            <w:r w:rsidRPr="00BE5437">
              <w:rPr>
                <w:rFonts w:ascii="Times New Roman" w:hAnsi="Times New Roman" w:cs="Times New Roman"/>
                <w:color w:val="000000"/>
                <w:sz w:val="28"/>
                <w:szCs w:val="28"/>
              </w:rPr>
              <w:t>%)</w:t>
            </w:r>
          </w:p>
        </w:tc>
        <w:tc>
          <w:tcPr>
            <w:tcW w:w="1441"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4 (25</w:t>
            </w:r>
            <w:r>
              <w:rPr>
                <w:rFonts w:ascii="Times New Roman" w:hAnsi="Times New Roman" w:cs="Times New Roman"/>
                <w:color w:val="000000"/>
                <w:sz w:val="28"/>
                <w:szCs w:val="28"/>
              </w:rPr>
              <w:t>,00</w:t>
            </w:r>
            <w:r w:rsidRPr="00BE5437">
              <w:rPr>
                <w:rFonts w:ascii="Times New Roman" w:hAnsi="Times New Roman" w:cs="Times New Roman"/>
                <w:color w:val="000000"/>
                <w:sz w:val="28"/>
                <w:szCs w:val="28"/>
              </w:rPr>
              <w:t>%)</w:t>
            </w:r>
          </w:p>
        </w:tc>
        <w:tc>
          <w:tcPr>
            <w:tcW w:w="1384" w:type="dxa"/>
            <w:shd w:val="clear" w:color="auto" w:fill="auto"/>
            <w:noWrap/>
            <w:vAlign w:val="center"/>
            <w:hideMark/>
          </w:tcPr>
          <w:p w:rsidR="00C35081" w:rsidRPr="00BE5437" w:rsidRDefault="00C35081" w:rsidP="004A1B24">
            <w:pPr>
              <w:jc w:val="center"/>
              <w:rPr>
                <w:rFonts w:ascii="Times New Roman" w:hAnsi="Times New Roman" w:cs="Times New Roman"/>
                <w:color w:val="000000"/>
                <w:sz w:val="28"/>
                <w:szCs w:val="28"/>
              </w:rPr>
            </w:pPr>
            <w:r w:rsidRPr="00BE5437">
              <w:rPr>
                <w:rFonts w:ascii="Times New Roman" w:hAnsi="Times New Roman" w:cs="Times New Roman"/>
                <w:color w:val="000000"/>
                <w:sz w:val="28"/>
                <w:szCs w:val="28"/>
              </w:rPr>
              <w:t>11 (6</w:t>
            </w:r>
            <w:r>
              <w:rPr>
                <w:rFonts w:ascii="Times New Roman" w:hAnsi="Times New Roman" w:cs="Times New Roman"/>
                <w:color w:val="000000"/>
                <w:sz w:val="28"/>
                <w:szCs w:val="28"/>
              </w:rPr>
              <w:t>8,75</w:t>
            </w:r>
            <w:r w:rsidRPr="00BE5437">
              <w:rPr>
                <w:rFonts w:ascii="Times New Roman" w:hAnsi="Times New Roman" w:cs="Times New Roman"/>
                <w:color w:val="000000"/>
                <w:sz w:val="28"/>
                <w:szCs w:val="28"/>
              </w:rPr>
              <w:t>%)</w:t>
            </w:r>
          </w:p>
        </w:tc>
      </w:tr>
    </w:tbl>
    <w:p w:rsidR="00C35081" w:rsidRDefault="00C35081" w:rsidP="00C35081">
      <w:pPr>
        <w:rPr>
          <w:rFonts w:ascii="Times New Roman" w:hAnsi="Times New Roman" w:cs="Times New Roman"/>
          <w:sz w:val="28"/>
          <w:szCs w:val="28"/>
        </w:rPr>
      </w:pPr>
    </w:p>
    <w:p w:rsidR="00C35081" w:rsidRPr="00C210C8" w:rsidRDefault="00C35081" w:rsidP="00C35081">
      <w:pPr>
        <w:spacing w:line="360" w:lineRule="auto"/>
        <w:rPr>
          <w:rFonts w:ascii="Times New Roman" w:hAnsi="Times New Roman" w:cs="Times New Roman"/>
          <w:sz w:val="28"/>
          <w:szCs w:val="28"/>
        </w:rPr>
      </w:pPr>
      <w:r w:rsidRPr="001D4E14">
        <w:rPr>
          <w:rFonts w:ascii="Times New Roman" w:hAnsi="Times New Roman" w:cs="Times New Roman"/>
          <w:noProof/>
          <w:lang w:eastAsia="ru-RU"/>
        </w:rPr>
        <w:lastRenderedPageBreak/>
        <w:drawing>
          <wp:inline distT="0" distB="0" distL="0" distR="0" wp14:anchorId="6CA7E7E2" wp14:editId="0077BC92">
            <wp:extent cx="6156960" cy="6278880"/>
            <wp:effectExtent l="0" t="0" r="1524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40C00">
        <w:rPr>
          <w:rFonts w:ascii="Times New Roman" w:eastAsia="Calibri" w:hAnsi="Times New Roman" w:cs="Times New Roman"/>
          <w:b/>
          <w:bCs/>
          <w:sz w:val="28"/>
          <w:szCs w:val="28"/>
        </w:rPr>
        <w:t>Рис. 3.3.</w:t>
      </w:r>
      <w:r>
        <w:rPr>
          <w:rFonts w:ascii="Times New Roman" w:eastAsia="Calibri" w:hAnsi="Times New Roman" w:cs="Times New Roman"/>
          <w:b/>
          <w:bCs/>
          <w:sz w:val="28"/>
          <w:szCs w:val="28"/>
        </w:rPr>
        <w:t xml:space="preserve">6 </w:t>
      </w:r>
      <w:r w:rsidRPr="00A47FA6">
        <w:rPr>
          <w:rFonts w:ascii="Times New Roman" w:eastAsia="Calibri" w:hAnsi="Times New Roman" w:cs="Times New Roman"/>
          <w:bCs/>
          <w:sz w:val="28"/>
          <w:szCs w:val="28"/>
        </w:rPr>
        <w:t xml:space="preserve">Частота </w:t>
      </w:r>
      <w:r>
        <w:rPr>
          <w:rFonts w:ascii="Times New Roman" w:eastAsia="Calibri" w:hAnsi="Times New Roman" w:cs="Times New Roman"/>
          <w:bCs/>
          <w:sz w:val="28"/>
          <w:szCs w:val="28"/>
        </w:rPr>
        <w:t xml:space="preserve">встречаемости </w:t>
      </w:r>
      <w:proofErr w:type="spellStart"/>
      <w:r>
        <w:rPr>
          <w:rFonts w:ascii="Times New Roman" w:eastAsia="Calibri" w:hAnsi="Times New Roman" w:cs="Times New Roman"/>
          <w:bCs/>
          <w:sz w:val="28"/>
          <w:szCs w:val="28"/>
        </w:rPr>
        <w:t>пародонтопатогенов</w:t>
      </w:r>
      <w:proofErr w:type="spellEnd"/>
      <w:r>
        <w:rPr>
          <w:rFonts w:ascii="Times New Roman" w:eastAsia="Calibri" w:hAnsi="Times New Roman" w:cs="Times New Roman"/>
          <w:bCs/>
          <w:sz w:val="28"/>
          <w:szCs w:val="28"/>
        </w:rPr>
        <w:t xml:space="preserve">, выделенных из </w:t>
      </w:r>
      <w:r>
        <w:rPr>
          <w:rFonts w:ascii="Times New Roman" w:hAnsi="Times New Roman" w:cs="Times New Roman"/>
          <w:sz w:val="28"/>
          <w:szCs w:val="28"/>
        </w:rPr>
        <w:t>зубодесневой борозды/</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(п)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(и) карманов пациентов основной и контрольной групп</w:t>
      </w:r>
    </w:p>
    <w:p w:rsidR="00C35081" w:rsidRDefault="00C35081" w:rsidP="00C35081">
      <w:pPr>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В группе пациентов с ХГП легкой степени тяжести частота обнаружения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значительно повышалась как по видам микроорганизмов, так по частоте выявления отдельных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Например, в контрольной группе у пациентов не выявляли </w:t>
      </w:r>
      <w:r>
        <w:rPr>
          <w:rFonts w:ascii="Times New Roman" w:eastAsia="Times New Roman" w:hAnsi="Times New Roman" w:cs="Times New Roman"/>
          <w:i/>
          <w:iCs/>
          <w:color w:val="000000"/>
          <w:sz w:val="28"/>
          <w:szCs w:val="28"/>
          <w:lang w:val="en-US" w:eastAsia="ru-RU"/>
        </w:rPr>
        <w:t>P</w:t>
      </w:r>
      <w:r w:rsidRPr="0035738E">
        <w:rPr>
          <w:rFonts w:ascii="Times New Roman" w:eastAsia="Times New Roman" w:hAnsi="Times New Roman" w:cs="Times New Roman"/>
          <w:i/>
          <w:iCs/>
          <w:color w:val="000000"/>
          <w:sz w:val="28"/>
          <w:szCs w:val="28"/>
          <w:lang w:eastAsia="ru-RU"/>
        </w:rPr>
        <w:t xml:space="preserve">. </w:t>
      </w:r>
      <w:proofErr w:type="spellStart"/>
      <w:r>
        <w:rPr>
          <w:rFonts w:ascii="Times New Roman" w:eastAsia="Times New Roman" w:hAnsi="Times New Roman" w:cs="Times New Roman"/>
          <w:i/>
          <w:iCs/>
          <w:color w:val="000000"/>
          <w:sz w:val="28"/>
          <w:szCs w:val="28"/>
          <w:lang w:val="en-US" w:eastAsia="ru-RU"/>
        </w:rPr>
        <w:t>gingivalis</w:t>
      </w:r>
      <w:proofErr w:type="spellEnd"/>
      <w:r>
        <w:rPr>
          <w:rFonts w:ascii="Times New Roman" w:eastAsia="Times New Roman" w:hAnsi="Times New Roman" w:cs="Times New Roman"/>
          <w:iCs/>
          <w:color w:val="000000"/>
          <w:sz w:val="28"/>
          <w:szCs w:val="28"/>
          <w:lang w:eastAsia="ru-RU"/>
        </w:rPr>
        <w:t xml:space="preserve">, тогда как в основной группе идентифицировали </w:t>
      </w:r>
      <w:r>
        <w:rPr>
          <w:rFonts w:ascii="Times New Roman" w:eastAsia="Times New Roman" w:hAnsi="Times New Roman" w:cs="Times New Roman"/>
          <w:i/>
          <w:iCs/>
          <w:color w:val="000000"/>
          <w:sz w:val="28"/>
          <w:szCs w:val="28"/>
          <w:lang w:val="en-US" w:eastAsia="ru-RU"/>
        </w:rPr>
        <w:t>P</w:t>
      </w:r>
      <w:r w:rsidRPr="0035738E">
        <w:rPr>
          <w:rFonts w:ascii="Times New Roman" w:eastAsia="Times New Roman" w:hAnsi="Times New Roman" w:cs="Times New Roman"/>
          <w:i/>
          <w:iCs/>
          <w:color w:val="000000"/>
          <w:sz w:val="28"/>
          <w:szCs w:val="28"/>
          <w:lang w:eastAsia="ru-RU"/>
        </w:rPr>
        <w:t xml:space="preserve">. </w:t>
      </w:r>
      <w:proofErr w:type="spellStart"/>
      <w:r>
        <w:rPr>
          <w:rFonts w:ascii="Times New Roman" w:eastAsia="Times New Roman" w:hAnsi="Times New Roman" w:cs="Times New Roman"/>
          <w:i/>
          <w:iCs/>
          <w:color w:val="000000"/>
          <w:sz w:val="28"/>
          <w:szCs w:val="28"/>
          <w:lang w:val="en-US" w:eastAsia="ru-RU"/>
        </w:rPr>
        <w:t>gingivalis</w:t>
      </w:r>
      <w:proofErr w:type="spellEnd"/>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в 43,75% случаев в </w:t>
      </w:r>
      <w:proofErr w:type="spellStart"/>
      <w:r>
        <w:rPr>
          <w:rFonts w:ascii="Times New Roman" w:eastAsia="Times New Roman" w:hAnsi="Times New Roman" w:cs="Times New Roman"/>
          <w:iCs/>
          <w:color w:val="000000"/>
          <w:sz w:val="28"/>
          <w:szCs w:val="28"/>
          <w:lang w:eastAsia="ru-RU"/>
        </w:rPr>
        <w:t>пародонтальных</w:t>
      </w:r>
      <w:proofErr w:type="spellEnd"/>
      <w:r>
        <w:rPr>
          <w:rFonts w:ascii="Times New Roman" w:eastAsia="Times New Roman" w:hAnsi="Times New Roman" w:cs="Times New Roman"/>
          <w:iCs/>
          <w:color w:val="000000"/>
          <w:sz w:val="28"/>
          <w:szCs w:val="28"/>
          <w:lang w:eastAsia="ru-RU"/>
        </w:rPr>
        <w:t xml:space="preserve"> карманах и в 50% случаев в </w:t>
      </w:r>
      <w:proofErr w:type="spellStart"/>
      <w:r>
        <w:rPr>
          <w:rFonts w:ascii="Times New Roman" w:eastAsia="Calibri" w:hAnsi="Times New Roman" w:cs="Times New Roman"/>
          <w:bCs/>
          <w:sz w:val="28"/>
          <w:szCs w:val="28"/>
        </w:rPr>
        <w:t>периимплантатных</w:t>
      </w:r>
      <w:proofErr w:type="spellEnd"/>
      <w:r>
        <w:rPr>
          <w:rFonts w:ascii="Times New Roman" w:eastAsia="Calibri" w:hAnsi="Times New Roman" w:cs="Times New Roman"/>
          <w:bCs/>
          <w:sz w:val="28"/>
          <w:szCs w:val="28"/>
        </w:rPr>
        <w:t xml:space="preserve"> карманах.</w:t>
      </w:r>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Пародонтопатогены</w:t>
      </w:r>
      <w:proofErr w:type="spellEnd"/>
      <w:r>
        <w:rPr>
          <w:rFonts w:ascii="Times New Roman" w:hAnsi="Times New Roman" w:cs="Times New Roman"/>
          <w:sz w:val="28"/>
          <w:szCs w:val="28"/>
        </w:rPr>
        <w:t xml:space="preserve"> </w:t>
      </w:r>
      <w:r w:rsidRPr="001D4E14">
        <w:rPr>
          <w:rFonts w:ascii="Times New Roman" w:eastAsia="Times New Roman" w:hAnsi="Times New Roman" w:cs="Times New Roman"/>
          <w:i/>
          <w:iCs/>
          <w:color w:val="000000"/>
          <w:sz w:val="28"/>
          <w:szCs w:val="28"/>
          <w:lang w:eastAsia="ru-RU"/>
        </w:rPr>
        <w:t xml:space="preserve">P. </w:t>
      </w:r>
      <w:proofErr w:type="spellStart"/>
      <w:r w:rsidRPr="001D4E14">
        <w:rPr>
          <w:rFonts w:ascii="Times New Roman" w:eastAsia="Times New Roman" w:hAnsi="Times New Roman" w:cs="Times New Roman"/>
          <w:i/>
          <w:iCs/>
          <w:color w:val="000000"/>
          <w:sz w:val="28"/>
          <w:szCs w:val="28"/>
          <w:lang w:eastAsia="ru-RU"/>
        </w:rPr>
        <w:t>intermedia</w:t>
      </w:r>
      <w:proofErr w:type="spellEnd"/>
      <w:r>
        <w:rPr>
          <w:rFonts w:ascii="Times New Roman" w:hAnsi="Times New Roman" w:cs="Times New Roman"/>
          <w:sz w:val="28"/>
          <w:szCs w:val="28"/>
        </w:rPr>
        <w:t xml:space="preserve"> и </w:t>
      </w:r>
      <w:r w:rsidRPr="001D4E14">
        <w:rPr>
          <w:rFonts w:ascii="Times New Roman" w:eastAsia="Times New Roman" w:hAnsi="Times New Roman" w:cs="Times New Roman"/>
          <w:i/>
          <w:iCs/>
          <w:color w:val="000000"/>
          <w:sz w:val="28"/>
          <w:szCs w:val="28"/>
          <w:lang w:eastAsia="ru-RU"/>
        </w:rPr>
        <w:t xml:space="preserve">T. </w:t>
      </w:r>
      <w:proofErr w:type="spellStart"/>
      <w:r w:rsidRPr="001D4E14">
        <w:rPr>
          <w:rFonts w:ascii="Times New Roman" w:eastAsia="Times New Roman" w:hAnsi="Times New Roman" w:cs="Times New Roman"/>
          <w:i/>
          <w:iCs/>
          <w:color w:val="000000"/>
          <w:sz w:val="28"/>
          <w:szCs w:val="28"/>
          <w:lang w:eastAsia="ru-RU"/>
        </w:rPr>
        <w:t>denticola</w:t>
      </w:r>
      <w:proofErr w:type="spellEnd"/>
      <w:r>
        <w:rPr>
          <w:rFonts w:ascii="Times New Roman" w:hAnsi="Times New Roman" w:cs="Times New Roman"/>
          <w:sz w:val="28"/>
          <w:szCs w:val="28"/>
        </w:rPr>
        <w:t xml:space="preserve"> не обнаруживали в </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карманах пациентов контрольной группы, но идентифицировали в </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карманах пациентов основной группы в 25% случаев (</w:t>
      </w:r>
      <w:r w:rsidRPr="001D4E14">
        <w:rPr>
          <w:rFonts w:ascii="Times New Roman" w:eastAsia="Times New Roman" w:hAnsi="Times New Roman" w:cs="Times New Roman"/>
          <w:i/>
          <w:iCs/>
          <w:color w:val="000000"/>
          <w:sz w:val="28"/>
          <w:szCs w:val="28"/>
          <w:lang w:eastAsia="ru-RU"/>
        </w:rPr>
        <w:t xml:space="preserve">P. </w:t>
      </w:r>
      <w:proofErr w:type="spellStart"/>
      <w:r w:rsidRPr="001D4E14">
        <w:rPr>
          <w:rFonts w:ascii="Times New Roman" w:eastAsia="Times New Roman" w:hAnsi="Times New Roman" w:cs="Times New Roman"/>
          <w:i/>
          <w:iCs/>
          <w:color w:val="000000"/>
          <w:sz w:val="28"/>
          <w:szCs w:val="28"/>
          <w:lang w:eastAsia="ru-RU"/>
        </w:rPr>
        <w:t>intermedia</w:t>
      </w:r>
      <w:proofErr w:type="spellEnd"/>
      <w:r>
        <w:rPr>
          <w:rFonts w:ascii="Times New Roman" w:eastAsia="Times New Roman" w:hAnsi="Times New Roman" w:cs="Times New Roman"/>
          <w:i/>
          <w:iCs/>
          <w:color w:val="000000"/>
          <w:sz w:val="28"/>
          <w:szCs w:val="28"/>
          <w:lang w:eastAsia="ru-RU"/>
        </w:rPr>
        <w:t xml:space="preserve">) </w:t>
      </w:r>
      <w:r w:rsidRPr="00C71946">
        <w:rPr>
          <w:rFonts w:ascii="Times New Roman" w:eastAsia="Times New Roman" w:hAnsi="Times New Roman" w:cs="Times New Roman"/>
          <w:iCs/>
          <w:color w:val="000000"/>
          <w:sz w:val="28"/>
          <w:szCs w:val="28"/>
          <w:lang w:eastAsia="ru-RU"/>
        </w:rPr>
        <w:t>и в 6</w:t>
      </w:r>
      <w:r>
        <w:rPr>
          <w:rFonts w:ascii="Times New Roman" w:eastAsia="Times New Roman" w:hAnsi="Times New Roman" w:cs="Times New Roman"/>
          <w:iCs/>
          <w:color w:val="000000"/>
          <w:sz w:val="28"/>
          <w:szCs w:val="28"/>
          <w:lang w:eastAsia="ru-RU"/>
        </w:rPr>
        <w:t>2,50</w:t>
      </w:r>
      <w:r w:rsidRPr="00C71946">
        <w:rPr>
          <w:rFonts w:ascii="Times New Roman" w:eastAsia="Times New Roman" w:hAnsi="Times New Roman" w:cs="Times New Roman"/>
          <w:iCs/>
          <w:color w:val="000000"/>
          <w:sz w:val="28"/>
          <w:szCs w:val="28"/>
          <w:lang w:eastAsia="ru-RU"/>
        </w:rPr>
        <w:t xml:space="preserve">% и </w:t>
      </w:r>
      <w:r>
        <w:rPr>
          <w:rFonts w:ascii="Times New Roman" w:eastAsia="Times New Roman" w:hAnsi="Times New Roman" w:cs="Times New Roman"/>
          <w:iCs/>
          <w:color w:val="000000"/>
          <w:sz w:val="28"/>
          <w:szCs w:val="28"/>
          <w:lang w:eastAsia="ru-RU"/>
        </w:rPr>
        <w:t>56,25</w:t>
      </w:r>
      <w:r w:rsidRPr="00C71946">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
          <w:iCs/>
          <w:color w:val="000000"/>
          <w:sz w:val="28"/>
          <w:szCs w:val="28"/>
          <w:lang w:eastAsia="ru-RU"/>
        </w:rPr>
        <w:t xml:space="preserve"> </w:t>
      </w:r>
      <w:r w:rsidRPr="00C71946">
        <w:rPr>
          <w:rFonts w:ascii="Times New Roman" w:eastAsia="Times New Roman" w:hAnsi="Times New Roman" w:cs="Times New Roman"/>
          <w:iCs/>
          <w:color w:val="000000"/>
          <w:sz w:val="28"/>
          <w:szCs w:val="28"/>
          <w:lang w:eastAsia="ru-RU"/>
        </w:rPr>
        <w:t>случаев</w:t>
      </w:r>
      <w:r>
        <w:rPr>
          <w:rFonts w:ascii="Times New Roman" w:eastAsia="Times New Roman" w:hAnsi="Times New Roman" w:cs="Times New Roman"/>
          <w:i/>
          <w:iCs/>
          <w:color w:val="000000"/>
          <w:sz w:val="28"/>
          <w:szCs w:val="28"/>
          <w:lang w:eastAsia="ru-RU"/>
        </w:rPr>
        <w:t xml:space="preserve"> (</w:t>
      </w:r>
      <w:r w:rsidRPr="001D4E14">
        <w:rPr>
          <w:rFonts w:ascii="Times New Roman" w:eastAsia="Times New Roman" w:hAnsi="Times New Roman" w:cs="Times New Roman"/>
          <w:i/>
          <w:iCs/>
          <w:color w:val="000000"/>
          <w:sz w:val="28"/>
          <w:szCs w:val="28"/>
          <w:lang w:eastAsia="ru-RU"/>
        </w:rPr>
        <w:t xml:space="preserve">T. </w:t>
      </w:r>
      <w:proofErr w:type="spellStart"/>
      <w:r w:rsidRPr="001D4E14">
        <w:rPr>
          <w:rFonts w:ascii="Times New Roman" w:eastAsia="Times New Roman" w:hAnsi="Times New Roman" w:cs="Times New Roman"/>
          <w:i/>
          <w:iCs/>
          <w:color w:val="000000"/>
          <w:sz w:val="28"/>
          <w:szCs w:val="28"/>
          <w:lang w:eastAsia="ru-RU"/>
        </w:rPr>
        <w:t>denticola</w:t>
      </w:r>
      <w:proofErr w:type="spellEnd"/>
      <w:r>
        <w:rPr>
          <w:rFonts w:ascii="Times New Roman" w:eastAsia="Times New Roman" w:hAnsi="Times New Roman" w:cs="Times New Roman"/>
          <w:i/>
          <w:iCs/>
          <w:color w:val="000000"/>
          <w:sz w:val="28"/>
          <w:szCs w:val="28"/>
          <w:lang w:eastAsia="ru-RU"/>
        </w:rPr>
        <w:t>)</w:t>
      </w:r>
      <w:r>
        <w:rPr>
          <w:rFonts w:ascii="Times New Roman" w:hAnsi="Times New Roman" w:cs="Times New Roman"/>
          <w:sz w:val="28"/>
          <w:szCs w:val="28"/>
        </w:rPr>
        <w:t xml:space="preserve">.  Необходимо отметить, что у пациентов контрольной группы в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карманах также обнаруживали </w:t>
      </w:r>
      <w:r w:rsidRPr="001D4E14">
        <w:rPr>
          <w:rFonts w:ascii="Times New Roman" w:eastAsia="Times New Roman" w:hAnsi="Times New Roman" w:cs="Times New Roman"/>
          <w:i/>
          <w:iCs/>
          <w:color w:val="000000"/>
          <w:sz w:val="28"/>
          <w:szCs w:val="28"/>
          <w:lang w:eastAsia="ru-RU"/>
        </w:rPr>
        <w:t xml:space="preserve">P. </w:t>
      </w:r>
      <w:proofErr w:type="spellStart"/>
      <w:r w:rsidRPr="001D4E14">
        <w:rPr>
          <w:rFonts w:ascii="Times New Roman" w:eastAsia="Times New Roman" w:hAnsi="Times New Roman" w:cs="Times New Roman"/>
          <w:i/>
          <w:iCs/>
          <w:color w:val="000000"/>
          <w:sz w:val="28"/>
          <w:szCs w:val="28"/>
          <w:lang w:eastAsia="ru-RU"/>
        </w:rPr>
        <w:t>intermedia</w:t>
      </w:r>
      <w:proofErr w:type="spellEnd"/>
      <w:r>
        <w:rPr>
          <w:rFonts w:ascii="Times New Roman" w:hAnsi="Times New Roman" w:cs="Times New Roman"/>
          <w:sz w:val="28"/>
          <w:szCs w:val="28"/>
        </w:rPr>
        <w:t xml:space="preserve"> и </w:t>
      </w:r>
      <w:r w:rsidRPr="001D4E14">
        <w:rPr>
          <w:rFonts w:ascii="Times New Roman" w:eastAsia="Times New Roman" w:hAnsi="Times New Roman" w:cs="Times New Roman"/>
          <w:i/>
          <w:iCs/>
          <w:color w:val="000000"/>
          <w:sz w:val="28"/>
          <w:szCs w:val="28"/>
          <w:lang w:eastAsia="ru-RU"/>
        </w:rPr>
        <w:t xml:space="preserve">T. </w:t>
      </w:r>
      <w:proofErr w:type="spellStart"/>
      <w:r w:rsidRPr="001D4E14">
        <w:rPr>
          <w:rFonts w:ascii="Times New Roman" w:eastAsia="Times New Roman" w:hAnsi="Times New Roman" w:cs="Times New Roman"/>
          <w:i/>
          <w:iCs/>
          <w:color w:val="000000"/>
          <w:sz w:val="28"/>
          <w:szCs w:val="28"/>
          <w:lang w:eastAsia="ru-RU"/>
        </w:rPr>
        <w:t>denticola</w:t>
      </w:r>
      <w:proofErr w:type="spellEnd"/>
      <w:r>
        <w:rPr>
          <w:rFonts w:ascii="Times New Roman" w:eastAsia="Times New Roman" w:hAnsi="Times New Roman" w:cs="Times New Roman"/>
          <w:iCs/>
          <w:color w:val="000000"/>
          <w:sz w:val="28"/>
          <w:szCs w:val="28"/>
          <w:lang w:eastAsia="ru-RU"/>
        </w:rPr>
        <w:t xml:space="preserve"> (в 25% и 12,50% случаев).  </w:t>
      </w:r>
      <w:proofErr w:type="spellStart"/>
      <w:r>
        <w:rPr>
          <w:rFonts w:ascii="Times New Roman" w:eastAsia="Times New Roman" w:hAnsi="Times New Roman" w:cs="Times New Roman"/>
          <w:iCs/>
          <w:color w:val="000000"/>
          <w:sz w:val="28"/>
          <w:szCs w:val="28"/>
          <w:lang w:eastAsia="ru-RU"/>
        </w:rPr>
        <w:t>Пародонтопатоген</w:t>
      </w:r>
      <w:proofErr w:type="spellEnd"/>
      <w:r>
        <w:rPr>
          <w:rFonts w:ascii="Times New Roman" w:eastAsia="Times New Roman" w:hAnsi="Times New Roman" w:cs="Times New Roman"/>
          <w:iCs/>
          <w:color w:val="000000"/>
          <w:sz w:val="28"/>
          <w:szCs w:val="28"/>
          <w:lang w:eastAsia="ru-RU"/>
        </w:rPr>
        <w:t xml:space="preserve"> </w:t>
      </w:r>
      <w:r w:rsidRPr="001D4E14">
        <w:rPr>
          <w:rFonts w:ascii="Times New Roman" w:eastAsia="Times New Roman" w:hAnsi="Times New Roman" w:cs="Times New Roman"/>
          <w:i/>
          <w:iCs/>
          <w:color w:val="000000"/>
          <w:sz w:val="28"/>
          <w:szCs w:val="28"/>
          <w:lang w:eastAsia="ru-RU"/>
        </w:rPr>
        <w:t xml:space="preserve">T. </w:t>
      </w:r>
      <w:proofErr w:type="spellStart"/>
      <w:r w:rsidRPr="001D4E14">
        <w:rPr>
          <w:rFonts w:ascii="Times New Roman" w:eastAsia="Times New Roman" w:hAnsi="Times New Roman" w:cs="Times New Roman"/>
          <w:i/>
          <w:iCs/>
          <w:color w:val="000000"/>
          <w:sz w:val="28"/>
          <w:szCs w:val="28"/>
          <w:lang w:eastAsia="ru-RU"/>
        </w:rPr>
        <w:t>forsythia</w:t>
      </w:r>
      <w:proofErr w:type="spellEnd"/>
      <w:r>
        <w:rPr>
          <w:rFonts w:ascii="Times New Roman" w:eastAsia="Times New Roman" w:hAnsi="Times New Roman" w:cs="Times New Roman"/>
          <w:i/>
          <w:iCs/>
          <w:color w:val="000000"/>
          <w:sz w:val="28"/>
          <w:szCs w:val="28"/>
          <w:lang w:eastAsia="ru-RU"/>
        </w:rPr>
        <w:t xml:space="preserve"> </w:t>
      </w:r>
      <w:r w:rsidRPr="00C71946">
        <w:rPr>
          <w:rFonts w:ascii="Times New Roman" w:eastAsia="Times New Roman" w:hAnsi="Times New Roman" w:cs="Times New Roman"/>
          <w:iCs/>
          <w:color w:val="000000"/>
          <w:sz w:val="28"/>
          <w:szCs w:val="28"/>
          <w:lang w:eastAsia="ru-RU"/>
        </w:rPr>
        <w:t>выделяли</w:t>
      </w:r>
      <w:r>
        <w:rPr>
          <w:rFonts w:ascii="Times New Roman" w:hAnsi="Times New Roman" w:cs="Times New Roman"/>
          <w:sz w:val="28"/>
          <w:szCs w:val="28"/>
        </w:rPr>
        <w:t xml:space="preserve"> как из </w:t>
      </w:r>
      <w:proofErr w:type="spellStart"/>
      <w:r>
        <w:rPr>
          <w:rFonts w:ascii="Times New Roman" w:hAnsi="Times New Roman" w:cs="Times New Roman"/>
          <w:sz w:val="28"/>
          <w:szCs w:val="28"/>
        </w:rPr>
        <w:t>пародонтальных</w:t>
      </w:r>
      <w:proofErr w:type="spellEnd"/>
      <w:r>
        <w:rPr>
          <w:rFonts w:ascii="Times New Roman" w:hAnsi="Times New Roman" w:cs="Times New Roman"/>
          <w:sz w:val="28"/>
          <w:szCs w:val="28"/>
        </w:rPr>
        <w:t xml:space="preserve">, так и из </w:t>
      </w:r>
      <w:proofErr w:type="spellStart"/>
      <w:r>
        <w:rPr>
          <w:rFonts w:ascii="Times New Roman" w:hAnsi="Times New Roman" w:cs="Times New Roman"/>
          <w:sz w:val="28"/>
          <w:szCs w:val="28"/>
        </w:rPr>
        <w:t>периимплантатных</w:t>
      </w:r>
      <w:proofErr w:type="spellEnd"/>
      <w:r>
        <w:rPr>
          <w:rFonts w:ascii="Times New Roman" w:hAnsi="Times New Roman" w:cs="Times New Roman"/>
          <w:sz w:val="28"/>
          <w:szCs w:val="28"/>
        </w:rPr>
        <w:t xml:space="preserve"> карманов пациентов контрольной группы (в 12,50% и 25% случаев). У пациентов основной группы частота обнаружения </w:t>
      </w:r>
      <w:r w:rsidRPr="001D4E14">
        <w:rPr>
          <w:rFonts w:ascii="Times New Roman" w:eastAsia="Times New Roman" w:hAnsi="Times New Roman" w:cs="Times New Roman"/>
          <w:i/>
          <w:iCs/>
          <w:color w:val="000000"/>
          <w:sz w:val="28"/>
          <w:szCs w:val="28"/>
          <w:lang w:eastAsia="ru-RU"/>
        </w:rPr>
        <w:t xml:space="preserve">T. </w:t>
      </w:r>
      <w:proofErr w:type="spellStart"/>
      <w:r w:rsidRPr="001D4E14">
        <w:rPr>
          <w:rFonts w:ascii="Times New Roman" w:eastAsia="Times New Roman" w:hAnsi="Times New Roman" w:cs="Times New Roman"/>
          <w:i/>
          <w:iCs/>
          <w:color w:val="000000"/>
          <w:sz w:val="28"/>
          <w:szCs w:val="28"/>
          <w:lang w:eastAsia="ru-RU"/>
        </w:rPr>
        <w:t>forsythia</w:t>
      </w:r>
      <w:proofErr w:type="spellEnd"/>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в </w:t>
      </w:r>
      <w:proofErr w:type="spellStart"/>
      <w:r>
        <w:rPr>
          <w:rFonts w:ascii="Times New Roman" w:eastAsia="Times New Roman" w:hAnsi="Times New Roman" w:cs="Times New Roman"/>
          <w:iCs/>
          <w:color w:val="000000"/>
          <w:sz w:val="28"/>
          <w:szCs w:val="28"/>
          <w:lang w:eastAsia="ru-RU"/>
        </w:rPr>
        <w:t>пародонтальных</w:t>
      </w:r>
      <w:proofErr w:type="spellEnd"/>
      <w:r>
        <w:rPr>
          <w:rFonts w:ascii="Times New Roman" w:eastAsia="Times New Roman" w:hAnsi="Times New Roman" w:cs="Times New Roman"/>
          <w:iCs/>
          <w:color w:val="000000"/>
          <w:sz w:val="28"/>
          <w:szCs w:val="28"/>
          <w:lang w:eastAsia="ru-RU"/>
        </w:rPr>
        <w:t xml:space="preserve"> и </w:t>
      </w:r>
      <w:proofErr w:type="spellStart"/>
      <w:r>
        <w:rPr>
          <w:rFonts w:ascii="Times New Roman" w:eastAsia="Times New Roman" w:hAnsi="Times New Roman" w:cs="Times New Roman"/>
          <w:iCs/>
          <w:color w:val="000000"/>
          <w:sz w:val="28"/>
          <w:szCs w:val="28"/>
          <w:lang w:eastAsia="ru-RU"/>
        </w:rPr>
        <w:t>периимплантатных</w:t>
      </w:r>
      <w:proofErr w:type="spellEnd"/>
      <w:r>
        <w:rPr>
          <w:rFonts w:ascii="Times New Roman" w:eastAsia="Times New Roman" w:hAnsi="Times New Roman" w:cs="Times New Roman"/>
          <w:iCs/>
          <w:color w:val="000000"/>
          <w:sz w:val="28"/>
          <w:szCs w:val="28"/>
          <w:lang w:eastAsia="ru-RU"/>
        </w:rPr>
        <w:t xml:space="preserve"> карманах значительно возрастала до 56,25% и 62,50% случаев. </w:t>
      </w:r>
      <w:r>
        <w:rPr>
          <w:rFonts w:ascii="Times New Roman" w:hAnsi="Times New Roman" w:cs="Times New Roman"/>
          <w:sz w:val="28"/>
          <w:szCs w:val="28"/>
        </w:rPr>
        <w:t xml:space="preserve">Следует отметить отсутствие статистически значимых различий по частоте обнаружения исследованных </w:t>
      </w:r>
      <w:proofErr w:type="spellStart"/>
      <w:r>
        <w:rPr>
          <w:rFonts w:ascii="Times New Roman" w:hAnsi="Times New Roman" w:cs="Times New Roman"/>
          <w:sz w:val="28"/>
          <w:szCs w:val="28"/>
        </w:rPr>
        <w:t>пародонтопатогенов</w:t>
      </w:r>
      <w:proofErr w:type="spellEnd"/>
      <w:r>
        <w:rPr>
          <w:rFonts w:ascii="Times New Roman" w:hAnsi="Times New Roman" w:cs="Times New Roman"/>
          <w:sz w:val="28"/>
          <w:szCs w:val="28"/>
        </w:rPr>
        <w:t xml:space="preserve"> между </w:t>
      </w:r>
      <w:proofErr w:type="spellStart"/>
      <w:r>
        <w:rPr>
          <w:rFonts w:ascii="Times New Roman" w:hAnsi="Times New Roman" w:cs="Times New Roman"/>
          <w:sz w:val="28"/>
          <w:szCs w:val="28"/>
        </w:rPr>
        <w:t>пародонтальными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периимплантатными</w:t>
      </w:r>
      <w:proofErr w:type="spellEnd"/>
      <w:r>
        <w:rPr>
          <w:rFonts w:ascii="Times New Roman" w:hAnsi="Times New Roman" w:cs="Times New Roman"/>
          <w:sz w:val="28"/>
          <w:szCs w:val="28"/>
        </w:rPr>
        <w:t xml:space="preserve"> карманами пациентов основной группы. </w:t>
      </w:r>
    </w:p>
    <w:p w:rsidR="00C35081" w:rsidRDefault="00C35081" w:rsidP="00C3508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Анализируя представленные на рис. 3.3.7 результаты по обнаружению комплексов </w:t>
      </w:r>
      <w:proofErr w:type="spellStart"/>
      <w:r>
        <w:rPr>
          <w:rFonts w:ascii="Times New Roman" w:eastAsia="Calibri" w:hAnsi="Times New Roman" w:cs="Times New Roman"/>
          <w:sz w:val="28"/>
          <w:szCs w:val="28"/>
        </w:rPr>
        <w:t>пародонтопатогенов</w:t>
      </w:r>
      <w:proofErr w:type="spellEnd"/>
      <w:r>
        <w:rPr>
          <w:rFonts w:ascii="Times New Roman" w:eastAsia="Calibri" w:hAnsi="Times New Roman" w:cs="Times New Roman"/>
          <w:sz w:val="28"/>
          <w:szCs w:val="28"/>
        </w:rPr>
        <w:t xml:space="preserve">, можно утверждать, что происходит явное укрупнение комплексов основных </w:t>
      </w:r>
      <w:proofErr w:type="spellStart"/>
      <w:r>
        <w:rPr>
          <w:rFonts w:ascii="Times New Roman" w:eastAsia="Calibri" w:hAnsi="Times New Roman" w:cs="Times New Roman"/>
          <w:sz w:val="28"/>
          <w:szCs w:val="28"/>
        </w:rPr>
        <w:t>пародонтопатогенов</w:t>
      </w:r>
      <w:proofErr w:type="spellEnd"/>
      <w:r>
        <w:rPr>
          <w:rFonts w:ascii="Times New Roman" w:eastAsia="Calibri" w:hAnsi="Times New Roman" w:cs="Times New Roman"/>
          <w:sz w:val="28"/>
          <w:szCs w:val="28"/>
        </w:rPr>
        <w:t xml:space="preserve"> уже на стадии ХГП легкой степени тяжести: от одиночных микроорганизмов в </w:t>
      </w:r>
      <w:proofErr w:type="spellStart"/>
      <w:r>
        <w:rPr>
          <w:rFonts w:ascii="Times New Roman" w:eastAsia="Calibri" w:hAnsi="Times New Roman" w:cs="Times New Roman"/>
          <w:sz w:val="28"/>
          <w:szCs w:val="28"/>
        </w:rPr>
        <w:t>пародонтальных</w:t>
      </w:r>
      <w:proofErr w:type="spellEnd"/>
      <w:r>
        <w:rPr>
          <w:rFonts w:ascii="Times New Roman" w:eastAsia="Calibri" w:hAnsi="Times New Roman" w:cs="Times New Roman"/>
          <w:sz w:val="28"/>
          <w:szCs w:val="28"/>
        </w:rPr>
        <w:t xml:space="preserve"> карманах контрольной группы до двух- и трехкомпонентных комплексов в </w:t>
      </w:r>
      <w:proofErr w:type="spellStart"/>
      <w:r>
        <w:rPr>
          <w:rFonts w:ascii="Times New Roman" w:eastAsia="Calibri" w:hAnsi="Times New Roman" w:cs="Times New Roman"/>
          <w:sz w:val="28"/>
          <w:szCs w:val="28"/>
        </w:rPr>
        <w:t>пародонтальных</w:t>
      </w:r>
      <w:proofErr w:type="spellEnd"/>
      <w:r>
        <w:rPr>
          <w:rFonts w:ascii="Times New Roman" w:eastAsia="Calibri" w:hAnsi="Times New Roman" w:cs="Times New Roman"/>
          <w:sz w:val="28"/>
          <w:szCs w:val="28"/>
        </w:rPr>
        <w:t xml:space="preserve"> карманах основной группы.</w:t>
      </w:r>
    </w:p>
    <w:p w:rsidR="00C35081" w:rsidRDefault="00C35081" w:rsidP="00C35081">
      <w:pPr>
        <w:spacing w:line="360" w:lineRule="auto"/>
        <w:rPr>
          <w:rFonts w:ascii="Times New Roman" w:eastAsia="Calibri" w:hAnsi="Times New Roman" w:cs="Times New Roman"/>
          <w:sz w:val="28"/>
          <w:szCs w:val="28"/>
        </w:rPr>
      </w:pPr>
    </w:p>
    <w:p w:rsidR="00C35081" w:rsidRDefault="00C35081" w:rsidP="00C35081">
      <w:pPr>
        <w:spacing w:line="360" w:lineRule="auto"/>
        <w:jc w:val="right"/>
        <w:rPr>
          <w:rFonts w:ascii="Times New Roman" w:eastAsia="Calibri" w:hAnsi="Times New Roman" w:cs="Times New Roman"/>
          <w:bCs/>
          <w:sz w:val="28"/>
          <w:szCs w:val="28"/>
        </w:rPr>
      </w:pPr>
      <w:r w:rsidRPr="001D4E14">
        <w:rPr>
          <w:rFonts w:ascii="Times New Roman" w:hAnsi="Times New Roman" w:cs="Times New Roman"/>
          <w:noProof/>
          <w:lang w:eastAsia="ru-RU"/>
        </w:rPr>
        <w:lastRenderedPageBreak/>
        <w:drawing>
          <wp:inline distT="0" distB="0" distL="0" distR="0" wp14:anchorId="0C89DD12" wp14:editId="1FF2BF94">
            <wp:extent cx="5936615" cy="6703428"/>
            <wp:effectExtent l="0" t="0" r="6985" b="15240"/>
            <wp:docPr id="6" name="Диаграмма 6">
              <a:extLst xmlns:a="http://schemas.openxmlformats.org/drawingml/2006/main">
                <a:ext uri="{FF2B5EF4-FFF2-40B4-BE49-F238E27FC236}">
                  <a16:creationId xmlns:a16="http://schemas.microsoft.com/office/drawing/2014/main" id="{F4B22F41-8BE4-A743-B6AA-DDF1600D4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5081" w:rsidRPr="00A427B4" w:rsidRDefault="00C35081" w:rsidP="00C35081">
      <w:pPr>
        <w:spacing w:after="0" w:line="360" w:lineRule="auto"/>
        <w:rPr>
          <w:rFonts w:ascii="Times New Roman" w:eastAsia="Calibri" w:hAnsi="Times New Roman" w:cs="Times New Roman"/>
          <w:bCs/>
          <w:sz w:val="28"/>
          <w:szCs w:val="28"/>
        </w:rPr>
      </w:pPr>
      <w:r w:rsidRPr="00AF1B87">
        <w:rPr>
          <w:rFonts w:ascii="Times New Roman" w:eastAsia="Calibri" w:hAnsi="Times New Roman" w:cs="Times New Roman"/>
          <w:b/>
          <w:bCs/>
          <w:sz w:val="28"/>
          <w:szCs w:val="28"/>
        </w:rPr>
        <w:t>Рис.</w:t>
      </w:r>
      <w:r>
        <w:rPr>
          <w:rFonts w:ascii="Times New Roman" w:eastAsia="Calibri" w:hAnsi="Times New Roman" w:cs="Times New Roman"/>
          <w:b/>
          <w:bCs/>
          <w:sz w:val="28"/>
          <w:szCs w:val="28"/>
        </w:rPr>
        <w:t xml:space="preserve"> </w:t>
      </w:r>
      <w:r w:rsidRPr="00AF1B87">
        <w:rPr>
          <w:rFonts w:ascii="Times New Roman" w:eastAsia="Calibri" w:hAnsi="Times New Roman" w:cs="Times New Roman"/>
          <w:b/>
          <w:bCs/>
          <w:sz w:val="28"/>
          <w:szCs w:val="28"/>
        </w:rPr>
        <w:t>3.3.</w:t>
      </w:r>
      <w:r>
        <w:rPr>
          <w:rFonts w:ascii="Times New Roman" w:eastAsia="Calibri" w:hAnsi="Times New Roman" w:cs="Times New Roman"/>
          <w:b/>
          <w:bCs/>
          <w:sz w:val="28"/>
          <w:szCs w:val="28"/>
        </w:rPr>
        <w:t>7</w:t>
      </w:r>
      <w:r w:rsidRPr="00A427B4">
        <w:rPr>
          <w:rFonts w:ascii="Times New Roman" w:eastAsia="Calibri" w:hAnsi="Times New Roman" w:cs="Times New Roman"/>
          <w:bCs/>
          <w:sz w:val="28"/>
          <w:szCs w:val="28"/>
        </w:rPr>
        <w:t xml:space="preserve"> Частота выделения комплексов </w:t>
      </w:r>
      <w:proofErr w:type="spellStart"/>
      <w:r w:rsidRPr="00A427B4">
        <w:rPr>
          <w:rFonts w:ascii="Times New Roman" w:eastAsia="Calibri" w:hAnsi="Times New Roman" w:cs="Times New Roman"/>
          <w:bCs/>
          <w:sz w:val="28"/>
          <w:szCs w:val="28"/>
        </w:rPr>
        <w:t>пародонтопатогенов</w:t>
      </w:r>
      <w:proofErr w:type="spellEnd"/>
      <w:r w:rsidRPr="00A427B4">
        <w:rPr>
          <w:rFonts w:ascii="Times New Roman" w:eastAsia="Calibri" w:hAnsi="Times New Roman" w:cs="Times New Roman"/>
          <w:bCs/>
          <w:sz w:val="28"/>
          <w:szCs w:val="28"/>
        </w:rPr>
        <w:t xml:space="preserve"> из </w:t>
      </w:r>
      <w:r w:rsidRPr="00A427B4">
        <w:rPr>
          <w:rFonts w:ascii="Times New Roman" w:hAnsi="Times New Roman" w:cs="Times New Roman"/>
          <w:sz w:val="28"/>
          <w:szCs w:val="28"/>
        </w:rPr>
        <w:t>зубодесневой борозды/</w:t>
      </w:r>
      <w:proofErr w:type="spellStart"/>
      <w:r w:rsidRPr="00A427B4">
        <w:rPr>
          <w:rFonts w:ascii="Times New Roman" w:hAnsi="Times New Roman" w:cs="Times New Roman"/>
          <w:sz w:val="28"/>
          <w:szCs w:val="28"/>
        </w:rPr>
        <w:t>пародонтальных</w:t>
      </w:r>
      <w:proofErr w:type="spellEnd"/>
      <w:r w:rsidRPr="00A427B4">
        <w:rPr>
          <w:rFonts w:ascii="Times New Roman" w:hAnsi="Times New Roman" w:cs="Times New Roman"/>
          <w:sz w:val="28"/>
          <w:szCs w:val="28"/>
        </w:rPr>
        <w:t xml:space="preserve"> (п) и </w:t>
      </w:r>
      <w:proofErr w:type="spellStart"/>
      <w:r w:rsidRPr="00A427B4">
        <w:rPr>
          <w:rFonts w:ascii="Times New Roman" w:hAnsi="Times New Roman" w:cs="Times New Roman"/>
          <w:sz w:val="28"/>
          <w:szCs w:val="28"/>
        </w:rPr>
        <w:t>периимплантатных</w:t>
      </w:r>
      <w:proofErr w:type="spellEnd"/>
      <w:r w:rsidRPr="00A427B4">
        <w:rPr>
          <w:rFonts w:ascii="Times New Roman" w:hAnsi="Times New Roman" w:cs="Times New Roman"/>
          <w:sz w:val="28"/>
          <w:szCs w:val="28"/>
        </w:rPr>
        <w:t xml:space="preserve"> (и) карманов пациентов основной и контрольной групп</w:t>
      </w:r>
      <w:r>
        <w:rPr>
          <w:rFonts w:ascii="Times New Roman" w:hAnsi="Times New Roman" w:cs="Times New Roman"/>
          <w:sz w:val="28"/>
          <w:szCs w:val="28"/>
        </w:rPr>
        <w:br/>
      </w:r>
    </w:p>
    <w:p w:rsidR="00C35081" w:rsidRPr="00615806" w:rsidRDefault="00C35081" w:rsidP="00FB048E">
      <w:pPr>
        <w:spacing w:after="0" w:line="360" w:lineRule="auto"/>
        <w:ind w:firstLine="708"/>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Более того, этот процесс протекает более интенсивно в</w:t>
      </w:r>
      <w:r>
        <w:rPr>
          <w:rFonts w:ascii="Times New Roman" w:eastAsia="Calibri" w:hAnsi="Times New Roman" w:cs="Times New Roman"/>
          <w:bCs/>
          <w:sz w:val="28"/>
          <w:szCs w:val="28"/>
        </w:rPr>
        <w:t xml:space="preserve"> </w:t>
      </w:r>
      <w:proofErr w:type="spellStart"/>
      <w:r w:rsidRPr="00615806">
        <w:rPr>
          <w:rFonts w:ascii="Times New Roman" w:eastAsia="Calibri" w:hAnsi="Times New Roman" w:cs="Times New Roman"/>
          <w:bCs/>
          <w:sz w:val="28"/>
          <w:szCs w:val="28"/>
        </w:rPr>
        <w:t>периимплантатных</w:t>
      </w:r>
      <w:proofErr w:type="spellEnd"/>
      <w:r w:rsidRPr="00615806">
        <w:rPr>
          <w:rFonts w:ascii="Times New Roman" w:eastAsia="Calibri" w:hAnsi="Times New Roman" w:cs="Times New Roman"/>
          <w:bCs/>
          <w:sz w:val="28"/>
          <w:szCs w:val="28"/>
        </w:rPr>
        <w:t xml:space="preserve"> карманах: происходит укрупнение от двухкомпонентных</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комплексов в контрольной группе до двух-, трех- и четырехкомпонентных</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lastRenderedPageBreak/>
        <w:t>комплексов в основной группе пациентов. Причем двухкомпонентные</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 xml:space="preserve">комплексы </w:t>
      </w:r>
      <w:proofErr w:type="spellStart"/>
      <w:r w:rsidRPr="00615806">
        <w:rPr>
          <w:rFonts w:ascii="Times New Roman" w:eastAsia="Calibri" w:hAnsi="Times New Roman" w:cs="Times New Roman"/>
          <w:bCs/>
          <w:sz w:val="28"/>
          <w:szCs w:val="28"/>
        </w:rPr>
        <w:t>пародонтопатогенов</w:t>
      </w:r>
      <w:proofErr w:type="spellEnd"/>
      <w:r w:rsidRPr="00615806">
        <w:rPr>
          <w:rFonts w:ascii="Times New Roman" w:eastAsia="Calibri" w:hAnsi="Times New Roman" w:cs="Times New Roman"/>
          <w:bCs/>
          <w:sz w:val="28"/>
          <w:szCs w:val="28"/>
        </w:rPr>
        <w:t xml:space="preserve"> обнаруживаются вдвое чаще в основной</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группе (в 50% случаев) по сравнению с контрольной группой пациентов (в</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25% случаев). Таким образом, происходит образование более крупных</w:t>
      </w:r>
      <w:r>
        <w:rPr>
          <w:rFonts w:ascii="Times New Roman" w:eastAsia="Calibri" w:hAnsi="Times New Roman" w:cs="Times New Roman"/>
          <w:bCs/>
          <w:sz w:val="28"/>
          <w:szCs w:val="28"/>
        </w:rPr>
        <w:t xml:space="preserve"> </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 xml:space="preserve">комплексов </w:t>
      </w:r>
      <w:proofErr w:type="spellStart"/>
      <w:r w:rsidRPr="00615806">
        <w:rPr>
          <w:rFonts w:ascii="Times New Roman" w:eastAsia="Calibri" w:hAnsi="Times New Roman" w:cs="Times New Roman"/>
          <w:bCs/>
          <w:sz w:val="28"/>
          <w:szCs w:val="28"/>
        </w:rPr>
        <w:t>пародонтопатогенов</w:t>
      </w:r>
      <w:proofErr w:type="spellEnd"/>
      <w:r w:rsidRPr="00615806">
        <w:rPr>
          <w:rFonts w:ascii="Times New Roman" w:eastAsia="Calibri" w:hAnsi="Times New Roman" w:cs="Times New Roman"/>
          <w:bCs/>
          <w:sz w:val="28"/>
          <w:szCs w:val="28"/>
        </w:rPr>
        <w:t xml:space="preserve"> в </w:t>
      </w:r>
      <w:proofErr w:type="spellStart"/>
      <w:r w:rsidRPr="00615806">
        <w:rPr>
          <w:rFonts w:ascii="Times New Roman" w:eastAsia="Calibri" w:hAnsi="Times New Roman" w:cs="Times New Roman"/>
          <w:bCs/>
          <w:sz w:val="28"/>
          <w:szCs w:val="28"/>
        </w:rPr>
        <w:t>периимплантатных</w:t>
      </w:r>
      <w:proofErr w:type="spellEnd"/>
      <w:r w:rsidRPr="00615806">
        <w:rPr>
          <w:rFonts w:ascii="Times New Roman" w:eastAsia="Calibri" w:hAnsi="Times New Roman" w:cs="Times New Roman"/>
          <w:bCs/>
          <w:sz w:val="28"/>
          <w:szCs w:val="28"/>
        </w:rPr>
        <w:t xml:space="preserve"> карманах при</w:t>
      </w:r>
      <w:r>
        <w:rPr>
          <w:rFonts w:ascii="Times New Roman" w:eastAsia="Calibri" w:hAnsi="Times New Roman" w:cs="Times New Roman"/>
          <w:bCs/>
          <w:sz w:val="28"/>
          <w:szCs w:val="28"/>
        </w:rPr>
        <w:t xml:space="preserve"> </w:t>
      </w:r>
    </w:p>
    <w:p w:rsidR="00C35081" w:rsidRPr="00615806"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прогрессирующем воспалительном процессе, что является фактором риска</w:t>
      </w:r>
    </w:p>
    <w:p w:rsidR="00FB048E" w:rsidRDefault="00C35081" w:rsidP="00FB048E">
      <w:pPr>
        <w:spacing w:after="0" w:line="360" w:lineRule="auto"/>
        <w:jc w:val="both"/>
        <w:rPr>
          <w:rFonts w:ascii="Times New Roman" w:eastAsia="Calibri" w:hAnsi="Times New Roman" w:cs="Times New Roman"/>
          <w:bCs/>
          <w:sz w:val="28"/>
          <w:szCs w:val="28"/>
        </w:rPr>
      </w:pPr>
      <w:r w:rsidRPr="00615806">
        <w:rPr>
          <w:rFonts w:ascii="Times New Roman" w:eastAsia="Calibri" w:hAnsi="Times New Roman" w:cs="Times New Roman"/>
          <w:bCs/>
          <w:sz w:val="28"/>
          <w:szCs w:val="28"/>
        </w:rPr>
        <w:t xml:space="preserve">развития </w:t>
      </w:r>
      <w:proofErr w:type="spellStart"/>
      <w:r w:rsidRPr="00615806">
        <w:rPr>
          <w:rFonts w:ascii="Times New Roman" w:eastAsia="Calibri" w:hAnsi="Times New Roman" w:cs="Times New Roman"/>
          <w:bCs/>
          <w:sz w:val="28"/>
          <w:szCs w:val="28"/>
        </w:rPr>
        <w:t>периимплантита</w:t>
      </w:r>
      <w:proofErr w:type="spellEnd"/>
      <w:r w:rsidRPr="00615806">
        <w:rPr>
          <w:rFonts w:ascii="Times New Roman" w:eastAsia="Calibri" w:hAnsi="Times New Roman" w:cs="Times New Roman"/>
          <w:bCs/>
          <w:sz w:val="28"/>
          <w:szCs w:val="28"/>
        </w:rPr>
        <w:t xml:space="preserve"> и </w:t>
      </w:r>
      <w:proofErr w:type="spellStart"/>
      <w:r w:rsidRPr="00615806">
        <w:rPr>
          <w:rFonts w:ascii="Times New Roman" w:eastAsia="Calibri" w:hAnsi="Times New Roman" w:cs="Times New Roman"/>
          <w:bCs/>
          <w:sz w:val="28"/>
          <w:szCs w:val="28"/>
        </w:rPr>
        <w:t>периимплантатного</w:t>
      </w:r>
      <w:proofErr w:type="spellEnd"/>
      <w:r w:rsidRPr="00615806">
        <w:rPr>
          <w:rFonts w:ascii="Times New Roman" w:eastAsia="Calibri" w:hAnsi="Times New Roman" w:cs="Times New Roman"/>
          <w:bCs/>
          <w:sz w:val="28"/>
          <w:szCs w:val="28"/>
        </w:rPr>
        <w:t xml:space="preserve"> </w:t>
      </w:r>
      <w:proofErr w:type="spellStart"/>
      <w:r w:rsidRPr="00615806">
        <w:rPr>
          <w:rFonts w:ascii="Times New Roman" w:eastAsia="Calibri" w:hAnsi="Times New Roman" w:cs="Times New Roman"/>
          <w:bCs/>
          <w:sz w:val="28"/>
          <w:szCs w:val="28"/>
        </w:rPr>
        <w:t>мукозита</w:t>
      </w:r>
      <w:proofErr w:type="spellEnd"/>
      <w:r w:rsidRPr="00615806">
        <w:rPr>
          <w:rFonts w:ascii="Times New Roman" w:eastAsia="Calibri" w:hAnsi="Times New Roman" w:cs="Times New Roman"/>
          <w:bCs/>
          <w:sz w:val="28"/>
          <w:szCs w:val="28"/>
        </w:rPr>
        <w:t>.</w:t>
      </w:r>
    </w:p>
    <w:p w:rsidR="00FB048E" w:rsidRDefault="00FB048E">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FB048E" w:rsidRPr="00FB048E" w:rsidRDefault="00C35081" w:rsidP="00FB048E">
      <w:pPr>
        <w:pStyle w:val="1"/>
        <w:spacing w:line="360" w:lineRule="auto"/>
        <w:rPr>
          <w:rFonts w:ascii="Times New Roman" w:hAnsi="Times New Roman" w:cs="Times New Roman"/>
          <w:color w:val="auto"/>
        </w:rPr>
      </w:pPr>
      <w:bookmarkStart w:id="31" w:name="_Toc41327367"/>
      <w:r w:rsidRPr="00FB048E">
        <w:rPr>
          <w:rFonts w:ascii="Times New Roman" w:hAnsi="Times New Roman" w:cs="Times New Roman"/>
          <w:color w:val="auto"/>
        </w:rPr>
        <w:lastRenderedPageBreak/>
        <w:t>ГЛАВА 4. ЗАКЛЮЧЕНИЕ И ВЫВОДЫ</w:t>
      </w:r>
      <w:bookmarkEnd w:id="31"/>
    </w:p>
    <w:p w:rsidR="00E431C1" w:rsidRDefault="00C94294" w:rsidP="00E431C1">
      <w:pPr>
        <w:spacing w:line="360" w:lineRule="auto"/>
        <w:rPr>
          <w:rStyle w:val="20"/>
          <w:rFonts w:ascii="Times New Roman" w:hAnsi="Times New Roman" w:cs="Times New Roman"/>
          <w:color w:val="auto"/>
          <w:sz w:val="28"/>
          <w:szCs w:val="28"/>
        </w:rPr>
      </w:pPr>
      <w:bookmarkStart w:id="32" w:name="_Toc41327368"/>
      <w:r w:rsidRPr="00FB048E">
        <w:rPr>
          <w:rStyle w:val="20"/>
          <w:rFonts w:ascii="Times New Roman" w:hAnsi="Times New Roman" w:cs="Times New Roman"/>
          <w:color w:val="auto"/>
          <w:sz w:val="28"/>
          <w:szCs w:val="28"/>
        </w:rPr>
        <w:t xml:space="preserve">4.1 </w:t>
      </w:r>
      <w:r w:rsidR="00C35081" w:rsidRPr="00FB048E">
        <w:rPr>
          <w:rStyle w:val="20"/>
          <w:rFonts w:ascii="Times New Roman" w:hAnsi="Times New Roman" w:cs="Times New Roman"/>
          <w:color w:val="auto"/>
          <w:sz w:val="28"/>
          <w:szCs w:val="28"/>
        </w:rPr>
        <w:t>Заключение</w:t>
      </w:r>
      <w:bookmarkEnd w:id="32"/>
    </w:p>
    <w:p w:rsidR="00C35081" w:rsidRPr="00FB048E" w:rsidRDefault="00C35081" w:rsidP="00E431C1">
      <w:pPr>
        <w:spacing w:line="360" w:lineRule="auto"/>
        <w:ind w:firstLine="708"/>
        <w:jc w:val="both"/>
        <w:rPr>
          <w:rFonts w:ascii="Times New Roman" w:hAnsi="Times New Roman" w:cs="Times New Roman"/>
          <w:b/>
          <w:color w:val="000000" w:themeColor="text1"/>
          <w:sz w:val="28"/>
          <w:szCs w:val="28"/>
        </w:rPr>
      </w:pPr>
      <w:r w:rsidRPr="00490D1B">
        <w:rPr>
          <w:rFonts w:ascii="Times New Roman" w:hAnsi="Times New Roman" w:cs="Times New Roman"/>
          <w:color w:val="000000" w:themeColor="text1"/>
          <w:sz w:val="28"/>
          <w:szCs w:val="28"/>
        </w:rPr>
        <w:t xml:space="preserve">Целью исследования являлось изучение качественного и количественного состава микробиоты в области дентальных имплантатов у пациентов с хроническим </w:t>
      </w:r>
      <w:proofErr w:type="spellStart"/>
      <w:r w:rsidRPr="00490D1B">
        <w:rPr>
          <w:rFonts w:ascii="Times New Roman" w:hAnsi="Times New Roman" w:cs="Times New Roman"/>
          <w:color w:val="000000" w:themeColor="text1"/>
          <w:sz w:val="28"/>
          <w:szCs w:val="28"/>
        </w:rPr>
        <w:t>генерализованным</w:t>
      </w:r>
      <w:proofErr w:type="spellEnd"/>
      <w:r w:rsidRPr="00490D1B">
        <w:rPr>
          <w:rFonts w:ascii="Times New Roman" w:hAnsi="Times New Roman" w:cs="Times New Roman"/>
          <w:color w:val="000000" w:themeColor="text1"/>
          <w:sz w:val="28"/>
          <w:szCs w:val="28"/>
        </w:rPr>
        <w:t xml:space="preserve"> пародонтитом легкой степени тяжести. Были сформированы 2 группы из пациентов с дентальными имплантатами: 8 человек без воспалительных заболеваний пародонта составили контрольную группу и 16 человек с хроническим </w:t>
      </w:r>
      <w:proofErr w:type="spellStart"/>
      <w:r w:rsidRPr="00490D1B">
        <w:rPr>
          <w:rFonts w:ascii="Times New Roman" w:hAnsi="Times New Roman" w:cs="Times New Roman"/>
          <w:color w:val="000000" w:themeColor="text1"/>
          <w:sz w:val="28"/>
          <w:szCs w:val="28"/>
        </w:rPr>
        <w:t>генерализованным</w:t>
      </w:r>
      <w:proofErr w:type="spellEnd"/>
      <w:r w:rsidRPr="00490D1B">
        <w:rPr>
          <w:rFonts w:ascii="Times New Roman" w:hAnsi="Times New Roman" w:cs="Times New Roman"/>
          <w:color w:val="000000" w:themeColor="text1"/>
          <w:sz w:val="28"/>
          <w:szCs w:val="28"/>
        </w:rPr>
        <w:t xml:space="preserve"> пародонтитом легкой степени тяжести – основную группу.</w:t>
      </w:r>
      <w:r w:rsidRPr="00490D1B">
        <w:rPr>
          <w:rFonts w:ascii="Times New Roman" w:hAnsi="Times New Roman" w:cs="Times New Roman"/>
          <w:color w:val="000000" w:themeColor="text1"/>
          <w:sz w:val="28"/>
          <w:szCs w:val="28"/>
        </w:rPr>
        <w:br/>
        <w:t xml:space="preserve">Был использован комплекс основных и дополнительных методов исследования, включая сбор анамнеза жизни и заболевания, осмотр полости рта, тканей пародонта и </w:t>
      </w:r>
      <w:proofErr w:type="spellStart"/>
      <w:r w:rsidRPr="00490D1B">
        <w:rPr>
          <w:rFonts w:ascii="Times New Roman" w:hAnsi="Times New Roman" w:cs="Times New Roman"/>
          <w:color w:val="000000" w:themeColor="text1"/>
          <w:sz w:val="28"/>
          <w:szCs w:val="28"/>
        </w:rPr>
        <w:t>периимплантантных</w:t>
      </w:r>
      <w:proofErr w:type="spellEnd"/>
      <w:r w:rsidRPr="00490D1B">
        <w:rPr>
          <w:rFonts w:ascii="Times New Roman" w:hAnsi="Times New Roman" w:cs="Times New Roman"/>
          <w:color w:val="000000" w:themeColor="text1"/>
          <w:sz w:val="28"/>
          <w:szCs w:val="28"/>
        </w:rPr>
        <w:t xml:space="preserve"> тканей, рентгенологический и микробиологический методы.  </w:t>
      </w:r>
      <w:r w:rsidR="00490D1B">
        <w:rPr>
          <w:rFonts w:ascii="Times New Roman" w:hAnsi="Times New Roman" w:cs="Times New Roman"/>
          <w:color w:val="000000" w:themeColor="text1"/>
          <w:sz w:val="28"/>
          <w:szCs w:val="28"/>
        </w:rPr>
        <w:br/>
      </w:r>
      <w:r w:rsidR="00490D1B" w:rsidRPr="00490D1B">
        <w:rPr>
          <w:rFonts w:ascii="Times New Roman" w:hAnsi="Times New Roman" w:cs="Times New Roman"/>
          <w:color w:val="000000" w:themeColor="text1"/>
          <w:sz w:val="28"/>
          <w:szCs w:val="28"/>
        </w:rPr>
        <w:t xml:space="preserve">          </w:t>
      </w:r>
      <w:r w:rsidRPr="00490D1B">
        <w:rPr>
          <w:rFonts w:ascii="Times New Roman" w:hAnsi="Times New Roman" w:cs="Times New Roman"/>
          <w:color w:val="000000" w:themeColor="text1"/>
          <w:sz w:val="28"/>
          <w:szCs w:val="28"/>
          <w:shd w:val="clear" w:color="auto" w:fill="FFFFFF"/>
        </w:rPr>
        <w:t xml:space="preserve">Все пациенты основной группы в отличии от пациентов контрольной группы предъявляли разнообразные жалобы и имели клинические проявления воспаления в тканях пародонта и </w:t>
      </w:r>
      <w:proofErr w:type="spellStart"/>
      <w:r w:rsidRPr="00490D1B">
        <w:rPr>
          <w:rFonts w:ascii="Times New Roman" w:hAnsi="Times New Roman" w:cs="Times New Roman"/>
          <w:color w:val="000000" w:themeColor="text1"/>
          <w:sz w:val="28"/>
          <w:szCs w:val="28"/>
          <w:shd w:val="clear" w:color="auto" w:fill="FFFFFF"/>
        </w:rPr>
        <w:t>периимплантантных</w:t>
      </w:r>
      <w:proofErr w:type="spellEnd"/>
      <w:r w:rsidRPr="00490D1B">
        <w:rPr>
          <w:rFonts w:ascii="Times New Roman" w:hAnsi="Times New Roman" w:cs="Times New Roman"/>
          <w:color w:val="000000" w:themeColor="text1"/>
          <w:sz w:val="28"/>
          <w:szCs w:val="28"/>
          <w:shd w:val="clear" w:color="auto" w:fill="FFFFFF"/>
        </w:rPr>
        <w:t xml:space="preserve"> тканях. </w:t>
      </w:r>
      <w:r w:rsidRPr="00490D1B">
        <w:rPr>
          <w:rFonts w:ascii="Times New Roman" w:hAnsi="Times New Roman" w:cs="Times New Roman"/>
          <w:color w:val="000000" w:themeColor="text1"/>
          <w:sz w:val="28"/>
          <w:szCs w:val="28"/>
        </w:rPr>
        <w:t xml:space="preserve">Отмечены статистически значимые различия в значениях гигиенических, </w:t>
      </w:r>
      <w:proofErr w:type="spellStart"/>
      <w:r w:rsidRPr="00490D1B">
        <w:rPr>
          <w:rFonts w:ascii="Times New Roman" w:hAnsi="Times New Roman" w:cs="Times New Roman"/>
          <w:color w:val="000000" w:themeColor="text1"/>
          <w:sz w:val="28"/>
          <w:szCs w:val="28"/>
        </w:rPr>
        <w:t>пародонтологических</w:t>
      </w:r>
      <w:proofErr w:type="spellEnd"/>
      <w:r w:rsidRPr="00490D1B">
        <w:rPr>
          <w:rFonts w:ascii="Times New Roman" w:hAnsi="Times New Roman" w:cs="Times New Roman"/>
          <w:color w:val="000000" w:themeColor="text1"/>
          <w:sz w:val="28"/>
          <w:szCs w:val="28"/>
        </w:rPr>
        <w:t xml:space="preserve"> индексов и индекса кровоточивости у пациентов основной и контрольной группы как в области зубов, так и в области имплантатов (</w:t>
      </w:r>
      <w:proofErr w:type="gramStart"/>
      <w:r w:rsidRPr="00490D1B">
        <w:rPr>
          <w:rFonts w:ascii="Times New Roman" w:hAnsi="Times New Roman" w:cs="Times New Roman"/>
          <w:color w:val="000000" w:themeColor="text1"/>
          <w:sz w:val="28"/>
          <w:szCs w:val="28"/>
          <w:lang w:val="en-US"/>
        </w:rPr>
        <w:t>p</w:t>
      </w:r>
      <w:r w:rsidRPr="00490D1B">
        <w:rPr>
          <w:rFonts w:ascii="Times New Roman" w:hAnsi="Times New Roman" w:cs="Times New Roman"/>
          <w:color w:val="000000" w:themeColor="text1"/>
          <w:sz w:val="28"/>
          <w:szCs w:val="28"/>
        </w:rPr>
        <w:t>&lt;</w:t>
      </w:r>
      <w:proofErr w:type="gramEnd"/>
      <w:r w:rsidRPr="00490D1B">
        <w:rPr>
          <w:rFonts w:ascii="Times New Roman" w:hAnsi="Times New Roman" w:cs="Times New Roman"/>
          <w:color w:val="000000" w:themeColor="text1"/>
          <w:sz w:val="28"/>
          <w:szCs w:val="28"/>
        </w:rPr>
        <w:t xml:space="preserve">0,001). Данный факт указывает на плохую гигиену полости рта у пациентов основной группы, наличие воспалительного процесса в области тканей пародонта и в области имплантатов, а также на необходимость проведения профессиональной гигиены, устранения факторов, способствующих ретенции зубного налёта и </w:t>
      </w:r>
      <w:proofErr w:type="spellStart"/>
      <w:r w:rsidRPr="00490D1B">
        <w:rPr>
          <w:rFonts w:ascii="Times New Roman" w:hAnsi="Times New Roman" w:cs="Times New Roman"/>
          <w:color w:val="000000" w:themeColor="text1"/>
          <w:sz w:val="28"/>
          <w:szCs w:val="28"/>
        </w:rPr>
        <w:t>кюретажа</w:t>
      </w:r>
      <w:proofErr w:type="spellEnd"/>
      <w:r w:rsidRPr="00490D1B">
        <w:rPr>
          <w:rFonts w:ascii="Times New Roman" w:hAnsi="Times New Roman" w:cs="Times New Roman"/>
          <w:color w:val="000000" w:themeColor="text1"/>
          <w:sz w:val="28"/>
          <w:szCs w:val="28"/>
        </w:rPr>
        <w:t>.</w:t>
      </w:r>
    </w:p>
    <w:p w:rsidR="00C35081" w:rsidRDefault="00C35081" w:rsidP="00FB048E">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22222"/>
          <w:sz w:val="28"/>
          <w:szCs w:val="28"/>
          <w:shd w:val="clear" w:color="auto" w:fill="FFFFFF"/>
          <w:lang w:eastAsia="ru-RU"/>
        </w:rPr>
        <w:t>У пациентов данных групп были</w:t>
      </w:r>
      <w:r w:rsidRPr="00220F4A">
        <w:rPr>
          <w:rFonts w:ascii="Times New Roman" w:eastAsia="Times New Roman" w:hAnsi="Times New Roman" w:cs="Times New Roman"/>
          <w:color w:val="222222"/>
          <w:sz w:val="28"/>
          <w:szCs w:val="28"/>
          <w:shd w:val="clear" w:color="auto" w:fill="FFFFFF"/>
          <w:lang w:eastAsia="ru-RU"/>
        </w:rPr>
        <w:t xml:space="preserve"> </w:t>
      </w:r>
      <w:r>
        <w:rPr>
          <w:rFonts w:ascii="Times New Roman" w:eastAsia="Times New Roman" w:hAnsi="Times New Roman" w:cs="Times New Roman"/>
          <w:color w:val="222222"/>
          <w:sz w:val="28"/>
          <w:szCs w:val="28"/>
          <w:shd w:val="clear" w:color="auto" w:fill="FFFFFF"/>
          <w:lang w:eastAsia="ru-RU"/>
        </w:rPr>
        <w:t>из</w:t>
      </w:r>
      <w:r w:rsidRPr="00220F4A">
        <w:rPr>
          <w:rFonts w:ascii="Times New Roman" w:eastAsia="Times New Roman" w:hAnsi="Times New Roman" w:cs="Times New Roman"/>
          <w:color w:val="222222"/>
          <w:sz w:val="28"/>
          <w:szCs w:val="28"/>
          <w:shd w:val="clear" w:color="auto" w:fill="FFFFFF"/>
          <w:lang w:eastAsia="ru-RU"/>
        </w:rPr>
        <w:t>учены различия количественного</w:t>
      </w:r>
      <w:r>
        <w:rPr>
          <w:rFonts w:ascii="Times New Roman" w:eastAsia="Times New Roman" w:hAnsi="Times New Roman" w:cs="Times New Roman"/>
          <w:color w:val="222222"/>
          <w:sz w:val="28"/>
          <w:szCs w:val="28"/>
          <w:shd w:val="clear" w:color="auto" w:fill="FFFFFF"/>
          <w:lang w:eastAsia="ru-RU"/>
        </w:rPr>
        <w:t xml:space="preserve"> и </w:t>
      </w:r>
      <w:r w:rsidRPr="00220F4A">
        <w:rPr>
          <w:rFonts w:ascii="Times New Roman" w:eastAsia="Times New Roman" w:hAnsi="Times New Roman" w:cs="Times New Roman"/>
          <w:color w:val="222222"/>
          <w:sz w:val="28"/>
          <w:szCs w:val="28"/>
          <w:shd w:val="clear" w:color="auto" w:fill="FFFFFF"/>
          <w:lang w:eastAsia="ru-RU"/>
        </w:rPr>
        <w:t xml:space="preserve">качественного состава </w:t>
      </w:r>
      <w:r>
        <w:rPr>
          <w:rFonts w:ascii="Times New Roman" w:eastAsia="Times New Roman" w:hAnsi="Times New Roman" w:cs="Times New Roman"/>
          <w:color w:val="222222"/>
          <w:sz w:val="28"/>
          <w:szCs w:val="28"/>
          <w:shd w:val="clear" w:color="auto" w:fill="FFFFFF"/>
          <w:lang w:eastAsia="ru-RU"/>
        </w:rPr>
        <w:t xml:space="preserve">факультативных анаэробов </w:t>
      </w:r>
      <w:r w:rsidRPr="00220F4A">
        <w:rPr>
          <w:rFonts w:ascii="Times New Roman" w:eastAsia="Times New Roman" w:hAnsi="Times New Roman" w:cs="Times New Roman"/>
          <w:color w:val="222222"/>
          <w:sz w:val="28"/>
          <w:szCs w:val="28"/>
          <w:shd w:val="clear" w:color="auto" w:fill="FFFFFF"/>
          <w:lang w:eastAsia="ru-RU"/>
        </w:rPr>
        <w:t xml:space="preserve">в области </w:t>
      </w:r>
      <w:proofErr w:type="spellStart"/>
      <w:r>
        <w:rPr>
          <w:rFonts w:ascii="Times New Roman" w:eastAsia="Times New Roman" w:hAnsi="Times New Roman" w:cs="Times New Roman"/>
          <w:color w:val="222222"/>
          <w:sz w:val="28"/>
          <w:szCs w:val="28"/>
          <w:shd w:val="clear" w:color="auto" w:fill="FFFFFF"/>
          <w:lang w:eastAsia="ru-RU"/>
        </w:rPr>
        <w:t>периимплантатной</w:t>
      </w:r>
      <w:proofErr w:type="spellEnd"/>
      <w:r>
        <w:rPr>
          <w:rFonts w:ascii="Times New Roman" w:eastAsia="Times New Roman" w:hAnsi="Times New Roman" w:cs="Times New Roman"/>
          <w:color w:val="222222"/>
          <w:sz w:val="28"/>
          <w:szCs w:val="28"/>
          <w:shd w:val="clear" w:color="auto" w:fill="FFFFFF"/>
          <w:lang w:eastAsia="ru-RU"/>
        </w:rPr>
        <w:t xml:space="preserve"> зоны</w:t>
      </w:r>
      <w:r w:rsidRPr="00220F4A">
        <w:rPr>
          <w:rFonts w:ascii="Times New Roman" w:eastAsia="Times New Roman" w:hAnsi="Times New Roman" w:cs="Times New Roman"/>
          <w:color w:val="222222"/>
          <w:sz w:val="28"/>
          <w:szCs w:val="28"/>
          <w:shd w:val="clear" w:color="auto" w:fill="FFFFFF"/>
          <w:lang w:eastAsia="ru-RU"/>
        </w:rPr>
        <w:t xml:space="preserve"> и карманах пародонта.</w:t>
      </w:r>
      <w:r>
        <w:rPr>
          <w:rFonts w:ascii="Times New Roman" w:eastAsia="Times New Roman" w:hAnsi="Times New Roman" w:cs="Times New Roman"/>
          <w:color w:val="222222"/>
          <w:sz w:val="28"/>
          <w:szCs w:val="28"/>
          <w:shd w:val="clear" w:color="auto" w:fill="FFFFFF"/>
          <w:lang w:eastAsia="ru-RU"/>
        </w:rPr>
        <w:t xml:space="preserve"> Из выделенных культур было идентифицировано 12 видов микроорганизмов, среди которых преобладали представители родов </w:t>
      </w:r>
      <w:proofErr w:type="spellStart"/>
      <w:r w:rsidRPr="002D111B">
        <w:rPr>
          <w:rFonts w:ascii="Times New Roman" w:eastAsia="Calibri" w:hAnsi="Times New Roman" w:cs="Times New Roman"/>
          <w:bCs/>
          <w:i/>
          <w:sz w:val="28"/>
          <w:szCs w:val="28"/>
        </w:rPr>
        <w:t>Streptococcus</w:t>
      </w:r>
      <w:proofErr w:type="spellEnd"/>
      <w:r w:rsidRPr="002D111B">
        <w:rPr>
          <w:rFonts w:ascii="Times New Roman" w:eastAsia="Calibri" w:hAnsi="Times New Roman" w:cs="Times New Roman"/>
          <w:bCs/>
          <w:i/>
          <w:sz w:val="28"/>
          <w:szCs w:val="28"/>
        </w:rPr>
        <w:t xml:space="preserve"> </w:t>
      </w:r>
      <w:r w:rsidRPr="002D111B">
        <w:rPr>
          <w:rFonts w:ascii="Times New Roman" w:eastAsia="Calibri" w:hAnsi="Times New Roman" w:cs="Times New Roman"/>
          <w:bCs/>
          <w:sz w:val="28"/>
          <w:szCs w:val="28"/>
        </w:rPr>
        <w:t>(</w:t>
      </w:r>
      <w:r>
        <w:rPr>
          <w:rFonts w:ascii="Times New Roman" w:eastAsia="Calibri" w:hAnsi="Times New Roman" w:cs="Times New Roman"/>
          <w:bCs/>
          <w:sz w:val="28"/>
          <w:szCs w:val="28"/>
        </w:rPr>
        <w:t>71,3</w:t>
      </w:r>
      <w:r w:rsidRPr="002D111B">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в концентрации </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2</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5</w:t>
      </w:r>
      <w:r w:rsidRPr="001C2172">
        <w:rPr>
          <w:rStyle w:val="apple-converted-space"/>
          <w:color w:val="222222"/>
          <w:sz w:val="28"/>
          <w:szCs w:val="28"/>
        </w:rPr>
        <w:t> </w:t>
      </w:r>
      <w:r w:rsidRPr="001C2172">
        <w:rPr>
          <w:rFonts w:ascii="Times New Roman" w:hAnsi="Times New Roman" w:cs="Times New Roman"/>
          <w:color w:val="222222"/>
          <w:sz w:val="28"/>
          <w:szCs w:val="28"/>
        </w:rPr>
        <w:t>КОЕ/мл</w:t>
      </w:r>
      <w:r w:rsidRPr="002D111B">
        <w:rPr>
          <w:rFonts w:ascii="Times New Roman" w:eastAsia="Calibri" w:hAnsi="Times New Roman" w:cs="Times New Roman"/>
          <w:bCs/>
          <w:sz w:val="28"/>
          <w:szCs w:val="28"/>
        </w:rPr>
        <w:t xml:space="preserve"> и </w:t>
      </w:r>
      <w:r w:rsidRPr="002D111B">
        <w:rPr>
          <w:rFonts w:ascii="Times New Roman" w:hAnsi="Times New Roman" w:cs="Times New Roman"/>
          <w:i/>
          <w:iCs/>
          <w:sz w:val="28"/>
          <w:szCs w:val="28"/>
          <w:lang w:val="en-US"/>
        </w:rPr>
        <w:lastRenderedPageBreak/>
        <w:t>Neisseria</w:t>
      </w:r>
      <w:r w:rsidRPr="002D111B">
        <w:rPr>
          <w:rFonts w:ascii="Times New Roman" w:hAnsi="Times New Roman" w:cs="Times New Roman"/>
          <w:i/>
          <w:iCs/>
          <w:sz w:val="28"/>
          <w:szCs w:val="28"/>
        </w:rPr>
        <w:t xml:space="preserve"> </w:t>
      </w:r>
      <w:r w:rsidRPr="002D111B">
        <w:rPr>
          <w:rFonts w:ascii="Times New Roman" w:hAnsi="Times New Roman" w:cs="Times New Roman"/>
          <w:iCs/>
          <w:sz w:val="28"/>
          <w:szCs w:val="28"/>
        </w:rPr>
        <w:t>(</w:t>
      </w:r>
      <w:r>
        <w:rPr>
          <w:rFonts w:ascii="Times New Roman" w:hAnsi="Times New Roman" w:cs="Times New Roman"/>
          <w:iCs/>
          <w:sz w:val="28"/>
          <w:szCs w:val="28"/>
        </w:rPr>
        <w:t>13,8</w:t>
      </w:r>
      <w:r w:rsidRPr="002D111B">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hAnsi="Times New Roman" w:cs="Times New Roman"/>
          <w:color w:val="222222"/>
          <w:sz w:val="28"/>
          <w:szCs w:val="28"/>
        </w:rPr>
        <w:t>в концентрации</w:t>
      </w:r>
      <w:r w:rsidRPr="001C2172">
        <w:rPr>
          <w:rStyle w:val="apple-converted-space"/>
          <w:color w:val="222222"/>
          <w:sz w:val="28"/>
          <w:szCs w:val="28"/>
        </w:rPr>
        <w:t> </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2</w:t>
      </w:r>
      <w:r w:rsidRPr="001C2172">
        <w:rPr>
          <w:rFonts w:ascii="Times New Roman" w:hAnsi="Times New Roman" w:cs="Times New Roman"/>
          <w:color w:val="222222"/>
          <w:sz w:val="28"/>
          <w:szCs w:val="28"/>
        </w:rPr>
        <w:t>-10</w:t>
      </w:r>
      <w:r w:rsidRPr="001C2172">
        <w:rPr>
          <w:rFonts w:ascii="Times New Roman" w:hAnsi="Times New Roman" w:cs="Times New Roman"/>
          <w:color w:val="222222"/>
          <w:sz w:val="28"/>
          <w:szCs w:val="28"/>
          <w:vertAlign w:val="superscript"/>
        </w:rPr>
        <w:t>3</w:t>
      </w:r>
      <w:r w:rsidRPr="001C2172">
        <w:rPr>
          <w:rFonts w:ascii="Times New Roman" w:hAnsi="Times New Roman" w:cs="Times New Roman"/>
          <w:color w:val="222222"/>
          <w:sz w:val="28"/>
          <w:szCs w:val="28"/>
        </w:rPr>
        <w:t>КОЕ/мл</w:t>
      </w:r>
      <w:r w:rsidRPr="002D111B">
        <w:rPr>
          <w:rFonts w:ascii="Times New Roman" w:hAnsi="Times New Roman" w:cs="Times New Roman"/>
          <w:iCs/>
          <w:sz w:val="28"/>
          <w:szCs w:val="28"/>
        </w:rPr>
        <w:t>.</w:t>
      </w:r>
      <w:r>
        <w:rPr>
          <w:rFonts w:ascii="Times New Roman" w:hAnsi="Times New Roman" w:cs="Times New Roman"/>
          <w:iCs/>
          <w:sz w:val="28"/>
          <w:szCs w:val="28"/>
        </w:rPr>
        <w:t xml:space="preserve"> Эти данные хорошо согласуются с ранее опубликованными результатами по исследованию микроорганизмов полости рта </w:t>
      </w:r>
      <w:proofErr w:type="spellStart"/>
      <w:r w:rsidRPr="003B79AE">
        <w:rPr>
          <w:rFonts w:ascii="Times New Roman" w:hAnsi="Times New Roman" w:cs="Times New Roman"/>
          <w:iCs/>
          <w:sz w:val="28"/>
          <w:szCs w:val="28"/>
        </w:rPr>
        <w:t>Сариловой</w:t>
      </w:r>
      <w:proofErr w:type="spellEnd"/>
      <w:r>
        <w:rPr>
          <w:rFonts w:ascii="Times New Roman" w:hAnsi="Times New Roman" w:cs="Times New Roman"/>
          <w:iCs/>
          <w:sz w:val="28"/>
          <w:szCs w:val="28"/>
        </w:rPr>
        <w:t xml:space="preserve"> </w:t>
      </w:r>
      <w:r w:rsidRPr="003B79AE">
        <w:rPr>
          <w:rFonts w:ascii="Times New Roman" w:hAnsi="Times New Roman" w:cs="Times New Roman"/>
          <w:iCs/>
          <w:sz w:val="28"/>
          <w:szCs w:val="28"/>
        </w:rPr>
        <w:t>Е.В.</w:t>
      </w:r>
      <w:r>
        <w:rPr>
          <w:rFonts w:ascii="Times New Roman" w:hAnsi="Times New Roman" w:cs="Times New Roman"/>
          <w:iCs/>
          <w:sz w:val="28"/>
          <w:szCs w:val="28"/>
        </w:rPr>
        <w:t xml:space="preserve"> </w:t>
      </w:r>
      <w:r w:rsidRPr="003B79AE">
        <w:rPr>
          <w:rFonts w:ascii="Times New Roman" w:hAnsi="Times New Roman" w:cs="Times New Roman"/>
          <w:iCs/>
          <w:sz w:val="28"/>
          <w:szCs w:val="28"/>
        </w:rPr>
        <w:t xml:space="preserve">[46]. </w:t>
      </w:r>
      <w:r w:rsidRPr="003B79AE">
        <w:rPr>
          <w:rFonts w:ascii="Times New Roman" w:eastAsia="Times New Roman" w:hAnsi="Times New Roman" w:cs="Times New Roman"/>
          <w:color w:val="000000"/>
          <w:sz w:val="28"/>
          <w:szCs w:val="28"/>
          <w:lang w:eastAsia="ru-RU"/>
        </w:rPr>
        <w:t>По сравнению с контрольной группой</w:t>
      </w:r>
      <w:r>
        <w:rPr>
          <w:rFonts w:ascii="Times New Roman" w:eastAsia="Times New Roman" w:hAnsi="Times New Roman" w:cs="Times New Roman"/>
          <w:color w:val="000000"/>
          <w:sz w:val="28"/>
          <w:szCs w:val="28"/>
          <w:lang w:eastAsia="ru-RU"/>
        </w:rPr>
        <w:t xml:space="preserve"> только </w:t>
      </w:r>
      <w:r w:rsidRPr="003B79AE">
        <w:rPr>
          <w:rFonts w:ascii="Times New Roman" w:hAnsi="Times New Roman" w:cs="Times New Roman"/>
          <w:iCs/>
          <w:sz w:val="28"/>
          <w:szCs w:val="28"/>
        </w:rPr>
        <w:t xml:space="preserve">у пациентов с ХГП легкой степени тяжести выделяли представителей рода </w:t>
      </w:r>
      <w:proofErr w:type="spellStart"/>
      <w:r w:rsidRPr="003B79AE">
        <w:rPr>
          <w:rFonts w:ascii="Times New Roman" w:eastAsia="Times New Roman" w:hAnsi="Times New Roman" w:cs="Times New Roman"/>
          <w:i/>
          <w:color w:val="000000"/>
          <w:sz w:val="28"/>
          <w:szCs w:val="28"/>
          <w:lang w:val="en-US" w:eastAsia="ru-RU"/>
        </w:rPr>
        <w:t>Rothia</w:t>
      </w:r>
      <w:proofErr w:type="spellEnd"/>
      <w:r w:rsidRPr="003B79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25 % случаев) </w:t>
      </w:r>
      <w:r w:rsidRPr="003B79AE">
        <w:rPr>
          <w:rFonts w:ascii="Times New Roman" w:eastAsia="Times New Roman" w:hAnsi="Times New Roman" w:cs="Times New Roman"/>
          <w:color w:val="000000"/>
          <w:sz w:val="28"/>
          <w:szCs w:val="28"/>
          <w:lang w:eastAsia="ru-RU"/>
        </w:rPr>
        <w:t xml:space="preserve">и </w:t>
      </w:r>
      <w:r w:rsidRPr="003B79AE">
        <w:rPr>
          <w:rFonts w:ascii="Times New Roman" w:hAnsi="Times New Roman" w:cs="Times New Roman"/>
          <w:iCs/>
          <w:sz w:val="28"/>
          <w:szCs w:val="28"/>
        </w:rPr>
        <w:t xml:space="preserve">на   </w:t>
      </w:r>
      <w:r>
        <w:rPr>
          <w:rFonts w:ascii="Times New Roman" w:hAnsi="Times New Roman" w:cs="Times New Roman"/>
          <w:iCs/>
          <w:sz w:val="28"/>
          <w:szCs w:val="28"/>
        </w:rPr>
        <w:t xml:space="preserve"> 37,5 </w:t>
      </w:r>
      <w:r w:rsidRPr="003B79AE">
        <w:rPr>
          <w:rFonts w:ascii="Times New Roman" w:hAnsi="Times New Roman" w:cs="Times New Roman"/>
          <w:iCs/>
          <w:sz w:val="28"/>
          <w:szCs w:val="28"/>
        </w:rPr>
        <w:t>%</w:t>
      </w:r>
      <w:r>
        <w:rPr>
          <w:rFonts w:ascii="Times New Roman" w:hAnsi="Times New Roman" w:cs="Times New Roman"/>
          <w:iCs/>
          <w:sz w:val="28"/>
          <w:szCs w:val="28"/>
        </w:rPr>
        <w:t xml:space="preserve"> чаще выделяли </w:t>
      </w:r>
      <w:r w:rsidRPr="0075416F">
        <w:rPr>
          <w:rFonts w:ascii="Times New Roman" w:eastAsia="Times New Roman" w:hAnsi="Times New Roman" w:cs="Times New Roman"/>
          <w:i/>
          <w:color w:val="000000"/>
          <w:sz w:val="28"/>
          <w:szCs w:val="28"/>
          <w:lang w:val="en-US" w:eastAsia="ru-RU"/>
        </w:rPr>
        <w:t>S</w:t>
      </w:r>
      <w:r w:rsidRPr="0075416F">
        <w:rPr>
          <w:rFonts w:ascii="Times New Roman" w:eastAsia="Times New Roman" w:hAnsi="Times New Roman" w:cs="Times New Roman"/>
          <w:i/>
          <w:color w:val="000000"/>
          <w:sz w:val="28"/>
          <w:szCs w:val="28"/>
          <w:lang w:eastAsia="ru-RU"/>
        </w:rPr>
        <w:t xml:space="preserve">. </w:t>
      </w:r>
      <w:proofErr w:type="spellStart"/>
      <w:r w:rsidRPr="0075416F">
        <w:rPr>
          <w:rFonts w:ascii="Times New Roman" w:eastAsia="Times New Roman" w:hAnsi="Times New Roman" w:cs="Times New Roman"/>
          <w:i/>
          <w:color w:val="000000"/>
          <w:sz w:val="28"/>
          <w:szCs w:val="28"/>
          <w:lang w:val="en-US" w:eastAsia="ru-RU"/>
        </w:rPr>
        <w:t>anginosus</w:t>
      </w:r>
      <w:proofErr w:type="spellEnd"/>
      <w:r>
        <w:rPr>
          <w:rFonts w:ascii="Times New Roman" w:eastAsia="Times New Roman" w:hAnsi="Times New Roman" w:cs="Times New Roman"/>
          <w:color w:val="000000"/>
          <w:sz w:val="28"/>
          <w:szCs w:val="28"/>
          <w:lang w:eastAsia="ru-RU"/>
        </w:rPr>
        <w:t xml:space="preserve">. В большинстве случаев статистически значимых различий не было обнаружено в идентификации факультативных анаэробов, выделенных из </w:t>
      </w:r>
      <w:proofErr w:type="spellStart"/>
      <w:r>
        <w:rPr>
          <w:rFonts w:ascii="Times New Roman" w:eastAsia="Times New Roman" w:hAnsi="Times New Roman" w:cs="Times New Roman"/>
          <w:color w:val="000000"/>
          <w:sz w:val="28"/>
          <w:szCs w:val="28"/>
          <w:lang w:eastAsia="ru-RU"/>
        </w:rPr>
        <w:t>пародонтальных</w:t>
      </w:r>
      <w:proofErr w:type="spellEnd"/>
      <w:r>
        <w:rPr>
          <w:rFonts w:ascii="Times New Roman" w:eastAsia="Times New Roman" w:hAnsi="Times New Roman" w:cs="Times New Roman"/>
          <w:color w:val="000000"/>
          <w:sz w:val="28"/>
          <w:szCs w:val="28"/>
          <w:lang w:eastAsia="ru-RU"/>
        </w:rPr>
        <w:t xml:space="preserve"> карманов по сравнению с микроорганизмами, выделенными из </w:t>
      </w:r>
      <w:proofErr w:type="spellStart"/>
      <w:r>
        <w:rPr>
          <w:rFonts w:ascii="Times New Roman" w:eastAsia="Times New Roman" w:hAnsi="Times New Roman" w:cs="Times New Roman"/>
          <w:color w:val="000000"/>
          <w:sz w:val="28"/>
          <w:szCs w:val="28"/>
          <w:lang w:eastAsia="ru-RU"/>
        </w:rPr>
        <w:t>периимплантатных</w:t>
      </w:r>
      <w:proofErr w:type="spellEnd"/>
      <w:r>
        <w:rPr>
          <w:rFonts w:ascii="Times New Roman" w:eastAsia="Times New Roman" w:hAnsi="Times New Roman" w:cs="Times New Roman"/>
          <w:color w:val="000000"/>
          <w:sz w:val="28"/>
          <w:szCs w:val="28"/>
          <w:lang w:eastAsia="ru-RU"/>
        </w:rPr>
        <w:t xml:space="preserve"> карманов, как в основной, так и в контрольной группах пациентов.</w:t>
      </w:r>
    </w:p>
    <w:p w:rsidR="00E431C1" w:rsidRDefault="00C35081" w:rsidP="00E431C1">
      <w:pPr>
        <w:spacing w:line="360" w:lineRule="auto"/>
        <w:ind w:firstLine="709"/>
        <w:jc w:val="both"/>
        <w:rPr>
          <w:rStyle w:val="20"/>
          <w:rFonts w:ascii="Times New Roman" w:hAnsi="Times New Roman" w:cs="Times New Roman"/>
          <w:color w:val="auto"/>
          <w:sz w:val="28"/>
          <w:szCs w:val="28"/>
        </w:rPr>
      </w:pPr>
      <w:r>
        <w:rPr>
          <w:rFonts w:ascii="Times New Roman" w:eastAsia="Times New Roman" w:hAnsi="Times New Roman" w:cs="Times New Roman"/>
          <w:color w:val="222222"/>
          <w:sz w:val="28"/>
          <w:szCs w:val="28"/>
          <w:shd w:val="clear" w:color="auto" w:fill="FFFFFF"/>
          <w:lang w:eastAsia="ru-RU"/>
        </w:rPr>
        <w:t xml:space="preserve">При реализации ПЦР-исследования на основные </w:t>
      </w:r>
      <w:proofErr w:type="spellStart"/>
      <w:r>
        <w:rPr>
          <w:rFonts w:ascii="Times New Roman" w:eastAsia="Times New Roman" w:hAnsi="Times New Roman" w:cs="Times New Roman"/>
          <w:color w:val="222222"/>
          <w:sz w:val="28"/>
          <w:szCs w:val="28"/>
          <w:shd w:val="clear" w:color="auto" w:fill="FFFFFF"/>
          <w:lang w:eastAsia="ru-RU"/>
        </w:rPr>
        <w:t>пародонтопатогены</w:t>
      </w:r>
      <w:proofErr w:type="spellEnd"/>
      <w:r>
        <w:rPr>
          <w:rFonts w:ascii="Times New Roman" w:eastAsia="Times New Roman" w:hAnsi="Times New Roman" w:cs="Times New Roman"/>
          <w:color w:val="222222"/>
          <w:sz w:val="28"/>
          <w:szCs w:val="28"/>
          <w:shd w:val="clear" w:color="auto" w:fill="FFFFFF"/>
          <w:lang w:eastAsia="ru-RU"/>
        </w:rPr>
        <w:t xml:space="preserve"> было выявлено присутствие как в </w:t>
      </w:r>
      <w:proofErr w:type="spellStart"/>
      <w:r>
        <w:rPr>
          <w:rFonts w:ascii="Times New Roman" w:eastAsia="Times New Roman" w:hAnsi="Times New Roman" w:cs="Times New Roman"/>
          <w:color w:val="222222"/>
          <w:sz w:val="28"/>
          <w:szCs w:val="28"/>
          <w:shd w:val="clear" w:color="auto" w:fill="FFFFFF"/>
          <w:lang w:eastAsia="ru-RU"/>
        </w:rPr>
        <w:t>пародонтальных</w:t>
      </w:r>
      <w:proofErr w:type="spellEnd"/>
      <w:r>
        <w:rPr>
          <w:rFonts w:ascii="Times New Roman" w:eastAsia="Times New Roman" w:hAnsi="Times New Roman" w:cs="Times New Roman"/>
          <w:color w:val="222222"/>
          <w:sz w:val="28"/>
          <w:szCs w:val="28"/>
          <w:shd w:val="clear" w:color="auto" w:fill="FFFFFF"/>
          <w:lang w:eastAsia="ru-RU"/>
        </w:rPr>
        <w:t xml:space="preserve">, так и в </w:t>
      </w:r>
      <w:proofErr w:type="spellStart"/>
      <w:r>
        <w:rPr>
          <w:rFonts w:ascii="Times New Roman" w:eastAsia="Times New Roman" w:hAnsi="Times New Roman" w:cs="Times New Roman"/>
          <w:color w:val="222222"/>
          <w:sz w:val="28"/>
          <w:szCs w:val="28"/>
          <w:shd w:val="clear" w:color="auto" w:fill="FFFFFF"/>
          <w:lang w:eastAsia="ru-RU"/>
        </w:rPr>
        <w:t>периимплантатных</w:t>
      </w:r>
      <w:proofErr w:type="spellEnd"/>
      <w:r>
        <w:rPr>
          <w:rFonts w:ascii="Times New Roman" w:eastAsia="Times New Roman" w:hAnsi="Times New Roman" w:cs="Times New Roman"/>
          <w:color w:val="222222"/>
          <w:sz w:val="28"/>
          <w:szCs w:val="28"/>
          <w:shd w:val="clear" w:color="auto" w:fill="FFFFFF"/>
          <w:lang w:eastAsia="ru-RU"/>
        </w:rPr>
        <w:t xml:space="preserve"> карманах пациентов с ХГП легкой степени тяжести анаэробов «красного» (</w:t>
      </w:r>
      <w:r w:rsidRPr="00D51913">
        <w:rPr>
          <w:rFonts w:ascii="Times New Roman" w:hAnsi="Times New Roman"/>
          <w:bCs/>
          <w:i/>
          <w:sz w:val="28"/>
          <w:szCs w:val="28"/>
        </w:rPr>
        <w:t>P</w:t>
      </w:r>
      <w:r>
        <w:rPr>
          <w:rFonts w:ascii="Times New Roman" w:hAnsi="Times New Roman"/>
          <w:bCs/>
          <w:i/>
          <w:sz w:val="28"/>
          <w:szCs w:val="28"/>
        </w:rPr>
        <w:t>.</w:t>
      </w:r>
      <w:r w:rsidRPr="00D51913">
        <w:rPr>
          <w:rFonts w:ascii="Times New Roman" w:hAnsi="Times New Roman"/>
          <w:bCs/>
          <w:i/>
          <w:sz w:val="28"/>
          <w:szCs w:val="28"/>
        </w:rPr>
        <w:t xml:space="preserve"> </w:t>
      </w:r>
      <w:proofErr w:type="spellStart"/>
      <w:r w:rsidRPr="00D51913">
        <w:rPr>
          <w:rFonts w:ascii="Times New Roman" w:hAnsi="Times New Roman"/>
          <w:bCs/>
          <w:i/>
          <w:sz w:val="28"/>
          <w:szCs w:val="28"/>
        </w:rPr>
        <w:t>gingivalis</w:t>
      </w:r>
      <w:proofErr w:type="spellEnd"/>
      <w:r w:rsidRPr="00D51913">
        <w:rPr>
          <w:rFonts w:ascii="Times New Roman" w:hAnsi="Times New Roman"/>
          <w:bCs/>
          <w:i/>
          <w:iCs/>
          <w:sz w:val="28"/>
          <w:szCs w:val="28"/>
        </w:rPr>
        <w:t>,</w:t>
      </w:r>
      <w:r w:rsidRPr="00D51913">
        <w:rPr>
          <w:rFonts w:ascii="Times New Roman" w:hAnsi="Times New Roman"/>
          <w:bCs/>
          <w:sz w:val="28"/>
          <w:szCs w:val="28"/>
        </w:rPr>
        <w:t xml:space="preserve"> </w:t>
      </w:r>
      <w:r w:rsidRPr="00D51913">
        <w:rPr>
          <w:rFonts w:ascii="Times New Roman" w:hAnsi="Times New Roman"/>
          <w:bCs/>
          <w:i/>
          <w:sz w:val="28"/>
          <w:szCs w:val="28"/>
        </w:rPr>
        <w:t>T</w:t>
      </w:r>
      <w:r>
        <w:rPr>
          <w:rFonts w:ascii="Times New Roman" w:hAnsi="Times New Roman"/>
          <w:bCs/>
          <w:i/>
          <w:sz w:val="28"/>
          <w:szCs w:val="28"/>
        </w:rPr>
        <w:t>.</w:t>
      </w:r>
      <w:r w:rsidRPr="00D51913">
        <w:rPr>
          <w:rFonts w:ascii="Times New Roman" w:hAnsi="Times New Roman"/>
          <w:bCs/>
          <w:i/>
          <w:sz w:val="28"/>
          <w:szCs w:val="28"/>
        </w:rPr>
        <w:t xml:space="preserve"> </w:t>
      </w:r>
      <w:r w:rsidRPr="00D51913">
        <w:rPr>
          <w:rFonts w:ascii="Times New Roman" w:hAnsi="Times New Roman"/>
          <w:bCs/>
          <w:i/>
          <w:sz w:val="28"/>
          <w:szCs w:val="28"/>
          <w:lang w:val="en-US"/>
        </w:rPr>
        <w:t>f</w:t>
      </w:r>
      <w:proofErr w:type="spellStart"/>
      <w:r w:rsidRPr="00D51913">
        <w:rPr>
          <w:rFonts w:ascii="Times New Roman" w:hAnsi="Times New Roman"/>
          <w:bCs/>
          <w:i/>
          <w:sz w:val="28"/>
          <w:szCs w:val="28"/>
        </w:rPr>
        <w:t>orsythia</w:t>
      </w:r>
      <w:proofErr w:type="spellEnd"/>
      <w:r w:rsidRPr="00D51913">
        <w:rPr>
          <w:rFonts w:ascii="Times New Roman" w:hAnsi="Times New Roman"/>
          <w:bCs/>
          <w:i/>
          <w:iCs/>
          <w:sz w:val="28"/>
          <w:szCs w:val="28"/>
        </w:rPr>
        <w:t xml:space="preserve">, </w:t>
      </w:r>
      <w:r w:rsidRPr="00D51913">
        <w:rPr>
          <w:rFonts w:ascii="Times New Roman" w:hAnsi="Times New Roman"/>
          <w:bCs/>
          <w:i/>
          <w:sz w:val="28"/>
          <w:szCs w:val="28"/>
        </w:rPr>
        <w:t>T</w:t>
      </w:r>
      <w:r>
        <w:rPr>
          <w:rFonts w:ascii="Times New Roman" w:hAnsi="Times New Roman"/>
          <w:bCs/>
          <w:i/>
          <w:sz w:val="28"/>
          <w:szCs w:val="28"/>
        </w:rPr>
        <w:t>.</w:t>
      </w:r>
      <w:r w:rsidRPr="00D51913">
        <w:rPr>
          <w:rFonts w:ascii="Times New Roman" w:hAnsi="Times New Roman"/>
          <w:bCs/>
          <w:i/>
          <w:sz w:val="28"/>
          <w:szCs w:val="28"/>
        </w:rPr>
        <w:t xml:space="preserve"> </w:t>
      </w:r>
      <w:proofErr w:type="spellStart"/>
      <w:r w:rsidRPr="00D51913">
        <w:rPr>
          <w:rFonts w:ascii="Times New Roman" w:hAnsi="Times New Roman"/>
          <w:bCs/>
          <w:i/>
          <w:sz w:val="28"/>
          <w:szCs w:val="28"/>
        </w:rPr>
        <w:t>denticola</w:t>
      </w:r>
      <w:proofErr w:type="spellEnd"/>
      <w:r>
        <w:rPr>
          <w:rFonts w:ascii="Times New Roman" w:hAnsi="Times New Roman"/>
          <w:bCs/>
          <w:i/>
          <w:sz w:val="28"/>
          <w:szCs w:val="28"/>
        </w:rPr>
        <w:t>)</w:t>
      </w:r>
      <w:r>
        <w:rPr>
          <w:rFonts w:ascii="Times New Roman" w:hAnsi="Times New Roman"/>
          <w:bCs/>
          <w:sz w:val="28"/>
          <w:szCs w:val="28"/>
        </w:rPr>
        <w:t xml:space="preserve"> и «оранжевого</w:t>
      </w:r>
      <w:r w:rsidRPr="003620C0">
        <w:rPr>
          <w:rFonts w:ascii="Times New Roman" w:hAnsi="Times New Roman"/>
          <w:bCs/>
          <w:sz w:val="28"/>
          <w:szCs w:val="28"/>
        </w:rPr>
        <w:t>» (</w:t>
      </w:r>
      <w:r w:rsidRPr="003B79AE">
        <w:rPr>
          <w:rFonts w:ascii="Times New Roman" w:hAnsi="Times New Roman" w:cs="Times New Roman"/>
          <w:i/>
          <w:sz w:val="28"/>
          <w:szCs w:val="28"/>
        </w:rPr>
        <w:t xml:space="preserve">P. </w:t>
      </w:r>
      <w:proofErr w:type="spellStart"/>
      <w:r w:rsidRPr="003B79AE">
        <w:rPr>
          <w:rFonts w:ascii="Times New Roman" w:hAnsi="Times New Roman" w:cs="Times New Roman"/>
          <w:i/>
          <w:sz w:val="28"/>
          <w:szCs w:val="28"/>
        </w:rPr>
        <w:t>intermedia</w:t>
      </w:r>
      <w:proofErr w:type="spellEnd"/>
      <w:r w:rsidRPr="003B79AE">
        <w:rPr>
          <w:rFonts w:ascii="Times New Roman" w:hAnsi="Times New Roman" w:cs="Times New Roman"/>
          <w:sz w:val="28"/>
          <w:szCs w:val="28"/>
        </w:rPr>
        <w:t>) комплексов</w:t>
      </w:r>
      <w:r>
        <w:rPr>
          <w:rFonts w:ascii="Times New Roman" w:hAnsi="Times New Roman"/>
          <w:bCs/>
          <w:i/>
          <w:sz w:val="28"/>
          <w:szCs w:val="28"/>
        </w:rPr>
        <w:t xml:space="preserve">. </w:t>
      </w:r>
      <w:r>
        <w:rPr>
          <w:rFonts w:ascii="Times New Roman" w:hAnsi="Times New Roman"/>
          <w:bCs/>
          <w:sz w:val="28"/>
          <w:szCs w:val="28"/>
        </w:rPr>
        <w:t>Хорошо известно, что вышеперечисленные м</w:t>
      </w:r>
      <w:r w:rsidRPr="005269A6">
        <w:rPr>
          <w:rFonts w:ascii="Times New Roman" w:hAnsi="Times New Roman"/>
          <w:bCs/>
          <w:sz w:val="28"/>
          <w:szCs w:val="28"/>
        </w:rPr>
        <w:t xml:space="preserve">икроорганизмы обладают агрессивным действием </w:t>
      </w:r>
      <w:proofErr w:type="gramStart"/>
      <w:r w:rsidRPr="005269A6">
        <w:rPr>
          <w:rFonts w:ascii="Times New Roman" w:hAnsi="Times New Roman"/>
          <w:bCs/>
          <w:sz w:val="28"/>
          <w:szCs w:val="28"/>
        </w:rPr>
        <w:t>на</w:t>
      </w:r>
      <w:r w:rsidR="00C94294" w:rsidRPr="00C94294">
        <w:rPr>
          <w:rFonts w:ascii="Times New Roman" w:hAnsi="Times New Roman"/>
          <w:bCs/>
          <w:sz w:val="28"/>
          <w:szCs w:val="28"/>
        </w:rPr>
        <w:t xml:space="preserve"> </w:t>
      </w:r>
      <w:r w:rsidRPr="005269A6">
        <w:rPr>
          <w:rFonts w:ascii="Times New Roman" w:hAnsi="Times New Roman"/>
          <w:bCs/>
          <w:sz w:val="28"/>
          <w:szCs w:val="28"/>
        </w:rPr>
        <w:t>пародонт</w:t>
      </w:r>
      <w:proofErr w:type="gramEnd"/>
      <w:r>
        <w:rPr>
          <w:rFonts w:ascii="Times New Roman" w:hAnsi="Times New Roman"/>
          <w:bCs/>
          <w:sz w:val="28"/>
          <w:szCs w:val="28"/>
        </w:rPr>
        <w:t xml:space="preserve"> и приводят к быстрому развитию тяжелых стадий ХГП</w:t>
      </w:r>
      <w:r w:rsidRPr="005269A6">
        <w:rPr>
          <w:rFonts w:ascii="Times New Roman" w:hAnsi="Times New Roman"/>
          <w:bCs/>
          <w:sz w:val="28"/>
          <w:szCs w:val="28"/>
        </w:rPr>
        <w:t>.</w:t>
      </w:r>
      <w:r>
        <w:rPr>
          <w:rFonts w:ascii="Times New Roman" w:hAnsi="Times New Roman"/>
          <w:bCs/>
          <w:sz w:val="28"/>
          <w:szCs w:val="28"/>
        </w:rPr>
        <w:t xml:space="preserve"> Эти процессы усугубляются тенденцией формирования </w:t>
      </w:r>
      <w:proofErr w:type="spellStart"/>
      <w:r>
        <w:rPr>
          <w:rFonts w:ascii="Times New Roman" w:hAnsi="Times New Roman"/>
          <w:bCs/>
          <w:sz w:val="28"/>
          <w:szCs w:val="28"/>
        </w:rPr>
        <w:t>пародонтопатогенов</w:t>
      </w:r>
      <w:proofErr w:type="spellEnd"/>
      <w:r>
        <w:rPr>
          <w:rFonts w:ascii="Times New Roman" w:hAnsi="Times New Roman"/>
          <w:bCs/>
          <w:sz w:val="28"/>
          <w:szCs w:val="28"/>
        </w:rPr>
        <w:t xml:space="preserve"> в комплексы.</w:t>
      </w:r>
      <w:r>
        <w:rPr>
          <w:rFonts w:ascii="Times New Roman" w:eastAsia="Times New Roman" w:hAnsi="Times New Roman" w:cs="Times New Roman"/>
          <w:color w:val="222222"/>
          <w:sz w:val="28"/>
          <w:szCs w:val="28"/>
          <w:shd w:val="clear" w:color="auto" w:fill="FFFFFF"/>
          <w:lang w:eastAsia="ru-RU"/>
        </w:rPr>
        <w:br/>
      </w:r>
      <w:r w:rsidR="008820F6">
        <w:rPr>
          <w:rFonts w:ascii="Times New Roman" w:eastAsia="Times New Roman" w:hAnsi="Times New Roman" w:cs="Times New Roman"/>
          <w:color w:val="222222"/>
          <w:sz w:val="28"/>
          <w:szCs w:val="28"/>
          <w:shd w:val="clear" w:color="auto" w:fill="FFFFFF"/>
          <w:lang w:eastAsia="ru-RU"/>
        </w:rPr>
        <w:t xml:space="preserve">          </w:t>
      </w:r>
      <w:r>
        <w:rPr>
          <w:rFonts w:ascii="Times New Roman" w:eastAsia="Times New Roman" w:hAnsi="Times New Roman" w:cs="Times New Roman"/>
          <w:color w:val="222222"/>
          <w:sz w:val="28"/>
          <w:szCs w:val="28"/>
          <w:shd w:val="clear" w:color="auto" w:fill="FFFFFF"/>
          <w:lang w:eastAsia="ru-RU"/>
        </w:rPr>
        <w:t xml:space="preserve">Анализ результатов ПЦР показал </w:t>
      </w:r>
      <w:r w:rsidRPr="00437BC5">
        <w:rPr>
          <w:rFonts w:ascii="Times New Roman" w:eastAsia="Times New Roman" w:hAnsi="Times New Roman" w:cs="Times New Roman"/>
          <w:color w:val="222222"/>
          <w:sz w:val="28"/>
          <w:szCs w:val="28"/>
          <w:shd w:val="clear" w:color="auto" w:fill="FFFFFF"/>
          <w:lang w:eastAsia="ru-RU"/>
        </w:rPr>
        <w:t xml:space="preserve">прямую </w:t>
      </w:r>
      <w:r w:rsidRPr="003B79AE">
        <w:rPr>
          <w:rFonts w:ascii="Times New Roman" w:eastAsia="Times New Roman" w:hAnsi="Times New Roman" w:cs="Times New Roman"/>
          <w:color w:val="222222"/>
          <w:sz w:val="28"/>
          <w:szCs w:val="28"/>
          <w:shd w:val="clear" w:color="auto" w:fill="FFFFFF"/>
          <w:lang w:eastAsia="ru-RU"/>
        </w:rPr>
        <w:t xml:space="preserve">взаимосвязь </w:t>
      </w:r>
      <w:r w:rsidRPr="00437BC5">
        <w:rPr>
          <w:rFonts w:ascii="Times New Roman" w:eastAsia="Times New Roman" w:hAnsi="Times New Roman" w:cs="Times New Roman"/>
          <w:color w:val="222222"/>
          <w:sz w:val="28"/>
          <w:szCs w:val="28"/>
          <w:shd w:val="clear" w:color="auto" w:fill="FFFFFF"/>
          <w:lang w:eastAsia="ru-RU"/>
        </w:rPr>
        <w:t xml:space="preserve">частоты обнаружения </w:t>
      </w:r>
      <w:proofErr w:type="spellStart"/>
      <w:r w:rsidRPr="00437BC5">
        <w:rPr>
          <w:rFonts w:ascii="Times New Roman" w:eastAsia="Times New Roman" w:hAnsi="Times New Roman" w:cs="Times New Roman"/>
          <w:color w:val="222222"/>
          <w:sz w:val="28"/>
          <w:szCs w:val="28"/>
          <w:shd w:val="clear" w:color="auto" w:fill="FFFFFF"/>
          <w:lang w:eastAsia="ru-RU"/>
        </w:rPr>
        <w:t>пародонтопатогенов</w:t>
      </w:r>
      <w:proofErr w:type="spellEnd"/>
      <w:r w:rsidRPr="00437BC5">
        <w:rPr>
          <w:rFonts w:ascii="Times New Roman" w:eastAsia="Times New Roman" w:hAnsi="Times New Roman" w:cs="Times New Roman"/>
          <w:color w:val="222222"/>
          <w:sz w:val="28"/>
          <w:szCs w:val="28"/>
          <w:shd w:val="clear" w:color="auto" w:fill="FFFFFF"/>
          <w:lang w:eastAsia="ru-RU"/>
        </w:rPr>
        <w:t xml:space="preserve">, частоты выделения комплексов </w:t>
      </w:r>
      <w:proofErr w:type="spellStart"/>
      <w:r w:rsidRPr="00437BC5">
        <w:rPr>
          <w:rFonts w:ascii="Times New Roman" w:eastAsia="Times New Roman" w:hAnsi="Times New Roman" w:cs="Times New Roman"/>
          <w:color w:val="222222"/>
          <w:sz w:val="28"/>
          <w:szCs w:val="28"/>
          <w:shd w:val="clear" w:color="auto" w:fill="FFFFFF"/>
          <w:lang w:eastAsia="ru-RU"/>
        </w:rPr>
        <w:t>пародонтопатогенов</w:t>
      </w:r>
      <w:proofErr w:type="spellEnd"/>
      <w:r w:rsidRPr="00437BC5">
        <w:rPr>
          <w:rFonts w:ascii="Times New Roman" w:eastAsia="Times New Roman" w:hAnsi="Times New Roman" w:cs="Times New Roman"/>
          <w:color w:val="222222"/>
          <w:sz w:val="28"/>
          <w:szCs w:val="28"/>
          <w:shd w:val="clear" w:color="auto" w:fill="FFFFFF"/>
          <w:lang w:eastAsia="ru-RU"/>
        </w:rPr>
        <w:t xml:space="preserve"> в </w:t>
      </w:r>
      <w:proofErr w:type="spellStart"/>
      <w:r w:rsidRPr="00437BC5">
        <w:rPr>
          <w:rFonts w:ascii="Times New Roman" w:eastAsia="Times New Roman" w:hAnsi="Times New Roman" w:cs="Times New Roman"/>
          <w:color w:val="222222"/>
          <w:sz w:val="28"/>
          <w:szCs w:val="28"/>
          <w:shd w:val="clear" w:color="auto" w:fill="FFFFFF"/>
          <w:lang w:eastAsia="ru-RU"/>
        </w:rPr>
        <w:t>периимплантатн</w:t>
      </w:r>
      <w:r>
        <w:rPr>
          <w:rFonts w:ascii="Times New Roman" w:eastAsia="Times New Roman" w:hAnsi="Times New Roman" w:cs="Times New Roman"/>
          <w:color w:val="222222"/>
          <w:sz w:val="28"/>
          <w:szCs w:val="28"/>
          <w:shd w:val="clear" w:color="auto" w:fill="FFFFFF"/>
          <w:lang w:eastAsia="ru-RU"/>
        </w:rPr>
        <w:t>ых</w:t>
      </w:r>
      <w:proofErr w:type="spellEnd"/>
      <w:r w:rsidRPr="00437BC5">
        <w:rPr>
          <w:rFonts w:ascii="Times New Roman" w:eastAsia="Times New Roman" w:hAnsi="Times New Roman" w:cs="Times New Roman"/>
          <w:color w:val="222222"/>
          <w:sz w:val="28"/>
          <w:szCs w:val="28"/>
          <w:shd w:val="clear" w:color="auto" w:fill="FFFFFF"/>
          <w:lang w:eastAsia="ru-RU"/>
        </w:rPr>
        <w:t xml:space="preserve"> и </w:t>
      </w:r>
      <w:proofErr w:type="spellStart"/>
      <w:r w:rsidRPr="00437BC5">
        <w:rPr>
          <w:rFonts w:ascii="Times New Roman" w:eastAsia="Times New Roman" w:hAnsi="Times New Roman" w:cs="Times New Roman"/>
          <w:color w:val="222222"/>
          <w:sz w:val="28"/>
          <w:szCs w:val="28"/>
          <w:shd w:val="clear" w:color="auto" w:fill="FFFFFF"/>
          <w:lang w:eastAsia="ru-RU"/>
        </w:rPr>
        <w:t>пародонтальн</w:t>
      </w:r>
      <w:r>
        <w:rPr>
          <w:rFonts w:ascii="Times New Roman" w:eastAsia="Times New Roman" w:hAnsi="Times New Roman" w:cs="Times New Roman"/>
          <w:color w:val="222222"/>
          <w:sz w:val="28"/>
          <w:szCs w:val="28"/>
          <w:shd w:val="clear" w:color="auto" w:fill="FFFFFF"/>
          <w:lang w:eastAsia="ru-RU"/>
        </w:rPr>
        <w:t>ых</w:t>
      </w:r>
      <w:proofErr w:type="spellEnd"/>
      <w:r w:rsidRPr="00437BC5">
        <w:rPr>
          <w:rFonts w:ascii="Times New Roman" w:eastAsia="Times New Roman" w:hAnsi="Times New Roman" w:cs="Times New Roman"/>
          <w:color w:val="222222"/>
          <w:sz w:val="28"/>
          <w:szCs w:val="28"/>
          <w:shd w:val="clear" w:color="auto" w:fill="FFFFFF"/>
          <w:lang w:eastAsia="ru-RU"/>
        </w:rPr>
        <w:t xml:space="preserve"> ка</w:t>
      </w:r>
      <w:r>
        <w:rPr>
          <w:rFonts w:ascii="Times New Roman" w:eastAsia="Times New Roman" w:hAnsi="Times New Roman" w:cs="Times New Roman"/>
          <w:color w:val="222222"/>
          <w:sz w:val="28"/>
          <w:szCs w:val="28"/>
          <w:shd w:val="clear" w:color="auto" w:fill="FFFFFF"/>
          <w:lang w:eastAsia="ru-RU"/>
        </w:rPr>
        <w:t xml:space="preserve">рманах с развитием заболевания ХГП легкой степени тяжести. Было продемонстрировано, что </w:t>
      </w:r>
      <w:r>
        <w:rPr>
          <w:rFonts w:ascii="Times New Roman" w:eastAsia="Calibri" w:hAnsi="Times New Roman" w:cs="Times New Roman"/>
          <w:sz w:val="28"/>
          <w:szCs w:val="28"/>
        </w:rPr>
        <w:t xml:space="preserve">происходит явное укрупнение комплексов основных </w:t>
      </w:r>
      <w:proofErr w:type="spellStart"/>
      <w:r>
        <w:rPr>
          <w:rFonts w:ascii="Times New Roman" w:eastAsia="Calibri" w:hAnsi="Times New Roman" w:cs="Times New Roman"/>
          <w:sz w:val="28"/>
          <w:szCs w:val="28"/>
        </w:rPr>
        <w:t>пародонтопатогенов</w:t>
      </w:r>
      <w:proofErr w:type="spellEnd"/>
      <w:r>
        <w:rPr>
          <w:rFonts w:ascii="Times New Roman" w:eastAsia="Calibri" w:hAnsi="Times New Roman" w:cs="Times New Roman"/>
          <w:sz w:val="28"/>
          <w:szCs w:val="28"/>
        </w:rPr>
        <w:t xml:space="preserve"> уже на стадии ХГП легкой степени тяжести: от одиночных микроорганизмов в </w:t>
      </w:r>
      <w:proofErr w:type="spellStart"/>
      <w:r>
        <w:rPr>
          <w:rFonts w:ascii="Times New Roman" w:eastAsia="Calibri" w:hAnsi="Times New Roman" w:cs="Times New Roman"/>
          <w:sz w:val="28"/>
          <w:szCs w:val="28"/>
        </w:rPr>
        <w:t>пародонтальных</w:t>
      </w:r>
      <w:proofErr w:type="spellEnd"/>
      <w:r>
        <w:rPr>
          <w:rFonts w:ascii="Times New Roman" w:eastAsia="Calibri" w:hAnsi="Times New Roman" w:cs="Times New Roman"/>
          <w:sz w:val="28"/>
          <w:szCs w:val="28"/>
        </w:rPr>
        <w:t xml:space="preserve"> карманах контрольной группы до двух- и трехкомпонентных комплексов в </w:t>
      </w:r>
      <w:proofErr w:type="spellStart"/>
      <w:r>
        <w:rPr>
          <w:rFonts w:ascii="Times New Roman" w:eastAsia="Calibri" w:hAnsi="Times New Roman" w:cs="Times New Roman"/>
          <w:sz w:val="28"/>
          <w:szCs w:val="28"/>
        </w:rPr>
        <w:t>пародонтальных</w:t>
      </w:r>
      <w:proofErr w:type="spellEnd"/>
      <w:r>
        <w:rPr>
          <w:rFonts w:ascii="Times New Roman" w:eastAsia="Calibri" w:hAnsi="Times New Roman" w:cs="Times New Roman"/>
          <w:sz w:val="28"/>
          <w:szCs w:val="28"/>
        </w:rPr>
        <w:t xml:space="preserve"> карманах основной группы. </w:t>
      </w:r>
      <w:r>
        <w:rPr>
          <w:rFonts w:ascii="Times New Roman" w:eastAsia="Calibri" w:hAnsi="Times New Roman" w:cs="Times New Roman"/>
          <w:bCs/>
          <w:sz w:val="28"/>
          <w:szCs w:val="28"/>
        </w:rPr>
        <w:t xml:space="preserve">Данный процесс протекает более интенсивно в </w:t>
      </w:r>
      <w:proofErr w:type="spellStart"/>
      <w:r>
        <w:rPr>
          <w:rFonts w:ascii="Times New Roman" w:eastAsia="Calibri" w:hAnsi="Times New Roman" w:cs="Times New Roman"/>
          <w:bCs/>
          <w:sz w:val="28"/>
          <w:szCs w:val="28"/>
        </w:rPr>
        <w:t>периимплантатных</w:t>
      </w:r>
      <w:proofErr w:type="spellEnd"/>
      <w:r>
        <w:rPr>
          <w:rFonts w:ascii="Times New Roman" w:eastAsia="Calibri" w:hAnsi="Times New Roman" w:cs="Times New Roman"/>
          <w:bCs/>
          <w:sz w:val="28"/>
          <w:szCs w:val="28"/>
        </w:rPr>
        <w:t xml:space="preserve"> карманах: происходит укрупнение от д</w:t>
      </w:r>
      <w:r w:rsidRPr="00545D53">
        <w:rPr>
          <w:rFonts w:ascii="Times New Roman" w:eastAsia="Calibri" w:hAnsi="Times New Roman" w:cs="Times New Roman"/>
          <w:bCs/>
          <w:sz w:val="28"/>
          <w:szCs w:val="28"/>
        </w:rPr>
        <w:t xml:space="preserve">вухкомпонентных комплексов в контрольной группе до двух-, трех- и четырехкомпонентных комплексов в основной группе пациентов. </w:t>
      </w:r>
      <w:r w:rsidRPr="008820F6">
        <w:rPr>
          <w:rFonts w:ascii="Times New Roman" w:hAnsi="Times New Roman" w:cs="Times New Roman"/>
          <w:color w:val="000000"/>
          <w:sz w:val="28"/>
          <w:szCs w:val="28"/>
        </w:rPr>
        <w:t xml:space="preserve">Выявлена прямая положительная </w:t>
      </w:r>
      <w:r w:rsidRPr="008820F6">
        <w:rPr>
          <w:rFonts w:ascii="Times New Roman" w:hAnsi="Times New Roman" w:cs="Times New Roman"/>
          <w:color w:val="000000"/>
          <w:sz w:val="28"/>
          <w:szCs w:val="28"/>
        </w:rPr>
        <w:lastRenderedPageBreak/>
        <w:t xml:space="preserve">корреляция между наличием хронического </w:t>
      </w:r>
      <w:proofErr w:type="spellStart"/>
      <w:r w:rsidRPr="008820F6">
        <w:rPr>
          <w:rFonts w:ascii="Times New Roman" w:hAnsi="Times New Roman" w:cs="Times New Roman"/>
          <w:color w:val="000000"/>
          <w:sz w:val="28"/>
          <w:szCs w:val="28"/>
        </w:rPr>
        <w:t>генерализованного</w:t>
      </w:r>
      <w:proofErr w:type="spellEnd"/>
      <w:r w:rsidRPr="008820F6">
        <w:rPr>
          <w:rFonts w:ascii="Times New Roman" w:hAnsi="Times New Roman" w:cs="Times New Roman"/>
          <w:color w:val="000000"/>
          <w:sz w:val="28"/>
          <w:szCs w:val="28"/>
        </w:rPr>
        <w:t xml:space="preserve"> легкой степени тяжести и развитием воспалительных изменений в области имплантатов (</w:t>
      </w:r>
      <w:r w:rsidRPr="008820F6">
        <w:rPr>
          <w:rFonts w:ascii="Times New Roman" w:hAnsi="Times New Roman" w:cs="Times New Roman"/>
          <w:color w:val="000000"/>
          <w:sz w:val="28"/>
          <w:szCs w:val="28"/>
          <w:lang w:val="en-US"/>
        </w:rPr>
        <w:t>r</w:t>
      </w:r>
      <w:r w:rsidRPr="008820F6">
        <w:rPr>
          <w:rFonts w:ascii="Times New Roman" w:hAnsi="Times New Roman" w:cs="Times New Roman"/>
          <w:color w:val="000000"/>
          <w:sz w:val="28"/>
          <w:szCs w:val="28"/>
        </w:rPr>
        <w:t xml:space="preserve">=0,512; </w:t>
      </w:r>
      <w:proofErr w:type="gramStart"/>
      <w:r w:rsidRPr="008820F6">
        <w:rPr>
          <w:rFonts w:ascii="Times New Roman" w:hAnsi="Times New Roman" w:cs="Times New Roman"/>
          <w:color w:val="000000"/>
          <w:sz w:val="28"/>
          <w:szCs w:val="28"/>
          <w:lang w:val="en-US"/>
        </w:rPr>
        <w:t>p</w:t>
      </w:r>
      <w:r w:rsidRPr="008820F6">
        <w:rPr>
          <w:rFonts w:ascii="Times New Roman" w:hAnsi="Times New Roman" w:cs="Times New Roman"/>
          <w:color w:val="000000"/>
          <w:sz w:val="28"/>
          <w:szCs w:val="28"/>
        </w:rPr>
        <w:t>&lt;</w:t>
      </w:r>
      <w:proofErr w:type="gramEnd"/>
      <w:r w:rsidRPr="008820F6">
        <w:rPr>
          <w:rFonts w:ascii="Times New Roman" w:hAnsi="Times New Roman" w:cs="Times New Roman"/>
          <w:color w:val="000000"/>
          <w:sz w:val="28"/>
          <w:szCs w:val="28"/>
        </w:rPr>
        <w:t xml:space="preserve">0,01), а также между укрупнением комплексов </w:t>
      </w:r>
      <w:proofErr w:type="spellStart"/>
      <w:r w:rsidRPr="008820F6">
        <w:rPr>
          <w:rFonts w:ascii="Times New Roman" w:hAnsi="Times New Roman" w:cs="Times New Roman"/>
          <w:color w:val="000000"/>
          <w:sz w:val="28"/>
          <w:szCs w:val="28"/>
        </w:rPr>
        <w:t>пародонтопатогенов</w:t>
      </w:r>
      <w:proofErr w:type="spellEnd"/>
      <w:r w:rsidRPr="008820F6">
        <w:rPr>
          <w:rFonts w:ascii="Times New Roman" w:hAnsi="Times New Roman" w:cs="Times New Roman"/>
          <w:color w:val="000000"/>
          <w:sz w:val="28"/>
          <w:szCs w:val="28"/>
        </w:rPr>
        <w:t xml:space="preserve">  и развитием воспалительных изменений в области имплантатов (</w:t>
      </w:r>
      <w:r w:rsidRPr="008820F6">
        <w:rPr>
          <w:rFonts w:ascii="Times New Roman" w:hAnsi="Times New Roman" w:cs="Times New Roman"/>
          <w:color w:val="000000"/>
          <w:sz w:val="28"/>
          <w:szCs w:val="28"/>
          <w:lang w:val="en-US"/>
        </w:rPr>
        <w:t>r</w:t>
      </w:r>
      <w:r w:rsidRPr="008820F6">
        <w:rPr>
          <w:rFonts w:ascii="Times New Roman" w:hAnsi="Times New Roman" w:cs="Times New Roman"/>
          <w:color w:val="000000"/>
          <w:sz w:val="28"/>
          <w:szCs w:val="28"/>
        </w:rPr>
        <w:t xml:space="preserve">=0,545; </w:t>
      </w:r>
      <w:r w:rsidRPr="008820F6">
        <w:rPr>
          <w:rFonts w:ascii="Times New Roman" w:hAnsi="Times New Roman" w:cs="Times New Roman"/>
          <w:color w:val="000000"/>
          <w:sz w:val="28"/>
          <w:szCs w:val="28"/>
          <w:lang w:val="en-US"/>
        </w:rPr>
        <w:t>p</w:t>
      </w:r>
      <w:r w:rsidRPr="008820F6">
        <w:rPr>
          <w:rFonts w:ascii="Times New Roman" w:hAnsi="Times New Roman" w:cs="Times New Roman"/>
          <w:color w:val="000000"/>
          <w:sz w:val="28"/>
          <w:szCs w:val="28"/>
        </w:rPr>
        <w:t>&lt;0,01).</w:t>
      </w:r>
      <w:r w:rsidRPr="00545D53">
        <w:rPr>
          <w:rFonts w:ascii="Times New Roman" w:hAnsi="Times New Roman" w:cs="Times New Roman"/>
          <w:color w:val="000000"/>
          <w:sz w:val="28"/>
          <w:szCs w:val="28"/>
        </w:rPr>
        <w:t xml:space="preserve"> </w:t>
      </w:r>
      <w:r w:rsidRPr="00545D53">
        <w:rPr>
          <w:rFonts w:ascii="Times New Roman" w:eastAsia="Calibri" w:hAnsi="Times New Roman" w:cs="Times New Roman"/>
          <w:bCs/>
          <w:sz w:val="28"/>
          <w:szCs w:val="28"/>
        </w:rPr>
        <w:t xml:space="preserve">Присутствие </w:t>
      </w:r>
      <w:proofErr w:type="spellStart"/>
      <w:r w:rsidRPr="00545D53">
        <w:rPr>
          <w:rFonts w:ascii="Times New Roman" w:eastAsia="Calibri" w:hAnsi="Times New Roman" w:cs="Times New Roman"/>
          <w:bCs/>
          <w:sz w:val="28"/>
          <w:szCs w:val="28"/>
        </w:rPr>
        <w:t>пародонтопатогенов</w:t>
      </w:r>
      <w:proofErr w:type="spellEnd"/>
      <w:r w:rsidRPr="00545D53">
        <w:rPr>
          <w:rFonts w:ascii="Times New Roman" w:eastAsia="Calibri" w:hAnsi="Times New Roman" w:cs="Times New Roman"/>
          <w:bCs/>
          <w:sz w:val="28"/>
          <w:szCs w:val="28"/>
        </w:rPr>
        <w:t xml:space="preserve"> в </w:t>
      </w:r>
      <w:proofErr w:type="spellStart"/>
      <w:r w:rsidRPr="00545D53">
        <w:rPr>
          <w:rFonts w:ascii="Times New Roman" w:eastAsia="Calibri" w:hAnsi="Times New Roman" w:cs="Times New Roman"/>
          <w:bCs/>
          <w:sz w:val="28"/>
          <w:szCs w:val="28"/>
        </w:rPr>
        <w:t>периимплантатных</w:t>
      </w:r>
      <w:proofErr w:type="spellEnd"/>
      <w:r w:rsidRPr="00545D53">
        <w:rPr>
          <w:rFonts w:ascii="Times New Roman" w:eastAsia="Calibri" w:hAnsi="Times New Roman" w:cs="Times New Roman"/>
          <w:bCs/>
          <w:sz w:val="28"/>
          <w:szCs w:val="28"/>
        </w:rPr>
        <w:t xml:space="preserve"> карманах в составе</w:t>
      </w:r>
      <w:r>
        <w:rPr>
          <w:rFonts w:ascii="Times New Roman" w:eastAsia="Calibri" w:hAnsi="Times New Roman" w:cs="Times New Roman"/>
          <w:bCs/>
          <w:sz w:val="28"/>
          <w:szCs w:val="28"/>
        </w:rPr>
        <w:t xml:space="preserve"> разных комплексов является фактором риска развития </w:t>
      </w:r>
      <w:proofErr w:type="spellStart"/>
      <w:r>
        <w:rPr>
          <w:rFonts w:ascii="Times New Roman" w:eastAsia="Calibri" w:hAnsi="Times New Roman" w:cs="Times New Roman"/>
          <w:bCs/>
          <w:sz w:val="28"/>
          <w:szCs w:val="28"/>
        </w:rPr>
        <w:t>периимплантантного</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мукозита</w:t>
      </w:r>
      <w:proofErr w:type="spellEnd"/>
      <w:r>
        <w:rPr>
          <w:rFonts w:ascii="Times New Roman" w:eastAsia="Calibri" w:hAnsi="Times New Roman" w:cs="Times New Roman"/>
          <w:bCs/>
          <w:sz w:val="28"/>
          <w:szCs w:val="28"/>
        </w:rPr>
        <w:t xml:space="preserve"> и </w:t>
      </w:r>
      <w:proofErr w:type="spellStart"/>
      <w:r>
        <w:rPr>
          <w:rFonts w:ascii="Times New Roman" w:eastAsia="Calibri" w:hAnsi="Times New Roman" w:cs="Times New Roman"/>
          <w:bCs/>
          <w:sz w:val="28"/>
          <w:szCs w:val="28"/>
        </w:rPr>
        <w:t>периимплантита</w:t>
      </w:r>
      <w:proofErr w:type="spellEnd"/>
      <w:r>
        <w:rPr>
          <w:rFonts w:ascii="Times New Roman" w:eastAsia="Calibri" w:hAnsi="Times New Roman" w:cs="Times New Roman"/>
          <w:bCs/>
          <w:sz w:val="28"/>
          <w:szCs w:val="28"/>
        </w:rPr>
        <w:t xml:space="preserve"> у пациентов контрольной и основной групп, а также препятствует достижению эффекта полной </w:t>
      </w:r>
      <w:proofErr w:type="spellStart"/>
      <w:r>
        <w:rPr>
          <w:rFonts w:ascii="Times New Roman" w:eastAsia="Calibri" w:hAnsi="Times New Roman" w:cs="Times New Roman"/>
          <w:bCs/>
          <w:sz w:val="28"/>
          <w:szCs w:val="28"/>
        </w:rPr>
        <w:t>эрадикации</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пародонтопатогенов</w:t>
      </w:r>
      <w:proofErr w:type="spellEnd"/>
      <w:r>
        <w:rPr>
          <w:rFonts w:ascii="Times New Roman" w:eastAsia="Calibri" w:hAnsi="Times New Roman" w:cs="Times New Roman"/>
          <w:bCs/>
          <w:sz w:val="28"/>
          <w:szCs w:val="28"/>
        </w:rPr>
        <w:t xml:space="preserve"> их </w:t>
      </w:r>
      <w:proofErr w:type="spellStart"/>
      <w:r>
        <w:rPr>
          <w:rFonts w:ascii="Times New Roman" w:eastAsia="Calibri" w:hAnsi="Times New Roman" w:cs="Times New Roman"/>
          <w:bCs/>
          <w:sz w:val="28"/>
          <w:szCs w:val="28"/>
        </w:rPr>
        <w:t>пародонтальных</w:t>
      </w:r>
      <w:proofErr w:type="spellEnd"/>
      <w:r>
        <w:rPr>
          <w:rFonts w:ascii="Times New Roman" w:eastAsia="Calibri" w:hAnsi="Times New Roman" w:cs="Times New Roman"/>
          <w:bCs/>
          <w:sz w:val="28"/>
          <w:szCs w:val="28"/>
        </w:rPr>
        <w:t xml:space="preserve"> карманов и становится источником возможного </w:t>
      </w:r>
      <w:proofErr w:type="spellStart"/>
      <w:r>
        <w:rPr>
          <w:rFonts w:ascii="Times New Roman" w:eastAsia="Calibri" w:hAnsi="Times New Roman" w:cs="Times New Roman"/>
          <w:bCs/>
          <w:sz w:val="28"/>
          <w:szCs w:val="28"/>
        </w:rPr>
        <w:t>реинфицирования</w:t>
      </w:r>
      <w:proofErr w:type="spellEnd"/>
      <w:r>
        <w:rPr>
          <w:rFonts w:ascii="Times New Roman" w:eastAsia="Calibri" w:hAnsi="Times New Roman" w:cs="Times New Roman"/>
          <w:bCs/>
          <w:sz w:val="28"/>
          <w:szCs w:val="28"/>
        </w:rPr>
        <w:t xml:space="preserve"> с дальнейшим разрушением опорно-удерживающего аппарата зуба и деструкцией костной ткани. Поэтому профилактика и лечение воспалительных заболеваний пародонта у пациентов с дентальными имплантатами не должна ограничиваться коррекцией индивидуальной и проведением профессиональной гигиены полости рта, консервативными и хирургическими методами лечения в области тканей пародонта. Объем диагностических, профилактических и лечебных мероприятий у пациентов с воспалительными заболеваниями пародонта и </w:t>
      </w:r>
      <w:r w:rsidRPr="00621581">
        <w:rPr>
          <w:rFonts w:ascii="Times New Roman" w:eastAsia="Calibri" w:hAnsi="Times New Roman" w:cs="Times New Roman"/>
          <w:bCs/>
          <w:sz w:val="28"/>
          <w:szCs w:val="28"/>
        </w:rPr>
        <w:t xml:space="preserve">дентальными имплантатами должен быть увеличен с проведением указанных действий в области имплантатов. </w:t>
      </w:r>
      <w:r w:rsidR="0028795C">
        <w:rPr>
          <w:rFonts w:ascii="Times New Roman" w:hAnsi="Times New Roman"/>
          <w:bCs/>
          <w:sz w:val="28"/>
          <w:szCs w:val="28"/>
        </w:rPr>
        <w:br/>
      </w:r>
      <w:r w:rsidR="0028795C" w:rsidRPr="0028795C">
        <w:rPr>
          <w:rFonts w:ascii="Times New Roman" w:hAnsi="Times New Roman" w:cs="Times New Roman"/>
          <w:sz w:val="28"/>
          <w:szCs w:val="28"/>
        </w:rPr>
        <w:t xml:space="preserve">           </w:t>
      </w:r>
      <w:r w:rsidRPr="003B79AE">
        <w:rPr>
          <w:rFonts w:ascii="Times New Roman" w:hAnsi="Times New Roman" w:cs="Times New Roman"/>
          <w:sz w:val="28"/>
          <w:szCs w:val="28"/>
        </w:rPr>
        <w:t>Таким образом, в результате данного исследования все поставленные задачи были выполнены и сделаны соответствующие выводы.</w:t>
      </w:r>
      <w:r w:rsidRPr="003B79AE">
        <w:rPr>
          <w:rFonts w:ascii="Times New Roman" w:hAnsi="Times New Roman" w:cs="Times New Roman"/>
          <w:b/>
          <w:sz w:val="28"/>
          <w:szCs w:val="28"/>
        </w:rPr>
        <w:t xml:space="preserve"> </w:t>
      </w:r>
      <w:r w:rsidR="002B1BC6" w:rsidRPr="00304291">
        <w:rPr>
          <w:b/>
          <w:color w:val="000000"/>
          <w:sz w:val="28"/>
          <w:szCs w:val="28"/>
        </w:rPr>
        <w:br/>
      </w:r>
    </w:p>
    <w:p w:rsidR="00C35081" w:rsidRPr="002B1BC6" w:rsidRDefault="00C94294" w:rsidP="00E431C1">
      <w:pPr>
        <w:spacing w:line="360" w:lineRule="auto"/>
        <w:jc w:val="both"/>
        <w:rPr>
          <w:rFonts w:ascii="Times New Roman" w:hAnsi="Times New Roman"/>
          <w:bCs/>
          <w:sz w:val="28"/>
          <w:szCs w:val="28"/>
        </w:rPr>
      </w:pPr>
      <w:bookmarkStart w:id="33" w:name="_Toc41327369"/>
      <w:r w:rsidRPr="00E431C1">
        <w:rPr>
          <w:rStyle w:val="20"/>
          <w:rFonts w:ascii="Times New Roman" w:hAnsi="Times New Roman" w:cs="Times New Roman"/>
          <w:color w:val="auto"/>
          <w:sz w:val="28"/>
          <w:szCs w:val="28"/>
        </w:rPr>
        <w:t xml:space="preserve">4.2 </w:t>
      </w:r>
      <w:r w:rsidR="00FB048E" w:rsidRPr="00E431C1">
        <w:rPr>
          <w:rStyle w:val="20"/>
          <w:rFonts w:ascii="Times New Roman" w:hAnsi="Times New Roman" w:cs="Times New Roman"/>
          <w:color w:val="auto"/>
          <w:sz w:val="28"/>
          <w:szCs w:val="28"/>
        </w:rPr>
        <w:t>Выводы</w:t>
      </w:r>
      <w:bookmarkEnd w:id="33"/>
    </w:p>
    <w:p w:rsidR="00C35081" w:rsidRPr="004727E5" w:rsidRDefault="00C35081" w:rsidP="00DB75EE">
      <w:pPr>
        <w:pStyle w:val="a3"/>
        <w:spacing w:line="360" w:lineRule="auto"/>
        <w:contextualSpacing/>
        <w:jc w:val="both"/>
        <w:rPr>
          <w:color w:val="000000"/>
          <w:sz w:val="28"/>
          <w:szCs w:val="28"/>
        </w:rPr>
      </w:pPr>
      <w:r w:rsidRPr="004727E5">
        <w:rPr>
          <w:color w:val="000000"/>
          <w:sz w:val="28"/>
          <w:szCs w:val="28"/>
        </w:rPr>
        <w:t xml:space="preserve">1. </w:t>
      </w:r>
      <w:r w:rsidRPr="008820F6">
        <w:rPr>
          <w:color w:val="000000"/>
          <w:sz w:val="28"/>
          <w:szCs w:val="28"/>
        </w:rPr>
        <w:t xml:space="preserve">При оценке стоматологического статуса у пациентов основной группы определялись клинические и рентгенологические признаки хронического </w:t>
      </w:r>
      <w:proofErr w:type="spellStart"/>
      <w:r w:rsidRPr="008820F6">
        <w:rPr>
          <w:color w:val="000000"/>
          <w:sz w:val="28"/>
          <w:szCs w:val="28"/>
        </w:rPr>
        <w:t>генерализованного</w:t>
      </w:r>
      <w:proofErr w:type="spellEnd"/>
      <w:r w:rsidRPr="008820F6">
        <w:rPr>
          <w:color w:val="000000"/>
          <w:sz w:val="28"/>
          <w:szCs w:val="28"/>
        </w:rPr>
        <w:t xml:space="preserve"> пародонтита легкой степени тяжести и </w:t>
      </w:r>
      <w:proofErr w:type="spellStart"/>
      <w:r w:rsidRPr="008820F6">
        <w:rPr>
          <w:color w:val="000000"/>
          <w:sz w:val="28"/>
          <w:szCs w:val="28"/>
        </w:rPr>
        <w:t>мукозита</w:t>
      </w:r>
      <w:proofErr w:type="spellEnd"/>
      <w:r w:rsidRPr="008820F6">
        <w:rPr>
          <w:color w:val="000000"/>
          <w:sz w:val="28"/>
          <w:szCs w:val="28"/>
        </w:rPr>
        <w:t xml:space="preserve"> в области дентальных имплантатов.</w:t>
      </w:r>
    </w:p>
    <w:p w:rsidR="00DB75EE" w:rsidRDefault="00C35081" w:rsidP="00DB75EE">
      <w:pPr>
        <w:pStyle w:val="a3"/>
        <w:spacing w:line="360" w:lineRule="auto"/>
        <w:contextualSpacing/>
        <w:jc w:val="both"/>
        <w:rPr>
          <w:color w:val="000000"/>
          <w:sz w:val="28"/>
          <w:szCs w:val="28"/>
        </w:rPr>
      </w:pPr>
      <w:r w:rsidRPr="004727E5">
        <w:rPr>
          <w:color w:val="000000"/>
          <w:sz w:val="28"/>
          <w:szCs w:val="28"/>
        </w:rPr>
        <w:t xml:space="preserve">2. Качественная и количественная оценка микроорганизмов у пациентов с </w:t>
      </w:r>
      <w:r>
        <w:rPr>
          <w:color w:val="000000"/>
          <w:sz w:val="28"/>
          <w:szCs w:val="28"/>
        </w:rPr>
        <w:t>ХГП</w:t>
      </w:r>
      <w:r w:rsidRPr="004727E5">
        <w:rPr>
          <w:color w:val="000000"/>
          <w:sz w:val="28"/>
          <w:szCs w:val="28"/>
        </w:rPr>
        <w:t xml:space="preserve"> легкой степени тяжести показала </w:t>
      </w:r>
      <w:r>
        <w:rPr>
          <w:color w:val="000000"/>
          <w:sz w:val="28"/>
          <w:szCs w:val="28"/>
        </w:rPr>
        <w:t xml:space="preserve">в большинстве случаев </w:t>
      </w:r>
      <w:r w:rsidRPr="004727E5">
        <w:rPr>
          <w:color w:val="000000"/>
          <w:sz w:val="28"/>
          <w:szCs w:val="28"/>
        </w:rPr>
        <w:t xml:space="preserve">отсутствие </w:t>
      </w:r>
      <w:r w:rsidRPr="004727E5">
        <w:rPr>
          <w:color w:val="000000"/>
          <w:sz w:val="28"/>
          <w:szCs w:val="28"/>
        </w:rPr>
        <w:lastRenderedPageBreak/>
        <w:t xml:space="preserve">статистически значимых различий в составе </w:t>
      </w:r>
      <w:r>
        <w:rPr>
          <w:color w:val="000000"/>
          <w:sz w:val="28"/>
          <w:szCs w:val="28"/>
        </w:rPr>
        <w:t xml:space="preserve">доминирующих факультативных анаэробов </w:t>
      </w:r>
      <w:proofErr w:type="spellStart"/>
      <w:r w:rsidRPr="004727E5">
        <w:rPr>
          <w:color w:val="000000"/>
          <w:sz w:val="28"/>
          <w:szCs w:val="28"/>
        </w:rPr>
        <w:t>пародонтонтальных</w:t>
      </w:r>
      <w:proofErr w:type="spellEnd"/>
      <w:r w:rsidRPr="004727E5">
        <w:rPr>
          <w:color w:val="000000"/>
          <w:sz w:val="28"/>
          <w:szCs w:val="28"/>
        </w:rPr>
        <w:t xml:space="preserve"> и </w:t>
      </w:r>
      <w:proofErr w:type="spellStart"/>
      <w:r w:rsidRPr="004727E5">
        <w:rPr>
          <w:color w:val="000000"/>
          <w:sz w:val="28"/>
          <w:szCs w:val="28"/>
        </w:rPr>
        <w:t>периимплантатных</w:t>
      </w:r>
      <w:proofErr w:type="spellEnd"/>
      <w:r w:rsidRPr="004727E5">
        <w:rPr>
          <w:color w:val="000000"/>
          <w:sz w:val="28"/>
          <w:szCs w:val="28"/>
        </w:rPr>
        <w:t xml:space="preserve"> карманах. </w:t>
      </w:r>
      <w:r>
        <w:rPr>
          <w:color w:val="000000"/>
          <w:sz w:val="28"/>
          <w:szCs w:val="28"/>
        </w:rPr>
        <w:t xml:space="preserve">Из выделенных культур </w:t>
      </w:r>
      <w:r>
        <w:rPr>
          <w:color w:val="222222"/>
          <w:sz w:val="28"/>
          <w:szCs w:val="28"/>
          <w:shd w:val="clear" w:color="auto" w:fill="FFFFFF"/>
        </w:rPr>
        <w:t xml:space="preserve">преобладали представители родов </w:t>
      </w:r>
      <w:proofErr w:type="spellStart"/>
      <w:r w:rsidRPr="002D111B">
        <w:rPr>
          <w:rFonts w:eastAsia="Calibri"/>
          <w:bCs/>
          <w:i/>
          <w:sz w:val="28"/>
          <w:szCs w:val="28"/>
        </w:rPr>
        <w:t>Streptococcus</w:t>
      </w:r>
      <w:proofErr w:type="spellEnd"/>
      <w:r w:rsidRPr="002D111B">
        <w:rPr>
          <w:rFonts w:eastAsia="Calibri"/>
          <w:bCs/>
          <w:i/>
          <w:sz w:val="28"/>
          <w:szCs w:val="28"/>
        </w:rPr>
        <w:t xml:space="preserve"> </w:t>
      </w:r>
      <w:r w:rsidRPr="002D111B">
        <w:rPr>
          <w:rFonts w:eastAsia="Calibri"/>
          <w:bCs/>
          <w:sz w:val="28"/>
          <w:szCs w:val="28"/>
        </w:rPr>
        <w:t>(</w:t>
      </w:r>
      <w:r>
        <w:rPr>
          <w:rFonts w:eastAsia="Calibri"/>
          <w:bCs/>
          <w:sz w:val="28"/>
          <w:szCs w:val="28"/>
        </w:rPr>
        <w:t>71,3</w:t>
      </w:r>
      <w:r w:rsidRPr="002D111B">
        <w:rPr>
          <w:rFonts w:eastAsia="Calibri"/>
          <w:bCs/>
          <w:sz w:val="28"/>
          <w:szCs w:val="28"/>
        </w:rPr>
        <w:t>%)</w:t>
      </w:r>
      <w:r>
        <w:rPr>
          <w:rFonts w:eastAsia="Calibri"/>
          <w:bCs/>
          <w:sz w:val="28"/>
          <w:szCs w:val="28"/>
        </w:rPr>
        <w:t xml:space="preserve"> в концентрации </w:t>
      </w:r>
      <w:r w:rsidRPr="001C2172">
        <w:rPr>
          <w:color w:val="222222"/>
          <w:sz w:val="28"/>
          <w:szCs w:val="28"/>
        </w:rPr>
        <w:t>10</w:t>
      </w:r>
      <w:r w:rsidRPr="001C2172">
        <w:rPr>
          <w:color w:val="222222"/>
          <w:sz w:val="28"/>
          <w:szCs w:val="28"/>
          <w:vertAlign w:val="superscript"/>
        </w:rPr>
        <w:t>2</w:t>
      </w:r>
      <w:r w:rsidRPr="001C2172">
        <w:rPr>
          <w:color w:val="222222"/>
          <w:sz w:val="28"/>
          <w:szCs w:val="28"/>
        </w:rPr>
        <w:t>-10</w:t>
      </w:r>
      <w:r w:rsidRPr="001C2172">
        <w:rPr>
          <w:color w:val="222222"/>
          <w:sz w:val="28"/>
          <w:szCs w:val="28"/>
          <w:vertAlign w:val="superscript"/>
        </w:rPr>
        <w:t>5</w:t>
      </w:r>
      <w:r w:rsidRPr="001C2172">
        <w:rPr>
          <w:rStyle w:val="apple-converted-space"/>
          <w:color w:val="222222"/>
          <w:sz w:val="28"/>
          <w:szCs w:val="28"/>
        </w:rPr>
        <w:t> </w:t>
      </w:r>
      <w:r w:rsidRPr="001C2172">
        <w:rPr>
          <w:color w:val="222222"/>
          <w:sz w:val="28"/>
          <w:szCs w:val="28"/>
        </w:rPr>
        <w:t>КОЕ/мл</w:t>
      </w:r>
      <w:r w:rsidRPr="002D111B">
        <w:rPr>
          <w:rFonts w:eastAsia="Calibri"/>
          <w:bCs/>
          <w:sz w:val="28"/>
          <w:szCs w:val="28"/>
        </w:rPr>
        <w:t xml:space="preserve"> и </w:t>
      </w:r>
      <w:r w:rsidRPr="002D111B">
        <w:rPr>
          <w:i/>
          <w:iCs/>
          <w:sz w:val="28"/>
          <w:szCs w:val="28"/>
          <w:lang w:val="en-US"/>
        </w:rPr>
        <w:t>Neisseria</w:t>
      </w:r>
      <w:r w:rsidRPr="002D111B">
        <w:rPr>
          <w:i/>
          <w:iCs/>
          <w:sz w:val="28"/>
          <w:szCs w:val="28"/>
        </w:rPr>
        <w:t xml:space="preserve"> </w:t>
      </w:r>
      <w:r w:rsidRPr="002D111B">
        <w:rPr>
          <w:iCs/>
          <w:sz w:val="28"/>
          <w:szCs w:val="28"/>
        </w:rPr>
        <w:t>(</w:t>
      </w:r>
      <w:r>
        <w:rPr>
          <w:iCs/>
          <w:sz w:val="28"/>
          <w:szCs w:val="28"/>
        </w:rPr>
        <w:t>13,8</w:t>
      </w:r>
      <w:r w:rsidRPr="002D111B">
        <w:rPr>
          <w:iCs/>
          <w:sz w:val="28"/>
          <w:szCs w:val="28"/>
        </w:rPr>
        <w:t>%)</w:t>
      </w:r>
      <w:r>
        <w:rPr>
          <w:iCs/>
          <w:sz w:val="28"/>
          <w:szCs w:val="28"/>
        </w:rPr>
        <w:t xml:space="preserve"> </w:t>
      </w:r>
      <w:r>
        <w:rPr>
          <w:color w:val="222222"/>
          <w:sz w:val="28"/>
          <w:szCs w:val="28"/>
        </w:rPr>
        <w:t>в концентрации</w:t>
      </w:r>
      <w:r w:rsidRPr="001C2172">
        <w:rPr>
          <w:rStyle w:val="apple-converted-space"/>
          <w:color w:val="222222"/>
          <w:sz w:val="28"/>
          <w:szCs w:val="28"/>
        </w:rPr>
        <w:t> </w:t>
      </w:r>
      <w:r w:rsidRPr="001C2172">
        <w:rPr>
          <w:color w:val="222222"/>
          <w:sz w:val="28"/>
          <w:szCs w:val="28"/>
        </w:rPr>
        <w:t>10</w:t>
      </w:r>
      <w:r w:rsidRPr="001C2172">
        <w:rPr>
          <w:color w:val="222222"/>
          <w:sz w:val="28"/>
          <w:szCs w:val="28"/>
          <w:vertAlign w:val="superscript"/>
        </w:rPr>
        <w:t>2</w:t>
      </w:r>
      <w:r w:rsidRPr="001C2172">
        <w:rPr>
          <w:color w:val="222222"/>
          <w:sz w:val="28"/>
          <w:szCs w:val="28"/>
        </w:rPr>
        <w:t>-10</w:t>
      </w:r>
      <w:r w:rsidRPr="001C2172">
        <w:rPr>
          <w:color w:val="222222"/>
          <w:sz w:val="28"/>
          <w:szCs w:val="28"/>
          <w:vertAlign w:val="superscript"/>
        </w:rPr>
        <w:t>3</w:t>
      </w:r>
      <w:r w:rsidRPr="001C2172">
        <w:rPr>
          <w:color w:val="222222"/>
          <w:sz w:val="28"/>
          <w:szCs w:val="28"/>
        </w:rPr>
        <w:t>КОЕ/мл</w:t>
      </w:r>
      <w:r w:rsidR="009B2A65">
        <w:rPr>
          <w:color w:val="222222"/>
          <w:sz w:val="28"/>
          <w:szCs w:val="28"/>
        </w:rPr>
        <w:t>.</w:t>
      </w:r>
      <w:r>
        <w:rPr>
          <w:rStyle w:val="apple-converted-space"/>
          <w:color w:val="000000"/>
          <w:sz w:val="28"/>
          <w:szCs w:val="28"/>
        </w:rPr>
        <w:t xml:space="preserve"> </w:t>
      </w:r>
      <w:r>
        <w:rPr>
          <w:color w:val="222222"/>
          <w:sz w:val="28"/>
          <w:szCs w:val="28"/>
          <w:shd w:val="clear" w:color="auto" w:fill="FFFFFF"/>
        </w:rPr>
        <w:t>Продемонстрирована прямая</w:t>
      </w:r>
      <w:r w:rsidRPr="00437BC5">
        <w:rPr>
          <w:color w:val="222222"/>
          <w:sz w:val="28"/>
          <w:szCs w:val="28"/>
          <w:shd w:val="clear" w:color="auto" w:fill="FFFFFF"/>
        </w:rPr>
        <w:t xml:space="preserve"> </w:t>
      </w:r>
      <w:r w:rsidRPr="003B79AE">
        <w:rPr>
          <w:color w:val="222222"/>
          <w:sz w:val="28"/>
          <w:szCs w:val="28"/>
          <w:shd w:val="clear" w:color="auto" w:fill="FFFFFF"/>
        </w:rPr>
        <w:t xml:space="preserve">взаимосвязь </w:t>
      </w:r>
      <w:r w:rsidRPr="00437BC5">
        <w:rPr>
          <w:color w:val="222222"/>
          <w:sz w:val="28"/>
          <w:szCs w:val="28"/>
          <w:shd w:val="clear" w:color="auto" w:fill="FFFFFF"/>
        </w:rPr>
        <w:t xml:space="preserve">частоты обнаружения </w:t>
      </w:r>
      <w:proofErr w:type="spellStart"/>
      <w:r w:rsidRPr="00437BC5">
        <w:rPr>
          <w:color w:val="222222"/>
          <w:sz w:val="28"/>
          <w:szCs w:val="28"/>
          <w:shd w:val="clear" w:color="auto" w:fill="FFFFFF"/>
        </w:rPr>
        <w:t>пародонтопатогенов</w:t>
      </w:r>
      <w:proofErr w:type="spellEnd"/>
      <w:r>
        <w:rPr>
          <w:color w:val="222222"/>
          <w:sz w:val="28"/>
          <w:szCs w:val="28"/>
          <w:shd w:val="clear" w:color="auto" w:fill="FFFFFF"/>
        </w:rPr>
        <w:t xml:space="preserve"> </w:t>
      </w:r>
      <w:r w:rsidRPr="00D51913">
        <w:rPr>
          <w:bCs/>
          <w:i/>
          <w:sz w:val="28"/>
          <w:szCs w:val="28"/>
        </w:rPr>
        <w:t>P</w:t>
      </w:r>
      <w:r>
        <w:rPr>
          <w:bCs/>
          <w:i/>
          <w:sz w:val="28"/>
          <w:szCs w:val="28"/>
        </w:rPr>
        <w:t>.</w:t>
      </w:r>
      <w:r w:rsidRPr="00D51913">
        <w:rPr>
          <w:bCs/>
          <w:i/>
          <w:sz w:val="28"/>
          <w:szCs w:val="28"/>
        </w:rPr>
        <w:t xml:space="preserve"> </w:t>
      </w:r>
      <w:proofErr w:type="spellStart"/>
      <w:r w:rsidRPr="00D51913">
        <w:rPr>
          <w:bCs/>
          <w:i/>
          <w:sz w:val="28"/>
          <w:szCs w:val="28"/>
        </w:rPr>
        <w:t>gingivalis</w:t>
      </w:r>
      <w:proofErr w:type="spellEnd"/>
      <w:r w:rsidRPr="00D51913">
        <w:rPr>
          <w:bCs/>
          <w:i/>
          <w:iCs/>
          <w:sz w:val="28"/>
          <w:szCs w:val="28"/>
        </w:rPr>
        <w:t>,</w:t>
      </w:r>
      <w:r w:rsidRPr="00D51913">
        <w:rPr>
          <w:bCs/>
          <w:sz w:val="28"/>
          <w:szCs w:val="28"/>
        </w:rPr>
        <w:t xml:space="preserve"> </w:t>
      </w:r>
      <w:r w:rsidRPr="00D51913">
        <w:rPr>
          <w:bCs/>
          <w:i/>
          <w:sz w:val="28"/>
          <w:szCs w:val="28"/>
        </w:rPr>
        <w:t>T</w:t>
      </w:r>
      <w:r>
        <w:rPr>
          <w:bCs/>
          <w:i/>
          <w:sz w:val="28"/>
          <w:szCs w:val="28"/>
        </w:rPr>
        <w:t>.</w:t>
      </w:r>
      <w:r w:rsidRPr="00D51913">
        <w:rPr>
          <w:bCs/>
          <w:i/>
          <w:sz w:val="28"/>
          <w:szCs w:val="28"/>
        </w:rPr>
        <w:t xml:space="preserve"> </w:t>
      </w:r>
      <w:r w:rsidRPr="00D51913">
        <w:rPr>
          <w:bCs/>
          <w:i/>
          <w:sz w:val="28"/>
          <w:szCs w:val="28"/>
          <w:lang w:val="en-US"/>
        </w:rPr>
        <w:t>f</w:t>
      </w:r>
      <w:proofErr w:type="spellStart"/>
      <w:r w:rsidRPr="00D51913">
        <w:rPr>
          <w:bCs/>
          <w:i/>
          <w:sz w:val="28"/>
          <w:szCs w:val="28"/>
        </w:rPr>
        <w:t>orsythia</w:t>
      </w:r>
      <w:proofErr w:type="spellEnd"/>
      <w:r w:rsidRPr="00D51913">
        <w:rPr>
          <w:bCs/>
          <w:i/>
          <w:iCs/>
          <w:sz w:val="28"/>
          <w:szCs w:val="28"/>
        </w:rPr>
        <w:t xml:space="preserve">, </w:t>
      </w:r>
      <w:r w:rsidRPr="00D51913">
        <w:rPr>
          <w:bCs/>
          <w:i/>
          <w:sz w:val="28"/>
          <w:szCs w:val="28"/>
        </w:rPr>
        <w:t>T</w:t>
      </w:r>
      <w:r>
        <w:rPr>
          <w:bCs/>
          <w:i/>
          <w:sz w:val="28"/>
          <w:szCs w:val="28"/>
        </w:rPr>
        <w:t>.</w:t>
      </w:r>
      <w:r w:rsidRPr="00D51913">
        <w:rPr>
          <w:bCs/>
          <w:i/>
          <w:sz w:val="28"/>
          <w:szCs w:val="28"/>
        </w:rPr>
        <w:t xml:space="preserve"> </w:t>
      </w:r>
      <w:proofErr w:type="spellStart"/>
      <w:r w:rsidRPr="00D51913">
        <w:rPr>
          <w:bCs/>
          <w:i/>
          <w:sz w:val="28"/>
          <w:szCs w:val="28"/>
        </w:rPr>
        <w:t>denticola</w:t>
      </w:r>
      <w:proofErr w:type="spellEnd"/>
      <w:r w:rsidRPr="00437BC5">
        <w:rPr>
          <w:color w:val="222222"/>
          <w:sz w:val="28"/>
          <w:szCs w:val="28"/>
          <w:shd w:val="clear" w:color="auto" w:fill="FFFFFF"/>
        </w:rPr>
        <w:t xml:space="preserve">, </w:t>
      </w:r>
      <w:r w:rsidRPr="003B79AE">
        <w:rPr>
          <w:i/>
          <w:sz w:val="28"/>
          <w:szCs w:val="28"/>
        </w:rPr>
        <w:t xml:space="preserve">P. </w:t>
      </w:r>
      <w:proofErr w:type="spellStart"/>
      <w:r w:rsidRPr="003B79AE">
        <w:rPr>
          <w:i/>
          <w:sz w:val="28"/>
          <w:szCs w:val="28"/>
        </w:rPr>
        <w:t>intermedia</w:t>
      </w:r>
      <w:proofErr w:type="spellEnd"/>
      <w:r>
        <w:rPr>
          <w:sz w:val="28"/>
          <w:szCs w:val="28"/>
        </w:rPr>
        <w:t>,</w:t>
      </w:r>
      <w:r w:rsidRPr="003B79AE">
        <w:rPr>
          <w:sz w:val="28"/>
          <w:szCs w:val="28"/>
        </w:rPr>
        <w:t xml:space="preserve"> </w:t>
      </w:r>
      <w:r w:rsidRPr="00437BC5">
        <w:rPr>
          <w:color w:val="222222"/>
          <w:sz w:val="28"/>
          <w:szCs w:val="28"/>
          <w:shd w:val="clear" w:color="auto" w:fill="FFFFFF"/>
        </w:rPr>
        <w:t xml:space="preserve">частоты выделения комплексов </w:t>
      </w:r>
      <w:proofErr w:type="spellStart"/>
      <w:r w:rsidRPr="00437BC5">
        <w:rPr>
          <w:color w:val="222222"/>
          <w:sz w:val="28"/>
          <w:szCs w:val="28"/>
          <w:shd w:val="clear" w:color="auto" w:fill="FFFFFF"/>
        </w:rPr>
        <w:t>пародонтопатогенов</w:t>
      </w:r>
      <w:proofErr w:type="spellEnd"/>
      <w:r>
        <w:rPr>
          <w:color w:val="222222"/>
          <w:sz w:val="28"/>
          <w:szCs w:val="28"/>
          <w:shd w:val="clear" w:color="auto" w:fill="FFFFFF"/>
        </w:rPr>
        <w:t xml:space="preserve"> как</w:t>
      </w:r>
      <w:r w:rsidRPr="00437BC5">
        <w:rPr>
          <w:color w:val="222222"/>
          <w:sz w:val="28"/>
          <w:szCs w:val="28"/>
          <w:shd w:val="clear" w:color="auto" w:fill="FFFFFF"/>
        </w:rPr>
        <w:t xml:space="preserve"> в </w:t>
      </w:r>
      <w:proofErr w:type="spellStart"/>
      <w:r w:rsidRPr="00437BC5">
        <w:rPr>
          <w:color w:val="222222"/>
          <w:sz w:val="28"/>
          <w:szCs w:val="28"/>
          <w:shd w:val="clear" w:color="auto" w:fill="FFFFFF"/>
        </w:rPr>
        <w:t>пародонтальн</w:t>
      </w:r>
      <w:r>
        <w:rPr>
          <w:color w:val="222222"/>
          <w:sz w:val="28"/>
          <w:szCs w:val="28"/>
          <w:shd w:val="clear" w:color="auto" w:fill="FFFFFF"/>
        </w:rPr>
        <w:t>ых</w:t>
      </w:r>
      <w:proofErr w:type="spellEnd"/>
      <w:r>
        <w:rPr>
          <w:color w:val="222222"/>
          <w:sz w:val="28"/>
          <w:szCs w:val="28"/>
          <w:shd w:val="clear" w:color="auto" w:fill="FFFFFF"/>
        </w:rPr>
        <w:t>, так и в</w:t>
      </w:r>
      <w:r w:rsidRPr="00437BC5">
        <w:rPr>
          <w:color w:val="222222"/>
          <w:sz w:val="28"/>
          <w:szCs w:val="28"/>
          <w:shd w:val="clear" w:color="auto" w:fill="FFFFFF"/>
        </w:rPr>
        <w:t xml:space="preserve"> </w:t>
      </w:r>
      <w:proofErr w:type="spellStart"/>
      <w:r w:rsidRPr="00437BC5">
        <w:rPr>
          <w:color w:val="222222"/>
          <w:sz w:val="28"/>
          <w:szCs w:val="28"/>
          <w:shd w:val="clear" w:color="auto" w:fill="FFFFFF"/>
        </w:rPr>
        <w:t>периимплантатн</w:t>
      </w:r>
      <w:r>
        <w:rPr>
          <w:color w:val="222222"/>
          <w:sz w:val="28"/>
          <w:szCs w:val="28"/>
          <w:shd w:val="clear" w:color="auto" w:fill="FFFFFF"/>
        </w:rPr>
        <w:t>ых</w:t>
      </w:r>
      <w:proofErr w:type="spellEnd"/>
      <w:r w:rsidRPr="00437BC5">
        <w:rPr>
          <w:color w:val="222222"/>
          <w:sz w:val="28"/>
          <w:szCs w:val="28"/>
          <w:shd w:val="clear" w:color="auto" w:fill="FFFFFF"/>
        </w:rPr>
        <w:t xml:space="preserve"> ка</w:t>
      </w:r>
      <w:r>
        <w:rPr>
          <w:color w:val="222222"/>
          <w:sz w:val="28"/>
          <w:szCs w:val="28"/>
          <w:shd w:val="clear" w:color="auto" w:fill="FFFFFF"/>
        </w:rPr>
        <w:t xml:space="preserve">рманах с развитием ХГП легкой степени тяжести. Эта взаимосвязь более выражена в отношении </w:t>
      </w:r>
      <w:r w:rsidRPr="007420FF">
        <w:rPr>
          <w:sz w:val="28"/>
          <w:szCs w:val="28"/>
        </w:rPr>
        <w:t>дентальных имплантатов</w:t>
      </w:r>
      <w:r>
        <w:rPr>
          <w:sz w:val="28"/>
          <w:szCs w:val="28"/>
        </w:rPr>
        <w:t>.</w:t>
      </w:r>
    </w:p>
    <w:p w:rsidR="00E431C1" w:rsidRDefault="00C35081" w:rsidP="00DB75EE">
      <w:pPr>
        <w:pStyle w:val="a3"/>
        <w:spacing w:line="360" w:lineRule="auto"/>
        <w:contextualSpacing/>
        <w:jc w:val="both"/>
        <w:rPr>
          <w:rStyle w:val="20"/>
          <w:rFonts w:ascii="Times New Roman" w:hAnsi="Times New Roman" w:cs="Times New Roman"/>
          <w:color w:val="auto"/>
          <w:sz w:val="28"/>
          <w:szCs w:val="28"/>
        </w:rPr>
      </w:pPr>
      <w:r w:rsidRPr="00C35081">
        <w:rPr>
          <w:color w:val="000000"/>
          <w:sz w:val="28"/>
          <w:szCs w:val="28"/>
        </w:rPr>
        <w:t xml:space="preserve">3. Установлена прямая взаимосвязь между наличием хронического </w:t>
      </w:r>
      <w:proofErr w:type="spellStart"/>
      <w:r w:rsidRPr="00C35081">
        <w:rPr>
          <w:color w:val="000000"/>
          <w:sz w:val="28"/>
          <w:szCs w:val="28"/>
        </w:rPr>
        <w:t>генерализованного</w:t>
      </w:r>
      <w:proofErr w:type="spellEnd"/>
      <w:r w:rsidRPr="00C35081">
        <w:rPr>
          <w:color w:val="000000"/>
          <w:sz w:val="28"/>
          <w:szCs w:val="28"/>
        </w:rPr>
        <w:t xml:space="preserve"> пародонтита легкой степени тяжести  </w:t>
      </w:r>
      <w:r w:rsidRPr="00C35081">
        <w:rPr>
          <w:color w:val="000000"/>
          <w:sz w:val="28"/>
          <w:szCs w:val="28"/>
          <w:lang w:val="en-US"/>
        </w:rPr>
        <w:t> </w:t>
      </w:r>
      <w:r w:rsidRPr="00C35081">
        <w:rPr>
          <w:color w:val="000000"/>
          <w:sz w:val="28"/>
          <w:szCs w:val="28"/>
        </w:rPr>
        <w:t xml:space="preserve"> и развитием воспалительных изменений в области имплантатов (</w:t>
      </w:r>
      <w:r w:rsidRPr="00C35081">
        <w:rPr>
          <w:color w:val="000000"/>
          <w:sz w:val="28"/>
          <w:szCs w:val="28"/>
          <w:lang w:val="en-US"/>
        </w:rPr>
        <w:t>r</w:t>
      </w:r>
      <w:r w:rsidRPr="00C35081">
        <w:rPr>
          <w:color w:val="000000"/>
          <w:sz w:val="28"/>
          <w:szCs w:val="28"/>
        </w:rPr>
        <w:t xml:space="preserve">=0,512; </w:t>
      </w:r>
      <w:proofErr w:type="gramStart"/>
      <w:r w:rsidRPr="00C35081">
        <w:rPr>
          <w:color w:val="000000"/>
          <w:sz w:val="28"/>
          <w:szCs w:val="28"/>
          <w:lang w:val="en-US"/>
        </w:rPr>
        <w:t>p</w:t>
      </w:r>
      <w:r w:rsidRPr="00C35081">
        <w:rPr>
          <w:color w:val="000000"/>
          <w:sz w:val="28"/>
          <w:szCs w:val="28"/>
        </w:rPr>
        <w:t>&lt;</w:t>
      </w:r>
      <w:proofErr w:type="gramEnd"/>
      <w:r w:rsidRPr="00C35081">
        <w:rPr>
          <w:color w:val="000000"/>
          <w:sz w:val="28"/>
          <w:szCs w:val="28"/>
        </w:rPr>
        <w:t xml:space="preserve">0,01), а также между укрупнением комплексов </w:t>
      </w:r>
      <w:proofErr w:type="spellStart"/>
      <w:r w:rsidRPr="00C35081">
        <w:rPr>
          <w:color w:val="000000"/>
          <w:sz w:val="28"/>
          <w:szCs w:val="28"/>
        </w:rPr>
        <w:t>пародонтопатогенов</w:t>
      </w:r>
      <w:proofErr w:type="spellEnd"/>
      <w:r w:rsidRPr="00C35081">
        <w:rPr>
          <w:color w:val="000000"/>
          <w:sz w:val="28"/>
          <w:szCs w:val="28"/>
        </w:rPr>
        <w:t xml:space="preserve">  и развитием воспалительных изменений в области имплантатов (</w:t>
      </w:r>
      <w:r w:rsidRPr="00C35081">
        <w:rPr>
          <w:color w:val="000000"/>
          <w:sz w:val="28"/>
          <w:szCs w:val="28"/>
          <w:lang w:val="en-US"/>
        </w:rPr>
        <w:t>r</w:t>
      </w:r>
      <w:r w:rsidRPr="00C35081">
        <w:rPr>
          <w:color w:val="000000"/>
          <w:sz w:val="28"/>
          <w:szCs w:val="28"/>
        </w:rPr>
        <w:t xml:space="preserve">=0,545; </w:t>
      </w:r>
      <w:r w:rsidRPr="00C35081">
        <w:rPr>
          <w:color w:val="000000"/>
          <w:sz w:val="28"/>
          <w:szCs w:val="28"/>
          <w:lang w:val="en-US"/>
        </w:rPr>
        <w:t>p</w:t>
      </w:r>
      <w:r w:rsidRPr="00C35081">
        <w:rPr>
          <w:color w:val="000000"/>
          <w:sz w:val="28"/>
          <w:szCs w:val="28"/>
        </w:rPr>
        <w:t>&lt;0,01).</w:t>
      </w:r>
      <w:r w:rsidRPr="00E431C1">
        <w:rPr>
          <w:rStyle w:val="20"/>
          <w:rFonts w:ascii="Times New Roman" w:hAnsi="Times New Roman" w:cs="Times New Roman"/>
          <w:color w:val="auto"/>
          <w:sz w:val="28"/>
          <w:szCs w:val="28"/>
          <w:highlight w:val="yellow"/>
        </w:rPr>
        <w:br/>
      </w:r>
    </w:p>
    <w:p w:rsidR="00C35081" w:rsidRPr="004374E8" w:rsidRDefault="00C94294" w:rsidP="00E431C1">
      <w:pPr>
        <w:pStyle w:val="a3"/>
        <w:spacing w:line="360" w:lineRule="auto"/>
        <w:jc w:val="both"/>
        <w:rPr>
          <w:color w:val="222222"/>
          <w:sz w:val="28"/>
          <w:szCs w:val="28"/>
          <w:shd w:val="clear" w:color="auto" w:fill="FFFFFF"/>
        </w:rPr>
      </w:pPr>
      <w:bookmarkStart w:id="34" w:name="_Toc41327370"/>
      <w:r w:rsidRPr="00E431C1">
        <w:rPr>
          <w:rStyle w:val="20"/>
          <w:rFonts w:ascii="Times New Roman" w:hAnsi="Times New Roman" w:cs="Times New Roman"/>
          <w:color w:val="auto"/>
          <w:sz w:val="28"/>
          <w:szCs w:val="28"/>
        </w:rPr>
        <w:t xml:space="preserve">4.3 </w:t>
      </w:r>
      <w:r w:rsidR="00E431C1" w:rsidRPr="00E431C1">
        <w:rPr>
          <w:rStyle w:val="20"/>
          <w:rFonts w:ascii="Times New Roman" w:hAnsi="Times New Roman" w:cs="Times New Roman"/>
          <w:color w:val="auto"/>
          <w:sz w:val="28"/>
          <w:szCs w:val="28"/>
        </w:rPr>
        <w:t>Практические рекомендации</w:t>
      </w:r>
      <w:bookmarkEnd w:id="34"/>
    </w:p>
    <w:p w:rsidR="00C35081" w:rsidRPr="000B4E18" w:rsidRDefault="00C35081" w:rsidP="00E431C1">
      <w:pPr>
        <w:pStyle w:val="a3"/>
        <w:spacing w:line="360" w:lineRule="auto"/>
        <w:ind w:firstLine="708"/>
        <w:jc w:val="both"/>
        <w:rPr>
          <w:color w:val="222222"/>
          <w:sz w:val="28"/>
          <w:szCs w:val="28"/>
          <w:shd w:val="clear" w:color="auto" w:fill="FFFFFF"/>
        </w:rPr>
      </w:pPr>
      <w:r w:rsidRPr="004374E8">
        <w:rPr>
          <w:color w:val="222222"/>
          <w:sz w:val="28"/>
          <w:szCs w:val="28"/>
          <w:shd w:val="clear" w:color="auto" w:fill="FFFFFF"/>
        </w:rPr>
        <w:t>Профилактика и лечение воспалительных заболеваний пародонта у</w:t>
      </w:r>
      <w:r w:rsidR="00596C2F">
        <w:rPr>
          <w:color w:val="222222"/>
          <w:sz w:val="28"/>
          <w:szCs w:val="28"/>
          <w:shd w:val="clear" w:color="auto" w:fill="FFFFFF"/>
        </w:rPr>
        <w:t xml:space="preserve"> </w:t>
      </w:r>
      <w:r w:rsidRPr="004374E8">
        <w:rPr>
          <w:color w:val="222222"/>
          <w:sz w:val="28"/>
          <w:szCs w:val="28"/>
          <w:shd w:val="clear" w:color="auto" w:fill="FFFFFF"/>
        </w:rPr>
        <w:t>пациентов с дентальными имплантатами должны включать</w:t>
      </w:r>
      <w:r>
        <w:rPr>
          <w:color w:val="222222"/>
          <w:sz w:val="28"/>
          <w:szCs w:val="28"/>
          <w:shd w:val="clear" w:color="auto" w:fill="FFFFFF"/>
        </w:rPr>
        <w:t xml:space="preserve"> </w:t>
      </w:r>
      <w:r w:rsidRPr="004374E8">
        <w:rPr>
          <w:color w:val="222222"/>
          <w:sz w:val="28"/>
          <w:szCs w:val="28"/>
          <w:shd w:val="clear" w:color="auto" w:fill="FFFFFF"/>
        </w:rPr>
        <w:t>профессиональную гигиену полости рта, консервативные и хирургические</w:t>
      </w:r>
      <w:r>
        <w:rPr>
          <w:color w:val="222222"/>
          <w:sz w:val="28"/>
          <w:szCs w:val="28"/>
          <w:shd w:val="clear" w:color="auto" w:fill="FFFFFF"/>
        </w:rPr>
        <w:t xml:space="preserve"> </w:t>
      </w:r>
      <w:r w:rsidRPr="004374E8">
        <w:rPr>
          <w:color w:val="222222"/>
          <w:sz w:val="28"/>
          <w:szCs w:val="28"/>
          <w:shd w:val="clear" w:color="auto" w:fill="FFFFFF"/>
        </w:rPr>
        <w:t>методы лечения как в области тканей пародонта, так и в области дентальных</w:t>
      </w:r>
      <w:r>
        <w:rPr>
          <w:color w:val="222222"/>
          <w:sz w:val="28"/>
          <w:szCs w:val="28"/>
          <w:shd w:val="clear" w:color="auto" w:fill="FFFFFF"/>
        </w:rPr>
        <w:t xml:space="preserve"> </w:t>
      </w:r>
      <w:r w:rsidRPr="004374E8">
        <w:rPr>
          <w:color w:val="222222"/>
          <w:sz w:val="28"/>
          <w:szCs w:val="28"/>
          <w:shd w:val="clear" w:color="auto" w:fill="FFFFFF"/>
        </w:rPr>
        <w:t>имплантатов.</w:t>
      </w:r>
    </w:p>
    <w:p w:rsidR="00E431C1" w:rsidRDefault="00E431C1">
      <w:pPr>
        <w:spacing w:after="0" w:line="240"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8820F6" w:rsidRPr="00E431C1" w:rsidRDefault="008820F6" w:rsidP="00E431C1">
      <w:pPr>
        <w:pStyle w:val="1"/>
        <w:spacing w:line="360" w:lineRule="auto"/>
        <w:rPr>
          <w:rFonts w:ascii="Times New Roman" w:hAnsi="Times New Roman" w:cs="Times New Roman"/>
          <w:lang w:val="en-US"/>
        </w:rPr>
      </w:pPr>
      <w:bookmarkStart w:id="35" w:name="_Toc41327371"/>
      <w:r w:rsidRPr="00E431C1">
        <w:rPr>
          <w:rFonts w:ascii="Times New Roman" w:hAnsi="Times New Roman" w:cs="Times New Roman"/>
          <w:color w:val="auto"/>
        </w:rPr>
        <w:lastRenderedPageBreak/>
        <w:t>Список</w:t>
      </w:r>
      <w:r w:rsidRPr="00E431C1">
        <w:rPr>
          <w:rFonts w:ascii="Times New Roman" w:hAnsi="Times New Roman" w:cs="Times New Roman"/>
          <w:color w:val="auto"/>
          <w:lang w:val="en-US"/>
        </w:rPr>
        <w:t xml:space="preserve"> </w:t>
      </w:r>
      <w:r w:rsidRPr="00E431C1">
        <w:rPr>
          <w:rFonts w:ascii="Times New Roman" w:hAnsi="Times New Roman" w:cs="Times New Roman"/>
          <w:color w:val="auto"/>
        </w:rPr>
        <w:t>использованной</w:t>
      </w:r>
      <w:r w:rsidRPr="00E431C1">
        <w:rPr>
          <w:rFonts w:ascii="Times New Roman" w:hAnsi="Times New Roman" w:cs="Times New Roman"/>
          <w:color w:val="auto"/>
          <w:lang w:val="en-US"/>
        </w:rPr>
        <w:t xml:space="preserve"> </w:t>
      </w:r>
      <w:r w:rsidRPr="00E431C1">
        <w:rPr>
          <w:rFonts w:ascii="Times New Roman" w:hAnsi="Times New Roman" w:cs="Times New Roman"/>
          <w:color w:val="auto"/>
        </w:rPr>
        <w:t>литературы</w:t>
      </w:r>
      <w:bookmarkEnd w:id="35"/>
      <w:r w:rsidRPr="00E431C1">
        <w:rPr>
          <w:rFonts w:ascii="Times New Roman" w:hAnsi="Times New Roman" w:cs="Times New Roman"/>
          <w:color w:val="auto"/>
          <w:lang w:val="en-US"/>
        </w:rPr>
        <w:t xml:space="preserve"> </w:t>
      </w:r>
      <w:r w:rsidR="002B1BC6" w:rsidRPr="00E431C1">
        <w:rPr>
          <w:rFonts w:ascii="Times New Roman" w:hAnsi="Times New Roman" w:cs="Times New Roman"/>
          <w:lang w:val="en-US"/>
        </w:rPr>
        <w:br/>
      </w:r>
      <w:r w:rsidRPr="00E431C1">
        <w:rPr>
          <w:rFonts w:ascii="Times New Roman" w:hAnsi="Times New Roman" w:cs="Times New Roman"/>
          <w:lang w:val="en-US"/>
        </w:rPr>
        <w:tab/>
        <w:t xml:space="preserve"> </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E45F53">
        <w:rPr>
          <w:rFonts w:ascii="Times New Roman" w:hAnsi="Times New Roman" w:cs="Times New Roman"/>
          <w:sz w:val="28"/>
          <w:szCs w:val="28"/>
        </w:rPr>
        <w:fldChar w:fldCharType="begin" w:fldLock="1"/>
      </w:r>
      <w:r w:rsidRPr="0092153E">
        <w:rPr>
          <w:rFonts w:ascii="Times New Roman" w:hAnsi="Times New Roman" w:cs="Times New Roman"/>
          <w:sz w:val="28"/>
          <w:szCs w:val="28"/>
          <w:lang w:val="en-US"/>
        </w:rPr>
        <w:instrText>ADDIN</w:instrText>
      </w:r>
      <w:r w:rsidRPr="00061235">
        <w:rPr>
          <w:rFonts w:ascii="Times New Roman" w:hAnsi="Times New Roman" w:cs="Times New Roman"/>
          <w:sz w:val="28"/>
          <w:szCs w:val="28"/>
          <w:lang w:val="en-US"/>
        </w:rPr>
        <w:instrText xml:space="preserve"> </w:instrText>
      </w:r>
      <w:r w:rsidRPr="0092153E">
        <w:rPr>
          <w:rFonts w:ascii="Times New Roman" w:hAnsi="Times New Roman" w:cs="Times New Roman"/>
          <w:sz w:val="28"/>
          <w:szCs w:val="28"/>
          <w:lang w:val="en-US"/>
        </w:rPr>
        <w:instrText>Mendeley</w:instrText>
      </w:r>
      <w:r w:rsidRPr="00061235">
        <w:rPr>
          <w:rFonts w:ascii="Times New Roman" w:hAnsi="Times New Roman" w:cs="Times New Roman"/>
          <w:sz w:val="28"/>
          <w:szCs w:val="28"/>
          <w:lang w:val="en-US"/>
        </w:rPr>
        <w:instrText xml:space="preserve"> </w:instrText>
      </w:r>
      <w:r w:rsidRPr="0092153E">
        <w:rPr>
          <w:rFonts w:ascii="Times New Roman" w:hAnsi="Times New Roman" w:cs="Times New Roman"/>
          <w:sz w:val="28"/>
          <w:szCs w:val="28"/>
          <w:lang w:val="en-US"/>
        </w:rPr>
        <w:instrText>Bibliography</w:instrText>
      </w:r>
      <w:r w:rsidRPr="00061235">
        <w:rPr>
          <w:rFonts w:ascii="Times New Roman" w:hAnsi="Times New Roman" w:cs="Times New Roman"/>
          <w:sz w:val="28"/>
          <w:szCs w:val="28"/>
          <w:lang w:val="en-US"/>
        </w:rPr>
        <w:instrText xml:space="preserve"> </w:instrText>
      </w:r>
      <w:r w:rsidRPr="0092153E">
        <w:rPr>
          <w:rFonts w:ascii="Times New Roman" w:hAnsi="Times New Roman" w:cs="Times New Roman"/>
          <w:sz w:val="28"/>
          <w:szCs w:val="28"/>
          <w:lang w:val="en-US"/>
        </w:rPr>
        <w:instrText>CSL</w:instrText>
      </w:r>
      <w:r w:rsidRPr="00061235">
        <w:rPr>
          <w:rFonts w:ascii="Times New Roman" w:hAnsi="Times New Roman" w:cs="Times New Roman"/>
          <w:sz w:val="28"/>
          <w:szCs w:val="28"/>
          <w:lang w:val="en-US"/>
        </w:rPr>
        <w:instrText>_</w:instrText>
      </w:r>
      <w:r w:rsidRPr="0092153E">
        <w:rPr>
          <w:rFonts w:ascii="Times New Roman" w:hAnsi="Times New Roman" w:cs="Times New Roman"/>
          <w:sz w:val="28"/>
          <w:szCs w:val="28"/>
          <w:lang w:val="en-US"/>
        </w:rPr>
        <w:instrText>BIBLIOGRAPHY</w:instrText>
      </w:r>
      <w:r w:rsidRPr="00061235">
        <w:rPr>
          <w:rFonts w:ascii="Times New Roman" w:hAnsi="Times New Roman" w:cs="Times New Roman"/>
          <w:sz w:val="28"/>
          <w:szCs w:val="28"/>
          <w:lang w:val="en-US"/>
        </w:rPr>
        <w:instrText xml:space="preserve"> </w:instrText>
      </w:r>
      <w:r w:rsidRPr="00E45F53">
        <w:rPr>
          <w:rFonts w:ascii="Times New Roman" w:hAnsi="Times New Roman" w:cs="Times New Roman"/>
          <w:sz w:val="28"/>
          <w:szCs w:val="28"/>
        </w:rPr>
        <w:fldChar w:fldCharType="separate"/>
      </w:r>
      <w:r w:rsidRPr="00AB32C1">
        <w:rPr>
          <w:rFonts w:ascii="Times New Roman" w:hAnsi="Times New Roman" w:cs="Times New Roman"/>
          <w:noProof/>
          <w:sz w:val="28"/>
          <w:szCs w:val="24"/>
          <w:lang w:val="en-US"/>
        </w:rPr>
        <w:t xml:space="preserve">1. Dyke T.E. Van Understanding resolution of inflammation in periodontal diseases: Is chronic inflammatory periodontitis a failure to resolve? / Dyke T.E. Van, Sima C. // Periodontology 2000 – 2019.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82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.205–213.</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 Slots J. Periodontitis: facts , fallacies and the future / Slots J. // Periodontology 2000 – 2017.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75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.7–23.</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 Genco R.J. Risk factors for periodontal disease / Genco R.J., Borgnakke W.S. // Periodontology 2000 – 2013.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62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.59–94.</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 Hajishengallis G. Immuno-microbial pathogenesis of periodontitis: Keystones, pathobionts, and the host response / Hajishengallis G. // Author Manuscript – 2014.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35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.3–11.</w:t>
      </w:r>
    </w:p>
    <w:p w:rsidR="008820F6" w:rsidRPr="00BD1F95" w:rsidRDefault="008820F6" w:rsidP="008820F6">
      <w:pPr>
        <w:widowControl w:val="0"/>
        <w:autoSpaceDE w:val="0"/>
        <w:autoSpaceDN w:val="0"/>
        <w:adjustRightInd w:val="0"/>
        <w:spacing w:line="360" w:lineRule="auto"/>
        <w:jc w:val="both"/>
        <w:rPr>
          <w:rFonts w:ascii="Times New Roman" w:hAnsi="Times New Roman" w:cs="Times New Roman"/>
          <w:noProof/>
          <w:sz w:val="28"/>
          <w:szCs w:val="24"/>
        </w:rPr>
      </w:pPr>
      <w:r w:rsidRPr="00BD1F95">
        <w:rPr>
          <w:rFonts w:ascii="Times New Roman" w:hAnsi="Times New Roman" w:cs="Times New Roman"/>
          <w:noProof/>
          <w:sz w:val="28"/>
          <w:szCs w:val="24"/>
        </w:rPr>
        <w:t>5. Зайдуллин И.И. Факторы риска развития болезней пародонта среди населения / Зайдуллин И.И., Бакиров А.Б., Валеева Э.Т. // Здоровье населения и среда обитания – 2017. – Т. 3 – № 288 – С.7–10.</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6. Garcia R.L. Risk assessment and periodontal prevention in primary care / Garcia R.L., Compton R., Dietrich T. // Periodontology 2000 – 2016.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71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.10–21.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7. Knight E. Risk factors that may modify the innate and adaptive immune responses in periodontal diseases / Knight E., Liu J., Seymour G.J. et al. // Periodontology 2000 – 2016.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71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.22–51.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8. Bartold P.M. Lifestyle and periodontitis: The emergence of personalized periodontics / Bartold P.M. // Periodontology 2000 – 2018.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78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.7–11.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9. Albandar J.M. Aggressive periodontitis : case definition and diagnostic criteria / Albandar J.M. // Periodontology 2000 – 2014.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65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.13–26.</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10. Darveau R.P. Porphyromonas gingivalis as a Potential Community Activist for </w:t>
      </w:r>
      <w:r w:rsidRPr="00AB32C1">
        <w:rPr>
          <w:rFonts w:ascii="Times New Roman" w:hAnsi="Times New Roman" w:cs="Times New Roman"/>
          <w:noProof/>
          <w:sz w:val="28"/>
          <w:szCs w:val="24"/>
          <w:lang w:val="en-US"/>
        </w:rPr>
        <w:lastRenderedPageBreak/>
        <w:t xml:space="preserve">Disease / Darveau R.P., Hajishengallis G., Curtis M.A. // Journal of Dental Research – 2012.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91 – № 9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.816–820.</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11. Dyke T.E. Van The nexus between periodontal inflammation and dysbiosis / Dyke T.E. Van, Bartold P.M., Reynolds E.C. // Frontiers in Immunology – 2020.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.1–27.</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12. Yucel-lindberg T. Inflammatory mediators in the pathogenesis of periodontitis / Yucel-lindberg T., Båge T. // Expert reviews in molecular medicine – 2013.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15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13. Disale P.R. Toll-like Receptors: Molecular Microbe Sensors in Periodontium / Disale P.R., Zope S., Suragimath G. et al. // World Journal of Dentistry – 2019.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10 – № 5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.396–401.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14. Hughes F.J.Stem Cell Biology and Tissue Engineering in Dental Sciences / F. J. Hughes – Elsevier Inc., 2014.– 932c.</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15. Figueredo C.M. T and B Cells in Periodontal Diseas : New Functions in A Complex Scenario / Figueredo C.M., Lira-Junior R., Love R.M. // International Journal of Molecular Science – 2019.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20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.1–13.</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16. Sockansky S.S. Microbial complexes in subgingival plaque / Sockansky S.S., Haffajee A.D., Cugini M.A. et al. // Journal of Clinical Periodontology – 1998.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25 – № 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.134–144.</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17. Olsen I. Porphyromonas gingivalis disturbs host-commensal homeostasis by changing complement function / Olsen I., Lambris J.D., Hajishengallis G. // Journal of Oral Microbiology – 2017.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9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18. Xu W.Roles of Porphyromonas gingivalis and its virulence factors in periodontitis / W. Xu, W. Zhou, H. Wang, S. Liang – Elsevier Ltd, 2020.– 1–40c.</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19. Shama A. Virulence mechanisms of Tannerella forsythia / Shama A. // Periodontology 2000 – 2010.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54 – № 40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.106–116.</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lastRenderedPageBreak/>
        <w:t xml:space="preserve">20. Spirochetes S. Virulence factors of Treponema denticola / Spirochetes S., Msp T. // Ishihara, Kazuyuki – 2010.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54 – № 70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.117–135.</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21. Pre-proof J. Oral Spirochetes: Pathogenic Mechanisms in Periodontal Disease / Pre-proof J., Taghizadeh S., Ganbarov K. et al. // Microbial Pathogenesis – 2020.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10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.1–25.</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22. Dashper S.G. Virulence Factors of the Oral Spirochete Treponema denticola / Dashper S.G., Seers C.A., Tan K.H. et al. // Dental research journal – 2011.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90 – № 6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.691–703.</w:t>
      </w:r>
    </w:p>
    <w:p w:rsidR="008820F6" w:rsidRPr="00BD1F95" w:rsidRDefault="008820F6" w:rsidP="008820F6">
      <w:pPr>
        <w:widowControl w:val="0"/>
        <w:autoSpaceDE w:val="0"/>
        <w:autoSpaceDN w:val="0"/>
        <w:adjustRightInd w:val="0"/>
        <w:spacing w:line="360" w:lineRule="auto"/>
        <w:jc w:val="both"/>
        <w:rPr>
          <w:rFonts w:ascii="Times New Roman" w:hAnsi="Times New Roman" w:cs="Times New Roman"/>
          <w:noProof/>
          <w:sz w:val="28"/>
          <w:szCs w:val="24"/>
        </w:rPr>
      </w:pPr>
      <w:r w:rsidRPr="00BD1F95">
        <w:rPr>
          <w:rFonts w:ascii="Times New Roman" w:hAnsi="Times New Roman" w:cs="Times New Roman"/>
          <w:noProof/>
          <w:sz w:val="28"/>
          <w:szCs w:val="24"/>
        </w:rPr>
        <w:t>23. Царев В.Н. Пародонтопатоенные бактерии - основной фактор возникновения и развития пародонтита / Царев В.Н., Николаева Е.Н., Ипполитов Е.В. // Журнал микробиологии, эпидемиологии и иммунологии – 2017. – Т. 5 – С.101–112.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24. Potempa M. Interpain A, a Cysteine Proteinase from Prevotella intermedia, Inhibits Complement by Degrading Complement Factor C3 / Potempa M., Potempa J., Kantyka T. et al. // PLoS pathogens – 2009.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5 – № 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.1–14.</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25. Setzer F.C. Comparison of Long-term Survival of Implants and Endodontically Treated Teeth / Setzer F.C., Kim S. // Journal of Dental Research – 2014.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93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.19–26.</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26. Derks J. Peri-implant health and disease . A systematic review of current epidemiology / Derks J., Tomasi C. // Journal of Clinical Periodontology – 2015.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42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.158–171.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27. Han A. Bacterial adhesion mechanisms on dental implant surfaces and the influencing factors / Han A., Tsoi J.K.H., Pires F. et al. // International Journal of Adhesion and Adhesives – 2016.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69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.58–71.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28. Ferreira C. Initial oral biofilm formation on titanium implants with different surface treatments: An in vivo study / Ferreira C., Cogo-müller K., Cesar G. et al. // </w:t>
      </w:r>
      <w:r w:rsidRPr="00AB32C1">
        <w:rPr>
          <w:rFonts w:ascii="Times New Roman" w:hAnsi="Times New Roman" w:cs="Times New Roman"/>
          <w:noProof/>
          <w:sz w:val="28"/>
          <w:szCs w:val="24"/>
          <w:lang w:val="en-US"/>
        </w:rPr>
        <w:lastRenderedPageBreak/>
        <w:t xml:space="preserve">Archives of Oral Biology – 2016.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69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.33–39.</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29. Nascimento C. Microbiome of titanium and zirconia dental implants abutments / Nascimento C., Pita M.S., Souza Santos E. et al. // Dental Materials – 2015.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32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.93–101.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30. Freitas A.R. De Oral bacterial colonization on dental implants restored with titanium or zirconia abutments: 6-month follow-up / Freitas A.R. De, Saymo T., Silva D.O., Ribeiro R.F. // Clinical Oral Investigations – 2018.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22 – № 6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.1–9.</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31. Dds Q.W. The width of keratinized mucosa around dental implants and its influencing factors / Dds Q.W., Tang Z., Han J., Meng H. // Wiley periodicals – 2020.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.1–7.</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32. Lin G. The Significance of Keratinized Mucosa on Implant Health : A Systematic Review / Lin G., Chan H., Assistant A.C. // Journal of Periodontology – 2013.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84 – № 12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.1–24.</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33. Sculean A. Soft tissue wound healing around teeth and dental implants / Sculean A., Bosshardt G. // Journal of Clinical Periodontology – 2014.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41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.6–22.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34. Teixeira W. Microleakage into and from Two-Stage Implants: An In Vitro Comparative Study / Teixeira W., Ribeiro R.F., Pedrazzi V. // The international Journal of Oral and Maxilloacial Implants – 2011.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26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.56–62.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35. Persson G.R. Cluster of Bacteria Associated with Peri-Implantitis / Persson G.R., Renvert S. // Clinical Implant Dentistry and Related Research – 2013.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16 – № 6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36. Preethanath R.S. Microbiome of dental implants and its clinical aspect / Preethanath R.S., Alnahas N.W., Huraib S.M.B. et al. // Microbial Pathogenesis – 2017.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106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37. Retamal-valdes B. Does subgingival bacterial colonization differ between </w:t>
      </w:r>
      <w:r w:rsidRPr="00AB32C1">
        <w:rPr>
          <w:rFonts w:ascii="Times New Roman" w:hAnsi="Times New Roman" w:cs="Times New Roman"/>
          <w:noProof/>
          <w:sz w:val="28"/>
          <w:szCs w:val="24"/>
          <w:lang w:val="en-US"/>
        </w:rPr>
        <w:lastRenderedPageBreak/>
        <w:t xml:space="preserve">implants and teeth? A systematic review / Retamal-valdes B., Formiga M. de C., Almeida M.L. et al. // Original Research Implantodomtology – 2019.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33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.1–11.</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38. Jakobi M.L. The Peri-Implant and Periodontal Microbiota in Patients with and without Clinical Signs of Inflammation / Jakobi M.L., Stumpp S.N., Stiesch M. et al. // Dentistry journal – 2015.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 – № 2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.24–42.</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39. Meijndert L. Microbiota around teeth and dental implants in periodontally healthy , partially edentulous patients : is pre-implant microbiological testing relevant ? / Meijndert L., Wa V.D.R., Gm R. et al. // European Journal of Oral Sciences – 2010.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118 – № 4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.357–363.</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40. Lafaurie G.I. Microbiome and Microbial Biofilm Profiles of Peri-Implantitis: A Systematic Review / Lafaurie G.I., Sabogal M.A., Castillo D.M., Victoria M. // Journal of Periodontology – 2017.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88 – № 10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.1–26.</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41. Robitaille N. Periodontal and peri-implant diseases: identical or fraternal infections? / Robitaille N., Reed D.N., Walters J.D., Kumar P.S. // Molecular Oral Microbiology – 2015.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31 – № 4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.1–17.</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42. Albertini M. Assessment of periodontal and opportunistic flora in patients with / Albertini M., Lorena L., Sullivan M.G.O. et al. // Clinical oral implants research – 2014.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26 – № 8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.1–5.</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43. Schwarz F. Real-time PCR analysis of fungal organisms and bacterial species at peri-implantitis sites / Schwarz F., Becker K., Rahn S. et al. // International Journal of Implant Dentistry – 2015.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1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.1–7.</w:t>
      </w:r>
    </w:p>
    <w:p w:rsidR="008820F6" w:rsidRPr="00AB32C1"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t xml:space="preserve">44. Lin C. Is History of Periodontal Disease Still a Negative Risk Indicator for Peri-implant Health Under Supportive Post-implant Treatment Coverage? A Systematic Review and Meta-analysis / Lin C., Chen Z., Pan W.-L., Wang H.-L. // The international Journal of Oral and Maxilloacial Implants – 2020.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35 – № 1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.52–62.</w:t>
      </w:r>
    </w:p>
    <w:p w:rsidR="008820F6" w:rsidRDefault="008820F6" w:rsidP="008820F6">
      <w:pPr>
        <w:widowControl w:val="0"/>
        <w:autoSpaceDE w:val="0"/>
        <w:autoSpaceDN w:val="0"/>
        <w:adjustRightInd w:val="0"/>
        <w:spacing w:line="360" w:lineRule="auto"/>
        <w:jc w:val="both"/>
        <w:rPr>
          <w:rFonts w:ascii="Times New Roman" w:hAnsi="Times New Roman" w:cs="Times New Roman"/>
          <w:noProof/>
          <w:sz w:val="28"/>
          <w:szCs w:val="24"/>
          <w:lang w:val="en-US"/>
        </w:rPr>
      </w:pPr>
      <w:r w:rsidRPr="00AB32C1">
        <w:rPr>
          <w:rFonts w:ascii="Times New Roman" w:hAnsi="Times New Roman" w:cs="Times New Roman"/>
          <w:noProof/>
          <w:sz w:val="28"/>
          <w:szCs w:val="24"/>
          <w:lang w:val="en-US"/>
        </w:rPr>
        <w:lastRenderedPageBreak/>
        <w:t>45. Schwarz F. Peri</w:t>
      </w:r>
      <w:r w:rsidRPr="00AB32C1">
        <w:rPr>
          <w:rFonts w:ascii="Cambria Math" w:hAnsi="Cambria Math" w:cs="Cambria Math"/>
          <w:noProof/>
          <w:sz w:val="28"/>
          <w:szCs w:val="24"/>
          <w:lang w:val="en-US"/>
        </w:rPr>
        <w:t>‐</w:t>
      </w:r>
      <w:r w:rsidRPr="00AB32C1">
        <w:rPr>
          <w:rFonts w:ascii="Times New Roman" w:hAnsi="Times New Roman" w:cs="Times New Roman"/>
          <w:noProof/>
          <w:sz w:val="28"/>
          <w:szCs w:val="24"/>
          <w:lang w:val="en-US"/>
        </w:rPr>
        <w:t xml:space="preserve">implantitis / Schwarz F., Derks J., Monje A. et al. // Journal of Clinical Periodontology – 2018. – </w:t>
      </w:r>
      <w:r w:rsidRPr="00BD1F95">
        <w:rPr>
          <w:rFonts w:ascii="Times New Roman" w:hAnsi="Times New Roman" w:cs="Times New Roman"/>
          <w:noProof/>
          <w:sz w:val="28"/>
          <w:szCs w:val="24"/>
        </w:rPr>
        <w:t>Т</w:t>
      </w:r>
      <w:r w:rsidRPr="00AB32C1">
        <w:rPr>
          <w:rFonts w:ascii="Times New Roman" w:hAnsi="Times New Roman" w:cs="Times New Roman"/>
          <w:noProof/>
          <w:sz w:val="28"/>
          <w:szCs w:val="24"/>
          <w:lang w:val="en-US"/>
        </w:rPr>
        <w:t xml:space="preserve">. 45 – № 20 – </w:t>
      </w:r>
      <w:r w:rsidRPr="00BD1F95">
        <w:rPr>
          <w:rFonts w:ascii="Times New Roman" w:hAnsi="Times New Roman" w:cs="Times New Roman"/>
          <w:noProof/>
          <w:sz w:val="28"/>
          <w:szCs w:val="24"/>
        </w:rPr>
        <w:t>С</w:t>
      </w:r>
      <w:r w:rsidRPr="00AB32C1">
        <w:rPr>
          <w:rFonts w:ascii="Times New Roman" w:hAnsi="Times New Roman" w:cs="Times New Roman"/>
          <w:noProof/>
          <w:sz w:val="28"/>
          <w:szCs w:val="24"/>
          <w:lang w:val="en-US"/>
        </w:rPr>
        <w:t>.5246–5266.</w:t>
      </w:r>
    </w:p>
    <w:p w:rsidR="008820F6" w:rsidRPr="004828F8" w:rsidRDefault="008820F6" w:rsidP="008820F6">
      <w:pPr>
        <w:widowControl w:val="0"/>
        <w:autoSpaceDE w:val="0"/>
        <w:autoSpaceDN w:val="0"/>
        <w:adjustRightInd w:val="0"/>
        <w:spacing w:line="360" w:lineRule="auto"/>
        <w:jc w:val="both"/>
        <w:rPr>
          <w:rFonts w:ascii="Times New Roman" w:hAnsi="Times New Roman" w:cs="Times New Roman"/>
          <w:noProof/>
          <w:sz w:val="28"/>
        </w:rPr>
      </w:pPr>
      <w:r>
        <w:rPr>
          <w:rFonts w:ascii="Times New Roman" w:hAnsi="Times New Roman" w:cs="Times New Roman"/>
          <w:noProof/>
          <w:sz w:val="28"/>
        </w:rPr>
        <w:t>46. Сарилова</w:t>
      </w:r>
      <w:r w:rsidR="00E57DCF">
        <w:rPr>
          <w:rFonts w:ascii="Times New Roman" w:hAnsi="Times New Roman" w:cs="Times New Roman"/>
          <w:noProof/>
          <w:sz w:val="28"/>
        </w:rPr>
        <w:t xml:space="preserve">, </w:t>
      </w:r>
      <w:r>
        <w:rPr>
          <w:rFonts w:ascii="Times New Roman" w:hAnsi="Times New Roman" w:cs="Times New Roman"/>
          <w:noProof/>
          <w:sz w:val="28"/>
        </w:rPr>
        <w:t>Е</w:t>
      </w:r>
      <w:r w:rsidR="00E57DCF">
        <w:rPr>
          <w:rFonts w:ascii="Times New Roman" w:hAnsi="Times New Roman" w:cs="Times New Roman"/>
          <w:noProof/>
          <w:sz w:val="28"/>
        </w:rPr>
        <w:t>катерина Вячаславовна</w:t>
      </w:r>
      <w:r>
        <w:rPr>
          <w:rFonts w:ascii="Times New Roman" w:hAnsi="Times New Roman" w:cs="Times New Roman"/>
          <w:noProof/>
          <w:sz w:val="28"/>
        </w:rPr>
        <w:t>. Влияние профессиональной гигиены полости рта на качественный и количественный состав микробиоты пародонтальных карманов у пациентов с воспалительными заболеваниями пародонта</w:t>
      </w:r>
      <w:r w:rsidR="00E57DCF" w:rsidRPr="00E57DCF">
        <w:rPr>
          <w:rFonts w:ascii="Times New Roman CYR" w:hAnsi="Times New Roman CYR" w:cs="Times New Roman CYR"/>
          <w:sz w:val="32"/>
          <w:szCs w:val="32"/>
        </w:rPr>
        <w:t xml:space="preserve">: </w:t>
      </w:r>
      <w:r w:rsidR="00E57DCF">
        <w:rPr>
          <w:rFonts w:ascii="Times New Roman" w:hAnsi="Times New Roman" w:cs="Times New Roman"/>
          <w:noProof/>
          <w:sz w:val="28"/>
        </w:rPr>
        <w:t>в</w:t>
      </w:r>
      <w:r>
        <w:rPr>
          <w:rFonts w:ascii="Times New Roman" w:hAnsi="Times New Roman" w:cs="Times New Roman"/>
          <w:noProof/>
          <w:sz w:val="28"/>
        </w:rPr>
        <w:t>ыпускная квалификационная работа</w:t>
      </w:r>
      <w:r w:rsidR="009172E6">
        <w:rPr>
          <w:rFonts w:ascii="Times New Roman" w:hAnsi="Times New Roman" w:cs="Times New Roman"/>
          <w:noProof/>
          <w:sz w:val="28"/>
        </w:rPr>
        <w:t>. - Санкт-Петербург, 2017. - 76 с.</w:t>
      </w:r>
    </w:p>
    <w:p w:rsidR="004828F8" w:rsidRPr="004828F8" w:rsidRDefault="008820F6" w:rsidP="00BC674A">
      <w:pPr>
        <w:spacing w:after="0" w:line="360" w:lineRule="auto"/>
        <w:rPr>
          <w:rFonts w:ascii="Times New Roman" w:eastAsia="Times New Roman" w:hAnsi="Times New Roman" w:cs="Times New Roman"/>
          <w:sz w:val="24"/>
          <w:szCs w:val="24"/>
          <w:lang w:eastAsia="ru-RU"/>
        </w:rPr>
      </w:pPr>
      <w:r>
        <w:rPr>
          <w:rFonts w:ascii="Times New Roman" w:hAnsi="Times New Roman" w:cs="Times New Roman"/>
          <w:noProof/>
          <w:sz w:val="28"/>
        </w:rPr>
        <w:t xml:space="preserve">47. </w:t>
      </w:r>
      <w:r w:rsidR="004828F8" w:rsidRPr="004828F8">
        <w:rPr>
          <w:rFonts w:ascii="Times New Roman" w:eastAsia="Times New Roman" w:hAnsi="Times New Roman" w:cs="Times New Roman"/>
          <w:color w:val="000000"/>
          <w:sz w:val="28"/>
          <w:szCs w:val="28"/>
          <w:shd w:val="clear" w:color="auto" w:fill="FFFFFF"/>
          <w:lang w:eastAsia="ru-RU"/>
        </w:rPr>
        <w:t xml:space="preserve">Хирургическая стоматология: Учебник/Под ред. </w:t>
      </w:r>
      <w:proofErr w:type="spellStart"/>
      <w:r w:rsidR="004828F8" w:rsidRPr="004828F8">
        <w:rPr>
          <w:rFonts w:ascii="Times New Roman" w:eastAsia="Times New Roman" w:hAnsi="Times New Roman" w:cs="Times New Roman"/>
          <w:color w:val="000000"/>
          <w:sz w:val="28"/>
          <w:szCs w:val="28"/>
          <w:shd w:val="clear" w:color="auto" w:fill="FFFFFF"/>
          <w:lang w:eastAsia="ru-RU"/>
        </w:rPr>
        <w:t>Т.Г.Робустовой</w:t>
      </w:r>
      <w:proofErr w:type="spellEnd"/>
      <w:r w:rsidR="004828F8" w:rsidRPr="004828F8">
        <w:rPr>
          <w:rFonts w:ascii="Times New Roman" w:eastAsia="Times New Roman" w:hAnsi="Times New Roman" w:cs="Times New Roman"/>
          <w:color w:val="000000"/>
          <w:sz w:val="28"/>
          <w:szCs w:val="28"/>
          <w:shd w:val="clear" w:color="auto" w:fill="FFFFFF"/>
          <w:lang w:eastAsia="ru-RU"/>
        </w:rPr>
        <w:t xml:space="preserve">. - 3-е изд., </w:t>
      </w:r>
      <w:proofErr w:type="spellStart"/>
      <w:r w:rsidR="004828F8" w:rsidRPr="004828F8">
        <w:rPr>
          <w:rFonts w:ascii="Times New Roman" w:eastAsia="Times New Roman" w:hAnsi="Times New Roman" w:cs="Times New Roman"/>
          <w:color w:val="000000"/>
          <w:sz w:val="28"/>
          <w:szCs w:val="28"/>
          <w:shd w:val="clear" w:color="auto" w:fill="FFFFFF"/>
          <w:lang w:eastAsia="ru-RU"/>
        </w:rPr>
        <w:t>перераб</w:t>
      </w:r>
      <w:proofErr w:type="spellEnd"/>
      <w:proofErr w:type="gramStart"/>
      <w:r w:rsidR="004828F8" w:rsidRPr="004828F8">
        <w:rPr>
          <w:rFonts w:ascii="Times New Roman" w:eastAsia="Times New Roman" w:hAnsi="Times New Roman" w:cs="Times New Roman"/>
          <w:color w:val="000000"/>
          <w:sz w:val="28"/>
          <w:szCs w:val="28"/>
          <w:shd w:val="clear" w:color="auto" w:fill="FFFFFF"/>
          <w:lang w:eastAsia="ru-RU"/>
        </w:rPr>
        <w:t>.</w:t>
      </w:r>
      <w:proofErr w:type="gramEnd"/>
      <w:r w:rsidR="004828F8" w:rsidRPr="004828F8">
        <w:rPr>
          <w:rFonts w:ascii="Times New Roman" w:eastAsia="Times New Roman" w:hAnsi="Times New Roman" w:cs="Times New Roman"/>
          <w:color w:val="000000"/>
          <w:sz w:val="28"/>
          <w:szCs w:val="28"/>
          <w:shd w:val="clear" w:color="auto" w:fill="FFFFFF"/>
          <w:lang w:eastAsia="ru-RU"/>
        </w:rPr>
        <w:t xml:space="preserve"> и доп. - М.: Медицина, 2003. - 504 </w:t>
      </w:r>
      <w:bookmarkStart w:id="36" w:name="_GoBack"/>
      <w:bookmarkEnd w:id="36"/>
      <w:r w:rsidR="004828F8" w:rsidRPr="004828F8">
        <w:rPr>
          <w:rFonts w:ascii="Times New Roman" w:eastAsia="Times New Roman" w:hAnsi="Times New Roman" w:cs="Times New Roman"/>
          <w:color w:val="000000"/>
          <w:sz w:val="28"/>
          <w:szCs w:val="28"/>
          <w:shd w:val="clear" w:color="auto" w:fill="FFFFFF"/>
          <w:lang w:eastAsia="ru-RU"/>
        </w:rPr>
        <w:t>с.</w:t>
      </w:r>
    </w:p>
    <w:p w:rsidR="008820F6" w:rsidRPr="00C8257A" w:rsidRDefault="008820F6" w:rsidP="008820F6">
      <w:pPr>
        <w:widowControl w:val="0"/>
        <w:autoSpaceDE w:val="0"/>
        <w:autoSpaceDN w:val="0"/>
        <w:adjustRightInd w:val="0"/>
        <w:spacing w:line="360" w:lineRule="auto"/>
        <w:jc w:val="both"/>
        <w:rPr>
          <w:rFonts w:ascii="Times New Roman" w:hAnsi="Times New Roman" w:cs="Times New Roman"/>
          <w:noProof/>
          <w:sz w:val="28"/>
        </w:rPr>
      </w:pPr>
    </w:p>
    <w:p w:rsidR="008820F6" w:rsidRPr="00C8257A" w:rsidRDefault="008820F6" w:rsidP="008820F6">
      <w:pPr>
        <w:widowControl w:val="0"/>
        <w:autoSpaceDE w:val="0"/>
        <w:autoSpaceDN w:val="0"/>
        <w:adjustRightInd w:val="0"/>
        <w:spacing w:line="360" w:lineRule="auto"/>
        <w:jc w:val="both"/>
        <w:rPr>
          <w:rFonts w:ascii="Times New Roman" w:hAnsi="Times New Roman" w:cs="Times New Roman"/>
          <w:noProof/>
          <w:sz w:val="28"/>
        </w:rPr>
      </w:pPr>
    </w:p>
    <w:p w:rsidR="008820F6" w:rsidRPr="00D70D83" w:rsidRDefault="008820F6" w:rsidP="008820F6">
      <w:pPr>
        <w:widowControl w:val="0"/>
        <w:autoSpaceDE w:val="0"/>
        <w:autoSpaceDN w:val="0"/>
        <w:adjustRightInd w:val="0"/>
        <w:spacing w:line="360" w:lineRule="auto"/>
        <w:jc w:val="both"/>
        <w:rPr>
          <w:rFonts w:ascii="Times New Roman" w:hAnsi="Times New Roman" w:cs="Times New Roman"/>
          <w:sz w:val="28"/>
          <w:szCs w:val="28"/>
        </w:rPr>
      </w:pPr>
      <w:r w:rsidRPr="00E45F53">
        <w:rPr>
          <w:rFonts w:ascii="Times New Roman" w:hAnsi="Times New Roman" w:cs="Times New Roman"/>
          <w:sz w:val="28"/>
          <w:szCs w:val="28"/>
        </w:rPr>
        <w:fldChar w:fldCharType="end"/>
      </w:r>
    </w:p>
    <w:p w:rsidR="008820F6" w:rsidRDefault="008820F6" w:rsidP="008820F6"/>
    <w:p w:rsidR="00C35081" w:rsidRPr="00220F4A" w:rsidRDefault="00C35081" w:rsidP="00C35081">
      <w:pPr>
        <w:spacing w:after="0" w:line="360" w:lineRule="auto"/>
        <w:jc w:val="both"/>
        <w:rPr>
          <w:rFonts w:ascii="Times New Roman" w:eastAsia="Times New Roman" w:hAnsi="Times New Roman" w:cs="Times New Roman"/>
          <w:color w:val="222222"/>
          <w:sz w:val="28"/>
          <w:szCs w:val="28"/>
          <w:shd w:val="clear" w:color="auto" w:fill="FFFFFF"/>
          <w:lang w:eastAsia="ru-RU"/>
        </w:rPr>
      </w:pPr>
      <w:r w:rsidRPr="00220F4A">
        <w:rPr>
          <w:rFonts w:ascii="Times New Roman" w:eastAsia="Times New Roman" w:hAnsi="Times New Roman" w:cs="Times New Roman"/>
          <w:color w:val="222222"/>
          <w:sz w:val="28"/>
          <w:szCs w:val="28"/>
          <w:shd w:val="clear" w:color="auto" w:fill="FFFFFF"/>
          <w:lang w:eastAsia="ru-RU"/>
        </w:rPr>
        <w:br/>
      </w:r>
      <w:r w:rsidRPr="00220F4A">
        <w:rPr>
          <w:rFonts w:ascii="Times New Roman" w:eastAsia="Times New Roman" w:hAnsi="Times New Roman" w:cs="Times New Roman"/>
          <w:color w:val="222222"/>
          <w:sz w:val="28"/>
          <w:szCs w:val="28"/>
          <w:shd w:val="clear" w:color="auto" w:fill="FFFFFF"/>
          <w:lang w:eastAsia="ru-RU"/>
        </w:rPr>
        <w:br/>
      </w:r>
    </w:p>
    <w:p w:rsidR="00C35081" w:rsidRPr="00220F4A" w:rsidRDefault="00C35081" w:rsidP="00C35081">
      <w:pPr>
        <w:pStyle w:val="2"/>
        <w:shd w:val="clear" w:color="auto" w:fill="FFFFFF"/>
        <w:spacing w:before="0" w:line="360" w:lineRule="auto"/>
        <w:ind w:firstLine="708"/>
        <w:jc w:val="both"/>
        <w:rPr>
          <w:b w:val="0"/>
          <w:sz w:val="28"/>
          <w:szCs w:val="28"/>
        </w:rPr>
      </w:pPr>
    </w:p>
    <w:p w:rsidR="00C35081" w:rsidRDefault="00C35081" w:rsidP="00C35081">
      <w:pPr>
        <w:spacing w:after="0" w:line="360" w:lineRule="auto"/>
        <w:jc w:val="both"/>
        <w:rPr>
          <w:rFonts w:ascii="Times New Roman" w:eastAsia="Calibri" w:hAnsi="Times New Roman" w:cs="Times New Roman"/>
          <w:bCs/>
          <w:sz w:val="28"/>
          <w:szCs w:val="28"/>
        </w:rPr>
      </w:pPr>
    </w:p>
    <w:p w:rsidR="00C35081" w:rsidRDefault="00C35081" w:rsidP="00C35081">
      <w:pPr>
        <w:spacing w:line="360" w:lineRule="auto"/>
        <w:jc w:val="both"/>
        <w:rPr>
          <w:rFonts w:ascii="Times New Roman" w:eastAsia="Calibri" w:hAnsi="Times New Roman" w:cs="Times New Roman"/>
          <w:bCs/>
          <w:sz w:val="28"/>
          <w:szCs w:val="28"/>
        </w:rPr>
      </w:pPr>
    </w:p>
    <w:p w:rsidR="00C35081" w:rsidRDefault="00C35081" w:rsidP="00C35081">
      <w:pPr>
        <w:spacing w:line="360" w:lineRule="auto"/>
        <w:jc w:val="both"/>
        <w:rPr>
          <w:rFonts w:ascii="Times New Roman" w:eastAsia="Calibri" w:hAnsi="Times New Roman" w:cs="Times New Roman"/>
          <w:bCs/>
          <w:sz w:val="28"/>
          <w:szCs w:val="28"/>
        </w:rPr>
      </w:pPr>
    </w:p>
    <w:p w:rsidR="00C35081" w:rsidRDefault="00C35081" w:rsidP="00C35081">
      <w:pPr>
        <w:spacing w:line="360" w:lineRule="auto"/>
        <w:rPr>
          <w:rFonts w:ascii="Times New Roman" w:eastAsia="Calibri" w:hAnsi="Times New Roman" w:cs="Times New Roman"/>
          <w:bCs/>
          <w:sz w:val="28"/>
          <w:szCs w:val="28"/>
        </w:rPr>
      </w:pPr>
    </w:p>
    <w:p w:rsidR="00C35081" w:rsidRPr="00215C85" w:rsidRDefault="00C35081" w:rsidP="00C35081">
      <w:pPr>
        <w:spacing w:line="360" w:lineRule="auto"/>
        <w:rPr>
          <w:rFonts w:ascii="Times New Roman" w:eastAsia="Calibri" w:hAnsi="Times New Roman" w:cs="Times New Roman"/>
          <w:bCs/>
          <w:sz w:val="28"/>
          <w:szCs w:val="28"/>
        </w:rPr>
      </w:pPr>
    </w:p>
    <w:p w:rsidR="00C35081" w:rsidRPr="00E431C1" w:rsidRDefault="00C35081" w:rsidP="00E431C1">
      <w:pPr>
        <w:spacing w:line="360" w:lineRule="auto"/>
        <w:jc w:val="both"/>
        <w:rPr>
          <w:sz w:val="28"/>
          <w:szCs w:val="28"/>
        </w:rPr>
      </w:pPr>
    </w:p>
    <w:sectPr w:rsidR="00C35081" w:rsidRPr="00E431C1" w:rsidSect="00304291">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748" w:rsidRDefault="00133748" w:rsidP="00304291">
      <w:pPr>
        <w:spacing w:after="0" w:line="240" w:lineRule="auto"/>
      </w:pPr>
      <w:r>
        <w:separator/>
      </w:r>
    </w:p>
  </w:endnote>
  <w:endnote w:type="continuationSeparator" w:id="0">
    <w:p w:rsidR="00133748" w:rsidRDefault="00133748" w:rsidP="00304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527309"/>
      <w:docPartObj>
        <w:docPartGallery w:val="Page Numbers (Bottom of Page)"/>
        <w:docPartUnique/>
      </w:docPartObj>
    </w:sdtPr>
    <w:sdtContent>
      <w:p w:rsidR="00E57DCF" w:rsidRDefault="00E57DCF">
        <w:pPr>
          <w:pStyle w:val="a7"/>
          <w:jc w:val="right"/>
        </w:pPr>
        <w:r>
          <w:fldChar w:fldCharType="begin"/>
        </w:r>
        <w:r>
          <w:instrText>PAGE   \* MERGEFORMAT</w:instrText>
        </w:r>
        <w:r>
          <w:fldChar w:fldCharType="separate"/>
        </w:r>
        <w:r>
          <w:rPr>
            <w:noProof/>
          </w:rPr>
          <w:t>68</w:t>
        </w:r>
        <w:r>
          <w:fldChar w:fldCharType="end"/>
        </w:r>
      </w:p>
    </w:sdtContent>
  </w:sdt>
  <w:p w:rsidR="00E57DCF" w:rsidRDefault="00E57D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748" w:rsidRDefault="00133748" w:rsidP="00304291">
      <w:pPr>
        <w:spacing w:after="0" w:line="240" w:lineRule="auto"/>
      </w:pPr>
      <w:r>
        <w:separator/>
      </w:r>
    </w:p>
  </w:footnote>
  <w:footnote w:type="continuationSeparator" w:id="0">
    <w:p w:rsidR="00133748" w:rsidRDefault="00133748" w:rsidP="00304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3328E"/>
    <w:multiLevelType w:val="hybridMultilevel"/>
    <w:tmpl w:val="E3802664"/>
    <w:lvl w:ilvl="0" w:tplc="582C211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BD35A5"/>
    <w:multiLevelType w:val="hybridMultilevel"/>
    <w:tmpl w:val="5802C6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F4C0F46"/>
    <w:multiLevelType w:val="multilevel"/>
    <w:tmpl w:val="364089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2D7694"/>
    <w:multiLevelType w:val="multilevel"/>
    <w:tmpl w:val="AD869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E0F4E"/>
    <w:multiLevelType w:val="hybridMultilevel"/>
    <w:tmpl w:val="C9FA32D8"/>
    <w:lvl w:ilvl="0" w:tplc="A3EC2C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AE40608"/>
    <w:multiLevelType w:val="hybridMultilevel"/>
    <w:tmpl w:val="2F009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AB58B5"/>
    <w:multiLevelType w:val="hybridMultilevel"/>
    <w:tmpl w:val="D10AFF0A"/>
    <w:lvl w:ilvl="0" w:tplc="04190017">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2E31CC5"/>
    <w:multiLevelType w:val="multilevel"/>
    <w:tmpl w:val="E648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677601"/>
    <w:multiLevelType w:val="hybridMultilevel"/>
    <w:tmpl w:val="A7E0B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7"/>
  </w:num>
  <w:num w:numId="5">
    <w:abstractNumId w:val="0"/>
  </w:num>
  <w:num w:numId="6">
    <w:abstractNumId w:val="4"/>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81"/>
    <w:rsid w:val="00020587"/>
    <w:rsid w:val="00067FE0"/>
    <w:rsid w:val="00086863"/>
    <w:rsid w:val="00106FCB"/>
    <w:rsid w:val="00133748"/>
    <w:rsid w:val="0015789F"/>
    <w:rsid w:val="001C37D1"/>
    <w:rsid w:val="00247D07"/>
    <w:rsid w:val="0028795C"/>
    <w:rsid w:val="002B1BC6"/>
    <w:rsid w:val="002F4EA5"/>
    <w:rsid w:val="00302646"/>
    <w:rsid w:val="00304291"/>
    <w:rsid w:val="00324B25"/>
    <w:rsid w:val="003D11AF"/>
    <w:rsid w:val="00455DDC"/>
    <w:rsid w:val="00474D57"/>
    <w:rsid w:val="004828F8"/>
    <w:rsid w:val="00490D1B"/>
    <w:rsid w:val="004939BD"/>
    <w:rsid w:val="004A17F3"/>
    <w:rsid w:val="004A1B24"/>
    <w:rsid w:val="004C1012"/>
    <w:rsid w:val="00501F48"/>
    <w:rsid w:val="00505A90"/>
    <w:rsid w:val="00525C8D"/>
    <w:rsid w:val="00530EF4"/>
    <w:rsid w:val="00535CB9"/>
    <w:rsid w:val="00537BA4"/>
    <w:rsid w:val="00596C2F"/>
    <w:rsid w:val="00604D48"/>
    <w:rsid w:val="00644AB3"/>
    <w:rsid w:val="00675340"/>
    <w:rsid w:val="006843EC"/>
    <w:rsid w:val="006A6333"/>
    <w:rsid w:val="006E6646"/>
    <w:rsid w:val="00714CEC"/>
    <w:rsid w:val="00715E99"/>
    <w:rsid w:val="00736390"/>
    <w:rsid w:val="007869EB"/>
    <w:rsid w:val="007922E3"/>
    <w:rsid w:val="007A215D"/>
    <w:rsid w:val="008738E3"/>
    <w:rsid w:val="0087467D"/>
    <w:rsid w:val="008820F6"/>
    <w:rsid w:val="008A0B55"/>
    <w:rsid w:val="008E1A29"/>
    <w:rsid w:val="008F10AB"/>
    <w:rsid w:val="009172E6"/>
    <w:rsid w:val="00920085"/>
    <w:rsid w:val="009619FE"/>
    <w:rsid w:val="009769F6"/>
    <w:rsid w:val="009B2A65"/>
    <w:rsid w:val="00A002CF"/>
    <w:rsid w:val="00A11810"/>
    <w:rsid w:val="00A4472E"/>
    <w:rsid w:val="00AB584D"/>
    <w:rsid w:val="00B52124"/>
    <w:rsid w:val="00B600C5"/>
    <w:rsid w:val="00BC674A"/>
    <w:rsid w:val="00BD6114"/>
    <w:rsid w:val="00C35081"/>
    <w:rsid w:val="00C90D05"/>
    <w:rsid w:val="00C94294"/>
    <w:rsid w:val="00CC76C4"/>
    <w:rsid w:val="00CE6F2A"/>
    <w:rsid w:val="00D35CB7"/>
    <w:rsid w:val="00D9423A"/>
    <w:rsid w:val="00DA07AF"/>
    <w:rsid w:val="00DA14AB"/>
    <w:rsid w:val="00DA34B5"/>
    <w:rsid w:val="00DB75EE"/>
    <w:rsid w:val="00E42DB6"/>
    <w:rsid w:val="00E431C1"/>
    <w:rsid w:val="00E57DCF"/>
    <w:rsid w:val="00ED0B77"/>
    <w:rsid w:val="00F63069"/>
    <w:rsid w:val="00F94A44"/>
    <w:rsid w:val="00FB0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F2E35"/>
  <w15:docId w15:val="{8FC61B59-47D7-7148-9CC3-18D5607D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5081"/>
    <w:pPr>
      <w:spacing w:after="200" w:line="276" w:lineRule="auto"/>
    </w:pPr>
    <w:rPr>
      <w:sz w:val="22"/>
      <w:szCs w:val="22"/>
    </w:rPr>
  </w:style>
  <w:style w:type="paragraph" w:styleId="1">
    <w:name w:val="heading 1"/>
    <w:basedOn w:val="a"/>
    <w:next w:val="a"/>
    <w:link w:val="10"/>
    <w:uiPriority w:val="9"/>
    <w:qFormat/>
    <w:rsid w:val="0030429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3508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C3508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304291"/>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30429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5081"/>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C35081"/>
    <w:rPr>
      <w:rFonts w:asciiTheme="majorHAnsi" w:eastAsiaTheme="majorEastAsia" w:hAnsiTheme="majorHAnsi" w:cstheme="majorBidi"/>
      <w:b/>
      <w:bCs/>
      <w:color w:val="4472C4" w:themeColor="accent1"/>
      <w:sz w:val="22"/>
      <w:szCs w:val="22"/>
    </w:rPr>
  </w:style>
  <w:style w:type="paragraph" w:styleId="a3">
    <w:name w:val="Normal (Web)"/>
    <w:basedOn w:val="a"/>
    <w:uiPriority w:val="99"/>
    <w:unhideWhenUsed/>
    <w:rsid w:val="00C350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 (веб)1"/>
    <w:basedOn w:val="a"/>
    <w:rsid w:val="00C35081"/>
    <w:pPr>
      <w:suppressAutoHyphens/>
      <w:spacing w:before="100" w:after="119" w:line="100" w:lineRule="atLeast"/>
    </w:pPr>
    <w:rPr>
      <w:rFonts w:ascii="Times New Roman" w:eastAsia="Times New Roman" w:hAnsi="Times New Roman" w:cs="Times New Roman"/>
      <w:sz w:val="24"/>
      <w:szCs w:val="24"/>
      <w:lang w:eastAsia="ar-SA"/>
    </w:rPr>
  </w:style>
  <w:style w:type="paragraph" w:styleId="a4">
    <w:name w:val="List Paragraph"/>
    <w:basedOn w:val="a"/>
    <w:uiPriority w:val="34"/>
    <w:qFormat/>
    <w:rsid w:val="00C35081"/>
    <w:pPr>
      <w:ind w:left="720"/>
      <w:contextualSpacing/>
    </w:pPr>
  </w:style>
  <w:style w:type="paragraph" w:styleId="a5">
    <w:name w:val="header"/>
    <w:basedOn w:val="a"/>
    <w:link w:val="a6"/>
    <w:uiPriority w:val="99"/>
    <w:unhideWhenUsed/>
    <w:rsid w:val="00C350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35081"/>
    <w:rPr>
      <w:sz w:val="22"/>
      <w:szCs w:val="22"/>
    </w:rPr>
  </w:style>
  <w:style w:type="paragraph" w:styleId="a7">
    <w:name w:val="footer"/>
    <w:basedOn w:val="a"/>
    <w:link w:val="a8"/>
    <w:uiPriority w:val="99"/>
    <w:unhideWhenUsed/>
    <w:rsid w:val="00C350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35081"/>
    <w:rPr>
      <w:sz w:val="22"/>
      <w:szCs w:val="22"/>
    </w:rPr>
  </w:style>
  <w:style w:type="character" w:styleId="a9">
    <w:name w:val="Hyperlink"/>
    <w:basedOn w:val="a0"/>
    <w:uiPriority w:val="99"/>
    <w:unhideWhenUsed/>
    <w:rsid w:val="00C35081"/>
    <w:rPr>
      <w:color w:val="0563C1" w:themeColor="hyperlink"/>
      <w:u w:val="single"/>
    </w:rPr>
  </w:style>
  <w:style w:type="table" w:styleId="aa">
    <w:name w:val="Table Grid"/>
    <w:basedOn w:val="a1"/>
    <w:uiPriority w:val="39"/>
    <w:rsid w:val="00C350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C35081"/>
    <w:pPr>
      <w:ind w:left="720"/>
      <w:contextualSpacing/>
    </w:pPr>
    <w:rPr>
      <w:rFonts w:ascii="Calibri" w:eastAsia="Times New Roman" w:hAnsi="Calibri" w:cs="Times New Roman"/>
    </w:rPr>
  </w:style>
  <w:style w:type="character" w:customStyle="1" w:styleId="apple-converted-space">
    <w:name w:val="apple-converted-space"/>
    <w:basedOn w:val="a0"/>
    <w:rsid w:val="00C35081"/>
  </w:style>
  <w:style w:type="character" w:customStyle="1" w:styleId="10">
    <w:name w:val="Заголовок 1 Знак"/>
    <w:basedOn w:val="a0"/>
    <w:link w:val="1"/>
    <w:uiPriority w:val="9"/>
    <w:rsid w:val="00304291"/>
    <w:rPr>
      <w:rFonts w:asciiTheme="majorHAnsi" w:eastAsiaTheme="majorEastAsia" w:hAnsiTheme="majorHAnsi" w:cstheme="majorBidi"/>
      <w:b/>
      <w:bCs/>
      <w:color w:val="2F5496" w:themeColor="accent1" w:themeShade="BF"/>
      <w:sz w:val="28"/>
      <w:szCs w:val="28"/>
    </w:rPr>
  </w:style>
  <w:style w:type="paragraph" w:styleId="ab">
    <w:name w:val="TOC Heading"/>
    <w:basedOn w:val="1"/>
    <w:next w:val="a"/>
    <w:uiPriority w:val="39"/>
    <w:unhideWhenUsed/>
    <w:qFormat/>
    <w:rsid w:val="00304291"/>
    <w:pPr>
      <w:outlineLvl w:val="9"/>
    </w:pPr>
    <w:rPr>
      <w:lang w:eastAsia="ru-RU"/>
    </w:rPr>
  </w:style>
  <w:style w:type="paragraph" w:styleId="21">
    <w:name w:val="toc 2"/>
    <w:basedOn w:val="a"/>
    <w:next w:val="a"/>
    <w:autoRedefine/>
    <w:uiPriority w:val="39"/>
    <w:unhideWhenUsed/>
    <w:rsid w:val="00304291"/>
    <w:pPr>
      <w:spacing w:after="100"/>
      <w:ind w:left="220"/>
    </w:pPr>
  </w:style>
  <w:style w:type="paragraph" w:styleId="31">
    <w:name w:val="toc 3"/>
    <w:basedOn w:val="a"/>
    <w:next w:val="a"/>
    <w:autoRedefine/>
    <w:uiPriority w:val="39"/>
    <w:unhideWhenUsed/>
    <w:rsid w:val="00304291"/>
    <w:pPr>
      <w:spacing w:after="100"/>
      <w:ind w:left="440"/>
    </w:pPr>
  </w:style>
  <w:style w:type="paragraph" w:styleId="ac">
    <w:name w:val="Balloon Text"/>
    <w:basedOn w:val="a"/>
    <w:link w:val="ad"/>
    <w:uiPriority w:val="99"/>
    <w:semiHidden/>
    <w:unhideWhenUsed/>
    <w:rsid w:val="0030429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04291"/>
    <w:rPr>
      <w:rFonts w:ascii="Tahoma" w:hAnsi="Tahoma" w:cs="Tahoma"/>
      <w:sz w:val="16"/>
      <w:szCs w:val="16"/>
    </w:rPr>
  </w:style>
  <w:style w:type="character" w:customStyle="1" w:styleId="40">
    <w:name w:val="Заголовок 4 Знак"/>
    <w:basedOn w:val="a0"/>
    <w:link w:val="4"/>
    <w:uiPriority w:val="9"/>
    <w:rsid w:val="00304291"/>
    <w:rPr>
      <w:rFonts w:asciiTheme="majorHAnsi" w:eastAsiaTheme="majorEastAsia" w:hAnsiTheme="majorHAnsi" w:cstheme="majorBidi"/>
      <w:b/>
      <w:bCs/>
      <w:i/>
      <w:iCs/>
      <w:color w:val="4472C4" w:themeColor="accent1"/>
      <w:sz w:val="22"/>
      <w:szCs w:val="22"/>
    </w:rPr>
  </w:style>
  <w:style w:type="paragraph" w:styleId="ae">
    <w:name w:val="Subtitle"/>
    <w:basedOn w:val="a"/>
    <w:next w:val="a"/>
    <w:link w:val="af"/>
    <w:uiPriority w:val="11"/>
    <w:qFormat/>
    <w:rsid w:val="0030429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
    <w:name w:val="Подзаголовок Знак"/>
    <w:basedOn w:val="a0"/>
    <w:link w:val="ae"/>
    <w:uiPriority w:val="11"/>
    <w:rsid w:val="00304291"/>
    <w:rPr>
      <w:rFonts w:asciiTheme="majorHAnsi" w:eastAsiaTheme="majorEastAsia" w:hAnsiTheme="majorHAnsi" w:cstheme="majorBidi"/>
      <w:i/>
      <w:iCs/>
      <w:color w:val="4472C4" w:themeColor="accent1"/>
      <w:spacing w:val="15"/>
    </w:rPr>
  </w:style>
  <w:style w:type="character" w:customStyle="1" w:styleId="50">
    <w:name w:val="Заголовок 5 Знак"/>
    <w:basedOn w:val="a0"/>
    <w:link w:val="5"/>
    <w:uiPriority w:val="9"/>
    <w:rsid w:val="00304291"/>
    <w:rPr>
      <w:rFonts w:asciiTheme="majorHAnsi" w:eastAsiaTheme="majorEastAsia" w:hAnsiTheme="majorHAnsi" w:cstheme="majorBidi"/>
      <w:color w:val="1F3763" w:themeColor="accent1" w:themeShade="7F"/>
      <w:sz w:val="22"/>
      <w:szCs w:val="22"/>
    </w:rPr>
  </w:style>
  <w:style w:type="character" w:styleId="af0">
    <w:name w:val="Emphasis"/>
    <w:basedOn w:val="a0"/>
    <w:uiPriority w:val="20"/>
    <w:qFormat/>
    <w:rsid w:val="00304291"/>
    <w:rPr>
      <w:i/>
      <w:iCs/>
    </w:rPr>
  </w:style>
  <w:style w:type="paragraph" w:styleId="13">
    <w:name w:val="toc 1"/>
    <w:basedOn w:val="a"/>
    <w:next w:val="a"/>
    <w:autoRedefine/>
    <w:uiPriority w:val="39"/>
    <w:unhideWhenUsed/>
    <w:rsid w:val="0030429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5847">
      <w:bodyDiv w:val="1"/>
      <w:marLeft w:val="0"/>
      <w:marRight w:val="0"/>
      <w:marTop w:val="0"/>
      <w:marBottom w:val="0"/>
      <w:divBdr>
        <w:top w:val="none" w:sz="0" w:space="0" w:color="auto"/>
        <w:left w:val="none" w:sz="0" w:space="0" w:color="auto"/>
        <w:bottom w:val="none" w:sz="0" w:space="0" w:color="auto"/>
        <w:right w:val="none" w:sz="0" w:space="0" w:color="auto"/>
      </w:divBdr>
    </w:div>
    <w:div w:id="1376546629">
      <w:bodyDiv w:val="1"/>
      <w:marLeft w:val="0"/>
      <w:marRight w:val="0"/>
      <w:marTop w:val="0"/>
      <w:marBottom w:val="0"/>
      <w:divBdr>
        <w:top w:val="none" w:sz="0" w:space="0" w:color="auto"/>
        <w:left w:val="none" w:sz="0" w:space="0" w:color="auto"/>
        <w:bottom w:val="none" w:sz="0" w:space="0" w:color="auto"/>
        <w:right w:val="none" w:sz="0" w:space="0" w:color="auto"/>
      </w:divBdr>
    </w:div>
    <w:div w:id="152327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eksandrhomenko\Downloads\korakov.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73201615366026E-2"/>
          <c:y val="2.0898641588296761E-2"/>
          <c:w val="0.89584681220087792"/>
          <c:h val="0.88147275085912069"/>
        </c:manualLayout>
      </c:layout>
      <c:barChart>
        <c:barDir val="col"/>
        <c:grouping val="clustered"/>
        <c:varyColors val="0"/>
        <c:ser>
          <c:idx val="0"/>
          <c:order val="0"/>
          <c:tx>
            <c:strRef>
              <c:f>Лист1!$B$1</c:f>
              <c:strCache>
                <c:ptCount val="1"/>
                <c:pt idx="0">
                  <c:v>P.gingivalis</c:v>
                </c:pt>
              </c:strCache>
            </c:strRef>
          </c:tx>
          <c:spPr>
            <a:solidFill>
              <a:srgbClr val="00B0F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E489-B740-9AD8-07B8B199AAD0}"/>
                </c:ext>
              </c:extLst>
            </c:dLbl>
            <c:dLbl>
              <c:idx val="3"/>
              <c:delete val="1"/>
              <c:extLst>
                <c:ext xmlns:c15="http://schemas.microsoft.com/office/drawing/2012/chart" uri="{CE6537A1-D6FC-4f65-9D91-7224C49458BB}"/>
                <c:ext xmlns:c16="http://schemas.microsoft.com/office/drawing/2014/chart" uri="{C3380CC4-5D6E-409C-BE32-E72D297353CC}">
                  <c16:uniqueId val="{00000001-E489-B740-9AD8-07B8B199AA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Имплантат (основная группа)</c:v>
                </c:pt>
                <c:pt idx="1">
                  <c:v>Ткани пародонта (основная группа)</c:v>
                </c:pt>
                <c:pt idx="2">
                  <c:v>Имплантат (контрольная группа)</c:v>
                </c:pt>
                <c:pt idx="3">
                  <c:v>Ткани пародонта (контрольная группа)</c:v>
                </c:pt>
              </c:strCache>
            </c:strRef>
          </c:cat>
          <c:val>
            <c:numRef>
              <c:f>Лист1!$B$2:$B$5</c:f>
              <c:numCache>
                <c:formatCode>0.00%</c:formatCode>
                <c:ptCount val="4"/>
                <c:pt idx="0">
                  <c:v>0.4375</c:v>
                </c:pt>
                <c:pt idx="1">
                  <c:v>0.5</c:v>
                </c:pt>
                <c:pt idx="2">
                  <c:v>0</c:v>
                </c:pt>
                <c:pt idx="3">
                  <c:v>0</c:v>
                </c:pt>
              </c:numCache>
            </c:numRef>
          </c:val>
          <c:extLst>
            <c:ext xmlns:c16="http://schemas.microsoft.com/office/drawing/2014/chart" uri="{C3380CC4-5D6E-409C-BE32-E72D297353CC}">
              <c16:uniqueId val="{00000002-E489-B740-9AD8-07B8B199AAD0}"/>
            </c:ext>
          </c:extLst>
        </c:ser>
        <c:ser>
          <c:idx val="1"/>
          <c:order val="1"/>
          <c:tx>
            <c:strRef>
              <c:f>Лист1!$C$1</c:f>
              <c:strCache>
                <c:ptCount val="1"/>
                <c:pt idx="0">
                  <c:v>T.forsythia</c:v>
                </c:pt>
              </c:strCache>
            </c:strRef>
          </c:tx>
          <c:spPr>
            <a:solidFill>
              <a:srgbClr val="FFC000"/>
            </a:solidFill>
            <a:ln>
              <a:noFill/>
            </a:ln>
            <a:effectLst/>
          </c:spPr>
          <c:invertIfNegative val="0"/>
          <c:dLbls>
            <c:dLbl>
              <c:idx val="2"/>
              <c:layout>
                <c:manualLayout>
                  <c:x val="-2.4390243902439025E-2"/>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89-B740-9AD8-07B8B199AA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Имплантат (основная группа)</c:v>
                </c:pt>
                <c:pt idx="1">
                  <c:v>Ткани пародонта (основная группа)</c:v>
                </c:pt>
                <c:pt idx="2">
                  <c:v>Имплантат (контрольная группа)</c:v>
                </c:pt>
                <c:pt idx="3">
                  <c:v>Ткани пародонта (контрольная группа)</c:v>
                </c:pt>
              </c:strCache>
            </c:strRef>
          </c:cat>
          <c:val>
            <c:numRef>
              <c:f>Лист1!$C$2:$C$5</c:f>
              <c:numCache>
                <c:formatCode>0.00%</c:formatCode>
                <c:ptCount val="4"/>
                <c:pt idx="0">
                  <c:v>0.625</c:v>
                </c:pt>
                <c:pt idx="1">
                  <c:v>0.5625</c:v>
                </c:pt>
                <c:pt idx="2">
                  <c:v>0.25</c:v>
                </c:pt>
                <c:pt idx="3">
                  <c:v>0.125</c:v>
                </c:pt>
              </c:numCache>
            </c:numRef>
          </c:val>
          <c:extLst>
            <c:ext xmlns:c16="http://schemas.microsoft.com/office/drawing/2014/chart" uri="{C3380CC4-5D6E-409C-BE32-E72D297353CC}">
              <c16:uniqueId val="{00000004-E489-B740-9AD8-07B8B199AAD0}"/>
            </c:ext>
          </c:extLst>
        </c:ser>
        <c:ser>
          <c:idx val="2"/>
          <c:order val="2"/>
          <c:tx>
            <c:strRef>
              <c:f>Лист1!$D$1</c:f>
              <c:strCache>
                <c:ptCount val="1"/>
                <c:pt idx="0">
                  <c:v>P.intermedia</c:v>
                </c:pt>
              </c:strCache>
            </c:strRef>
          </c:tx>
          <c:spPr>
            <a:solidFill>
              <a:srgbClr val="0070C0"/>
            </a:solidFill>
            <a:ln>
              <a:noFill/>
            </a:ln>
            <a:effectLst/>
          </c:spPr>
          <c:invertIfNegative val="0"/>
          <c:dLbls>
            <c:dLbl>
              <c:idx val="2"/>
              <c:layout>
                <c:manualLayout>
                  <c:x val="2.4390243902439025E-2"/>
                  <c:y val="6.91981662485944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89-B740-9AD8-07B8B199AAD0}"/>
                </c:ext>
              </c:extLst>
            </c:dLbl>
            <c:dLbl>
              <c:idx val="3"/>
              <c:delete val="1"/>
              <c:extLst>
                <c:ext xmlns:c15="http://schemas.microsoft.com/office/drawing/2012/chart" uri="{CE6537A1-D6FC-4f65-9D91-7224C49458BB}"/>
                <c:ext xmlns:c16="http://schemas.microsoft.com/office/drawing/2014/chart" uri="{C3380CC4-5D6E-409C-BE32-E72D297353CC}">
                  <c16:uniqueId val="{00000006-E489-B740-9AD8-07B8B199AA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Имплантат (основная группа)</c:v>
                </c:pt>
                <c:pt idx="1">
                  <c:v>Ткани пародонта (основная группа)</c:v>
                </c:pt>
                <c:pt idx="2">
                  <c:v>Имплантат (контрольная группа)</c:v>
                </c:pt>
                <c:pt idx="3">
                  <c:v>Ткани пародонта (контрольная группа)</c:v>
                </c:pt>
              </c:strCache>
            </c:strRef>
          </c:cat>
          <c:val>
            <c:numRef>
              <c:f>Лист1!$D$2:$D$5</c:f>
              <c:numCache>
                <c:formatCode>0.00%</c:formatCode>
                <c:ptCount val="4"/>
                <c:pt idx="0">
                  <c:v>0.25</c:v>
                </c:pt>
                <c:pt idx="1">
                  <c:v>0.25</c:v>
                </c:pt>
                <c:pt idx="2">
                  <c:v>0.25</c:v>
                </c:pt>
                <c:pt idx="3">
                  <c:v>0</c:v>
                </c:pt>
              </c:numCache>
            </c:numRef>
          </c:val>
          <c:extLst>
            <c:ext xmlns:c16="http://schemas.microsoft.com/office/drawing/2014/chart" uri="{C3380CC4-5D6E-409C-BE32-E72D297353CC}">
              <c16:uniqueId val="{00000007-E489-B740-9AD8-07B8B199AAD0}"/>
            </c:ext>
          </c:extLst>
        </c:ser>
        <c:ser>
          <c:idx val="3"/>
          <c:order val="3"/>
          <c:tx>
            <c:strRef>
              <c:f>Лист1!$E$1</c:f>
              <c:strCache>
                <c:ptCount val="1"/>
                <c:pt idx="0">
                  <c:v>T.denticola</c:v>
                </c:pt>
              </c:strCache>
            </c:strRef>
          </c:tx>
          <c:spPr>
            <a:solidFill>
              <a:srgbClr val="92D05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E489-B740-9AD8-07B8B199AA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Имплантат (основная группа)</c:v>
                </c:pt>
                <c:pt idx="1">
                  <c:v>Ткани пародонта (основная группа)</c:v>
                </c:pt>
                <c:pt idx="2">
                  <c:v>Имплантат (контрольная группа)</c:v>
                </c:pt>
                <c:pt idx="3">
                  <c:v>Ткани пародонта (контрольная группа)</c:v>
                </c:pt>
              </c:strCache>
            </c:strRef>
          </c:cat>
          <c:val>
            <c:numRef>
              <c:f>Лист1!$E$2:$E$5</c:f>
              <c:numCache>
                <c:formatCode>0.00%</c:formatCode>
                <c:ptCount val="4"/>
                <c:pt idx="0">
                  <c:v>0.6875</c:v>
                </c:pt>
                <c:pt idx="1">
                  <c:v>0.625</c:v>
                </c:pt>
                <c:pt idx="2">
                  <c:v>0.125</c:v>
                </c:pt>
                <c:pt idx="3">
                  <c:v>0</c:v>
                </c:pt>
              </c:numCache>
            </c:numRef>
          </c:val>
          <c:extLst>
            <c:ext xmlns:c16="http://schemas.microsoft.com/office/drawing/2014/chart" uri="{C3380CC4-5D6E-409C-BE32-E72D297353CC}">
              <c16:uniqueId val="{00000009-E489-B740-9AD8-07B8B199AAD0}"/>
            </c:ext>
          </c:extLst>
        </c:ser>
        <c:dLbls>
          <c:showLegendKey val="0"/>
          <c:showVal val="0"/>
          <c:showCatName val="0"/>
          <c:showSerName val="0"/>
          <c:showPercent val="0"/>
          <c:showBubbleSize val="0"/>
        </c:dLbls>
        <c:gapWidth val="75"/>
        <c:overlap val="-25"/>
        <c:axId val="261763456"/>
        <c:axId val="261764992"/>
      </c:barChart>
      <c:catAx>
        <c:axId val="2617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764992"/>
        <c:crosses val="autoZero"/>
        <c:auto val="1"/>
        <c:lblAlgn val="ctr"/>
        <c:lblOffset val="100"/>
        <c:noMultiLvlLbl val="0"/>
      </c:catAx>
      <c:valAx>
        <c:axId val="26176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76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Лист1!$V$45</c:f>
              <c:strCache>
                <c:ptCount val="1"/>
                <c:pt idx="0">
                  <c:v>Нет пародонтопатогенов</c:v>
                </c:pt>
              </c:strCache>
            </c:strRef>
          </c:tx>
          <c:spPr>
            <a:solidFill>
              <a:srgbClr val="00B0F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A2D-0D45-AEE3-E71E83DAC88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Лист1!$T$46:$U$49</c:f>
              <c:multiLvlStrCache>
                <c:ptCount val="4"/>
                <c:lvl>
                  <c:pt idx="0">
                    <c:v>Имплантат</c:v>
                  </c:pt>
                  <c:pt idx="1">
                    <c:v>Пародонт</c:v>
                  </c:pt>
                  <c:pt idx="2">
                    <c:v>Имплантат</c:v>
                  </c:pt>
                  <c:pt idx="3">
                    <c:v>Пародонт</c:v>
                  </c:pt>
                </c:lvl>
                <c:lvl>
                  <c:pt idx="0">
                    <c:v>Основная группа</c:v>
                  </c:pt>
                  <c:pt idx="2">
                    <c:v>Контрольная группа</c:v>
                  </c:pt>
                </c:lvl>
              </c:multiLvlStrCache>
            </c:multiLvlStrRef>
          </c:cat>
          <c:val>
            <c:numRef>
              <c:f>Лист1!$V$46:$V$49</c:f>
              <c:numCache>
                <c:formatCode>0.00%</c:formatCode>
                <c:ptCount val="4"/>
                <c:pt idx="0">
                  <c:v>6.25E-2</c:v>
                </c:pt>
                <c:pt idx="1">
                  <c:v>0</c:v>
                </c:pt>
                <c:pt idx="2">
                  <c:v>0.625</c:v>
                </c:pt>
                <c:pt idx="3">
                  <c:v>0.875</c:v>
                </c:pt>
              </c:numCache>
            </c:numRef>
          </c:val>
          <c:extLst>
            <c:ext xmlns:c16="http://schemas.microsoft.com/office/drawing/2014/chart" uri="{C3380CC4-5D6E-409C-BE32-E72D297353CC}">
              <c16:uniqueId val="{00000001-DA2D-0D45-AEE3-E71E83DAC887}"/>
            </c:ext>
          </c:extLst>
        </c:ser>
        <c:ser>
          <c:idx val="1"/>
          <c:order val="1"/>
          <c:tx>
            <c:strRef>
              <c:f>Лист1!$W$45</c:f>
              <c:strCache>
                <c:ptCount val="1"/>
                <c:pt idx="0">
                  <c:v>1 пародонтопатоген</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Лист1!$T$46:$U$49</c:f>
              <c:multiLvlStrCache>
                <c:ptCount val="4"/>
                <c:lvl>
                  <c:pt idx="0">
                    <c:v>Имплантат</c:v>
                  </c:pt>
                  <c:pt idx="1">
                    <c:v>Пародонт</c:v>
                  </c:pt>
                  <c:pt idx="2">
                    <c:v>Имплантат</c:v>
                  </c:pt>
                  <c:pt idx="3">
                    <c:v>Пародонт</c:v>
                  </c:pt>
                </c:lvl>
                <c:lvl>
                  <c:pt idx="0">
                    <c:v>Основная группа</c:v>
                  </c:pt>
                  <c:pt idx="2">
                    <c:v>Контрольная группа</c:v>
                  </c:pt>
                </c:lvl>
              </c:multiLvlStrCache>
            </c:multiLvlStrRef>
          </c:cat>
          <c:val>
            <c:numRef>
              <c:f>Лист1!$W$46:$W$49</c:f>
              <c:numCache>
                <c:formatCode>0.00%</c:formatCode>
                <c:ptCount val="4"/>
                <c:pt idx="0">
                  <c:v>0.1875</c:v>
                </c:pt>
                <c:pt idx="1">
                  <c:v>0.3125</c:v>
                </c:pt>
                <c:pt idx="2">
                  <c:v>0.125</c:v>
                </c:pt>
                <c:pt idx="3">
                  <c:v>0.125</c:v>
                </c:pt>
              </c:numCache>
            </c:numRef>
          </c:val>
          <c:extLst>
            <c:ext xmlns:c16="http://schemas.microsoft.com/office/drawing/2014/chart" uri="{C3380CC4-5D6E-409C-BE32-E72D297353CC}">
              <c16:uniqueId val="{00000002-DA2D-0D45-AEE3-E71E83DAC887}"/>
            </c:ext>
          </c:extLst>
        </c:ser>
        <c:ser>
          <c:idx val="2"/>
          <c:order val="2"/>
          <c:tx>
            <c:strRef>
              <c:f>Лист1!$X$45</c:f>
              <c:strCache>
                <c:ptCount val="1"/>
                <c:pt idx="0">
                  <c:v>2 пародонтопатогена</c:v>
                </c:pt>
              </c:strCache>
            </c:strRef>
          </c:tx>
          <c:spPr>
            <a:solidFill>
              <a:srgbClr val="00B05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DA2D-0D45-AEE3-E71E83DAC88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Лист1!$T$46:$U$49</c:f>
              <c:multiLvlStrCache>
                <c:ptCount val="4"/>
                <c:lvl>
                  <c:pt idx="0">
                    <c:v>Имплантат</c:v>
                  </c:pt>
                  <c:pt idx="1">
                    <c:v>Пародонт</c:v>
                  </c:pt>
                  <c:pt idx="2">
                    <c:v>Имплантат</c:v>
                  </c:pt>
                  <c:pt idx="3">
                    <c:v>Пародонт</c:v>
                  </c:pt>
                </c:lvl>
                <c:lvl>
                  <c:pt idx="0">
                    <c:v>Основная группа</c:v>
                  </c:pt>
                  <c:pt idx="2">
                    <c:v>Контрольная группа</c:v>
                  </c:pt>
                </c:lvl>
              </c:multiLvlStrCache>
            </c:multiLvlStrRef>
          </c:cat>
          <c:val>
            <c:numRef>
              <c:f>Лист1!$X$46:$X$49</c:f>
              <c:numCache>
                <c:formatCode>0.00%</c:formatCode>
                <c:ptCount val="4"/>
                <c:pt idx="0">
                  <c:v>0.5</c:v>
                </c:pt>
                <c:pt idx="1">
                  <c:v>0.4375</c:v>
                </c:pt>
                <c:pt idx="2">
                  <c:v>0.25</c:v>
                </c:pt>
                <c:pt idx="3">
                  <c:v>0</c:v>
                </c:pt>
              </c:numCache>
            </c:numRef>
          </c:val>
          <c:extLst>
            <c:ext xmlns:c16="http://schemas.microsoft.com/office/drawing/2014/chart" uri="{C3380CC4-5D6E-409C-BE32-E72D297353CC}">
              <c16:uniqueId val="{00000004-DA2D-0D45-AEE3-E71E83DAC887}"/>
            </c:ext>
          </c:extLst>
        </c:ser>
        <c:ser>
          <c:idx val="3"/>
          <c:order val="3"/>
          <c:tx>
            <c:strRef>
              <c:f>Лист1!$Y$45</c:f>
              <c:strCache>
                <c:ptCount val="1"/>
                <c:pt idx="0">
                  <c:v>3 пародонтопатогена</c:v>
                </c:pt>
              </c:strCache>
            </c:strRef>
          </c:tx>
          <c:spPr>
            <a:solidFill>
              <a:srgbClr val="FFC0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DA2D-0D45-AEE3-E71E83DAC887}"/>
                </c:ext>
              </c:extLst>
            </c:dLbl>
            <c:dLbl>
              <c:idx val="3"/>
              <c:delete val="1"/>
              <c:extLst>
                <c:ext xmlns:c15="http://schemas.microsoft.com/office/drawing/2012/chart" uri="{CE6537A1-D6FC-4f65-9D91-7224C49458BB}"/>
                <c:ext xmlns:c16="http://schemas.microsoft.com/office/drawing/2014/chart" uri="{C3380CC4-5D6E-409C-BE32-E72D297353CC}">
                  <c16:uniqueId val="{00000006-DA2D-0D45-AEE3-E71E83DAC88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Лист1!$T$46:$U$49</c:f>
              <c:multiLvlStrCache>
                <c:ptCount val="4"/>
                <c:lvl>
                  <c:pt idx="0">
                    <c:v>Имплантат</c:v>
                  </c:pt>
                  <c:pt idx="1">
                    <c:v>Пародонт</c:v>
                  </c:pt>
                  <c:pt idx="2">
                    <c:v>Имплантат</c:v>
                  </c:pt>
                  <c:pt idx="3">
                    <c:v>Пародонт</c:v>
                  </c:pt>
                </c:lvl>
                <c:lvl>
                  <c:pt idx="0">
                    <c:v>Основная группа</c:v>
                  </c:pt>
                  <c:pt idx="2">
                    <c:v>Контрольная группа</c:v>
                  </c:pt>
                </c:lvl>
              </c:multiLvlStrCache>
            </c:multiLvlStrRef>
          </c:cat>
          <c:val>
            <c:numRef>
              <c:f>Лист1!$Y$46:$Y$49</c:f>
              <c:numCache>
                <c:formatCode>0.00%</c:formatCode>
                <c:ptCount val="4"/>
                <c:pt idx="0">
                  <c:v>0.1875</c:v>
                </c:pt>
                <c:pt idx="1">
                  <c:v>0.25</c:v>
                </c:pt>
                <c:pt idx="2">
                  <c:v>0</c:v>
                </c:pt>
                <c:pt idx="3">
                  <c:v>0</c:v>
                </c:pt>
              </c:numCache>
            </c:numRef>
          </c:val>
          <c:extLst>
            <c:ext xmlns:c16="http://schemas.microsoft.com/office/drawing/2014/chart" uri="{C3380CC4-5D6E-409C-BE32-E72D297353CC}">
              <c16:uniqueId val="{00000007-DA2D-0D45-AEE3-E71E83DAC887}"/>
            </c:ext>
          </c:extLst>
        </c:ser>
        <c:ser>
          <c:idx val="4"/>
          <c:order val="4"/>
          <c:tx>
            <c:strRef>
              <c:f>Лист1!$Z$45</c:f>
              <c:strCache>
                <c:ptCount val="1"/>
                <c:pt idx="0">
                  <c:v>4 пародонтопатогена</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DA2D-0D45-AEE3-E71E83DAC887}"/>
                </c:ext>
              </c:extLst>
            </c:dLbl>
            <c:dLbl>
              <c:idx val="2"/>
              <c:delete val="1"/>
              <c:extLst>
                <c:ext xmlns:c15="http://schemas.microsoft.com/office/drawing/2012/chart" uri="{CE6537A1-D6FC-4f65-9D91-7224C49458BB}"/>
                <c:ext xmlns:c16="http://schemas.microsoft.com/office/drawing/2014/chart" uri="{C3380CC4-5D6E-409C-BE32-E72D297353CC}">
                  <c16:uniqueId val="{00000009-DA2D-0D45-AEE3-E71E83DAC887}"/>
                </c:ext>
              </c:extLst>
            </c:dLbl>
            <c:dLbl>
              <c:idx val="3"/>
              <c:delete val="1"/>
              <c:extLst>
                <c:ext xmlns:c15="http://schemas.microsoft.com/office/drawing/2012/chart" uri="{CE6537A1-D6FC-4f65-9D91-7224C49458BB}"/>
                <c:ext xmlns:c16="http://schemas.microsoft.com/office/drawing/2014/chart" uri="{C3380CC4-5D6E-409C-BE32-E72D297353CC}">
                  <c16:uniqueId val="{0000000A-DA2D-0D45-AEE3-E71E83DAC88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Лист1!$T$46:$U$49</c:f>
              <c:multiLvlStrCache>
                <c:ptCount val="4"/>
                <c:lvl>
                  <c:pt idx="0">
                    <c:v>Имплантат</c:v>
                  </c:pt>
                  <c:pt idx="1">
                    <c:v>Пародонт</c:v>
                  </c:pt>
                  <c:pt idx="2">
                    <c:v>Имплантат</c:v>
                  </c:pt>
                  <c:pt idx="3">
                    <c:v>Пародонт</c:v>
                  </c:pt>
                </c:lvl>
                <c:lvl>
                  <c:pt idx="0">
                    <c:v>Основная группа</c:v>
                  </c:pt>
                  <c:pt idx="2">
                    <c:v>Контрольная группа</c:v>
                  </c:pt>
                </c:lvl>
              </c:multiLvlStrCache>
            </c:multiLvlStrRef>
          </c:cat>
          <c:val>
            <c:numRef>
              <c:f>Лист1!$Z$46:$Z$49</c:f>
              <c:numCache>
                <c:formatCode>0.00%</c:formatCode>
                <c:ptCount val="4"/>
                <c:pt idx="0">
                  <c:v>6.25E-2</c:v>
                </c:pt>
                <c:pt idx="1">
                  <c:v>0</c:v>
                </c:pt>
                <c:pt idx="2">
                  <c:v>0</c:v>
                </c:pt>
                <c:pt idx="3">
                  <c:v>0</c:v>
                </c:pt>
              </c:numCache>
            </c:numRef>
          </c:val>
          <c:extLst>
            <c:ext xmlns:c16="http://schemas.microsoft.com/office/drawing/2014/chart" uri="{C3380CC4-5D6E-409C-BE32-E72D297353CC}">
              <c16:uniqueId val="{0000000B-DA2D-0D45-AEE3-E71E83DAC887}"/>
            </c:ext>
          </c:extLst>
        </c:ser>
        <c:dLbls>
          <c:showLegendKey val="0"/>
          <c:showVal val="0"/>
          <c:showCatName val="0"/>
          <c:showSerName val="0"/>
          <c:showPercent val="0"/>
          <c:showBubbleSize val="0"/>
        </c:dLbls>
        <c:gapWidth val="64"/>
        <c:overlap val="100"/>
        <c:axId val="261836800"/>
        <c:axId val="261838336"/>
      </c:barChart>
      <c:catAx>
        <c:axId val="2618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838336"/>
        <c:crosses val="autoZero"/>
        <c:auto val="1"/>
        <c:lblAlgn val="ctr"/>
        <c:lblOffset val="100"/>
        <c:noMultiLvlLbl val="0"/>
      </c:catAx>
      <c:valAx>
        <c:axId val="261838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8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B0F45-8215-1B4B-82E4-7C2A5211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70</Pages>
  <Words>20134</Words>
  <Characters>114767</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2020-06-02T15:46:00Z</dcterms:created>
  <dcterms:modified xsi:type="dcterms:W3CDTF">2020-06-02T22:27:00Z</dcterms:modified>
</cp:coreProperties>
</file>