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A8" w:rsidRPr="00887FE0" w:rsidRDefault="00B36746" w:rsidP="00280B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FE0">
        <w:rPr>
          <w:rFonts w:ascii="Times New Roman" w:hAnsi="Times New Roman" w:cs="Times New Roman"/>
          <w:b/>
          <w:i/>
          <w:sz w:val="28"/>
          <w:szCs w:val="28"/>
        </w:rPr>
        <w:t>ОТЗЫВ</w:t>
      </w:r>
    </w:p>
    <w:p w:rsidR="00DD3D97" w:rsidRPr="00DD3D97" w:rsidRDefault="00DD3D97" w:rsidP="00280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746" w:rsidRPr="00DD3D97" w:rsidRDefault="00B36746" w:rsidP="0028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научного руководителя</w:t>
      </w:r>
    </w:p>
    <w:p w:rsidR="00280B1F" w:rsidRPr="00DD3D97" w:rsidRDefault="00280B1F" w:rsidP="0028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280B1F" w:rsidRDefault="00CC5ADD" w:rsidP="0028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обучающегося</w:t>
      </w:r>
      <w:r w:rsidR="00280B1F" w:rsidRPr="00DD3D97">
        <w:rPr>
          <w:rFonts w:ascii="Times New Roman" w:hAnsi="Times New Roman" w:cs="Times New Roman"/>
          <w:sz w:val="28"/>
          <w:szCs w:val="28"/>
        </w:rPr>
        <w:t xml:space="preserve"> </w:t>
      </w:r>
      <w:r w:rsidR="00075FAA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280B1F" w:rsidRPr="00DD3D97">
        <w:rPr>
          <w:rFonts w:ascii="Times New Roman" w:hAnsi="Times New Roman" w:cs="Times New Roman"/>
          <w:sz w:val="28"/>
          <w:szCs w:val="28"/>
        </w:rPr>
        <w:t>магистратуры СПбГУ по направлению «Юриспруденция»</w:t>
      </w:r>
    </w:p>
    <w:p w:rsidR="005C6B07" w:rsidRDefault="005C6B07" w:rsidP="005C6B07">
      <w:pPr>
        <w:rPr>
          <w:rFonts w:ascii="Times New Roman" w:hAnsi="Times New Roman" w:cs="Times New Roman"/>
          <w:sz w:val="28"/>
          <w:szCs w:val="28"/>
        </w:rPr>
      </w:pPr>
    </w:p>
    <w:p w:rsidR="00B80B76" w:rsidRDefault="00B80B76" w:rsidP="005C6B07">
      <w:pPr>
        <w:rPr>
          <w:rFonts w:ascii="Times New Roman" w:hAnsi="Times New Roman" w:cs="Times New Roman"/>
          <w:sz w:val="28"/>
          <w:szCs w:val="28"/>
        </w:rPr>
      </w:pPr>
    </w:p>
    <w:p w:rsidR="00075FAA" w:rsidRPr="00B80B76" w:rsidRDefault="00B80B76" w:rsidP="00B80B76">
      <w:pPr>
        <w:ind w:firstLine="851"/>
        <w:jc w:val="center"/>
        <w:rPr>
          <w:i/>
          <w:sz w:val="28"/>
          <w:szCs w:val="28"/>
        </w:rPr>
      </w:pPr>
      <w:r w:rsidRPr="00B80B76">
        <w:rPr>
          <w:i/>
          <w:sz w:val="28"/>
          <w:szCs w:val="28"/>
        </w:rPr>
        <w:t>Сафонов</w:t>
      </w:r>
      <w:r>
        <w:rPr>
          <w:i/>
          <w:sz w:val="28"/>
          <w:szCs w:val="28"/>
        </w:rPr>
        <w:t>ой</w:t>
      </w:r>
      <w:r w:rsidRPr="00B80B76">
        <w:rPr>
          <w:i/>
          <w:sz w:val="28"/>
          <w:szCs w:val="28"/>
        </w:rPr>
        <w:t xml:space="preserve"> Анастаси</w:t>
      </w:r>
      <w:r>
        <w:rPr>
          <w:i/>
          <w:sz w:val="28"/>
          <w:szCs w:val="28"/>
        </w:rPr>
        <w:t>и</w:t>
      </w:r>
      <w:r w:rsidRPr="00B80B76">
        <w:rPr>
          <w:i/>
          <w:sz w:val="28"/>
          <w:szCs w:val="28"/>
        </w:rPr>
        <w:t xml:space="preserve"> Николаевн</w:t>
      </w:r>
      <w:r>
        <w:rPr>
          <w:i/>
          <w:sz w:val="28"/>
          <w:szCs w:val="28"/>
        </w:rPr>
        <w:t>ы</w:t>
      </w:r>
    </w:p>
    <w:p w:rsidR="00B80B76" w:rsidRDefault="00B80B76" w:rsidP="00075FAA">
      <w:pPr>
        <w:ind w:firstLine="851"/>
        <w:rPr>
          <w:sz w:val="28"/>
          <w:szCs w:val="28"/>
        </w:rPr>
      </w:pPr>
    </w:p>
    <w:p w:rsidR="00B80B76" w:rsidRPr="005C6B07" w:rsidRDefault="00B80B76" w:rsidP="00075FAA">
      <w:pPr>
        <w:ind w:firstLine="851"/>
        <w:rPr>
          <w:sz w:val="28"/>
          <w:szCs w:val="28"/>
        </w:rPr>
      </w:pPr>
    </w:p>
    <w:p w:rsidR="00DE4BA5" w:rsidRPr="005C6B07" w:rsidRDefault="00280B1F" w:rsidP="00075FAA">
      <w:pPr>
        <w:jc w:val="center"/>
        <w:rPr>
          <w:rFonts w:eastAsiaTheme="minorHAnsi"/>
          <w:b/>
          <w:sz w:val="28"/>
          <w:szCs w:val="28"/>
        </w:rPr>
      </w:pPr>
      <w:r w:rsidRPr="005C6B07">
        <w:rPr>
          <w:rFonts w:ascii="Times New Roman" w:hAnsi="Times New Roman" w:cs="Times New Roman"/>
          <w:sz w:val="28"/>
          <w:szCs w:val="28"/>
        </w:rPr>
        <w:t>на тему</w:t>
      </w:r>
      <w:r w:rsidR="00887FE0" w:rsidRPr="005C6B07">
        <w:rPr>
          <w:rFonts w:ascii="Times New Roman" w:hAnsi="Times New Roman" w:cs="Times New Roman"/>
          <w:sz w:val="28"/>
          <w:szCs w:val="28"/>
        </w:rPr>
        <w:t>:</w:t>
      </w:r>
      <w:r w:rsidRPr="005C6B07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B80B76">
        <w:rPr>
          <w:rFonts w:ascii="Times New Roman" w:hAnsi="Times New Roman" w:cs="Times New Roman"/>
          <w:b/>
          <w:sz w:val="28"/>
          <w:szCs w:val="28"/>
        </w:rPr>
        <w:t>«</w:t>
      </w:r>
      <w:r w:rsidR="00B80B76" w:rsidRPr="00B80B76">
        <w:rPr>
          <w:rFonts w:ascii="Times New Roman" w:hAnsi="Times New Roman" w:cs="Times New Roman"/>
          <w:b/>
          <w:sz w:val="28"/>
          <w:szCs w:val="28"/>
        </w:rPr>
        <w:t>Особенности правового режима объектов коммерческого оборота, входящих в наследственные фонды</w:t>
      </w:r>
      <w:r w:rsidR="005C6B07" w:rsidRPr="005C6B07">
        <w:rPr>
          <w:b/>
          <w:sz w:val="28"/>
          <w:szCs w:val="28"/>
        </w:rPr>
        <w:t>»</w:t>
      </w:r>
    </w:p>
    <w:p w:rsidR="00280B1F" w:rsidRDefault="00280B1F" w:rsidP="00280B1F">
      <w:pPr>
        <w:jc w:val="center"/>
        <w:rPr>
          <w:rFonts w:ascii="Times New Roman" w:hAnsi="Times New Roman" w:cs="Times New Roman"/>
        </w:rPr>
      </w:pPr>
    </w:p>
    <w:p w:rsidR="00DD3D97" w:rsidRDefault="00DD3D97" w:rsidP="00280B1F">
      <w:pPr>
        <w:jc w:val="center"/>
        <w:rPr>
          <w:rFonts w:ascii="Times New Roman" w:hAnsi="Times New Roman" w:cs="Times New Roman"/>
        </w:rPr>
      </w:pPr>
    </w:p>
    <w:p w:rsidR="00B80B76" w:rsidRPr="00DD55D3" w:rsidRDefault="00B80B76" w:rsidP="00280B1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97E52" w:rsidRDefault="00B36746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 xml:space="preserve">Тема исследования, предпринятого </w:t>
      </w:r>
      <w:r w:rsidR="00B80B76">
        <w:rPr>
          <w:rFonts w:ascii="Times New Roman" w:hAnsi="Times New Roman" w:cs="Times New Roman"/>
          <w:sz w:val="28"/>
          <w:szCs w:val="28"/>
        </w:rPr>
        <w:t>А.Н. Сафоновой</w:t>
      </w:r>
      <w:r w:rsidR="00D867A5" w:rsidRPr="00DD3D97">
        <w:rPr>
          <w:rFonts w:ascii="Times New Roman" w:hAnsi="Times New Roman" w:cs="Times New Roman"/>
          <w:sz w:val="28"/>
          <w:szCs w:val="28"/>
        </w:rPr>
        <w:t>, является</w:t>
      </w:r>
      <w:r w:rsidRPr="00DD3D97">
        <w:rPr>
          <w:rFonts w:ascii="Times New Roman" w:hAnsi="Times New Roman" w:cs="Times New Roman"/>
          <w:sz w:val="28"/>
          <w:szCs w:val="28"/>
        </w:rPr>
        <w:t xml:space="preserve"> актуальной </w:t>
      </w:r>
      <w:r w:rsidR="00B80B76">
        <w:rPr>
          <w:rFonts w:ascii="Times New Roman" w:hAnsi="Times New Roman" w:cs="Times New Roman"/>
          <w:sz w:val="28"/>
          <w:szCs w:val="28"/>
        </w:rPr>
        <w:t>темой коммерческого права</w:t>
      </w:r>
      <w:r w:rsidR="005C6B07">
        <w:rPr>
          <w:rFonts w:ascii="Times New Roman" w:hAnsi="Times New Roman" w:cs="Times New Roman"/>
          <w:sz w:val="28"/>
          <w:szCs w:val="28"/>
        </w:rPr>
        <w:t xml:space="preserve">. </w:t>
      </w:r>
      <w:r w:rsidR="00075F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B76" w:rsidRDefault="00B36746" w:rsidP="001B3E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В работе нашли отражение наиболее актуа</w:t>
      </w:r>
      <w:r w:rsidR="00B80B76">
        <w:rPr>
          <w:rFonts w:ascii="Times New Roman" w:hAnsi="Times New Roman" w:cs="Times New Roman"/>
          <w:sz w:val="28"/>
          <w:szCs w:val="28"/>
        </w:rPr>
        <w:t>льные проблемы данной темы</w:t>
      </w:r>
      <w:r w:rsidRPr="00DD3D97">
        <w:rPr>
          <w:rFonts w:ascii="Times New Roman" w:hAnsi="Times New Roman" w:cs="Times New Roman"/>
          <w:sz w:val="28"/>
          <w:szCs w:val="28"/>
        </w:rPr>
        <w:t xml:space="preserve">: </w:t>
      </w:r>
      <w:r w:rsidR="00B80B76">
        <w:rPr>
          <w:rFonts w:ascii="Times New Roman" w:hAnsi="Times New Roman" w:cs="Times New Roman"/>
          <w:sz w:val="28"/>
          <w:szCs w:val="28"/>
        </w:rPr>
        <w:t xml:space="preserve">понятие наследственного фонда, цель его введения в отечественное законодательство, отличие от смежных правовых институтов, особенности регулирования в зарубежном праве, перспективы </w:t>
      </w:r>
      <w:proofErr w:type="spellStart"/>
      <w:r w:rsidR="00B80B7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B80B7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87139" w:rsidRPr="00DD3D97" w:rsidRDefault="00B80B76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39" w:rsidRPr="00DD3D97">
        <w:rPr>
          <w:rFonts w:ascii="Times New Roman" w:hAnsi="Times New Roman" w:cs="Times New Roman"/>
          <w:sz w:val="28"/>
          <w:szCs w:val="28"/>
        </w:rPr>
        <w:t xml:space="preserve">Автор построил свое исследование, обратившись к широкому кругу источников, в числе которых актуальная научная литература, </w:t>
      </w: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987139" w:rsidRPr="00DD3D97">
        <w:rPr>
          <w:rFonts w:ascii="Times New Roman" w:hAnsi="Times New Roman" w:cs="Times New Roman"/>
          <w:sz w:val="28"/>
          <w:szCs w:val="28"/>
        </w:rPr>
        <w:t xml:space="preserve">зарубежного </w:t>
      </w:r>
      <w:r w:rsidR="00E54451">
        <w:rPr>
          <w:rFonts w:ascii="Times New Roman" w:hAnsi="Times New Roman" w:cs="Times New Roman"/>
          <w:sz w:val="28"/>
          <w:szCs w:val="28"/>
        </w:rPr>
        <w:t>и международного права</w:t>
      </w:r>
      <w:r w:rsidR="00987139" w:rsidRPr="00DD3D97">
        <w:rPr>
          <w:rFonts w:ascii="Times New Roman" w:hAnsi="Times New Roman" w:cs="Times New Roman"/>
          <w:sz w:val="28"/>
          <w:szCs w:val="28"/>
        </w:rPr>
        <w:t>.</w:t>
      </w:r>
    </w:p>
    <w:p w:rsidR="00280B1F" w:rsidRPr="00DD3D97" w:rsidRDefault="00987139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 xml:space="preserve">Содержание выпускной квалификационной работы </w:t>
      </w:r>
      <w:r w:rsidR="003F4AB7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DD3D97">
        <w:rPr>
          <w:rFonts w:ascii="Times New Roman" w:hAnsi="Times New Roman" w:cs="Times New Roman"/>
          <w:sz w:val="28"/>
          <w:szCs w:val="28"/>
        </w:rPr>
        <w:t>соответствует ее названию.</w:t>
      </w:r>
    </w:p>
    <w:p w:rsidR="00987139" w:rsidRPr="00DD3D97" w:rsidRDefault="00987139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Структура выпускной квалификационной работы обусловлена целью и задачами исследования, что позволило автору наиболее полно раскрыть тему</w:t>
      </w:r>
      <w:r w:rsidR="00597E52">
        <w:rPr>
          <w:rFonts w:ascii="Times New Roman" w:hAnsi="Times New Roman" w:cs="Times New Roman"/>
          <w:sz w:val="28"/>
          <w:szCs w:val="28"/>
        </w:rPr>
        <w:t>.</w:t>
      </w:r>
    </w:p>
    <w:p w:rsidR="00987139" w:rsidRPr="00DD3D97" w:rsidRDefault="00987139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Выводы автора имеют развернутую аргументацию, а стиль выпускной квалификационной работы соответствует стилистике научного исследования</w:t>
      </w:r>
      <w:r w:rsidR="00F25853">
        <w:rPr>
          <w:rFonts w:ascii="Times New Roman" w:hAnsi="Times New Roman" w:cs="Times New Roman"/>
          <w:sz w:val="28"/>
          <w:szCs w:val="28"/>
        </w:rPr>
        <w:t>.</w:t>
      </w:r>
    </w:p>
    <w:p w:rsidR="00987139" w:rsidRPr="00DD3D97" w:rsidRDefault="00DD3D97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 xml:space="preserve">К числу достоинств работы следует отнести </w:t>
      </w:r>
      <w:r w:rsidR="002638EE">
        <w:rPr>
          <w:rFonts w:ascii="Times New Roman" w:hAnsi="Times New Roman" w:cs="Times New Roman"/>
          <w:sz w:val="28"/>
          <w:szCs w:val="28"/>
        </w:rPr>
        <w:t xml:space="preserve">теоретическую проработку </w:t>
      </w:r>
      <w:r w:rsidR="00D25ACA">
        <w:rPr>
          <w:rFonts w:ascii="Times New Roman" w:hAnsi="Times New Roman" w:cs="Times New Roman"/>
          <w:sz w:val="28"/>
          <w:szCs w:val="28"/>
        </w:rPr>
        <w:t xml:space="preserve">спорных вопросов темы исследования </w:t>
      </w:r>
      <w:r w:rsidR="002638EE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Pr="00DD3D97">
        <w:rPr>
          <w:rFonts w:ascii="Times New Roman" w:hAnsi="Times New Roman" w:cs="Times New Roman"/>
          <w:sz w:val="28"/>
          <w:szCs w:val="28"/>
        </w:rPr>
        <w:t>практическ</w:t>
      </w:r>
      <w:r w:rsidR="002638EE">
        <w:rPr>
          <w:rFonts w:ascii="Times New Roman" w:hAnsi="Times New Roman" w:cs="Times New Roman"/>
          <w:sz w:val="28"/>
          <w:szCs w:val="28"/>
        </w:rPr>
        <w:t>их</w:t>
      </w:r>
      <w:r w:rsidRPr="00DD3D97">
        <w:rPr>
          <w:rFonts w:ascii="Times New Roman" w:hAnsi="Times New Roman" w:cs="Times New Roman"/>
          <w:sz w:val="28"/>
          <w:szCs w:val="28"/>
        </w:rPr>
        <w:t xml:space="preserve"> </w:t>
      </w:r>
      <w:r w:rsidR="002638EE">
        <w:rPr>
          <w:rFonts w:ascii="Times New Roman" w:hAnsi="Times New Roman" w:cs="Times New Roman"/>
          <w:sz w:val="28"/>
          <w:szCs w:val="28"/>
        </w:rPr>
        <w:t xml:space="preserve">проблем правоприменения, </w:t>
      </w:r>
      <w:r w:rsidRPr="00DD3D97">
        <w:rPr>
          <w:rFonts w:ascii="Times New Roman" w:hAnsi="Times New Roman" w:cs="Times New Roman"/>
          <w:sz w:val="28"/>
          <w:szCs w:val="28"/>
        </w:rPr>
        <w:t>самостоятельность и обоснованность суждений автора.</w:t>
      </w:r>
    </w:p>
    <w:p w:rsidR="003746C9" w:rsidRPr="00DD3D97" w:rsidRDefault="003746C9" w:rsidP="00597E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lastRenderedPageBreak/>
        <w:t xml:space="preserve">Выпускная квалификационная работа </w:t>
      </w:r>
      <w:r w:rsidR="00B80B76">
        <w:rPr>
          <w:rFonts w:ascii="Times New Roman" w:hAnsi="Times New Roman" w:cs="Times New Roman"/>
          <w:sz w:val="28"/>
          <w:szCs w:val="28"/>
        </w:rPr>
        <w:t>Сафоновой Анастасии Николаевны</w:t>
      </w:r>
      <w:r w:rsidR="001B3EF7" w:rsidRPr="00DD3D97">
        <w:rPr>
          <w:rFonts w:ascii="Times New Roman" w:hAnsi="Times New Roman" w:cs="Times New Roman"/>
          <w:sz w:val="28"/>
          <w:szCs w:val="28"/>
        </w:rPr>
        <w:t xml:space="preserve"> </w:t>
      </w:r>
      <w:r w:rsidRPr="00DD3D97">
        <w:rPr>
          <w:rFonts w:ascii="Times New Roman" w:hAnsi="Times New Roman" w:cs="Times New Roman"/>
          <w:sz w:val="28"/>
          <w:szCs w:val="28"/>
        </w:rPr>
        <w:t xml:space="preserve">соответствует предъявляемым </w:t>
      </w:r>
      <w:r w:rsidR="0021109F" w:rsidRPr="00DD3D97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r w:rsidRPr="00DD3D97">
        <w:rPr>
          <w:rFonts w:ascii="Times New Roman" w:hAnsi="Times New Roman" w:cs="Times New Roman"/>
          <w:sz w:val="28"/>
          <w:szCs w:val="28"/>
        </w:rPr>
        <w:t xml:space="preserve">требованиям и заслуживает </w:t>
      </w:r>
      <w:r w:rsidR="001B3EF7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DD3D97">
        <w:rPr>
          <w:rFonts w:ascii="Times New Roman" w:hAnsi="Times New Roman" w:cs="Times New Roman"/>
          <w:sz w:val="28"/>
          <w:szCs w:val="28"/>
        </w:rPr>
        <w:t>положительной оценки.</w:t>
      </w:r>
    </w:p>
    <w:p w:rsidR="005C0C5D" w:rsidRPr="00DD3D97" w:rsidRDefault="005C0C5D" w:rsidP="00DD5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B1F" w:rsidRPr="00DD3D97" w:rsidRDefault="00280B1F" w:rsidP="00DD3D9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5F5A" w:rsidRPr="00DD3D97" w:rsidRDefault="00DD3D97" w:rsidP="00DD3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D3D97" w:rsidRPr="00DD3D97" w:rsidRDefault="00DD3D97" w:rsidP="00DD3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FE0" w:rsidRDefault="00DD3D97" w:rsidP="00887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D97">
        <w:rPr>
          <w:rFonts w:ascii="Times New Roman" w:hAnsi="Times New Roman" w:cs="Times New Roman"/>
          <w:sz w:val="28"/>
          <w:szCs w:val="28"/>
        </w:rPr>
        <w:t>Доцент кафедры коммерческого права, к.ю.н.</w:t>
      </w:r>
    </w:p>
    <w:p w:rsidR="00DD3D97" w:rsidRPr="00DD3D97" w:rsidRDefault="00887FE0" w:rsidP="00887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D97" w:rsidRPr="00DD3D97">
        <w:rPr>
          <w:rFonts w:ascii="Times New Roman" w:hAnsi="Times New Roman" w:cs="Times New Roman"/>
          <w:sz w:val="28"/>
          <w:szCs w:val="28"/>
        </w:rPr>
        <w:tab/>
      </w:r>
      <w:r w:rsidR="00DD3D97" w:rsidRPr="00DD3D97">
        <w:rPr>
          <w:rFonts w:ascii="Times New Roman" w:hAnsi="Times New Roman" w:cs="Times New Roman"/>
          <w:sz w:val="28"/>
          <w:szCs w:val="28"/>
        </w:rPr>
        <w:tab/>
      </w:r>
      <w:r w:rsidR="00DD3D97" w:rsidRPr="00DD3D97">
        <w:rPr>
          <w:rFonts w:ascii="Times New Roman" w:hAnsi="Times New Roman" w:cs="Times New Roman"/>
          <w:sz w:val="28"/>
          <w:szCs w:val="28"/>
        </w:rPr>
        <w:tab/>
      </w:r>
      <w:r w:rsidR="00DD3D97" w:rsidRPr="00DD3D97">
        <w:rPr>
          <w:rFonts w:ascii="Times New Roman" w:hAnsi="Times New Roman" w:cs="Times New Roman"/>
          <w:sz w:val="28"/>
          <w:szCs w:val="28"/>
        </w:rPr>
        <w:tab/>
        <w:t>Бушев А.Ю.</w:t>
      </w:r>
    </w:p>
    <w:sectPr w:rsidR="00DD3D97" w:rsidRPr="00DD3D97" w:rsidSect="00887FE0">
      <w:footerReference w:type="default" r:id="rId7"/>
      <w:pgSz w:w="11900" w:h="16840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52" w:rsidRDefault="00597E52" w:rsidP="00887FE0">
      <w:r>
        <w:separator/>
      </w:r>
    </w:p>
  </w:endnote>
  <w:endnote w:type="continuationSeparator" w:id="0">
    <w:p w:rsidR="00597E52" w:rsidRDefault="00597E52" w:rsidP="0088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5812"/>
      <w:docPartObj>
        <w:docPartGallery w:val="Page Numbers (Bottom of Page)"/>
        <w:docPartUnique/>
      </w:docPartObj>
    </w:sdtPr>
    <w:sdtEndPr/>
    <w:sdtContent>
      <w:p w:rsidR="00597E52" w:rsidRDefault="00D86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B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E52" w:rsidRDefault="00597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52" w:rsidRDefault="00597E52" w:rsidP="00887FE0">
      <w:r>
        <w:separator/>
      </w:r>
    </w:p>
  </w:footnote>
  <w:footnote w:type="continuationSeparator" w:id="0">
    <w:p w:rsidR="00597E52" w:rsidRDefault="00597E52" w:rsidP="0088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457E6"/>
    <w:multiLevelType w:val="hybridMultilevel"/>
    <w:tmpl w:val="039E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E1C8A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F5A23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F"/>
    <w:rsid w:val="00075FAA"/>
    <w:rsid w:val="001B3EF7"/>
    <w:rsid w:val="0021109F"/>
    <w:rsid w:val="00231827"/>
    <w:rsid w:val="002638EE"/>
    <w:rsid w:val="00266312"/>
    <w:rsid w:val="00280B1F"/>
    <w:rsid w:val="003220A9"/>
    <w:rsid w:val="00324CA8"/>
    <w:rsid w:val="003746C9"/>
    <w:rsid w:val="003F4AB7"/>
    <w:rsid w:val="00464910"/>
    <w:rsid w:val="004C64B9"/>
    <w:rsid w:val="004D296C"/>
    <w:rsid w:val="00507C0C"/>
    <w:rsid w:val="0054619C"/>
    <w:rsid w:val="00564373"/>
    <w:rsid w:val="00597A1B"/>
    <w:rsid w:val="00597E52"/>
    <w:rsid w:val="005C0C5D"/>
    <w:rsid w:val="005C6B07"/>
    <w:rsid w:val="006053E7"/>
    <w:rsid w:val="00632AA2"/>
    <w:rsid w:val="00662033"/>
    <w:rsid w:val="0081592F"/>
    <w:rsid w:val="00876FDE"/>
    <w:rsid w:val="00887FE0"/>
    <w:rsid w:val="008A3A37"/>
    <w:rsid w:val="008C2730"/>
    <w:rsid w:val="00987139"/>
    <w:rsid w:val="009B502D"/>
    <w:rsid w:val="009D150A"/>
    <w:rsid w:val="00B36746"/>
    <w:rsid w:val="00B76C17"/>
    <w:rsid w:val="00B80B76"/>
    <w:rsid w:val="00BF5F5A"/>
    <w:rsid w:val="00CC5ADD"/>
    <w:rsid w:val="00CE08AA"/>
    <w:rsid w:val="00D25ACA"/>
    <w:rsid w:val="00D867A5"/>
    <w:rsid w:val="00DD3D97"/>
    <w:rsid w:val="00DD52DA"/>
    <w:rsid w:val="00DD55D3"/>
    <w:rsid w:val="00DE4BA5"/>
    <w:rsid w:val="00E50DF6"/>
    <w:rsid w:val="00E54451"/>
    <w:rsid w:val="00EB17E6"/>
    <w:rsid w:val="00EC356B"/>
    <w:rsid w:val="00F25853"/>
    <w:rsid w:val="00F65A1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ABB1E"/>
  <w15:docId w15:val="{5FFA5209-2325-4FE7-B7D1-7D1E890F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1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1F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B1F"/>
    <w:pPr>
      <w:ind w:left="720"/>
      <w:contextualSpacing/>
    </w:pPr>
  </w:style>
  <w:style w:type="paragraph" w:styleId="NormalWeb">
    <w:name w:val="Normal (Web)"/>
    <w:rsid w:val="00B36746"/>
    <w:pPr>
      <w:pBdr>
        <w:top w:val="nil"/>
        <w:left w:val="nil"/>
        <w:bottom w:val="nil"/>
        <w:right w:val="nil"/>
        <w:between w:val="nil"/>
        <w:bar w:val="nil"/>
      </w:pBdr>
      <w:spacing w:before="100" w:after="119"/>
    </w:pPr>
    <w:rPr>
      <w:rFonts w:ascii="Times New Roman" w:eastAsia="Arial Unicode MS" w:hAnsi="Times New Roman" w:cs="Arial Unicode MS"/>
      <w:color w:val="000000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87FE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FE0"/>
  </w:style>
  <w:style w:type="paragraph" w:styleId="Footer">
    <w:name w:val="footer"/>
    <w:basedOn w:val="Normal"/>
    <w:link w:val="FooterChar"/>
    <w:uiPriority w:val="99"/>
    <w:unhideWhenUsed/>
    <w:rsid w:val="00887FE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E0"/>
  </w:style>
  <w:style w:type="character" w:customStyle="1" w:styleId="B">
    <w:name w:val="Нет B"/>
    <w:uiPriority w:val="99"/>
    <w:rsid w:val="00EC356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Andrei Bushev</cp:lastModifiedBy>
  <cp:revision>3</cp:revision>
  <dcterms:created xsi:type="dcterms:W3CDTF">2019-05-26T22:05:00Z</dcterms:created>
  <dcterms:modified xsi:type="dcterms:W3CDTF">2019-05-26T22:15:00Z</dcterms:modified>
</cp:coreProperties>
</file>