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4C" w:rsidRPr="008A128D" w:rsidRDefault="0021584C" w:rsidP="0021584C">
      <w:pPr>
        <w:suppressAutoHyphens/>
        <w:autoSpaceDN w:val="0"/>
        <w:spacing w:line="360" w:lineRule="auto"/>
        <w:jc w:val="center"/>
        <w:rPr>
          <w:rFonts w:eastAsia="SimSun"/>
          <w:color w:val="000000"/>
          <w:kern w:val="3"/>
          <w:lang w:eastAsia="zh-CN" w:bidi="hi-IN"/>
        </w:rPr>
      </w:pPr>
      <w:r w:rsidRPr="008A128D">
        <w:rPr>
          <w:rFonts w:eastAsia="SimSun"/>
          <w:color w:val="000000"/>
          <w:kern w:val="3"/>
          <w:lang w:eastAsia="zh-CN" w:bidi="hi-IN"/>
        </w:rPr>
        <w:t>Федеральное государственное бюджетное учреждение высшего образования</w:t>
      </w:r>
    </w:p>
    <w:p w:rsidR="0021584C" w:rsidRPr="008A128D" w:rsidRDefault="0021584C" w:rsidP="0021584C">
      <w:pPr>
        <w:suppressAutoHyphens/>
        <w:autoSpaceDN w:val="0"/>
        <w:spacing w:line="360" w:lineRule="auto"/>
        <w:jc w:val="center"/>
        <w:rPr>
          <w:rFonts w:eastAsia="SimSun"/>
          <w:color w:val="000000"/>
          <w:kern w:val="3"/>
          <w:lang w:eastAsia="zh-CN" w:bidi="hi-IN"/>
        </w:rPr>
      </w:pPr>
      <w:r w:rsidRPr="008A128D">
        <w:rPr>
          <w:rFonts w:eastAsia="SimSun"/>
          <w:color w:val="000000"/>
          <w:kern w:val="3"/>
          <w:lang w:eastAsia="zh-CN" w:bidi="hi-IN"/>
        </w:rPr>
        <w:t>Санкт-Петербургский государственный университет</w:t>
      </w:r>
    </w:p>
    <w:p w:rsidR="0021584C" w:rsidRPr="008A128D" w:rsidRDefault="0021584C" w:rsidP="0021584C">
      <w:pPr>
        <w:suppressAutoHyphens/>
        <w:autoSpaceDN w:val="0"/>
        <w:spacing w:line="360" w:lineRule="auto"/>
        <w:jc w:val="center"/>
        <w:rPr>
          <w:rFonts w:eastAsia="SimSun"/>
          <w:color w:val="000000"/>
          <w:kern w:val="3"/>
          <w:lang w:eastAsia="zh-CN" w:bidi="hi-IN"/>
        </w:rPr>
      </w:pPr>
      <w:r w:rsidRPr="008A128D">
        <w:rPr>
          <w:rFonts w:eastAsia="SimSun"/>
          <w:color w:val="000000"/>
          <w:kern w:val="3"/>
          <w:lang w:eastAsia="zh-CN" w:bidi="hi-IN"/>
        </w:rPr>
        <w:t>Институт Наук о Земле</w:t>
      </w:r>
    </w:p>
    <w:p w:rsidR="0021584C" w:rsidRPr="008A128D" w:rsidRDefault="0021584C" w:rsidP="0021584C">
      <w:pPr>
        <w:suppressAutoHyphens/>
        <w:autoSpaceDN w:val="0"/>
        <w:spacing w:line="360" w:lineRule="auto"/>
        <w:jc w:val="center"/>
        <w:rPr>
          <w:rFonts w:eastAsia="SimSun"/>
          <w:color w:val="000000"/>
          <w:kern w:val="3"/>
          <w:lang w:eastAsia="zh-CN" w:bidi="hi-IN"/>
        </w:rPr>
      </w:pPr>
      <w:r w:rsidRPr="008A128D">
        <w:rPr>
          <w:rFonts w:eastAsia="SimSun"/>
          <w:color w:val="000000"/>
          <w:kern w:val="3"/>
          <w:lang w:eastAsia="zh-CN" w:bidi="hi-IN"/>
        </w:rPr>
        <w:t>Кафедра геоэкологии и природопользования</w:t>
      </w:r>
    </w:p>
    <w:p w:rsidR="0021584C" w:rsidRPr="0021584C" w:rsidRDefault="0021584C" w:rsidP="0021584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</w:p>
    <w:p w:rsidR="0021584C" w:rsidRPr="0021584C" w:rsidRDefault="0021584C" w:rsidP="0021584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</w:p>
    <w:p w:rsidR="0021584C" w:rsidRPr="0021584C" w:rsidRDefault="0021584C" w:rsidP="0021584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</w:rPr>
      </w:pPr>
      <w:r w:rsidRPr="0021584C">
        <w:rPr>
          <w:b/>
          <w:color w:val="000000" w:themeColor="text1"/>
          <w:sz w:val="28"/>
        </w:rPr>
        <w:t>Коржова Карина Андреевна</w:t>
      </w:r>
    </w:p>
    <w:p w:rsidR="0021584C" w:rsidRPr="0021584C" w:rsidRDefault="0021584C" w:rsidP="0021584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</w:rPr>
      </w:pPr>
    </w:p>
    <w:p w:rsidR="0021584C" w:rsidRPr="0021584C" w:rsidRDefault="0021584C" w:rsidP="0021584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</w:rPr>
      </w:pPr>
      <w:r w:rsidRPr="0021584C">
        <w:rPr>
          <w:rFonts w:ascii="TimesNewRomanPS-BoldMT" w:hAnsi="TimesNewRomanPS-BoldMT" w:cs="TimesNewRomanPS-BoldMT"/>
          <w:b/>
          <w:bCs/>
          <w:sz w:val="26"/>
        </w:rPr>
        <w:t>Выпускная квалификационная работа</w:t>
      </w:r>
    </w:p>
    <w:p w:rsidR="0021584C" w:rsidRPr="0021584C" w:rsidRDefault="0021584C" w:rsidP="0021584C">
      <w:pPr>
        <w:spacing w:line="360" w:lineRule="auto"/>
        <w:ind w:firstLine="720"/>
        <w:jc w:val="both"/>
        <w:rPr>
          <w:color w:val="000000" w:themeColor="text1"/>
          <w:sz w:val="28"/>
        </w:rPr>
      </w:pPr>
    </w:p>
    <w:p w:rsidR="0021584C" w:rsidRPr="0021584C" w:rsidRDefault="0021584C" w:rsidP="0021584C">
      <w:pPr>
        <w:spacing w:line="360" w:lineRule="auto"/>
        <w:ind w:firstLine="720"/>
        <w:jc w:val="center"/>
        <w:rPr>
          <w:b/>
          <w:color w:val="000000" w:themeColor="text1"/>
          <w:sz w:val="28"/>
        </w:rPr>
      </w:pPr>
      <w:r w:rsidRPr="0021584C">
        <w:rPr>
          <w:b/>
          <w:color w:val="000000" w:themeColor="text1"/>
          <w:sz w:val="28"/>
        </w:rPr>
        <w:t>ЗАГРЯЗНЕНИЕ ОКРУЖАЮЩЕЙ СРЕДЫ РАДИОНУКЛИДАМИ СЕМЕЙСТВА 238-U ОТ НЕКОТОРЫХ ОТРАСЛЕЙ ПРО</w:t>
      </w:r>
      <w:r>
        <w:rPr>
          <w:b/>
          <w:color w:val="000000" w:themeColor="text1"/>
          <w:sz w:val="28"/>
        </w:rPr>
        <w:t>МЫШЛЕННОСТИ, НЕ СВЯЗАННЫХ С ЯТЦ</w:t>
      </w:r>
    </w:p>
    <w:p w:rsidR="0021584C" w:rsidRPr="0021584C" w:rsidRDefault="0021584C" w:rsidP="0021584C">
      <w:pPr>
        <w:spacing w:line="360" w:lineRule="auto"/>
        <w:ind w:firstLine="720"/>
        <w:jc w:val="center"/>
        <w:rPr>
          <w:b/>
          <w:color w:val="000000" w:themeColor="text1"/>
          <w:sz w:val="28"/>
        </w:rPr>
      </w:pPr>
    </w:p>
    <w:p w:rsidR="0021584C" w:rsidRPr="0021584C" w:rsidRDefault="0021584C" w:rsidP="0021584C">
      <w:pPr>
        <w:autoSpaceDE w:val="0"/>
        <w:autoSpaceDN w:val="0"/>
        <w:adjustRightInd w:val="0"/>
        <w:jc w:val="center"/>
        <w:rPr>
          <w:sz w:val="28"/>
        </w:rPr>
      </w:pPr>
    </w:p>
    <w:p w:rsidR="0021584C" w:rsidRPr="0021584C" w:rsidRDefault="0021584C" w:rsidP="0021584C">
      <w:pPr>
        <w:autoSpaceDE w:val="0"/>
        <w:autoSpaceDN w:val="0"/>
        <w:adjustRightInd w:val="0"/>
        <w:jc w:val="center"/>
        <w:rPr>
          <w:sz w:val="28"/>
        </w:rPr>
      </w:pPr>
      <w:r w:rsidRPr="0021584C">
        <w:rPr>
          <w:sz w:val="28"/>
        </w:rPr>
        <w:t>Основная образовательная программа магистратуры</w:t>
      </w:r>
    </w:p>
    <w:p w:rsidR="0021584C" w:rsidRPr="0021584C" w:rsidRDefault="0021584C" w:rsidP="0021584C">
      <w:pPr>
        <w:autoSpaceDE w:val="0"/>
        <w:autoSpaceDN w:val="0"/>
        <w:adjustRightInd w:val="0"/>
        <w:jc w:val="center"/>
        <w:rPr>
          <w:sz w:val="28"/>
        </w:rPr>
      </w:pPr>
      <w:r w:rsidRPr="0021584C">
        <w:rPr>
          <w:color w:val="000000" w:themeColor="text1"/>
          <w:sz w:val="28"/>
        </w:rPr>
        <w:t>Направление 05.04.06 «</w:t>
      </w:r>
      <w:r w:rsidRPr="0021584C">
        <w:rPr>
          <w:sz w:val="28"/>
        </w:rPr>
        <w:t>Геоэкологический мониторинг и рациональное природопользование»</w:t>
      </w:r>
    </w:p>
    <w:p w:rsidR="0021584C" w:rsidRPr="0021584C" w:rsidRDefault="0021584C" w:rsidP="0021584C">
      <w:pPr>
        <w:autoSpaceDE w:val="0"/>
        <w:autoSpaceDN w:val="0"/>
        <w:adjustRightInd w:val="0"/>
        <w:jc w:val="center"/>
        <w:rPr>
          <w:sz w:val="28"/>
        </w:rPr>
      </w:pPr>
      <w:r w:rsidRPr="0021584C">
        <w:rPr>
          <w:color w:val="000000" w:themeColor="text1"/>
          <w:sz w:val="28"/>
        </w:rPr>
        <w:t>Профиль «</w:t>
      </w:r>
      <w:r w:rsidR="00E51DD7">
        <w:rPr>
          <w:color w:val="000000" w:themeColor="text1"/>
          <w:sz w:val="28"/>
        </w:rPr>
        <w:t>Геоэкологический мониторинг</w:t>
      </w:r>
      <w:r w:rsidRPr="0021584C">
        <w:rPr>
          <w:color w:val="000000" w:themeColor="text1"/>
          <w:sz w:val="28"/>
        </w:rPr>
        <w:t>»</w:t>
      </w:r>
    </w:p>
    <w:p w:rsidR="0021584C" w:rsidRPr="0021584C" w:rsidRDefault="0021584C" w:rsidP="0021584C">
      <w:pPr>
        <w:ind w:firstLine="720"/>
        <w:jc w:val="center"/>
        <w:rPr>
          <w:color w:val="000000" w:themeColor="text1"/>
          <w:sz w:val="28"/>
        </w:rPr>
      </w:pPr>
    </w:p>
    <w:p w:rsidR="008A128D" w:rsidRDefault="008A128D" w:rsidP="0021584C">
      <w:pPr>
        <w:spacing w:line="360" w:lineRule="auto"/>
        <w:ind w:firstLine="720"/>
        <w:jc w:val="right"/>
        <w:rPr>
          <w:color w:val="000000" w:themeColor="text1"/>
        </w:rPr>
      </w:pPr>
    </w:p>
    <w:p w:rsidR="0021584C" w:rsidRPr="008A128D" w:rsidRDefault="0021584C" w:rsidP="0021584C">
      <w:pPr>
        <w:spacing w:line="360" w:lineRule="auto"/>
        <w:ind w:firstLine="720"/>
        <w:jc w:val="right"/>
        <w:rPr>
          <w:color w:val="000000" w:themeColor="text1"/>
        </w:rPr>
      </w:pPr>
      <w:r w:rsidRPr="008A128D">
        <w:rPr>
          <w:color w:val="000000" w:themeColor="text1"/>
        </w:rPr>
        <w:t>Научный руководитель:</w:t>
      </w:r>
    </w:p>
    <w:p w:rsidR="0021584C" w:rsidRPr="008A128D" w:rsidRDefault="0021584C" w:rsidP="0021584C">
      <w:pPr>
        <w:spacing w:line="360" w:lineRule="auto"/>
        <w:ind w:firstLine="720"/>
        <w:jc w:val="right"/>
        <w:rPr>
          <w:color w:val="000000" w:themeColor="text1"/>
        </w:rPr>
      </w:pPr>
      <w:proofErr w:type="spellStart"/>
      <w:r w:rsidRPr="008A128D">
        <w:rPr>
          <w:color w:val="000000" w:themeColor="text1"/>
        </w:rPr>
        <w:t>д</w:t>
      </w:r>
      <w:proofErr w:type="gramStart"/>
      <w:r w:rsidRPr="008A128D">
        <w:rPr>
          <w:color w:val="000000" w:themeColor="text1"/>
        </w:rPr>
        <w:t>.ф</w:t>
      </w:r>
      <w:proofErr w:type="gramEnd"/>
      <w:r w:rsidRPr="008A128D">
        <w:rPr>
          <w:color w:val="000000" w:themeColor="text1"/>
        </w:rPr>
        <w:t>-м.н</w:t>
      </w:r>
      <w:proofErr w:type="spellEnd"/>
      <w:r w:rsidRPr="008A128D">
        <w:rPr>
          <w:color w:val="000000" w:themeColor="text1"/>
        </w:rPr>
        <w:t>., профессор</w:t>
      </w:r>
    </w:p>
    <w:p w:rsidR="0021584C" w:rsidRPr="008A128D" w:rsidRDefault="0021584C" w:rsidP="0021584C">
      <w:pPr>
        <w:spacing w:line="360" w:lineRule="auto"/>
        <w:ind w:firstLine="720"/>
        <w:jc w:val="right"/>
        <w:rPr>
          <w:color w:val="000000" w:themeColor="text1"/>
        </w:rPr>
      </w:pPr>
      <w:r w:rsidRPr="008A128D">
        <w:rPr>
          <w:color w:val="000000" w:themeColor="text1"/>
        </w:rPr>
        <w:t>Белозерский Геннадий Николаевич</w:t>
      </w:r>
    </w:p>
    <w:p w:rsidR="0021584C" w:rsidRPr="008A128D" w:rsidRDefault="0021584C" w:rsidP="0021584C">
      <w:pPr>
        <w:spacing w:line="360" w:lineRule="auto"/>
        <w:ind w:firstLine="720"/>
        <w:jc w:val="right"/>
        <w:rPr>
          <w:color w:val="000000" w:themeColor="text1"/>
        </w:rPr>
      </w:pPr>
    </w:p>
    <w:p w:rsidR="00AE02E8" w:rsidRPr="008A128D" w:rsidRDefault="0021584C" w:rsidP="0021584C">
      <w:pPr>
        <w:spacing w:line="360" w:lineRule="auto"/>
        <w:ind w:firstLine="720"/>
        <w:jc w:val="right"/>
        <w:rPr>
          <w:rFonts w:ascii="Arial" w:hAnsi="Arial" w:cs="Arial"/>
          <w:color w:val="000000"/>
          <w:shd w:val="clear" w:color="auto" w:fill="FFFFFF"/>
        </w:rPr>
      </w:pPr>
      <w:r w:rsidRPr="008A128D">
        <w:rPr>
          <w:color w:val="000000" w:themeColor="text1"/>
        </w:rPr>
        <w:t xml:space="preserve">Рецензент: </w:t>
      </w:r>
      <w:r w:rsidR="00AE02E8" w:rsidRPr="008A128D">
        <w:rPr>
          <w:color w:val="000000" w:themeColor="text1"/>
        </w:rPr>
        <w:t>Глав</w:t>
      </w:r>
      <w:proofErr w:type="gramStart"/>
      <w:r w:rsidR="00AE02E8" w:rsidRPr="008A128D">
        <w:rPr>
          <w:color w:val="000000" w:themeColor="text1"/>
        </w:rPr>
        <w:t>.</w:t>
      </w:r>
      <w:proofErr w:type="gramEnd"/>
      <w:r w:rsidR="00AE02E8" w:rsidRPr="008A128D">
        <w:rPr>
          <w:color w:val="000000" w:themeColor="text1"/>
        </w:rPr>
        <w:t xml:space="preserve"> </w:t>
      </w:r>
      <w:proofErr w:type="spellStart"/>
      <w:proofErr w:type="gramStart"/>
      <w:r w:rsidR="00AE02E8" w:rsidRPr="008A128D">
        <w:rPr>
          <w:color w:val="000000" w:themeColor="text1"/>
        </w:rPr>
        <w:t>н</w:t>
      </w:r>
      <w:proofErr w:type="gramEnd"/>
      <w:r w:rsidR="00AE02E8" w:rsidRPr="008A128D">
        <w:rPr>
          <w:color w:val="000000" w:themeColor="text1"/>
        </w:rPr>
        <w:t>аучн</w:t>
      </w:r>
      <w:proofErr w:type="spellEnd"/>
      <w:r w:rsidR="00AE02E8" w:rsidRPr="008A128D">
        <w:rPr>
          <w:color w:val="000000" w:themeColor="text1"/>
        </w:rPr>
        <w:t xml:space="preserve">. </w:t>
      </w:r>
      <w:proofErr w:type="spellStart"/>
      <w:r w:rsidR="00AE02E8" w:rsidRPr="008A128D">
        <w:rPr>
          <w:color w:val="000000" w:themeColor="text1"/>
        </w:rPr>
        <w:t>сотр</w:t>
      </w:r>
      <w:proofErr w:type="spellEnd"/>
      <w:r w:rsidR="00AE02E8" w:rsidRPr="008A128D">
        <w:rPr>
          <w:color w:val="000000" w:themeColor="text1"/>
        </w:rPr>
        <w:t xml:space="preserve">., д. </w:t>
      </w:r>
      <w:proofErr w:type="spellStart"/>
      <w:r w:rsidR="00AE02E8" w:rsidRPr="008A128D">
        <w:rPr>
          <w:color w:val="000000" w:themeColor="text1"/>
        </w:rPr>
        <w:t>техн</w:t>
      </w:r>
      <w:proofErr w:type="spellEnd"/>
      <w:r w:rsidR="00AE02E8" w:rsidRPr="008A128D">
        <w:rPr>
          <w:color w:val="000000" w:themeColor="text1"/>
        </w:rPr>
        <w:t>. наук,</w:t>
      </w:r>
      <w:r w:rsidR="00AE02E8" w:rsidRPr="008A128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E02E8" w:rsidRPr="008A128D" w:rsidRDefault="00AE02E8" w:rsidP="0021584C">
      <w:pPr>
        <w:spacing w:line="360" w:lineRule="auto"/>
        <w:ind w:firstLine="720"/>
        <w:jc w:val="right"/>
        <w:rPr>
          <w:color w:val="000000" w:themeColor="text1"/>
        </w:rPr>
      </w:pPr>
      <w:r w:rsidRPr="008A128D">
        <w:rPr>
          <w:color w:val="000000"/>
          <w:shd w:val="clear" w:color="auto" w:fill="FFFFFF"/>
        </w:rPr>
        <w:t xml:space="preserve">ФБУН НИИРГ им. П.В. </w:t>
      </w:r>
      <w:proofErr w:type="spellStart"/>
      <w:r w:rsidRPr="008A128D">
        <w:rPr>
          <w:color w:val="000000"/>
          <w:shd w:val="clear" w:color="auto" w:fill="FFFFFF"/>
        </w:rPr>
        <w:t>Рамзаева</w:t>
      </w:r>
      <w:proofErr w:type="spellEnd"/>
      <w:r w:rsidRPr="008A128D">
        <w:rPr>
          <w:color w:val="000000" w:themeColor="text1"/>
        </w:rPr>
        <w:t xml:space="preserve"> </w:t>
      </w:r>
    </w:p>
    <w:p w:rsidR="0021584C" w:rsidRPr="008A128D" w:rsidRDefault="0021584C" w:rsidP="0021584C">
      <w:pPr>
        <w:spacing w:line="360" w:lineRule="auto"/>
        <w:ind w:firstLine="720"/>
        <w:jc w:val="right"/>
        <w:rPr>
          <w:color w:val="000000" w:themeColor="text1"/>
        </w:rPr>
      </w:pPr>
      <w:proofErr w:type="spellStart"/>
      <w:r w:rsidRPr="008A128D">
        <w:rPr>
          <w:color w:val="000000" w:themeColor="text1"/>
        </w:rPr>
        <w:t>Звонова</w:t>
      </w:r>
      <w:proofErr w:type="spellEnd"/>
      <w:r w:rsidRPr="008A128D">
        <w:rPr>
          <w:color w:val="000000" w:themeColor="text1"/>
        </w:rPr>
        <w:t xml:space="preserve"> Ирина Александровна</w:t>
      </w:r>
    </w:p>
    <w:p w:rsidR="0021584C" w:rsidRPr="0021584C" w:rsidRDefault="0021584C" w:rsidP="0021584C">
      <w:pPr>
        <w:spacing w:line="360" w:lineRule="auto"/>
        <w:ind w:firstLine="720"/>
        <w:jc w:val="right"/>
        <w:rPr>
          <w:color w:val="000000" w:themeColor="text1"/>
          <w:sz w:val="28"/>
        </w:rPr>
      </w:pPr>
    </w:p>
    <w:p w:rsidR="0021584C" w:rsidRPr="0021584C" w:rsidRDefault="0021584C" w:rsidP="0021584C">
      <w:pPr>
        <w:spacing w:line="360" w:lineRule="auto"/>
        <w:ind w:firstLine="720"/>
        <w:jc w:val="right"/>
        <w:rPr>
          <w:color w:val="000000" w:themeColor="text1"/>
          <w:sz w:val="28"/>
        </w:rPr>
      </w:pPr>
    </w:p>
    <w:p w:rsidR="0021584C" w:rsidRPr="0021584C" w:rsidRDefault="0021584C" w:rsidP="00DC7F85">
      <w:pPr>
        <w:spacing w:line="360" w:lineRule="auto"/>
        <w:rPr>
          <w:color w:val="000000" w:themeColor="text1"/>
          <w:sz w:val="28"/>
        </w:rPr>
      </w:pPr>
    </w:p>
    <w:p w:rsidR="0021584C" w:rsidRDefault="0021584C" w:rsidP="0021584C">
      <w:pPr>
        <w:spacing w:line="360" w:lineRule="auto"/>
        <w:ind w:firstLine="720"/>
        <w:jc w:val="right"/>
        <w:rPr>
          <w:color w:val="000000" w:themeColor="text1"/>
          <w:sz w:val="28"/>
        </w:rPr>
      </w:pPr>
    </w:p>
    <w:p w:rsidR="008A128D" w:rsidRPr="0021584C" w:rsidRDefault="008A128D" w:rsidP="0021584C">
      <w:pPr>
        <w:spacing w:line="360" w:lineRule="auto"/>
        <w:ind w:firstLine="720"/>
        <w:jc w:val="right"/>
        <w:rPr>
          <w:color w:val="000000" w:themeColor="text1"/>
          <w:sz w:val="28"/>
        </w:rPr>
      </w:pPr>
    </w:p>
    <w:p w:rsidR="0021584C" w:rsidRPr="0021584C" w:rsidRDefault="0021584C" w:rsidP="0021584C">
      <w:pPr>
        <w:spacing w:line="360" w:lineRule="auto"/>
        <w:ind w:firstLine="720"/>
        <w:jc w:val="center"/>
        <w:rPr>
          <w:color w:val="000000" w:themeColor="text1"/>
          <w:sz w:val="28"/>
        </w:rPr>
      </w:pPr>
    </w:p>
    <w:p w:rsidR="0021584C" w:rsidRPr="008A128D" w:rsidRDefault="0021584C" w:rsidP="0021584C">
      <w:pPr>
        <w:spacing w:line="360" w:lineRule="auto"/>
        <w:jc w:val="center"/>
        <w:rPr>
          <w:color w:val="000000" w:themeColor="text1"/>
        </w:rPr>
      </w:pPr>
      <w:r w:rsidRPr="008A128D">
        <w:rPr>
          <w:color w:val="000000" w:themeColor="text1"/>
        </w:rPr>
        <w:t>Санкт-Петербург</w:t>
      </w:r>
    </w:p>
    <w:p w:rsidR="0021584C" w:rsidRPr="008A128D" w:rsidRDefault="0021584C" w:rsidP="00DC7F85">
      <w:pPr>
        <w:spacing w:line="360" w:lineRule="auto"/>
        <w:jc w:val="center"/>
        <w:rPr>
          <w:color w:val="000000" w:themeColor="text1"/>
        </w:rPr>
      </w:pPr>
      <w:r w:rsidRPr="008A128D">
        <w:rPr>
          <w:color w:val="000000" w:themeColor="text1"/>
        </w:rPr>
        <w:t>2019</w:t>
      </w:r>
    </w:p>
    <w:sdt>
      <w:sdtPr>
        <w:rPr>
          <w:rFonts w:ascii="Times New Roman" w:eastAsia="Times New Roman" w:hAnsi="Times New Roman"/>
          <w:b w:val="0"/>
          <w:color w:val="auto"/>
          <w:sz w:val="24"/>
          <w:szCs w:val="24"/>
          <w:lang w:val="ru-RU"/>
        </w:rPr>
        <w:id w:val="14024788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F1D3B" w:rsidRPr="00DC7F85" w:rsidRDefault="00814D82" w:rsidP="00631C58">
          <w:pPr>
            <w:pStyle w:val="ad"/>
            <w:spacing w:line="360" w:lineRule="auto"/>
            <w:ind w:firstLine="709"/>
            <w:jc w:val="center"/>
            <w:rPr>
              <w:rFonts w:ascii="Times New Roman" w:hAnsi="Times New Roman"/>
              <w:color w:val="000000" w:themeColor="text1"/>
              <w:lang w:val="ru-RU"/>
            </w:rPr>
          </w:pPr>
          <w:r w:rsidRPr="00DC7F85">
            <w:rPr>
              <w:rFonts w:ascii="Times New Roman" w:hAnsi="Times New Roman"/>
              <w:color w:val="000000" w:themeColor="text1"/>
              <w:lang w:val="ru-RU"/>
            </w:rPr>
            <w:t>Содержание</w:t>
          </w:r>
        </w:p>
        <w:p w:rsidR="00EF1D3B" w:rsidRPr="00DC7F85" w:rsidRDefault="00EF1D3B" w:rsidP="00631C58">
          <w:pPr>
            <w:ind w:firstLine="709"/>
            <w:rPr>
              <w:sz w:val="28"/>
              <w:szCs w:val="28"/>
            </w:rPr>
          </w:pPr>
        </w:p>
        <w:p w:rsidR="00DC7F85" w:rsidRPr="00DC7F85" w:rsidRDefault="00EF1D3B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DC7F8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DC7F8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C7F8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9010945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_Toc9010945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46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Глава 1 Литературный обзор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_Toc9010946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tabs>
              <w:tab w:val="left" w:pos="880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47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1.1</w:t>
            </w:r>
            <w:r w:rsidR="00DC7F85" w:rsidRPr="00DC7F8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Общие сведения о радиоактивном семействе 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  <w:vertAlign w:val="superscript"/>
              </w:rPr>
              <w:t>238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U и о содержании 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  <w:vertAlign w:val="superscript"/>
              </w:rPr>
              <w:t>238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U в земной коре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_Toc9010947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tabs>
              <w:tab w:val="left" w:pos="880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48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1.2</w:t>
            </w:r>
            <w:r w:rsidR="00DC7F85" w:rsidRPr="00DC7F8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Железная руда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_Toc9010948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49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1.3 Фосфатные руды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_Toc9010949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50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1.4 Обзор отчётов НКДАР ООН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_Toc9010950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51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1.5 Оценки облучения населения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_Toc9010951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52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Глава 2. Оценка изменения вклада 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  <w:vertAlign w:val="superscript"/>
              </w:rPr>
              <w:t>226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  <w:lang w:val="en-US"/>
              </w:rPr>
              <w:t>Ra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  <w:vertAlign w:val="superscript"/>
              </w:rPr>
              <w:t>222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  <w:lang w:val="en-US"/>
              </w:rPr>
              <w:t>Rn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  и продуктов его распада в естественный радиационный фон за счёт добычи фосфатов  и железной руды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_Toc9010952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35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53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2.1 Вычисление количества 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  <w:vertAlign w:val="superscript"/>
              </w:rPr>
              <w:t>226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  <w:lang w:val="en-US"/>
              </w:rPr>
              <w:t>Ra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(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  <w:vertAlign w:val="superscript"/>
              </w:rPr>
              <w:t>238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  <w:lang w:val="en-US"/>
              </w:rPr>
              <w:t>U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) поднятого на поверхность, сопутствующего добыче железной руды и фосфатов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_Toc9010953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35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54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2.2 Оценка результатов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_Toc9010954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37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55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_Toc9010955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40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56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Список литературы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_Toc9010956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42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57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Приложение А </w:t>
            </w:r>
            <w:r w:rsidR="00DC7F85" w:rsidRPr="00DC7F85">
              <w:rPr>
                <w:rStyle w:val="a8"/>
                <w:rFonts w:ascii="Times New Roman" w:hAnsi="Times New Roman"/>
                <w:bCs/>
                <w:noProof/>
                <w:sz w:val="28"/>
                <w:szCs w:val="28"/>
              </w:rPr>
              <w:t xml:space="preserve">Содержание железа в руде разных стран в % 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[38]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_Toc9010957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46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58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Приложение Б </w:t>
            </w:r>
            <w:r w:rsidR="00DC7F85" w:rsidRPr="00DC7F85">
              <w:rPr>
                <w:rStyle w:val="a8"/>
                <w:rFonts w:ascii="Times New Roman" w:hAnsi="Times New Roman"/>
                <w:bCs/>
                <w:noProof/>
                <w:sz w:val="28"/>
                <w:szCs w:val="28"/>
              </w:rPr>
              <w:t xml:space="preserve">Содержание фосфора в руде разных стран в % 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[38]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_Toc9010958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49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59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В Статистика полезной железной руды с 1904-2015 года по миру [39]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_Toc9010959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52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60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Г Статистика  добычи железной руды (сырой) с 1904-2015 года по миру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_Toc9010960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54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61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Д Статистика  полезной фосфатной руды с  1904-2015 года по миру [40]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_Toc9010961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55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62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Е Статистика  добычи фосфатов (сырой руды) с  1904-2015 года по миру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_Toc9010962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57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63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Ж  Количество урана и радия, оценочно образовавшегося на поверхности в связи с добычей железной руды по миру с 1904-2015 г.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_Toc9010963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58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3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64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И  Количество урана и радия, оценочно образовавшегося на поверхности в связи с добычей фосфатов по миру с 1904-2015 г.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_Toc9010964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60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3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65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Приложение К  Значения концентраций 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  <w:vertAlign w:val="superscript"/>
              </w:rPr>
              <w:t>238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U и 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  <w:vertAlign w:val="superscript"/>
              </w:rPr>
              <w:t>226</w:t>
            </w:r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Ra в почве разных стран [35]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_Toc9010965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62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66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Л Динамика количества добытой железной руды с 1904-2015 г.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_Toc9010966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64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F85" w:rsidRPr="00DC7F85" w:rsidRDefault="00B4553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010967" w:history="1">
            <w:r w:rsidR="00DC7F85" w:rsidRPr="00DC7F85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М  Динамика количества добычи фосфатов с 1904-2015 г.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_Toc9010967 \h </w:instrTex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65</w:t>
            </w:r>
            <w:r w:rsidR="00DC7F85" w:rsidRPr="00DC7F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1D3B" w:rsidRPr="00E51DD7" w:rsidRDefault="00EF1D3B" w:rsidP="00631C58">
          <w:pPr>
            <w:spacing w:line="360" w:lineRule="auto"/>
            <w:ind w:firstLine="709"/>
            <w:rPr>
              <w:sz w:val="28"/>
              <w:szCs w:val="28"/>
            </w:rPr>
          </w:pPr>
          <w:r w:rsidRPr="00DC7F85">
            <w:rPr>
              <w:bCs/>
              <w:sz w:val="28"/>
              <w:szCs w:val="28"/>
            </w:rPr>
            <w:fldChar w:fldCharType="end"/>
          </w:r>
        </w:p>
      </w:sdtContent>
    </w:sdt>
    <w:p w:rsidR="00E77980" w:rsidRPr="00E51DD7" w:rsidRDefault="00E77980" w:rsidP="00631C58">
      <w:pPr>
        <w:pStyle w:val="21"/>
        <w:ind w:firstLine="709"/>
        <w:rPr>
          <w:rFonts w:ascii="Times New Roman" w:hAnsi="Times New Roman"/>
          <w:sz w:val="28"/>
          <w:szCs w:val="28"/>
        </w:rPr>
      </w:pPr>
    </w:p>
    <w:p w:rsidR="00E77980" w:rsidRPr="0056547C" w:rsidRDefault="00E77980" w:rsidP="00631C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77980" w:rsidRPr="00EF1D3B" w:rsidRDefault="00EF1D3B" w:rsidP="00631C58">
      <w:pPr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</w:p>
    <w:p w:rsidR="00E77980" w:rsidRPr="00F20017" w:rsidRDefault="00E77980" w:rsidP="00631C58">
      <w:pPr>
        <w:pStyle w:val="2"/>
        <w:ind w:firstLine="709"/>
        <w:jc w:val="center"/>
        <w:rPr>
          <w:b/>
          <w:color w:val="000000"/>
          <w:szCs w:val="28"/>
          <w:lang w:val="ru-RU"/>
        </w:rPr>
      </w:pPr>
      <w:bookmarkStart w:id="0" w:name="_Toc6482423"/>
      <w:bookmarkStart w:id="1" w:name="_Toc9010945"/>
      <w:r w:rsidRPr="00F20017">
        <w:rPr>
          <w:b/>
          <w:color w:val="000000"/>
          <w:szCs w:val="28"/>
          <w:lang w:val="ru-RU"/>
        </w:rPr>
        <w:lastRenderedPageBreak/>
        <w:t>Введение</w:t>
      </w:r>
      <w:bookmarkEnd w:id="0"/>
      <w:bookmarkEnd w:id="1"/>
    </w:p>
    <w:p w:rsidR="00E77980" w:rsidRPr="00D1351D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</w:p>
    <w:p w:rsidR="00E77980" w:rsidRPr="00D1351D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D1351D">
        <w:rPr>
          <w:sz w:val="28"/>
          <w:szCs w:val="28"/>
        </w:rPr>
        <w:t>Естественный радиационный фон</w:t>
      </w:r>
      <w:r w:rsidRPr="0020390A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существовал</w:t>
      </w:r>
      <w:r w:rsidRPr="00D1351D">
        <w:rPr>
          <w:sz w:val="28"/>
          <w:szCs w:val="28"/>
        </w:rPr>
        <w:t xml:space="preserve"> на всех этапах </w:t>
      </w:r>
      <w:r w:rsidR="003172DD">
        <w:rPr>
          <w:sz w:val="28"/>
          <w:szCs w:val="28"/>
        </w:rPr>
        <w:t>эволюции</w:t>
      </w:r>
      <w:r w:rsidRPr="00D1351D">
        <w:rPr>
          <w:sz w:val="28"/>
          <w:szCs w:val="28"/>
        </w:rPr>
        <w:t xml:space="preserve"> Земли. Любой организм подвергается </w:t>
      </w:r>
      <w:r w:rsidR="003172DD">
        <w:rPr>
          <w:sz w:val="28"/>
          <w:szCs w:val="28"/>
        </w:rPr>
        <w:t>воздействию</w:t>
      </w:r>
      <w:r w:rsidRPr="00D1351D">
        <w:rPr>
          <w:sz w:val="28"/>
          <w:szCs w:val="28"/>
        </w:rPr>
        <w:t xml:space="preserve"> радиационного фона, характерного для данной местности. Он обусловлен радионуклидами</w:t>
      </w:r>
      <w:r w:rsidR="007E289D">
        <w:rPr>
          <w:sz w:val="28"/>
          <w:szCs w:val="28"/>
        </w:rPr>
        <w:t>, нах</w:t>
      </w:r>
      <w:r w:rsidR="003172DD">
        <w:rPr>
          <w:sz w:val="28"/>
          <w:szCs w:val="28"/>
        </w:rPr>
        <w:t>одящимися</w:t>
      </w:r>
      <w:r w:rsidRPr="00D1351D">
        <w:rPr>
          <w:sz w:val="28"/>
          <w:szCs w:val="28"/>
        </w:rPr>
        <w:t xml:space="preserve"> в окружающей среде, либо космическим излучением. Основной вклад</w:t>
      </w:r>
      <w:r w:rsidRPr="00986122">
        <w:rPr>
          <w:sz w:val="28"/>
          <w:szCs w:val="28"/>
        </w:rPr>
        <w:t xml:space="preserve"> </w:t>
      </w:r>
      <w:r w:rsidRPr="00C157DC">
        <w:rPr>
          <w:color w:val="000000"/>
          <w:sz w:val="28"/>
          <w:szCs w:val="28"/>
        </w:rPr>
        <w:t>в облучение человека</w:t>
      </w:r>
      <w:r w:rsidRPr="00986122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дают</w:t>
      </w:r>
      <w:r w:rsidRPr="00D1351D">
        <w:rPr>
          <w:sz w:val="28"/>
          <w:szCs w:val="28"/>
        </w:rPr>
        <w:t xml:space="preserve"> радионуклид</w:t>
      </w:r>
      <w:r>
        <w:rPr>
          <w:sz w:val="28"/>
          <w:szCs w:val="28"/>
        </w:rPr>
        <w:t>ы</w:t>
      </w:r>
      <w:r w:rsidRPr="00D1351D">
        <w:rPr>
          <w:sz w:val="28"/>
          <w:szCs w:val="28"/>
        </w:rPr>
        <w:t xml:space="preserve"> семейства</w:t>
      </w:r>
      <w:r>
        <w:rPr>
          <w:sz w:val="28"/>
          <w:szCs w:val="28"/>
        </w:rPr>
        <w:t xml:space="preserve"> </w:t>
      </w:r>
      <w:r w:rsidRPr="00AC6428">
        <w:rPr>
          <w:sz w:val="28"/>
          <w:szCs w:val="28"/>
          <w:vertAlign w:val="superscript"/>
        </w:rPr>
        <w:t>238</w:t>
      </w:r>
      <w:r w:rsidRPr="00AC6428">
        <w:rPr>
          <w:sz w:val="28"/>
          <w:szCs w:val="28"/>
        </w:rPr>
        <w:t>U</w:t>
      </w:r>
      <w:r w:rsidRPr="00D1351D">
        <w:rPr>
          <w:sz w:val="28"/>
          <w:szCs w:val="28"/>
        </w:rPr>
        <w:t xml:space="preserve">. Доза от этого семейства, получаемая населением, обусловлена теми </w:t>
      </w:r>
      <w:r w:rsidRPr="00C157DC">
        <w:rPr>
          <w:color w:val="000000"/>
          <w:sz w:val="28"/>
          <w:szCs w:val="28"/>
        </w:rPr>
        <w:t>радионуклидами</w:t>
      </w:r>
      <w:r w:rsidRPr="00D1351D">
        <w:rPr>
          <w:sz w:val="28"/>
          <w:szCs w:val="28"/>
        </w:rPr>
        <w:t>, которые находятся в атмосфере, воде и непосредственной близости от поверхности земли. Всё что глубже, будем считать</w:t>
      </w:r>
      <w:r>
        <w:rPr>
          <w:sz w:val="28"/>
          <w:szCs w:val="28"/>
        </w:rPr>
        <w:t>,</w:t>
      </w:r>
      <w:r w:rsidRPr="00D1351D">
        <w:rPr>
          <w:sz w:val="28"/>
          <w:szCs w:val="28"/>
        </w:rPr>
        <w:t xml:space="preserve"> на человека не влияет.</w:t>
      </w:r>
    </w:p>
    <w:p w:rsidR="00E77980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AC6428">
        <w:rPr>
          <w:sz w:val="28"/>
          <w:szCs w:val="28"/>
        </w:rPr>
        <w:t xml:space="preserve">Средняя доза от облучения </w:t>
      </w:r>
      <w:r w:rsidR="003172DD">
        <w:rPr>
          <w:sz w:val="28"/>
          <w:szCs w:val="28"/>
        </w:rPr>
        <w:t xml:space="preserve">человека </w:t>
      </w:r>
      <w:r w:rsidRPr="00AC6428">
        <w:rPr>
          <w:sz w:val="28"/>
          <w:szCs w:val="28"/>
        </w:rPr>
        <w:t>естественным радиационным</w:t>
      </w:r>
      <w:r>
        <w:rPr>
          <w:sz w:val="28"/>
          <w:szCs w:val="28"/>
        </w:rPr>
        <w:t xml:space="preserve"> фоном составляет 2,4 мЗв/год</w:t>
      </w:r>
      <w:r w:rsidR="007E289D" w:rsidRPr="007E289D">
        <w:rPr>
          <w:sz w:val="28"/>
          <w:szCs w:val="28"/>
        </w:rPr>
        <w:t xml:space="preserve"> [35]</w:t>
      </w:r>
      <w:r>
        <w:rPr>
          <w:sz w:val="28"/>
          <w:szCs w:val="28"/>
        </w:rPr>
        <w:t>. Будем считать</w:t>
      </w:r>
      <w:r w:rsidRPr="00AC6428">
        <w:rPr>
          <w:sz w:val="28"/>
          <w:szCs w:val="28"/>
        </w:rPr>
        <w:t xml:space="preserve">, что ~2/3 </w:t>
      </w:r>
      <w:r w:rsidR="003172DD">
        <w:rPr>
          <w:sz w:val="28"/>
          <w:szCs w:val="28"/>
        </w:rPr>
        <w:t xml:space="preserve">этого значения </w:t>
      </w:r>
      <w:r w:rsidRPr="00AC6428">
        <w:rPr>
          <w:sz w:val="28"/>
          <w:szCs w:val="28"/>
        </w:rPr>
        <w:t xml:space="preserve">обусловлено </w:t>
      </w:r>
      <w:r w:rsidRPr="00D1351D">
        <w:rPr>
          <w:sz w:val="28"/>
          <w:szCs w:val="28"/>
        </w:rPr>
        <w:t>семейств</w:t>
      </w:r>
      <w:r>
        <w:rPr>
          <w:sz w:val="28"/>
          <w:szCs w:val="28"/>
        </w:rPr>
        <w:t xml:space="preserve">ом </w:t>
      </w:r>
      <w:r w:rsidRPr="00AC6428">
        <w:rPr>
          <w:sz w:val="28"/>
          <w:szCs w:val="28"/>
          <w:vertAlign w:val="superscript"/>
        </w:rPr>
        <w:t>238</w:t>
      </w:r>
      <w:r w:rsidRPr="00AC6428">
        <w:rPr>
          <w:sz w:val="28"/>
          <w:szCs w:val="28"/>
        </w:rPr>
        <w:t>U</w:t>
      </w:r>
      <w:r>
        <w:rPr>
          <w:sz w:val="28"/>
          <w:szCs w:val="28"/>
        </w:rPr>
        <w:t>,  то есть</w:t>
      </w:r>
      <w:r w:rsidRPr="00AC6428">
        <w:rPr>
          <w:sz w:val="28"/>
          <w:szCs w:val="28"/>
        </w:rPr>
        <w:t xml:space="preserve"> примерно 1,6 мЗв</w:t>
      </w:r>
      <w:r>
        <w:rPr>
          <w:sz w:val="28"/>
          <w:szCs w:val="28"/>
        </w:rPr>
        <w:t xml:space="preserve"> в год</w:t>
      </w:r>
      <w:r w:rsidRPr="00AC64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6428">
        <w:rPr>
          <w:sz w:val="28"/>
          <w:szCs w:val="28"/>
        </w:rPr>
        <w:t xml:space="preserve"> </w:t>
      </w:r>
    </w:p>
    <w:p w:rsidR="002C6956" w:rsidRDefault="00E77980" w:rsidP="002C695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Зададимся вопросом, какое же количество урана принимает участие в формировании </w:t>
      </w:r>
      <w:r w:rsidR="003172DD">
        <w:rPr>
          <w:sz w:val="28"/>
          <w:szCs w:val="28"/>
        </w:rPr>
        <w:t xml:space="preserve">этой части </w:t>
      </w:r>
      <w:r>
        <w:rPr>
          <w:sz w:val="28"/>
          <w:szCs w:val="28"/>
        </w:rPr>
        <w:t xml:space="preserve">дозы? </w:t>
      </w:r>
      <w:r w:rsidR="00AE7ECA" w:rsidRPr="00AE7ECA">
        <w:rPr>
          <w:rFonts w:eastAsia="Calibri"/>
          <w:sz w:val="28"/>
          <w:szCs w:val="28"/>
          <w:lang w:eastAsia="en-US"/>
        </w:rPr>
        <w:t>Вклад</w:t>
      </w:r>
      <w:r w:rsidR="003172DD">
        <w:rPr>
          <w:rFonts w:eastAsia="Calibri"/>
          <w:sz w:val="28"/>
          <w:szCs w:val="28"/>
          <w:lang w:eastAsia="en-US"/>
        </w:rPr>
        <w:t>ом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 членов семейства </w:t>
      </w:r>
      <w:r w:rsidR="00AE7ECA" w:rsidRPr="00AE7ECA">
        <w:rPr>
          <w:rFonts w:eastAsia="Calibri"/>
          <w:sz w:val="28"/>
          <w:szCs w:val="28"/>
          <w:vertAlign w:val="superscript"/>
          <w:lang w:eastAsia="en-US"/>
        </w:rPr>
        <w:t>238</w:t>
      </w:r>
      <w:r w:rsidR="00AE7ECA" w:rsidRPr="00AE7ECA">
        <w:rPr>
          <w:rFonts w:eastAsia="Calibri"/>
          <w:sz w:val="28"/>
          <w:szCs w:val="28"/>
          <w:lang w:val="en-US" w:eastAsia="en-US"/>
        </w:rPr>
        <w:t>U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 до  </w:t>
      </w:r>
      <w:r w:rsidR="00AE7ECA" w:rsidRPr="00AE7ECA">
        <w:rPr>
          <w:rFonts w:eastAsia="Calibri"/>
          <w:sz w:val="28"/>
          <w:szCs w:val="28"/>
          <w:vertAlign w:val="superscript"/>
          <w:lang w:eastAsia="en-US"/>
        </w:rPr>
        <w:t>226</w:t>
      </w:r>
      <w:r w:rsidR="00AE7ECA" w:rsidRPr="00AE7ECA">
        <w:rPr>
          <w:rFonts w:eastAsia="Calibri"/>
          <w:sz w:val="28"/>
          <w:szCs w:val="28"/>
          <w:lang w:val="en-US" w:eastAsia="en-US"/>
        </w:rPr>
        <w:t>Ra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 в величину 1,6 мЗв/год </w:t>
      </w:r>
      <w:r w:rsidR="00094251">
        <w:rPr>
          <w:rFonts w:eastAsia="Calibri"/>
          <w:sz w:val="28"/>
          <w:szCs w:val="28"/>
          <w:lang w:eastAsia="en-US"/>
        </w:rPr>
        <w:t>пренебрежём</w:t>
      </w:r>
      <w:r w:rsidR="00AE7ECA" w:rsidRPr="00AE7ECA">
        <w:rPr>
          <w:rFonts w:eastAsia="Calibri"/>
          <w:sz w:val="28"/>
          <w:szCs w:val="28"/>
          <w:lang w:eastAsia="en-US"/>
        </w:rPr>
        <w:t>. Основной вклад вносят</w:t>
      </w:r>
      <w:r w:rsidR="003172DD">
        <w:rPr>
          <w:rFonts w:eastAsia="Calibri"/>
          <w:sz w:val="28"/>
          <w:szCs w:val="28"/>
          <w:lang w:eastAsia="en-US"/>
        </w:rPr>
        <w:t xml:space="preserve"> </w:t>
      </w:r>
      <w:r w:rsidR="00AE7ECA" w:rsidRPr="00AE7ECA">
        <w:rPr>
          <w:rFonts w:eastAsia="Calibri"/>
          <w:sz w:val="28"/>
          <w:szCs w:val="28"/>
          <w:vertAlign w:val="superscript"/>
          <w:lang w:eastAsia="en-US"/>
        </w:rPr>
        <w:t>226</w:t>
      </w:r>
      <w:r w:rsidR="00AE7ECA" w:rsidRPr="00AE7ECA">
        <w:rPr>
          <w:rFonts w:eastAsia="Calibri"/>
          <w:sz w:val="28"/>
          <w:szCs w:val="28"/>
          <w:lang w:val="en-US" w:eastAsia="en-US"/>
        </w:rPr>
        <w:t>Ra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, </w:t>
      </w:r>
      <w:r w:rsidR="00AE7ECA" w:rsidRPr="00AE7ECA">
        <w:rPr>
          <w:rFonts w:eastAsia="Calibri"/>
          <w:sz w:val="28"/>
          <w:szCs w:val="28"/>
          <w:vertAlign w:val="superscript"/>
          <w:lang w:eastAsia="en-US"/>
        </w:rPr>
        <w:t>222</w:t>
      </w:r>
      <w:r w:rsidR="00AE7ECA" w:rsidRPr="00AE7ECA">
        <w:rPr>
          <w:rFonts w:eastAsia="Calibri"/>
          <w:sz w:val="28"/>
          <w:szCs w:val="28"/>
          <w:lang w:val="en-US" w:eastAsia="en-US"/>
        </w:rPr>
        <w:t>Rn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 и продукты его распада. Ядра </w:t>
      </w:r>
      <w:r w:rsidR="00AE7ECA" w:rsidRPr="00AE7ECA">
        <w:rPr>
          <w:rFonts w:eastAsia="Calibri"/>
          <w:sz w:val="28"/>
          <w:szCs w:val="28"/>
          <w:vertAlign w:val="superscript"/>
          <w:lang w:eastAsia="en-US"/>
        </w:rPr>
        <w:t>222</w:t>
      </w:r>
      <w:r w:rsidR="00AE7ECA" w:rsidRPr="00AE7ECA">
        <w:rPr>
          <w:rFonts w:eastAsia="Calibri"/>
          <w:sz w:val="28"/>
          <w:szCs w:val="28"/>
          <w:lang w:val="en-US" w:eastAsia="en-US"/>
        </w:rPr>
        <w:t>Rn</w:t>
      </w:r>
      <w:r w:rsidR="003172DD">
        <w:rPr>
          <w:rFonts w:eastAsia="Calibri"/>
          <w:sz w:val="28"/>
          <w:szCs w:val="28"/>
          <w:lang w:eastAsia="en-US"/>
        </w:rPr>
        <w:t>, образующиеся при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 распаде </w:t>
      </w:r>
      <w:r w:rsidR="00AE7ECA" w:rsidRPr="00AE7ECA">
        <w:rPr>
          <w:rFonts w:eastAsia="Calibri"/>
          <w:sz w:val="28"/>
          <w:szCs w:val="28"/>
          <w:vertAlign w:val="superscript"/>
          <w:lang w:eastAsia="en-US"/>
        </w:rPr>
        <w:t>226</w:t>
      </w:r>
      <w:r w:rsidR="00AE7ECA" w:rsidRPr="00AE7ECA">
        <w:rPr>
          <w:rFonts w:eastAsia="Calibri"/>
          <w:sz w:val="28"/>
          <w:szCs w:val="28"/>
          <w:lang w:val="en-US" w:eastAsia="en-US"/>
        </w:rPr>
        <w:t>Ra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 вылета</w:t>
      </w:r>
      <w:r w:rsidR="000A4565">
        <w:rPr>
          <w:rFonts w:eastAsia="Calibri"/>
          <w:sz w:val="28"/>
          <w:szCs w:val="28"/>
          <w:lang w:eastAsia="en-US"/>
        </w:rPr>
        <w:t>ю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т в произвольном направлении. Только ограниченная их часть </w:t>
      </w:r>
      <w:r w:rsidR="000A4565">
        <w:rPr>
          <w:rFonts w:eastAsia="Calibri"/>
          <w:sz w:val="28"/>
          <w:szCs w:val="28"/>
          <w:lang w:eastAsia="en-US"/>
        </w:rPr>
        <w:t>может достигнуть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 поверхност</w:t>
      </w:r>
      <w:r w:rsidR="000A4565">
        <w:rPr>
          <w:rFonts w:eastAsia="Calibri"/>
          <w:sz w:val="28"/>
          <w:szCs w:val="28"/>
          <w:lang w:eastAsia="en-US"/>
        </w:rPr>
        <w:t>и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 земли. Чем глубже находится</w:t>
      </w:r>
      <w:r w:rsidR="00094251">
        <w:rPr>
          <w:rFonts w:eastAsia="Calibri"/>
          <w:sz w:val="28"/>
          <w:szCs w:val="28"/>
          <w:lang w:eastAsia="en-US"/>
        </w:rPr>
        <w:t xml:space="preserve"> атомы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 </w:t>
      </w:r>
      <w:r w:rsidR="00AE7ECA" w:rsidRPr="00AE7ECA">
        <w:rPr>
          <w:rFonts w:eastAsia="Calibri"/>
          <w:sz w:val="28"/>
          <w:szCs w:val="28"/>
          <w:vertAlign w:val="superscript"/>
          <w:lang w:eastAsia="en-US"/>
        </w:rPr>
        <w:t>238</w:t>
      </w:r>
      <w:r w:rsidR="00AE7ECA" w:rsidRPr="00AE7ECA">
        <w:rPr>
          <w:rFonts w:eastAsia="Calibri"/>
          <w:sz w:val="28"/>
          <w:szCs w:val="28"/>
          <w:lang w:val="en-US" w:eastAsia="en-US"/>
        </w:rPr>
        <w:t>U</w:t>
      </w:r>
      <w:r w:rsidR="00AE7ECA" w:rsidRPr="00AE7ECA">
        <w:rPr>
          <w:rFonts w:eastAsia="Calibri"/>
          <w:sz w:val="28"/>
          <w:szCs w:val="28"/>
          <w:lang w:eastAsia="en-US"/>
        </w:rPr>
        <w:t>(</w:t>
      </w:r>
      <w:r w:rsidR="00AE7ECA" w:rsidRPr="00AE7ECA">
        <w:rPr>
          <w:rFonts w:eastAsia="Calibri"/>
          <w:sz w:val="28"/>
          <w:szCs w:val="28"/>
          <w:vertAlign w:val="superscript"/>
          <w:lang w:eastAsia="en-US"/>
        </w:rPr>
        <w:t>226</w:t>
      </w:r>
      <w:r w:rsidR="00AE7ECA" w:rsidRPr="00AE7ECA">
        <w:rPr>
          <w:rFonts w:eastAsia="Calibri"/>
          <w:sz w:val="28"/>
          <w:szCs w:val="28"/>
          <w:lang w:val="en-US" w:eastAsia="en-US"/>
        </w:rPr>
        <w:t>Ra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), тем меньше вероятность вклада одного из них в 1,6 мЗв/год. Нам нужно </w:t>
      </w:r>
      <w:r w:rsidR="00C634F4">
        <w:rPr>
          <w:rFonts w:eastAsia="Calibri"/>
          <w:sz w:val="28"/>
          <w:szCs w:val="28"/>
          <w:lang w:eastAsia="en-US"/>
        </w:rPr>
        <w:t>рассматривать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 эффективн</w:t>
      </w:r>
      <w:r w:rsidR="00C634F4">
        <w:rPr>
          <w:rFonts w:eastAsia="Calibri"/>
          <w:sz w:val="28"/>
          <w:szCs w:val="28"/>
          <w:lang w:eastAsia="en-US"/>
        </w:rPr>
        <w:t>ый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 </w:t>
      </w:r>
      <w:r w:rsidR="00C634F4">
        <w:rPr>
          <w:rFonts w:eastAsia="Calibri"/>
          <w:sz w:val="28"/>
          <w:szCs w:val="28"/>
          <w:lang w:eastAsia="en-US"/>
        </w:rPr>
        <w:t>при</w:t>
      </w:r>
      <w:r w:rsidR="00AE7ECA" w:rsidRPr="00AE7ECA">
        <w:rPr>
          <w:rFonts w:eastAsia="Calibri"/>
          <w:sz w:val="28"/>
          <w:szCs w:val="28"/>
          <w:lang w:eastAsia="en-US"/>
        </w:rPr>
        <w:t>поверхностн</w:t>
      </w:r>
      <w:r w:rsidR="00C634F4">
        <w:rPr>
          <w:rFonts w:eastAsia="Calibri"/>
          <w:sz w:val="28"/>
          <w:szCs w:val="28"/>
          <w:lang w:eastAsia="en-US"/>
        </w:rPr>
        <w:t>ый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 сло</w:t>
      </w:r>
      <w:r w:rsidR="00C634F4">
        <w:rPr>
          <w:rFonts w:eastAsia="Calibri"/>
          <w:sz w:val="28"/>
          <w:szCs w:val="28"/>
          <w:lang w:eastAsia="en-US"/>
        </w:rPr>
        <w:t>й</w:t>
      </w:r>
      <w:r w:rsidR="00AE7ECA" w:rsidRPr="00AE7ECA">
        <w:rPr>
          <w:rFonts w:eastAsia="Calibri"/>
          <w:sz w:val="28"/>
          <w:szCs w:val="28"/>
          <w:lang w:eastAsia="en-US"/>
        </w:rPr>
        <w:t>, атомы которого, прямо или косвенно, вносят вклад в естественно радиационный фон.</w:t>
      </w:r>
      <w:r w:rsidR="002C6956">
        <w:rPr>
          <w:rFonts w:eastAsia="Calibri"/>
          <w:sz w:val="28"/>
          <w:szCs w:val="28"/>
          <w:lang w:eastAsia="en-US"/>
        </w:rPr>
        <w:t xml:space="preserve"> Кроме того,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 испускание радона</w:t>
      </w:r>
      <w:r w:rsidR="002C6956">
        <w:rPr>
          <w:rFonts w:eastAsia="Calibri"/>
          <w:sz w:val="28"/>
          <w:szCs w:val="28"/>
          <w:lang w:eastAsia="en-US"/>
        </w:rPr>
        <w:t xml:space="preserve"> как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 в результате распада </w:t>
      </w:r>
      <w:r w:rsidR="002C6956">
        <w:rPr>
          <w:rFonts w:eastAsia="Calibri"/>
          <w:sz w:val="28"/>
          <w:szCs w:val="28"/>
          <w:lang w:eastAsia="en-US"/>
        </w:rPr>
        <w:t>радия, так</w:t>
      </w:r>
      <w:r w:rsidR="00AE7ECA" w:rsidRPr="00AE7ECA">
        <w:rPr>
          <w:rFonts w:eastAsia="Calibri"/>
          <w:sz w:val="28"/>
          <w:szCs w:val="28"/>
          <w:lang w:eastAsia="en-US"/>
        </w:rPr>
        <w:t xml:space="preserve"> и вследствие отдачи при распаде изотропно</w:t>
      </w:r>
      <w:r w:rsidR="002C6956">
        <w:rPr>
          <w:rFonts w:eastAsia="Calibri"/>
          <w:sz w:val="28"/>
          <w:szCs w:val="28"/>
          <w:lang w:eastAsia="en-US"/>
        </w:rPr>
        <w:t xml:space="preserve">. </w:t>
      </w:r>
    </w:p>
    <w:p w:rsidR="00E77980" w:rsidRPr="00AE7ECA" w:rsidRDefault="00AE7ECA" w:rsidP="00AE7ECA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E77980">
        <w:rPr>
          <w:sz w:val="28"/>
          <w:szCs w:val="28"/>
        </w:rPr>
        <w:t xml:space="preserve"> количестве </w:t>
      </w:r>
      <w:r w:rsidR="00E77980" w:rsidRPr="00C157DC">
        <w:rPr>
          <w:sz w:val="28"/>
          <w:szCs w:val="28"/>
          <w:vertAlign w:val="superscript"/>
        </w:rPr>
        <w:t>226</w:t>
      </w:r>
      <w:r w:rsidR="00E77980">
        <w:rPr>
          <w:sz w:val="28"/>
          <w:szCs w:val="28"/>
          <w:lang w:val="en-US"/>
        </w:rPr>
        <w:t>Ra</w:t>
      </w:r>
      <w:r w:rsidR="00E77980">
        <w:rPr>
          <w:sz w:val="28"/>
          <w:szCs w:val="28"/>
        </w:rPr>
        <w:t xml:space="preserve"> будем судить по количеству </w:t>
      </w:r>
      <w:r w:rsidR="00E77980" w:rsidRPr="00AC6428">
        <w:rPr>
          <w:sz w:val="28"/>
          <w:szCs w:val="28"/>
          <w:vertAlign w:val="superscript"/>
        </w:rPr>
        <w:t>238</w:t>
      </w:r>
      <w:r w:rsidR="00E77980" w:rsidRPr="00AC6428">
        <w:rPr>
          <w:sz w:val="28"/>
          <w:szCs w:val="28"/>
        </w:rPr>
        <w:t>U</w:t>
      </w:r>
      <w:r w:rsidR="002C6956">
        <w:rPr>
          <w:sz w:val="28"/>
          <w:szCs w:val="28"/>
        </w:rPr>
        <w:t xml:space="preserve"> (</w:t>
      </w:r>
      <w:r w:rsidR="005C368F">
        <w:rPr>
          <w:sz w:val="28"/>
          <w:szCs w:val="28"/>
        </w:rPr>
        <w:t xml:space="preserve">зная его содержание из таблиц </w:t>
      </w:r>
      <w:r w:rsidR="005C368F" w:rsidRPr="005C368F">
        <w:rPr>
          <w:sz w:val="28"/>
          <w:szCs w:val="28"/>
        </w:rPr>
        <w:t>[7]</w:t>
      </w:r>
      <w:r w:rsidR="002C6956">
        <w:rPr>
          <w:sz w:val="28"/>
          <w:szCs w:val="28"/>
        </w:rPr>
        <w:t>)</w:t>
      </w:r>
      <w:r w:rsidR="00E77980">
        <w:rPr>
          <w:sz w:val="28"/>
          <w:szCs w:val="28"/>
        </w:rPr>
        <w:t>,</w:t>
      </w:r>
      <w:r w:rsidR="00E77980" w:rsidRPr="002E55F2">
        <w:rPr>
          <w:sz w:val="28"/>
          <w:szCs w:val="28"/>
        </w:rPr>
        <w:t xml:space="preserve"> </w:t>
      </w:r>
      <w:r w:rsidR="00E77980">
        <w:rPr>
          <w:sz w:val="28"/>
          <w:szCs w:val="28"/>
        </w:rPr>
        <w:t>считая, что имеет место вековое равновес</w:t>
      </w:r>
      <w:r>
        <w:rPr>
          <w:sz w:val="28"/>
          <w:szCs w:val="28"/>
        </w:rPr>
        <w:t xml:space="preserve">ие. </w:t>
      </w:r>
      <w:r w:rsidR="00E77980" w:rsidRPr="00FD28EC">
        <w:rPr>
          <w:sz w:val="28"/>
          <w:szCs w:val="28"/>
        </w:rPr>
        <w:t>T</w:t>
      </w:r>
      <w:r w:rsidR="00E77980" w:rsidRPr="00AA20E9">
        <w:rPr>
          <w:sz w:val="28"/>
          <w:szCs w:val="28"/>
          <w:vertAlign w:val="subscript"/>
        </w:rPr>
        <w:t>1</w:t>
      </w:r>
      <w:r w:rsidR="00E77980" w:rsidRPr="00FD28EC">
        <w:rPr>
          <w:sz w:val="28"/>
          <w:szCs w:val="28"/>
        </w:rPr>
        <w:t>&gt;&gt;T</w:t>
      </w:r>
      <w:r w:rsidR="00E77980" w:rsidRPr="00AA20E9">
        <w:rPr>
          <w:sz w:val="28"/>
          <w:szCs w:val="28"/>
          <w:vertAlign w:val="subscript"/>
        </w:rPr>
        <w:t>2</w:t>
      </w:r>
      <w:r w:rsidR="00E77980" w:rsidRPr="00FD28EC">
        <w:rPr>
          <w:sz w:val="28"/>
          <w:szCs w:val="28"/>
        </w:rPr>
        <w:t>, λ</w:t>
      </w:r>
      <w:r w:rsidR="00E77980" w:rsidRPr="00AA20E9">
        <w:rPr>
          <w:sz w:val="28"/>
          <w:szCs w:val="28"/>
          <w:vertAlign w:val="subscript"/>
        </w:rPr>
        <w:t>1</w:t>
      </w:r>
      <w:r w:rsidR="00B82A8D">
        <w:rPr>
          <w:sz w:val="28"/>
          <w:szCs w:val="28"/>
        </w:rPr>
        <w:t>&lt;</w:t>
      </w:r>
      <w:r w:rsidR="00E77980" w:rsidRPr="00FD28EC">
        <w:rPr>
          <w:sz w:val="28"/>
          <w:szCs w:val="28"/>
        </w:rPr>
        <w:t>&lt;λ</w:t>
      </w:r>
      <w:r w:rsidR="00E77980" w:rsidRPr="00AA20E9">
        <w:rPr>
          <w:sz w:val="28"/>
          <w:szCs w:val="28"/>
          <w:vertAlign w:val="subscript"/>
        </w:rPr>
        <w:t>2</w:t>
      </w:r>
      <w:r w:rsidR="00DA0E91">
        <w:rPr>
          <w:sz w:val="28"/>
          <w:szCs w:val="28"/>
        </w:rPr>
        <w:t>.</w:t>
      </w:r>
      <w:r w:rsidR="00E77980" w:rsidRPr="00FD28EC">
        <w:rPr>
          <w:sz w:val="28"/>
          <w:szCs w:val="28"/>
        </w:rPr>
        <w:t xml:space="preserve"> </w:t>
      </w:r>
      <w:r w:rsidR="00DA0E91">
        <w:rPr>
          <w:sz w:val="28"/>
          <w:szCs w:val="28"/>
        </w:rPr>
        <w:t>В</w:t>
      </w:r>
      <w:r w:rsidR="00E77980" w:rsidRPr="002E55F2">
        <w:rPr>
          <w:sz w:val="28"/>
          <w:szCs w:val="28"/>
        </w:rPr>
        <w:t xml:space="preserve"> </w:t>
      </w:r>
      <w:r w:rsidR="00E77980" w:rsidRPr="00FD28EC">
        <w:rPr>
          <w:sz w:val="28"/>
          <w:szCs w:val="28"/>
        </w:rPr>
        <w:t>течение времени, равного многим</w:t>
      </w:r>
      <w:r w:rsidR="00E77980" w:rsidRPr="002E55F2">
        <w:rPr>
          <w:sz w:val="28"/>
          <w:szCs w:val="28"/>
        </w:rPr>
        <w:t xml:space="preserve"> </w:t>
      </w:r>
      <w:r w:rsidR="00E77980" w:rsidRPr="00FD28EC">
        <w:rPr>
          <w:sz w:val="28"/>
          <w:szCs w:val="28"/>
        </w:rPr>
        <w:t>периодам полураспада дочернего</w:t>
      </w:r>
      <w:r w:rsidR="00E77980" w:rsidRPr="002E55F2">
        <w:rPr>
          <w:sz w:val="28"/>
          <w:szCs w:val="28"/>
        </w:rPr>
        <w:t xml:space="preserve"> </w:t>
      </w:r>
      <w:r w:rsidR="00E77980" w:rsidRPr="00FD28EC">
        <w:rPr>
          <w:sz w:val="28"/>
          <w:szCs w:val="28"/>
        </w:rPr>
        <w:t xml:space="preserve">вещества, активность </w:t>
      </w:r>
      <w:r w:rsidR="00DA0E91" w:rsidRPr="00FD28EC">
        <w:rPr>
          <w:sz w:val="28"/>
          <w:szCs w:val="28"/>
        </w:rPr>
        <w:t>материнск</w:t>
      </w:r>
      <w:r w:rsidR="00DA0E91">
        <w:rPr>
          <w:sz w:val="28"/>
          <w:szCs w:val="28"/>
        </w:rPr>
        <w:t>ого вещества</w:t>
      </w:r>
      <w:r w:rsidR="00DA0E91" w:rsidRPr="00FD28EC">
        <w:rPr>
          <w:sz w:val="28"/>
          <w:szCs w:val="28"/>
        </w:rPr>
        <w:t xml:space="preserve"> </w:t>
      </w:r>
      <w:r w:rsidR="00E77980" w:rsidRPr="00FD28EC">
        <w:rPr>
          <w:sz w:val="28"/>
          <w:szCs w:val="28"/>
        </w:rPr>
        <w:t>заметно не уменьшается</w:t>
      </w:r>
      <w:r w:rsidR="00E77980" w:rsidRPr="002E55F2">
        <w:rPr>
          <w:sz w:val="28"/>
          <w:szCs w:val="28"/>
        </w:rPr>
        <w:t xml:space="preserve"> </w:t>
      </w:r>
      <w:r w:rsidR="00E77980">
        <w:rPr>
          <w:sz w:val="28"/>
          <w:szCs w:val="28"/>
        </w:rPr>
        <w:t xml:space="preserve"> при рассмотрении в </w:t>
      </w:r>
      <w:r w:rsidR="00DA0E91">
        <w:rPr>
          <w:sz w:val="28"/>
          <w:szCs w:val="28"/>
        </w:rPr>
        <w:t>пределах земной коры</w:t>
      </w:r>
      <w:r w:rsidR="005C368F" w:rsidRPr="005C368F">
        <w:rPr>
          <w:sz w:val="28"/>
          <w:szCs w:val="28"/>
        </w:rPr>
        <w:t xml:space="preserve"> [3]</w:t>
      </w:r>
      <w:r w:rsidR="00E77980" w:rsidRPr="00FD28EC">
        <w:rPr>
          <w:sz w:val="28"/>
          <w:szCs w:val="28"/>
        </w:rPr>
        <w:t>.</w:t>
      </w:r>
    </w:p>
    <w:p w:rsidR="00E77980" w:rsidRPr="0080550A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6C0653">
        <w:rPr>
          <w:sz w:val="28"/>
          <w:szCs w:val="28"/>
        </w:rPr>
        <w:lastRenderedPageBreak/>
        <w:t>Возьмём площадь континентальной части земной коры за вычетом Антарктиды</w:t>
      </w:r>
      <w:r>
        <w:rPr>
          <w:sz w:val="28"/>
          <w:szCs w:val="28"/>
        </w:rPr>
        <w:t xml:space="preserve"> </w:t>
      </w:r>
      <w:r w:rsidRPr="006C0653">
        <w:rPr>
          <w:sz w:val="28"/>
          <w:szCs w:val="28"/>
        </w:rPr>
        <w:t>(135 млн. км</w:t>
      </w:r>
      <w:proofErr w:type="gramStart"/>
      <w:r w:rsidRPr="006C0653">
        <w:rPr>
          <w:sz w:val="28"/>
          <w:szCs w:val="28"/>
          <w:vertAlign w:val="superscript"/>
        </w:rPr>
        <w:t>2</w:t>
      </w:r>
      <w:proofErr w:type="gramEnd"/>
      <w:r w:rsidRPr="006C065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C368F" w:rsidRPr="005C368F">
        <w:rPr>
          <w:sz w:val="28"/>
          <w:szCs w:val="28"/>
        </w:rPr>
        <w:t>[8]</w:t>
      </w:r>
      <w:r w:rsidRPr="00976974">
        <w:rPr>
          <w:sz w:val="28"/>
          <w:szCs w:val="28"/>
        </w:rPr>
        <w:t xml:space="preserve"> </w:t>
      </w:r>
      <w:r w:rsidRPr="006C0653">
        <w:rPr>
          <w:sz w:val="28"/>
          <w:szCs w:val="28"/>
        </w:rPr>
        <w:t xml:space="preserve">и </w:t>
      </w:r>
      <w:r w:rsidRPr="0099060A">
        <w:rPr>
          <w:sz w:val="28"/>
          <w:szCs w:val="28"/>
        </w:rPr>
        <w:t>слой земли</w:t>
      </w:r>
      <w:r w:rsidRPr="006C0653">
        <w:rPr>
          <w:sz w:val="28"/>
          <w:szCs w:val="28"/>
        </w:rPr>
        <w:t xml:space="preserve"> </w:t>
      </w:r>
      <w:r w:rsidR="00B869B0" w:rsidRPr="006C0653">
        <w:rPr>
          <w:sz w:val="28"/>
          <w:szCs w:val="28"/>
        </w:rPr>
        <w:t xml:space="preserve">толщиной </w:t>
      </w:r>
      <w:r w:rsidR="002807F3">
        <w:rPr>
          <w:sz w:val="28"/>
          <w:szCs w:val="28"/>
        </w:rPr>
        <w:t>всего 1</w:t>
      </w:r>
      <w:r>
        <w:rPr>
          <w:b/>
          <w:color w:val="FF0000"/>
          <w:sz w:val="52"/>
          <w:szCs w:val="52"/>
        </w:rPr>
        <w:t xml:space="preserve"> </w:t>
      </w:r>
      <w:r w:rsidRPr="006C0653">
        <w:rPr>
          <w:sz w:val="28"/>
          <w:szCs w:val="28"/>
        </w:rPr>
        <w:t>м</w:t>
      </w:r>
      <w:r>
        <w:rPr>
          <w:sz w:val="28"/>
          <w:szCs w:val="28"/>
        </w:rPr>
        <w:t>, примем что плотность рассматриваемого слоя земли составляет 2,5 т</w:t>
      </w:r>
      <w:r w:rsidRPr="005B2175">
        <w:rPr>
          <w:sz w:val="28"/>
          <w:szCs w:val="28"/>
        </w:rPr>
        <w:t>/</w:t>
      </w:r>
      <w:r w:rsidRPr="006C0653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</w:p>
    <w:p w:rsidR="00E77980" w:rsidRPr="006C0653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Найдём  о</w:t>
      </w:r>
      <w:r w:rsidRPr="006C0653">
        <w:rPr>
          <w:sz w:val="28"/>
          <w:szCs w:val="28"/>
        </w:rPr>
        <w:t>бъём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 массу</w:t>
      </w:r>
      <w:r w:rsidRPr="0080550A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</w:t>
      </w:r>
      <w:r w:rsidRPr="006C0653">
        <w:rPr>
          <w:sz w:val="28"/>
          <w:szCs w:val="28"/>
        </w:rPr>
        <w:t xml:space="preserve"> </w:t>
      </w:r>
      <w:r>
        <w:rPr>
          <w:sz w:val="28"/>
          <w:szCs w:val="28"/>
        </w:rPr>
        <w:t>выбранного нами</w:t>
      </w:r>
      <w:r w:rsidRPr="006C0653">
        <w:rPr>
          <w:sz w:val="28"/>
          <w:szCs w:val="28"/>
        </w:rPr>
        <w:t xml:space="preserve"> участка земной коры:</w:t>
      </w:r>
    </w:p>
    <w:p w:rsidR="00E77980" w:rsidRPr="00976974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976974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946BE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≈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Pr="00976974">
        <w:rPr>
          <w:sz w:val="28"/>
          <w:szCs w:val="28"/>
        </w:rPr>
        <w:t>1</w:t>
      </w:r>
      <w:proofErr w:type="gramStart"/>
      <w:r w:rsidR="007C4AEF">
        <w:rPr>
          <w:sz w:val="28"/>
          <w:szCs w:val="28"/>
        </w:rPr>
        <w:t>,</w:t>
      </w:r>
      <w:r w:rsidRPr="00976974">
        <w:rPr>
          <w:sz w:val="28"/>
          <w:szCs w:val="28"/>
        </w:rPr>
        <w:t>35</w:t>
      </w:r>
      <w:proofErr w:type="gramEnd"/>
      <w:r w:rsidRPr="00976974">
        <w:rPr>
          <w:sz w:val="28"/>
          <w:szCs w:val="28"/>
        </w:rPr>
        <w:t>·10</w:t>
      </w:r>
      <w:r w:rsidRPr="00976974">
        <w:rPr>
          <w:sz w:val="28"/>
          <w:szCs w:val="28"/>
          <w:vertAlign w:val="superscript"/>
        </w:rPr>
        <w:t>1</w:t>
      </w:r>
      <w:r w:rsidR="007C4AEF">
        <w:rPr>
          <w:sz w:val="28"/>
          <w:szCs w:val="28"/>
          <w:vertAlign w:val="superscript"/>
        </w:rPr>
        <w:t>4</w:t>
      </w:r>
      <w:r w:rsidRPr="00976974">
        <w:rPr>
          <w:sz w:val="28"/>
          <w:szCs w:val="28"/>
          <w:vertAlign w:val="superscript"/>
        </w:rPr>
        <w:t xml:space="preserve"> </w:t>
      </w:r>
      <w:r w:rsidRPr="00976974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="007C4AEF">
        <w:rPr>
          <w:sz w:val="28"/>
          <w:szCs w:val="28"/>
        </w:rPr>
        <w:t>·0,</w:t>
      </w:r>
      <w:r w:rsidRPr="00976974">
        <w:rPr>
          <w:sz w:val="28"/>
          <w:szCs w:val="28"/>
        </w:rPr>
        <w:t xml:space="preserve">5 м </w:t>
      </w:r>
      <w:r w:rsidRPr="00946BE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≈</w:t>
      </w:r>
      <w:r w:rsidRPr="00976974">
        <w:rPr>
          <w:sz w:val="28"/>
          <w:szCs w:val="28"/>
        </w:rPr>
        <w:t xml:space="preserve"> </w:t>
      </w:r>
      <w:r w:rsidR="002807F3">
        <w:rPr>
          <w:sz w:val="28"/>
          <w:szCs w:val="28"/>
        </w:rPr>
        <w:t>14</w:t>
      </w:r>
      <w:r w:rsidRPr="00976974">
        <w:rPr>
          <w:sz w:val="28"/>
          <w:szCs w:val="28"/>
        </w:rPr>
        <w:t>·10</w:t>
      </w:r>
      <w:r w:rsidRPr="00976974">
        <w:rPr>
          <w:sz w:val="28"/>
          <w:szCs w:val="28"/>
          <w:vertAlign w:val="superscript"/>
        </w:rPr>
        <w:t xml:space="preserve">13 </w:t>
      </w:r>
      <w:r w:rsidRPr="00976974">
        <w:rPr>
          <w:sz w:val="28"/>
          <w:szCs w:val="28"/>
        </w:rPr>
        <w:t>м</w:t>
      </w:r>
      <w:r w:rsidRPr="00976974">
        <w:rPr>
          <w:sz w:val="28"/>
          <w:szCs w:val="28"/>
          <w:vertAlign w:val="superscript"/>
        </w:rPr>
        <w:t>3</w:t>
      </w:r>
    </w:p>
    <w:p w:rsidR="00E77980" w:rsidRPr="006C0653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976974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</w:t>
      </w:r>
      <w:r w:rsidRPr="00946BE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≈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2807F3">
        <w:rPr>
          <w:sz w:val="28"/>
          <w:szCs w:val="28"/>
        </w:rPr>
        <w:t>14</w:t>
      </w:r>
      <w:r w:rsidR="007C4AEF">
        <w:rPr>
          <w:sz w:val="28"/>
          <w:szCs w:val="28"/>
        </w:rPr>
        <w:t>·</w:t>
      </w:r>
      <w:r w:rsidRPr="00976974">
        <w:rPr>
          <w:sz w:val="28"/>
          <w:szCs w:val="28"/>
        </w:rPr>
        <w:t>10</w:t>
      </w:r>
      <w:r w:rsidRPr="00976974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3 </w:t>
      </w:r>
      <w:r w:rsidRPr="00976974">
        <w:rPr>
          <w:sz w:val="28"/>
          <w:szCs w:val="28"/>
        </w:rPr>
        <w:t>м</w:t>
      </w:r>
      <w:r w:rsidRPr="0097697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·2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т</w:t>
      </w:r>
      <w:r w:rsidRPr="003A4239">
        <w:rPr>
          <w:sz w:val="28"/>
          <w:szCs w:val="28"/>
        </w:rPr>
        <w:t>/</w:t>
      </w:r>
      <w:r w:rsidRPr="00976974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Pr="00946BE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≈</w:t>
      </w:r>
      <w:r w:rsidRPr="00976974">
        <w:rPr>
          <w:sz w:val="28"/>
          <w:szCs w:val="28"/>
        </w:rPr>
        <w:t xml:space="preserve"> </w:t>
      </w:r>
      <w:r w:rsidR="002807F3">
        <w:rPr>
          <w:sz w:val="28"/>
          <w:szCs w:val="28"/>
        </w:rPr>
        <w:t>3</w:t>
      </w:r>
      <w:r w:rsidR="007C4AEF">
        <w:rPr>
          <w:sz w:val="28"/>
          <w:szCs w:val="28"/>
        </w:rPr>
        <w:t>,</w:t>
      </w:r>
      <w:r w:rsidR="002807F3">
        <w:rPr>
          <w:sz w:val="28"/>
          <w:szCs w:val="28"/>
        </w:rPr>
        <w:t>5</w:t>
      </w:r>
      <w:r w:rsidRPr="00976974">
        <w:rPr>
          <w:sz w:val="28"/>
          <w:szCs w:val="28"/>
        </w:rPr>
        <w:t>·10</w:t>
      </w:r>
      <w:r w:rsidRPr="00976974">
        <w:rPr>
          <w:sz w:val="28"/>
          <w:szCs w:val="28"/>
          <w:vertAlign w:val="superscript"/>
        </w:rPr>
        <w:t>1</w:t>
      </w:r>
      <w:r w:rsidR="007C4AEF">
        <w:rPr>
          <w:sz w:val="28"/>
          <w:szCs w:val="28"/>
          <w:vertAlign w:val="superscript"/>
        </w:rPr>
        <w:t>4</w:t>
      </w:r>
      <w:r w:rsidRPr="00976974">
        <w:rPr>
          <w:sz w:val="28"/>
          <w:szCs w:val="28"/>
        </w:rPr>
        <w:t xml:space="preserve"> т</w:t>
      </w:r>
      <w:r w:rsidRPr="0027434A">
        <w:rPr>
          <w:color w:val="000000"/>
          <w:sz w:val="28"/>
          <w:szCs w:val="28"/>
        </w:rPr>
        <w:t>.</w:t>
      </w:r>
      <w:r w:rsidRPr="00DC353C">
        <w:rPr>
          <w:color w:val="FF0000"/>
          <w:sz w:val="144"/>
          <w:szCs w:val="144"/>
        </w:rPr>
        <w:t xml:space="preserve"> </w:t>
      </w:r>
    </w:p>
    <w:p w:rsidR="00E77980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6C0653">
        <w:rPr>
          <w:sz w:val="28"/>
          <w:szCs w:val="28"/>
        </w:rPr>
        <w:t>Теперь, когда мы знаем массу, определим, сколько</w:t>
      </w:r>
      <w:r>
        <w:rPr>
          <w:sz w:val="28"/>
          <w:szCs w:val="28"/>
        </w:rPr>
        <w:t xml:space="preserve"> в этом слое содержится урана.</w:t>
      </w:r>
    </w:p>
    <w:p w:rsidR="00E77980" w:rsidRPr="006C0653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содержании урана</w:t>
      </w:r>
      <w:r w:rsidRPr="006C0653">
        <w:rPr>
          <w:sz w:val="28"/>
          <w:szCs w:val="28"/>
        </w:rPr>
        <w:t xml:space="preserve"> в верхней части земной коры 2</w:t>
      </w:r>
      <w:r>
        <w:rPr>
          <w:sz w:val="28"/>
          <w:szCs w:val="28"/>
        </w:rPr>
        <w:t xml:space="preserve">,5 г/т в выбранном нами слое находится количество урана </w:t>
      </w:r>
      <w:r w:rsidR="00B56EE7">
        <w:rPr>
          <w:sz w:val="28"/>
          <w:szCs w:val="28"/>
          <w:lang w:val="en-US"/>
        </w:rPr>
        <w:t>m</w:t>
      </w:r>
      <w:r w:rsidRPr="006C0653">
        <w:rPr>
          <w:sz w:val="28"/>
          <w:szCs w:val="28"/>
          <w:vertAlign w:val="subscript"/>
          <w:lang w:val="en-US"/>
        </w:rPr>
        <w:t>U</w:t>
      </w:r>
      <w:r>
        <w:rPr>
          <w:sz w:val="28"/>
          <w:szCs w:val="28"/>
        </w:rPr>
        <w:t>, равное</w:t>
      </w:r>
    </w:p>
    <w:p w:rsidR="00E77980" w:rsidRDefault="00B56EE7" w:rsidP="00631C5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="00E77980" w:rsidRPr="00995949">
        <w:rPr>
          <w:sz w:val="28"/>
          <w:szCs w:val="28"/>
          <w:vertAlign w:val="subscript"/>
          <w:lang w:val="en-US"/>
        </w:rPr>
        <w:t>U</w:t>
      </w:r>
      <w:r w:rsidR="00E77980">
        <w:rPr>
          <w:sz w:val="28"/>
          <w:szCs w:val="28"/>
          <w:vertAlign w:val="subscript"/>
        </w:rPr>
        <w:t xml:space="preserve"> </w:t>
      </w:r>
      <w:r w:rsidR="003450F5">
        <w:rPr>
          <w:sz w:val="28"/>
          <w:szCs w:val="28"/>
          <w:vertAlign w:val="subscript"/>
        </w:rPr>
        <w:t xml:space="preserve"> </w:t>
      </w:r>
      <w:r w:rsidR="00E77980" w:rsidRPr="00946BE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≈</w:t>
      </w:r>
      <w:proofErr w:type="gramEnd"/>
      <w:r w:rsidR="00E7798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2807F3">
        <w:rPr>
          <w:sz w:val="28"/>
          <w:szCs w:val="28"/>
        </w:rPr>
        <w:t>3,5</w:t>
      </w:r>
      <w:r w:rsidR="00E77980" w:rsidRPr="00995949">
        <w:rPr>
          <w:sz w:val="28"/>
          <w:szCs w:val="28"/>
        </w:rPr>
        <w:t>·10</w:t>
      </w:r>
      <w:r w:rsidR="00E77980" w:rsidRPr="00995949">
        <w:rPr>
          <w:sz w:val="28"/>
          <w:szCs w:val="28"/>
          <w:vertAlign w:val="superscript"/>
        </w:rPr>
        <w:t>1</w:t>
      </w:r>
      <w:r w:rsidR="007C4AEF">
        <w:rPr>
          <w:sz w:val="28"/>
          <w:szCs w:val="28"/>
          <w:vertAlign w:val="superscript"/>
        </w:rPr>
        <w:t>4</w:t>
      </w:r>
      <w:r w:rsidR="00E77980" w:rsidRPr="00995949">
        <w:rPr>
          <w:sz w:val="28"/>
          <w:szCs w:val="28"/>
        </w:rPr>
        <w:t xml:space="preserve"> </w:t>
      </w:r>
      <w:r w:rsidR="00E77980">
        <w:rPr>
          <w:sz w:val="28"/>
          <w:szCs w:val="28"/>
        </w:rPr>
        <w:t>т</w:t>
      </w:r>
      <w:r w:rsidR="00E77980" w:rsidRPr="00995949">
        <w:rPr>
          <w:sz w:val="28"/>
          <w:szCs w:val="28"/>
        </w:rPr>
        <w:t>·2</w:t>
      </w:r>
      <w:r w:rsidR="00E77980">
        <w:rPr>
          <w:sz w:val="28"/>
          <w:szCs w:val="28"/>
        </w:rPr>
        <w:t xml:space="preserve">,5 г/т </w:t>
      </w:r>
      <w:r w:rsidR="00E77980">
        <w:rPr>
          <w:sz w:val="28"/>
          <w:szCs w:val="28"/>
          <w:vertAlign w:val="superscript"/>
        </w:rPr>
        <w:t xml:space="preserve"> </w:t>
      </w:r>
      <w:r w:rsidR="00E77980" w:rsidRPr="00946BE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≈</w:t>
      </w:r>
      <w:r w:rsidR="00E77980" w:rsidRPr="00995949">
        <w:rPr>
          <w:sz w:val="28"/>
          <w:szCs w:val="28"/>
        </w:rPr>
        <w:t xml:space="preserve"> </w:t>
      </w:r>
      <w:r w:rsidR="003E0F80">
        <w:rPr>
          <w:sz w:val="28"/>
          <w:szCs w:val="28"/>
        </w:rPr>
        <w:t>9</w:t>
      </w:r>
      <w:r w:rsidR="00E77980" w:rsidRPr="00995949">
        <w:rPr>
          <w:sz w:val="28"/>
          <w:szCs w:val="28"/>
        </w:rPr>
        <w:t>·</w:t>
      </w:r>
      <w:r w:rsidR="00E77980" w:rsidRPr="00AA20E9">
        <w:rPr>
          <w:sz w:val="28"/>
          <w:szCs w:val="28"/>
        </w:rPr>
        <w:t>10</w:t>
      </w:r>
      <w:r w:rsidR="00E77980">
        <w:rPr>
          <w:sz w:val="28"/>
          <w:szCs w:val="28"/>
          <w:vertAlign w:val="superscript"/>
        </w:rPr>
        <w:t>8</w:t>
      </w:r>
      <w:r w:rsidR="00E77980" w:rsidRPr="00AA20E9">
        <w:rPr>
          <w:sz w:val="28"/>
          <w:szCs w:val="28"/>
        </w:rPr>
        <w:t xml:space="preserve"> т</w:t>
      </w:r>
      <w:r w:rsidR="00E77980" w:rsidRPr="00995949">
        <w:rPr>
          <w:sz w:val="28"/>
          <w:szCs w:val="28"/>
        </w:rPr>
        <w:t xml:space="preserve"> </w:t>
      </w:r>
    </w:p>
    <w:p w:rsidR="00D5777E" w:rsidRDefault="00E77980" w:rsidP="00D5777E">
      <w:pPr>
        <w:spacing w:line="360" w:lineRule="auto"/>
        <w:ind w:firstLine="709"/>
        <w:jc w:val="both"/>
        <w:rPr>
          <w:sz w:val="28"/>
          <w:szCs w:val="28"/>
        </w:rPr>
      </w:pPr>
      <w:r w:rsidRPr="008B584B">
        <w:rPr>
          <w:sz w:val="28"/>
          <w:szCs w:val="28"/>
        </w:rPr>
        <w:t xml:space="preserve">Количество </w:t>
      </w:r>
      <w:r w:rsidRPr="008B584B">
        <w:rPr>
          <w:sz w:val="28"/>
          <w:szCs w:val="28"/>
          <w:vertAlign w:val="superscript"/>
        </w:rPr>
        <w:t>226</w:t>
      </w:r>
      <w:r w:rsidRPr="008B584B">
        <w:rPr>
          <w:sz w:val="28"/>
          <w:szCs w:val="28"/>
          <w:lang w:val="en-US"/>
        </w:rPr>
        <w:t>Ra</w:t>
      </w:r>
      <w:r w:rsidRPr="008B584B">
        <w:rPr>
          <w:sz w:val="28"/>
          <w:szCs w:val="28"/>
        </w:rPr>
        <w:t xml:space="preserve">, находящегося в равновесии с таким количеством урана </w:t>
      </w:r>
      <w:r w:rsidR="00675D16" w:rsidRPr="008B584B">
        <w:rPr>
          <w:sz w:val="28"/>
          <w:szCs w:val="28"/>
        </w:rPr>
        <w:t>рассчитаем из соотношения</w:t>
      </w:r>
      <w:r w:rsidR="00122B37">
        <w:rPr>
          <w:sz w:val="28"/>
          <w:szCs w:val="28"/>
        </w:rPr>
        <w:t xml:space="preserve"> </w:t>
      </w:r>
      <w:r w:rsidR="00122B37" w:rsidRPr="00122B37">
        <w:rPr>
          <w:sz w:val="28"/>
          <w:szCs w:val="28"/>
        </w:rPr>
        <w:t>[4]</w:t>
      </w:r>
      <w:proofErr w:type="gramStart"/>
      <w:r w:rsidR="00122B37" w:rsidRPr="00122B37">
        <w:rPr>
          <w:sz w:val="28"/>
          <w:szCs w:val="28"/>
        </w:rPr>
        <w:t xml:space="preserve"> </w:t>
      </w:r>
      <w:r w:rsidRPr="008B584B">
        <w:rPr>
          <w:sz w:val="28"/>
          <w:szCs w:val="28"/>
        </w:rPr>
        <w:t>:</w:t>
      </w:r>
      <w:proofErr w:type="gramEnd"/>
      <w:r w:rsidR="00675D16" w:rsidRPr="008B584B">
        <w:rPr>
          <w:sz w:val="28"/>
          <w:szCs w:val="28"/>
        </w:rPr>
        <w:t xml:space="preserve"> </w:t>
      </w:r>
      <w:r w:rsidR="00675D16" w:rsidRPr="008B584B">
        <w:rPr>
          <w:i/>
          <w:sz w:val="28"/>
          <w:szCs w:val="28"/>
          <w:lang w:val="en-US"/>
        </w:rPr>
        <w:t>N</w:t>
      </w:r>
      <w:r w:rsidR="00675D16" w:rsidRPr="008B584B">
        <w:rPr>
          <w:sz w:val="28"/>
          <w:szCs w:val="28"/>
          <w:vertAlign w:val="subscript"/>
        </w:rPr>
        <w:t>1</w:t>
      </w:r>
      <w:r w:rsidR="00675D16" w:rsidRPr="008B584B">
        <w:rPr>
          <w:sz w:val="28"/>
          <w:szCs w:val="28"/>
        </w:rPr>
        <w:t>/</w:t>
      </w:r>
      <w:r w:rsidR="00675D16" w:rsidRPr="008B584B">
        <w:rPr>
          <w:i/>
          <w:sz w:val="28"/>
          <w:szCs w:val="28"/>
          <w:lang w:val="en-US"/>
        </w:rPr>
        <w:t>N</w:t>
      </w:r>
      <w:r w:rsidR="00675D16" w:rsidRPr="008B584B">
        <w:rPr>
          <w:sz w:val="28"/>
          <w:szCs w:val="28"/>
          <w:vertAlign w:val="subscript"/>
        </w:rPr>
        <w:t>2</w:t>
      </w:r>
      <w:r w:rsidR="00772D23">
        <w:rPr>
          <w:sz w:val="28"/>
          <w:szCs w:val="28"/>
        </w:rPr>
        <w:t xml:space="preserve"> = </w:t>
      </w:r>
      <w:r w:rsidR="00675D16" w:rsidRPr="008B584B">
        <w:rPr>
          <w:sz w:val="28"/>
          <w:szCs w:val="28"/>
        </w:rPr>
        <w:t>λ</w:t>
      </w:r>
      <w:r w:rsidR="00675D16" w:rsidRPr="008B584B">
        <w:rPr>
          <w:sz w:val="28"/>
          <w:szCs w:val="28"/>
          <w:vertAlign w:val="subscript"/>
        </w:rPr>
        <w:t>2</w:t>
      </w:r>
      <w:r w:rsidR="00772D23">
        <w:rPr>
          <w:sz w:val="28"/>
          <w:szCs w:val="28"/>
        </w:rPr>
        <w:t>/</w:t>
      </w:r>
      <w:r w:rsidR="00675D16" w:rsidRPr="008B584B">
        <w:rPr>
          <w:sz w:val="28"/>
          <w:szCs w:val="28"/>
        </w:rPr>
        <w:t>λ</w:t>
      </w:r>
      <w:r w:rsidR="00675D16" w:rsidRPr="008B584B">
        <w:rPr>
          <w:sz w:val="28"/>
          <w:szCs w:val="28"/>
          <w:vertAlign w:val="subscript"/>
        </w:rPr>
        <w:t xml:space="preserve">1, </w:t>
      </w:r>
      <w:r w:rsidR="00675D16" w:rsidRPr="008B584B">
        <w:rPr>
          <w:sz w:val="28"/>
          <w:szCs w:val="28"/>
        </w:rPr>
        <w:t xml:space="preserve">где </w:t>
      </w:r>
      <w:r w:rsidR="00675D16" w:rsidRPr="008B584B">
        <w:rPr>
          <w:i/>
          <w:sz w:val="28"/>
          <w:szCs w:val="28"/>
          <w:lang w:val="en-US"/>
        </w:rPr>
        <w:t>N</w:t>
      </w:r>
      <w:r w:rsidR="00675D16" w:rsidRPr="008B584B">
        <w:rPr>
          <w:sz w:val="28"/>
          <w:szCs w:val="28"/>
          <w:vertAlign w:val="subscript"/>
        </w:rPr>
        <w:t>1</w:t>
      </w:r>
      <w:r w:rsidR="00675D16" w:rsidRPr="008B584B">
        <w:rPr>
          <w:sz w:val="28"/>
          <w:szCs w:val="28"/>
        </w:rPr>
        <w:t xml:space="preserve">, </w:t>
      </w:r>
      <w:r w:rsidR="00675D16" w:rsidRPr="008B584B">
        <w:rPr>
          <w:i/>
          <w:sz w:val="28"/>
          <w:szCs w:val="28"/>
          <w:lang w:val="en-US"/>
        </w:rPr>
        <w:t>N</w:t>
      </w:r>
      <w:r w:rsidR="00675D16" w:rsidRPr="008B584B">
        <w:rPr>
          <w:sz w:val="28"/>
          <w:szCs w:val="28"/>
          <w:vertAlign w:val="subscript"/>
        </w:rPr>
        <w:t>2</w:t>
      </w:r>
      <w:r w:rsidR="00675D16" w:rsidRPr="008B584B">
        <w:rPr>
          <w:sz w:val="28"/>
          <w:szCs w:val="28"/>
        </w:rPr>
        <w:t xml:space="preserve"> - число атомов, λ</w:t>
      </w:r>
      <w:r w:rsidR="00675D16" w:rsidRPr="008B584B">
        <w:rPr>
          <w:sz w:val="28"/>
          <w:szCs w:val="28"/>
          <w:vertAlign w:val="subscript"/>
        </w:rPr>
        <w:t>2</w:t>
      </w:r>
      <w:r w:rsidR="00675D16" w:rsidRPr="008B584B">
        <w:rPr>
          <w:sz w:val="28"/>
          <w:szCs w:val="28"/>
        </w:rPr>
        <w:t>,</w:t>
      </w:r>
      <w:r w:rsidR="00772D23">
        <w:rPr>
          <w:sz w:val="28"/>
          <w:szCs w:val="28"/>
        </w:rPr>
        <w:t xml:space="preserve"> </w:t>
      </w:r>
      <w:r w:rsidR="00675D16" w:rsidRPr="008B584B">
        <w:rPr>
          <w:sz w:val="28"/>
          <w:szCs w:val="28"/>
        </w:rPr>
        <w:t>λ</w:t>
      </w:r>
      <w:r w:rsidR="00675D16" w:rsidRPr="008B584B">
        <w:rPr>
          <w:sz w:val="28"/>
          <w:szCs w:val="28"/>
          <w:vertAlign w:val="subscript"/>
        </w:rPr>
        <w:t>1</w:t>
      </w:r>
      <w:r w:rsidR="00675D16" w:rsidRPr="008B584B">
        <w:rPr>
          <w:sz w:val="28"/>
          <w:szCs w:val="28"/>
        </w:rPr>
        <w:t xml:space="preserve"> - постоянная распада</w:t>
      </w:r>
      <w:r w:rsidR="00255A4F">
        <w:rPr>
          <w:sz w:val="28"/>
          <w:szCs w:val="28"/>
        </w:rPr>
        <w:t xml:space="preserve">, которая равна </w:t>
      </w:r>
      <w:r w:rsidR="00255A4F" w:rsidRPr="00255A4F">
        <w:rPr>
          <w:sz w:val="28"/>
          <w:szCs w:val="28"/>
        </w:rPr>
        <w:t>ln2/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1/2</m:t>
            </m:r>
          </m:sub>
        </m:sSub>
      </m:oMath>
      <w:r w:rsidR="00675D16" w:rsidRPr="008B584B">
        <w:rPr>
          <w:sz w:val="28"/>
          <w:szCs w:val="28"/>
        </w:rPr>
        <w:t xml:space="preserve">. Нам нужно связать количество атомов с </w:t>
      </w:r>
      <w:r w:rsidR="00D5777E">
        <w:rPr>
          <w:sz w:val="28"/>
          <w:szCs w:val="28"/>
        </w:rPr>
        <w:t>количеством вещества</w:t>
      </w:r>
      <w:r w:rsidR="00675D16" w:rsidRPr="008B584B">
        <w:rPr>
          <w:sz w:val="28"/>
          <w:szCs w:val="28"/>
        </w:rPr>
        <w:t xml:space="preserve">, поэтому </w:t>
      </w:r>
      <w:r w:rsidR="00C02F27">
        <w:rPr>
          <w:sz w:val="28"/>
          <w:szCs w:val="28"/>
        </w:rPr>
        <w:t xml:space="preserve">воспользуемся формулой </w:t>
      </w:r>
      <w:r w:rsidR="00675D16" w:rsidRPr="008B584B">
        <w:rPr>
          <w:sz w:val="28"/>
          <w:szCs w:val="28"/>
          <w:lang w:val="en-US"/>
        </w:rPr>
        <w:t>N</w:t>
      </w:r>
      <w:r w:rsidR="00675D16" w:rsidRPr="004D084C">
        <w:rPr>
          <w:sz w:val="28"/>
          <w:szCs w:val="28"/>
        </w:rPr>
        <w:t xml:space="preserve"> = </w:t>
      </w:r>
      <w:r w:rsidR="00675D16" w:rsidRPr="008B584B">
        <w:rPr>
          <w:sz w:val="28"/>
          <w:szCs w:val="28"/>
          <w:lang w:val="en-US"/>
        </w:rPr>
        <w:t>N</w:t>
      </w:r>
      <w:r w:rsidR="00675D16" w:rsidRPr="008B584B">
        <w:rPr>
          <w:sz w:val="28"/>
          <w:szCs w:val="28"/>
          <w:vertAlign w:val="subscript"/>
          <w:lang w:val="en-US"/>
        </w:rPr>
        <w:t>a</w:t>
      </w:r>
      <w:r w:rsidR="00675D16" w:rsidRPr="004D084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M</m:t>
            </m:r>
          </m:den>
        </m:f>
      </m:oMath>
      <w:r w:rsidR="00C02F27">
        <w:rPr>
          <w:sz w:val="32"/>
          <w:szCs w:val="32"/>
        </w:rPr>
        <w:t xml:space="preserve">, где </w:t>
      </w:r>
      <w:r w:rsidR="00C02F27" w:rsidRPr="008B584B">
        <w:rPr>
          <w:sz w:val="28"/>
          <w:szCs w:val="28"/>
          <w:lang w:val="en-US"/>
        </w:rPr>
        <w:t>N</w:t>
      </w:r>
      <w:r w:rsidR="00C02F27" w:rsidRPr="008B584B">
        <w:rPr>
          <w:sz w:val="28"/>
          <w:szCs w:val="28"/>
          <w:vertAlign w:val="subscript"/>
          <w:lang w:val="en-US"/>
        </w:rPr>
        <w:t>a</w:t>
      </w:r>
      <w:r w:rsidR="00C02F27">
        <w:rPr>
          <w:sz w:val="28"/>
          <w:szCs w:val="28"/>
        </w:rPr>
        <w:t xml:space="preserve"> – постоянная Авогадро, </w:t>
      </w:r>
      <w:r w:rsidR="00160A8C">
        <w:rPr>
          <w:sz w:val="28"/>
          <w:szCs w:val="28"/>
          <w:lang w:val="en-US"/>
        </w:rPr>
        <w:t>m</w:t>
      </w:r>
      <w:r w:rsidR="00160A8C">
        <w:rPr>
          <w:sz w:val="28"/>
          <w:szCs w:val="28"/>
        </w:rPr>
        <w:t xml:space="preserve"> – </w:t>
      </w:r>
      <w:r w:rsidR="00D5777E">
        <w:rPr>
          <w:sz w:val="28"/>
          <w:szCs w:val="28"/>
        </w:rPr>
        <w:t>количество</w:t>
      </w:r>
      <w:r w:rsidR="00160A8C">
        <w:rPr>
          <w:sz w:val="28"/>
          <w:szCs w:val="28"/>
        </w:rPr>
        <w:t xml:space="preserve"> вещества, </w:t>
      </w:r>
      <w:r w:rsidR="00160A8C">
        <w:rPr>
          <w:sz w:val="28"/>
          <w:szCs w:val="28"/>
          <w:lang w:val="en-US"/>
        </w:rPr>
        <w:t>M</w:t>
      </w:r>
      <w:r w:rsidR="00160A8C">
        <w:rPr>
          <w:sz w:val="28"/>
          <w:szCs w:val="28"/>
        </w:rPr>
        <w:t xml:space="preserve"> – молярная масса вещества</w:t>
      </w:r>
      <w:r w:rsidR="00C02F27" w:rsidRPr="00C02F27">
        <w:rPr>
          <w:sz w:val="32"/>
          <w:szCs w:val="32"/>
        </w:rPr>
        <w:t xml:space="preserve">. </w:t>
      </w:r>
      <w:r w:rsidR="00D5777E">
        <w:rPr>
          <w:sz w:val="32"/>
          <w:szCs w:val="32"/>
        </w:rPr>
        <w:t xml:space="preserve"> </w:t>
      </w:r>
      <w:r w:rsidR="00470148">
        <w:rPr>
          <w:sz w:val="28"/>
          <w:szCs w:val="28"/>
        </w:rPr>
        <w:t>Воспользуемся</w:t>
      </w:r>
      <w:r w:rsidR="003F17E2" w:rsidRPr="00D5777E">
        <w:rPr>
          <w:sz w:val="28"/>
          <w:szCs w:val="28"/>
        </w:rPr>
        <w:t xml:space="preserve"> н</w:t>
      </w:r>
      <w:r w:rsidR="00D5777E" w:rsidRPr="00D5777E">
        <w:rPr>
          <w:sz w:val="28"/>
          <w:szCs w:val="28"/>
        </w:rPr>
        <w:t>екоторы</w:t>
      </w:r>
      <w:r w:rsidR="00470148">
        <w:rPr>
          <w:sz w:val="28"/>
          <w:szCs w:val="28"/>
        </w:rPr>
        <w:t>ми</w:t>
      </w:r>
      <w:r w:rsidR="00D5777E" w:rsidRPr="00D5777E">
        <w:rPr>
          <w:sz w:val="28"/>
          <w:szCs w:val="28"/>
        </w:rPr>
        <w:t xml:space="preserve"> констант</w:t>
      </w:r>
      <w:r w:rsidR="00470148">
        <w:rPr>
          <w:sz w:val="28"/>
          <w:szCs w:val="28"/>
        </w:rPr>
        <w:t>ами</w:t>
      </w:r>
      <w:r w:rsidR="00D5777E" w:rsidRPr="00D5777E">
        <w:rPr>
          <w:sz w:val="28"/>
          <w:szCs w:val="28"/>
        </w:rPr>
        <w:t>, представленны</w:t>
      </w:r>
      <w:r w:rsidR="00470148">
        <w:rPr>
          <w:sz w:val="28"/>
          <w:szCs w:val="28"/>
        </w:rPr>
        <w:t>ми</w:t>
      </w:r>
      <w:r w:rsidR="00D5777E" w:rsidRPr="00D5777E">
        <w:rPr>
          <w:sz w:val="28"/>
          <w:szCs w:val="28"/>
        </w:rPr>
        <w:t xml:space="preserve"> в таблице 1.</w:t>
      </w:r>
    </w:p>
    <w:p w:rsidR="007E289D" w:rsidRPr="00D5777E" w:rsidRDefault="007E289D" w:rsidP="00D5777E">
      <w:pPr>
        <w:spacing w:line="360" w:lineRule="auto"/>
        <w:ind w:firstLine="709"/>
        <w:jc w:val="both"/>
        <w:rPr>
          <w:sz w:val="32"/>
          <w:szCs w:val="32"/>
        </w:rPr>
      </w:pPr>
    </w:p>
    <w:p w:rsidR="003F17E2" w:rsidRPr="003A45EE" w:rsidRDefault="00D5777E" w:rsidP="00631C58">
      <w:pPr>
        <w:spacing w:line="360" w:lineRule="auto"/>
        <w:ind w:firstLine="709"/>
        <w:jc w:val="both"/>
      </w:pPr>
      <w:r w:rsidRPr="00D5777E">
        <w:t xml:space="preserve">Таблица 1 – Периоды полураспада и молярные массы </w:t>
      </w:r>
      <w:r w:rsidRPr="00D5777E">
        <w:rPr>
          <w:vertAlign w:val="superscript"/>
        </w:rPr>
        <w:t>238</w:t>
      </w:r>
      <w:r w:rsidRPr="00D5777E">
        <w:t xml:space="preserve">U и </w:t>
      </w:r>
      <w:r w:rsidR="003F17E2" w:rsidRPr="00D5777E">
        <w:t xml:space="preserve"> </w:t>
      </w:r>
      <w:r w:rsidRPr="00D5777E">
        <w:rPr>
          <w:vertAlign w:val="superscript"/>
        </w:rPr>
        <w:t>226</w:t>
      </w:r>
      <w:r w:rsidRPr="00D5777E">
        <w:rPr>
          <w:lang w:val="en-US"/>
        </w:rPr>
        <w:t>Ra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670"/>
        <w:gridCol w:w="3508"/>
      </w:tblGrid>
      <w:tr w:rsidR="003F17E2" w:rsidRPr="00D5777E" w:rsidTr="003F17E2">
        <w:tc>
          <w:tcPr>
            <w:tcW w:w="2392" w:type="dxa"/>
          </w:tcPr>
          <w:p w:rsidR="003F17E2" w:rsidRPr="00D5777E" w:rsidRDefault="003F17E2" w:rsidP="00631C58">
            <w:pPr>
              <w:spacing w:line="360" w:lineRule="auto"/>
              <w:jc w:val="both"/>
            </w:pPr>
            <w:r w:rsidRPr="00D5777E">
              <w:t>Радионуклид</w:t>
            </w:r>
          </w:p>
        </w:tc>
        <w:tc>
          <w:tcPr>
            <w:tcW w:w="3670" w:type="dxa"/>
          </w:tcPr>
          <w:p w:rsidR="003F17E2" w:rsidRPr="00D5777E" w:rsidRDefault="003F17E2" w:rsidP="00631C58">
            <w:pPr>
              <w:spacing w:line="360" w:lineRule="auto"/>
              <w:jc w:val="both"/>
            </w:pPr>
            <w:r w:rsidRPr="00D5777E">
              <w:t>Период полураспада</w:t>
            </w:r>
            <w:r w:rsidR="00D5777E">
              <w:t xml:space="preserve"> </w:t>
            </w:r>
          </w:p>
        </w:tc>
        <w:tc>
          <w:tcPr>
            <w:tcW w:w="3508" w:type="dxa"/>
          </w:tcPr>
          <w:p w:rsidR="003F17E2" w:rsidRPr="00D5777E" w:rsidRDefault="003F17E2" w:rsidP="00631C58">
            <w:pPr>
              <w:spacing w:line="360" w:lineRule="auto"/>
              <w:jc w:val="both"/>
            </w:pPr>
            <w:r w:rsidRPr="00D5777E">
              <w:t>Молярная масса</w:t>
            </w:r>
          </w:p>
        </w:tc>
      </w:tr>
      <w:tr w:rsidR="003F17E2" w:rsidRPr="00D5777E" w:rsidTr="003F17E2">
        <w:tc>
          <w:tcPr>
            <w:tcW w:w="2392" w:type="dxa"/>
          </w:tcPr>
          <w:p w:rsidR="003F17E2" w:rsidRPr="00D5777E" w:rsidRDefault="00D5777E" w:rsidP="00631C58">
            <w:pPr>
              <w:spacing w:line="360" w:lineRule="auto"/>
              <w:jc w:val="both"/>
            </w:pPr>
            <w:r w:rsidRPr="00D5777E">
              <w:rPr>
                <w:vertAlign w:val="superscript"/>
              </w:rPr>
              <w:t>238</w:t>
            </w:r>
            <w:r w:rsidRPr="00D5777E">
              <w:t>U</w:t>
            </w:r>
          </w:p>
        </w:tc>
        <w:tc>
          <w:tcPr>
            <w:tcW w:w="3670" w:type="dxa"/>
          </w:tcPr>
          <w:p w:rsidR="003F17E2" w:rsidRPr="00D5777E" w:rsidRDefault="00D5777E" w:rsidP="00631C58">
            <w:pPr>
              <w:spacing w:line="360" w:lineRule="auto"/>
              <w:jc w:val="both"/>
            </w:pPr>
            <w:r>
              <w:t>4,2·10</w:t>
            </w:r>
            <w:r w:rsidRPr="00D5777E">
              <w:rPr>
                <w:vertAlign w:val="superscript"/>
              </w:rPr>
              <w:t>8</w:t>
            </w:r>
            <w:r>
              <w:rPr>
                <w:vertAlign w:val="superscript"/>
              </w:rPr>
              <w:t xml:space="preserve"> </w:t>
            </w:r>
            <w:r>
              <w:t>лет</w:t>
            </w:r>
          </w:p>
        </w:tc>
        <w:tc>
          <w:tcPr>
            <w:tcW w:w="3508" w:type="dxa"/>
          </w:tcPr>
          <w:p w:rsidR="003F17E2" w:rsidRPr="00470148" w:rsidRDefault="00D5777E" w:rsidP="00000124">
            <w:pPr>
              <w:spacing w:line="360" w:lineRule="auto"/>
              <w:jc w:val="both"/>
            </w:pPr>
            <w:r>
              <w:t>238</w:t>
            </w:r>
            <w:r w:rsidR="00000124">
              <w:t xml:space="preserve"> г</w:t>
            </w:r>
            <w:r w:rsidR="00470148">
              <w:rPr>
                <w:lang w:val="en-US"/>
              </w:rPr>
              <w:t>/</w:t>
            </w:r>
            <w:r w:rsidR="00470148">
              <w:t>моль</w:t>
            </w:r>
          </w:p>
        </w:tc>
      </w:tr>
      <w:tr w:rsidR="003F17E2" w:rsidRPr="00D5777E" w:rsidTr="003F17E2">
        <w:tc>
          <w:tcPr>
            <w:tcW w:w="2392" w:type="dxa"/>
          </w:tcPr>
          <w:p w:rsidR="003F17E2" w:rsidRPr="009B2649" w:rsidRDefault="00D5777E" w:rsidP="00631C58">
            <w:pPr>
              <w:spacing w:line="360" w:lineRule="auto"/>
              <w:jc w:val="both"/>
            </w:pPr>
            <w:r w:rsidRPr="009B2649">
              <w:rPr>
                <w:szCs w:val="28"/>
                <w:vertAlign w:val="superscript"/>
              </w:rPr>
              <w:t>226</w:t>
            </w:r>
            <w:r w:rsidRPr="009B2649">
              <w:rPr>
                <w:szCs w:val="28"/>
                <w:lang w:val="en-US"/>
              </w:rPr>
              <w:t>Ra</w:t>
            </w:r>
          </w:p>
        </w:tc>
        <w:tc>
          <w:tcPr>
            <w:tcW w:w="3670" w:type="dxa"/>
          </w:tcPr>
          <w:p w:rsidR="003F17E2" w:rsidRPr="00D5777E" w:rsidRDefault="00D5777E" w:rsidP="00631C58">
            <w:pPr>
              <w:spacing w:line="360" w:lineRule="auto"/>
              <w:jc w:val="both"/>
            </w:pPr>
            <w:r>
              <w:t>1600 лет</w:t>
            </w:r>
          </w:p>
        </w:tc>
        <w:tc>
          <w:tcPr>
            <w:tcW w:w="3508" w:type="dxa"/>
          </w:tcPr>
          <w:p w:rsidR="003F17E2" w:rsidRPr="00D5777E" w:rsidRDefault="00D5777E" w:rsidP="00000124">
            <w:pPr>
              <w:spacing w:line="360" w:lineRule="auto"/>
              <w:jc w:val="both"/>
            </w:pPr>
            <w:r>
              <w:t>226</w:t>
            </w:r>
            <w:r w:rsidR="00000124">
              <w:t xml:space="preserve"> </w:t>
            </w:r>
            <w:r w:rsidR="00470148">
              <w:t>г</w:t>
            </w:r>
            <w:r w:rsidR="00470148">
              <w:rPr>
                <w:lang w:val="en-US"/>
              </w:rPr>
              <w:t>/</w:t>
            </w:r>
            <w:r w:rsidR="00470148">
              <w:t>моль</w:t>
            </w:r>
          </w:p>
        </w:tc>
      </w:tr>
    </w:tbl>
    <w:p w:rsidR="003F17E2" w:rsidRPr="00D5777E" w:rsidRDefault="003F17E2" w:rsidP="00631C58">
      <w:pPr>
        <w:spacing w:line="360" w:lineRule="auto"/>
        <w:ind w:firstLine="709"/>
        <w:jc w:val="both"/>
      </w:pPr>
    </w:p>
    <w:p w:rsidR="00675D16" w:rsidRPr="00C02F27" w:rsidRDefault="00B841B6" w:rsidP="00631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777E">
        <w:rPr>
          <w:sz w:val="28"/>
          <w:szCs w:val="28"/>
        </w:rPr>
        <w:t>олучим соотношение</w:t>
      </w:r>
      <w:r w:rsidR="00652009">
        <w:rPr>
          <w:sz w:val="28"/>
          <w:szCs w:val="28"/>
        </w:rPr>
        <w:t xml:space="preserve"> для количества радия, которое, в рамках наших предположений,</w:t>
      </w:r>
      <w:r>
        <w:rPr>
          <w:sz w:val="28"/>
          <w:szCs w:val="28"/>
        </w:rPr>
        <w:t xml:space="preserve"> может</w:t>
      </w:r>
      <w:r w:rsidR="00652009">
        <w:rPr>
          <w:sz w:val="28"/>
          <w:szCs w:val="28"/>
        </w:rPr>
        <w:t xml:space="preserve"> определят</w:t>
      </w:r>
      <w:r>
        <w:rPr>
          <w:sz w:val="28"/>
          <w:szCs w:val="28"/>
        </w:rPr>
        <w:t>ь</w:t>
      </w:r>
      <w:r w:rsidR="00652009">
        <w:rPr>
          <w:sz w:val="28"/>
          <w:szCs w:val="28"/>
        </w:rPr>
        <w:t xml:space="preserve"> вклад в невозмущенный естественн</w:t>
      </w:r>
      <w:r>
        <w:rPr>
          <w:sz w:val="28"/>
          <w:szCs w:val="28"/>
        </w:rPr>
        <w:t>ый радиационный</w:t>
      </w:r>
      <w:r w:rsidR="00652009">
        <w:rPr>
          <w:sz w:val="28"/>
          <w:szCs w:val="28"/>
        </w:rPr>
        <w:t xml:space="preserve"> фон </w:t>
      </w:r>
      <w:r w:rsidR="00652009" w:rsidRPr="00AC6428">
        <w:rPr>
          <w:sz w:val="28"/>
          <w:szCs w:val="28"/>
        </w:rPr>
        <w:t>1,6 мЗв</w:t>
      </w:r>
      <w:r w:rsidR="00652009">
        <w:rPr>
          <w:sz w:val="28"/>
          <w:szCs w:val="28"/>
        </w:rPr>
        <w:t xml:space="preserve"> в год</w:t>
      </w:r>
      <w:r w:rsidR="00D5777E">
        <w:rPr>
          <w:sz w:val="28"/>
          <w:szCs w:val="28"/>
        </w:rPr>
        <w:t>:</w:t>
      </w:r>
    </w:p>
    <w:p w:rsidR="00160A8C" w:rsidRPr="00D31F16" w:rsidRDefault="00D5777E" w:rsidP="00631C58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m</w:t>
      </w:r>
      <w:r w:rsidRPr="00B56EE7">
        <w:rPr>
          <w:sz w:val="28"/>
          <w:szCs w:val="28"/>
          <w:vertAlign w:val="subscript"/>
        </w:rPr>
        <w:t>Ra</w:t>
      </w:r>
      <w:r>
        <w:rPr>
          <w:sz w:val="28"/>
          <w:szCs w:val="28"/>
        </w:rPr>
        <w:t xml:space="preserve"> = </w:t>
      </w:r>
      <w:r w:rsidR="00AA613E">
        <w:rPr>
          <w:sz w:val="28"/>
          <w:szCs w:val="28"/>
          <w:lang w:val="en-US"/>
        </w:rPr>
        <w:t>m</w:t>
      </w:r>
      <w:r w:rsidR="00AA613E" w:rsidRPr="00B56EE7">
        <w:rPr>
          <w:sz w:val="28"/>
          <w:szCs w:val="28"/>
          <w:vertAlign w:val="subscript"/>
          <w:lang w:val="en-US"/>
        </w:rPr>
        <w:t>U</w:t>
      </w:r>
      <w:r w:rsidR="00AA613E">
        <w:rPr>
          <w:sz w:val="28"/>
          <w:szCs w:val="28"/>
        </w:rPr>
        <w:t xml:space="preserve"> </w:t>
      </w:r>
      <w:r w:rsidR="00AA613E" w:rsidRPr="00AA613E">
        <w:rPr>
          <w:sz w:val="28"/>
          <w:szCs w:val="28"/>
        </w:rPr>
        <w:t>/</w:t>
      </w:r>
      <w:r w:rsidR="00AA613E">
        <w:rPr>
          <w:sz w:val="28"/>
          <w:szCs w:val="28"/>
        </w:rPr>
        <w:t>2</w:t>
      </w:r>
      <w:r w:rsidR="00AA613E" w:rsidRPr="00F15747">
        <w:rPr>
          <w:sz w:val="28"/>
          <w:szCs w:val="28"/>
        </w:rPr>
        <w:t>,8</w:t>
      </w:r>
      <w:r w:rsidR="00AA613E">
        <w:rPr>
          <w:sz w:val="28"/>
          <w:szCs w:val="28"/>
        </w:rPr>
        <w:t>·10</w:t>
      </w:r>
      <w:r w:rsidR="00AA613E" w:rsidRPr="00F15747">
        <w:rPr>
          <w:sz w:val="28"/>
          <w:szCs w:val="28"/>
          <w:vertAlign w:val="superscript"/>
        </w:rPr>
        <w:t>6</w:t>
      </w:r>
      <w:r w:rsidR="002807F3">
        <w:rPr>
          <w:sz w:val="28"/>
          <w:szCs w:val="28"/>
          <w:vertAlign w:val="superscript"/>
        </w:rPr>
        <w:t xml:space="preserve">  </w:t>
      </w:r>
      <w:r>
        <w:rPr>
          <w:sz w:val="32"/>
          <w:szCs w:val="32"/>
        </w:rPr>
        <w:t xml:space="preserve">= </w:t>
      </w:r>
      <w:r w:rsidR="003E0F80">
        <w:rPr>
          <w:sz w:val="28"/>
          <w:szCs w:val="28"/>
        </w:rPr>
        <w:t>9</w:t>
      </w:r>
      <w:r w:rsidRPr="00995949">
        <w:rPr>
          <w:sz w:val="28"/>
          <w:szCs w:val="28"/>
        </w:rPr>
        <w:t>·</w:t>
      </w:r>
      <w:r w:rsidRPr="00AA20E9"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8</w:t>
      </w:r>
      <w:r w:rsidRPr="00AA2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 </w:t>
      </w:r>
      <w:r w:rsidR="00AA613E" w:rsidRPr="00AA613E">
        <w:rPr>
          <w:sz w:val="28"/>
          <w:szCs w:val="28"/>
        </w:rPr>
        <w:t>/</w:t>
      </w:r>
      <w:r w:rsidR="00AA613E">
        <w:rPr>
          <w:sz w:val="28"/>
          <w:szCs w:val="28"/>
        </w:rPr>
        <w:t>2</w:t>
      </w:r>
      <w:r w:rsidR="00AA613E" w:rsidRPr="00F15747">
        <w:rPr>
          <w:sz w:val="28"/>
          <w:szCs w:val="28"/>
        </w:rPr>
        <w:t>,8</w:t>
      </w:r>
      <w:r w:rsidR="00AA613E">
        <w:rPr>
          <w:sz w:val="28"/>
          <w:szCs w:val="28"/>
        </w:rPr>
        <w:t>·10</w:t>
      </w:r>
      <w:r w:rsidR="00AA613E" w:rsidRPr="00F15747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</w:t>
      </w:r>
      <w:r w:rsidR="002807F3" w:rsidRPr="00946BE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≈</w:t>
      </w:r>
      <w:r w:rsidR="00772D23">
        <w:rPr>
          <w:sz w:val="32"/>
          <w:szCs w:val="32"/>
        </w:rPr>
        <w:t xml:space="preserve"> </w:t>
      </w:r>
      <w:r w:rsidR="002807F3">
        <w:rPr>
          <w:sz w:val="28"/>
          <w:szCs w:val="28"/>
        </w:rPr>
        <w:t>300</w:t>
      </w:r>
      <w:r w:rsidR="00AA613E" w:rsidRPr="00F15747">
        <w:rPr>
          <w:sz w:val="28"/>
          <w:szCs w:val="28"/>
        </w:rPr>
        <w:t xml:space="preserve"> </w:t>
      </w:r>
      <w:r w:rsidR="003F0950" w:rsidRPr="00AA613E">
        <w:rPr>
          <w:sz w:val="28"/>
          <w:szCs w:val="28"/>
        </w:rPr>
        <w:t>т</w:t>
      </w:r>
      <w:r w:rsidR="00B841B6">
        <w:rPr>
          <w:sz w:val="28"/>
          <w:szCs w:val="28"/>
        </w:rPr>
        <w:t xml:space="preserve"> (Радия-226)</w:t>
      </w:r>
    </w:p>
    <w:p w:rsidR="00B841B6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946BE0">
        <w:rPr>
          <w:sz w:val="28"/>
          <w:szCs w:val="28"/>
        </w:rPr>
        <w:lastRenderedPageBreak/>
        <w:t>Полученное нами значени</w:t>
      </w:r>
      <w:r w:rsidR="00B841B6">
        <w:rPr>
          <w:sz w:val="28"/>
          <w:szCs w:val="28"/>
        </w:rPr>
        <w:t>я</w:t>
      </w:r>
      <w:r w:rsidRPr="00946BE0">
        <w:rPr>
          <w:sz w:val="28"/>
          <w:szCs w:val="28"/>
        </w:rPr>
        <w:t xml:space="preserve"> </w:t>
      </w:r>
      <w:r w:rsidR="00B56EE7"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U</w:t>
      </w:r>
      <w:r w:rsidRPr="00946BE0">
        <w:rPr>
          <w:sz w:val="28"/>
          <w:szCs w:val="28"/>
        </w:rPr>
        <w:t xml:space="preserve">, </w:t>
      </w:r>
      <w:r w:rsidR="00B841B6">
        <w:rPr>
          <w:sz w:val="28"/>
          <w:szCs w:val="28"/>
        </w:rPr>
        <w:t>m</w:t>
      </w:r>
      <w:r w:rsidR="00B841B6" w:rsidRPr="00B56EE7">
        <w:rPr>
          <w:sz w:val="28"/>
          <w:szCs w:val="28"/>
          <w:vertAlign w:val="subscript"/>
        </w:rPr>
        <w:t>Ra</w:t>
      </w:r>
      <w:r w:rsidR="00B841B6">
        <w:rPr>
          <w:sz w:val="28"/>
          <w:szCs w:val="28"/>
        </w:rPr>
        <w:t xml:space="preserve"> </w:t>
      </w:r>
      <w:r w:rsidRPr="00946BE0">
        <w:rPr>
          <w:sz w:val="28"/>
          <w:szCs w:val="28"/>
        </w:rPr>
        <w:t>отража</w:t>
      </w:r>
      <w:r w:rsidR="00B841B6">
        <w:rPr>
          <w:sz w:val="28"/>
          <w:szCs w:val="28"/>
        </w:rPr>
        <w:t>ю</w:t>
      </w:r>
      <w:r w:rsidRPr="00946BE0">
        <w:rPr>
          <w:sz w:val="28"/>
          <w:szCs w:val="28"/>
        </w:rPr>
        <w:t>т количеств</w:t>
      </w:r>
      <w:r w:rsidR="00B841B6">
        <w:rPr>
          <w:sz w:val="28"/>
          <w:szCs w:val="28"/>
        </w:rPr>
        <w:t>а</w:t>
      </w:r>
      <w:r w:rsidRPr="00946BE0">
        <w:rPr>
          <w:sz w:val="28"/>
          <w:szCs w:val="28"/>
        </w:rPr>
        <w:t xml:space="preserve"> </w:t>
      </w:r>
      <w:r w:rsidR="00B841B6">
        <w:rPr>
          <w:sz w:val="28"/>
          <w:szCs w:val="28"/>
        </w:rPr>
        <w:t>соответствующих радионуклидов</w:t>
      </w:r>
      <w:r w:rsidRPr="00946BE0">
        <w:rPr>
          <w:sz w:val="28"/>
          <w:szCs w:val="28"/>
        </w:rPr>
        <w:t>, котор</w:t>
      </w:r>
      <w:r w:rsidR="00B841B6">
        <w:rPr>
          <w:sz w:val="28"/>
          <w:szCs w:val="28"/>
        </w:rPr>
        <w:t>ы</w:t>
      </w:r>
      <w:r w:rsidRPr="00946BE0">
        <w:rPr>
          <w:sz w:val="28"/>
          <w:szCs w:val="28"/>
        </w:rPr>
        <w:t xml:space="preserve">е </w:t>
      </w:r>
      <w:r w:rsidR="00B841B6">
        <w:rPr>
          <w:sz w:val="28"/>
          <w:szCs w:val="28"/>
        </w:rPr>
        <w:t>могут принима</w:t>
      </w:r>
      <w:r w:rsidRPr="00946BE0">
        <w:rPr>
          <w:sz w:val="28"/>
          <w:szCs w:val="28"/>
        </w:rPr>
        <w:t>т</w:t>
      </w:r>
      <w:r w:rsidR="00B841B6">
        <w:rPr>
          <w:sz w:val="28"/>
          <w:szCs w:val="28"/>
        </w:rPr>
        <w:t>ь</w:t>
      </w:r>
      <w:r w:rsidRPr="00946BE0">
        <w:rPr>
          <w:sz w:val="28"/>
          <w:szCs w:val="28"/>
        </w:rPr>
        <w:t xml:space="preserve"> участие в формировании дозы для человека. </w:t>
      </w:r>
    </w:p>
    <w:p w:rsidR="00E77980" w:rsidRDefault="00B841B6" w:rsidP="00631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з</w:t>
      </w:r>
      <w:r w:rsidR="00E77980" w:rsidRPr="00946BE0">
        <w:rPr>
          <w:sz w:val="28"/>
          <w:szCs w:val="28"/>
        </w:rPr>
        <w:t>а всё время чело</w:t>
      </w:r>
      <w:r w:rsidR="002807F3">
        <w:rPr>
          <w:sz w:val="28"/>
          <w:szCs w:val="28"/>
        </w:rPr>
        <w:t>век добыл из недр земли около 2</w:t>
      </w:r>
      <w:r w:rsidR="00E77980" w:rsidRPr="00995949">
        <w:rPr>
          <w:sz w:val="28"/>
          <w:szCs w:val="28"/>
        </w:rPr>
        <w:t>·</w:t>
      </w:r>
      <w:r w:rsidR="00E77980" w:rsidRPr="00AA20E9">
        <w:rPr>
          <w:sz w:val="28"/>
          <w:szCs w:val="28"/>
        </w:rPr>
        <w:t>10</w:t>
      </w:r>
      <w:r w:rsidR="00E77980">
        <w:rPr>
          <w:sz w:val="28"/>
          <w:szCs w:val="28"/>
          <w:vertAlign w:val="superscript"/>
        </w:rPr>
        <w:t>6</w:t>
      </w:r>
      <w:r w:rsidR="00E77980" w:rsidRPr="00AA20E9">
        <w:rPr>
          <w:sz w:val="28"/>
          <w:szCs w:val="28"/>
        </w:rPr>
        <w:t xml:space="preserve"> </w:t>
      </w:r>
      <w:r w:rsidR="00E77980" w:rsidRPr="00946BE0">
        <w:rPr>
          <w:sz w:val="28"/>
          <w:szCs w:val="28"/>
        </w:rPr>
        <w:t>т урана</w:t>
      </w:r>
      <w:r w:rsidR="005A4B7A">
        <w:rPr>
          <w:color w:val="000000"/>
          <w:sz w:val="27"/>
          <w:szCs w:val="27"/>
        </w:rPr>
        <w:t xml:space="preserve"> </w:t>
      </w:r>
      <w:r w:rsidR="005C368F" w:rsidRPr="005C368F">
        <w:rPr>
          <w:sz w:val="28"/>
          <w:szCs w:val="28"/>
        </w:rPr>
        <w:t>[4].</w:t>
      </w:r>
      <w:r w:rsidR="00E77980" w:rsidRPr="00946BE0">
        <w:rPr>
          <w:sz w:val="28"/>
          <w:szCs w:val="28"/>
        </w:rPr>
        <w:t xml:space="preserve"> Т.е. это естественная добавка (в плане воздействия на человека) к </w:t>
      </w:r>
      <w:r w:rsidR="003E0F80">
        <w:rPr>
          <w:sz w:val="28"/>
          <w:szCs w:val="28"/>
        </w:rPr>
        <w:t>9</w:t>
      </w:r>
      <w:r w:rsidR="002807F3" w:rsidRPr="00995949">
        <w:rPr>
          <w:sz w:val="28"/>
          <w:szCs w:val="28"/>
        </w:rPr>
        <w:t>·</w:t>
      </w:r>
      <w:r w:rsidR="002807F3" w:rsidRPr="00AA20E9">
        <w:rPr>
          <w:sz w:val="28"/>
          <w:szCs w:val="28"/>
        </w:rPr>
        <w:t>10</w:t>
      </w:r>
      <w:r w:rsidR="002807F3">
        <w:rPr>
          <w:sz w:val="28"/>
          <w:szCs w:val="28"/>
          <w:vertAlign w:val="superscript"/>
        </w:rPr>
        <w:t>8</w:t>
      </w:r>
      <w:r w:rsidR="002807F3" w:rsidRPr="00AA20E9">
        <w:rPr>
          <w:sz w:val="28"/>
          <w:szCs w:val="28"/>
        </w:rPr>
        <w:t xml:space="preserve"> т</w:t>
      </w:r>
      <w:r w:rsidR="00E77980">
        <w:rPr>
          <w:sz w:val="28"/>
          <w:szCs w:val="28"/>
        </w:rPr>
        <w:t xml:space="preserve"> урана</w:t>
      </w:r>
      <w:r w:rsidR="00E77980" w:rsidRPr="00946BE0">
        <w:rPr>
          <w:sz w:val="28"/>
          <w:szCs w:val="28"/>
        </w:rPr>
        <w:t>, которые и так уже действуют.</w:t>
      </w:r>
      <w:r w:rsidR="00E77980">
        <w:rPr>
          <w:sz w:val="28"/>
          <w:szCs w:val="28"/>
        </w:rPr>
        <w:t xml:space="preserve"> </w:t>
      </w:r>
    </w:p>
    <w:p w:rsidR="007F6F03" w:rsidRDefault="00B841B6" w:rsidP="007F6F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77980">
        <w:rPr>
          <w:sz w:val="28"/>
          <w:szCs w:val="28"/>
        </w:rPr>
        <w:t xml:space="preserve">еловек добывает и </w:t>
      </w:r>
      <w:r>
        <w:rPr>
          <w:sz w:val="28"/>
          <w:szCs w:val="28"/>
        </w:rPr>
        <w:t xml:space="preserve">много </w:t>
      </w:r>
      <w:r w:rsidR="00E77980">
        <w:rPr>
          <w:sz w:val="28"/>
          <w:szCs w:val="28"/>
        </w:rPr>
        <w:t>други</w:t>
      </w:r>
      <w:r>
        <w:rPr>
          <w:sz w:val="28"/>
          <w:szCs w:val="28"/>
        </w:rPr>
        <w:t>х</w:t>
      </w:r>
      <w:r w:rsidR="00E77980">
        <w:rPr>
          <w:sz w:val="28"/>
          <w:szCs w:val="28"/>
        </w:rPr>
        <w:t xml:space="preserve"> полезны</w:t>
      </w:r>
      <w:r>
        <w:rPr>
          <w:sz w:val="28"/>
          <w:szCs w:val="28"/>
        </w:rPr>
        <w:t>х</w:t>
      </w:r>
      <w:r w:rsidR="00E77980">
        <w:rPr>
          <w:sz w:val="28"/>
          <w:szCs w:val="28"/>
        </w:rPr>
        <w:t xml:space="preserve"> ископаемы</w:t>
      </w:r>
      <w:r>
        <w:rPr>
          <w:sz w:val="28"/>
          <w:szCs w:val="28"/>
        </w:rPr>
        <w:t>х</w:t>
      </w:r>
      <w:r w:rsidR="00E77980">
        <w:rPr>
          <w:sz w:val="28"/>
          <w:szCs w:val="28"/>
        </w:rPr>
        <w:t xml:space="preserve">. А так как уран рассеянный элемент в земной коре, то вместе с рудой и сопутствующей ей пустой породой, на поверхность Земли  поднимается какое-то количество </w:t>
      </w:r>
      <w:r w:rsidR="00E77980" w:rsidRPr="00AC6428">
        <w:rPr>
          <w:sz w:val="28"/>
          <w:szCs w:val="28"/>
          <w:vertAlign w:val="superscript"/>
        </w:rPr>
        <w:t>238</w:t>
      </w:r>
      <w:r w:rsidR="00E77980" w:rsidRPr="00AC6428">
        <w:rPr>
          <w:sz w:val="28"/>
          <w:szCs w:val="28"/>
        </w:rPr>
        <w:t>U</w:t>
      </w:r>
      <w:r w:rsidR="00E77980">
        <w:rPr>
          <w:sz w:val="28"/>
          <w:szCs w:val="28"/>
        </w:rPr>
        <w:t>. Поэтому н</w:t>
      </w:r>
      <w:r w:rsidR="00E77980" w:rsidRPr="00AC6428">
        <w:rPr>
          <w:sz w:val="28"/>
          <w:szCs w:val="28"/>
        </w:rPr>
        <w:t xml:space="preserve">аша </w:t>
      </w:r>
      <w:r w:rsidR="00E77980">
        <w:rPr>
          <w:sz w:val="28"/>
          <w:szCs w:val="28"/>
        </w:rPr>
        <w:t>цель</w:t>
      </w:r>
      <w:r w:rsidR="00E77980" w:rsidRPr="00AC6428">
        <w:rPr>
          <w:sz w:val="28"/>
          <w:szCs w:val="28"/>
        </w:rPr>
        <w:t xml:space="preserve"> </w:t>
      </w:r>
      <w:r w:rsidR="007F6F03" w:rsidRPr="00AE7ECA">
        <w:rPr>
          <w:sz w:val="28"/>
          <w:szCs w:val="28"/>
        </w:rPr>
        <w:t xml:space="preserve">оценить изменение вклада продуктов распада </w:t>
      </w:r>
      <w:r w:rsidRPr="009B2649">
        <w:rPr>
          <w:szCs w:val="28"/>
          <w:vertAlign w:val="superscript"/>
        </w:rPr>
        <w:t>226</w:t>
      </w:r>
      <w:r w:rsidRPr="009B2649">
        <w:rPr>
          <w:szCs w:val="28"/>
          <w:lang w:val="en-US"/>
        </w:rPr>
        <w:t>Ra</w:t>
      </w:r>
      <w:r w:rsidR="007F6F03" w:rsidRPr="00AE7ECA">
        <w:rPr>
          <w:sz w:val="28"/>
          <w:szCs w:val="28"/>
        </w:rPr>
        <w:t xml:space="preserve"> в  естественный радиационный фон за счёт добычи фосфатов  и железной руды. </w:t>
      </w:r>
    </w:p>
    <w:p w:rsidR="00E77980" w:rsidRDefault="006C1EB5" w:rsidP="00631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мы </w:t>
      </w:r>
      <w:r w:rsidR="00E77980" w:rsidRPr="00AC6428">
        <w:rPr>
          <w:sz w:val="28"/>
          <w:szCs w:val="28"/>
        </w:rPr>
        <w:t>определим, как меняется</w:t>
      </w:r>
      <w:r w:rsidR="00B841B6">
        <w:rPr>
          <w:sz w:val="28"/>
          <w:szCs w:val="28"/>
        </w:rPr>
        <w:t xml:space="preserve"> (возрастает)</w:t>
      </w:r>
      <w:r w:rsidR="00E77980" w:rsidRPr="00AC6428">
        <w:rPr>
          <w:sz w:val="28"/>
          <w:szCs w:val="28"/>
        </w:rPr>
        <w:t xml:space="preserve"> содержание</w:t>
      </w:r>
      <w:r w:rsidR="00B841B6">
        <w:rPr>
          <w:sz w:val="28"/>
          <w:szCs w:val="28"/>
        </w:rPr>
        <w:t xml:space="preserve"> </w:t>
      </w:r>
      <w:r w:rsidR="00B841B6" w:rsidRPr="00AE7ECA">
        <w:rPr>
          <w:rFonts w:eastAsia="Calibri"/>
          <w:sz w:val="28"/>
          <w:szCs w:val="28"/>
          <w:vertAlign w:val="superscript"/>
          <w:lang w:eastAsia="en-US"/>
        </w:rPr>
        <w:t>226</w:t>
      </w:r>
      <w:r w:rsidR="00B841B6" w:rsidRPr="00AE7ECA">
        <w:rPr>
          <w:rFonts w:eastAsia="Calibri"/>
          <w:sz w:val="28"/>
          <w:szCs w:val="28"/>
          <w:lang w:val="en-US" w:eastAsia="en-US"/>
        </w:rPr>
        <w:t>Ra</w:t>
      </w:r>
      <w:r w:rsidR="00B841B6" w:rsidRPr="00AE7ECA">
        <w:rPr>
          <w:rFonts w:eastAsia="Calibri"/>
          <w:sz w:val="28"/>
          <w:szCs w:val="28"/>
          <w:lang w:eastAsia="en-US"/>
        </w:rPr>
        <w:t xml:space="preserve">, </w:t>
      </w:r>
      <w:r w:rsidR="00B841B6" w:rsidRPr="00AE7ECA">
        <w:rPr>
          <w:rFonts w:eastAsia="Calibri"/>
          <w:sz w:val="28"/>
          <w:szCs w:val="28"/>
          <w:vertAlign w:val="superscript"/>
          <w:lang w:eastAsia="en-US"/>
        </w:rPr>
        <w:t>222</w:t>
      </w:r>
      <w:r w:rsidR="00B841B6" w:rsidRPr="00AE7ECA">
        <w:rPr>
          <w:rFonts w:eastAsia="Calibri"/>
          <w:sz w:val="28"/>
          <w:szCs w:val="28"/>
          <w:lang w:val="en-US" w:eastAsia="en-US"/>
        </w:rPr>
        <w:t>Rn</w:t>
      </w:r>
      <w:r w:rsidR="00B841B6" w:rsidRPr="00AE7ECA">
        <w:rPr>
          <w:rFonts w:eastAsia="Calibri"/>
          <w:sz w:val="28"/>
          <w:szCs w:val="28"/>
          <w:lang w:eastAsia="en-US"/>
        </w:rPr>
        <w:t xml:space="preserve"> и продукт</w:t>
      </w:r>
      <w:r w:rsidR="00295442">
        <w:rPr>
          <w:rFonts w:eastAsia="Calibri"/>
          <w:sz w:val="28"/>
          <w:szCs w:val="28"/>
          <w:lang w:eastAsia="en-US"/>
        </w:rPr>
        <w:t>ов</w:t>
      </w:r>
      <w:r w:rsidR="00B841B6" w:rsidRPr="00AE7ECA">
        <w:rPr>
          <w:rFonts w:eastAsia="Calibri"/>
          <w:sz w:val="28"/>
          <w:szCs w:val="28"/>
          <w:lang w:eastAsia="en-US"/>
        </w:rPr>
        <w:t xml:space="preserve"> его распада</w:t>
      </w:r>
      <w:r w:rsidR="00E77980" w:rsidRPr="00AC6428">
        <w:rPr>
          <w:sz w:val="28"/>
          <w:szCs w:val="28"/>
        </w:rPr>
        <w:t>, то сможем определить, сколько человек добавляет</w:t>
      </w:r>
      <w:r w:rsidR="00E77980">
        <w:rPr>
          <w:sz w:val="28"/>
          <w:szCs w:val="28"/>
        </w:rPr>
        <w:t xml:space="preserve"> своей горнодобывающей деятельностью к </w:t>
      </w:r>
      <w:r w:rsidR="00295442">
        <w:rPr>
          <w:sz w:val="28"/>
          <w:szCs w:val="28"/>
        </w:rPr>
        <w:t xml:space="preserve">вкладу в </w:t>
      </w:r>
      <w:r w:rsidR="00E77980">
        <w:rPr>
          <w:sz w:val="28"/>
          <w:szCs w:val="28"/>
        </w:rPr>
        <w:t>естественн</w:t>
      </w:r>
      <w:r w:rsidR="00295442">
        <w:rPr>
          <w:sz w:val="28"/>
          <w:szCs w:val="28"/>
        </w:rPr>
        <w:t>ый</w:t>
      </w:r>
      <w:r w:rsidR="00E77980">
        <w:rPr>
          <w:sz w:val="28"/>
          <w:szCs w:val="28"/>
        </w:rPr>
        <w:t xml:space="preserve"> радиационн</w:t>
      </w:r>
      <w:r w:rsidR="00295442">
        <w:rPr>
          <w:sz w:val="28"/>
          <w:szCs w:val="28"/>
        </w:rPr>
        <w:t>ый</w:t>
      </w:r>
      <w:r w:rsidR="00E77980">
        <w:rPr>
          <w:sz w:val="28"/>
          <w:szCs w:val="28"/>
        </w:rPr>
        <w:t xml:space="preserve"> фон</w:t>
      </w:r>
      <w:r w:rsidR="00295442">
        <w:rPr>
          <w:sz w:val="28"/>
          <w:szCs w:val="28"/>
        </w:rPr>
        <w:t xml:space="preserve"> от этих радионуклидов</w:t>
      </w:r>
      <w:r w:rsidR="00E77980">
        <w:rPr>
          <w:sz w:val="28"/>
          <w:szCs w:val="28"/>
        </w:rPr>
        <w:t>.</w:t>
      </w:r>
      <w:r w:rsidR="00E77980" w:rsidRPr="00AC6428">
        <w:rPr>
          <w:sz w:val="28"/>
          <w:szCs w:val="28"/>
        </w:rPr>
        <w:t xml:space="preserve"> </w:t>
      </w:r>
    </w:p>
    <w:p w:rsidR="00AE7ECA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D1351D">
        <w:rPr>
          <w:b/>
          <w:sz w:val="28"/>
          <w:szCs w:val="28"/>
        </w:rPr>
        <w:t xml:space="preserve">Цель </w:t>
      </w:r>
      <w:r w:rsidR="00F0660A">
        <w:rPr>
          <w:b/>
          <w:sz w:val="28"/>
          <w:szCs w:val="28"/>
        </w:rPr>
        <w:t>исследования</w:t>
      </w:r>
      <w:r w:rsidRPr="00D1351D">
        <w:rPr>
          <w:b/>
          <w:sz w:val="28"/>
          <w:szCs w:val="28"/>
        </w:rPr>
        <w:t>:</w:t>
      </w:r>
      <w:r w:rsidRPr="00D1351D">
        <w:rPr>
          <w:sz w:val="28"/>
          <w:szCs w:val="28"/>
        </w:rPr>
        <w:t xml:space="preserve"> </w:t>
      </w:r>
      <w:r w:rsidR="00AE7ECA" w:rsidRPr="00AE7ECA">
        <w:rPr>
          <w:sz w:val="28"/>
          <w:szCs w:val="28"/>
        </w:rPr>
        <w:t xml:space="preserve">оценить изменение вклада </w:t>
      </w:r>
      <w:r w:rsidR="00295442" w:rsidRPr="00AE7ECA">
        <w:rPr>
          <w:rFonts w:eastAsia="Calibri"/>
          <w:sz w:val="28"/>
          <w:szCs w:val="28"/>
          <w:vertAlign w:val="superscript"/>
          <w:lang w:eastAsia="en-US"/>
        </w:rPr>
        <w:t>222</w:t>
      </w:r>
      <w:r w:rsidR="00295442" w:rsidRPr="00AE7ECA">
        <w:rPr>
          <w:rFonts w:eastAsia="Calibri"/>
          <w:sz w:val="28"/>
          <w:szCs w:val="28"/>
          <w:lang w:val="en-US" w:eastAsia="en-US"/>
        </w:rPr>
        <w:t>Rn</w:t>
      </w:r>
      <w:r w:rsidR="00295442" w:rsidRPr="00AE7ECA">
        <w:rPr>
          <w:sz w:val="28"/>
          <w:szCs w:val="28"/>
        </w:rPr>
        <w:t xml:space="preserve"> </w:t>
      </w:r>
      <w:r w:rsidR="00295442">
        <w:rPr>
          <w:sz w:val="28"/>
          <w:szCs w:val="28"/>
        </w:rPr>
        <w:t xml:space="preserve">и </w:t>
      </w:r>
      <w:r w:rsidR="00AE7ECA" w:rsidRPr="00AE7ECA">
        <w:rPr>
          <w:sz w:val="28"/>
          <w:szCs w:val="28"/>
        </w:rPr>
        <w:t xml:space="preserve">продуктов </w:t>
      </w:r>
      <w:r w:rsidR="00295442">
        <w:rPr>
          <w:sz w:val="28"/>
          <w:szCs w:val="28"/>
        </w:rPr>
        <w:t xml:space="preserve">его </w:t>
      </w:r>
      <w:r w:rsidR="00AE7ECA" w:rsidRPr="00AE7ECA">
        <w:rPr>
          <w:sz w:val="28"/>
          <w:szCs w:val="28"/>
        </w:rPr>
        <w:t xml:space="preserve">распада  в  естественный радиационный фон за счёт добычи фосфатов  и железной руды. </w:t>
      </w:r>
    </w:p>
    <w:p w:rsidR="00D31F16" w:rsidRDefault="000C7437" w:rsidP="00631C5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достижения поставленной цели необходимо решить следующие з</w:t>
      </w:r>
      <w:r w:rsidR="00D31F16" w:rsidRPr="00D31F16">
        <w:rPr>
          <w:b/>
          <w:sz w:val="28"/>
          <w:szCs w:val="28"/>
        </w:rPr>
        <w:t>адачи</w:t>
      </w:r>
      <w:r w:rsidR="00D31F16">
        <w:rPr>
          <w:b/>
          <w:sz w:val="28"/>
          <w:szCs w:val="28"/>
        </w:rPr>
        <w:t xml:space="preserve">: </w:t>
      </w:r>
    </w:p>
    <w:p w:rsidR="00AE7ECA" w:rsidRPr="00AE7ECA" w:rsidRDefault="00AE7ECA" w:rsidP="005C368F">
      <w:pPr>
        <w:pStyle w:val="a7"/>
        <w:numPr>
          <w:ilvl w:val="0"/>
          <w:numId w:val="23"/>
        </w:numPr>
        <w:ind w:left="0" w:firstLine="709"/>
        <w:rPr>
          <w:rFonts w:ascii="Times New Roman" w:hAnsi="Times New Roman"/>
          <w:sz w:val="28"/>
          <w:szCs w:val="28"/>
        </w:rPr>
      </w:pPr>
      <w:r w:rsidRPr="00AE7ECA">
        <w:rPr>
          <w:rFonts w:ascii="Times New Roman" w:hAnsi="Times New Roman"/>
          <w:sz w:val="28"/>
          <w:szCs w:val="28"/>
        </w:rPr>
        <w:t>Проанализировать литературу по теме исследования.</w:t>
      </w:r>
    </w:p>
    <w:p w:rsidR="00AE7ECA" w:rsidRPr="00AE7ECA" w:rsidRDefault="00AE7ECA" w:rsidP="005C368F">
      <w:pPr>
        <w:pStyle w:val="a7"/>
        <w:numPr>
          <w:ilvl w:val="0"/>
          <w:numId w:val="23"/>
        </w:numPr>
        <w:ind w:left="0" w:firstLine="709"/>
        <w:rPr>
          <w:rFonts w:ascii="Times New Roman" w:hAnsi="Times New Roman"/>
          <w:sz w:val="28"/>
          <w:szCs w:val="28"/>
        </w:rPr>
      </w:pPr>
      <w:r w:rsidRPr="00AE7ECA">
        <w:rPr>
          <w:rFonts w:ascii="Times New Roman" w:hAnsi="Times New Roman"/>
          <w:sz w:val="28"/>
          <w:szCs w:val="28"/>
        </w:rPr>
        <w:t>Оценить количество урана, которое поднято на поверхность в результате добычи железной руды и фосфатов.</w:t>
      </w:r>
    </w:p>
    <w:p w:rsidR="00AE7ECA" w:rsidRPr="00AE7ECA" w:rsidRDefault="00295442" w:rsidP="005C368F">
      <w:pPr>
        <w:pStyle w:val="a7"/>
        <w:numPr>
          <w:ilvl w:val="0"/>
          <w:numId w:val="2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</w:t>
      </w:r>
      <w:r w:rsidR="00AE7ECA" w:rsidRPr="00AE7ECA">
        <w:rPr>
          <w:rFonts w:ascii="Times New Roman" w:hAnsi="Times New Roman"/>
          <w:sz w:val="28"/>
          <w:szCs w:val="28"/>
        </w:rPr>
        <w:t xml:space="preserve">изменение количества радия, а </w:t>
      </w:r>
      <w:r>
        <w:rPr>
          <w:rFonts w:ascii="Times New Roman" w:hAnsi="Times New Roman"/>
          <w:sz w:val="28"/>
          <w:szCs w:val="28"/>
        </w:rPr>
        <w:t>затем</w:t>
      </w:r>
      <w:r w:rsidR="00AE7ECA" w:rsidRPr="00AE7ECA">
        <w:rPr>
          <w:rFonts w:ascii="Times New Roman" w:hAnsi="Times New Roman"/>
          <w:sz w:val="28"/>
          <w:szCs w:val="28"/>
        </w:rPr>
        <w:t xml:space="preserve"> и радона в среде обитания человека.</w:t>
      </w:r>
    </w:p>
    <w:p w:rsidR="00E77980" w:rsidRPr="0020390A" w:rsidRDefault="00392299" w:rsidP="005C36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298" w:rsidRDefault="00C07298" w:rsidP="00546031">
      <w:pPr>
        <w:pStyle w:val="2"/>
        <w:ind w:left="284" w:firstLine="992"/>
        <w:jc w:val="center"/>
        <w:rPr>
          <w:b/>
          <w:color w:val="000000"/>
          <w:szCs w:val="28"/>
          <w:lang w:val="ru-RU"/>
        </w:rPr>
      </w:pPr>
      <w:bookmarkStart w:id="2" w:name="_Toc9010946"/>
      <w:bookmarkStart w:id="3" w:name="_Toc6482424"/>
      <w:r w:rsidRPr="00265339">
        <w:rPr>
          <w:b/>
          <w:color w:val="000000"/>
          <w:szCs w:val="28"/>
          <w:lang w:val="ru-RU"/>
        </w:rPr>
        <w:lastRenderedPageBreak/>
        <w:t>Глава 1</w:t>
      </w:r>
      <w:r w:rsidR="00756BDF">
        <w:rPr>
          <w:b/>
          <w:color w:val="000000"/>
          <w:szCs w:val="28"/>
          <w:lang w:val="ru-RU"/>
        </w:rPr>
        <w:t xml:space="preserve"> Литературный обзор</w:t>
      </w:r>
      <w:bookmarkEnd w:id="2"/>
    </w:p>
    <w:p w:rsidR="00E77980" w:rsidRPr="00265339" w:rsidRDefault="00756BDF" w:rsidP="005C368F">
      <w:pPr>
        <w:pStyle w:val="2"/>
        <w:numPr>
          <w:ilvl w:val="1"/>
          <w:numId w:val="27"/>
        </w:numPr>
        <w:ind w:left="1418"/>
        <w:jc w:val="center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 </w:t>
      </w:r>
      <w:bookmarkStart w:id="4" w:name="_Toc9010947"/>
      <w:r w:rsidR="00392299" w:rsidRPr="00265339">
        <w:rPr>
          <w:b/>
          <w:color w:val="000000"/>
          <w:szCs w:val="28"/>
          <w:lang w:val="ru-RU"/>
        </w:rPr>
        <w:t>Общие сведения о радиоактивном семействе</w:t>
      </w:r>
      <w:r w:rsidR="001A044F" w:rsidRPr="00265339">
        <w:rPr>
          <w:b/>
          <w:color w:val="000000"/>
          <w:szCs w:val="28"/>
          <w:lang w:val="ru-RU"/>
        </w:rPr>
        <w:t xml:space="preserve"> </w:t>
      </w:r>
      <w:r w:rsidR="001A044F" w:rsidRPr="00265339">
        <w:rPr>
          <w:b/>
          <w:color w:val="000000"/>
          <w:szCs w:val="28"/>
          <w:vertAlign w:val="superscript"/>
          <w:lang w:val="ru-RU"/>
        </w:rPr>
        <w:t>238</w:t>
      </w:r>
      <w:r w:rsidR="001A044F" w:rsidRPr="00265339">
        <w:rPr>
          <w:b/>
          <w:color w:val="000000"/>
          <w:szCs w:val="28"/>
          <w:lang w:val="ru-RU"/>
        </w:rPr>
        <w:t>U</w:t>
      </w:r>
      <w:bookmarkEnd w:id="3"/>
      <w:r w:rsidR="00392299" w:rsidRPr="00265339">
        <w:rPr>
          <w:b/>
          <w:color w:val="000000"/>
          <w:szCs w:val="28"/>
          <w:lang w:val="ru-RU"/>
        </w:rPr>
        <w:t xml:space="preserve"> и о содержании </w:t>
      </w:r>
      <w:r w:rsidR="00392299" w:rsidRPr="00265339">
        <w:rPr>
          <w:b/>
          <w:color w:val="000000"/>
          <w:szCs w:val="28"/>
          <w:vertAlign w:val="superscript"/>
          <w:lang w:val="ru-RU"/>
        </w:rPr>
        <w:t>238</w:t>
      </w:r>
      <w:r w:rsidR="00392299" w:rsidRPr="00265339">
        <w:rPr>
          <w:b/>
          <w:color w:val="000000"/>
          <w:szCs w:val="28"/>
          <w:lang w:val="ru-RU"/>
        </w:rPr>
        <w:t>U в земной коре</w:t>
      </w:r>
      <w:bookmarkEnd w:id="4"/>
    </w:p>
    <w:p w:rsidR="00E77980" w:rsidRPr="00D1351D" w:rsidRDefault="00E77980" w:rsidP="005C368F">
      <w:pPr>
        <w:spacing w:line="360" w:lineRule="auto"/>
        <w:ind w:firstLine="709"/>
        <w:jc w:val="center"/>
      </w:pPr>
    </w:p>
    <w:p w:rsidR="00E77980" w:rsidRDefault="00E77980" w:rsidP="00631C58">
      <w:pPr>
        <w:tabs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1351D">
        <w:rPr>
          <w:b/>
          <w:bCs/>
          <w:sz w:val="28"/>
          <w:szCs w:val="28"/>
        </w:rPr>
        <w:t>Уран</w:t>
      </w:r>
      <w:r w:rsidRPr="00D1351D">
        <w:rPr>
          <w:sz w:val="28"/>
          <w:szCs w:val="28"/>
        </w:rPr>
        <w:t>, (лат.</w:t>
      </w:r>
      <w:proofErr w:type="gramEnd"/>
      <w:r w:rsidRPr="00D1351D">
        <w:rPr>
          <w:sz w:val="28"/>
          <w:szCs w:val="28"/>
        </w:rPr>
        <w:t xml:space="preserve"> </w:t>
      </w:r>
      <w:r w:rsidRPr="00D1351D">
        <w:rPr>
          <w:i/>
          <w:iCs/>
          <w:sz w:val="28"/>
          <w:szCs w:val="28"/>
        </w:rPr>
        <w:t>Uranium</w:t>
      </w:r>
      <w:r w:rsidRPr="00D1351D">
        <w:rPr>
          <w:sz w:val="28"/>
          <w:szCs w:val="28"/>
        </w:rPr>
        <w:t xml:space="preserve">) - самый тяжёлый элемент из </w:t>
      </w:r>
      <w:proofErr w:type="gramStart"/>
      <w:r w:rsidRPr="00D1351D">
        <w:rPr>
          <w:sz w:val="28"/>
          <w:szCs w:val="28"/>
        </w:rPr>
        <w:t>встречающихся</w:t>
      </w:r>
      <w:proofErr w:type="gramEnd"/>
      <w:r w:rsidRPr="00D1351D">
        <w:rPr>
          <w:sz w:val="28"/>
          <w:szCs w:val="28"/>
        </w:rPr>
        <w:t xml:space="preserve"> в природе</w:t>
      </w:r>
      <w:r>
        <w:rPr>
          <w:sz w:val="28"/>
          <w:szCs w:val="28"/>
        </w:rPr>
        <w:t xml:space="preserve"> </w:t>
      </w:r>
      <w:r w:rsidRPr="00D1351D">
        <w:rPr>
          <w:sz w:val="28"/>
          <w:szCs w:val="28"/>
        </w:rPr>
        <w:t>(</w:t>
      </w:r>
      <w:r w:rsidR="00025A15">
        <w:rPr>
          <w:sz w:val="28"/>
          <w:szCs w:val="28"/>
        </w:rPr>
        <w:t xml:space="preserve">таблица </w:t>
      </w:r>
      <w:r w:rsidR="003A45EE">
        <w:rPr>
          <w:sz w:val="28"/>
          <w:szCs w:val="28"/>
        </w:rPr>
        <w:t>2</w:t>
      </w:r>
      <w:r w:rsidRPr="00D1351D">
        <w:rPr>
          <w:sz w:val="28"/>
          <w:szCs w:val="28"/>
        </w:rPr>
        <w:t xml:space="preserve">). </w:t>
      </w:r>
    </w:p>
    <w:p w:rsidR="00E77980" w:rsidRPr="005C368F" w:rsidRDefault="00025A15" w:rsidP="00631C58">
      <w:pPr>
        <w:tabs>
          <w:tab w:val="left" w:pos="-284"/>
        </w:tabs>
        <w:spacing w:line="360" w:lineRule="auto"/>
        <w:ind w:firstLine="709"/>
        <w:jc w:val="both"/>
      </w:pPr>
      <w:r>
        <w:t xml:space="preserve">Таблица </w:t>
      </w:r>
      <w:r w:rsidR="003A45EE">
        <w:t>2</w:t>
      </w:r>
      <w:r>
        <w:t xml:space="preserve"> </w:t>
      </w:r>
      <w:r w:rsidR="003A45EE" w:rsidRPr="00D5777E">
        <w:t>–</w:t>
      </w:r>
      <w:r w:rsidR="00E77980" w:rsidRPr="003139C5">
        <w:t xml:space="preserve"> Общие сведения об </w:t>
      </w:r>
      <w:r w:rsidR="00756BDF">
        <w:rPr>
          <w:iCs/>
        </w:rPr>
        <w:t>уране</w:t>
      </w:r>
      <w:r w:rsidR="00392299">
        <w:rPr>
          <w:iCs/>
        </w:rPr>
        <w:t xml:space="preserve"> </w:t>
      </w:r>
      <w:r w:rsidR="00FB580F">
        <w:t>[2]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21"/>
      </w:tblGrid>
      <w:tr w:rsidR="00E77980" w:rsidRPr="009E6AAB" w:rsidTr="005C368F">
        <w:tc>
          <w:tcPr>
            <w:tcW w:w="4785" w:type="dxa"/>
          </w:tcPr>
          <w:p w:rsidR="00E77980" w:rsidRPr="009E6AAB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Обозначение</w:t>
            </w:r>
          </w:p>
        </w:tc>
        <w:tc>
          <w:tcPr>
            <w:tcW w:w="4821" w:type="dxa"/>
          </w:tcPr>
          <w:p w:rsidR="00E77980" w:rsidRPr="009E6AAB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i/>
                <w:iCs/>
                <w:szCs w:val="22"/>
              </w:rPr>
              <w:t>U</w:t>
            </w:r>
          </w:p>
        </w:tc>
      </w:tr>
      <w:tr w:rsidR="00E77980" w:rsidRPr="009E6AAB" w:rsidTr="005C368F">
        <w:tc>
          <w:tcPr>
            <w:tcW w:w="4785" w:type="dxa"/>
          </w:tcPr>
          <w:p w:rsidR="00E77980" w:rsidRPr="009E6AAB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Группа в периодической системе</w:t>
            </w:r>
          </w:p>
        </w:tc>
        <w:tc>
          <w:tcPr>
            <w:tcW w:w="4821" w:type="dxa"/>
          </w:tcPr>
          <w:p w:rsidR="00E77980" w:rsidRPr="009E6AAB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III</w:t>
            </w:r>
          </w:p>
        </w:tc>
      </w:tr>
      <w:tr w:rsidR="00E77980" w:rsidRPr="009E6AAB" w:rsidTr="005C368F">
        <w:tc>
          <w:tcPr>
            <w:tcW w:w="4785" w:type="dxa"/>
          </w:tcPr>
          <w:p w:rsidR="00E77980" w:rsidRPr="009E6AAB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Порядковый номер</w:t>
            </w:r>
          </w:p>
        </w:tc>
        <w:tc>
          <w:tcPr>
            <w:tcW w:w="4821" w:type="dxa"/>
          </w:tcPr>
          <w:p w:rsidR="00E77980" w:rsidRPr="009E6AAB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92</w:t>
            </w:r>
          </w:p>
        </w:tc>
      </w:tr>
      <w:tr w:rsidR="00E77980" w:rsidRPr="009E6AAB" w:rsidTr="005C368F">
        <w:tc>
          <w:tcPr>
            <w:tcW w:w="4785" w:type="dxa"/>
          </w:tcPr>
          <w:p w:rsidR="00E77980" w:rsidRPr="009E6AAB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Атомная масса</w:t>
            </w:r>
          </w:p>
        </w:tc>
        <w:tc>
          <w:tcPr>
            <w:tcW w:w="4821" w:type="dxa"/>
          </w:tcPr>
          <w:p w:rsidR="00E77980" w:rsidRPr="009E6AAB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238,02891(3)</w:t>
            </w:r>
          </w:p>
        </w:tc>
      </w:tr>
    </w:tbl>
    <w:p w:rsidR="00756BDF" w:rsidRDefault="00756BDF" w:rsidP="00FB580F">
      <w:pPr>
        <w:tabs>
          <w:tab w:val="left" w:pos="-284"/>
        </w:tabs>
        <w:spacing w:line="360" w:lineRule="auto"/>
        <w:jc w:val="both"/>
        <w:rPr>
          <w:sz w:val="28"/>
          <w:szCs w:val="28"/>
        </w:rPr>
      </w:pPr>
    </w:p>
    <w:p w:rsidR="00E77980" w:rsidRDefault="00E77980" w:rsidP="00631C58">
      <w:pPr>
        <w:tabs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  <w:r w:rsidRPr="00D1351D">
        <w:rPr>
          <w:sz w:val="28"/>
          <w:szCs w:val="28"/>
        </w:rPr>
        <w:t>Природный уран состоит в основном из трёх радиоактивных изотопов</w:t>
      </w:r>
      <w:r>
        <w:rPr>
          <w:sz w:val="28"/>
          <w:szCs w:val="28"/>
        </w:rPr>
        <w:t xml:space="preserve"> </w:t>
      </w:r>
      <w:r w:rsidR="00025A15">
        <w:rPr>
          <w:sz w:val="28"/>
          <w:szCs w:val="28"/>
        </w:rPr>
        <w:t xml:space="preserve">(таблица </w:t>
      </w:r>
      <w:r w:rsidR="003A45EE">
        <w:rPr>
          <w:sz w:val="28"/>
          <w:szCs w:val="28"/>
        </w:rPr>
        <w:t>3</w:t>
      </w:r>
      <w:r w:rsidR="00F0660A">
        <w:rPr>
          <w:sz w:val="28"/>
          <w:szCs w:val="28"/>
        </w:rPr>
        <w:t xml:space="preserve">): </w:t>
      </w:r>
    </w:p>
    <w:p w:rsidR="00E77980" w:rsidRPr="005C368F" w:rsidRDefault="00025A15" w:rsidP="00631C58">
      <w:pPr>
        <w:tabs>
          <w:tab w:val="left" w:pos="-284"/>
        </w:tabs>
        <w:spacing w:line="360" w:lineRule="auto"/>
        <w:ind w:firstLine="709"/>
        <w:jc w:val="both"/>
      </w:pPr>
      <w:r>
        <w:t xml:space="preserve">Таблица </w:t>
      </w:r>
      <w:r w:rsidR="003A45EE">
        <w:t>3</w:t>
      </w:r>
      <w:r>
        <w:t xml:space="preserve"> </w:t>
      </w:r>
      <w:r w:rsidR="003A45EE" w:rsidRPr="00D5777E">
        <w:t>–</w:t>
      </w:r>
      <w:r>
        <w:t xml:space="preserve"> </w:t>
      </w:r>
      <w:r w:rsidR="00E77980" w:rsidRPr="003139C5">
        <w:t>Содержание изотопов в природном уране и их период полураспада</w:t>
      </w:r>
      <w:r w:rsidR="00392299">
        <w:t xml:space="preserve"> </w:t>
      </w:r>
      <w:r w:rsidR="00FB580F">
        <w:rPr>
          <w:iCs/>
        </w:rPr>
        <w:t>[2]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393"/>
        <w:gridCol w:w="2393"/>
        <w:gridCol w:w="2393"/>
      </w:tblGrid>
      <w:tr w:rsidR="00E77980" w:rsidTr="002C6620">
        <w:tc>
          <w:tcPr>
            <w:tcW w:w="2283" w:type="dxa"/>
          </w:tcPr>
          <w:p w:rsidR="00E77980" w:rsidRPr="00BE7E05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</w:p>
        </w:tc>
        <w:tc>
          <w:tcPr>
            <w:tcW w:w="2393" w:type="dxa"/>
          </w:tcPr>
          <w:p w:rsidR="00E77980" w:rsidRPr="00BE7E05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BE7E05">
              <w:rPr>
                <w:szCs w:val="22"/>
              </w:rPr>
              <w:t>Содержание в природном уране</w:t>
            </w:r>
          </w:p>
        </w:tc>
        <w:tc>
          <w:tcPr>
            <w:tcW w:w="2393" w:type="dxa"/>
          </w:tcPr>
          <w:p w:rsidR="00E77980" w:rsidRPr="00BE7E05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BE7E05">
              <w:rPr>
                <w:szCs w:val="22"/>
              </w:rPr>
              <w:t>Период полураспада, T</w:t>
            </w:r>
          </w:p>
        </w:tc>
        <w:tc>
          <w:tcPr>
            <w:tcW w:w="2393" w:type="dxa"/>
          </w:tcPr>
          <w:p w:rsidR="00E77980" w:rsidRPr="00BE7E05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Удельная активность, к</w:t>
            </w:r>
            <w:r w:rsidRPr="00BE7E05">
              <w:rPr>
                <w:color w:val="000000"/>
                <w:szCs w:val="22"/>
              </w:rPr>
              <w:t>Бк/г</w:t>
            </w:r>
          </w:p>
        </w:tc>
      </w:tr>
      <w:tr w:rsidR="00E77980" w:rsidTr="002C6620">
        <w:tc>
          <w:tcPr>
            <w:tcW w:w="2283" w:type="dxa"/>
          </w:tcPr>
          <w:p w:rsidR="00E77980" w:rsidRPr="00BE7E05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BE7E05">
              <w:rPr>
                <w:szCs w:val="22"/>
                <w:vertAlign w:val="superscript"/>
              </w:rPr>
              <w:t>238</w:t>
            </w:r>
            <w:r w:rsidRPr="00BE7E05">
              <w:rPr>
                <w:szCs w:val="22"/>
              </w:rPr>
              <w:t>U</w:t>
            </w:r>
          </w:p>
        </w:tc>
        <w:tc>
          <w:tcPr>
            <w:tcW w:w="2393" w:type="dxa"/>
          </w:tcPr>
          <w:p w:rsidR="00E77980" w:rsidRPr="00BE7E05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BE7E05">
              <w:rPr>
                <w:szCs w:val="22"/>
              </w:rPr>
              <w:t>99,2739%</w:t>
            </w:r>
          </w:p>
        </w:tc>
        <w:tc>
          <w:tcPr>
            <w:tcW w:w="2393" w:type="dxa"/>
          </w:tcPr>
          <w:p w:rsidR="00E77980" w:rsidRPr="00BE7E05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BE7E05">
              <w:t>4,47·10</w:t>
            </w:r>
            <w:r w:rsidRPr="003A4239">
              <w:rPr>
                <w:vertAlign w:val="superscript"/>
              </w:rPr>
              <w:t>9</w:t>
            </w:r>
            <w:r w:rsidRPr="00BE7E05">
              <w:t xml:space="preserve"> лет</w:t>
            </w:r>
          </w:p>
        </w:tc>
        <w:tc>
          <w:tcPr>
            <w:tcW w:w="2393" w:type="dxa"/>
          </w:tcPr>
          <w:p w:rsidR="00E77980" w:rsidRPr="00BE7E05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BE7E05">
              <w:rPr>
                <w:szCs w:val="22"/>
              </w:rPr>
              <w:t>12,32</w:t>
            </w:r>
          </w:p>
        </w:tc>
      </w:tr>
      <w:tr w:rsidR="00E77980" w:rsidTr="002C6620">
        <w:trPr>
          <w:trHeight w:val="134"/>
        </w:trPr>
        <w:tc>
          <w:tcPr>
            <w:tcW w:w="2283" w:type="dxa"/>
          </w:tcPr>
          <w:p w:rsidR="00E77980" w:rsidRPr="00BE7E05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BE7E05">
              <w:rPr>
                <w:szCs w:val="22"/>
                <w:vertAlign w:val="superscript"/>
              </w:rPr>
              <w:t>235</w:t>
            </w:r>
            <w:r w:rsidRPr="00BE7E05">
              <w:rPr>
                <w:szCs w:val="22"/>
              </w:rPr>
              <w:t>U</w:t>
            </w:r>
          </w:p>
        </w:tc>
        <w:tc>
          <w:tcPr>
            <w:tcW w:w="2393" w:type="dxa"/>
          </w:tcPr>
          <w:p w:rsidR="00E77980" w:rsidRPr="00BE7E05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BE7E05">
              <w:rPr>
                <w:szCs w:val="22"/>
              </w:rPr>
              <w:t>0.7205%</w:t>
            </w:r>
          </w:p>
        </w:tc>
        <w:tc>
          <w:tcPr>
            <w:tcW w:w="2393" w:type="dxa"/>
          </w:tcPr>
          <w:p w:rsidR="00E77980" w:rsidRPr="00BE7E05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BE7E05">
              <w:t>7,04·10</w:t>
            </w:r>
            <w:r w:rsidRPr="003A4239">
              <w:rPr>
                <w:vertAlign w:val="superscript"/>
              </w:rPr>
              <w:t xml:space="preserve">9 </w:t>
            </w:r>
            <w:r w:rsidRPr="00BE7E05">
              <w:t>лет</w:t>
            </w:r>
          </w:p>
        </w:tc>
        <w:tc>
          <w:tcPr>
            <w:tcW w:w="2393" w:type="dxa"/>
          </w:tcPr>
          <w:p w:rsidR="00E77980" w:rsidRPr="00BE7E05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BE7E05">
              <w:rPr>
                <w:szCs w:val="22"/>
              </w:rPr>
              <w:t>2,05</w:t>
            </w:r>
          </w:p>
        </w:tc>
      </w:tr>
      <w:tr w:rsidR="00E77980" w:rsidTr="002C6620">
        <w:trPr>
          <w:trHeight w:val="293"/>
        </w:trPr>
        <w:tc>
          <w:tcPr>
            <w:tcW w:w="2283" w:type="dxa"/>
          </w:tcPr>
          <w:p w:rsidR="00E77980" w:rsidRPr="00BE7E05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BE7E05">
              <w:rPr>
                <w:szCs w:val="22"/>
                <w:vertAlign w:val="superscript"/>
              </w:rPr>
              <w:t>234</w:t>
            </w:r>
            <w:r w:rsidRPr="00BE7E05">
              <w:rPr>
                <w:szCs w:val="22"/>
              </w:rPr>
              <w:t>U</w:t>
            </w:r>
          </w:p>
        </w:tc>
        <w:tc>
          <w:tcPr>
            <w:tcW w:w="2393" w:type="dxa"/>
          </w:tcPr>
          <w:p w:rsidR="00E77980" w:rsidRPr="00BE7E05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BE7E05">
              <w:rPr>
                <w:szCs w:val="22"/>
              </w:rPr>
              <w:t>0.0056%</w:t>
            </w:r>
          </w:p>
        </w:tc>
        <w:tc>
          <w:tcPr>
            <w:tcW w:w="2393" w:type="dxa"/>
          </w:tcPr>
          <w:p w:rsidR="00E77980" w:rsidRPr="00BE7E05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BE7E05">
              <w:t>2,48·10</w:t>
            </w:r>
            <w:r w:rsidRPr="003A4239">
              <w:rPr>
                <w:vertAlign w:val="superscript"/>
              </w:rPr>
              <w:t>5</w:t>
            </w:r>
            <w:r w:rsidRPr="00BE7E05">
              <w:t xml:space="preserve"> лет</w:t>
            </w:r>
          </w:p>
        </w:tc>
        <w:tc>
          <w:tcPr>
            <w:tcW w:w="2393" w:type="dxa"/>
          </w:tcPr>
          <w:p w:rsidR="00E77980" w:rsidRPr="00BE7E05" w:rsidRDefault="00E77980" w:rsidP="00631C58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BE7E05">
              <w:rPr>
                <w:szCs w:val="22"/>
              </w:rPr>
              <w:t>10,42</w:t>
            </w:r>
          </w:p>
        </w:tc>
      </w:tr>
    </w:tbl>
    <w:p w:rsidR="00E77980" w:rsidRPr="003139C5" w:rsidRDefault="00E77980" w:rsidP="00631C58">
      <w:pPr>
        <w:tabs>
          <w:tab w:val="left" w:pos="-284"/>
        </w:tabs>
        <w:spacing w:line="360" w:lineRule="auto"/>
        <w:ind w:firstLine="709"/>
        <w:jc w:val="both"/>
      </w:pPr>
    </w:p>
    <w:p w:rsidR="00E77980" w:rsidRDefault="00E77980" w:rsidP="00631C58">
      <w:pPr>
        <w:tabs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654F">
        <w:rPr>
          <w:sz w:val="28"/>
          <w:szCs w:val="28"/>
        </w:rPr>
        <w:t xml:space="preserve">Изотопами </w:t>
      </w:r>
      <w:r w:rsidRPr="004C654F">
        <w:rPr>
          <w:sz w:val="28"/>
          <w:szCs w:val="28"/>
          <w:vertAlign w:val="superscript"/>
        </w:rPr>
        <w:t>238</w:t>
      </w:r>
      <w:r w:rsidRPr="004C654F">
        <w:rPr>
          <w:sz w:val="28"/>
          <w:szCs w:val="28"/>
        </w:rPr>
        <w:t xml:space="preserve">U и </w:t>
      </w:r>
      <w:r w:rsidRPr="004C654F">
        <w:rPr>
          <w:sz w:val="28"/>
          <w:szCs w:val="28"/>
          <w:vertAlign w:val="superscript"/>
        </w:rPr>
        <w:t>234</w:t>
      </w:r>
      <w:r w:rsidRPr="004C654F">
        <w:rPr>
          <w:sz w:val="28"/>
          <w:szCs w:val="28"/>
        </w:rPr>
        <w:t xml:space="preserve">U в основном обусловлена радиоактивность природного урана, их удельные активности равны в равновесии. Удельная радиоактивность природного урана 24,79 кБк/г, которая делится практически пополам между </w:t>
      </w:r>
      <w:r w:rsidRPr="004C654F">
        <w:rPr>
          <w:sz w:val="28"/>
          <w:szCs w:val="28"/>
          <w:vertAlign w:val="superscript"/>
        </w:rPr>
        <w:t>234</w:t>
      </w:r>
      <w:r w:rsidRPr="004C654F">
        <w:rPr>
          <w:sz w:val="28"/>
          <w:szCs w:val="28"/>
        </w:rPr>
        <w:t xml:space="preserve">U и </w:t>
      </w:r>
      <w:r w:rsidRPr="004C654F">
        <w:rPr>
          <w:sz w:val="28"/>
          <w:szCs w:val="28"/>
          <w:vertAlign w:val="superscript"/>
        </w:rPr>
        <w:t>238</w:t>
      </w:r>
      <w:r w:rsidRPr="004C654F">
        <w:rPr>
          <w:sz w:val="28"/>
          <w:szCs w:val="28"/>
        </w:rPr>
        <w:t xml:space="preserve">U; </w:t>
      </w:r>
      <w:r w:rsidRPr="004C654F">
        <w:rPr>
          <w:sz w:val="28"/>
          <w:szCs w:val="28"/>
          <w:vertAlign w:val="superscript"/>
        </w:rPr>
        <w:t>235</w:t>
      </w:r>
      <w:r w:rsidRPr="004C654F">
        <w:rPr>
          <w:sz w:val="28"/>
          <w:szCs w:val="28"/>
        </w:rPr>
        <w:t xml:space="preserve">U вносит намного меньший вклад (удельная активность изотопа </w:t>
      </w:r>
      <w:r w:rsidRPr="004C654F">
        <w:rPr>
          <w:sz w:val="28"/>
          <w:szCs w:val="28"/>
          <w:vertAlign w:val="superscript"/>
        </w:rPr>
        <w:t>235</w:t>
      </w:r>
      <w:r w:rsidRPr="004C654F">
        <w:rPr>
          <w:sz w:val="28"/>
          <w:szCs w:val="28"/>
        </w:rPr>
        <w:t xml:space="preserve">U в природном уране в 21 раз меньше чем в </w:t>
      </w:r>
      <w:r w:rsidRPr="004C654F">
        <w:rPr>
          <w:sz w:val="28"/>
          <w:szCs w:val="28"/>
          <w:vertAlign w:val="superscript"/>
        </w:rPr>
        <w:t>234</w:t>
      </w:r>
      <w:r w:rsidRPr="004C654F">
        <w:rPr>
          <w:sz w:val="28"/>
          <w:szCs w:val="28"/>
        </w:rPr>
        <w:t xml:space="preserve">U или </w:t>
      </w:r>
      <w:r w:rsidRPr="004C654F">
        <w:rPr>
          <w:sz w:val="28"/>
          <w:szCs w:val="28"/>
          <w:vertAlign w:val="superscript"/>
        </w:rPr>
        <w:t>238</w:t>
      </w:r>
      <w:r w:rsidRPr="004C654F">
        <w:rPr>
          <w:sz w:val="28"/>
          <w:szCs w:val="28"/>
        </w:rPr>
        <w:t>U)</w:t>
      </w:r>
    </w:p>
    <w:p w:rsidR="00E77980" w:rsidRDefault="00E77980" w:rsidP="00631C58">
      <w:pPr>
        <w:tabs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392299" w:rsidRDefault="00392299" w:rsidP="003A45EE">
      <w:pPr>
        <w:tabs>
          <w:tab w:val="left" w:pos="-284"/>
        </w:tabs>
        <w:spacing w:line="360" w:lineRule="auto"/>
        <w:jc w:val="both"/>
        <w:rPr>
          <w:sz w:val="28"/>
          <w:szCs w:val="28"/>
        </w:rPr>
      </w:pPr>
    </w:p>
    <w:p w:rsidR="00E51DD7" w:rsidRDefault="00E51DD7" w:rsidP="003A45EE">
      <w:pPr>
        <w:tabs>
          <w:tab w:val="left" w:pos="-284"/>
        </w:tabs>
        <w:spacing w:line="360" w:lineRule="auto"/>
        <w:jc w:val="both"/>
        <w:rPr>
          <w:sz w:val="28"/>
          <w:szCs w:val="28"/>
        </w:rPr>
      </w:pPr>
    </w:p>
    <w:p w:rsidR="00FB580F" w:rsidRDefault="00FB580F" w:rsidP="003A45EE">
      <w:pPr>
        <w:tabs>
          <w:tab w:val="left" w:pos="-284"/>
        </w:tabs>
        <w:spacing w:line="360" w:lineRule="auto"/>
        <w:jc w:val="both"/>
        <w:rPr>
          <w:sz w:val="28"/>
          <w:szCs w:val="28"/>
        </w:rPr>
      </w:pPr>
    </w:p>
    <w:p w:rsidR="00E77980" w:rsidRPr="00E51DD7" w:rsidRDefault="003A45EE" w:rsidP="003A45EE">
      <w:pPr>
        <w:tabs>
          <w:tab w:val="left" w:pos="-284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ab/>
      </w:r>
      <w:r w:rsidR="00025A15">
        <w:rPr>
          <w:szCs w:val="28"/>
        </w:rPr>
        <w:t xml:space="preserve">Рисунок 1 - </w:t>
      </w:r>
      <w:r w:rsidR="00E77980" w:rsidRPr="00392299">
        <w:rPr>
          <w:szCs w:val="28"/>
        </w:rPr>
        <w:t xml:space="preserve">Цепочка распада </w:t>
      </w:r>
      <w:r w:rsidR="00E77980" w:rsidRPr="00392299">
        <w:rPr>
          <w:szCs w:val="28"/>
          <w:vertAlign w:val="superscript"/>
        </w:rPr>
        <w:t>238</w:t>
      </w:r>
      <w:r w:rsidR="00E77980" w:rsidRPr="00392299">
        <w:rPr>
          <w:szCs w:val="28"/>
          <w:lang w:val="en-US"/>
        </w:rPr>
        <w:t>U</w:t>
      </w:r>
      <w:r w:rsidR="00E77980" w:rsidRPr="00392299">
        <w:rPr>
          <w:szCs w:val="28"/>
        </w:rPr>
        <w:t xml:space="preserve"> </w:t>
      </w:r>
      <w:r w:rsidR="005C368F" w:rsidRPr="005C368F">
        <w:rPr>
          <w:szCs w:val="28"/>
        </w:rPr>
        <w:t>[</w:t>
      </w:r>
      <w:r w:rsidR="005C368F" w:rsidRPr="005C368F">
        <w:rPr>
          <w:szCs w:val="28"/>
          <w:lang w:val="en-US"/>
        </w:rPr>
        <w:t>2</w:t>
      </w:r>
      <w:r w:rsidR="005C368F" w:rsidRPr="005C368F">
        <w:rPr>
          <w:szCs w:val="28"/>
        </w:rPr>
        <w:t>]</w:t>
      </w:r>
    </w:p>
    <w:p w:rsidR="00E77980" w:rsidRDefault="00A22E2E" w:rsidP="00631C58">
      <w:pPr>
        <w:tabs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Cs w:val="22"/>
        </w:rPr>
        <w:drawing>
          <wp:inline distT="0" distB="0" distL="0" distR="0" wp14:anchorId="17A18DB1" wp14:editId="2BC57BB2">
            <wp:extent cx="4742180" cy="6062446"/>
            <wp:effectExtent l="0" t="0" r="1270" b="0"/>
            <wp:docPr id="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606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80" w:rsidRPr="00D1351D" w:rsidRDefault="00E77980" w:rsidP="00631C58">
      <w:pPr>
        <w:tabs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E77980" w:rsidRPr="00FB580F" w:rsidRDefault="00E77980" w:rsidP="00FB580F">
      <w:pPr>
        <w:tabs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  <w:r w:rsidRPr="00D1351D">
        <w:rPr>
          <w:sz w:val="28"/>
          <w:szCs w:val="28"/>
        </w:rPr>
        <w:tab/>
        <w:t>На начальном этапе эволюции Земли в ходе процессов дифференциации малораспространенные элементы концентрировались в жидких растворах в мантии, а затем выносились вверх и оказывались в конечном итоге в земной коре. Это приводило к тому, что мантия становилась относительно обедненной, а к</w:t>
      </w:r>
      <w:r>
        <w:rPr>
          <w:sz w:val="28"/>
          <w:szCs w:val="28"/>
        </w:rPr>
        <w:t>ора обогащенной такими элементам</w:t>
      </w:r>
      <w:r w:rsidRPr="00D1351D">
        <w:rPr>
          <w:sz w:val="28"/>
          <w:szCs w:val="28"/>
        </w:rPr>
        <w:t>и</w:t>
      </w:r>
      <w:r w:rsidR="003A45EE">
        <w:rPr>
          <w:sz w:val="28"/>
          <w:szCs w:val="28"/>
        </w:rPr>
        <w:t xml:space="preserve"> (таблица 4</w:t>
      </w:r>
      <w:r>
        <w:rPr>
          <w:sz w:val="28"/>
          <w:szCs w:val="28"/>
        </w:rPr>
        <w:t>)</w:t>
      </w:r>
      <w:r w:rsidRPr="00D1351D">
        <w:rPr>
          <w:sz w:val="28"/>
          <w:szCs w:val="28"/>
        </w:rPr>
        <w:t>. Так для урана концентрация в нижней части коры составляет 0,7</w:t>
      </w:r>
      <w:r w:rsidRPr="009E6AAB">
        <w:rPr>
          <w:color w:val="000000"/>
        </w:rPr>
        <w:t>·</w:t>
      </w:r>
      <w:r w:rsidRPr="00D1351D">
        <w:rPr>
          <w:sz w:val="28"/>
          <w:szCs w:val="28"/>
        </w:rPr>
        <w:t>10</w:t>
      </w:r>
      <w:r w:rsidRPr="00D1351D">
        <w:rPr>
          <w:sz w:val="28"/>
          <w:szCs w:val="28"/>
          <w:vertAlign w:val="superscript"/>
        </w:rPr>
        <w:t>-6</w:t>
      </w:r>
      <w:r w:rsidR="005C368F">
        <w:rPr>
          <w:sz w:val="28"/>
          <w:szCs w:val="28"/>
        </w:rPr>
        <w:t xml:space="preserve">, а в верхней </w:t>
      </w:r>
      <w:r w:rsidR="005C368F" w:rsidRPr="005C368F">
        <w:rPr>
          <w:sz w:val="28"/>
          <w:szCs w:val="28"/>
        </w:rPr>
        <w:t>-</w:t>
      </w:r>
      <w:r w:rsidR="005C368F">
        <w:rPr>
          <w:sz w:val="28"/>
          <w:szCs w:val="28"/>
        </w:rPr>
        <w:t xml:space="preserve"> 2</w:t>
      </w:r>
      <w:r w:rsidR="005C368F" w:rsidRPr="005C368F">
        <w:rPr>
          <w:color w:val="000000"/>
        </w:rPr>
        <w:t>,5</w:t>
      </w:r>
      <w:r w:rsidRPr="009E6AAB">
        <w:rPr>
          <w:color w:val="000000"/>
        </w:rPr>
        <w:t>·</w:t>
      </w:r>
      <w:r w:rsidRPr="00D1351D">
        <w:rPr>
          <w:sz w:val="28"/>
          <w:szCs w:val="28"/>
        </w:rPr>
        <w:t>10</w:t>
      </w:r>
      <w:r w:rsidRPr="00D1351D">
        <w:rPr>
          <w:sz w:val="28"/>
          <w:szCs w:val="28"/>
          <w:vertAlign w:val="superscript"/>
        </w:rPr>
        <w:t>-6</w:t>
      </w:r>
      <w:r w:rsidRPr="00D1351D">
        <w:rPr>
          <w:sz w:val="28"/>
          <w:szCs w:val="28"/>
        </w:rPr>
        <w:t>, при средней концентрации 1,7</w:t>
      </w:r>
      <w:r w:rsidR="005C368F">
        <w:rPr>
          <w:sz w:val="28"/>
          <w:szCs w:val="28"/>
        </w:rPr>
        <w:t>·</w:t>
      </w:r>
      <w:r w:rsidRPr="00D1351D">
        <w:rPr>
          <w:sz w:val="28"/>
          <w:szCs w:val="28"/>
        </w:rPr>
        <w:t>10</w:t>
      </w:r>
      <w:r w:rsidRPr="00D1351D">
        <w:rPr>
          <w:sz w:val="28"/>
          <w:szCs w:val="28"/>
          <w:vertAlign w:val="superscript"/>
        </w:rPr>
        <w:t>-6</w:t>
      </w:r>
      <w:r w:rsidR="00025A15">
        <w:rPr>
          <w:sz w:val="28"/>
          <w:szCs w:val="28"/>
        </w:rPr>
        <w:t xml:space="preserve"> </w:t>
      </w:r>
      <w:r w:rsidR="005C368F" w:rsidRPr="005C368F">
        <w:rPr>
          <w:sz w:val="28"/>
          <w:szCs w:val="28"/>
        </w:rPr>
        <w:t>[2,4]</w:t>
      </w:r>
      <w:r w:rsidR="00025A15" w:rsidRPr="00025A15">
        <w:rPr>
          <w:sz w:val="28"/>
          <w:szCs w:val="28"/>
        </w:rPr>
        <w:t>.</w:t>
      </w:r>
    </w:p>
    <w:p w:rsidR="00E77980" w:rsidRPr="005C368F" w:rsidRDefault="00E77980" w:rsidP="00631C58">
      <w:pPr>
        <w:shd w:val="clear" w:color="auto" w:fill="FFFFFF"/>
        <w:spacing w:line="360" w:lineRule="auto"/>
        <w:ind w:firstLine="709"/>
        <w:jc w:val="both"/>
        <w:rPr>
          <w:bCs/>
          <w:color w:val="000000"/>
        </w:rPr>
      </w:pPr>
      <w:r w:rsidRPr="001D2430">
        <w:rPr>
          <w:bCs/>
          <w:color w:val="000000"/>
        </w:rPr>
        <w:lastRenderedPageBreak/>
        <w:t xml:space="preserve">Таблица </w:t>
      </w:r>
      <w:r w:rsidR="003A45EE">
        <w:rPr>
          <w:bCs/>
          <w:color w:val="000000"/>
        </w:rPr>
        <w:t>4</w:t>
      </w:r>
      <w:r w:rsidR="005C368F">
        <w:rPr>
          <w:bCs/>
          <w:color w:val="000000"/>
        </w:rPr>
        <w:t xml:space="preserve"> </w:t>
      </w:r>
      <w:r w:rsidR="003A45EE" w:rsidRPr="00D5777E">
        <w:t>–</w:t>
      </w:r>
      <w:r w:rsidR="005C368F" w:rsidRPr="005C368F">
        <w:rPr>
          <w:bCs/>
          <w:color w:val="000000"/>
        </w:rPr>
        <w:t xml:space="preserve"> </w:t>
      </w:r>
      <w:r w:rsidRPr="001D2430">
        <w:rPr>
          <w:bCs/>
          <w:color w:val="000000"/>
        </w:rPr>
        <w:t>Типичные усредненные содержания примордиальных радионуклидов в горных породах разных типов</w:t>
      </w:r>
      <w:r w:rsidR="00392299">
        <w:rPr>
          <w:bCs/>
          <w:color w:val="000000"/>
        </w:rPr>
        <w:t xml:space="preserve"> </w:t>
      </w:r>
      <w:r w:rsidR="00E51DD7">
        <w:rPr>
          <w:bCs/>
          <w:color w:val="000000"/>
        </w:rPr>
        <w:t>[2]</w:t>
      </w: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275"/>
        <w:gridCol w:w="1418"/>
        <w:gridCol w:w="1417"/>
      </w:tblGrid>
      <w:tr w:rsidR="00E77980" w:rsidRPr="009E6AAB" w:rsidTr="004B68C7">
        <w:trPr>
          <w:cantSplit/>
          <w:trHeight w:val="336"/>
        </w:trPr>
        <w:tc>
          <w:tcPr>
            <w:tcW w:w="3261" w:type="dxa"/>
            <w:vMerge w:val="restart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Типы пород</w:t>
            </w:r>
          </w:p>
        </w:tc>
        <w:tc>
          <w:tcPr>
            <w:tcW w:w="1701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  <w:vertAlign w:val="superscript"/>
              </w:rPr>
              <w:t>40</w:t>
            </w:r>
            <w:r w:rsidRPr="009E6AAB">
              <w:rPr>
                <w:color w:val="000000"/>
                <w:lang w:val="en-US"/>
              </w:rPr>
              <w:t>K</w:t>
            </w:r>
          </w:p>
        </w:tc>
        <w:tc>
          <w:tcPr>
            <w:tcW w:w="1275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  <w:rPr>
                <w:lang w:val="en-US"/>
              </w:rPr>
            </w:pPr>
            <w:r w:rsidRPr="009E6AAB">
              <w:rPr>
                <w:color w:val="000000"/>
                <w:vertAlign w:val="superscript"/>
                <w:lang w:val="en-US"/>
              </w:rPr>
              <w:t>238</w:t>
            </w:r>
            <w:r w:rsidRPr="009E6AAB">
              <w:rPr>
                <w:color w:val="000000"/>
                <w:lang w:val="en-US"/>
              </w:rPr>
              <w:t>U</w:t>
            </w:r>
          </w:p>
        </w:tc>
        <w:tc>
          <w:tcPr>
            <w:tcW w:w="1418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  <w:rPr>
                <w:lang w:val="en-US"/>
              </w:rPr>
            </w:pPr>
            <w:r w:rsidRPr="009E6AAB">
              <w:rPr>
                <w:color w:val="000000"/>
                <w:vertAlign w:val="superscript"/>
                <w:lang w:val="en-US"/>
              </w:rPr>
              <w:t>226</w:t>
            </w:r>
            <w:r w:rsidRPr="009E6AAB">
              <w:rPr>
                <w:color w:val="000000"/>
                <w:lang w:val="en-US"/>
              </w:rPr>
              <w:t>Ra</w:t>
            </w:r>
          </w:p>
        </w:tc>
        <w:tc>
          <w:tcPr>
            <w:tcW w:w="1417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  <w:rPr>
                <w:lang w:val="en-US"/>
              </w:rPr>
            </w:pPr>
            <w:r w:rsidRPr="009E6AAB">
              <w:rPr>
                <w:color w:val="000000"/>
                <w:vertAlign w:val="superscript"/>
                <w:lang w:val="en-US"/>
              </w:rPr>
              <w:t>232</w:t>
            </w:r>
            <w:r w:rsidRPr="009E6AAB">
              <w:rPr>
                <w:color w:val="000000"/>
                <w:lang w:val="en-US"/>
              </w:rPr>
              <w:t>Th</w:t>
            </w:r>
          </w:p>
        </w:tc>
      </w:tr>
      <w:tr w:rsidR="00E77980" w:rsidRPr="009E6AAB" w:rsidTr="004B68C7">
        <w:trPr>
          <w:cantSplit/>
          <w:trHeight w:val="384"/>
        </w:trPr>
        <w:tc>
          <w:tcPr>
            <w:tcW w:w="3261" w:type="dxa"/>
            <w:vMerge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iCs/>
                <w:color w:val="000000"/>
              </w:rPr>
              <w:t>Бк</w:t>
            </w:r>
            <w:r w:rsidRPr="009E6AAB">
              <w:rPr>
                <w:color w:val="000000"/>
              </w:rPr>
              <w:t>·кг</w:t>
            </w:r>
            <w:r w:rsidRPr="009E6AAB">
              <w:rPr>
                <w:vertAlign w:val="superscript"/>
              </w:rPr>
              <w:t>-</w:t>
            </w:r>
            <w:r w:rsidRPr="009E6AAB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iCs/>
                <w:color w:val="000000"/>
              </w:rPr>
              <w:t>Бк</w:t>
            </w:r>
            <w:r w:rsidRPr="009E6AAB">
              <w:rPr>
                <w:color w:val="000000"/>
              </w:rPr>
              <w:t>·кг</w:t>
            </w:r>
            <w:r w:rsidRPr="009E6AAB">
              <w:rPr>
                <w:vertAlign w:val="superscript"/>
              </w:rPr>
              <w:t>-</w:t>
            </w:r>
            <w:r w:rsidRPr="009E6AAB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iCs/>
                <w:color w:val="000000"/>
              </w:rPr>
              <w:t>Бк</w:t>
            </w:r>
            <w:r w:rsidRPr="009E6AAB">
              <w:rPr>
                <w:color w:val="000000"/>
              </w:rPr>
              <w:t>·кг</w:t>
            </w:r>
            <w:r w:rsidRPr="009E6AAB">
              <w:rPr>
                <w:vertAlign w:val="superscript"/>
              </w:rPr>
              <w:t>-</w:t>
            </w:r>
            <w:r w:rsidRPr="009E6AAB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iCs/>
                <w:color w:val="000000"/>
              </w:rPr>
              <w:t>Бк</w:t>
            </w:r>
            <w:r w:rsidRPr="009E6AAB">
              <w:rPr>
                <w:color w:val="000000"/>
              </w:rPr>
              <w:t>·кг</w:t>
            </w:r>
            <w:r w:rsidRPr="009E6AAB">
              <w:rPr>
                <w:vertAlign w:val="superscript"/>
              </w:rPr>
              <w:t>-</w:t>
            </w:r>
            <w:r w:rsidRPr="009E6AAB">
              <w:rPr>
                <w:iCs/>
                <w:color w:val="000000"/>
                <w:vertAlign w:val="superscript"/>
              </w:rPr>
              <w:t>1</w:t>
            </w:r>
          </w:p>
        </w:tc>
      </w:tr>
      <w:tr w:rsidR="00E77980" w:rsidRPr="009E6AAB" w:rsidTr="004B68C7">
        <w:trPr>
          <w:trHeight w:val="326"/>
        </w:trPr>
        <w:tc>
          <w:tcPr>
            <w:tcW w:w="3261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Магматические породы</w:t>
            </w:r>
          </w:p>
        </w:tc>
        <w:tc>
          <w:tcPr>
            <w:tcW w:w="1701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810</w:t>
            </w:r>
          </w:p>
        </w:tc>
        <w:tc>
          <w:tcPr>
            <w:tcW w:w="1275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48</w:t>
            </w:r>
          </w:p>
        </w:tc>
        <w:tc>
          <w:tcPr>
            <w:tcW w:w="1418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48</w:t>
            </w:r>
          </w:p>
        </w:tc>
        <w:tc>
          <w:tcPr>
            <w:tcW w:w="1417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48</w:t>
            </w:r>
          </w:p>
        </w:tc>
      </w:tr>
      <w:tr w:rsidR="00E77980" w:rsidRPr="009E6AAB" w:rsidTr="004B68C7">
        <w:trPr>
          <w:trHeight w:val="211"/>
        </w:trPr>
        <w:tc>
          <w:tcPr>
            <w:tcW w:w="9072" w:type="dxa"/>
            <w:gridSpan w:val="5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Осадочные породы</w:t>
            </w:r>
          </w:p>
        </w:tc>
      </w:tr>
      <w:tr w:rsidR="00E77980" w:rsidRPr="009E6AAB" w:rsidTr="004B68C7">
        <w:trPr>
          <w:trHeight w:val="182"/>
        </w:trPr>
        <w:tc>
          <w:tcPr>
            <w:tcW w:w="3261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Песчаники</w:t>
            </w:r>
          </w:p>
        </w:tc>
        <w:tc>
          <w:tcPr>
            <w:tcW w:w="1701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330</w:t>
            </w:r>
          </w:p>
        </w:tc>
        <w:tc>
          <w:tcPr>
            <w:tcW w:w="1275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26</w:t>
            </w:r>
          </w:p>
        </w:tc>
        <w:tc>
          <w:tcPr>
            <w:tcW w:w="1417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24</w:t>
            </w:r>
          </w:p>
        </w:tc>
      </w:tr>
      <w:tr w:rsidR="00E77980" w:rsidRPr="009E6AAB" w:rsidTr="004B68C7">
        <w:trPr>
          <w:trHeight w:val="202"/>
        </w:trPr>
        <w:tc>
          <w:tcPr>
            <w:tcW w:w="3261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Глинистые сланцы</w:t>
            </w:r>
          </w:p>
        </w:tc>
        <w:tc>
          <w:tcPr>
            <w:tcW w:w="1701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810</w:t>
            </w:r>
          </w:p>
        </w:tc>
        <w:tc>
          <w:tcPr>
            <w:tcW w:w="1275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41</w:t>
            </w:r>
          </w:p>
        </w:tc>
      </w:tr>
      <w:tr w:rsidR="00E77980" w:rsidRPr="009E6AAB" w:rsidTr="004B68C7">
        <w:trPr>
          <w:trHeight w:val="298"/>
        </w:trPr>
        <w:tc>
          <w:tcPr>
            <w:tcW w:w="3261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Известняки</w:t>
            </w:r>
          </w:p>
        </w:tc>
        <w:tc>
          <w:tcPr>
            <w:tcW w:w="1701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81</w:t>
            </w:r>
          </w:p>
        </w:tc>
        <w:tc>
          <w:tcPr>
            <w:tcW w:w="1275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:rsidR="00E77980" w:rsidRPr="009E6AAB" w:rsidRDefault="00E77980" w:rsidP="005C368F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5</w:t>
            </w:r>
          </w:p>
        </w:tc>
      </w:tr>
    </w:tbl>
    <w:p w:rsidR="00E77980" w:rsidRPr="00D1351D" w:rsidRDefault="00E77980" w:rsidP="00631C58">
      <w:pPr>
        <w:tabs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392299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D1351D">
        <w:rPr>
          <w:sz w:val="28"/>
          <w:szCs w:val="28"/>
        </w:rPr>
        <w:t xml:space="preserve">Уран </w:t>
      </w:r>
      <w:proofErr w:type="gramStart"/>
      <w:r w:rsidRPr="00D1351D">
        <w:rPr>
          <w:sz w:val="28"/>
          <w:szCs w:val="28"/>
        </w:rPr>
        <w:t>обнаружен</w:t>
      </w:r>
      <w:proofErr w:type="gramEnd"/>
      <w:r w:rsidRPr="00D1351D">
        <w:rPr>
          <w:sz w:val="28"/>
          <w:szCs w:val="28"/>
        </w:rPr>
        <w:t xml:space="preserve"> во многих горных породах, в океанах, а также в лунных породах и метеоритах. В земной коре его больше, чем серебра или ртути (он находится на 38-е место по распространённости), в основном в рассеянном состоянии. Уран встречается в различных точках земного шара в многочисленных минералах, либо в первичных залежах, прежде всего в виде урановой смоляной руды, либо в виде вторичных отложений в песчаниках, извес</w:t>
      </w:r>
      <w:r>
        <w:rPr>
          <w:sz w:val="28"/>
          <w:szCs w:val="28"/>
        </w:rPr>
        <w:t xml:space="preserve">тняках, лигнитах (бурых угля) </w:t>
      </w:r>
      <w:r w:rsidR="005C368F" w:rsidRPr="005C368F">
        <w:rPr>
          <w:sz w:val="28"/>
          <w:szCs w:val="28"/>
        </w:rPr>
        <w:t>[2]</w:t>
      </w:r>
      <w:r w:rsidR="00025A15">
        <w:rPr>
          <w:sz w:val="28"/>
          <w:szCs w:val="28"/>
        </w:rPr>
        <w:t>.</w:t>
      </w:r>
    </w:p>
    <w:p w:rsidR="00E77980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040565">
        <w:rPr>
          <w:sz w:val="28"/>
          <w:szCs w:val="28"/>
        </w:rPr>
        <w:t xml:space="preserve">Его концентрация относительно низкая в основных породах, таких как базальт, и выше в кислых породах, таких как </w:t>
      </w:r>
      <w:proofErr w:type="gramStart"/>
      <w:r w:rsidRPr="00040565">
        <w:rPr>
          <w:sz w:val="28"/>
          <w:szCs w:val="28"/>
        </w:rPr>
        <w:t>осадочные</w:t>
      </w:r>
      <w:proofErr w:type="gramEnd"/>
      <w:r w:rsidRPr="00040565">
        <w:rPr>
          <w:sz w:val="28"/>
          <w:szCs w:val="28"/>
        </w:rPr>
        <w:t xml:space="preserve"> породы, насыщенные кремнеземом. Содержание урана в гранитах еще выше. Например, номинальная концентрация активности урана в</w:t>
      </w:r>
      <w:r>
        <w:rPr>
          <w:sz w:val="28"/>
          <w:szCs w:val="28"/>
        </w:rPr>
        <w:t xml:space="preserve"> почве составляет около </w:t>
      </w:r>
      <w:r w:rsidR="00392299">
        <w:rPr>
          <w:sz w:val="28"/>
          <w:szCs w:val="28"/>
        </w:rPr>
        <w:t>30</w:t>
      </w:r>
      <w:r>
        <w:rPr>
          <w:sz w:val="28"/>
          <w:szCs w:val="28"/>
        </w:rPr>
        <w:t xml:space="preserve"> Бк/</w:t>
      </w:r>
      <w:r w:rsidRPr="00040565">
        <w:rPr>
          <w:sz w:val="28"/>
          <w:szCs w:val="28"/>
        </w:rPr>
        <w:t xml:space="preserve">кг для </w:t>
      </w:r>
      <w:r w:rsidRPr="00C02419">
        <w:rPr>
          <w:sz w:val="28"/>
          <w:szCs w:val="28"/>
          <w:vertAlign w:val="superscript"/>
        </w:rPr>
        <w:t>238</w:t>
      </w:r>
      <w:r w:rsidRPr="00040565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(1,2 мг/</w:t>
      </w:r>
      <w:r w:rsidRPr="00040565">
        <w:rPr>
          <w:sz w:val="28"/>
          <w:szCs w:val="28"/>
        </w:rPr>
        <w:t>кг) с типичным диапазоном активности 10–5</w:t>
      </w:r>
      <w:r>
        <w:rPr>
          <w:sz w:val="28"/>
          <w:szCs w:val="28"/>
        </w:rPr>
        <w:t xml:space="preserve">0 Бк/кг (от 0,4 до 2 мг/кг). </w:t>
      </w:r>
      <w:r w:rsidRPr="00040565">
        <w:rPr>
          <w:sz w:val="28"/>
          <w:szCs w:val="28"/>
        </w:rPr>
        <w:t xml:space="preserve">Гораздо более высокие концентрации обнаружены в районах добычи урана, таких как северный </w:t>
      </w:r>
      <w:proofErr w:type="gramStart"/>
      <w:r w:rsidRPr="00040565">
        <w:rPr>
          <w:sz w:val="28"/>
          <w:szCs w:val="28"/>
        </w:rPr>
        <w:t>Саскачеван</w:t>
      </w:r>
      <w:proofErr w:type="gramEnd"/>
      <w:r w:rsidRPr="00040565">
        <w:rPr>
          <w:sz w:val="28"/>
          <w:szCs w:val="28"/>
        </w:rPr>
        <w:t xml:space="preserve"> в Канаде, плато Колорадо и центральная Флорида, где добывается фосфат. Содержание урана в фосфоритовой породе, используемой для фосфорных удобрений</w:t>
      </w:r>
      <w:r>
        <w:rPr>
          <w:sz w:val="28"/>
          <w:szCs w:val="28"/>
        </w:rPr>
        <w:t>, составляет от 50 до 2400 Бк/</w:t>
      </w:r>
      <w:r w:rsidRPr="00040565">
        <w:rPr>
          <w:sz w:val="28"/>
          <w:szCs w:val="28"/>
        </w:rPr>
        <w:t xml:space="preserve">кг </w:t>
      </w:r>
      <w:r w:rsidRPr="00C02419">
        <w:rPr>
          <w:sz w:val="28"/>
          <w:szCs w:val="28"/>
          <w:vertAlign w:val="superscript"/>
        </w:rPr>
        <w:t>238</w:t>
      </w:r>
      <w:r w:rsidRPr="00040565">
        <w:rPr>
          <w:sz w:val="28"/>
          <w:szCs w:val="28"/>
          <w:lang w:val="en-US"/>
        </w:rPr>
        <w:t>U</w:t>
      </w:r>
      <w:r w:rsidR="00392299">
        <w:rPr>
          <w:sz w:val="28"/>
          <w:szCs w:val="28"/>
        </w:rPr>
        <w:t xml:space="preserve"> (4–190 мг/</w:t>
      </w:r>
      <w:r w:rsidRPr="00040565">
        <w:rPr>
          <w:sz w:val="28"/>
          <w:szCs w:val="28"/>
        </w:rPr>
        <w:t>кг). Одна из самых высоких концентраций активности в мире</w:t>
      </w:r>
      <w:r w:rsidR="00392299">
        <w:rPr>
          <w:sz w:val="28"/>
          <w:szCs w:val="28"/>
        </w:rPr>
        <w:t>,</w:t>
      </w:r>
      <w:r w:rsidRPr="00040565">
        <w:rPr>
          <w:sz w:val="28"/>
          <w:szCs w:val="28"/>
        </w:rPr>
        <w:t xml:space="preserve"> локализована в регионе Ресифи в Бразилии с осадочными пород</w:t>
      </w:r>
      <w:r w:rsidR="00392299">
        <w:rPr>
          <w:sz w:val="28"/>
          <w:szCs w:val="28"/>
        </w:rPr>
        <w:t>ами, которые содержат 30–500 мг/</w:t>
      </w:r>
      <w:r w:rsidRPr="00040565">
        <w:rPr>
          <w:sz w:val="28"/>
          <w:szCs w:val="28"/>
        </w:rPr>
        <w:t>кг в среднем 150</w:t>
      </w:r>
      <w:r w:rsidR="00392299">
        <w:rPr>
          <w:sz w:val="28"/>
          <w:szCs w:val="28"/>
        </w:rPr>
        <w:t xml:space="preserve"> мг/кг (диапазон 372–6 200 Бк/</w:t>
      </w:r>
      <w:r w:rsidRPr="00040565">
        <w:rPr>
          <w:sz w:val="28"/>
          <w:szCs w:val="28"/>
        </w:rPr>
        <w:t xml:space="preserve">кг </w:t>
      </w:r>
      <w:r w:rsidRPr="00C02419">
        <w:rPr>
          <w:sz w:val="28"/>
          <w:szCs w:val="28"/>
          <w:vertAlign w:val="superscript"/>
        </w:rPr>
        <w:t>238</w:t>
      </w:r>
      <w:r w:rsidRPr="00040565">
        <w:rPr>
          <w:sz w:val="28"/>
          <w:szCs w:val="28"/>
          <w:lang w:val="en-US"/>
        </w:rPr>
        <w:t>U</w:t>
      </w:r>
      <w:r w:rsidRPr="00040565">
        <w:rPr>
          <w:sz w:val="28"/>
          <w:szCs w:val="28"/>
        </w:rPr>
        <w:t>)</w:t>
      </w:r>
      <w:r w:rsidR="003450F5">
        <w:rPr>
          <w:sz w:val="28"/>
          <w:szCs w:val="28"/>
        </w:rPr>
        <w:t xml:space="preserve"> </w:t>
      </w:r>
      <w:r w:rsidR="005C368F" w:rsidRPr="005C368F">
        <w:rPr>
          <w:sz w:val="28"/>
          <w:szCs w:val="28"/>
        </w:rPr>
        <w:t>[3</w:t>
      </w:r>
      <w:r w:rsidR="00E51DD7">
        <w:rPr>
          <w:sz w:val="28"/>
          <w:szCs w:val="28"/>
        </w:rPr>
        <w:t>5</w:t>
      </w:r>
      <w:r w:rsidR="005C368F" w:rsidRPr="005C368F">
        <w:rPr>
          <w:sz w:val="28"/>
          <w:szCs w:val="28"/>
        </w:rPr>
        <w:t>]</w:t>
      </w:r>
      <w:r w:rsidRPr="00040565">
        <w:rPr>
          <w:sz w:val="28"/>
          <w:szCs w:val="28"/>
        </w:rPr>
        <w:t xml:space="preserve">. </w:t>
      </w:r>
      <w:r w:rsidRPr="00D1351D">
        <w:rPr>
          <w:sz w:val="28"/>
          <w:szCs w:val="28"/>
        </w:rPr>
        <w:t xml:space="preserve"> В таблице </w:t>
      </w:r>
      <w:r w:rsidR="003A45EE">
        <w:rPr>
          <w:sz w:val="28"/>
          <w:szCs w:val="28"/>
        </w:rPr>
        <w:t>5</w:t>
      </w:r>
      <w:r w:rsidRPr="00D1351D">
        <w:rPr>
          <w:sz w:val="28"/>
          <w:szCs w:val="28"/>
        </w:rPr>
        <w:t xml:space="preserve"> приведен краткий обзор типичных концентраций </w:t>
      </w:r>
      <w:r w:rsidRPr="00D1351D">
        <w:rPr>
          <w:sz w:val="28"/>
          <w:szCs w:val="28"/>
          <w:vertAlign w:val="superscript"/>
        </w:rPr>
        <w:t>238</w:t>
      </w:r>
      <w:r w:rsidRPr="00D1351D">
        <w:rPr>
          <w:sz w:val="28"/>
          <w:szCs w:val="28"/>
          <w:lang w:val="en-US"/>
        </w:rPr>
        <w:t>U</w:t>
      </w:r>
      <w:r w:rsidRPr="00D1351D">
        <w:rPr>
          <w:sz w:val="28"/>
          <w:szCs w:val="28"/>
        </w:rPr>
        <w:t xml:space="preserve"> в различных горных породах.</w:t>
      </w:r>
      <w:r w:rsidRPr="00C765EF">
        <w:rPr>
          <w:sz w:val="28"/>
          <w:szCs w:val="28"/>
        </w:rPr>
        <w:t xml:space="preserve"> </w:t>
      </w:r>
    </w:p>
    <w:p w:rsidR="00392299" w:rsidRDefault="00392299" w:rsidP="00631C58">
      <w:pPr>
        <w:tabs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E77980" w:rsidRPr="005C368F" w:rsidRDefault="00E77980" w:rsidP="00631C58">
      <w:pPr>
        <w:tabs>
          <w:tab w:val="left" w:pos="-284"/>
        </w:tabs>
        <w:spacing w:line="360" w:lineRule="auto"/>
        <w:ind w:firstLine="709"/>
        <w:jc w:val="both"/>
      </w:pPr>
      <w:r w:rsidRPr="003139C5">
        <w:t xml:space="preserve">Таблица </w:t>
      </w:r>
      <w:r w:rsidR="003A45EE">
        <w:t>5</w:t>
      </w:r>
      <w:r w:rsidR="00025A15">
        <w:t xml:space="preserve"> </w:t>
      </w:r>
      <w:r w:rsidR="003A45EE" w:rsidRPr="00D5777E">
        <w:t>–</w:t>
      </w:r>
      <w:r w:rsidR="00025A15">
        <w:t xml:space="preserve"> </w:t>
      </w:r>
      <w:r w:rsidRPr="003139C5">
        <w:t xml:space="preserve">Среднее содержание </w:t>
      </w:r>
      <w:r w:rsidR="00025A15" w:rsidRPr="00025A15">
        <w:rPr>
          <w:vertAlign w:val="superscript"/>
        </w:rPr>
        <w:t>238</w:t>
      </w:r>
      <w:r w:rsidRPr="003139C5">
        <w:rPr>
          <w:lang w:val="en-US"/>
        </w:rPr>
        <w:t>U</w:t>
      </w:r>
      <w:r w:rsidRPr="003139C5">
        <w:t xml:space="preserve"> (</w:t>
      </w:r>
      <w:r w:rsidRPr="003139C5">
        <w:rPr>
          <w:lang w:val="en-US"/>
        </w:rPr>
        <w:t>n</w:t>
      </w:r>
      <w:r w:rsidRPr="003139C5">
        <w:t>*10</w:t>
      </w:r>
      <w:r w:rsidRPr="003139C5">
        <w:rPr>
          <w:vertAlign w:val="superscript"/>
        </w:rPr>
        <w:t>-4</w:t>
      </w:r>
      <w:r w:rsidRPr="003139C5">
        <w:t xml:space="preserve">) в горных породах верхней части континентальной коры </w:t>
      </w:r>
      <w:r w:rsidR="00E51DD7">
        <w:t>[7]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6"/>
        <w:gridCol w:w="4680"/>
      </w:tblGrid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Горные породы, слои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  <w:lang w:val="en-US"/>
              </w:rPr>
              <w:t>U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Пески и песчаники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2,3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Глины, глинистые сланцы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4,5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Карбонатные породы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2,1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Кремнистые породы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5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Эвапориты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0,68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Осадочные породы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3,4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Кислые вулканиты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4,5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Средние вулканиты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1,1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Основные вулканиты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0,86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Вулканиты в целом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1,4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Осадочный слой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3,1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 xml:space="preserve">Граниты 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3,9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 xml:space="preserve">Гранодиориты 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2,7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Базиты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0,8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Сиениты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3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Ультрабазиты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0,001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</w:rPr>
              <w:t>Магматические породы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3,2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 xml:space="preserve">Метапесчаники 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1,7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Парагнейсы, сланцы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2,3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Карбонатные породы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0,7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Железистые породы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-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 xml:space="preserve">Параметаморфиты 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2,2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 xml:space="preserve">Гранито-гнейсы 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2,4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 xml:space="preserve">Метабазиты 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0,9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 xml:space="preserve">Ортометаморфиты 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2,1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Гранитно-гнейсовый слой</w:t>
            </w:r>
          </w:p>
        </w:tc>
        <w:tc>
          <w:tcPr>
            <w:tcW w:w="2501" w:type="pct"/>
          </w:tcPr>
          <w:p w:rsidR="00E77980" w:rsidRPr="009E6AAB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  <w:rPr>
                <w:lang w:val="en-US"/>
              </w:rPr>
            </w:pPr>
            <w:r w:rsidRPr="009E6AAB">
              <w:rPr>
                <w:szCs w:val="22"/>
                <w:lang w:val="en-US"/>
              </w:rPr>
              <w:t>2,3</w:t>
            </w:r>
          </w:p>
        </w:tc>
      </w:tr>
      <w:tr w:rsidR="00E77980" w:rsidRPr="009E6AAB" w:rsidTr="002C6620">
        <w:trPr>
          <w:trHeight w:val="414"/>
        </w:trPr>
        <w:tc>
          <w:tcPr>
            <w:tcW w:w="2499" w:type="pct"/>
          </w:tcPr>
          <w:p w:rsidR="00E77980" w:rsidRPr="009E6AAB" w:rsidRDefault="00E77980" w:rsidP="003A45EE">
            <w:pPr>
              <w:spacing w:line="360" w:lineRule="auto"/>
              <w:ind w:firstLine="709"/>
              <w:jc w:val="both"/>
            </w:pPr>
            <w:r w:rsidRPr="009E6AAB">
              <w:rPr>
                <w:szCs w:val="22"/>
              </w:rPr>
              <w:t>Верхняя часть коры</w:t>
            </w:r>
          </w:p>
        </w:tc>
        <w:tc>
          <w:tcPr>
            <w:tcW w:w="2501" w:type="pct"/>
          </w:tcPr>
          <w:p w:rsidR="00E77980" w:rsidRPr="00A65219" w:rsidRDefault="00E77980" w:rsidP="003A45EE">
            <w:pPr>
              <w:tabs>
                <w:tab w:val="left" w:pos="-284"/>
              </w:tabs>
              <w:spacing w:line="360" w:lineRule="auto"/>
              <w:ind w:firstLine="709"/>
              <w:jc w:val="both"/>
            </w:pPr>
            <w:r w:rsidRPr="009E6AAB">
              <w:rPr>
                <w:szCs w:val="22"/>
                <w:lang w:val="en-US"/>
              </w:rPr>
              <w:t>2</w:t>
            </w:r>
            <w:r>
              <w:rPr>
                <w:szCs w:val="22"/>
              </w:rPr>
              <w:t>,5</w:t>
            </w:r>
          </w:p>
        </w:tc>
      </w:tr>
    </w:tbl>
    <w:p w:rsidR="002B394B" w:rsidRDefault="002474ED" w:rsidP="002C6620">
      <w:pPr>
        <w:spacing w:line="360" w:lineRule="auto"/>
        <w:ind w:firstLine="708"/>
        <w:jc w:val="both"/>
        <w:rPr>
          <w:sz w:val="28"/>
          <w:szCs w:val="28"/>
        </w:rPr>
      </w:pPr>
      <w:r w:rsidRPr="002474ED">
        <w:rPr>
          <w:sz w:val="28"/>
          <w:szCs w:val="28"/>
        </w:rPr>
        <w:t xml:space="preserve">Шестым членом цепочки распада </w:t>
      </w:r>
      <w:r w:rsidRPr="002474ED">
        <w:rPr>
          <w:sz w:val="28"/>
          <w:szCs w:val="28"/>
          <w:vertAlign w:val="superscript"/>
        </w:rPr>
        <w:t>238</w:t>
      </w:r>
      <w:r w:rsidRPr="002474ED">
        <w:rPr>
          <w:sz w:val="28"/>
          <w:szCs w:val="28"/>
        </w:rPr>
        <w:t>U (</w:t>
      </w:r>
      <w:r w:rsidR="00E3750E">
        <w:rPr>
          <w:sz w:val="28"/>
          <w:szCs w:val="28"/>
        </w:rPr>
        <w:t>р</w:t>
      </w:r>
      <w:r w:rsidR="00025A15">
        <w:rPr>
          <w:sz w:val="28"/>
          <w:szCs w:val="28"/>
        </w:rPr>
        <w:t xml:space="preserve">исунок </w:t>
      </w:r>
      <w:r w:rsidR="00E3750E">
        <w:rPr>
          <w:sz w:val="28"/>
          <w:szCs w:val="28"/>
        </w:rPr>
        <w:t>1</w:t>
      </w:r>
      <w:r w:rsidRPr="002474ED">
        <w:rPr>
          <w:sz w:val="28"/>
          <w:szCs w:val="28"/>
        </w:rPr>
        <w:t xml:space="preserve">) является изотоп радия </w:t>
      </w:r>
      <w:r w:rsidRPr="00470CBC">
        <w:rPr>
          <w:sz w:val="28"/>
          <w:szCs w:val="28"/>
          <w:vertAlign w:val="superscript"/>
        </w:rPr>
        <w:t>226</w:t>
      </w:r>
      <w:r w:rsidRPr="002474ED">
        <w:rPr>
          <w:sz w:val="28"/>
          <w:szCs w:val="28"/>
        </w:rPr>
        <w:t>Ra (</w:t>
      </w:r>
      <w:r w:rsidR="00470CBC" w:rsidRPr="005D4C7C">
        <w:rPr>
          <w:sz w:val="28"/>
          <w:szCs w:val="28"/>
        </w:rPr>
        <w:t>T</w:t>
      </w:r>
      <w:r w:rsidR="00470CBC" w:rsidRPr="005D4C7C">
        <w:rPr>
          <w:sz w:val="28"/>
          <w:szCs w:val="28"/>
          <w:vertAlign w:val="subscript"/>
        </w:rPr>
        <w:t>1/2</w:t>
      </w:r>
      <w:r w:rsidR="00470CBC" w:rsidRPr="005D4C7C">
        <w:rPr>
          <w:sz w:val="28"/>
          <w:szCs w:val="28"/>
        </w:rPr>
        <w:t>=1600 лет</w:t>
      </w:r>
      <w:r w:rsidRPr="002474ED">
        <w:rPr>
          <w:sz w:val="28"/>
          <w:szCs w:val="28"/>
        </w:rPr>
        <w:t xml:space="preserve">). </w:t>
      </w:r>
      <w:r w:rsidR="00223DE1" w:rsidRPr="00223DE1">
        <w:rPr>
          <w:sz w:val="28"/>
          <w:szCs w:val="28"/>
        </w:rPr>
        <w:t xml:space="preserve">При распаде каждого атома радия выбрасывается </w:t>
      </w:r>
      <w:r w:rsidR="00223DE1" w:rsidRPr="00223DE1">
        <w:rPr>
          <w:sz w:val="28"/>
          <w:szCs w:val="28"/>
        </w:rPr>
        <w:lastRenderedPageBreak/>
        <w:t>альфа-частица</w:t>
      </w:r>
      <w:r w:rsidR="00223DE1">
        <w:rPr>
          <w:sz w:val="28"/>
          <w:szCs w:val="28"/>
        </w:rPr>
        <w:t>.</w:t>
      </w:r>
      <w:r w:rsidR="00223DE1" w:rsidRPr="002474ED">
        <w:rPr>
          <w:sz w:val="28"/>
          <w:szCs w:val="28"/>
        </w:rPr>
        <w:t xml:space="preserve"> </w:t>
      </w:r>
      <w:r w:rsidRPr="002474ED">
        <w:rPr>
          <w:sz w:val="28"/>
          <w:szCs w:val="28"/>
        </w:rPr>
        <w:t xml:space="preserve">Этот альфа-радионуклид распадается на </w:t>
      </w:r>
      <w:r w:rsidRPr="00470CBC">
        <w:rPr>
          <w:sz w:val="28"/>
          <w:szCs w:val="28"/>
          <w:vertAlign w:val="superscript"/>
        </w:rPr>
        <w:t>222</w:t>
      </w:r>
      <w:r w:rsidRPr="002474ED">
        <w:rPr>
          <w:sz w:val="28"/>
          <w:szCs w:val="28"/>
        </w:rPr>
        <w:t>Rn (период полураспада 3,82 д</w:t>
      </w:r>
      <w:r w:rsidR="00392299">
        <w:rPr>
          <w:sz w:val="28"/>
          <w:szCs w:val="28"/>
        </w:rPr>
        <w:t>ня</w:t>
      </w:r>
      <w:r w:rsidRPr="002474ED">
        <w:rPr>
          <w:sz w:val="28"/>
          <w:szCs w:val="28"/>
        </w:rPr>
        <w:t>), который представляет собой благородный газ.</w:t>
      </w:r>
      <w:r w:rsidR="00223DE1" w:rsidRPr="00223DE1">
        <w:rPr>
          <w:sz w:val="28"/>
          <w:szCs w:val="28"/>
        </w:rPr>
        <w:t xml:space="preserve"> Вновь образованный атом радона отскакивает в противоположном направлении. Альфа-отдача является наиболее важным фактором, влияющим на выброс радона из зерен почвы. </w:t>
      </w:r>
      <w:r w:rsidR="002B394B" w:rsidRPr="002B394B">
        <w:rPr>
          <w:sz w:val="28"/>
          <w:szCs w:val="28"/>
        </w:rPr>
        <w:t>Когда атомы радона находят</w:t>
      </w:r>
      <w:r w:rsidR="006A7BBE">
        <w:rPr>
          <w:sz w:val="28"/>
          <w:szCs w:val="28"/>
        </w:rPr>
        <w:t>ся внутри твердых зерен, они не</w:t>
      </w:r>
      <w:r w:rsidR="002B394B" w:rsidRPr="002B394B">
        <w:rPr>
          <w:sz w:val="28"/>
          <w:szCs w:val="28"/>
        </w:rPr>
        <w:t xml:space="preserve">легко выбрасываются в атмосферу из-за их очень низкой диффузионной способности в твердых телах </w:t>
      </w:r>
      <w:r w:rsidR="005C368F" w:rsidRPr="005C368F">
        <w:rPr>
          <w:sz w:val="28"/>
          <w:szCs w:val="28"/>
        </w:rPr>
        <w:t>[23]</w:t>
      </w:r>
      <w:r w:rsidR="00E3750E">
        <w:rPr>
          <w:sz w:val="28"/>
          <w:szCs w:val="28"/>
        </w:rPr>
        <w:t>. Однак</w:t>
      </w:r>
      <w:r w:rsidR="00C57B6A">
        <w:rPr>
          <w:sz w:val="28"/>
          <w:szCs w:val="28"/>
        </w:rPr>
        <w:t>о</w:t>
      </w:r>
      <w:r w:rsidR="005C368F" w:rsidRPr="005C368F">
        <w:rPr>
          <w:sz w:val="28"/>
          <w:szCs w:val="28"/>
        </w:rPr>
        <w:t xml:space="preserve"> </w:t>
      </w:r>
      <w:r w:rsidR="002B394B" w:rsidRPr="002B394B">
        <w:rPr>
          <w:sz w:val="28"/>
          <w:szCs w:val="28"/>
        </w:rPr>
        <w:t>если они расположены в пространстве между частицами почвы, они могут полностью диффундировать на поверхность в атмосферу в виде почвенного газа.</w:t>
      </w:r>
    </w:p>
    <w:p w:rsidR="00223DE1" w:rsidRPr="00BC7413" w:rsidRDefault="00223DE1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223DE1">
        <w:rPr>
          <w:sz w:val="28"/>
          <w:szCs w:val="28"/>
        </w:rPr>
        <w:t>Генеалогия тория содержит газообразный элемент</w:t>
      </w:r>
      <w:r w:rsidR="006A7BBE">
        <w:rPr>
          <w:sz w:val="28"/>
          <w:szCs w:val="28"/>
        </w:rPr>
        <w:t xml:space="preserve"> </w:t>
      </w:r>
      <w:r w:rsidRPr="00470CBC">
        <w:rPr>
          <w:sz w:val="28"/>
          <w:szCs w:val="28"/>
          <w:vertAlign w:val="superscript"/>
        </w:rPr>
        <w:t>22</w:t>
      </w:r>
      <w:r>
        <w:rPr>
          <w:sz w:val="28"/>
          <w:szCs w:val="28"/>
          <w:vertAlign w:val="superscript"/>
        </w:rPr>
        <w:t>0</w:t>
      </w:r>
      <w:r w:rsidRPr="002474ED">
        <w:rPr>
          <w:sz w:val="28"/>
          <w:szCs w:val="28"/>
        </w:rPr>
        <w:t>Rn</w:t>
      </w:r>
      <w:r w:rsidRPr="00223DE1">
        <w:rPr>
          <w:sz w:val="28"/>
          <w:szCs w:val="28"/>
        </w:rPr>
        <w:t xml:space="preserve">. Из-за того, что период полураспада </w:t>
      </w:r>
      <w:r w:rsidRPr="00470CBC">
        <w:rPr>
          <w:sz w:val="28"/>
          <w:szCs w:val="28"/>
          <w:vertAlign w:val="superscript"/>
        </w:rPr>
        <w:t>22</w:t>
      </w:r>
      <w:r>
        <w:rPr>
          <w:sz w:val="28"/>
          <w:szCs w:val="28"/>
          <w:vertAlign w:val="superscript"/>
        </w:rPr>
        <w:t>0</w:t>
      </w:r>
      <w:r w:rsidRPr="002474ED">
        <w:rPr>
          <w:sz w:val="28"/>
          <w:szCs w:val="28"/>
        </w:rPr>
        <w:t>Rn</w:t>
      </w:r>
      <w:r w:rsidRPr="00223DE1">
        <w:rPr>
          <w:sz w:val="28"/>
          <w:szCs w:val="28"/>
        </w:rPr>
        <w:t xml:space="preserve"> составляет всего ~ 55 </w:t>
      </w:r>
      <w:proofErr w:type="gramStart"/>
      <w:r w:rsidRPr="00223DE1">
        <w:rPr>
          <w:sz w:val="28"/>
          <w:szCs w:val="28"/>
        </w:rPr>
        <w:t>с</w:t>
      </w:r>
      <w:proofErr w:type="gramEnd"/>
      <w:r w:rsidRPr="00223DE1">
        <w:rPr>
          <w:sz w:val="28"/>
          <w:szCs w:val="28"/>
        </w:rPr>
        <w:t xml:space="preserve">, </w:t>
      </w:r>
      <w:proofErr w:type="gramStart"/>
      <w:r w:rsidRPr="00223DE1">
        <w:rPr>
          <w:sz w:val="28"/>
          <w:szCs w:val="28"/>
        </w:rPr>
        <w:t>эта</w:t>
      </w:r>
      <w:proofErr w:type="gramEnd"/>
      <w:r w:rsidRPr="00223DE1">
        <w:rPr>
          <w:sz w:val="28"/>
          <w:szCs w:val="28"/>
        </w:rPr>
        <w:t xml:space="preserve"> форма радона менее опасна,</w:t>
      </w:r>
      <w:r>
        <w:rPr>
          <w:sz w:val="28"/>
          <w:szCs w:val="28"/>
        </w:rPr>
        <w:t xml:space="preserve"> чем выделяемая ураном. Поэтому вклад </w:t>
      </w:r>
      <w:r w:rsidRPr="00223DE1">
        <w:rPr>
          <w:sz w:val="28"/>
          <w:szCs w:val="28"/>
          <w:vertAlign w:val="superscript"/>
        </w:rPr>
        <w:t>22</w:t>
      </w:r>
      <w:r>
        <w:rPr>
          <w:sz w:val="28"/>
          <w:szCs w:val="28"/>
          <w:vertAlign w:val="superscript"/>
        </w:rPr>
        <w:t>2</w:t>
      </w:r>
      <w:r w:rsidRPr="00223DE1">
        <w:rPr>
          <w:sz w:val="28"/>
          <w:szCs w:val="28"/>
        </w:rPr>
        <w:t xml:space="preserve">Rn, а также его радиоактивного потомства, следует рассматривать в качестве основного естественного источника облучения. </w:t>
      </w:r>
      <w:r w:rsidRPr="002474ED">
        <w:rPr>
          <w:sz w:val="28"/>
          <w:szCs w:val="28"/>
        </w:rPr>
        <w:t xml:space="preserve">Начиная с </w:t>
      </w:r>
      <w:r w:rsidRPr="00470CBC">
        <w:rPr>
          <w:sz w:val="28"/>
          <w:szCs w:val="28"/>
          <w:vertAlign w:val="superscript"/>
        </w:rPr>
        <w:t>222</w:t>
      </w:r>
      <w:r w:rsidRPr="002474ED">
        <w:rPr>
          <w:sz w:val="28"/>
          <w:szCs w:val="28"/>
        </w:rPr>
        <w:t>Rn, происходит серия из шести кратковременных альф</w:t>
      </w:r>
      <w:proofErr w:type="gramStart"/>
      <w:r w:rsidRPr="002474ED">
        <w:rPr>
          <w:sz w:val="28"/>
          <w:szCs w:val="28"/>
        </w:rPr>
        <w:t>а-</w:t>
      </w:r>
      <w:proofErr w:type="gramEnd"/>
      <w:r w:rsidRPr="002474E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бета-распадов </w:t>
      </w:r>
      <w:r w:rsidRPr="002474ED">
        <w:rPr>
          <w:sz w:val="28"/>
          <w:szCs w:val="28"/>
        </w:rPr>
        <w:t>(</w:t>
      </w:r>
      <w:r w:rsidR="00E3750E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1</w:t>
      </w:r>
      <w:r w:rsidRPr="002474ED">
        <w:rPr>
          <w:sz w:val="28"/>
          <w:szCs w:val="28"/>
        </w:rPr>
        <w:t xml:space="preserve">) , </w:t>
      </w:r>
      <w:r>
        <w:rPr>
          <w:sz w:val="28"/>
          <w:szCs w:val="28"/>
        </w:rPr>
        <w:t>до</w:t>
      </w:r>
      <w:r w:rsidRPr="002474ED">
        <w:rPr>
          <w:sz w:val="28"/>
          <w:szCs w:val="28"/>
        </w:rPr>
        <w:t xml:space="preserve"> </w:t>
      </w:r>
      <w:r w:rsidRPr="00470CBC">
        <w:rPr>
          <w:sz w:val="28"/>
          <w:szCs w:val="28"/>
          <w:vertAlign w:val="superscript"/>
        </w:rPr>
        <w:t>210</w:t>
      </w:r>
      <w:r w:rsidRPr="002474ED">
        <w:rPr>
          <w:sz w:val="28"/>
          <w:szCs w:val="28"/>
        </w:rPr>
        <w:t xml:space="preserve">Pb (период полураспада 22,3 года). </w:t>
      </w:r>
      <w:r>
        <w:rPr>
          <w:sz w:val="28"/>
          <w:szCs w:val="28"/>
        </w:rPr>
        <w:t xml:space="preserve"> </w:t>
      </w:r>
      <w:r w:rsidRPr="00392299">
        <w:rPr>
          <w:sz w:val="28"/>
          <w:szCs w:val="28"/>
          <w:vertAlign w:val="superscript"/>
        </w:rPr>
        <w:t>226</w:t>
      </w:r>
      <w:r w:rsidRPr="005D4C7C">
        <w:rPr>
          <w:sz w:val="28"/>
          <w:szCs w:val="28"/>
        </w:rPr>
        <w:t xml:space="preserve">Ra  и </w:t>
      </w:r>
      <w:r w:rsidRPr="005D4C7C">
        <w:rPr>
          <w:sz w:val="28"/>
          <w:szCs w:val="28"/>
          <w:vertAlign w:val="superscript"/>
        </w:rPr>
        <w:t>222</w:t>
      </w:r>
      <w:r w:rsidRPr="005D4C7C">
        <w:rPr>
          <w:sz w:val="28"/>
          <w:szCs w:val="28"/>
        </w:rPr>
        <w:t>Rn  присутствуют во всех породах и почвах, равно как и уран, потому что они являются дочерними продуктами, образующимися в результате радиоактивного распада урана</w:t>
      </w:r>
      <w:r w:rsidR="00E3750E">
        <w:rPr>
          <w:sz w:val="28"/>
          <w:szCs w:val="28"/>
        </w:rPr>
        <w:t xml:space="preserve"> </w:t>
      </w:r>
      <w:r w:rsidR="005C368F" w:rsidRPr="005C368F">
        <w:rPr>
          <w:sz w:val="28"/>
          <w:szCs w:val="28"/>
        </w:rPr>
        <w:t>[27]</w:t>
      </w:r>
      <w:r w:rsidRPr="005D4C7C">
        <w:rPr>
          <w:sz w:val="28"/>
          <w:szCs w:val="28"/>
        </w:rPr>
        <w:t>.</w:t>
      </w:r>
    </w:p>
    <w:p w:rsidR="00AC7A09" w:rsidRPr="00F66249" w:rsidRDefault="00B82A8D" w:rsidP="00AC7A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5C368F" w:rsidRPr="005C368F">
        <w:rPr>
          <w:sz w:val="28"/>
          <w:szCs w:val="28"/>
        </w:rPr>
        <w:t xml:space="preserve">[3] </w:t>
      </w:r>
      <w:r>
        <w:rPr>
          <w:sz w:val="28"/>
          <w:szCs w:val="28"/>
        </w:rPr>
        <w:t xml:space="preserve">и </w:t>
      </w:r>
      <w:r w:rsidR="005C368F" w:rsidRPr="005C368F">
        <w:rPr>
          <w:sz w:val="28"/>
          <w:szCs w:val="28"/>
        </w:rPr>
        <w:t>[14]</w:t>
      </w:r>
      <w:r>
        <w:rPr>
          <w:sz w:val="28"/>
          <w:szCs w:val="28"/>
        </w:rPr>
        <w:t xml:space="preserve"> в</w:t>
      </w:r>
      <w:r w:rsidRPr="00B82A8D">
        <w:rPr>
          <w:sz w:val="28"/>
          <w:szCs w:val="28"/>
        </w:rPr>
        <w:t xml:space="preserve"> верхнем слое земной коры толщиной</w:t>
      </w:r>
      <w:r w:rsidR="001F37D9" w:rsidRPr="001F37D9">
        <w:rPr>
          <w:sz w:val="28"/>
          <w:szCs w:val="28"/>
        </w:rPr>
        <w:t xml:space="preserve"> </w:t>
      </w:r>
      <w:r w:rsidRPr="00B82A8D">
        <w:rPr>
          <w:sz w:val="28"/>
          <w:szCs w:val="28"/>
        </w:rPr>
        <w:t>1,6 км содержится 1,8·10</w:t>
      </w:r>
      <w:r w:rsidRPr="00B82A8D">
        <w:rPr>
          <w:sz w:val="28"/>
          <w:szCs w:val="28"/>
          <w:vertAlign w:val="superscript"/>
        </w:rPr>
        <w:t>7</w:t>
      </w:r>
      <w:r w:rsidRPr="00B82A8D">
        <w:rPr>
          <w:sz w:val="28"/>
          <w:szCs w:val="28"/>
        </w:rPr>
        <w:t xml:space="preserve"> т </w:t>
      </w:r>
      <w:r>
        <w:rPr>
          <w:sz w:val="28"/>
          <w:szCs w:val="28"/>
        </w:rPr>
        <w:t xml:space="preserve"> </w:t>
      </w:r>
      <w:r w:rsidRPr="00B82A8D">
        <w:rPr>
          <w:sz w:val="28"/>
          <w:szCs w:val="28"/>
          <w:vertAlign w:val="superscript"/>
        </w:rPr>
        <w:t>226</w:t>
      </w:r>
      <w:r w:rsidRPr="00B82A8D">
        <w:rPr>
          <w:sz w:val="28"/>
          <w:szCs w:val="28"/>
        </w:rPr>
        <w:t>Ra</w:t>
      </w:r>
      <w:r>
        <w:rPr>
          <w:sz w:val="28"/>
          <w:szCs w:val="28"/>
        </w:rPr>
        <w:t xml:space="preserve"> и 115 т </w:t>
      </w:r>
      <w:r w:rsidRPr="00B82A8D">
        <w:rPr>
          <w:sz w:val="28"/>
          <w:szCs w:val="28"/>
          <w:vertAlign w:val="superscript"/>
        </w:rPr>
        <w:t>222</w:t>
      </w:r>
      <w:r>
        <w:rPr>
          <w:sz w:val="28"/>
          <w:szCs w:val="28"/>
          <w:lang w:val="en-US"/>
        </w:rPr>
        <w:t>Rn</w:t>
      </w:r>
      <w:r w:rsidRPr="00B82A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Эти </w:t>
      </w:r>
      <w:r w:rsidRPr="00B82A8D">
        <w:rPr>
          <w:sz w:val="28"/>
          <w:szCs w:val="28"/>
        </w:rPr>
        <w:t>з</w:t>
      </w:r>
      <w:r>
        <w:rPr>
          <w:sz w:val="28"/>
          <w:szCs w:val="28"/>
        </w:rPr>
        <w:t>начения рассчитывались исходя из концентрации урана 80 г</w:t>
      </w:r>
      <w:r w:rsidRPr="00B84642">
        <w:rPr>
          <w:sz w:val="28"/>
          <w:szCs w:val="28"/>
        </w:rPr>
        <w:t>/</w:t>
      </w:r>
      <w:r>
        <w:rPr>
          <w:sz w:val="28"/>
          <w:szCs w:val="28"/>
        </w:rPr>
        <w:t xml:space="preserve">т </w:t>
      </w:r>
      <w:r w:rsidR="001F37D9">
        <w:rPr>
          <w:sz w:val="28"/>
          <w:szCs w:val="28"/>
        </w:rPr>
        <w:t xml:space="preserve">для </w:t>
      </w:r>
      <w:r w:rsidR="001F37D9" w:rsidRPr="001F37D9">
        <w:rPr>
          <w:sz w:val="28"/>
          <w:szCs w:val="28"/>
          <w:vertAlign w:val="superscript"/>
        </w:rPr>
        <w:t>238</w:t>
      </w:r>
      <w:r w:rsidR="001F37D9">
        <w:rPr>
          <w:sz w:val="28"/>
          <w:szCs w:val="28"/>
          <w:lang w:val="en-US"/>
        </w:rPr>
        <w:t>U</w:t>
      </w:r>
      <w:r w:rsidR="005C368F" w:rsidRPr="005C368F">
        <w:rPr>
          <w:sz w:val="28"/>
          <w:szCs w:val="28"/>
        </w:rPr>
        <w:t xml:space="preserve"> [17]</w:t>
      </w:r>
      <w:r w:rsidRPr="00B82A8D">
        <w:rPr>
          <w:sz w:val="28"/>
          <w:szCs w:val="28"/>
        </w:rPr>
        <w:t xml:space="preserve">. </w:t>
      </w:r>
      <w:r w:rsidR="00AC7A09" w:rsidRPr="00F66249">
        <w:rPr>
          <w:sz w:val="28"/>
          <w:szCs w:val="28"/>
        </w:rPr>
        <w:t>Докажем это, возьмём массу участка земной коры толщиной 0,5 м, равную ~1,7·10</w:t>
      </w:r>
      <w:r w:rsidR="00AC7A09" w:rsidRPr="00F66249">
        <w:rPr>
          <w:sz w:val="28"/>
          <w:szCs w:val="28"/>
          <w:vertAlign w:val="superscript"/>
        </w:rPr>
        <w:t>14</w:t>
      </w:r>
      <w:r w:rsidR="00AC7A09" w:rsidRPr="00F66249">
        <w:rPr>
          <w:sz w:val="28"/>
          <w:szCs w:val="28"/>
        </w:rPr>
        <w:t xml:space="preserve"> т</w:t>
      </w:r>
      <w:r w:rsidR="00AC7A09" w:rsidRPr="00F66249">
        <w:rPr>
          <w:color w:val="000000"/>
          <w:sz w:val="28"/>
          <w:szCs w:val="28"/>
        </w:rPr>
        <w:t>.</w:t>
      </w:r>
      <w:r w:rsidR="00AC7A09" w:rsidRPr="00F66249">
        <w:rPr>
          <w:color w:val="FF0000"/>
          <w:sz w:val="144"/>
          <w:szCs w:val="144"/>
        </w:rPr>
        <w:t xml:space="preserve"> </w:t>
      </w:r>
      <w:r w:rsidR="00AC7A09" w:rsidRPr="00F66249">
        <w:rPr>
          <w:sz w:val="28"/>
          <w:szCs w:val="28"/>
        </w:rPr>
        <w:t xml:space="preserve">Теперь, когда мы знаем массу, определим, сколько в этом слое содержится урана при содержании 80 г/т. В выбранном нами слое с таким содержанием находится количество урана </w:t>
      </w:r>
      <w:r w:rsidR="00AC7A09" w:rsidRPr="00F66249">
        <w:rPr>
          <w:sz w:val="28"/>
          <w:szCs w:val="28"/>
          <w:lang w:val="en-US"/>
        </w:rPr>
        <w:t>m</w:t>
      </w:r>
      <w:r w:rsidR="00AC7A09" w:rsidRPr="00F66249">
        <w:rPr>
          <w:sz w:val="28"/>
          <w:szCs w:val="28"/>
          <w:vertAlign w:val="subscript"/>
          <w:lang w:val="en-US"/>
        </w:rPr>
        <w:t>U</w:t>
      </w:r>
      <w:r w:rsidR="00AC7A09" w:rsidRPr="00F66249">
        <w:rPr>
          <w:sz w:val="28"/>
          <w:szCs w:val="28"/>
        </w:rPr>
        <w:t>, равное ~1,4·10</w:t>
      </w:r>
      <w:r w:rsidR="00AC7A09" w:rsidRPr="00F66249">
        <w:rPr>
          <w:sz w:val="28"/>
          <w:szCs w:val="28"/>
          <w:vertAlign w:val="superscript"/>
        </w:rPr>
        <w:t>10</w:t>
      </w:r>
      <w:r w:rsidR="00AC7A09" w:rsidRPr="00F66249">
        <w:rPr>
          <w:sz w:val="28"/>
          <w:szCs w:val="28"/>
        </w:rPr>
        <w:t xml:space="preserve"> т. </w:t>
      </w:r>
    </w:p>
    <w:p w:rsidR="00AC7A09" w:rsidRDefault="00AC7A09" w:rsidP="002C6620">
      <w:pPr>
        <w:spacing w:line="360" w:lineRule="auto"/>
        <w:ind w:firstLine="708"/>
        <w:jc w:val="both"/>
        <w:rPr>
          <w:sz w:val="28"/>
          <w:szCs w:val="28"/>
        </w:rPr>
      </w:pPr>
      <w:r w:rsidRPr="00F66249">
        <w:rPr>
          <w:sz w:val="28"/>
          <w:szCs w:val="28"/>
        </w:rPr>
        <w:t xml:space="preserve">Количество </w:t>
      </w:r>
      <w:r w:rsidRPr="00F66249">
        <w:rPr>
          <w:sz w:val="28"/>
          <w:szCs w:val="28"/>
          <w:vertAlign w:val="superscript"/>
        </w:rPr>
        <w:t>226</w:t>
      </w:r>
      <w:r w:rsidRPr="00F66249">
        <w:rPr>
          <w:sz w:val="28"/>
          <w:szCs w:val="28"/>
          <w:lang w:val="en-US"/>
        </w:rPr>
        <w:t>Ra</w:t>
      </w:r>
      <w:r w:rsidRPr="00F66249">
        <w:rPr>
          <w:sz w:val="28"/>
          <w:szCs w:val="28"/>
        </w:rPr>
        <w:t xml:space="preserve"> найдём из </w:t>
      </w:r>
      <w:r w:rsidR="002C6620">
        <w:rPr>
          <w:sz w:val="28"/>
          <w:szCs w:val="28"/>
        </w:rPr>
        <w:t xml:space="preserve">соотношения выведенного ранее: </w:t>
      </w:r>
      <w:r w:rsidRPr="00F66249">
        <w:rPr>
          <w:sz w:val="28"/>
          <w:szCs w:val="28"/>
        </w:rPr>
        <w:t>m</w:t>
      </w:r>
      <w:r w:rsidRPr="00F66249">
        <w:rPr>
          <w:sz w:val="28"/>
          <w:szCs w:val="28"/>
          <w:vertAlign w:val="subscript"/>
        </w:rPr>
        <w:t>Ra</w:t>
      </w:r>
      <w:r w:rsidRPr="00F66249">
        <w:rPr>
          <w:sz w:val="28"/>
          <w:szCs w:val="28"/>
        </w:rPr>
        <w:t xml:space="preserve"> = 3,2·10</w:t>
      </w:r>
      <w:r w:rsidRPr="00F66249">
        <w:rPr>
          <w:sz w:val="28"/>
          <w:szCs w:val="28"/>
          <w:vertAlign w:val="superscript"/>
        </w:rPr>
        <w:t>-7</w:t>
      </w:r>
      <w:r w:rsidRPr="00F66249">
        <w:rPr>
          <w:sz w:val="28"/>
          <w:szCs w:val="28"/>
        </w:rPr>
        <w:t xml:space="preserve"> </w:t>
      </w:r>
      <w:r w:rsidRPr="00F66249">
        <w:rPr>
          <w:sz w:val="28"/>
          <w:szCs w:val="28"/>
          <w:lang w:val="en-US"/>
        </w:rPr>
        <w:t>m</w:t>
      </w:r>
      <w:r w:rsidRPr="00F66249">
        <w:rPr>
          <w:sz w:val="28"/>
          <w:szCs w:val="28"/>
          <w:vertAlign w:val="subscript"/>
          <w:lang w:val="en-US"/>
        </w:rPr>
        <w:t>U</w:t>
      </w:r>
      <w:r w:rsidRPr="00F66249">
        <w:rPr>
          <w:sz w:val="28"/>
          <w:szCs w:val="28"/>
        </w:rPr>
        <w:t xml:space="preserve"> = 3,2·10</w:t>
      </w:r>
      <w:r w:rsidRPr="00F66249">
        <w:rPr>
          <w:sz w:val="28"/>
          <w:szCs w:val="28"/>
          <w:vertAlign w:val="superscript"/>
        </w:rPr>
        <w:t>-7</w:t>
      </w:r>
      <w:r w:rsidRPr="00F66249">
        <w:rPr>
          <w:sz w:val="28"/>
          <w:szCs w:val="28"/>
        </w:rPr>
        <w:t>·1,4·10</w:t>
      </w:r>
      <w:r w:rsidRPr="00F66249">
        <w:rPr>
          <w:sz w:val="28"/>
          <w:szCs w:val="28"/>
          <w:vertAlign w:val="superscript"/>
        </w:rPr>
        <w:t>10</w:t>
      </w:r>
      <w:r w:rsidRPr="00F66249">
        <w:rPr>
          <w:sz w:val="28"/>
          <w:szCs w:val="28"/>
        </w:rPr>
        <w:t xml:space="preserve"> т  = 4,5·10</w:t>
      </w:r>
      <w:r w:rsidRPr="00F66249">
        <w:rPr>
          <w:sz w:val="28"/>
          <w:szCs w:val="28"/>
          <w:vertAlign w:val="superscript"/>
        </w:rPr>
        <w:t>3</w:t>
      </w:r>
      <w:r w:rsidRPr="00F66249">
        <w:rPr>
          <w:sz w:val="28"/>
          <w:szCs w:val="28"/>
        </w:rPr>
        <w:t xml:space="preserve"> т. Это для толщины слоя 0,5 м, а в [3] говориться о верхнем слое земной коры толщиной 1,6 км, в котором содержится 1,8·10</w:t>
      </w:r>
      <w:r w:rsidRPr="00F66249">
        <w:rPr>
          <w:sz w:val="28"/>
          <w:szCs w:val="28"/>
          <w:vertAlign w:val="superscript"/>
        </w:rPr>
        <w:t>7</w:t>
      </w:r>
      <w:r w:rsidRPr="00F66249">
        <w:rPr>
          <w:sz w:val="28"/>
          <w:szCs w:val="28"/>
        </w:rPr>
        <w:t xml:space="preserve"> т </w:t>
      </w:r>
      <w:r w:rsidRPr="00F66249">
        <w:rPr>
          <w:sz w:val="28"/>
          <w:szCs w:val="28"/>
          <w:vertAlign w:val="superscript"/>
        </w:rPr>
        <w:t>226</w:t>
      </w:r>
      <w:r w:rsidRPr="00F66249">
        <w:rPr>
          <w:sz w:val="28"/>
          <w:szCs w:val="28"/>
          <w:lang w:val="en-US"/>
        </w:rPr>
        <w:t>Ra</w:t>
      </w:r>
      <w:r w:rsidRPr="00F66249">
        <w:rPr>
          <w:sz w:val="28"/>
          <w:szCs w:val="28"/>
        </w:rPr>
        <w:t xml:space="preserve">. Решая простое соотношение, получаем, что по источнику [3] в слое верхней части земной коры толщиной 0,5 м содержится </w:t>
      </w:r>
      <w:r w:rsidRPr="00F66249">
        <w:rPr>
          <w:sz w:val="28"/>
          <w:szCs w:val="28"/>
        </w:rPr>
        <w:lastRenderedPageBreak/>
        <w:t>5,6·10</w:t>
      </w:r>
      <w:r w:rsidRPr="00F66249">
        <w:rPr>
          <w:sz w:val="28"/>
          <w:szCs w:val="28"/>
          <w:vertAlign w:val="superscript"/>
        </w:rPr>
        <w:t>3</w:t>
      </w:r>
      <w:r w:rsidRPr="00F66249">
        <w:rPr>
          <w:sz w:val="28"/>
          <w:szCs w:val="28"/>
        </w:rPr>
        <w:t xml:space="preserve"> т </w:t>
      </w:r>
      <w:r w:rsidRPr="00F66249">
        <w:rPr>
          <w:sz w:val="28"/>
          <w:szCs w:val="28"/>
          <w:vertAlign w:val="superscript"/>
        </w:rPr>
        <w:t>226</w:t>
      </w:r>
      <w:r w:rsidRPr="00F66249">
        <w:rPr>
          <w:sz w:val="28"/>
          <w:szCs w:val="28"/>
          <w:lang w:val="en-US"/>
        </w:rPr>
        <w:t>Ra</w:t>
      </w:r>
      <w:r w:rsidRPr="00F66249">
        <w:rPr>
          <w:sz w:val="28"/>
          <w:szCs w:val="28"/>
        </w:rPr>
        <w:t>. Что очень близко к получившемуся у нас значению 4,5·10</w:t>
      </w:r>
      <w:r w:rsidRPr="00F66249">
        <w:rPr>
          <w:sz w:val="28"/>
          <w:szCs w:val="28"/>
          <w:vertAlign w:val="superscript"/>
        </w:rPr>
        <w:t>3</w:t>
      </w:r>
      <w:r w:rsidRPr="00F66249">
        <w:rPr>
          <w:sz w:val="28"/>
          <w:szCs w:val="28"/>
        </w:rPr>
        <w:t xml:space="preserve"> т </w:t>
      </w:r>
      <w:r w:rsidRPr="00F66249">
        <w:rPr>
          <w:sz w:val="28"/>
          <w:szCs w:val="28"/>
          <w:vertAlign w:val="superscript"/>
        </w:rPr>
        <w:t>226</w:t>
      </w:r>
      <w:r w:rsidRPr="00F66249">
        <w:rPr>
          <w:sz w:val="28"/>
          <w:szCs w:val="28"/>
          <w:lang w:val="en-US"/>
        </w:rPr>
        <w:t>Ra</w:t>
      </w:r>
      <w:r w:rsidRPr="00F66249">
        <w:rPr>
          <w:sz w:val="28"/>
          <w:szCs w:val="28"/>
        </w:rPr>
        <w:t xml:space="preserve"> для содержания урана 80 г/т. </w:t>
      </w:r>
    </w:p>
    <w:p w:rsidR="00B82A8D" w:rsidRPr="00AC7A09" w:rsidRDefault="00AC7A09" w:rsidP="00AC7A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Бекман И. Н. в своей книге «Уран» </w:t>
      </w:r>
      <w:r w:rsidRPr="005C368F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5C368F">
        <w:rPr>
          <w:sz w:val="28"/>
          <w:szCs w:val="28"/>
        </w:rPr>
        <w:t>]</w:t>
      </w:r>
      <w:r>
        <w:rPr>
          <w:sz w:val="28"/>
          <w:szCs w:val="28"/>
        </w:rPr>
        <w:t xml:space="preserve"> говори</w:t>
      </w:r>
      <w:r w:rsidR="00756BDF">
        <w:rPr>
          <w:sz w:val="28"/>
          <w:szCs w:val="28"/>
        </w:rPr>
        <w:t>т</w:t>
      </w:r>
      <w:r>
        <w:rPr>
          <w:sz w:val="28"/>
          <w:szCs w:val="28"/>
        </w:rPr>
        <w:t xml:space="preserve"> о </w:t>
      </w:r>
      <w:r w:rsidRPr="00B82A8D">
        <w:rPr>
          <w:sz w:val="28"/>
          <w:szCs w:val="28"/>
        </w:rPr>
        <w:t>з</w:t>
      </w:r>
      <w:r>
        <w:rPr>
          <w:sz w:val="28"/>
          <w:szCs w:val="28"/>
        </w:rPr>
        <w:t>начении 2</w:t>
      </w:r>
      <w:r w:rsidRPr="00B82A8D">
        <w:rPr>
          <w:sz w:val="28"/>
          <w:szCs w:val="28"/>
        </w:rPr>
        <w:t>,</w:t>
      </w:r>
      <w:r>
        <w:rPr>
          <w:sz w:val="28"/>
          <w:szCs w:val="28"/>
        </w:rPr>
        <w:t>5 г</w:t>
      </w:r>
      <w:r w:rsidRPr="00B84642">
        <w:rPr>
          <w:sz w:val="28"/>
          <w:szCs w:val="28"/>
        </w:rPr>
        <w:t>/</w:t>
      </w:r>
      <w:r>
        <w:rPr>
          <w:sz w:val="28"/>
          <w:szCs w:val="28"/>
        </w:rPr>
        <w:t>т</w:t>
      </w:r>
      <w:r w:rsidRPr="001F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1F37D9">
        <w:rPr>
          <w:sz w:val="28"/>
          <w:szCs w:val="28"/>
          <w:vertAlign w:val="superscript"/>
        </w:rPr>
        <w:t>238</w:t>
      </w:r>
      <w:r>
        <w:rPr>
          <w:sz w:val="28"/>
          <w:szCs w:val="28"/>
          <w:lang w:val="en-US"/>
        </w:rPr>
        <w:t>U</w:t>
      </w:r>
      <w:r w:rsidRPr="00B82A8D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82A8D">
        <w:rPr>
          <w:sz w:val="28"/>
          <w:szCs w:val="28"/>
        </w:rPr>
        <w:t xml:space="preserve"> </w:t>
      </w:r>
      <w:r w:rsidR="001F37D9" w:rsidRPr="00C57B6A">
        <w:rPr>
          <w:color w:val="000000" w:themeColor="text1"/>
          <w:sz w:val="28"/>
          <w:szCs w:val="28"/>
          <w:shd w:val="clear" w:color="auto" w:fill="FFFFFF"/>
        </w:rPr>
        <w:t>Это содержание мы и будем использовать в работе, оно также подтверждается</w:t>
      </w:r>
      <w:r w:rsidR="005C368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C368F" w:rsidRPr="005C368F">
        <w:rPr>
          <w:sz w:val="28"/>
          <w:szCs w:val="28"/>
        </w:rPr>
        <w:t>[7]</w:t>
      </w:r>
      <w:r w:rsidR="005C368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F37D9" w:rsidRPr="00C57B6A">
        <w:rPr>
          <w:color w:val="000000" w:themeColor="text1"/>
          <w:sz w:val="28"/>
          <w:szCs w:val="28"/>
          <w:shd w:val="clear" w:color="auto" w:fill="FFFFFF"/>
        </w:rPr>
        <w:t>.</w:t>
      </w:r>
      <w:r w:rsidR="001F37D9" w:rsidRPr="00C57B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B84642" w:rsidRDefault="00223DE1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223DE1">
        <w:rPr>
          <w:sz w:val="28"/>
          <w:szCs w:val="28"/>
        </w:rPr>
        <w:t>Радон может перемещаться в дома из-за перепадов давления и большого градиента концентрации между зданием (домом) и коренной породой или почвой. Концентрации радона в домах тесно связаны с концентрацией радона в почве, хотя не существует полностью точного метода для оценки уровней радона в отдельных жилищах на основе данных о радоне в почве</w:t>
      </w:r>
      <w:r>
        <w:rPr>
          <w:sz w:val="28"/>
          <w:szCs w:val="28"/>
        </w:rPr>
        <w:t xml:space="preserve"> </w:t>
      </w:r>
      <w:r w:rsidR="005C368F" w:rsidRPr="005C368F">
        <w:rPr>
          <w:sz w:val="28"/>
          <w:szCs w:val="28"/>
        </w:rPr>
        <w:t>[</w:t>
      </w:r>
      <w:r w:rsidR="00EA3B3A">
        <w:rPr>
          <w:sz w:val="28"/>
          <w:szCs w:val="28"/>
        </w:rPr>
        <w:t>2</w:t>
      </w:r>
      <w:r w:rsidR="005C368F" w:rsidRPr="005C368F">
        <w:rPr>
          <w:sz w:val="28"/>
          <w:szCs w:val="28"/>
        </w:rPr>
        <w:t>7]</w:t>
      </w:r>
      <w:r w:rsidRPr="00223D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4642" w:rsidRPr="00B84642" w:rsidRDefault="00B84642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4642">
        <w:rPr>
          <w:sz w:val="28"/>
          <w:szCs w:val="28"/>
        </w:rPr>
        <w:t xml:space="preserve">Среднее содержание </w:t>
      </w:r>
      <w:r w:rsidRPr="00B84642">
        <w:rPr>
          <w:sz w:val="28"/>
          <w:szCs w:val="28"/>
          <w:vertAlign w:val="superscript"/>
        </w:rPr>
        <w:t>222</w:t>
      </w:r>
      <w:r w:rsidRPr="00B84642">
        <w:rPr>
          <w:sz w:val="28"/>
          <w:szCs w:val="28"/>
        </w:rPr>
        <w:t>Rn в воздухе континентальных областей равно 3,7 Бк/м</w:t>
      </w:r>
      <w:r w:rsidRPr="00B84642">
        <w:rPr>
          <w:sz w:val="28"/>
          <w:szCs w:val="28"/>
          <w:vertAlign w:val="superscript"/>
        </w:rPr>
        <w:t>3</w:t>
      </w:r>
      <w:r w:rsidRPr="00B84642">
        <w:rPr>
          <w:sz w:val="28"/>
          <w:szCs w:val="28"/>
        </w:rPr>
        <w:t>, в приморских районах и на островах — 0,37 Бк/м</w:t>
      </w:r>
      <w:r w:rsidRPr="00B84642">
        <w:rPr>
          <w:sz w:val="28"/>
          <w:szCs w:val="28"/>
          <w:vertAlign w:val="superscript"/>
        </w:rPr>
        <w:t>3</w:t>
      </w:r>
      <w:r w:rsidRPr="00B84642">
        <w:rPr>
          <w:sz w:val="28"/>
          <w:szCs w:val="28"/>
        </w:rPr>
        <w:t>, над океанами и полярными областями – 0,037 Бк/м</w:t>
      </w:r>
      <w:r w:rsidRPr="00B84642">
        <w:rPr>
          <w:sz w:val="28"/>
          <w:szCs w:val="28"/>
          <w:vertAlign w:val="superscript"/>
        </w:rPr>
        <w:t xml:space="preserve">3 </w:t>
      </w:r>
      <w:r w:rsidR="00EA3B3A" w:rsidRPr="005C368F">
        <w:rPr>
          <w:sz w:val="28"/>
          <w:szCs w:val="28"/>
        </w:rPr>
        <w:t>[</w:t>
      </w:r>
      <w:r w:rsidR="00B74CEE">
        <w:rPr>
          <w:sz w:val="28"/>
          <w:szCs w:val="28"/>
        </w:rPr>
        <w:t>3</w:t>
      </w:r>
      <w:r w:rsidR="00EA3B3A" w:rsidRPr="005C368F">
        <w:rPr>
          <w:sz w:val="28"/>
          <w:szCs w:val="28"/>
        </w:rPr>
        <w:t>]</w:t>
      </w:r>
      <w:r w:rsidR="006A7BBE">
        <w:rPr>
          <w:sz w:val="28"/>
          <w:szCs w:val="28"/>
        </w:rPr>
        <w:t>.</w:t>
      </w:r>
    </w:p>
    <w:p w:rsidR="005D4C7C" w:rsidRDefault="00B84642" w:rsidP="00631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помещении в герметично </w:t>
      </w:r>
      <w:r w:rsidRPr="005D4C7C">
        <w:rPr>
          <w:sz w:val="28"/>
          <w:szCs w:val="28"/>
        </w:rPr>
        <w:t>закрытый объем</w:t>
      </w:r>
      <w:r>
        <w:rPr>
          <w:sz w:val="28"/>
          <w:szCs w:val="28"/>
        </w:rPr>
        <w:t>, с температурой 0</w:t>
      </w:r>
      <w:proofErr w:type="gramStart"/>
      <w:r>
        <w:rPr>
          <w:sz w:val="28"/>
          <w:szCs w:val="28"/>
        </w:rPr>
        <w:t xml:space="preserve">° </w:t>
      </w:r>
      <w:r w:rsidRPr="005D4C7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атмосферным давлением  </w:t>
      </w:r>
      <w:r w:rsidRPr="005D4C7C">
        <w:rPr>
          <w:sz w:val="28"/>
          <w:szCs w:val="28"/>
        </w:rPr>
        <w:t>760 мм рт.</w:t>
      </w:r>
      <w:r w:rsidR="00D3090C">
        <w:rPr>
          <w:sz w:val="28"/>
          <w:szCs w:val="28"/>
        </w:rPr>
        <w:t>,</w:t>
      </w:r>
      <w:r w:rsidRPr="005D4C7C">
        <w:rPr>
          <w:sz w:val="28"/>
          <w:szCs w:val="28"/>
        </w:rPr>
        <w:t xml:space="preserve"> </w:t>
      </w:r>
      <w:r w:rsidR="005D4C7C" w:rsidRPr="005D4C7C">
        <w:rPr>
          <w:sz w:val="28"/>
          <w:szCs w:val="28"/>
        </w:rPr>
        <w:t>1 г радия, образует</w:t>
      </w:r>
      <w:r>
        <w:rPr>
          <w:sz w:val="28"/>
          <w:szCs w:val="28"/>
        </w:rPr>
        <w:t>ся</w:t>
      </w:r>
      <w:r w:rsidR="005D4C7C" w:rsidRPr="005D4C7C">
        <w:rPr>
          <w:sz w:val="28"/>
          <w:szCs w:val="28"/>
        </w:rPr>
        <w:t xml:space="preserve"> 0,66 мм</w:t>
      </w:r>
      <w:r w:rsidR="005D4C7C" w:rsidRPr="005D4C7C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Pr="00B84642">
        <w:rPr>
          <w:sz w:val="28"/>
          <w:szCs w:val="28"/>
          <w:vertAlign w:val="superscript"/>
        </w:rPr>
        <w:t>222</w:t>
      </w:r>
      <w:r w:rsidRPr="00B84642">
        <w:rPr>
          <w:sz w:val="28"/>
          <w:szCs w:val="28"/>
        </w:rPr>
        <w:t>Rn</w:t>
      </w:r>
      <w:r w:rsidR="005D4C7C" w:rsidRPr="005D4C7C">
        <w:rPr>
          <w:sz w:val="28"/>
          <w:szCs w:val="28"/>
        </w:rPr>
        <w:t xml:space="preserve">, и далее </w:t>
      </w:r>
      <w:r w:rsidR="00D3090C">
        <w:rPr>
          <w:sz w:val="28"/>
          <w:szCs w:val="28"/>
        </w:rPr>
        <w:t>это количество не увеличивается</w:t>
      </w:r>
      <w:r w:rsidR="00C60357">
        <w:rPr>
          <w:sz w:val="28"/>
          <w:szCs w:val="28"/>
        </w:rPr>
        <w:t>, при пересчёте получается 6,5·10</w:t>
      </w:r>
      <w:r w:rsidR="00C60357" w:rsidRPr="00C60357">
        <w:rPr>
          <w:sz w:val="28"/>
          <w:szCs w:val="28"/>
          <w:vertAlign w:val="superscript"/>
        </w:rPr>
        <w:t>-6</w:t>
      </w:r>
      <w:r w:rsidR="005D4C7C" w:rsidRPr="005D4C7C">
        <w:rPr>
          <w:sz w:val="28"/>
          <w:szCs w:val="28"/>
        </w:rPr>
        <w:t xml:space="preserve"> </w:t>
      </w:r>
      <w:r w:rsidR="00C6035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При откачке из этого объёма </w:t>
      </w:r>
      <w:r w:rsidRPr="00B84642">
        <w:rPr>
          <w:sz w:val="28"/>
          <w:szCs w:val="28"/>
          <w:vertAlign w:val="superscript"/>
        </w:rPr>
        <w:t>222</w:t>
      </w:r>
      <w:r w:rsidRPr="00B84642">
        <w:rPr>
          <w:sz w:val="28"/>
          <w:szCs w:val="28"/>
        </w:rPr>
        <w:t>Rn</w:t>
      </w:r>
      <w:r>
        <w:rPr>
          <w:sz w:val="28"/>
          <w:szCs w:val="28"/>
        </w:rPr>
        <w:t>, процесс повторится до этого же значения.</w:t>
      </w:r>
      <w:r w:rsidRPr="005D4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Возникает равновесное состояние, </w:t>
      </w:r>
      <w:r w:rsidR="005D4C7C" w:rsidRPr="005D4C7C">
        <w:rPr>
          <w:sz w:val="28"/>
          <w:szCs w:val="28"/>
        </w:rPr>
        <w:t xml:space="preserve">при котором число распадающихся в секунду атомов радия и радона одинаково и распад радона </w:t>
      </w:r>
      <w:r>
        <w:rPr>
          <w:sz w:val="28"/>
          <w:szCs w:val="28"/>
        </w:rPr>
        <w:t>компенсируется его образованием, т</w:t>
      </w:r>
      <w:r w:rsidR="00C60357">
        <w:rPr>
          <w:sz w:val="28"/>
          <w:szCs w:val="28"/>
        </w:rPr>
        <w:t>о есть радиоактивное равновесие</w:t>
      </w:r>
      <w:r w:rsidR="006A7BBE">
        <w:rPr>
          <w:sz w:val="28"/>
          <w:szCs w:val="28"/>
        </w:rPr>
        <w:t xml:space="preserve"> </w:t>
      </w:r>
      <w:r w:rsidR="00B74CEE" w:rsidRPr="005C368F">
        <w:rPr>
          <w:sz w:val="28"/>
          <w:szCs w:val="28"/>
        </w:rPr>
        <w:t>[</w:t>
      </w:r>
      <w:r w:rsidR="00B74CEE">
        <w:rPr>
          <w:sz w:val="28"/>
          <w:szCs w:val="28"/>
        </w:rPr>
        <w:t>14</w:t>
      </w:r>
      <w:r w:rsidR="00B74CEE" w:rsidRPr="005C368F">
        <w:rPr>
          <w:sz w:val="28"/>
          <w:szCs w:val="28"/>
        </w:rPr>
        <w:t>]</w:t>
      </w:r>
      <w:r w:rsidR="005D4C7C" w:rsidRPr="005D4C7C">
        <w:rPr>
          <w:sz w:val="28"/>
          <w:szCs w:val="28"/>
        </w:rPr>
        <w:t>.</w:t>
      </w:r>
    </w:p>
    <w:p w:rsidR="000F7C17" w:rsidRPr="005D4C7C" w:rsidRDefault="000F7C17" w:rsidP="00631C58">
      <w:pPr>
        <w:spacing w:line="360" w:lineRule="auto"/>
        <w:ind w:firstLine="709"/>
        <w:jc w:val="both"/>
        <w:rPr>
          <w:sz w:val="28"/>
          <w:szCs w:val="28"/>
        </w:rPr>
      </w:pPr>
    </w:p>
    <w:p w:rsidR="003A45EE" w:rsidRDefault="003A45EE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3A45EE" w:rsidRDefault="003A45EE">
      <w:pPr>
        <w:rPr>
          <w:color w:val="000000"/>
        </w:rPr>
      </w:pPr>
      <w:r>
        <w:rPr>
          <w:color w:val="000000"/>
        </w:rPr>
        <w:br w:type="page"/>
      </w:r>
    </w:p>
    <w:p w:rsidR="0042705D" w:rsidRPr="000F7C17" w:rsidRDefault="0042705D" w:rsidP="003A45EE">
      <w:pPr>
        <w:autoSpaceDE w:val="0"/>
        <w:autoSpaceDN w:val="0"/>
        <w:adjustRightInd w:val="0"/>
        <w:spacing w:line="360" w:lineRule="auto"/>
        <w:ind w:left="707" w:firstLine="709"/>
        <w:jc w:val="both"/>
      </w:pPr>
      <w:r w:rsidRPr="000F7C17">
        <w:rPr>
          <w:color w:val="000000"/>
        </w:rPr>
        <w:lastRenderedPageBreak/>
        <w:t xml:space="preserve">Рисунок </w:t>
      </w:r>
      <w:r w:rsidR="002C6620">
        <w:rPr>
          <w:color w:val="000000"/>
        </w:rPr>
        <w:t>3</w:t>
      </w:r>
      <w:r w:rsidR="006A7BBE">
        <w:rPr>
          <w:color w:val="000000"/>
        </w:rPr>
        <w:t xml:space="preserve"> </w:t>
      </w:r>
      <w:r w:rsidR="002C6620" w:rsidRPr="00D5777E">
        <w:t>–</w:t>
      </w:r>
      <w:r w:rsidRPr="000F7C17">
        <w:t xml:space="preserve"> Процесс выброса радона в атмосферу</w:t>
      </w:r>
      <w:r w:rsidR="006A7BBE">
        <w:t xml:space="preserve"> </w:t>
      </w:r>
      <w:r w:rsidR="00B74CEE" w:rsidRPr="00B74CEE">
        <w:t>[</w:t>
      </w:r>
      <w:r w:rsidR="00B74CEE">
        <w:t>23</w:t>
      </w:r>
      <w:r w:rsidR="00B74CEE" w:rsidRPr="00B74CEE">
        <w:t>]</w:t>
      </w:r>
    </w:p>
    <w:p w:rsidR="0042705D" w:rsidRDefault="0042705D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2271E93" wp14:editId="41CCCF1C">
            <wp:extent cx="4508500" cy="3317240"/>
            <wp:effectExtent l="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17" w:rsidRDefault="000F7C17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45289" w:rsidRPr="000F7C17" w:rsidRDefault="006D05BB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39AC">
        <w:rPr>
          <w:color w:val="000000"/>
          <w:sz w:val="28"/>
          <w:szCs w:val="28"/>
        </w:rPr>
        <w:t>Радон (</w:t>
      </w:r>
      <w:r w:rsidRPr="005B39AC">
        <w:rPr>
          <w:color w:val="000000"/>
          <w:sz w:val="28"/>
          <w:szCs w:val="28"/>
          <w:vertAlign w:val="superscript"/>
        </w:rPr>
        <w:t>222 </w:t>
      </w:r>
      <w:r w:rsidRPr="005B39AC">
        <w:rPr>
          <w:color w:val="000000"/>
          <w:sz w:val="28"/>
          <w:szCs w:val="28"/>
        </w:rPr>
        <w:t>Rn) высвобождается из земли в атмосферу, где транспортируется в основном </w:t>
      </w:r>
      <w:hyperlink r:id="rId11" w:tooltip="Более подробно о турбулентной диффузии" w:history="1">
        <w:r w:rsidRPr="005B39AC">
          <w:rPr>
            <w:color w:val="000000"/>
            <w:sz w:val="28"/>
            <w:szCs w:val="28"/>
          </w:rPr>
          <w:t>диффузией </w:t>
        </w:r>
      </w:hyperlink>
      <w:r w:rsidRPr="005B39AC">
        <w:rPr>
          <w:color w:val="000000"/>
          <w:sz w:val="28"/>
          <w:szCs w:val="28"/>
        </w:rPr>
        <w:t>или конвекцией</w:t>
      </w:r>
      <w:r w:rsidR="004B68C7">
        <w:rPr>
          <w:color w:val="000000"/>
          <w:sz w:val="28"/>
          <w:szCs w:val="28"/>
        </w:rPr>
        <w:t xml:space="preserve"> </w:t>
      </w:r>
      <w:r w:rsidR="006A7BBE">
        <w:rPr>
          <w:color w:val="000000"/>
          <w:sz w:val="28"/>
          <w:szCs w:val="28"/>
        </w:rPr>
        <w:t>(</w:t>
      </w:r>
      <w:r w:rsidR="003A45EE">
        <w:rPr>
          <w:color w:val="000000"/>
          <w:sz w:val="28"/>
          <w:szCs w:val="28"/>
        </w:rPr>
        <w:t>р</w:t>
      </w:r>
      <w:r w:rsidR="006A7BBE">
        <w:rPr>
          <w:color w:val="000000"/>
          <w:sz w:val="28"/>
          <w:szCs w:val="28"/>
        </w:rPr>
        <w:t xml:space="preserve">исунок </w:t>
      </w:r>
      <w:r w:rsidR="002C6620">
        <w:rPr>
          <w:color w:val="000000"/>
          <w:sz w:val="28"/>
          <w:szCs w:val="28"/>
        </w:rPr>
        <w:t>3</w:t>
      </w:r>
      <w:r w:rsidRPr="005B39AC">
        <w:rPr>
          <w:color w:val="000000"/>
          <w:sz w:val="28"/>
          <w:szCs w:val="28"/>
        </w:rPr>
        <w:t>)</w:t>
      </w:r>
      <w:r w:rsidR="004B68C7">
        <w:rPr>
          <w:color w:val="000000"/>
          <w:sz w:val="28"/>
          <w:szCs w:val="28"/>
        </w:rPr>
        <w:t xml:space="preserve">. </w:t>
      </w:r>
      <w:r w:rsidR="00045289" w:rsidRPr="00045289">
        <w:rPr>
          <w:sz w:val="28"/>
          <w:szCs w:val="28"/>
        </w:rPr>
        <w:t>Активность выходящего с единицы площади пористого материала в</w:t>
      </w:r>
      <w:r w:rsidR="00045289" w:rsidRPr="00FD3D39">
        <w:rPr>
          <w:sz w:val="28"/>
          <w:szCs w:val="28"/>
        </w:rPr>
        <w:t xml:space="preserve"> </w:t>
      </w:r>
      <w:r w:rsidR="00045289" w:rsidRPr="00045289">
        <w:rPr>
          <w:sz w:val="28"/>
          <w:szCs w:val="28"/>
        </w:rPr>
        <w:t>единицу времени радона называется плотностью потока ра</w:t>
      </w:r>
      <w:r w:rsidR="00045289" w:rsidRPr="00FD3D39">
        <w:rPr>
          <w:sz w:val="28"/>
          <w:szCs w:val="28"/>
        </w:rPr>
        <w:t xml:space="preserve">дона  </w:t>
      </w:r>
      <w:r w:rsidR="00045289" w:rsidRPr="00045289">
        <w:rPr>
          <w:sz w:val="28"/>
          <w:szCs w:val="28"/>
        </w:rPr>
        <w:t>с поверхности материала (грунт, строи</w:t>
      </w:r>
      <w:r w:rsidR="00045289" w:rsidRPr="00FD3D39">
        <w:rPr>
          <w:sz w:val="28"/>
          <w:szCs w:val="28"/>
        </w:rPr>
        <w:t xml:space="preserve">тельный </w:t>
      </w:r>
      <w:r w:rsidR="00045289" w:rsidRPr="00045289">
        <w:rPr>
          <w:sz w:val="28"/>
          <w:szCs w:val="28"/>
        </w:rPr>
        <w:t>материал и пр.)</w:t>
      </w:r>
      <w:r w:rsidR="004B68C7">
        <w:rPr>
          <w:sz w:val="28"/>
          <w:szCs w:val="28"/>
        </w:rPr>
        <w:t xml:space="preserve"> </w:t>
      </w:r>
      <w:r w:rsidR="00B74CEE" w:rsidRPr="005C368F">
        <w:rPr>
          <w:sz w:val="28"/>
          <w:szCs w:val="28"/>
        </w:rPr>
        <w:t>[</w:t>
      </w:r>
      <w:r w:rsidR="00B74CEE">
        <w:rPr>
          <w:sz w:val="28"/>
          <w:szCs w:val="28"/>
        </w:rPr>
        <w:t>14</w:t>
      </w:r>
      <w:r w:rsidR="00B74CEE" w:rsidRPr="005C368F">
        <w:rPr>
          <w:sz w:val="28"/>
          <w:szCs w:val="28"/>
        </w:rPr>
        <w:t>]</w:t>
      </w:r>
      <w:r w:rsidR="00045289" w:rsidRPr="00045289">
        <w:rPr>
          <w:sz w:val="28"/>
          <w:szCs w:val="28"/>
        </w:rPr>
        <w:t xml:space="preserve">. </w:t>
      </w:r>
    </w:p>
    <w:p w:rsidR="00045289" w:rsidRPr="00FD3D39" w:rsidRDefault="00045289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289">
        <w:rPr>
          <w:sz w:val="28"/>
          <w:szCs w:val="28"/>
        </w:rPr>
        <w:t>Величина плотност</w:t>
      </w:r>
      <w:r w:rsidRPr="00FD3D39">
        <w:rPr>
          <w:sz w:val="28"/>
          <w:szCs w:val="28"/>
        </w:rPr>
        <w:t>и</w:t>
      </w:r>
      <w:r w:rsidRPr="00045289">
        <w:rPr>
          <w:sz w:val="28"/>
          <w:szCs w:val="28"/>
        </w:rPr>
        <w:t xml:space="preserve"> потока ра</w:t>
      </w:r>
      <w:r w:rsidRPr="00FD3D39">
        <w:rPr>
          <w:sz w:val="28"/>
          <w:szCs w:val="28"/>
        </w:rPr>
        <w:t>дона  измеряется в Бк/</w:t>
      </w:r>
      <w:r w:rsidRPr="00045289">
        <w:rPr>
          <w:sz w:val="28"/>
          <w:szCs w:val="28"/>
        </w:rPr>
        <w:t>м</w:t>
      </w:r>
      <w:r w:rsidRPr="00045289">
        <w:rPr>
          <w:sz w:val="28"/>
          <w:szCs w:val="28"/>
          <w:vertAlign w:val="superscript"/>
        </w:rPr>
        <w:t>2</w:t>
      </w:r>
      <w:r w:rsidRPr="00045289">
        <w:rPr>
          <w:sz w:val="28"/>
          <w:szCs w:val="28"/>
        </w:rPr>
        <w:t>с.</w:t>
      </w:r>
      <w:r w:rsidRPr="00FD3D39">
        <w:rPr>
          <w:sz w:val="28"/>
          <w:szCs w:val="28"/>
        </w:rPr>
        <w:t xml:space="preserve"> </w:t>
      </w:r>
      <w:r w:rsidRPr="00045289">
        <w:rPr>
          <w:sz w:val="28"/>
          <w:szCs w:val="28"/>
        </w:rPr>
        <w:t>Критерием потенциальной радоноопасности территорий в Российской Федерации, согласно введенным новым санитарным правилам ОСПОРБ-99, является величина плотности потока радона с поверх</w:t>
      </w:r>
      <w:r w:rsidR="00FD3D39">
        <w:rPr>
          <w:sz w:val="28"/>
          <w:szCs w:val="28"/>
        </w:rPr>
        <w:t xml:space="preserve">ности грунта </w:t>
      </w:r>
      <w:r w:rsidR="00B74CEE" w:rsidRPr="005C368F">
        <w:rPr>
          <w:sz w:val="28"/>
          <w:szCs w:val="28"/>
        </w:rPr>
        <w:t>[</w:t>
      </w:r>
      <w:r w:rsidR="00B74CEE">
        <w:rPr>
          <w:sz w:val="28"/>
          <w:szCs w:val="28"/>
        </w:rPr>
        <w:t>14</w:t>
      </w:r>
      <w:r w:rsidR="00B74CEE" w:rsidRPr="005C368F">
        <w:rPr>
          <w:sz w:val="28"/>
          <w:szCs w:val="28"/>
        </w:rPr>
        <w:t>]</w:t>
      </w:r>
      <w:r w:rsidR="00FD3D39" w:rsidRPr="00045289">
        <w:rPr>
          <w:sz w:val="28"/>
          <w:szCs w:val="28"/>
        </w:rPr>
        <w:t xml:space="preserve">. </w:t>
      </w:r>
      <w:r w:rsidRPr="00FD3D39">
        <w:rPr>
          <w:sz w:val="28"/>
          <w:szCs w:val="28"/>
        </w:rPr>
        <w:t xml:space="preserve"> </w:t>
      </w:r>
    </w:p>
    <w:p w:rsidR="003A45EE" w:rsidRDefault="00045289" w:rsidP="003A45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D3D39">
        <w:rPr>
          <w:sz w:val="28"/>
          <w:szCs w:val="28"/>
        </w:rPr>
        <w:t xml:space="preserve">Согласно </w:t>
      </w:r>
      <w:r w:rsidRPr="00045289">
        <w:rPr>
          <w:sz w:val="28"/>
          <w:szCs w:val="28"/>
        </w:rPr>
        <w:t>требованиям строительных норм, средневзвешенное значение плотности потока радона с поверхности грунта в пределах застраиваемой пло</w:t>
      </w:r>
      <w:r w:rsidRPr="00FD3D39">
        <w:rPr>
          <w:sz w:val="28"/>
          <w:szCs w:val="28"/>
        </w:rPr>
        <w:t xml:space="preserve">щади </w:t>
      </w:r>
      <w:r w:rsidRPr="00045289">
        <w:rPr>
          <w:sz w:val="28"/>
          <w:szCs w:val="28"/>
        </w:rPr>
        <w:t xml:space="preserve">участка не должно превышать 80 </w:t>
      </w:r>
      <w:r w:rsidRPr="00FD3D39">
        <w:rPr>
          <w:sz w:val="28"/>
          <w:szCs w:val="28"/>
        </w:rPr>
        <w:t>мБк/</w:t>
      </w:r>
      <w:r w:rsidRPr="00045289">
        <w:rPr>
          <w:sz w:val="28"/>
          <w:szCs w:val="28"/>
        </w:rPr>
        <w:t>м</w:t>
      </w:r>
      <w:r w:rsidRPr="00045289">
        <w:rPr>
          <w:sz w:val="28"/>
          <w:szCs w:val="28"/>
          <w:vertAlign w:val="superscript"/>
        </w:rPr>
        <w:t>2</w:t>
      </w:r>
      <w:r w:rsidRPr="00045289">
        <w:rPr>
          <w:sz w:val="28"/>
          <w:szCs w:val="28"/>
        </w:rPr>
        <w:t xml:space="preserve">с. Для участков застройки под дошкольные, общеобразовательные и лечебные учреждения плотности потока радона с поверхности грунта не должна превышать 40 </w:t>
      </w:r>
      <w:r w:rsidRPr="00FD3D39">
        <w:rPr>
          <w:sz w:val="28"/>
          <w:szCs w:val="28"/>
        </w:rPr>
        <w:t>мБк/</w:t>
      </w:r>
      <w:r w:rsidRPr="00045289">
        <w:rPr>
          <w:sz w:val="28"/>
          <w:szCs w:val="28"/>
        </w:rPr>
        <w:t>м</w:t>
      </w:r>
      <w:r w:rsidRPr="00045289">
        <w:rPr>
          <w:sz w:val="28"/>
          <w:szCs w:val="28"/>
          <w:vertAlign w:val="superscript"/>
        </w:rPr>
        <w:t>2</w:t>
      </w:r>
      <w:r w:rsidRPr="00045289">
        <w:rPr>
          <w:sz w:val="28"/>
          <w:szCs w:val="28"/>
        </w:rPr>
        <w:t>с. Установленные нормативные значения являются одним из условий, при котором среднегодовая эквивален</w:t>
      </w:r>
      <w:r w:rsidRPr="00FD3D39">
        <w:rPr>
          <w:sz w:val="28"/>
          <w:szCs w:val="28"/>
        </w:rPr>
        <w:t>тная равновесная объемная актив</w:t>
      </w:r>
      <w:r w:rsidRPr="00045289">
        <w:rPr>
          <w:sz w:val="28"/>
          <w:szCs w:val="28"/>
        </w:rPr>
        <w:t xml:space="preserve">ность </w:t>
      </w:r>
      <w:r w:rsidRPr="00045289">
        <w:rPr>
          <w:sz w:val="28"/>
          <w:szCs w:val="28"/>
        </w:rPr>
        <w:lastRenderedPageBreak/>
        <w:t xml:space="preserve">радона в воздухе сдаваемых в </w:t>
      </w:r>
      <w:r w:rsidRPr="00FD3D39">
        <w:rPr>
          <w:sz w:val="28"/>
          <w:szCs w:val="28"/>
        </w:rPr>
        <w:t>эксплуатацию зданий жилого и об</w:t>
      </w:r>
      <w:r w:rsidRPr="00045289">
        <w:rPr>
          <w:sz w:val="28"/>
          <w:szCs w:val="28"/>
        </w:rPr>
        <w:t>щественного назначения не превысит 100 Бк/м</w:t>
      </w:r>
      <w:r w:rsidRPr="00045289">
        <w:rPr>
          <w:sz w:val="28"/>
          <w:szCs w:val="28"/>
          <w:vertAlign w:val="superscript"/>
        </w:rPr>
        <w:t>3</w:t>
      </w:r>
      <w:r w:rsidR="00C02D48">
        <w:rPr>
          <w:sz w:val="28"/>
          <w:szCs w:val="28"/>
          <w:vertAlign w:val="superscript"/>
        </w:rPr>
        <w:t xml:space="preserve"> </w:t>
      </w:r>
      <w:r w:rsidR="00B74CEE" w:rsidRPr="005C368F">
        <w:rPr>
          <w:sz w:val="28"/>
          <w:szCs w:val="28"/>
        </w:rPr>
        <w:t>[</w:t>
      </w:r>
      <w:r w:rsidR="00B74CEE">
        <w:rPr>
          <w:sz w:val="28"/>
          <w:szCs w:val="28"/>
        </w:rPr>
        <w:t>14</w:t>
      </w:r>
      <w:r w:rsidR="00B74CEE" w:rsidRPr="005C368F">
        <w:rPr>
          <w:sz w:val="28"/>
          <w:szCs w:val="28"/>
        </w:rPr>
        <w:t>]</w:t>
      </w:r>
      <w:r w:rsidR="00FD3D39" w:rsidRPr="00045289">
        <w:rPr>
          <w:sz w:val="28"/>
          <w:szCs w:val="28"/>
        </w:rPr>
        <w:t xml:space="preserve">. </w:t>
      </w:r>
    </w:p>
    <w:p w:rsidR="003A45EE" w:rsidRDefault="003A45EE" w:rsidP="003A45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45EE" w:rsidRPr="0042705D" w:rsidRDefault="003A45EE" w:rsidP="003A45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77980" w:rsidRPr="00265339" w:rsidRDefault="00B74CEE" w:rsidP="00B74CEE">
      <w:pPr>
        <w:pStyle w:val="2"/>
        <w:numPr>
          <w:ilvl w:val="1"/>
          <w:numId w:val="27"/>
        </w:numPr>
        <w:ind w:left="1134"/>
        <w:jc w:val="center"/>
        <w:rPr>
          <w:b/>
          <w:color w:val="000000"/>
          <w:szCs w:val="28"/>
          <w:lang w:val="ru-RU"/>
        </w:rPr>
      </w:pPr>
      <w:r w:rsidRPr="00265339">
        <w:rPr>
          <w:b/>
          <w:color w:val="000000"/>
          <w:szCs w:val="28"/>
          <w:lang w:val="ru-RU"/>
        </w:rPr>
        <w:t xml:space="preserve">  </w:t>
      </w:r>
      <w:bookmarkStart w:id="5" w:name="_Toc9010948"/>
      <w:r w:rsidR="00546031" w:rsidRPr="00265339">
        <w:rPr>
          <w:b/>
          <w:color w:val="000000"/>
          <w:szCs w:val="28"/>
          <w:lang w:val="ru-RU"/>
        </w:rPr>
        <w:t>Ж</w:t>
      </w:r>
      <w:r w:rsidR="00407AD6" w:rsidRPr="00265339">
        <w:rPr>
          <w:b/>
          <w:color w:val="000000"/>
          <w:szCs w:val="28"/>
          <w:lang w:val="ru-RU"/>
        </w:rPr>
        <w:t>елезн</w:t>
      </w:r>
      <w:r w:rsidR="00546031">
        <w:rPr>
          <w:b/>
          <w:color w:val="000000"/>
          <w:szCs w:val="28"/>
          <w:lang w:val="ru-RU"/>
        </w:rPr>
        <w:t>ая</w:t>
      </w:r>
      <w:r w:rsidR="00407AD6" w:rsidRPr="00265339">
        <w:rPr>
          <w:b/>
          <w:color w:val="000000"/>
          <w:szCs w:val="28"/>
          <w:lang w:val="ru-RU"/>
        </w:rPr>
        <w:t xml:space="preserve"> руд</w:t>
      </w:r>
      <w:r w:rsidR="00546031">
        <w:rPr>
          <w:b/>
          <w:color w:val="000000"/>
          <w:szCs w:val="28"/>
          <w:lang w:val="ru-RU"/>
        </w:rPr>
        <w:t>а</w:t>
      </w:r>
      <w:bookmarkEnd w:id="5"/>
    </w:p>
    <w:p w:rsidR="00E77980" w:rsidRPr="005B3B3F" w:rsidRDefault="00E77980" w:rsidP="00631C58">
      <w:pPr>
        <w:spacing w:line="360" w:lineRule="auto"/>
        <w:ind w:firstLine="709"/>
        <w:jc w:val="both"/>
      </w:pPr>
    </w:p>
    <w:p w:rsidR="00407AD6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711F55">
        <w:rPr>
          <w:sz w:val="28"/>
          <w:szCs w:val="28"/>
        </w:rPr>
        <w:t xml:space="preserve">Железная руда представляет собой природные минеральные образования, содержащие железо и его соединения в таком объёме, когда промышленное извлечение железа из них целесообразно. Она является источником для получения чугуна, стали, ферросплавов. Железорудные месторождения промышленного значения весьма разнообразны. Они известны в эндогенных, экзогенных и метаморфогенных комплексах пород. Железо является четвертым по распространенности породообразующим элементом и составляет около 5% земной коры. </w:t>
      </w:r>
    </w:p>
    <w:p w:rsidR="00E77980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0A71FB">
        <w:rPr>
          <w:sz w:val="28"/>
          <w:szCs w:val="28"/>
        </w:rPr>
        <w:t>Железная руда почти всегда состоит из оксидов железа, основными формами которых являются магнетит (Fe</w:t>
      </w:r>
      <w:r w:rsidRPr="000A71FB">
        <w:rPr>
          <w:sz w:val="28"/>
          <w:szCs w:val="28"/>
          <w:vertAlign w:val="subscript"/>
        </w:rPr>
        <w:t>3</w:t>
      </w:r>
      <w:r w:rsidRPr="000A71FB">
        <w:rPr>
          <w:sz w:val="28"/>
          <w:szCs w:val="28"/>
        </w:rPr>
        <w:t>O</w:t>
      </w:r>
      <w:r w:rsidRPr="000A71FB">
        <w:rPr>
          <w:sz w:val="28"/>
          <w:szCs w:val="28"/>
          <w:vertAlign w:val="subscript"/>
        </w:rPr>
        <w:t>4</w:t>
      </w:r>
      <w:r w:rsidRPr="000A71FB">
        <w:rPr>
          <w:sz w:val="28"/>
          <w:szCs w:val="28"/>
        </w:rPr>
        <w:t>) и гематит (Fe</w:t>
      </w:r>
      <w:r w:rsidRPr="000A71FB">
        <w:rPr>
          <w:sz w:val="28"/>
          <w:szCs w:val="28"/>
          <w:vertAlign w:val="subscript"/>
        </w:rPr>
        <w:t>2</w:t>
      </w:r>
      <w:r w:rsidRPr="000A71FB">
        <w:rPr>
          <w:sz w:val="28"/>
          <w:szCs w:val="28"/>
        </w:rPr>
        <w:t>O</w:t>
      </w:r>
      <w:r w:rsidRPr="000A71FB">
        <w:rPr>
          <w:sz w:val="28"/>
          <w:szCs w:val="28"/>
          <w:vertAlign w:val="subscript"/>
        </w:rPr>
        <w:t>3</w:t>
      </w:r>
      <w:r w:rsidRPr="000A71FB">
        <w:rPr>
          <w:sz w:val="28"/>
          <w:szCs w:val="28"/>
        </w:rPr>
        <w:t>). Железная руда является основным источником чугуна для мировой металлургической промышленности. В производстве стали используется почти вся (98%) железная руда.</w:t>
      </w:r>
      <w:r w:rsidRPr="000A71FB">
        <w:t xml:space="preserve"> </w:t>
      </w:r>
      <w:r w:rsidRPr="000A71FB">
        <w:rPr>
          <w:sz w:val="28"/>
          <w:szCs w:val="28"/>
        </w:rPr>
        <w:t>Остальные 2% используются для производства цемента, тяжеловесных материалов, пигментов, сельскохозяйственных продуктов</w:t>
      </w:r>
      <w:r w:rsidR="004C6737">
        <w:rPr>
          <w:sz w:val="28"/>
          <w:szCs w:val="28"/>
        </w:rPr>
        <w:t xml:space="preserve">  </w:t>
      </w:r>
      <w:r w:rsidR="00B74CEE" w:rsidRPr="005C368F">
        <w:rPr>
          <w:sz w:val="28"/>
          <w:szCs w:val="28"/>
        </w:rPr>
        <w:t>[</w:t>
      </w:r>
      <w:r w:rsidR="00B74CEE">
        <w:rPr>
          <w:sz w:val="28"/>
          <w:szCs w:val="28"/>
        </w:rPr>
        <w:t>19</w:t>
      </w:r>
      <w:r w:rsidR="00B74CEE" w:rsidRPr="005C368F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8D3984">
        <w:rPr>
          <w:sz w:val="28"/>
          <w:szCs w:val="28"/>
        </w:rPr>
        <w:t xml:space="preserve"> </w:t>
      </w:r>
    </w:p>
    <w:p w:rsidR="003A45EE" w:rsidRDefault="00F259ED" w:rsidP="003A45EE">
      <w:pPr>
        <w:spacing w:after="20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FC9">
        <w:rPr>
          <w:sz w:val="28"/>
          <w:szCs w:val="28"/>
        </w:rPr>
        <w:t>Добыча и переработка металлических руд, может генерировать большое количество отходов с повышенным содержанием</w:t>
      </w:r>
      <w:r>
        <w:rPr>
          <w:sz w:val="28"/>
          <w:szCs w:val="28"/>
        </w:rPr>
        <w:t xml:space="preserve"> естественных радионуклидов</w:t>
      </w:r>
      <w:r w:rsidRPr="00CB2FC9">
        <w:rPr>
          <w:sz w:val="28"/>
          <w:szCs w:val="28"/>
        </w:rPr>
        <w:t xml:space="preserve">. Хвосты - это твердые материалы, оставшиеся после физического или химического обогащения (промывка, флотация, измельчение и сушка), после удаления ценных металлических составляющих руды. Шлак представляет собой массу стекловидного остатка, оставшуюся от плавки  металлической руды для добычи и очистки. В исследовании </w:t>
      </w:r>
      <w:r w:rsidR="00B74CEE" w:rsidRPr="005C368F">
        <w:rPr>
          <w:sz w:val="28"/>
          <w:szCs w:val="28"/>
        </w:rPr>
        <w:t>[</w:t>
      </w:r>
      <w:r w:rsidR="00B74CEE">
        <w:rPr>
          <w:sz w:val="28"/>
          <w:szCs w:val="28"/>
        </w:rPr>
        <w:t>23</w:t>
      </w:r>
      <w:r w:rsidR="00B74CEE" w:rsidRPr="005C368F">
        <w:rPr>
          <w:sz w:val="28"/>
          <w:szCs w:val="28"/>
        </w:rPr>
        <w:t>]</w:t>
      </w:r>
      <w:r w:rsidRPr="00CB2FC9">
        <w:rPr>
          <w:sz w:val="28"/>
          <w:szCs w:val="28"/>
        </w:rPr>
        <w:t xml:space="preserve"> описаны отходы от добычи и переработки трех кат</w:t>
      </w:r>
      <w:r>
        <w:rPr>
          <w:sz w:val="28"/>
          <w:szCs w:val="28"/>
        </w:rPr>
        <w:t xml:space="preserve">егорий металлов: </w:t>
      </w:r>
      <w:r>
        <w:rPr>
          <w:sz w:val="28"/>
          <w:szCs w:val="28"/>
        </w:rPr>
        <w:lastRenderedPageBreak/>
        <w:t>редкоземельных</w:t>
      </w:r>
      <w:r w:rsidRPr="00786438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специального применения</w:t>
      </w:r>
      <w:r w:rsidRPr="007864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B2FC9">
        <w:rPr>
          <w:sz w:val="28"/>
          <w:szCs w:val="28"/>
        </w:rPr>
        <w:t xml:space="preserve"> получаемых в больших объемах в результате промышленных процессов экстракции</w:t>
      </w:r>
      <w:r w:rsidRPr="00F259ED">
        <w:rPr>
          <w:sz w:val="28"/>
          <w:szCs w:val="28"/>
        </w:rPr>
        <w:t xml:space="preserve"> </w:t>
      </w:r>
      <w:r w:rsidRPr="00CB2FC9">
        <w:rPr>
          <w:sz w:val="28"/>
          <w:szCs w:val="28"/>
        </w:rPr>
        <w:t>(</w:t>
      </w:r>
      <w:r w:rsidR="003A45EE">
        <w:rPr>
          <w:sz w:val="28"/>
          <w:szCs w:val="28"/>
        </w:rPr>
        <w:t>т</w:t>
      </w:r>
      <w:r>
        <w:rPr>
          <w:sz w:val="28"/>
          <w:szCs w:val="28"/>
        </w:rPr>
        <w:t>абл</w:t>
      </w:r>
      <w:r w:rsidR="00D82752">
        <w:rPr>
          <w:sz w:val="28"/>
          <w:szCs w:val="28"/>
        </w:rPr>
        <w:t xml:space="preserve">ица </w:t>
      </w:r>
      <w:r>
        <w:rPr>
          <w:sz w:val="28"/>
          <w:szCs w:val="28"/>
        </w:rPr>
        <w:t>6</w:t>
      </w:r>
      <w:r w:rsidRPr="00CB2FC9">
        <w:rPr>
          <w:sz w:val="28"/>
          <w:szCs w:val="28"/>
        </w:rPr>
        <w:t>).</w:t>
      </w:r>
      <w:r w:rsidRPr="00CB2F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259ED" w:rsidRPr="005B3B3F" w:rsidRDefault="00F259ED" w:rsidP="00631C58">
      <w:pPr>
        <w:spacing w:after="200" w:line="360" w:lineRule="auto"/>
        <w:ind w:firstLine="709"/>
        <w:jc w:val="both"/>
        <w:rPr>
          <w:color w:val="000000"/>
          <w:shd w:val="clear" w:color="auto" w:fill="FFFFFF"/>
        </w:rPr>
      </w:pPr>
      <w:r w:rsidRPr="005B3B3F">
        <w:rPr>
          <w:color w:val="000000"/>
          <w:shd w:val="clear" w:color="auto" w:fill="FFFFFF"/>
        </w:rPr>
        <w:t xml:space="preserve">Таблица </w:t>
      </w:r>
      <w:r>
        <w:rPr>
          <w:color w:val="000000"/>
          <w:shd w:val="clear" w:color="auto" w:fill="FFFFFF"/>
        </w:rPr>
        <w:t>6</w:t>
      </w:r>
      <w:r w:rsidR="002C6620">
        <w:rPr>
          <w:color w:val="000000"/>
          <w:shd w:val="clear" w:color="auto" w:fill="FFFFFF"/>
        </w:rPr>
        <w:t xml:space="preserve"> </w:t>
      </w:r>
      <w:r w:rsidR="002C6620" w:rsidRPr="00D5777E">
        <w:t>–</w:t>
      </w:r>
      <w:r w:rsidRPr="005B3B3F">
        <w:rPr>
          <w:color w:val="000000"/>
          <w:shd w:val="clear" w:color="auto" w:fill="FFFFFF"/>
        </w:rPr>
        <w:t xml:space="preserve"> Концентрации радионуклидов</w:t>
      </w:r>
      <w:r>
        <w:rPr>
          <w:color w:val="000000"/>
          <w:shd w:val="clear" w:color="auto" w:fill="FFFFFF"/>
        </w:rPr>
        <w:t xml:space="preserve"> </w:t>
      </w:r>
      <w:r w:rsidRPr="005B3B3F">
        <w:rPr>
          <w:color w:val="000000"/>
          <w:shd w:val="clear" w:color="auto" w:fill="FFFFFF"/>
        </w:rPr>
        <w:t xml:space="preserve">в отходах металлургии </w:t>
      </w:r>
      <w:r w:rsidR="00B74CEE" w:rsidRPr="00B74CEE">
        <w:t>[23]</w:t>
      </w:r>
    </w:p>
    <w:tbl>
      <w:tblPr>
        <w:tblW w:w="94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2066"/>
        <w:gridCol w:w="2700"/>
        <w:gridCol w:w="3324"/>
      </w:tblGrid>
      <w:tr w:rsidR="00F259ED" w:rsidRPr="009E6AAB" w:rsidTr="002C6620">
        <w:trPr>
          <w:trHeight w:val="740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59ED" w:rsidRPr="00BA27A3" w:rsidRDefault="00F259ED" w:rsidP="00B74CEE">
            <w:pPr>
              <w:jc w:val="both"/>
              <w:textAlignment w:val="baseline"/>
              <w:rPr>
                <w:rFonts w:ascii="Arial" w:hAnsi="Arial" w:cs="Arial"/>
              </w:rPr>
            </w:pPr>
            <w:r w:rsidRPr="00BA27A3">
              <w:rPr>
                <w:color w:val="000000"/>
                <w:kern w:val="24"/>
              </w:rPr>
              <w:t>Нуклид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59ED" w:rsidRPr="00BA27A3" w:rsidRDefault="00F259ED" w:rsidP="00B74CEE">
            <w:pPr>
              <w:jc w:val="both"/>
              <w:textAlignment w:val="baseline"/>
              <w:rPr>
                <w:rFonts w:ascii="Arial" w:hAnsi="Arial" w:cs="Arial"/>
              </w:rPr>
            </w:pPr>
            <w:r w:rsidRPr="00BA27A3">
              <w:rPr>
                <w:color w:val="000000"/>
                <w:kern w:val="24"/>
              </w:rPr>
              <w:t>Редкоземельные металл</w:t>
            </w:r>
            <w:r w:rsidR="004A02F8" w:rsidRPr="00BA27A3">
              <w:rPr>
                <w:color w:val="000000"/>
                <w:kern w:val="24"/>
              </w:rPr>
              <w:t>ы (</w:t>
            </w:r>
            <w:r w:rsidRPr="00BA27A3">
              <w:rPr>
                <w:color w:val="000000"/>
                <w:kern w:val="24"/>
              </w:rPr>
              <w:t>Бк/г)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59ED" w:rsidRPr="00BA27A3" w:rsidRDefault="00F259ED" w:rsidP="00B74CEE">
            <w:pPr>
              <w:jc w:val="both"/>
              <w:textAlignment w:val="baseline"/>
              <w:rPr>
                <w:rFonts w:ascii="Arial" w:hAnsi="Arial" w:cs="Arial"/>
              </w:rPr>
            </w:pPr>
            <w:r w:rsidRPr="00BA27A3">
              <w:rPr>
                <w:color w:val="000000"/>
                <w:kern w:val="24"/>
              </w:rPr>
              <w:t>Специальные металлы (Бк/г)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59ED" w:rsidRPr="00BA27A3" w:rsidRDefault="00F259ED" w:rsidP="00B74CEE">
            <w:pPr>
              <w:jc w:val="both"/>
              <w:textAlignment w:val="baseline"/>
              <w:rPr>
                <w:rFonts w:ascii="Arial" w:hAnsi="Arial" w:cs="Arial"/>
              </w:rPr>
            </w:pPr>
            <w:r w:rsidRPr="00BA27A3">
              <w:rPr>
                <w:color w:val="000000"/>
                <w:kern w:val="24"/>
              </w:rPr>
              <w:t>Крупномасштабные металлы промышленности (Бк/г)</w:t>
            </w:r>
          </w:p>
        </w:tc>
      </w:tr>
      <w:tr w:rsidR="00F259ED" w:rsidRPr="009E6AAB" w:rsidTr="002C6620">
        <w:trPr>
          <w:trHeight w:val="359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59ED" w:rsidRPr="00BA27A3" w:rsidRDefault="00F259ED" w:rsidP="00B74CEE">
            <w:pPr>
              <w:jc w:val="both"/>
              <w:textAlignment w:val="baseline"/>
              <w:rPr>
                <w:rFonts w:ascii="Arial" w:hAnsi="Arial" w:cs="Arial"/>
              </w:rPr>
            </w:pPr>
            <w:r w:rsidRPr="00BA27A3">
              <w:rPr>
                <w:color w:val="000000"/>
                <w:kern w:val="24"/>
                <w:position w:val="12"/>
                <w:vertAlign w:val="superscript"/>
              </w:rPr>
              <w:t>238</w:t>
            </w:r>
            <w:r w:rsidRPr="00BA27A3">
              <w:rPr>
                <w:color w:val="000000"/>
                <w:kern w:val="24"/>
              </w:rPr>
              <w:t>U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59ED" w:rsidRPr="00BA27A3" w:rsidRDefault="00F259ED" w:rsidP="00B74CEE">
            <w:pPr>
              <w:jc w:val="both"/>
              <w:textAlignment w:val="baseline"/>
              <w:rPr>
                <w:rFonts w:ascii="Arial" w:hAnsi="Arial" w:cs="Arial"/>
              </w:rPr>
            </w:pPr>
            <w:r w:rsidRPr="00BA27A3">
              <w:rPr>
                <w:color w:val="000000"/>
                <w:kern w:val="24"/>
              </w:rPr>
              <w:t>33,3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59ED" w:rsidRPr="00BA27A3" w:rsidRDefault="00F259ED" w:rsidP="00B74CEE">
            <w:pPr>
              <w:jc w:val="both"/>
              <w:textAlignment w:val="baseline"/>
              <w:rPr>
                <w:rFonts w:ascii="Arial" w:hAnsi="Arial" w:cs="Arial"/>
              </w:rPr>
            </w:pPr>
            <w:r w:rsidRPr="00BA27A3">
              <w:rPr>
                <w:color w:val="000000"/>
                <w:kern w:val="24"/>
              </w:rPr>
              <w:t>1,59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59ED" w:rsidRPr="00BA27A3" w:rsidRDefault="00F259ED" w:rsidP="00B74CEE">
            <w:pPr>
              <w:jc w:val="both"/>
              <w:textAlignment w:val="baseline"/>
              <w:rPr>
                <w:rFonts w:ascii="Arial" w:hAnsi="Arial" w:cs="Arial"/>
              </w:rPr>
            </w:pPr>
            <w:r w:rsidRPr="00BA27A3">
              <w:rPr>
                <w:color w:val="000000"/>
                <w:kern w:val="24"/>
              </w:rPr>
              <w:t>0,37</w:t>
            </w:r>
          </w:p>
        </w:tc>
      </w:tr>
      <w:tr w:rsidR="00F259ED" w:rsidRPr="009E6AAB" w:rsidTr="002C6620">
        <w:trPr>
          <w:trHeight w:val="364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59ED" w:rsidRPr="00BA27A3" w:rsidRDefault="00F259ED" w:rsidP="00B74CEE">
            <w:pPr>
              <w:jc w:val="both"/>
              <w:textAlignment w:val="baseline"/>
              <w:rPr>
                <w:rFonts w:ascii="Arial" w:hAnsi="Arial" w:cs="Arial"/>
              </w:rPr>
            </w:pPr>
            <w:r w:rsidRPr="00BA27A3">
              <w:rPr>
                <w:color w:val="000000"/>
                <w:kern w:val="24"/>
                <w:position w:val="12"/>
                <w:vertAlign w:val="superscript"/>
              </w:rPr>
              <w:t>232</w:t>
            </w:r>
            <w:r w:rsidRPr="00BA27A3">
              <w:rPr>
                <w:color w:val="000000"/>
                <w:kern w:val="24"/>
              </w:rPr>
              <w:t>Th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59ED" w:rsidRPr="00BA27A3" w:rsidRDefault="00F259ED" w:rsidP="00B74CEE">
            <w:pPr>
              <w:jc w:val="both"/>
              <w:textAlignment w:val="baseline"/>
              <w:rPr>
                <w:rFonts w:ascii="Arial" w:hAnsi="Arial" w:cs="Arial"/>
              </w:rPr>
            </w:pPr>
            <w:r w:rsidRPr="00BA27A3">
              <w:rPr>
                <w:color w:val="000000"/>
                <w:kern w:val="24"/>
              </w:rPr>
              <w:t>74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59ED" w:rsidRPr="00BA27A3" w:rsidRDefault="00F259ED" w:rsidP="00B74CEE">
            <w:pPr>
              <w:jc w:val="both"/>
              <w:textAlignment w:val="baseline"/>
              <w:rPr>
                <w:rFonts w:ascii="Arial" w:hAnsi="Arial" w:cs="Arial"/>
              </w:rPr>
            </w:pPr>
            <w:r w:rsidRPr="00BA27A3">
              <w:rPr>
                <w:color w:val="000000"/>
                <w:kern w:val="24"/>
              </w:rPr>
              <w:t>0,81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59ED" w:rsidRPr="00BA27A3" w:rsidRDefault="00F259ED" w:rsidP="00B74CEE">
            <w:pPr>
              <w:jc w:val="both"/>
              <w:textAlignment w:val="baseline"/>
              <w:rPr>
                <w:rFonts w:ascii="Arial" w:hAnsi="Arial" w:cs="Arial"/>
              </w:rPr>
            </w:pPr>
            <w:r w:rsidRPr="00BA27A3">
              <w:rPr>
                <w:color w:val="000000"/>
                <w:kern w:val="24"/>
              </w:rPr>
              <w:t>0,37</w:t>
            </w:r>
          </w:p>
        </w:tc>
      </w:tr>
      <w:tr w:rsidR="00F259ED" w:rsidRPr="009E6AAB" w:rsidTr="002C6620">
        <w:trPr>
          <w:trHeight w:val="356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59ED" w:rsidRPr="00BA27A3" w:rsidRDefault="00F259ED" w:rsidP="00B74CEE">
            <w:pPr>
              <w:jc w:val="both"/>
              <w:textAlignment w:val="baseline"/>
              <w:rPr>
                <w:rFonts w:ascii="Arial" w:hAnsi="Arial" w:cs="Arial"/>
              </w:rPr>
            </w:pPr>
            <w:r w:rsidRPr="00BA27A3">
              <w:rPr>
                <w:color w:val="000000"/>
                <w:kern w:val="24"/>
                <w:position w:val="12"/>
                <w:vertAlign w:val="superscript"/>
              </w:rPr>
              <w:t>226</w:t>
            </w:r>
            <w:r w:rsidRPr="00BA27A3">
              <w:rPr>
                <w:color w:val="000000"/>
                <w:kern w:val="24"/>
              </w:rPr>
              <w:t>Ra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59ED" w:rsidRPr="00BA27A3" w:rsidRDefault="00F259ED" w:rsidP="00B74CEE">
            <w:pPr>
              <w:jc w:val="both"/>
              <w:textAlignment w:val="baseline"/>
              <w:rPr>
                <w:rFonts w:ascii="Arial" w:hAnsi="Arial" w:cs="Arial"/>
              </w:rPr>
            </w:pPr>
            <w:r w:rsidRPr="00BA27A3">
              <w:rPr>
                <w:color w:val="000000"/>
                <w:kern w:val="24"/>
              </w:rPr>
              <w:t>33,3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59ED" w:rsidRPr="00BA27A3" w:rsidRDefault="00F259ED" w:rsidP="00B74CEE">
            <w:pPr>
              <w:jc w:val="both"/>
              <w:textAlignment w:val="baseline"/>
              <w:rPr>
                <w:rFonts w:ascii="Arial" w:hAnsi="Arial" w:cs="Arial"/>
              </w:rPr>
            </w:pPr>
            <w:r w:rsidRPr="00BA27A3">
              <w:rPr>
                <w:color w:val="000000"/>
                <w:kern w:val="24"/>
              </w:rPr>
              <w:t>1,59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59ED" w:rsidRPr="00BA27A3" w:rsidRDefault="00F259ED" w:rsidP="00B74CEE">
            <w:pPr>
              <w:jc w:val="both"/>
              <w:textAlignment w:val="baseline"/>
              <w:rPr>
                <w:rFonts w:ascii="Arial" w:hAnsi="Arial" w:cs="Arial"/>
              </w:rPr>
            </w:pPr>
            <w:r w:rsidRPr="00BA27A3">
              <w:rPr>
                <w:color w:val="000000"/>
                <w:kern w:val="24"/>
              </w:rPr>
              <w:t>0,19</w:t>
            </w:r>
          </w:p>
        </w:tc>
      </w:tr>
    </w:tbl>
    <w:p w:rsidR="00F259ED" w:rsidRDefault="00F259ED" w:rsidP="00B74CEE">
      <w:pPr>
        <w:spacing w:after="20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82752" w:rsidRDefault="00F259ED" w:rsidP="00631C58">
      <w:pPr>
        <w:spacing w:after="200" w:line="360" w:lineRule="auto"/>
        <w:ind w:firstLine="709"/>
        <w:jc w:val="both"/>
        <w:rPr>
          <w:sz w:val="28"/>
          <w:szCs w:val="28"/>
        </w:rPr>
      </w:pPr>
      <w:r w:rsidRPr="00CB2FC9">
        <w:rPr>
          <w:color w:val="000000"/>
          <w:sz w:val="28"/>
          <w:szCs w:val="28"/>
          <w:shd w:val="clear" w:color="auto" w:fill="FFFFFF"/>
        </w:rPr>
        <w:t xml:space="preserve">Редкоземельные металлы: эта группа насчитывает 17 химических элементов. </w:t>
      </w:r>
      <w:proofErr w:type="gramStart"/>
      <w:r w:rsidRPr="00CB2FC9">
        <w:rPr>
          <w:color w:val="000000"/>
          <w:sz w:val="28"/>
          <w:szCs w:val="28"/>
          <w:shd w:val="clear" w:color="auto" w:fill="FFFFFF"/>
        </w:rPr>
        <w:t xml:space="preserve">Сюда относятся: лантан, церий, неодим, </w:t>
      </w:r>
      <w:r w:rsidR="004A02F8" w:rsidRPr="00CB2FC9">
        <w:rPr>
          <w:color w:val="000000"/>
          <w:sz w:val="28"/>
          <w:szCs w:val="28"/>
          <w:shd w:val="clear" w:color="auto" w:fill="FFFFFF"/>
        </w:rPr>
        <w:t>празеодим</w:t>
      </w:r>
      <w:r w:rsidRPr="00CB2FC9">
        <w:rPr>
          <w:color w:val="000000"/>
          <w:sz w:val="28"/>
          <w:szCs w:val="28"/>
          <w:shd w:val="clear" w:color="auto" w:fill="FFFFFF"/>
        </w:rPr>
        <w:t>, самарий, прометий, гадолиний, европий, тербий, гольмий, диспрозий, эрбий, иттербий, лютеций, тулий.</w:t>
      </w:r>
      <w:proofErr w:type="gramEnd"/>
      <w:r w:rsidRPr="00CB2FC9">
        <w:rPr>
          <w:color w:val="000000"/>
          <w:sz w:val="28"/>
          <w:szCs w:val="28"/>
          <w:shd w:val="clear" w:color="auto" w:fill="FFFFFF"/>
        </w:rPr>
        <w:t xml:space="preserve"> </w:t>
      </w:r>
      <w:r w:rsidRPr="00CB2FC9">
        <w:rPr>
          <w:sz w:val="28"/>
          <w:szCs w:val="28"/>
        </w:rPr>
        <w:t xml:space="preserve">Металлы особого назначения считаются металлами, которые имеют уникальное коммерческое и промышленное применение и включают гафний, олово, титан и цирконий. Металлы, добытые и переработанные навалом для промышленного применения, включают алюминий, медь, железо, свинец, цинк и драгоценные металлы, такие как золото и серебро. </w:t>
      </w:r>
    </w:p>
    <w:p w:rsidR="00BF6B85" w:rsidRDefault="00F259ED" w:rsidP="00BF6B8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CB2FC9">
        <w:rPr>
          <w:sz w:val="28"/>
          <w:szCs w:val="28"/>
        </w:rPr>
        <w:t xml:space="preserve">Уровень естественных радионуклидов, обнаруженный в металлических рудах, в большей степени зависит от геологического образования или региона, чем от конкретного минерала </w:t>
      </w:r>
      <w:r w:rsidR="00B74CEE" w:rsidRPr="005C368F">
        <w:rPr>
          <w:sz w:val="28"/>
          <w:szCs w:val="28"/>
        </w:rPr>
        <w:t>[</w:t>
      </w:r>
      <w:r w:rsidR="00B74CEE">
        <w:rPr>
          <w:sz w:val="28"/>
          <w:szCs w:val="28"/>
        </w:rPr>
        <w:t>19</w:t>
      </w:r>
      <w:r w:rsidR="00B74CEE" w:rsidRPr="005C368F">
        <w:rPr>
          <w:sz w:val="28"/>
          <w:szCs w:val="28"/>
        </w:rPr>
        <w:t>]</w:t>
      </w:r>
      <w:r w:rsidRPr="00CB2FC9">
        <w:rPr>
          <w:sz w:val="28"/>
          <w:szCs w:val="28"/>
        </w:rPr>
        <w:t xml:space="preserve">. </w:t>
      </w:r>
    </w:p>
    <w:p w:rsidR="00BF6B85" w:rsidRDefault="00BF6B85" w:rsidP="00FB580F">
      <w:pPr>
        <w:spacing w:after="200" w:line="360" w:lineRule="auto"/>
        <w:jc w:val="both"/>
        <w:rPr>
          <w:sz w:val="28"/>
          <w:szCs w:val="28"/>
        </w:rPr>
      </w:pPr>
    </w:p>
    <w:p w:rsidR="00E77980" w:rsidRPr="00265339" w:rsidRDefault="00C07298" w:rsidP="00631C58">
      <w:pPr>
        <w:pStyle w:val="2"/>
        <w:ind w:firstLine="709"/>
        <w:jc w:val="center"/>
        <w:rPr>
          <w:b/>
          <w:szCs w:val="28"/>
          <w:lang w:val="ru-RU"/>
        </w:rPr>
      </w:pPr>
      <w:bookmarkStart w:id="6" w:name="_Toc6482426"/>
      <w:bookmarkStart w:id="7" w:name="_Toc9010949"/>
      <w:r w:rsidRPr="00265339">
        <w:rPr>
          <w:b/>
          <w:szCs w:val="28"/>
          <w:lang w:val="ru-RU"/>
        </w:rPr>
        <w:t>1.3</w:t>
      </w:r>
      <w:r w:rsidR="00E77980" w:rsidRPr="00265339">
        <w:rPr>
          <w:b/>
          <w:szCs w:val="28"/>
          <w:lang w:val="ru-RU"/>
        </w:rPr>
        <w:t xml:space="preserve"> Фосфатные руды</w:t>
      </w:r>
      <w:bookmarkEnd w:id="6"/>
      <w:bookmarkEnd w:id="7"/>
    </w:p>
    <w:p w:rsidR="00E77980" w:rsidRPr="005B3B3F" w:rsidRDefault="00E77980" w:rsidP="00631C58">
      <w:pPr>
        <w:spacing w:line="360" w:lineRule="auto"/>
        <w:ind w:firstLine="709"/>
        <w:jc w:val="both"/>
      </w:pPr>
    </w:p>
    <w:p w:rsidR="00F259ED" w:rsidRPr="00B04397" w:rsidRDefault="00E77980" w:rsidP="00631C58">
      <w:pPr>
        <w:spacing w:after="200" w:line="360" w:lineRule="auto"/>
        <w:ind w:firstLine="709"/>
        <w:jc w:val="both"/>
      </w:pPr>
      <w:r w:rsidRPr="005B3B3F">
        <w:rPr>
          <w:sz w:val="28"/>
          <w:szCs w:val="28"/>
        </w:rPr>
        <w:t>Фосфор  относится к числу широко распространенных элементов. Кл</w:t>
      </w:r>
      <w:r w:rsidR="00B74CEE">
        <w:rPr>
          <w:sz w:val="28"/>
          <w:szCs w:val="28"/>
        </w:rPr>
        <w:t>арк его в земной коре – 0,093 %</w:t>
      </w:r>
      <w:r w:rsidRPr="005B3B3F">
        <w:rPr>
          <w:sz w:val="28"/>
          <w:szCs w:val="28"/>
        </w:rPr>
        <w:t xml:space="preserve"> </w:t>
      </w:r>
      <w:r w:rsidR="00B74CEE" w:rsidRPr="005C368F">
        <w:rPr>
          <w:sz w:val="28"/>
          <w:szCs w:val="28"/>
        </w:rPr>
        <w:t>[</w:t>
      </w:r>
      <w:r w:rsidR="00803313">
        <w:rPr>
          <w:sz w:val="28"/>
          <w:szCs w:val="28"/>
        </w:rPr>
        <w:t>30</w:t>
      </w:r>
      <w:r w:rsidR="00B74CEE" w:rsidRPr="005C368F">
        <w:rPr>
          <w:sz w:val="28"/>
          <w:szCs w:val="28"/>
        </w:rPr>
        <w:t>]</w:t>
      </w:r>
      <w:r w:rsidRPr="005B3B3F">
        <w:rPr>
          <w:sz w:val="28"/>
          <w:szCs w:val="28"/>
        </w:rPr>
        <w:t xml:space="preserve">. Основным источником фосфорсодержащего сырья являются </w:t>
      </w:r>
      <w:proofErr w:type="gramStart"/>
      <w:r w:rsidRPr="005B3B3F">
        <w:rPr>
          <w:sz w:val="28"/>
          <w:szCs w:val="28"/>
        </w:rPr>
        <w:t>апатитовые</w:t>
      </w:r>
      <w:proofErr w:type="gramEnd"/>
      <w:r w:rsidRPr="005B3B3F">
        <w:rPr>
          <w:sz w:val="28"/>
          <w:szCs w:val="28"/>
        </w:rPr>
        <w:t xml:space="preserve"> и фосфоритовые руды.  Отложения фосфатных пород могут быть осадочными или магматическими, но более 80 </w:t>
      </w:r>
      <w:r w:rsidR="00B74CEE">
        <w:rPr>
          <w:sz w:val="28"/>
          <w:szCs w:val="28"/>
        </w:rPr>
        <w:t>%</w:t>
      </w:r>
      <w:r w:rsidRPr="005B3B3F">
        <w:rPr>
          <w:sz w:val="28"/>
          <w:szCs w:val="28"/>
        </w:rPr>
        <w:t xml:space="preserve"> мирового производства фосфатных пород добывается из </w:t>
      </w:r>
      <w:r w:rsidRPr="005B3B3F">
        <w:rPr>
          <w:sz w:val="28"/>
          <w:szCs w:val="28"/>
        </w:rPr>
        <w:lastRenderedPageBreak/>
        <w:t xml:space="preserve">осадочных отложений, образующихся в результате осаждения богатых фосфатами материалов в морской среде. Большие осадочные отложения расположены в Китае, на Ближнем Востоке, в Северной Африке и в США. Магматические отложения связаны с карбонатитами и </w:t>
      </w:r>
      <w:proofErr w:type="gramStart"/>
      <w:r w:rsidRPr="005B3B3F">
        <w:rPr>
          <w:sz w:val="28"/>
          <w:szCs w:val="28"/>
        </w:rPr>
        <w:t>силикатными</w:t>
      </w:r>
      <w:proofErr w:type="gramEnd"/>
      <w:r w:rsidRPr="005B3B3F">
        <w:rPr>
          <w:sz w:val="28"/>
          <w:szCs w:val="28"/>
        </w:rPr>
        <w:t xml:space="preserve"> интрузиями. Они добываются в Бразилии, Канаде, Финляндии, </w:t>
      </w:r>
      <w:r w:rsidR="00B74CEE">
        <w:rPr>
          <w:sz w:val="28"/>
          <w:szCs w:val="28"/>
        </w:rPr>
        <w:t xml:space="preserve">России, Южной Африке и Зимбабве </w:t>
      </w:r>
      <w:r w:rsidR="00B74CEE" w:rsidRPr="005C368F">
        <w:rPr>
          <w:sz w:val="28"/>
          <w:szCs w:val="28"/>
        </w:rPr>
        <w:t>[</w:t>
      </w:r>
      <w:r w:rsidR="00803313">
        <w:rPr>
          <w:sz w:val="28"/>
          <w:szCs w:val="28"/>
        </w:rPr>
        <w:t>30</w:t>
      </w:r>
      <w:r w:rsidR="00B74CEE" w:rsidRPr="005C368F">
        <w:rPr>
          <w:sz w:val="28"/>
          <w:szCs w:val="28"/>
        </w:rPr>
        <w:t>]</w:t>
      </w:r>
      <w:r w:rsidRPr="005B3B3F">
        <w:rPr>
          <w:sz w:val="28"/>
          <w:szCs w:val="28"/>
        </w:rPr>
        <w:t>.</w:t>
      </w:r>
      <w:r w:rsidRPr="005B3B3F">
        <w:t xml:space="preserve"> </w:t>
      </w:r>
    </w:p>
    <w:p w:rsidR="00E77980" w:rsidRDefault="00E77980" w:rsidP="00631C58">
      <w:pPr>
        <w:spacing w:after="200" w:line="360" w:lineRule="auto"/>
        <w:ind w:firstLine="709"/>
        <w:jc w:val="both"/>
        <w:rPr>
          <w:sz w:val="28"/>
          <w:szCs w:val="28"/>
        </w:rPr>
      </w:pPr>
      <w:r w:rsidRPr="005B3B3F">
        <w:rPr>
          <w:sz w:val="28"/>
          <w:szCs w:val="28"/>
        </w:rPr>
        <w:t>После добычи и обогащения фосфатной породы ее для удобства переработки измельчают до частиц одинакового размера. На заводах с влажным процессом производится фосфорная кислота, являющаяся исходным продуктом для получения фосфата аммония и тройных суперфосфатных удобрений. При этом в качестве побочного продукта или отхода получается фосфогипс. На заводах с термической технологией производится чистый фосфор, который используется в основном для получения концентрированной фосфорной кислоты. Отходами и сопутствующими продуктами термической технологии являются фосфорное железо и шлак</w:t>
      </w:r>
      <w:r w:rsidR="00D82752">
        <w:rPr>
          <w:sz w:val="28"/>
          <w:szCs w:val="28"/>
        </w:rPr>
        <w:t xml:space="preserve"> </w:t>
      </w:r>
      <w:r w:rsidR="00B74CEE" w:rsidRPr="005C368F">
        <w:rPr>
          <w:sz w:val="28"/>
          <w:szCs w:val="28"/>
        </w:rPr>
        <w:t>[</w:t>
      </w:r>
      <w:r w:rsidR="00B74CEE">
        <w:rPr>
          <w:sz w:val="28"/>
          <w:szCs w:val="28"/>
        </w:rPr>
        <w:t>4</w:t>
      </w:r>
      <w:r w:rsidR="00B74CEE" w:rsidRPr="005C368F">
        <w:rPr>
          <w:sz w:val="28"/>
          <w:szCs w:val="28"/>
        </w:rPr>
        <w:t>]</w:t>
      </w:r>
      <w:r w:rsidRPr="005B3B3F">
        <w:rPr>
          <w:sz w:val="28"/>
          <w:szCs w:val="28"/>
        </w:rPr>
        <w:t>.</w:t>
      </w:r>
    </w:p>
    <w:p w:rsidR="00E77980" w:rsidRPr="00796E34" w:rsidRDefault="001A044F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5B3B3F">
        <w:rPr>
          <w:sz w:val="28"/>
          <w:szCs w:val="28"/>
        </w:rPr>
        <w:t>Самая высокая концентрация урана (ес</w:t>
      </w:r>
      <w:r>
        <w:rPr>
          <w:sz w:val="28"/>
          <w:szCs w:val="28"/>
        </w:rPr>
        <w:t xml:space="preserve">ли не считать фосфатных пород на </w:t>
      </w:r>
      <w:r w:rsidRPr="005B3B3F">
        <w:rPr>
          <w:sz w:val="28"/>
          <w:szCs w:val="28"/>
        </w:rPr>
        <w:t>севере Африки) наблюдается в фосфатах и</w:t>
      </w:r>
      <w:r>
        <w:rPr>
          <w:sz w:val="28"/>
          <w:szCs w:val="28"/>
        </w:rPr>
        <w:t>з месторождений Северной Америки</w:t>
      </w:r>
      <w:r w:rsidRPr="005B3B3F">
        <w:rPr>
          <w:sz w:val="28"/>
          <w:szCs w:val="28"/>
        </w:rPr>
        <w:t xml:space="preserve">. </w:t>
      </w:r>
      <w:r w:rsidRPr="00796E34">
        <w:rPr>
          <w:sz w:val="28"/>
          <w:szCs w:val="28"/>
          <w:vertAlign w:val="superscript"/>
        </w:rPr>
        <w:t>238</w:t>
      </w:r>
      <w:r>
        <w:rPr>
          <w:sz w:val="28"/>
          <w:szCs w:val="28"/>
        </w:rPr>
        <w:t>U</w:t>
      </w:r>
      <w:r w:rsidRPr="005B3B3F">
        <w:rPr>
          <w:sz w:val="28"/>
          <w:szCs w:val="28"/>
        </w:rPr>
        <w:t xml:space="preserve"> и его дочерние продукты в фосфатных породах обычно бли</w:t>
      </w:r>
      <w:r>
        <w:rPr>
          <w:sz w:val="28"/>
          <w:szCs w:val="28"/>
        </w:rPr>
        <w:t>зки к радиоактивному равновесию</w:t>
      </w:r>
      <w:r w:rsidRPr="005B3B3F">
        <w:rPr>
          <w:sz w:val="28"/>
          <w:szCs w:val="28"/>
        </w:rPr>
        <w:t xml:space="preserve"> </w:t>
      </w:r>
      <w:r w:rsidR="005F13D9">
        <w:rPr>
          <w:sz w:val="28"/>
          <w:szCs w:val="28"/>
        </w:rPr>
        <w:t>(</w:t>
      </w:r>
      <w:r w:rsidR="00BF6B85">
        <w:rPr>
          <w:sz w:val="28"/>
          <w:szCs w:val="28"/>
        </w:rPr>
        <w:t>т</w:t>
      </w:r>
      <w:r w:rsidR="005F13D9">
        <w:rPr>
          <w:sz w:val="28"/>
          <w:szCs w:val="28"/>
        </w:rPr>
        <w:t xml:space="preserve">аблица </w:t>
      </w:r>
      <w:r w:rsidR="00672F0D">
        <w:rPr>
          <w:sz w:val="28"/>
          <w:szCs w:val="28"/>
        </w:rPr>
        <w:t>7</w:t>
      </w:r>
      <w:r w:rsidR="00E77980">
        <w:rPr>
          <w:sz w:val="28"/>
          <w:szCs w:val="28"/>
        </w:rPr>
        <w:t>)</w:t>
      </w:r>
      <w:r w:rsidR="00E77980" w:rsidRPr="00796E34">
        <w:rPr>
          <w:sz w:val="28"/>
          <w:szCs w:val="28"/>
        </w:rPr>
        <w:t xml:space="preserve"> </w:t>
      </w:r>
      <w:r w:rsidR="00B74CEE" w:rsidRPr="005C368F">
        <w:rPr>
          <w:sz w:val="28"/>
          <w:szCs w:val="28"/>
        </w:rPr>
        <w:t>[</w:t>
      </w:r>
      <w:r w:rsidR="00803313">
        <w:rPr>
          <w:sz w:val="28"/>
          <w:szCs w:val="28"/>
        </w:rPr>
        <w:t>30</w:t>
      </w:r>
      <w:r w:rsidR="00B74CEE" w:rsidRPr="005C368F">
        <w:rPr>
          <w:sz w:val="28"/>
          <w:szCs w:val="28"/>
        </w:rPr>
        <w:t>]</w:t>
      </w:r>
      <w:r w:rsidR="00E77980" w:rsidRPr="00796E34">
        <w:rPr>
          <w:sz w:val="28"/>
          <w:szCs w:val="28"/>
        </w:rPr>
        <w:t>.</w:t>
      </w:r>
    </w:p>
    <w:p w:rsidR="00E77980" w:rsidRDefault="00E77980" w:rsidP="00631C58">
      <w:pPr>
        <w:spacing w:line="360" w:lineRule="auto"/>
        <w:ind w:firstLine="709"/>
        <w:jc w:val="both"/>
      </w:pPr>
    </w:p>
    <w:p w:rsidR="00E77980" w:rsidRPr="003A313D" w:rsidRDefault="00E77980" w:rsidP="00631C58">
      <w:pPr>
        <w:spacing w:line="360" w:lineRule="auto"/>
        <w:ind w:firstLine="709"/>
        <w:jc w:val="both"/>
      </w:pPr>
      <w:r w:rsidRPr="003670C1">
        <w:t>Таблица</w:t>
      </w:r>
      <w:r>
        <w:t xml:space="preserve"> </w:t>
      </w:r>
      <w:r w:rsidR="00672F0D">
        <w:t>7</w:t>
      </w:r>
      <w:r w:rsidR="00BF6B85">
        <w:t xml:space="preserve"> </w:t>
      </w:r>
      <w:r w:rsidR="00BF6B85" w:rsidRPr="00D5777E">
        <w:t>–</w:t>
      </w:r>
      <w:r w:rsidRPr="003670C1">
        <w:t xml:space="preserve"> Концентрации</w:t>
      </w:r>
      <w:r>
        <w:t xml:space="preserve"> </w:t>
      </w:r>
      <w:r w:rsidRPr="003670C1">
        <w:t xml:space="preserve">радионуклидов </w:t>
      </w:r>
      <w:r>
        <w:t>в фосф</w:t>
      </w:r>
      <w:r w:rsidR="00E52CB3">
        <w:t>атах</w:t>
      </w:r>
      <w:r>
        <w:t xml:space="preserve"> некоторых стран</w:t>
      </w:r>
      <w:r w:rsidRPr="00E536D4">
        <w:t xml:space="preserve"> </w:t>
      </w:r>
      <w:r w:rsidR="00B74CEE" w:rsidRPr="00B74CEE">
        <w:t>[</w:t>
      </w:r>
      <w:r w:rsidR="00803313">
        <w:t>30</w:t>
      </w:r>
      <w:r w:rsidR="00FB580F"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274"/>
      </w:tblGrid>
      <w:tr w:rsidR="00E77980" w:rsidRPr="009E6AAB" w:rsidTr="00BF6B85">
        <w:tc>
          <w:tcPr>
            <w:tcW w:w="3082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Страна</w:t>
            </w:r>
          </w:p>
        </w:tc>
        <w:tc>
          <w:tcPr>
            <w:tcW w:w="6274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Уран (Бк / кг)</w:t>
            </w:r>
          </w:p>
        </w:tc>
      </w:tr>
      <w:tr w:rsidR="00E77980" w:rsidRPr="009E6AAB" w:rsidTr="00BF6B85">
        <w:tc>
          <w:tcPr>
            <w:tcW w:w="3082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США</w:t>
            </w:r>
          </w:p>
        </w:tc>
        <w:tc>
          <w:tcPr>
            <w:tcW w:w="6274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259-3700</w:t>
            </w:r>
          </w:p>
        </w:tc>
      </w:tr>
      <w:tr w:rsidR="00E77980" w:rsidRPr="009E6AAB" w:rsidTr="00BF6B85">
        <w:tc>
          <w:tcPr>
            <w:tcW w:w="3082" w:type="dxa"/>
            <w:vAlign w:val="bottom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Бразилия</w:t>
            </w:r>
          </w:p>
        </w:tc>
        <w:tc>
          <w:tcPr>
            <w:tcW w:w="6274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114-880</w:t>
            </w:r>
          </w:p>
        </w:tc>
      </w:tr>
      <w:tr w:rsidR="00E77980" w:rsidRPr="009E6AAB" w:rsidTr="00BF6B85">
        <w:tc>
          <w:tcPr>
            <w:tcW w:w="3082" w:type="dxa"/>
            <w:vAlign w:val="bottom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 xml:space="preserve">Чили </w:t>
            </w:r>
          </w:p>
        </w:tc>
        <w:tc>
          <w:tcPr>
            <w:tcW w:w="6274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40</w:t>
            </w:r>
          </w:p>
        </w:tc>
      </w:tr>
      <w:tr w:rsidR="00E77980" w:rsidRPr="009E6AAB" w:rsidTr="00BF6B85">
        <w:trPr>
          <w:trHeight w:val="235"/>
        </w:trPr>
        <w:tc>
          <w:tcPr>
            <w:tcW w:w="3082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 xml:space="preserve">Алжир </w:t>
            </w:r>
          </w:p>
        </w:tc>
        <w:tc>
          <w:tcPr>
            <w:tcW w:w="6274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1295</w:t>
            </w:r>
          </w:p>
        </w:tc>
      </w:tr>
      <w:tr w:rsidR="00E77980" w:rsidRPr="009E6AAB" w:rsidTr="00BF6B85">
        <w:trPr>
          <w:trHeight w:val="217"/>
        </w:trPr>
        <w:tc>
          <w:tcPr>
            <w:tcW w:w="3082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 xml:space="preserve">Марокко </w:t>
            </w:r>
          </w:p>
        </w:tc>
        <w:tc>
          <w:tcPr>
            <w:tcW w:w="6274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1500-1700</w:t>
            </w:r>
          </w:p>
        </w:tc>
      </w:tr>
      <w:tr w:rsidR="00E77980" w:rsidRPr="009E6AAB" w:rsidTr="00BF6B85">
        <w:trPr>
          <w:trHeight w:val="268"/>
        </w:trPr>
        <w:tc>
          <w:tcPr>
            <w:tcW w:w="3082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 xml:space="preserve">Сенегал </w:t>
            </w:r>
          </w:p>
        </w:tc>
        <w:tc>
          <w:tcPr>
            <w:tcW w:w="6274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1332</w:t>
            </w:r>
          </w:p>
        </w:tc>
      </w:tr>
      <w:tr w:rsidR="00E77980" w:rsidRPr="009E6AAB" w:rsidTr="00BF6B85">
        <w:trPr>
          <w:trHeight w:val="198"/>
        </w:trPr>
        <w:tc>
          <w:tcPr>
            <w:tcW w:w="3082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 xml:space="preserve">Южная Африка </w:t>
            </w:r>
          </w:p>
        </w:tc>
        <w:tc>
          <w:tcPr>
            <w:tcW w:w="6274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163-180</w:t>
            </w:r>
          </w:p>
        </w:tc>
      </w:tr>
      <w:tr w:rsidR="00E77980" w:rsidRPr="009E6AAB" w:rsidTr="00BF6B85">
        <w:trPr>
          <w:trHeight w:val="232"/>
        </w:trPr>
        <w:tc>
          <w:tcPr>
            <w:tcW w:w="3082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lastRenderedPageBreak/>
              <w:t xml:space="preserve">Южная Африка </w:t>
            </w:r>
          </w:p>
        </w:tc>
        <w:tc>
          <w:tcPr>
            <w:tcW w:w="6274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100-200</w:t>
            </w:r>
          </w:p>
        </w:tc>
      </w:tr>
      <w:tr w:rsidR="00E77980" w:rsidRPr="009E6AAB" w:rsidTr="00BF6B85">
        <w:trPr>
          <w:trHeight w:val="232"/>
        </w:trPr>
        <w:tc>
          <w:tcPr>
            <w:tcW w:w="3082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 xml:space="preserve">Танзания </w:t>
            </w:r>
          </w:p>
        </w:tc>
        <w:tc>
          <w:tcPr>
            <w:tcW w:w="6274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5000</w:t>
            </w:r>
          </w:p>
        </w:tc>
      </w:tr>
      <w:tr w:rsidR="00E77980" w:rsidRPr="009E6AAB" w:rsidTr="00BF6B85">
        <w:trPr>
          <w:trHeight w:val="198"/>
        </w:trPr>
        <w:tc>
          <w:tcPr>
            <w:tcW w:w="3082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Того</w:t>
            </w:r>
          </w:p>
        </w:tc>
        <w:tc>
          <w:tcPr>
            <w:tcW w:w="6274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1360</w:t>
            </w:r>
          </w:p>
        </w:tc>
      </w:tr>
      <w:tr w:rsidR="00E77980" w:rsidRPr="009E6AAB" w:rsidTr="00BF6B85">
        <w:trPr>
          <w:trHeight w:val="251"/>
        </w:trPr>
        <w:tc>
          <w:tcPr>
            <w:tcW w:w="3082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 xml:space="preserve">Тунис </w:t>
            </w:r>
          </w:p>
        </w:tc>
        <w:tc>
          <w:tcPr>
            <w:tcW w:w="6274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590</w:t>
            </w:r>
          </w:p>
        </w:tc>
      </w:tr>
      <w:tr w:rsidR="00E77980" w:rsidRPr="009E6AAB" w:rsidTr="00BF6B85">
        <w:tc>
          <w:tcPr>
            <w:tcW w:w="3082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 xml:space="preserve">Египет </w:t>
            </w:r>
          </w:p>
        </w:tc>
        <w:tc>
          <w:tcPr>
            <w:tcW w:w="6274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1520</w:t>
            </w:r>
          </w:p>
        </w:tc>
      </w:tr>
      <w:tr w:rsidR="00E77980" w:rsidRPr="009E6AAB" w:rsidTr="00BF6B85">
        <w:tc>
          <w:tcPr>
            <w:tcW w:w="3082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 xml:space="preserve">Израиль </w:t>
            </w:r>
          </w:p>
        </w:tc>
        <w:tc>
          <w:tcPr>
            <w:tcW w:w="6274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1500-1700</w:t>
            </w:r>
          </w:p>
        </w:tc>
      </w:tr>
      <w:tr w:rsidR="00E77980" w:rsidRPr="009E6AAB" w:rsidTr="00BF6B85">
        <w:trPr>
          <w:trHeight w:val="318"/>
        </w:trPr>
        <w:tc>
          <w:tcPr>
            <w:tcW w:w="3082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 xml:space="preserve">Иордания </w:t>
            </w:r>
          </w:p>
        </w:tc>
        <w:tc>
          <w:tcPr>
            <w:tcW w:w="6274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1300-1850</w:t>
            </w:r>
          </w:p>
        </w:tc>
      </w:tr>
      <w:tr w:rsidR="00E77980" w:rsidRPr="009E6AAB" w:rsidTr="00BF6B85">
        <w:trPr>
          <w:trHeight w:val="184"/>
        </w:trPr>
        <w:tc>
          <w:tcPr>
            <w:tcW w:w="3082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 xml:space="preserve">Австралия </w:t>
            </w:r>
          </w:p>
        </w:tc>
        <w:tc>
          <w:tcPr>
            <w:tcW w:w="6274" w:type="dxa"/>
          </w:tcPr>
          <w:p w:rsidR="00E77980" w:rsidRPr="009E6AAB" w:rsidRDefault="00E77980" w:rsidP="00B74CEE">
            <w:pPr>
              <w:spacing w:line="360" w:lineRule="auto"/>
              <w:jc w:val="both"/>
            </w:pPr>
            <w:r w:rsidRPr="009E6AAB">
              <w:rPr>
                <w:szCs w:val="22"/>
              </w:rPr>
              <w:t>15-900</w:t>
            </w:r>
          </w:p>
        </w:tc>
      </w:tr>
    </w:tbl>
    <w:p w:rsidR="00E77980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</w:p>
    <w:p w:rsidR="00E77980" w:rsidRPr="005B3B3F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5B3B3F">
        <w:rPr>
          <w:sz w:val="28"/>
          <w:szCs w:val="28"/>
        </w:rPr>
        <w:t>Облучение населения обусловлено: а) сбросом в окружающую среду жидких отходов, содержащих радионуклиды: уранового семейства, при добыче и переработке фосфатов: б) использованием фосфатных удобрений; в) применением побочных продуктов и отходов фосфатного производства.</w:t>
      </w:r>
    </w:p>
    <w:p w:rsidR="00E77980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5B3B3F">
        <w:rPr>
          <w:sz w:val="28"/>
          <w:szCs w:val="28"/>
        </w:rPr>
        <w:t xml:space="preserve">Уровень облучения </w:t>
      </w:r>
      <w:r>
        <w:rPr>
          <w:sz w:val="28"/>
          <w:szCs w:val="28"/>
        </w:rPr>
        <w:t>в фосфатной промышленности</w:t>
      </w:r>
      <w:r w:rsidRPr="005B3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рабочих </w:t>
      </w:r>
      <w:r w:rsidRPr="005B3B3F">
        <w:rPr>
          <w:sz w:val="28"/>
          <w:szCs w:val="28"/>
        </w:rPr>
        <w:t xml:space="preserve">представлен в таблице </w:t>
      </w:r>
      <w:r w:rsidR="00BF6B85">
        <w:rPr>
          <w:sz w:val="28"/>
          <w:szCs w:val="28"/>
        </w:rPr>
        <w:t>8</w:t>
      </w:r>
      <w:r w:rsidRPr="005B3B3F">
        <w:rPr>
          <w:sz w:val="28"/>
          <w:szCs w:val="28"/>
        </w:rPr>
        <w:t>. Следует иметь в виду, что эти оценки весьма неопределенны, их количественная корректи</w:t>
      </w:r>
      <w:r w:rsidRPr="005B3B3F">
        <w:rPr>
          <w:sz w:val="28"/>
          <w:szCs w:val="28"/>
        </w:rPr>
        <w:softHyphen/>
        <w:t xml:space="preserve">ровка затруднена, и они призваны только </w:t>
      </w:r>
      <w:proofErr w:type="gramStart"/>
      <w:r w:rsidRPr="005B3B3F">
        <w:rPr>
          <w:sz w:val="28"/>
          <w:szCs w:val="28"/>
        </w:rPr>
        <w:t>дать</w:t>
      </w:r>
      <w:proofErr w:type="gramEnd"/>
      <w:r w:rsidRPr="005B3B3F">
        <w:rPr>
          <w:sz w:val="28"/>
          <w:szCs w:val="28"/>
        </w:rPr>
        <w:t xml:space="preserve"> общее представление о положении дел</w:t>
      </w:r>
      <w:r w:rsidR="005F13D9">
        <w:rPr>
          <w:sz w:val="28"/>
          <w:szCs w:val="28"/>
        </w:rPr>
        <w:t xml:space="preserve"> </w:t>
      </w:r>
      <w:r w:rsidR="00B74CEE" w:rsidRPr="00B74CEE">
        <w:rPr>
          <w:bCs/>
          <w:color w:val="000000"/>
          <w:sz w:val="28"/>
          <w:szCs w:val="28"/>
        </w:rPr>
        <w:t>[</w:t>
      </w:r>
      <w:r w:rsidR="00B74CEE">
        <w:rPr>
          <w:bCs/>
          <w:color w:val="000000"/>
          <w:sz w:val="28"/>
          <w:szCs w:val="28"/>
        </w:rPr>
        <w:t>4</w:t>
      </w:r>
      <w:r w:rsidR="00B74CEE" w:rsidRPr="00B74CEE">
        <w:rPr>
          <w:bCs/>
          <w:color w:val="000000"/>
          <w:sz w:val="28"/>
          <w:szCs w:val="28"/>
        </w:rPr>
        <w:t>]</w:t>
      </w:r>
      <w:r w:rsidR="005F13D9">
        <w:rPr>
          <w:bCs/>
          <w:color w:val="000000"/>
          <w:sz w:val="28"/>
          <w:szCs w:val="28"/>
        </w:rPr>
        <w:t>.</w:t>
      </w:r>
    </w:p>
    <w:p w:rsidR="00E77980" w:rsidRPr="004B71BD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</w:p>
    <w:p w:rsidR="00E77980" w:rsidRPr="003139C5" w:rsidRDefault="00E77980" w:rsidP="00631C58">
      <w:pPr>
        <w:spacing w:line="360" w:lineRule="auto"/>
        <w:ind w:firstLine="709"/>
        <w:jc w:val="both"/>
      </w:pPr>
      <w:r w:rsidRPr="003139C5">
        <w:t xml:space="preserve">Таблица </w:t>
      </w:r>
      <w:r w:rsidR="001A4290">
        <w:t>8</w:t>
      </w:r>
      <w:r w:rsidR="00BF6B85">
        <w:t xml:space="preserve"> </w:t>
      </w:r>
      <w:r w:rsidR="00BF6B85" w:rsidRPr="00D5777E">
        <w:t>–</w:t>
      </w:r>
      <w:r w:rsidR="00BF6B85">
        <w:t xml:space="preserve"> </w:t>
      </w:r>
      <w:r w:rsidRPr="003139C5">
        <w:t xml:space="preserve">Максимальная мощность дозы, получаемая рабочими, связанная с работой различных отраслей промышленности в течение года </w:t>
      </w:r>
      <w:r w:rsidR="00B74CEE" w:rsidRPr="00B74CEE">
        <w:rPr>
          <w:bCs/>
          <w:color w:val="000000" w:themeColor="text1"/>
        </w:rPr>
        <w:t>[</w:t>
      </w:r>
      <w:r w:rsidR="00B74CEE">
        <w:rPr>
          <w:bCs/>
          <w:color w:val="000000" w:themeColor="text1"/>
        </w:rPr>
        <w:t>4</w:t>
      </w:r>
      <w:r w:rsidR="00B74CEE" w:rsidRPr="00B74CEE">
        <w:rPr>
          <w:bCs/>
          <w:color w:val="000000" w:themeColor="text1"/>
        </w:rPr>
        <w:t>]</w:t>
      </w:r>
    </w:p>
    <w:tbl>
      <w:tblPr>
        <w:tblW w:w="945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1378"/>
        <w:gridCol w:w="1378"/>
        <w:gridCol w:w="1379"/>
      </w:tblGrid>
      <w:tr w:rsidR="00E77980" w:rsidRPr="009E6AAB" w:rsidTr="003139C5">
        <w:trPr>
          <w:cantSplit/>
          <w:trHeight w:val="20"/>
        </w:trPr>
        <w:tc>
          <w:tcPr>
            <w:tcW w:w="5318" w:type="dxa"/>
            <w:vMerge w:val="restart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</w:p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</w:p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 xml:space="preserve">Источник </w:t>
            </w:r>
          </w:p>
        </w:tc>
        <w:tc>
          <w:tcPr>
            <w:tcW w:w="4135" w:type="dxa"/>
            <w:gridSpan w:val="3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Максимальная мощность дозы, мкЗв</w:t>
            </w:r>
            <w:r w:rsidR="005F13D9">
              <w:rPr>
                <w:color w:val="000000"/>
              </w:rPr>
              <w:t>/</w:t>
            </w:r>
            <w:r w:rsidRPr="009E6AAB">
              <w:rPr>
                <w:color w:val="000000"/>
              </w:rPr>
              <w:t>год</w:t>
            </w:r>
          </w:p>
        </w:tc>
      </w:tr>
      <w:tr w:rsidR="00E77980" w:rsidRPr="009E6AAB" w:rsidTr="003139C5">
        <w:trPr>
          <w:cantSplit/>
          <w:trHeight w:val="869"/>
        </w:trPr>
        <w:tc>
          <w:tcPr>
            <w:tcW w:w="5318" w:type="dxa"/>
            <w:vMerge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Внешнее облучение</w:t>
            </w: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Ингаляция</w:t>
            </w: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Перорально</w:t>
            </w:r>
          </w:p>
        </w:tc>
      </w:tr>
      <w:tr w:rsidR="00E77980" w:rsidRPr="009E6AAB" w:rsidTr="003139C5">
        <w:trPr>
          <w:trHeight w:val="20"/>
        </w:trPr>
        <w:tc>
          <w:tcPr>
            <w:tcW w:w="531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</w:pPr>
            <w:r w:rsidRPr="009E6AAB">
              <w:rPr>
                <w:color w:val="000000"/>
              </w:rPr>
              <w:t>Отрасли промышленности, связанные с добычей и переработкой фос</w:t>
            </w:r>
            <w:r w:rsidRPr="009E6AAB">
              <w:rPr>
                <w:color w:val="000000"/>
              </w:rPr>
              <w:softHyphen/>
              <w:t>фатных пород</w:t>
            </w: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8</w:t>
            </w: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  <w:vertAlign w:val="superscript"/>
              </w:rPr>
            </w:pPr>
            <w:r w:rsidRPr="009E6AAB">
              <w:rPr>
                <w:color w:val="000000"/>
              </w:rPr>
              <w:t>~2000</w:t>
            </w:r>
            <w:r w:rsidRPr="009E6AAB">
              <w:rPr>
                <w:color w:val="000000"/>
                <w:vertAlign w:val="superscript"/>
              </w:rPr>
              <w:t>а</w:t>
            </w: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2</w:t>
            </w:r>
          </w:p>
        </w:tc>
      </w:tr>
      <w:tr w:rsidR="00E77980" w:rsidRPr="009E6AAB" w:rsidTr="003139C5">
        <w:trPr>
          <w:trHeight w:val="20"/>
        </w:trPr>
        <w:tc>
          <w:tcPr>
            <w:tcW w:w="531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Производство элементарного фосфора</w:t>
            </w: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130</w:t>
            </w: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2</w:t>
            </w: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&lt;0,4</w:t>
            </w:r>
          </w:p>
        </w:tc>
      </w:tr>
      <w:tr w:rsidR="00E77980" w:rsidRPr="009E6AAB" w:rsidTr="003139C5">
        <w:trPr>
          <w:trHeight w:val="20"/>
        </w:trPr>
        <w:tc>
          <w:tcPr>
            <w:tcW w:w="531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Производство удобрений</w:t>
            </w: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20</w:t>
            </w: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&lt;0,4</w:t>
            </w: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15</w:t>
            </w:r>
          </w:p>
        </w:tc>
      </w:tr>
      <w:tr w:rsidR="00E77980" w:rsidRPr="009E6AAB" w:rsidTr="003139C5">
        <w:trPr>
          <w:trHeight w:val="20"/>
        </w:trPr>
        <w:tc>
          <w:tcPr>
            <w:tcW w:w="531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 xml:space="preserve">Применение фосфатных удобрений </w:t>
            </w: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</w:p>
        </w:tc>
      </w:tr>
      <w:tr w:rsidR="00E77980" w:rsidRPr="009E6AAB" w:rsidTr="003139C5">
        <w:trPr>
          <w:trHeight w:val="20"/>
        </w:trPr>
        <w:tc>
          <w:tcPr>
            <w:tcW w:w="531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9E6AAB">
              <w:rPr>
                <w:color w:val="000000"/>
              </w:rPr>
              <w:t>Применение фосфогипса при строи</w:t>
            </w:r>
            <w:r w:rsidRPr="009E6AAB">
              <w:rPr>
                <w:color w:val="000000"/>
              </w:rPr>
              <w:softHyphen/>
              <w:t>тельстве домов</w:t>
            </w: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78" w:type="dxa"/>
            <w:shd w:val="clear" w:color="auto" w:fill="FFFFFF"/>
          </w:tcPr>
          <w:p w:rsidR="00E77980" w:rsidRPr="009E6AAB" w:rsidRDefault="00E77980" w:rsidP="00B74CE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860890" w:rsidRPr="00BF6B85" w:rsidRDefault="00E77980" w:rsidP="00BF6B85">
      <w:pPr>
        <w:spacing w:line="360" w:lineRule="auto"/>
        <w:ind w:firstLine="709"/>
        <w:jc w:val="both"/>
        <w:rPr>
          <w:color w:val="000000"/>
        </w:rPr>
      </w:pPr>
      <w:r w:rsidRPr="001D1D79">
        <w:rPr>
          <w:color w:val="000000"/>
          <w:vertAlign w:val="superscript"/>
        </w:rPr>
        <w:t>а</w:t>
      </w:r>
      <w:r w:rsidRPr="001D1D79">
        <w:rPr>
          <w:color w:val="000000"/>
        </w:rPr>
        <w:t xml:space="preserve">Очень грубая оценка. </w:t>
      </w:r>
    </w:p>
    <w:p w:rsidR="00860890" w:rsidRPr="00BC7413" w:rsidRDefault="00860890" w:rsidP="00631C58">
      <w:pPr>
        <w:pStyle w:val="2"/>
        <w:ind w:firstLine="709"/>
        <w:jc w:val="center"/>
        <w:rPr>
          <w:b/>
          <w:color w:val="000000" w:themeColor="text1"/>
          <w:szCs w:val="28"/>
          <w:lang w:val="ru-RU"/>
        </w:rPr>
      </w:pPr>
      <w:bookmarkStart w:id="8" w:name="_Toc9010950"/>
      <w:r w:rsidRPr="00BC7413">
        <w:rPr>
          <w:b/>
          <w:color w:val="000000" w:themeColor="text1"/>
          <w:szCs w:val="28"/>
          <w:lang w:val="ru-RU"/>
        </w:rPr>
        <w:lastRenderedPageBreak/>
        <w:t>1.4 Обзор отчётов НКДАР ООН</w:t>
      </w:r>
      <w:bookmarkEnd w:id="8"/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 xml:space="preserve">Существуют два основных источника естественного радиационного облучения, как и упоминалось ранее: космическое излучение, и радиоактивные нуклиды, которые возникли в земной коре и присутствуют повсюду в окружающей среде, включая само тело человека </w:t>
      </w:r>
      <w:r w:rsidR="00B74CEE" w:rsidRPr="005C368F">
        <w:rPr>
          <w:sz w:val="28"/>
          <w:szCs w:val="28"/>
        </w:rPr>
        <w:t>[</w:t>
      </w:r>
      <w:r w:rsidR="00B74CEE">
        <w:rPr>
          <w:sz w:val="28"/>
          <w:szCs w:val="28"/>
        </w:rPr>
        <w:t>3</w:t>
      </w:r>
      <w:r w:rsidR="00803313">
        <w:rPr>
          <w:sz w:val="28"/>
          <w:szCs w:val="28"/>
        </w:rPr>
        <w:t>5</w:t>
      </w:r>
      <w:r w:rsidR="00B74CEE" w:rsidRPr="005C368F">
        <w:rPr>
          <w:sz w:val="28"/>
          <w:szCs w:val="28"/>
        </w:rPr>
        <w:t>]</w:t>
      </w:r>
      <w:r w:rsidRPr="00860890">
        <w:rPr>
          <w:rFonts w:eastAsia="Calibri"/>
          <w:sz w:val="28"/>
          <w:szCs w:val="28"/>
          <w:lang w:eastAsia="en-US"/>
        </w:rPr>
        <w:t xml:space="preserve">. </w:t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 xml:space="preserve">Встречающиеся в природе радионуклиды земного происхождения, также называемые первичными радионуклидами, присутствуют в различной степени во всех средах окружающей среды. Только те радионуклиды, период полураспада которых сопоставим с возрастом Земли, и продукты их распада существуют в достаточном количестве, чтобы внести существенный вклад в облучение населения </w:t>
      </w:r>
      <w:r w:rsidR="00B74CEE" w:rsidRPr="005C368F">
        <w:rPr>
          <w:sz w:val="28"/>
          <w:szCs w:val="28"/>
        </w:rPr>
        <w:t>[</w:t>
      </w:r>
      <w:r w:rsidR="00B74CEE">
        <w:rPr>
          <w:sz w:val="28"/>
          <w:szCs w:val="28"/>
        </w:rPr>
        <w:t>3</w:t>
      </w:r>
      <w:r w:rsidR="00803313">
        <w:rPr>
          <w:sz w:val="28"/>
          <w:szCs w:val="28"/>
        </w:rPr>
        <w:t>5</w:t>
      </w:r>
      <w:r w:rsidR="00B74CEE" w:rsidRPr="005C368F">
        <w:rPr>
          <w:sz w:val="28"/>
          <w:szCs w:val="28"/>
        </w:rPr>
        <w:t>]</w:t>
      </w:r>
      <w:r w:rsidRPr="00860890">
        <w:rPr>
          <w:rFonts w:eastAsia="Calibri"/>
          <w:sz w:val="28"/>
          <w:szCs w:val="28"/>
          <w:lang w:eastAsia="en-US"/>
        </w:rPr>
        <w:t xml:space="preserve">. </w:t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 xml:space="preserve">Основной вклад во внешнее облучение вносят гамма-излучающие радионуклиды, присутствующие в следовых количествах в почве, в основном семейство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238</w:t>
      </w:r>
      <w:r w:rsidRPr="00860890">
        <w:rPr>
          <w:rFonts w:eastAsia="Calibri"/>
          <w:sz w:val="28"/>
          <w:szCs w:val="28"/>
          <w:lang w:eastAsia="en-US"/>
        </w:rPr>
        <w:t xml:space="preserve">U. Информация о наружном облучении поступает из прямых измерений мощности дозы или из оценок, основанных на измерениях концентраций радионуклидов в почве </w:t>
      </w:r>
      <w:r w:rsidR="00B74CEE" w:rsidRPr="005C368F">
        <w:rPr>
          <w:sz w:val="28"/>
          <w:szCs w:val="28"/>
        </w:rPr>
        <w:t>[</w:t>
      </w:r>
      <w:r w:rsidR="00B74CEE">
        <w:rPr>
          <w:sz w:val="28"/>
          <w:szCs w:val="28"/>
        </w:rPr>
        <w:t>11</w:t>
      </w:r>
      <w:r w:rsidR="00B74CEE" w:rsidRPr="005C368F">
        <w:rPr>
          <w:sz w:val="28"/>
          <w:szCs w:val="28"/>
        </w:rPr>
        <w:t>]</w:t>
      </w:r>
      <w:r w:rsidRPr="00860890">
        <w:rPr>
          <w:rFonts w:eastAsia="Calibri"/>
          <w:sz w:val="28"/>
          <w:szCs w:val="28"/>
          <w:lang w:eastAsia="en-US"/>
        </w:rPr>
        <w:t xml:space="preserve">. </w:t>
      </w:r>
    </w:p>
    <w:p w:rsid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 xml:space="preserve">Некоторые значения концентраций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238</w:t>
      </w:r>
      <w:r w:rsidRPr="00860890">
        <w:rPr>
          <w:rFonts w:eastAsia="Calibri"/>
          <w:sz w:val="28"/>
          <w:szCs w:val="28"/>
          <w:lang w:eastAsia="en-US"/>
        </w:rPr>
        <w:t xml:space="preserve">U и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226</w:t>
      </w:r>
      <w:r w:rsidRPr="00860890">
        <w:rPr>
          <w:rFonts w:eastAsia="Calibri"/>
          <w:sz w:val="28"/>
          <w:szCs w:val="28"/>
          <w:lang w:eastAsia="en-US"/>
        </w:rPr>
        <w:t>Ra в почве, представлены в При</w:t>
      </w:r>
      <w:r w:rsidR="004E7922">
        <w:rPr>
          <w:rFonts w:eastAsia="Calibri"/>
          <w:sz w:val="28"/>
          <w:szCs w:val="28"/>
          <w:lang w:eastAsia="en-US"/>
        </w:rPr>
        <w:t>ложении</w:t>
      </w:r>
      <w:proofErr w:type="gramStart"/>
      <w:r w:rsidR="004E7922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="004E7922">
        <w:rPr>
          <w:rFonts w:eastAsia="Calibri"/>
          <w:sz w:val="28"/>
          <w:szCs w:val="28"/>
          <w:lang w:eastAsia="en-US"/>
        </w:rPr>
        <w:t xml:space="preserve"> согласно отчёту НКДАР-</w:t>
      </w:r>
      <w:r w:rsidRPr="00860890">
        <w:rPr>
          <w:rFonts w:eastAsia="Calibri"/>
          <w:sz w:val="28"/>
          <w:szCs w:val="28"/>
          <w:lang w:eastAsia="en-US"/>
        </w:rPr>
        <w:t xml:space="preserve">2000. Новые данные отчёта за 2008 год не оказывают существенного влияния на текущие среднемировые значения 33 Бк/кг для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238</w:t>
      </w:r>
      <w:r w:rsidRPr="00860890">
        <w:rPr>
          <w:rFonts w:eastAsia="Calibri"/>
          <w:sz w:val="28"/>
          <w:szCs w:val="28"/>
          <w:lang w:eastAsia="en-US"/>
        </w:rPr>
        <w:t xml:space="preserve">U, 32 Бк/кг для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226</w:t>
      </w:r>
      <w:r w:rsidRPr="00860890">
        <w:rPr>
          <w:rFonts w:eastAsia="Calibri"/>
          <w:sz w:val="28"/>
          <w:szCs w:val="28"/>
          <w:lang w:eastAsia="en-US"/>
        </w:rPr>
        <w:t>Ra</w:t>
      </w:r>
      <w:r w:rsidRPr="00860890">
        <w:rPr>
          <w:rFonts w:eastAsia="Calibri"/>
          <w:color w:val="000000" w:themeColor="text1"/>
          <w:sz w:val="28"/>
          <w:szCs w:val="28"/>
          <w:lang w:eastAsia="en-US"/>
        </w:rPr>
        <w:t xml:space="preserve">. Результаты применения коэффициента дозы, связывающего концентрацию в почве с мощностью поглощенной дозы в воздухе, показаны в таблице 9. </w:t>
      </w:r>
    </w:p>
    <w:p w:rsidR="00BF6B85" w:rsidRPr="00860890" w:rsidRDefault="00BF6B85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0890" w:rsidRPr="00B74CEE" w:rsidRDefault="00860890" w:rsidP="00631C58">
      <w:pPr>
        <w:spacing w:after="200"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Таблица 9 </w:t>
      </w:r>
      <w:r w:rsidR="00BF6B85" w:rsidRPr="00D5777E">
        <w:t>–</w:t>
      </w:r>
      <w:r>
        <w:rPr>
          <w:rFonts w:eastAsia="Calibri"/>
          <w:color w:val="000000" w:themeColor="text1"/>
          <w:lang w:eastAsia="en-US"/>
        </w:rPr>
        <w:t xml:space="preserve"> </w:t>
      </w:r>
      <w:r w:rsidRPr="00860890">
        <w:rPr>
          <w:rFonts w:eastAsia="Calibri"/>
          <w:color w:val="000000"/>
          <w:lang w:eastAsia="en-US"/>
        </w:rPr>
        <w:t xml:space="preserve">Мощность поглощенной дозы в воздухе от семейства </w:t>
      </w:r>
      <w:r w:rsidRPr="00860890">
        <w:rPr>
          <w:rFonts w:eastAsia="Calibri"/>
          <w:color w:val="000000"/>
          <w:vertAlign w:val="superscript"/>
          <w:lang w:eastAsia="en-US"/>
        </w:rPr>
        <w:t>238</w:t>
      </w:r>
      <w:r w:rsidRPr="00860890">
        <w:rPr>
          <w:rFonts w:eastAsia="Calibri"/>
          <w:color w:val="000000"/>
          <w:lang w:eastAsia="en-US"/>
        </w:rPr>
        <w:t xml:space="preserve">U </w:t>
      </w:r>
      <w:r w:rsidR="00B74CEE" w:rsidRPr="00B74CEE">
        <w:t>[3</w:t>
      </w:r>
      <w:r w:rsidR="00803313">
        <w:t>5</w:t>
      </w:r>
      <w:r w:rsidR="00B74CEE" w:rsidRPr="00B74CEE">
        <w:t>]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860890" w:rsidRPr="00860890" w:rsidTr="009F092A">
        <w:trPr>
          <w:trHeight w:val="878"/>
        </w:trPr>
        <w:tc>
          <w:tcPr>
            <w:tcW w:w="2392" w:type="dxa"/>
          </w:tcPr>
          <w:p w:rsidR="00860890" w:rsidRPr="00860890" w:rsidRDefault="00860890" w:rsidP="009F092A">
            <w:pPr>
              <w:spacing w:after="200"/>
              <w:rPr>
                <w:rFonts w:eastAsia="Calibri"/>
                <w:color w:val="000000" w:themeColor="text1"/>
                <w:lang w:eastAsia="en-US"/>
              </w:rPr>
            </w:pPr>
            <w:r w:rsidRPr="00860890">
              <w:rPr>
                <w:rFonts w:eastAsia="Calibri"/>
                <w:color w:val="000000" w:themeColor="text1"/>
                <w:lang w:eastAsia="en-US"/>
              </w:rPr>
              <w:t>Радионуклид</w:t>
            </w:r>
          </w:p>
        </w:tc>
        <w:tc>
          <w:tcPr>
            <w:tcW w:w="2393" w:type="dxa"/>
          </w:tcPr>
          <w:p w:rsidR="00860890" w:rsidRPr="00860890" w:rsidRDefault="00860890" w:rsidP="00BF6B85">
            <w:pPr>
              <w:spacing w:after="200"/>
              <w:rPr>
                <w:rFonts w:eastAsia="Calibri"/>
                <w:color w:val="000000" w:themeColor="text1"/>
                <w:lang w:eastAsia="en-US"/>
              </w:rPr>
            </w:pPr>
            <w:r w:rsidRPr="00860890">
              <w:rPr>
                <w:rFonts w:eastAsia="Calibri"/>
                <w:color w:val="000000"/>
                <w:lang w:eastAsia="en-US"/>
              </w:rPr>
              <w:t>Концентрация в почве (Бк/г)</w:t>
            </w:r>
          </w:p>
        </w:tc>
        <w:tc>
          <w:tcPr>
            <w:tcW w:w="2393" w:type="dxa"/>
          </w:tcPr>
          <w:p w:rsidR="00860890" w:rsidRPr="009F092A" w:rsidRDefault="00860890" w:rsidP="009F092A">
            <w:pPr>
              <w:spacing w:after="200"/>
              <w:rPr>
                <w:rFonts w:eastAsia="Calibri"/>
                <w:color w:val="000000" w:themeColor="text1"/>
                <w:lang w:eastAsia="en-US"/>
              </w:rPr>
            </w:pPr>
            <w:r w:rsidRPr="00860890">
              <w:rPr>
                <w:rFonts w:eastAsia="Calibri"/>
                <w:color w:val="000000" w:themeColor="text1"/>
                <w:lang w:eastAsia="en-US"/>
              </w:rPr>
              <w:t>Дозовый коэффициент</w:t>
            </w:r>
          </w:p>
        </w:tc>
        <w:tc>
          <w:tcPr>
            <w:tcW w:w="2393" w:type="dxa"/>
          </w:tcPr>
          <w:p w:rsidR="00860890" w:rsidRPr="00860890" w:rsidRDefault="00860890" w:rsidP="009F092A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860890">
              <w:rPr>
                <w:rFonts w:eastAsia="Calibri"/>
                <w:color w:val="000000"/>
                <w:lang w:eastAsia="en-US"/>
              </w:rPr>
              <w:t>Мощность поглощенной дозы в воздухе (нГр/ч)</w:t>
            </w:r>
          </w:p>
        </w:tc>
      </w:tr>
      <w:tr w:rsidR="00860890" w:rsidRPr="00860890" w:rsidTr="003C0D56">
        <w:tc>
          <w:tcPr>
            <w:tcW w:w="2392" w:type="dxa"/>
          </w:tcPr>
          <w:p w:rsidR="00860890" w:rsidRPr="00860890" w:rsidRDefault="00860890" w:rsidP="009F092A">
            <w:pPr>
              <w:spacing w:after="200"/>
              <w:rPr>
                <w:rFonts w:eastAsia="Calibri"/>
                <w:color w:val="000000" w:themeColor="text1"/>
                <w:lang w:val="en-US" w:eastAsia="en-US"/>
              </w:rPr>
            </w:pPr>
            <w:r w:rsidRPr="00860890">
              <w:rPr>
                <w:rFonts w:eastAsia="Calibri"/>
                <w:color w:val="000000" w:themeColor="text1"/>
                <w:vertAlign w:val="superscript"/>
                <w:lang w:val="en-US" w:eastAsia="en-US"/>
              </w:rPr>
              <w:t>238</w:t>
            </w:r>
            <w:r w:rsidRPr="00860890">
              <w:rPr>
                <w:rFonts w:eastAsia="Calibri"/>
                <w:color w:val="000000" w:themeColor="text1"/>
                <w:lang w:val="en-US" w:eastAsia="en-US"/>
              </w:rPr>
              <w:t>U</w:t>
            </w:r>
          </w:p>
        </w:tc>
        <w:tc>
          <w:tcPr>
            <w:tcW w:w="2393" w:type="dxa"/>
          </w:tcPr>
          <w:p w:rsidR="00860890" w:rsidRPr="00860890" w:rsidRDefault="00BF6B85" w:rsidP="009F092A">
            <w:pPr>
              <w:spacing w:after="200"/>
              <w:rPr>
                <w:rFonts w:eastAsia="Calibri"/>
                <w:color w:val="000000" w:themeColor="text1"/>
                <w:lang w:val="en-US"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0,0</w:t>
            </w:r>
            <w:r w:rsidR="00860890" w:rsidRPr="00860890">
              <w:rPr>
                <w:rFonts w:eastAsia="Calibri"/>
                <w:color w:val="000000" w:themeColor="text1"/>
                <w:lang w:val="en-US" w:eastAsia="en-US"/>
              </w:rPr>
              <w:t>33</w:t>
            </w:r>
          </w:p>
        </w:tc>
        <w:tc>
          <w:tcPr>
            <w:tcW w:w="2393" w:type="dxa"/>
          </w:tcPr>
          <w:p w:rsidR="00860890" w:rsidRPr="00860890" w:rsidRDefault="00860890" w:rsidP="009F092A">
            <w:pPr>
              <w:spacing w:after="200"/>
              <w:rPr>
                <w:rFonts w:eastAsia="Calibri"/>
                <w:color w:val="000000" w:themeColor="text1"/>
                <w:lang w:val="en-US" w:eastAsia="en-US"/>
              </w:rPr>
            </w:pPr>
            <w:r w:rsidRPr="00860890">
              <w:rPr>
                <w:rFonts w:eastAsia="Calibri"/>
                <w:color w:val="000000" w:themeColor="text1"/>
                <w:lang w:val="en-US" w:eastAsia="en-US"/>
              </w:rPr>
              <w:t>0,462</w:t>
            </w:r>
          </w:p>
        </w:tc>
        <w:tc>
          <w:tcPr>
            <w:tcW w:w="2393" w:type="dxa"/>
          </w:tcPr>
          <w:p w:rsidR="00860890" w:rsidRPr="00860890" w:rsidRDefault="00860890" w:rsidP="009F092A">
            <w:pPr>
              <w:spacing w:after="200"/>
              <w:rPr>
                <w:rFonts w:eastAsia="Calibri"/>
                <w:color w:val="000000" w:themeColor="text1"/>
                <w:lang w:val="en-US" w:eastAsia="en-US"/>
              </w:rPr>
            </w:pPr>
            <w:r w:rsidRPr="00860890">
              <w:rPr>
                <w:rFonts w:eastAsia="Calibri"/>
                <w:color w:val="000000" w:themeColor="text1"/>
                <w:lang w:val="en-US" w:eastAsia="en-US"/>
              </w:rPr>
              <w:t>15</w:t>
            </w:r>
          </w:p>
        </w:tc>
      </w:tr>
    </w:tbl>
    <w:p w:rsidR="00860890" w:rsidRPr="00860890" w:rsidRDefault="00860890" w:rsidP="00631C58">
      <w:pPr>
        <w:spacing w:after="20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0890" w:rsidRPr="00860890" w:rsidRDefault="00860890" w:rsidP="00631C58">
      <w:pPr>
        <w:spacing w:after="20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089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Прямые измерения мощности поглощенной дозы в воздухе были проведены в последние несколько десятилетий во многих странах мира. Средние значения находятся в диапазоне от 5 до 24 нГр/ч</w:t>
      </w:r>
      <w:r w:rsidR="009F092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F092A" w:rsidRPr="005C368F">
        <w:rPr>
          <w:sz w:val="28"/>
          <w:szCs w:val="28"/>
        </w:rPr>
        <w:t>[</w:t>
      </w:r>
      <w:r w:rsidR="00AE20A5">
        <w:rPr>
          <w:sz w:val="28"/>
          <w:szCs w:val="28"/>
        </w:rPr>
        <w:t>35</w:t>
      </w:r>
      <w:r w:rsidR="009F092A" w:rsidRPr="005C368F">
        <w:rPr>
          <w:sz w:val="28"/>
          <w:szCs w:val="28"/>
        </w:rPr>
        <w:t>]</w:t>
      </w:r>
      <w:r w:rsidR="009F092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860890" w:rsidRPr="00860890" w:rsidRDefault="00860890" w:rsidP="00631C58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 xml:space="preserve">Для оценки годовой эффективной дозы от семейства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238</w:t>
      </w:r>
      <w:r w:rsidRPr="00860890">
        <w:rPr>
          <w:rFonts w:eastAsia="Calibri"/>
          <w:sz w:val="28"/>
          <w:szCs w:val="28"/>
          <w:lang w:val="en-US" w:eastAsia="en-US"/>
        </w:rPr>
        <w:t>U</w:t>
      </w:r>
      <w:r w:rsidRPr="00860890">
        <w:rPr>
          <w:rFonts w:eastAsia="Calibri"/>
          <w:sz w:val="28"/>
          <w:szCs w:val="28"/>
          <w:lang w:eastAsia="en-US"/>
        </w:rPr>
        <w:t xml:space="preserve"> необходимо учитывать коэффициент преобразования поглощенной дозы на воздухе в эффективную дозу и коэффициент занятости в помещении. Средние числовые значения этих параметров варьируются в зависимости от возраста населения и климата в рассма</w:t>
      </w:r>
      <w:r w:rsidR="004E7922">
        <w:rPr>
          <w:rFonts w:eastAsia="Calibri"/>
          <w:sz w:val="28"/>
          <w:szCs w:val="28"/>
          <w:lang w:eastAsia="en-US"/>
        </w:rPr>
        <w:t>триваемом месте. В Отчете НКДАР-2000 к</w:t>
      </w:r>
      <w:r w:rsidRPr="00860890">
        <w:rPr>
          <w:rFonts w:eastAsia="Calibri"/>
          <w:sz w:val="28"/>
          <w:szCs w:val="28"/>
          <w:lang w:eastAsia="en-US"/>
        </w:rPr>
        <w:t xml:space="preserve">омитет использовал 0,7 Зв/Гр  для коэффициента преобразования из поглощенной дозы в воздухе в эффективную дозу, полученную взрослыми, и 0,8 для коэффициента занятости в помещении, т.е. доля времени, проведенного в помещении и на открытом воздухе, составляет 0,8 и 0,2 соответственно. Значения сохранялись и последующих </w:t>
      </w:r>
      <w:proofErr w:type="gramStart"/>
      <w:r w:rsidRPr="00860890">
        <w:rPr>
          <w:rFonts w:eastAsia="Calibri"/>
          <w:sz w:val="28"/>
          <w:szCs w:val="28"/>
          <w:lang w:eastAsia="en-US"/>
        </w:rPr>
        <w:t>отчётах</w:t>
      </w:r>
      <w:proofErr w:type="gramEnd"/>
      <w:r w:rsidRPr="00860890">
        <w:rPr>
          <w:rFonts w:eastAsia="Calibri"/>
          <w:sz w:val="28"/>
          <w:szCs w:val="28"/>
          <w:lang w:eastAsia="en-US"/>
        </w:rPr>
        <w:t xml:space="preserve">. Из данных, приведенных выше, внешняя годовая эффективная доза от семейства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238</w:t>
      </w:r>
      <w:r w:rsidRPr="00860890">
        <w:rPr>
          <w:rFonts w:eastAsia="Calibri"/>
          <w:sz w:val="28"/>
          <w:szCs w:val="28"/>
          <w:lang w:val="en-US" w:eastAsia="en-US"/>
        </w:rPr>
        <w:t>U</w:t>
      </w:r>
      <w:r w:rsidRPr="00860890">
        <w:rPr>
          <w:rFonts w:eastAsia="Calibri"/>
          <w:sz w:val="28"/>
          <w:szCs w:val="28"/>
          <w:lang w:eastAsia="en-US"/>
        </w:rPr>
        <w:t xml:space="preserve"> определяются следующим образом:  15 нГр/ч × 8,760 </w:t>
      </w:r>
      <w:r w:rsidRPr="00860890">
        <w:rPr>
          <w:rFonts w:eastAsia="Calibri"/>
          <w:sz w:val="28"/>
          <w:szCs w:val="28"/>
          <w:lang w:val="en-US" w:eastAsia="en-US"/>
        </w:rPr>
        <w:t>h</w:t>
      </w:r>
      <w:r w:rsidRPr="00860890">
        <w:rPr>
          <w:rFonts w:eastAsia="Calibri"/>
          <w:sz w:val="28"/>
          <w:szCs w:val="28"/>
          <w:lang w:eastAsia="en-US"/>
        </w:rPr>
        <w:t xml:space="preserve"> × 0.2 × 0.7 Зв/Гр  = 0,02 мЗв </w:t>
      </w:r>
      <w:r w:rsidR="009F092A" w:rsidRPr="005C368F">
        <w:rPr>
          <w:sz w:val="28"/>
          <w:szCs w:val="28"/>
        </w:rPr>
        <w:t>[</w:t>
      </w:r>
      <w:r w:rsidR="009F092A">
        <w:rPr>
          <w:sz w:val="28"/>
          <w:szCs w:val="28"/>
        </w:rPr>
        <w:t>3</w:t>
      </w:r>
      <w:r w:rsidR="00AE20A5">
        <w:rPr>
          <w:sz w:val="28"/>
          <w:szCs w:val="28"/>
        </w:rPr>
        <w:t>3</w:t>
      </w:r>
      <w:r w:rsidR="009F092A" w:rsidRPr="005C368F">
        <w:rPr>
          <w:sz w:val="28"/>
          <w:szCs w:val="28"/>
        </w:rPr>
        <w:t>]</w:t>
      </w:r>
      <w:r w:rsidR="009F092A">
        <w:rPr>
          <w:sz w:val="28"/>
          <w:szCs w:val="28"/>
        </w:rPr>
        <w:t>.</w:t>
      </w:r>
    </w:p>
    <w:p w:rsidR="00860890" w:rsidRPr="00860890" w:rsidRDefault="00860890" w:rsidP="00631C58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 xml:space="preserve">Шестым членом цепочки распада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238</w:t>
      </w:r>
      <w:r w:rsidRPr="00860890">
        <w:rPr>
          <w:rFonts w:eastAsia="Calibri"/>
          <w:sz w:val="28"/>
          <w:szCs w:val="28"/>
          <w:lang w:eastAsia="en-US"/>
        </w:rPr>
        <w:t xml:space="preserve">U является изотоп радия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226</w:t>
      </w:r>
      <w:r w:rsidRPr="00860890">
        <w:rPr>
          <w:rFonts w:eastAsia="Calibri"/>
          <w:sz w:val="28"/>
          <w:szCs w:val="28"/>
          <w:lang w:eastAsia="en-US"/>
        </w:rPr>
        <w:t>Ra (T</w:t>
      </w:r>
      <w:r w:rsidRPr="00860890">
        <w:rPr>
          <w:rFonts w:eastAsia="Calibri"/>
          <w:sz w:val="28"/>
          <w:szCs w:val="28"/>
          <w:vertAlign w:val="subscript"/>
          <w:lang w:eastAsia="en-US"/>
        </w:rPr>
        <w:t>1/2</w:t>
      </w:r>
      <w:r w:rsidRPr="00860890">
        <w:rPr>
          <w:rFonts w:eastAsia="Calibri"/>
          <w:sz w:val="28"/>
          <w:szCs w:val="28"/>
          <w:lang w:eastAsia="en-US"/>
        </w:rPr>
        <w:t xml:space="preserve">=1600 лет). Когда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226</w:t>
      </w:r>
      <w:r w:rsidRPr="00860890">
        <w:rPr>
          <w:rFonts w:eastAsia="Calibri"/>
          <w:sz w:val="28"/>
          <w:szCs w:val="28"/>
          <w:lang w:eastAsia="en-US"/>
        </w:rPr>
        <w:t xml:space="preserve">Ra распадается в частицах почвы, образующиеся атомы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222</w:t>
      </w:r>
      <w:r w:rsidRPr="00860890">
        <w:rPr>
          <w:rFonts w:eastAsia="Calibri"/>
          <w:sz w:val="28"/>
          <w:szCs w:val="28"/>
          <w:lang w:eastAsia="en-US"/>
        </w:rPr>
        <w:t xml:space="preserve">Rn должны сначала вырваться из частиц почвы в заполненные воздухом поры и пройти через эти поры, чтобы войти в атмосферу. Считается, что «побег» из частиц почвы в заполненные воздухом поры главным образом является результатом отдачи атомов радона после распада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226</w:t>
      </w:r>
      <w:r w:rsidRPr="00860890">
        <w:rPr>
          <w:rFonts w:eastAsia="Calibri"/>
          <w:sz w:val="28"/>
          <w:szCs w:val="28"/>
          <w:lang w:eastAsia="en-US"/>
        </w:rPr>
        <w:t xml:space="preserve">Ra: если они лежат близко к поверхности отдельных зерен, они могут быть выброшены в поры между зернами  и далее за счёт диффузии выйти на поверхность </w:t>
      </w:r>
      <w:r w:rsidR="009F092A" w:rsidRPr="005C368F">
        <w:rPr>
          <w:sz w:val="28"/>
          <w:szCs w:val="28"/>
        </w:rPr>
        <w:t>[</w:t>
      </w:r>
      <w:r w:rsidR="009F092A">
        <w:rPr>
          <w:sz w:val="28"/>
          <w:szCs w:val="28"/>
        </w:rPr>
        <w:t>11</w:t>
      </w:r>
      <w:r w:rsidR="009F092A" w:rsidRPr="005C368F">
        <w:rPr>
          <w:sz w:val="28"/>
          <w:szCs w:val="28"/>
        </w:rPr>
        <w:t>]</w:t>
      </w:r>
      <w:r w:rsidRPr="00860890">
        <w:rPr>
          <w:rFonts w:eastAsia="Calibri"/>
          <w:sz w:val="28"/>
          <w:szCs w:val="28"/>
          <w:lang w:eastAsia="en-US"/>
        </w:rPr>
        <w:t xml:space="preserve">. </w:t>
      </w:r>
    </w:p>
    <w:p w:rsidR="00860890" w:rsidRPr="00860890" w:rsidRDefault="00860890" w:rsidP="00631C58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 xml:space="preserve"> В повседневной жизни каждый человек подвергается воздействию радона, инертного радиоактивного газа, который встречается в природе и прис</w:t>
      </w:r>
      <w:r w:rsidR="004E7922">
        <w:rPr>
          <w:rFonts w:eastAsia="Calibri"/>
          <w:sz w:val="28"/>
          <w:szCs w:val="28"/>
          <w:lang w:eastAsia="en-US"/>
        </w:rPr>
        <w:t>утствует в атмосфере повсюду. В отчете НКДАР-</w:t>
      </w:r>
      <w:r w:rsidRPr="00860890">
        <w:rPr>
          <w:rFonts w:eastAsia="Calibri"/>
          <w:sz w:val="28"/>
          <w:szCs w:val="28"/>
          <w:lang w:eastAsia="en-US"/>
        </w:rPr>
        <w:t>198</w:t>
      </w:r>
      <w:r w:rsidR="004E7922">
        <w:rPr>
          <w:rFonts w:eastAsia="Calibri"/>
          <w:sz w:val="28"/>
          <w:szCs w:val="28"/>
          <w:lang w:eastAsia="en-US"/>
        </w:rPr>
        <w:t>8</w:t>
      </w:r>
      <w:r w:rsidRPr="00860890">
        <w:rPr>
          <w:rFonts w:eastAsia="Calibri"/>
          <w:sz w:val="28"/>
          <w:szCs w:val="28"/>
          <w:lang w:eastAsia="en-US"/>
        </w:rPr>
        <w:t xml:space="preserve"> год</w:t>
      </w:r>
      <w:r w:rsidR="004E7922">
        <w:rPr>
          <w:rFonts w:eastAsia="Calibri"/>
          <w:sz w:val="28"/>
          <w:szCs w:val="28"/>
          <w:lang w:eastAsia="en-US"/>
        </w:rPr>
        <w:t xml:space="preserve"> </w:t>
      </w:r>
      <w:r w:rsidR="004E7922" w:rsidRPr="005C368F">
        <w:rPr>
          <w:sz w:val="28"/>
          <w:szCs w:val="28"/>
        </w:rPr>
        <w:t>[</w:t>
      </w:r>
      <w:r w:rsidR="004E7922">
        <w:rPr>
          <w:sz w:val="28"/>
          <w:szCs w:val="28"/>
        </w:rPr>
        <w:t>11</w:t>
      </w:r>
      <w:r w:rsidR="004E7922" w:rsidRPr="005C368F">
        <w:rPr>
          <w:sz w:val="28"/>
          <w:szCs w:val="28"/>
        </w:rPr>
        <w:t>]</w:t>
      </w:r>
      <w:r w:rsidRPr="00860890">
        <w:rPr>
          <w:rFonts w:eastAsia="Calibri"/>
          <w:sz w:val="28"/>
          <w:szCs w:val="28"/>
          <w:lang w:eastAsia="en-US"/>
        </w:rPr>
        <w:t xml:space="preserve"> было </w:t>
      </w:r>
      <w:r w:rsidRPr="00860890">
        <w:rPr>
          <w:rFonts w:eastAsia="Calibri"/>
          <w:sz w:val="28"/>
          <w:szCs w:val="28"/>
          <w:lang w:eastAsia="en-US"/>
        </w:rPr>
        <w:lastRenderedPageBreak/>
        <w:t>подсчитано, что вдыхание короткоживущих продуктов распада радона (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222</w:t>
      </w:r>
      <w:r w:rsidRPr="00860890">
        <w:rPr>
          <w:rFonts w:eastAsia="Calibri"/>
          <w:sz w:val="28"/>
          <w:szCs w:val="28"/>
          <w:lang w:eastAsia="en-US"/>
        </w:rPr>
        <w:t xml:space="preserve">Rn) c в среднем составляет примерно половину эквивалента эффективной дозы от всех естественных источников излучения и может иногда приводить к дозам, достаточно высоким для беспокойства о здоровье человека. </w:t>
      </w:r>
    </w:p>
    <w:p w:rsidR="00860890" w:rsidRPr="00860890" w:rsidRDefault="00860890" w:rsidP="00631C58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>Продукты распада радона хорошо известны как канцерогены в легких. Тем не менее, дозы для других органов и тканей, возникающие при вдыхании радона и продуктов его распада, довольно малы, обычно, по крайней мере, на порядок меньше, чем дозы для легких. Кроме того, эпидемиологические данные мало поддерживают повышенный риск смертности, кроме рака легких</w:t>
      </w:r>
      <w:r w:rsidR="004E7922">
        <w:rPr>
          <w:rFonts w:eastAsia="Calibri"/>
          <w:sz w:val="28"/>
          <w:szCs w:val="28"/>
          <w:lang w:eastAsia="en-US"/>
        </w:rPr>
        <w:t xml:space="preserve"> </w:t>
      </w:r>
      <w:r w:rsidR="004E7922" w:rsidRPr="005C368F">
        <w:rPr>
          <w:sz w:val="28"/>
          <w:szCs w:val="28"/>
        </w:rPr>
        <w:t>[</w:t>
      </w:r>
      <w:r w:rsidR="004E7922">
        <w:rPr>
          <w:sz w:val="28"/>
          <w:szCs w:val="28"/>
        </w:rPr>
        <w:t>3</w:t>
      </w:r>
      <w:r w:rsidR="00AE20A5">
        <w:rPr>
          <w:sz w:val="28"/>
          <w:szCs w:val="28"/>
        </w:rPr>
        <w:t>4</w:t>
      </w:r>
      <w:r w:rsidR="004E7922" w:rsidRPr="005C368F">
        <w:rPr>
          <w:sz w:val="28"/>
          <w:szCs w:val="28"/>
        </w:rPr>
        <w:t>]</w:t>
      </w:r>
      <w:r w:rsidR="004E7922">
        <w:rPr>
          <w:sz w:val="28"/>
          <w:szCs w:val="28"/>
        </w:rPr>
        <w:t>.</w:t>
      </w:r>
    </w:p>
    <w:p w:rsidR="00860890" w:rsidRPr="00860890" w:rsidRDefault="00860890" w:rsidP="00631C58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 xml:space="preserve"> Радон  растворим в воде, а подземные воды, которые проходят через урансодержащие почвы и породы, содержат радон. Когда богатые радоном грунтовые воды используются в качестве питьевой воды, люди подвергаются воздействию, как от потребления воды, так и от выброса радона из воды в воздух и вдыхании </w:t>
      </w:r>
      <w:r w:rsidR="004E7922" w:rsidRPr="005C368F">
        <w:rPr>
          <w:sz w:val="28"/>
          <w:szCs w:val="28"/>
        </w:rPr>
        <w:t>[</w:t>
      </w:r>
      <w:r w:rsidR="004E7922">
        <w:rPr>
          <w:sz w:val="28"/>
          <w:szCs w:val="28"/>
        </w:rPr>
        <w:t>3</w:t>
      </w:r>
      <w:r w:rsidR="00AE20A5">
        <w:rPr>
          <w:sz w:val="28"/>
          <w:szCs w:val="28"/>
        </w:rPr>
        <w:t>4</w:t>
      </w:r>
      <w:r w:rsidR="004E7922" w:rsidRPr="005C368F">
        <w:rPr>
          <w:sz w:val="28"/>
          <w:szCs w:val="28"/>
        </w:rPr>
        <w:t>]</w:t>
      </w:r>
      <w:r w:rsidR="004E7922">
        <w:rPr>
          <w:sz w:val="28"/>
          <w:szCs w:val="28"/>
        </w:rPr>
        <w:t>.</w:t>
      </w:r>
    </w:p>
    <w:p w:rsidR="00860890" w:rsidRPr="00860890" w:rsidRDefault="00860890" w:rsidP="00631C58">
      <w:pPr>
        <w:spacing w:after="20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0890">
        <w:rPr>
          <w:rFonts w:eastAsia="Calibri"/>
          <w:color w:val="000000" w:themeColor="text1"/>
          <w:sz w:val="28"/>
          <w:szCs w:val="28"/>
          <w:lang w:eastAsia="en-US"/>
        </w:rPr>
        <w:t>В отчёте НКДАР за 19</w:t>
      </w:r>
      <w:r w:rsidR="004E7922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860890">
        <w:rPr>
          <w:rFonts w:eastAsia="Calibri"/>
          <w:color w:val="000000" w:themeColor="text1"/>
          <w:sz w:val="28"/>
          <w:szCs w:val="28"/>
          <w:lang w:eastAsia="en-US"/>
        </w:rPr>
        <w:t>8 год</w:t>
      </w:r>
      <w:r w:rsidR="004E792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E7922" w:rsidRPr="005C368F">
        <w:rPr>
          <w:sz w:val="28"/>
          <w:szCs w:val="28"/>
        </w:rPr>
        <w:t>[</w:t>
      </w:r>
      <w:r w:rsidR="004E7922">
        <w:rPr>
          <w:sz w:val="28"/>
          <w:szCs w:val="28"/>
        </w:rPr>
        <w:t>11</w:t>
      </w:r>
      <w:r w:rsidR="004E7922" w:rsidRPr="005C368F">
        <w:rPr>
          <w:sz w:val="28"/>
          <w:szCs w:val="28"/>
        </w:rPr>
        <w:t>]</w:t>
      </w:r>
      <w:r w:rsidRPr="00860890">
        <w:rPr>
          <w:rFonts w:eastAsia="Calibri"/>
          <w:color w:val="000000" w:themeColor="text1"/>
          <w:sz w:val="28"/>
          <w:szCs w:val="28"/>
          <w:lang w:eastAsia="en-US"/>
        </w:rPr>
        <w:t>, так и в последующих отчёта</w:t>
      </w:r>
      <w:r w:rsidRPr="00860890">
        <w:rPr>
          <w:rFonts w:eastAsia="Calibri"/>
          <w:color w:val="000000"/>
          <w:sz w:val="28"/>
          <w:szCs w:val="28"/>
          <w:lang w:eastAsia="en-US"/>
        </w:rPr>
        <w:t>х</w:t>
      </w:r>
      <w:r w:rsidRPr="00860890">
        <w:rPr>
          <w:rFonts w:eastAsia="Calibri"/>
          <w:color w:val="000000" w:themeColor="text1"/>
          <w:sz w:val="28"/>
          <w:szCs w:val="28"/>
          <w:lang w:eastAsia="en-US"/>
        </w:rPr>
        <w:t xml:space="preserve">, скорость выдоха определяется как скорость передачи активности на единицу площади на границе раздела грунт-воздух, выражается как: </w:t>
      </w:r>
      <w:r w:rsidRPr="00860890">
        <w:rPr>
          <w:rFonts w:eastAsia="Calibri"/>
          <w:color w:val="000000"/>
          <w:sz w:val="28"/>
          <w:szCs w:val="28"/>
          <w:lang w:val="en-US" w:eastAsia="en-US"/>
        </w:rPr>
        <w:t>R</w:t>
      </w:r>
      <w:r w:rsidRPr="00860890">
        <w:rPr>
          <w:rFonts w:eastAsia="Calibri"/>
          <w:color w:val="000000"/>
          <w:sz w:val="28"/>
          <w:szCs w:val="28"/>
          <w:lang w:eastAsia="en-US"/>
        </w:rPr>
        <w:t xml:space="preserve"> = ƛ</w:t>
      </w:r>
      <w:r w:rsidRPr="00860890">
        <w:rPr>
          <w:rFonts w:eastAsia="Calibri"/>
          <w:color w:val="000000"/>
          <w:sz w:val="28"/>
          <w:szCs w:val="28"/>
          <w:vertAlign w:val="subscript"/>
          <w:lang w:val="en-US" w:eastAsia="en-US"/>
        </w:rPr>
        <w:t>Rn</w:t>
      </w:r>
      <w:r w:rsidRPr="00860890">
        <w:rPr>
          <w:rFonts w:eastAsia="Calibri"/>
          <w:color w:val="000000"/>
          <w:sz w:val="28"/>
          <w:szCs w:val="28"/>
          <w:lang w:val="en-US" w:eastAsia="en-US"/>
        </w:rPr>
        <w:t>FC</w:t>
      </w:r>
      <w:r w:rsidRPr="00860890">
        <w:rPr>
          <w:rFonts w:eastAsia="Calibri"/>
          <w:color w:val="000000"/>
          <w:sz w:val="28"/>
          <w:szCs w:val="28"/>
          <w:vertAlign w:val="subscript"/>
          <w:lang w:val="en-US" w:eastAsia="en-US"/>
        </w:rPr>
        <w:t>soil</w:t>
      </w:r>
      <w:r w:rsidRPr="00860890">
        <w:rPr>
          <w:rFonts w:eastAsia="Calibri"/>
          <w:color w:val="000000"/>
          <w:sz w:val="28"/>
          <w:szCs w:val="28"/>
          <w:vertAlign w:val="subscript"/>
          <w:lang w:eastAsia="en-US"/>
        </w:rPr>
        <w:t>,</w:t>
      </w:r>
      <w:r w:rsidRPr="00860890">
        <w:rPr>
          <w:rFonts w:eastAsia="Calibri"/>
          <w:color w:val="000000"/>
          <w:sz w:val="28"/>
          <w:szCs w:val="28"/>
          <w:vertAlign w:val="subscript"/>
          <w:lang w:val="en-US" w:eastAsia="en-US"/>
        </w:rPr>
        <w:t>Ra</w:t>
      </w:r>
      <w:r w:rsidRPr="00860890">
        <w:rPr>
          <w:rFonts w:eastAsia="Calibri"/>
          <w:color w:val="000000"/>
          <w:sz w:val="28"/>
          <w:szCs w:val="28"/>
          <w:lang w:eastAsia="en-US"/>
        </w:rPr>
        <w:t>ƿ</w:t>
      </w:r>
      <w:r w:rsidRPr="00860890">
        <w:rPr>
          <w:rFonts w:eastAsia="Calibri"/>
          <w:color w:val="000000"/>
          <w:sz w:val="28"/>
          <w:szCs w:val="28"/>
          <w:vertAlign w:val="subscript"/>
          <w:lang w:val="en-US" w:eastAsia="en-US"/>
        </w:rPr>
        <w:t>soil</w:t>
      </w:r>
      <w:r w:rsidRPr="00860890">
        <w:rPr>
          <w:rFonts w:eastAsia="Calibri"/>
          <w:color w:val="000000"/>
          <w:sz w:val="28"/>
          <w:szCs w:val="28"/>
          <w:lang w:val="en-US" w:eastAsia="en-US"/>
        </w:rPr>
        <w:t>L</w:t>
      </w:r>
      <w:r w:rsidRPr="00860890">
        <w:rPr>
          <w:rFonts w:eastAsia="Calibri"/>
          <w:color w:val="000000"/>
          <w:sz w:val="28"/>
          <w:szCs w:val="28"/>
          <w:vertAlign w:val="subscript"/>
          <w:lang w:val="en-US" w:eastAsia="en-US"/>
        </w:rPr>
        <w:t>Rn</w:t>
      </w:r>
      <w:r w:rsidRPr="00860890">
        <w:rPr>
          <w:rFonts w:eastAsia="Calibri"/>
          <w:color w:val="000000"/>
          <w:sz w:val="28"/>
          <w:szCs w:val="28"/>
          <w:lang w:eastAsia="en-US"/>
        </w:rPr>
        <w:t xml:space="preserve">, где </w:t>
      </w:r>
      <w:r w:rsidRPr="00860890">
        <w:rPr>
          <w:rFonts w:eastAsia="Calibri"/>
          <w:color w:val="000000"/>
          <w:sz w:val="28"/>
          <w:szCs w:val="28"/>
          <w:lang w:val="en-US" w:eastAsia="en-US"/>
        </w:rPr>
        <w:t>R</w:t>
      </w:r>
      <w:r w:rsidRPr="00860890">
        <w:rPr>
          <w:rFonts w:eastAsia="Calibri"/>
          <w:color w:val="000000"/>
          <w:sz w:val="28"/>
          <w:szCs w:val="28"/>
          <w:lang w:eastAsia="en-US"/>
        </w:rPr>
        <w:t xml:space="preserve"> - скорость выдоха в Бк/м</w:t>
      </w:r>
      <w:r w:rsidRPr="00860890">
        <w:rPr>
          <w:rFonts w:eastAsia="Calibri"/>
          <w:color w:val="000000"/>
          <w:sz w:val="28"/>
          <w:szCs w:val="28"/>
          <w:vertAlign w:val="superscript"/>
          <w:lang w:eastAsia="en-US"/>
        </w:rPr>
        <w:t>2</w:t>
      </w:r>
      <w:r w:rsidRPr="00860890">
        <w:rPr>
          <w:rFonts w:eastAsia="Calibri"/>
          <w:color w:val="000000"/>
          <w:sz w:val="28"/>
          <w:szCs w:val="28"/>
          <w:lang w:eastAsia="en-US"/>
        </w:rPr>
        <w:t>с, ƛ</w:t>
      </w:r>
      <w:r w:rsidRPr="00860890">
        <w:rPr>
          <w:rFonts w:eastAsia="Calibri"/>
          <w:color w:val="000000"/>
          <w:sz w:val="28"/>
          <w:szCs w:val="28"/>
          <w:vertAlign w:val="subscript"/>
          <w:lang w:val="en-US" w:eastAsia="en-US"/>
        </w:rPr>
        <w:t>Rn</w:t>
      </w:r>
      <w:r w:rsidRPr="00860890">
        <w:rPr>
          <w:rFonts w:eastAsia="Calibri"/>
          <w:color w:val="000000"/>
          <w:sz w:val="28"/>
          <w:szCs w:val="28"/>
          <w:lang w:eastAsia="en-US"/>
        </w:rPr>
        <w:t xml:space="preserve"> - постоянная распада </w:t>
      </w:r>
      <w:r w:rsidRPr="00860890">
        <w:rPr>
          <w:rFonts w:eastAsia="Calibri"/>
          <w:color w:val="000000"/>
          <w:sz w:val="28"/>
          <w:szCs w:val="28"/>
          <w:vertAlign w:val="superscript"/>
          <w:lang w:eastAsia="en-US"/>
        </w:rPr>
        <w:t>222</w:t>
      </w:r>
      <w:r w:rsidRPr="00860890">
        <w:rPr>
          <w:rFonts w:eastAsia="Calibri"/>
          <w:color w:val="000000"/>
          <w:sz w:val="28"/>
          <w:szCs w:val="28"/>
          <w:lang w:val="en-US" w:eastAsia="en-US"/>
        </w:rPr>
        <w:t>Rn</w:t>
      </w:r>
      <w:r w:rsidRPr="00860890">
        <w:rPr>
          <w:rFonts w:eastAsia="Calibri"/>
          <w:color w:val="000000"/>
          <w:sz w:val="28"/>
          <w:szCs w:val="28"/>
          <w:lang w:eastAsia="en-US"/>
        </w:rPr>
        <w:t xml:space="preserve"> (2,1·10</w:t>
      </w:r>
      <w:r w:rsidRPr="00860890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-6 </w:t>
      </w:r>
      <w:r w:rsidRPr="00860890">
        <w:rPr>
          <w:rFonts w:eastAsia="Calibri"/>
          <w:color w:val="000000"/>
          <w:sz w:val="28"/>
          <w:szCs w:val="28"/>
          <w:lang w:val="en-US" w:eastAsia="en-US"/>
        </w:rPr>
        <w:t>c</w:t>
      </w:r>
      <w:r w:rsidRPr="00860890">
        <w:rPr>
          <w:rFonts w:eastAsia="Calibri"/>
          <w:color w:val="000000"/>
          <w:sz w:val="28"/>
          <w:szCs w:val="28"/>
          <w:vertAlign w:val="superscript"/>
          <w:lang w:eastAsia="en-US"/>
        </w:rPr>
        <w:t>-1</w:t>
      </w:r>
      <w:r w:rsidRPr="00860890">
        <w:rPr>
          <w:rFonts w:eastAsia="Calibri"/>
          <w:color w:val="000000"/>
          <w:sz w:val="28"/>
          <w:szCs w:val="28"/>
          <w:lang w:eastAsia="en-US"/>
        </w:rPr>
        <w:t xml:space="preserve">); </w:t>
      </w:r>
      <w:r w:rsidRPr="00860890">
        <w:rPr>
          <w:rFonts w:eastAsia="Calibri"/>
          <w:color w:val="000000"/>
          <w:sz w:val="28"/>
          <w:szCs w:val="28"/>
          <w:lang w:val="en-US" w:eastAsia="en-US"/>
        </w:rPr>
        <w:t>F</w:t>
      </w:r>
      <w:r w:rsidRPr="00860890">
        <w:rPr>
          <w:rFonts w:eastAsia="Calibri"/>
          <w:color w:val="000000"/>
          <w:sz w:val="28"/>
          <w:szCs w:val="28"/>
          <w:lang w:eastAsia="en-US"/>
        </w:rPr>
        <w:t xml:space="preserve"> - мощность излучения (</w:t>
      </w:r>
      <w:r w:rsidRPr="00860890">
        <w:rPr>
          <w:rFonts w:eastAsia="Calibri"/>
          <w:bCs/>
          <w:sz w:val="28"/>
          <w:szCs w:val="28"/>
          <w:lang w:eastAsia="en-US"/>
        </w:rPr>
        <w:t>0.01-0.8</w:t>
      </w:r>
      <w:r w:rsidRPr="00860890">
        <w:rPr>
          <w:rFonts w:eastAsia="Calibri"/>
          <w:color w:val="000000"/>
          <w:sz w:val="28"/>
          <w:szCs w:val="28"/>
          <w:lang w:eastAsia="en-US"/>
        </w:rPr>
        <w:t xml:space="preserve">), </w:t>
      </w:r>
      <w:r w:rsidRPr="00860890">
        <w:rPr>
          <w:rFonts w:eastAsia="Calibri"/>
          <w:color w:val="000000"/>
          <w:sz w:val="28"/>
          <w:szCs w:val="28"/>
          <w:lang w:val="en-US" w:eastAsia="en-US"/>
        </w:rPr>
        <w:t>C</w:t>
      </w:r>
      <w:r w:rsidRPr="00860890">
        <w:rPr>
          <w:rFonts w:eastAsia="Calibri"/>
          <w:color w:val="000000"/>
          <w:sz w:val="28"/>
          <w:szCs w:val="28"/>
          <w:vertAlign w:val="subscript"/>
          <w:lang w:val="en-US" w:eastAsia="en-US"/>
        </w:rPr>
        <w:t>soil</w:t>
      </w:r>
      <w:r w:rsidRPr="00860890">
        <w:rPr>
          <w:rFonts w:eastAsia="Calibri"/>
          <w:color w:val="000000"/>
          <w:sz w:val="28"/>
          <w:szCs w:val="28"/>
          <w:vertAlign w:val="subscript"/>
          <w:lang w:eastAsia="en-US"/>
        </w:rPr>
        <w:t>,</w:t>
      </w:r>
      <w:r w:rsidRPr="00860890">
        <w:rPr>
          <w:rFonts w:eastAsia="Calibri"/>
          <w:color w:val="000000"/>
          <w:sz w:val="28"/>
          <w:szCs w:val="28"/>
          <w:vertAlign w:val="subscript"/>
          <w:lang w:val="en-US" w:eastAsia="en-US"/>
        </w:rPr>
        <w:t>Ra</w:t>
      </w:r>
      <w:r w:rsidRPr="00860890">
        <w:rPr>
          <w:rFonts w:eastAsia="Calibri"/>
          <w:color w:val="000000"/>
          <w:sz w:val="28"/>
          <w:szCs w:val="28"/>
          <w:lang w:eastAsia="en-US"/>
        </w:rPr>
        <w:t xml:space="preserve">- массовая концентрация активности </w:t>
      </w:r>
      <w:r w:rsidRPr="00860890">
        <w:rPr>
          <w:rFonts w:eastAsia="Calibri"/>
          <w:color w:val="000000"/>
          <w:sz w:val="28"/>
          <w:szCs w:val="28"/>
          <w:vertAlign w:val="superscript"/>
          <w:lang w:eastAsia="en-US"/>
        </w:rPr>
        <w:t>226</w:t>
      </w:r>
      <w:r w:rsidRPr="00860890">
        <w:rPr>
          <w:rFonts w:eastAsia="Calibri"/>
          <w:color w:val="000000"/>
          <w:sz w:val="28"/>
          <w:szCs w:val="28"/>
          <w:lang w:val="en-US" w:eastAsia="en-US"/>
        </w:rPr>
        <w:t>Ra</w:t>
      </w:r>
      <w:r w:rsidRPr="00860890">
        <w:rPr>
          <w:rFonts w:eastAsia="Calibri"/>
          <w:color w:val="000000"/>
          <w:sz w:val="28"/>
          <w:szCs w:val="28"/>
          <w:lang w:eastAsia="en-US"/>
        </w:rPr>
        <w:t xml:space="preserve"> в почве (Бк/кг), ƿ</w:t>
      </w:r>
      <w:r w:rsidRPr="00860890">
        <w:rPr>
          <w:rFonts w:eastAsia="Calibri"/>
          <w:color w:val="000000"/>
          <w:sz w:val="28"/>
          <w:szCs w:val="28"/>
          <w:vertAlign w:val="subscript"/>
          <w:lang w:val="en-US" w:eastAsia="en-US"/>
        </w:rPr>
        <w:t>soil</w:t>
      </w:r>
      <w:r w:rsidRPr="00860890">
        <w:rPr>
          <w:rFonts w:eastAsia="Calibri"/>
          <w:color w:val="000000"/>
          <w:sz w:val="28"/>
          <w:szCs w:val="28"/>
          <w:lang w:eastAsia="en-US"/>
        </w:rPr>
        <w:t xml:space="preserve"> - плотность почвы (кг/м</w:t>
      </w:r>
      <w:r w:rsidRPr="00860890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860890">
        <w:rPr>
          <w:rFonts w:eastAsia="Calibri"/>
          <w:color w:val="000000"/>
          <w:sz w:val="28"/>
          <w:szCs w:val="28"/>
          <w:lang w:eastAsia="en-US"/>
        </w:rPr>
        <w:t xml:space="preserve">); и </w:t>
      </w:r>
      <w:r w:rsidRPr="00860890">
        <w:rPr>
          <w:rFonts w:eastAsia="Calibri"/>
          <w:color w:val="000000"/>
          <w:sz w:val="28"/>
          <w:szCs w:val="28"/>
          <w:lang w:val="en-US" w:eastAsia="en-US"/>
        </w:rPr>
        <w:t>L</w:t>
      </w:r>
      <w:r w:rsidRPr="00860890">
        <w:rPr>
          <w:rFonts w:eastAsia="Calibri"/>
          <w:color w:val="000000"/>
          <w:sz w:val="28"/>
          <w:szCs w:val="28"/>
          <w:vertAlign w:val="subscript"/>
          <w:lang w:val="en-US" w:eastAsia="en-US"/>
        </w:rPr>
        <w:t>Rn</w:t>
      </w:r>
      <w:r w:rsidRPr="00860890">
        <w:rPr>
          <w:rFonts w:eastAsia="Calibri"/>
          <w:color w:val="000000"/>
          <w:sz w:val="28"/>
          <w:szCs w:val="28"/>
          <w:lang w:eastAsia="en-US"/>
        </w:rPr>
        <w:t xml:space="preserve"> - длина диффузии радона в почве (м). </w:t>
      </w:r>
    </w:p>
    <w:p w:rsidR="00860890" w:rsidRPr="00860890" w:rsidRDefault="00860890" w:rsidP="00631C58">
      <w:pPr>
        <w:spacing w:after="20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0890">
        <w:rPr>
          <w:rFonts w:eastAsia="Calibri"/>
          <w:color w:val="000000"/>
          <w:sz w:val="28"/>
          <w:szCs w:val="28"/>
          <w:lang w:eastAsia="en-US"/>
        </w:rPr>
        <w:t>Средняя скорость выдоха радона по миру согласно отчёту 1998 года равна 0,016  Бк/м</w:t>
      </w:r>
      <w:r w:rsidRPr="00860890">
        <w:rPr>
          <w:rFonts w:eastAsia="Calibri"/>
          <w:color w:val="000000"/>
          <w:sz w:val="28"/>
          <w:szCs w:val="28"/>
          <w:vertAlign w:val="superscript"/>
          <w:lang w:eastAsia="en-US"/>
        </w:rPr>
        <w:t>2</w:t>
      </w:r>
      <w:r w:rsidRPr="00860890">
        <w:rPr>
          <w:rFonts w:eastAsia="Calibri"/>
          <w:color w:val="000000"/>
          <w:sz w:val="28"/>
          <w:szCs w:val="28"/>
          <w:lang w:eastAsia="en-US"/>
        </w:rPr>
        <w:t xml:space="preserve">с.  При условии массовой концентрации в почве </w:t>
      </w:r>
      <w:r w:rsidRPr="00860890">
        <w:rPr>
          <w:rFonts w:eastAsia="Calibri"/>
          <w:color w:val="000000"/>
          <w:sz w:val="28"/>
          <w:szCs w:val="28"/>
          <w:vertAlign w:val="superscript"/>
          <w:lang w:eastAsia="en-US"/>
        </w:rPr>
        <w:t>226</w:t>
      </w:r>
      <w:r w:rsidRPr="00860890">
        <w:rPr>
          <w:rFonts w:eastAsia="Calibri"/>
          <w:color w:val="000000"/>
          <w:sz w:val="28"/>
          <w:szCs w:val="28"/>
          <w:lang w:eastAsia="en-US"/>
        </w:rPr>
        <w:t>Raa в почве 25 Бк/кг  и плотности почвы 1,6-3 кг/м</w:t>
      </w:r>
      <w:r w:rsidRPr="00860890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860890">
        <w:rPr>
          <w:rFonts w:eastAsia="Calibri"/>
          <w:color w:val="000000"/>
          <w:sz w:val="28"/>
          <w:szCs w:val="28"/>
          <w:lang w:eastAsia="en-US"/>
        </w:rPr>
        <w:t xml:space="preserve">. Длина диффузии радона </w:t>
      </w:r>
      <w:r w:rsidRPr="00860890">
        <w:rPr>
          <w:rFonts w:eastAsia="Calibri"/>
          <w:color w:val="000000"/>
          <w:sz w:val="28"/>
          <w:szCs w:val="28"/>
          <w:lang w:val="en-US" w:eastAsia="en-US"/>
        </w:rPr>
        <w:t>L</w:t>
      </w:r>
      <w:r w:rsidRPr="00860890">
        <w:rPr>
          <w:rFonts w:eastAsia="Calibri"/>
          <w:color w:val="000000"/>
          <w:sz w:val="28"/>
          <w:szCs w:val="28"/>
          <w:vertAlign w:val="subscript"/>
          <w:lang w:val="en-US" w:eastAsia="en-US"/>
        </w:rPr>
        <w:t>Rn</w:t>
      </w:r>
      <w:r w:rsidRPr="00860890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 </w:t>
      </w:r>
      <w:r w:rsidR="004E7922">
        <w:rPr>
          <w:rFonts w:eastAsia="Calibri"/>
          <w:color w:val="000000"/>
          <w:sz w:val="28"/>
          <w:szCs w:val="28"/>
          <w:lang w:eastAsia="en-US"/>
        </w:rPr>
        <w:t xml:space="preserve">составляет приблизительно 1 м </w:t>
      </w:r>
      <w:r w:rsidR="004E7922" w:rsidRPr="005C368F">
        <w:rPr>
          <w:sz w:val="28"/>
          <w:szCs w:val="28"/>
        </w:rPr>
        <w:t>[</w:t>
      </w:r>
      <w:r w:rsidR="004E7922">
        <w:rPr>
          <w:sz w:val="28"/>
          <w:szCs w:val="28"/>
        </w:rPr>
        <w:t>11</w:t>
      </w:r>
      <w:r w:rsidR="004E7922" w:rsidRPr="005C368F">
        <w:rPr>
          <w:sz w:val="28"/>
          <w:szCs w:val="28"/>
        </w:rPr>
        <w:t>]</w:t>
      </w:r>
      <w:r w:rsidRPr="0086089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46031" w:rsidRDefault="00860890" w:rsidP="00546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 xml:space="preserve">Концентрации радона в окружающей среде зависят не только от величины скорости выброса из земли в атмосферу, но также от явлений </w:t>
      </w:r>
      <w:r w:rsidRPr="00860890">
        <w:rPr>
          <w:rFonts w:eastAsia="Calibri"/>
          <w:sz w:val="28"/>
          <w:szCs w:val="28"/>
          <w:lang w:eastAsia="en-US"/>
        </w:rPr>
        <w:lastRenderedPageBreak/>
        <w:t>смешивания в атмосфере. Солнечное отопление в дневное время вызывает турбулентность, поэтому радон легче переносится вверх и от земли.</w:t>
      </w:r>
      <w:r w:rsidR="00816ED1" w:rsidRPr="00860890">
        <w:rPr>
          <w:rFonts w:eastAsia="Calibri"/>
          <w:sz w:val="28"/>
          <w:szCs w:val="28"/>
          <w:lang w:eastAsia="en-US"/>
        </w:rPr>
        <w:t xml:space="preserve"> </w:t>
      </w:r>
      <w:r w:rsidRPr="00860890">
        <w:rPr>
          <w:rFonts w:eastAsia="Calibri"/>
          <w:sz w:val="28"/>
          <w:szCs w:val="28"/>
          <w:lang w:eastAsia="en-US"/>
        </w:rPr>
        <w:t>В докладе НКДАР за 2000 год</w:t>
      </w:r>
      <w:r w:rsidR="004E7922">
        <w:rPr>
          <w:rFonts w:eastAsia="Calibri"/>
          <w:sz w:val="28"/>
          <w:szCs w:val="28"/>
          <w:lang w:eastAsia="en-US"/>
        </w:rPr>
        <w:t xml:space="preserve"> </w:t>
      </w:r>
      <w:r w:rsidR="004E7922" w:rsidRPr="005C368F">
        <w:rPr>
          <w:sz w:val="28"/>
          <w:szCs w:val="28"/>
        </w:rPr>
        <w:t>[</w:t>
      </w:r>
      <w:r w:rsidR="004E7922">
        <w:rPr>
          <w:sz w:val="28"/>
          <w:szCs w:val="28"/>
        </w:rPr>
        <w:t>3</w:t>
      </w:r>
      <w:r w:rsidR="00AE20A5">
        <w:rPr>
          <w:sz w:val="28"/>
          <w:szCs w:val="28"/>
        </w:rPr>
        <w:t>3</w:t>
      </w:r>
      <w:r w:rsidR="004E7922" w:rsidRPr="005C368F">
        <w:rPr>
          <w:sz w:val="28"/>
          <w:szCs w:val="28"/>
        </w:rPr>
        <w:t>]</w:t>
      </w:r>
      <w:r w:rsidRPr="00860890">
        <w:rPr>
          <w:rFonts w:eastAsia="Calibri"/>
          <w:sz w:val="28"/>
          <w:szCs w:val="28"/>
          <w:lang w:eastAsia="en-US"/>
        </w:rPr>
        <w:t xml:space="preserve"> указывается, что типичные наружные уровни радона и торона составляют порядка 10 Бк/м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860890">
        <w:rPr>
          <w:rFonts w:eastAsia="Calibri"/>
          <w:sz w:val="28"/>
          <w:szCs w:val="28"/>
          <w:lang w:eastAsia="en-US"/>
        </w:rPr>
        <w:t>.</w:t>
      </w:r>
    </w:p>
    <w:p w:rsidR="00860890" w:rsidRPr="00546031" w:rsidRDefault="00860890" w:rsidP="00546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031">
        <w:rPr>
          <w:sz w:val="28"/>
          <w:szCs w:val="28"/>
        </w:rPr>
        <w:t>Воздействие на радиационный фон различных отраслей промышленности</w:t>
      </w:r>
      <w:r w:rsidR="00546031" w:rsidRPr="00546031">
        <w:rPr>
          <w:sz w:val="28"/>
          <w:szCs w:val="28"/>
        </w:rPr>
        <w:t xml:space="preserve"> </w:t>
      </w:r>
      <w:r w:rsidRPr="00546031">
        <w:rPr>
          <w:sz w:val="28"/>
          <w:szCs w:val="28"/>
        </w:rPr>
        <w:t xml:space="preserve"> не связанн</w:t>
      </w:r>
      <w:r w:rsidR="00546031" w:rsidRPr="00546031">
        <w:rPr>
          <w:sz w:val="28"/>
          <w:szCs w:val="28"/>
        </w:rPr>
        <w:t>ых</w:t>
      </w:r>
      <w:r w:rsidRPr="00546031">
        <w:rPr>
          <w:sz w:val="28"/>
          <w:szCs w:val="28"/>
        </w:rPr>
        <w:t xml:space="preserve"> с добычей урана</w:t>
      </w:r>
      <w:r w:rsidR="00816ED1" w:rsidRPr="00546031">
        <w:rPr>
          <w:sz w:val="28"/>
          <w:szCs w:val="28"/>
        </w:rPr>
        <w:t xml:space="preserve"> </w:t>
      </w:r>
      <w:r w:rsidRPr="00546031">
        <w:rPr>
          <w:sz w:val="28"/>
          <w:szCs w:val="28"/>
        </w:rPr>
        <w:t>обычно мал</w:t>
      </w:r>
      <w:r w:rsidR="00816ED1" w:rsidRPr="00546031">
        <w:rPr>
          <w:sz w:val="28"/>
          <w:szCs w:val="28"/>
        </w:rPr>
        <w:t>о.</w:t>
      </w:r>
      <w:r w:rsidRPr="00546031">
        <w:rPr>
          <w:sz w:val="28"/>
          <w:szCs w:val="28"/>
        </w:rPr>
        <w:t xml:space="preserve"> Оценка таких воздействий обычно основана на отрывочной информации, полученной из изолированных обследований. Например, по данным</w:t>
      </w:r>
      <w:r w:rsidR="004E7922" w:rsidRPr="00546031">
        <w:rPr>
          <w:sz w:val="28"/>
          <w:szCs w:val="28"/>
        </w:rPr>
        <w:t xml:space="preserve"> отчёта НКДАР-</w:t>
      </w:r>
      <w:r w:rsidRPr="00546031">
        <w:rPr>
          <w:color w:val="000000" w:themeColor="text1"/>
          <w:sz w:val="28"/>
          <w:szCs w:val="28"/>
        </w:rPr>
        <w:t xml:space="preserve">2016 </w:t>
      </w:r>
      <w:r w:rsidR="004E7922" w:rsidRPr="00546031">
        <w:rPr>
          <w:sz w:val="28"/>
          <w:szCs w:val="28"/>
        </w:rPr>
        <w:t>[3</w:t>
      </w:r>
      <w:r w:rsidR="00AE20A5">
        <w:rPr>
          <w:sz w:val="28"/>
          <w:szCs w:val="28"/>
        </w:rPr>
        <w:t>6</w:t>
      </w:r>
      <w:r w:rsidR="004E7922" w:rsidRPr="00546031">
        <w:rPr>
          <w:sz w:val="28"/>
          <w:szCs w:val="28"/>
        </w:rPr>
        <w:t>]</w:t>
      </w:r>
      <w:r w:rsidR="004E7922" w:rsidRPr="00546031">
        <w:rPr>
          <w:color w:val="000000" w:themeColor="text1"/>
          <w:sz w:val="28"/>
          <w:szCs w:val="28"/>
        </w:rPr>
        <w:t xml:space="preserve"> </w:t>
      </w:r>
      <w:r w:rsidRPr="00546031">
        <w:rPr>
          <w:color w:val="800000"/>
          <w:sz w:val="28"/>
          <w:szCs w:val="28"/>
        </w:rPr>
        <w:t xml:space="preserve"> </w:t>
      </w:r>
      <w:r w:rsidRPr="00546031">
        <w:rPr>
          <w:sz w:val="28"/>
          <w:szCs w:val="28"/>
        </w:rPr>
        <w:t>показывает, что обработка редкоземельных элементов может пр</w:t>
      </w:r>
      <w:r w:rsidR="004E7922" w:rsidRPr="00546031">
        <w:rPr>
          <w:sz w:val="28"/>
          <w:szCs w:val="28"/>
        </w:rPr>
        <w:t>ивести к дозе более 20 мЗв/год.</w:t>
      </w:r>
    </w:p>
    <w:p w:rsidR="00BF6B85" w:rsidRDefault="00BF6B85" w:rsidP="00BF6B85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Добыча и использование угля.</w:t>
      </w:r>
    </w:p>
    <w:p w:rsidR="00860890" w:rsidRPr="00860890" w:rsidRDefault="00860890" w:rsidP="00BF6B85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 xml:space="preserve">Средняя удельная активность как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238</w:t>
      </w:r>
      <w:r w:rsidRPr="00860890">
        <w:rPr>
          <w:rFonts w:eastAsia="Calibri"/>
          <w:sz w:val="28"/>
          <w:szCs w:val="28"/>
          <w:lang w:eastAsia="en-US"/>
        </w:rPr>
        <w:t xml:space="preserve">U, так и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232</w:t>
      </w:r>
      <w:r w:rsidRPr="00860890">
        <w:rPr>
          <w:rFonts w:eastAsia="Calibri"/>
          <w:sz w:val="28"/>
          <w:szCs w:val="28"/>
          <w:lang w:eastAsia="en-US"/>
        </w:rPr>
        <w:t>Th в угле обычно составляет около 20 Бк/кг (диапазон 5–300 Бк/кг). Исключением являются угольные шахты в Фрайтале, Германия, в которых концентрация урана составляет 15000 Бк/кг угля. Во время сжигания угля органические соединения превращаются в газы (водяной пар и углекислый газ), в то время как неорганические элементы, которые включают в себя значительные природные радионуклиды, концентрируются в золе. В целом, коэффициент увеличения радионуклидов в золе составляет около 10. Выщелачивание из летучей золы является низким, и поэтому существует мало ограничений на использование летучей золы на полиг</w:t>
      </w:r>
      <w:r w:rsidR="004E7922">
        <w:rPr>
          <w:rFonts w:eastAsia="Calibri"/>
          <w:sz w:val="28"/>
          <w:szCs w:val="28"/>
          <w:lang w:eastAsia="en-US"/>
        </w:rPr>
        <w:t xml:space="preserve">онах и при строительстве дорог </w:t>
      </w:r>
      <w:r w:rsidR="004E7922" w:rsidRPr="005C368F">
        <w:rPr>
          <w:sz w:val="28"/>
          <w:szCs w:val="28"/>
        </w:rPr>
        <w:t>[</w:t>
      </w:r>
      <w:r w:rsidR="004E7922">
        <w:rPr>
          <w:sz w:val="28"/>
          <w:szCs w:val="28"/>
        </w:rPr>
        <w:t>3</w:t>
      </w:r>
      <w:r w:rsidR="00AE20A5">
        <w:rPr>
          <w:sz w:val="28"/>
          <w:szCs w:val="28"/>
        </w:rPr>
        <w:t>6</w:t>
      </w:r>
      <w:r w:rsidR="004E7922" w:rsidRPr="005C368F">
        <w:rPr>
          <w:sz w:val="28"/>
          <w:szCs w:val="28"/>
        </w:rPr>
        <w:t>]</w:t>
      </w:r>
      <w:r w:rsidR="004E7922">
        <w:rPr>
          <w:sz w:val="28"/>
          <w:szCs w:val="28"/>
        </w:rPr>
        <w:t>.</w:t>
      </w:r>
      <w:r w:rsidRPr="00860890">
        <w:rPr>
          <w:rFonts w:eastAsia="Calibri"/>
          <w:sz w:val="28"/>
          <w:szCs w:val="28"/>
          <w:lang w:eastAsia="en-US"/>
        </w:rPr>
        <w:t xml:space="preserve"> </w:t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 xml:space="preserve">Сжигание угля для выработки электроэнергии является крупнейшим источником выработки электроэнергии в мире. На долю угля приходилось около 40% всей вырабатываемой электроэнергии в течение нескольких десятилетий, в то время как общая выработка электроэнергии из угля и других источников неуклонно росла. На географический регион ЮНЕП - Азиатско-Тихоокеанский регион - приходилось 57% общего производства электроэнергии из угля в 2010 году, причем на долю Китая приходилось около 70% этого. В отличие от этого, географический регион - Западная Азия </w:t>
      </w:r>
      <w:r w:rsidRPr="00860890">
        <w:rPr>
          <w:rFonts w:eastAsia="Calibri"/>
          <w:sz w:val="28"/>
          <w:szCs w:val="28"/>
          <w:lang w:eastAsia="en-US"/>
        </w:rPr>
        <w:lastRenderedPageBreak/>
        <w:t xml:space="preserve">- не использовал уголь для производства электроэнергии в 2010 году. Производство электроэнергии не является единственным конечным продуктом сжигания угля, другими являются, например, производство стали и цемента </w:t>
      </w:r>
      <w:r w:rsidR="004E7922" w:rsidRPr="004E7922">
        <w:rPr>
          <w:rFonts w:eastAsia="Calibri"/>
          <w:sz w:val="28"/>
          <w:szCs w:val="28"/>
          <w:lang w:eastAsia="en-US"/>
        </w:rPr>
        <w:t>[3</w:t>
      </w:r>
      <w:r w:rsidR="00AE20A5">
        <w:rPr>
          <w:rFonts w:eastAsia="Calibri"/>
          <w:sz w:val="28"/>
          <w:szCs w:val="28"/>
          <w:lang w:eastAsia="en-US"/>
        </w:rPr>
        <w:t>6</w:t>
      </w:r>
      <w:r w:rsidR="004E7922" w:rsidRPr="004E7922">
        <w:rPr>
          <w:rFonts w:eastAsia="Calibri"/>
          <w:sz w:val="28"/>
          <w:szCs w:val="28"/>
          <w:lang w:eastAsia="en-US"/>
        </w:rPr>
        <w:t>]</w:t>
      </w:r>
      <w:r w:rsidRPr="00860890">
        <w:rPr>
          <w:rFonts w:eastAsia="Calibri"/>
          <w:sz w:val="28"/>
          <w:szCs w:val="28"/>
          <w:lang w:eastAsia="en-US"/>
        </w:rPr>
        <w:t xml:space="preserve">. </w:t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0890">
        <w:rPr>
          <w:rFonts w:eastAsia="Calibri"/>
          <w:color w:val="000000" w:themeColor="text1"/>
          <w:sz w:val="28"/>
          <w:szCs w:val="28"/>
          <w:lang w:eastAsia="en-US"/>
        </w:rPr>
        <w:t>Содержание природного урана в угле из Бразилии колеблется от 30 до 2000 частей на миллион.</w:t>
      </w:r>
      <w:r w:rsidR="00EB60D5">
        <w:rPr>
          <w:rFonts w:eastAsia="Calibri"/>
          <w:color w:val="000000" w:themeColor="text1"/>
          <w:sz w:val="28"/>
          <w:szCs w:val="28"/>
          <w:lang w:eastAsia="en-US"/>
        </w:rPr>
        <w:t xml:space="preserve"> По оценкам, при сжигании 2,2×</w:t>
      </w:r>
      <w:r w:rsidRPr="00860890"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Pr="00860890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 xml:space="preserve">6 </w:t>
      </w:r>
      <w:r w:rsidRPr="00860890">
        <w:rPr>
          <w:rFonts w:eastAsia="Calibri"/>
          <w:color w:val="000000" w:themeColor="text1"/>
          <w:sz w:val="28"/>
          <w:szCs w:val="28"/>
          <w:lang w:eastAsia="en-US"/>
        </w:rPr>
        <w:t>т угля в год в окружающую среду выбрасывается около 270 т эквивалента U</w:t>
      </w:r>
      <w:r w:rsidRPr="00860890">
        <w:rPr>
          <w:rFonts w:eastAsia="Calibri"/>
          <w:color w:val="000000" w:themeColor="text1"/>
          <w:sz w:val="28"/>
          <w:szCs w:val="28"/>
          <w:vertAlign w:val="subscript"/>
          <w:lang w:eastAsia="en-US"/>
        </w:rPr>
        <w:t>3</w:t>
      </w:r>
      <w:r w:rsidRPr="00860890">
        <w:rPr>
          <w:rFonts w:eastAsia="Calibri"/>
          <w:color w:val="000000" w:themeColor="text1"/>
          <w:sz w:val="28"/>
          <w:szCs w:val="28"/>
          <w:lang w:eastAsia="en-US"/>
        </w:rPr>
        <w:t>O</w:t>
      </w:r>
      <w:r w:rsidRPr="00860890">
        <w:rPr>
          <w:rFonts w:eastAsia="Calibri"/>
          <w:color w:val="000000" w:themeColor="text1"/>
          <w:sz w:val="28"/>
          <w:szCs w:val="28"/>
          <w:vertAlign w:val="subscript"/>
          <w:lang w:eastAsia="en-US"/>
        </w:rPr>
        <w:t xml:space="preserve">8 </w:t>
      </w:r>
      <w:r w:rsidR="004E7922" w:rsidRPr="004E7922">
        <w:rPr>
          <w:rFonts w:eastAsia="Calibri"/>
          <w:sz w:val="28"/>
          <w:szCs w:val="28"/>
          <w:lang w:eastAsia="en-US"/>
        </w:rPr>
        <w:t>[3</w:t>
      </w:r>
      <w:r w:rsidR="00AE20A5">
        <w:rPr>
          <w:rFonts w:eastAsia="Calibri"/>
          <w:sz w:val="28"/>
          <w:szCs w:val="28"/>
          <w:lang w:eastAsia="en-US"/>
        </w:rPr>
        <w:t>6</w:t>
      </w:r>
      <w:r w:rsidR="004E7922" w:rsidRPr="004E7922">
        <w:rPr>
          <w:rFonts w:eastAsia="Calibri"/>
          <w:sz w:val="28"/>
          <w:szCs w:val="28"/>
          <w:lang w:eastAsia="en-US"/>
        </w:rPr>
        <w:t>]</w:t>
      </w:r>
      <w:r w:rsidRPr="0086089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0890">
        <w:rPr>
          <w:sz w:val="28"/>
          <w:szCs w:val="28"/>
        </w:rPr>
        <w:t xml:space="preserve">Облучение шахтеров обусловлено продуктами распада радона и торона, а также радионуклидами, содержащимися в угольной пыли. Для поддержания в воздухе низкой концентрации метана и угольной пыли шахты обычно оборудуют хорошими вентиляционными системами, поэтому и концентрация радона поддерживалась на относительно низком уровне. Концентрация радона в шахтах </w:t>
      </w:r>
      <w:proofErr w:type="gramStart"/>
      <w:r w:rsidRPr="00860890">
        <w:rPr>
          <w:sz w:val="28"/>
          <w:szCs w:val="28"/>
        </w:rPr>
        <w:t>сравнима</w:t>
      </w:r>
      <w:proofErr w:type="gramEnd"/>
      <w:r w:rsidRPr="00860890">
        <w:rPr>
          <w:sz w:val="28"/>
          <w:szCs w:val="28"/>
        </w:rPr>
        <w:t xml:space="preserve"> с концентрацией в жилых помещениях(105-500 Бк/м</w:t>
      </w:r>
      <w:r w:rsidRPr="00860890">
        <w:rPr>
          <w:sz w:val="28"/>
          <w:szCs w:val="28"/>
          <w:vertAlign w:val="superscript"/>
        </w:rPr>
        <w:t>3</w:t>
      </w:r>
      <w:r w:rsidRPr="00860890">
        <w:rPr>
          <w:sz w:val="28"/>
          <w:szCs w:val="28"/>
        </w:rPr>
        <w:t xml:space="preserve">) </w:t>
      </w:r>
      <w:r w:rsidR="004E7922" w:rsidRPr="005C368F">
        <w:rPr>
          <w:sz w:val="28"/>
          <w:szCs w:val="28"/>
        </w:rPr>
        <w:t>[</w:t>
      </w:r>
      <w:r w:rsidR="004E7922">
        <w:rPr>
          <w:sz w:val="28"/>
          <w:szCs w:val="28"/>
        </w:rPr>
        <w:t>11</w:t>
      </w:r>
      <w:r w:rsidR="004E7922" w:rsidRPr="005C368F">
        <w:rPr>
          <w:sz w:val="28"/>
          <w:szCs w:val="28"/>
        </w:rPr>
        <w:t>]</w:t>
      </w:r>
      <w:r w:rsidRPr="00860890">
        <w:rPr>
          <w:sz w:val="28"/>
          <w:szCs w:val="28"/>
        </w:rPr>
        <w:t xml:space="preserve">. </w:t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0890">
        <w:rPr>
          <w:sz w:val="28"/>
          <w:szCs w:val="28"/>
        </w:rPr>
        <w:t>В 1980 году мировое производство электроэнергии при сжигании угля составляло около 600 ГВт в год. В результате была получена верхняя оценка общей коллективной эффективной дозы, эквивалентной для шахтеров в 2000 чел/Зв. Эта цифра используется для представления коллективного эквивалента эффективной дозы в мире за один год добычи угля</w:t>
      </w:r>
      <w:r w:rsidRPr="00860890">
        <w:rPr>
          <w:color w:val="000000"/>
          <w:sz w:val="28"/>
          <w:szCs w:val="28"/>
        </w:rPr>
        <w:t xml:space="preserve"> </w:t>
      </w:r>
      <w:r w:rsidR="004E7922" w:rsidRPr="005C368F">
        <w:rPr>
          <w:sz w:val="28"/>
          <w:szCs w:val="28"/>
        </w:rPr>
        <w:t>[</w:t>
      </w:r>
      <w:r w:rsidR="004E7922">
        <w:rPr>
          <w:sz w:val="28"/>
          <w:szCs w:val="28"/>
        </w:rPr>
        <w:t>11</w:t>
      </w:r>
      <w:r w:rsidR="004E7922" w:rsidRPr="005C368F">
        <w:rPr>
          <w:sz w:val="28"/>
          <w:szCs w:val="28"/>
        </w:rPr>
        <w:t>]</w:t>
      </w:r>
      <w:r w:rsidRPr="00860890">
        <w:rPr>
          <w:sz w:val="28"/>
          <w:szCs w:val="28"/>
        </w:rPr>
        <w:t>.</w:t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0890">
        <w:rPr>
          <w:sz w:val="28"/>
          <w:szCs w:val="28"/>
        </w:rPr>
        <w:t xml:space="preserve">Население подвергается воздействию радона, присутствующего в отработанном воздухе угольных шахт. Согласно </w:t>
      </w:r>
      <w:r w:rsidR="004E7922" w:rsidRPr="005C368F">
        <w:rPr>
          <w:sz w:val="28"/>
          <w:szCs w:val="28"/>
        </w:rPr>
        <w:t>[</w:t>
      </w:r>
      <w:r w:rsidR="004E7922">
        <w:rPr>
          <w:sz w:val="28"/>
          <w:szCs w:val="28"/>
        </w:rPr>
        <w:t>11</w:t>
      </w:r>
      <w:r w:rsidR="004E7922" w:rsidRPr="005C368F">
        <w:rPr>
          <w:sz w:val="28"/>
          <w:szCs w:val="28"/>
        </w:rPr>
        <w:t>]</w:t>
      </w:r>
      <w:r w:rsidRPr="00860890">
        <w:rPr>
          <w:sz w:val="28"/>
          <w:szCs w:val="28"/>
        </w:rPr>
        <w:t>, 20% радона, содержащегося в руде, выделяется в процессе добычи. Если принять, что для производства 1 ГВт за год требуется электроэнергии 3·10</w:t>
      </w:r>
      <w:r w:rsidRPr="00860890">
        <w:rPr>
          <w:sz w:val="28"/>
          <w:szCs w:val="28"/>
          <w:vertAlign w:val="superscript"/>
        </w:rPr>
        <w:t>9</w:t>
      </w:r>
      <w:r w:rsidRPr="00860890">
        <w:rPr>
          <w:sz w:val="28"/>
          <w:szCs w:val="28"/>
        </w:rPr>
        <w:t xml:space="preserve"> кг угля и что средняя концентрация радона в угле равна 20 Бк/кг, то нормированный выброс радона из угольных шахт составит 36 ГБк. </w:t>
      </w:r>
    </w:p>
    <w:p w:rsid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0890">
        <w:rPr>
          <w:sz w:val="28"/>
          <w:szCs w:val="28"/>
        </w:rPr>
        <w:t xml:space="preserve">Сводная информация о характерных индивидуальных дозах на единицу произведенной электроэнергии, интегрированных в 100 лет из-за атмосферных выбросов из источников на угольной электростанции представлена в таблице </w:t>
      </w:r>
      <w:r w:rsidR="004E7922" w:rsidRPr="005C368F">
        <w:rPr>
          <w:sz w:val="28"/>
          <w:szCs w:val="28"/>
        </w:rPr>
        <w:t>[</w:t>
      </w:r>
      <w:r w:rsidR="004E7922">
        <w:rPr>
          <w:sz w:val="28"/>
          <w:szCs w:val="28"/>
        </w:rPr>
        <w:t>3</w:t>
      </w:r>
      <w:r w:rsidR="00AE20A5">
        <w:rPr>
          <w:sz w:val="28"/>
          <w:szCs w:val="28"/>
        </w:rPr>
        <w:t>6</w:t>
      </w:r>
      <w:r w:rsidR="004E7922" w:rsidRPr="005C368F">
        <w:rPr>
          <w:sz w:val="28"/>
          <w:szCs w:val="28"/>
        </w:rPr>
        <w:t>]</w:t>
      </w:r>
      <w:r w:rsidR="004E7922">
        <w:rPr>
          <w:sz w:val="28"/>
          <w:szCs w:val="28"/>
        </w:rPr>
        <w:t>.</w:t>
      </w:r>
    </w:p>
    <w:p w:rsidR="00BF6B85" w:rsidRPr="00860890" w:rsidRDefault="00BF6B85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60890" w:rsidRPr="00F8256E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60890">
        <w:lastRenderedPageBreak/>
        <w:t>Таблица 10</w:t>
      </w:r>
      <w:r>
        <w:t xml:space="preserve"> </w:t>
      </w:r>
      <w:r w:rsidR="00BF6B85" w:rsidRPr="00D5777E">
        <w:t>–</w:t>
      </w:r>
      <w:r>
        <w:t xml:space="preserve"> </w:t>
      </w:r>
      <w:r w:rsidRPr="00860890">
        <w:t xml:space="preserve">Индивидуальные дозы на единицу произведенной электроэнергии, интегрированных в 100 лет из-за атмосферных выбросов из источников на угольной электростанции (мЗв / (ГВт)) </w:t>
      </w:r>
      <w:r w:rsidR="00F8256E" w:rsidRPr="00F8256E">
        <w:t>[3</w:t>
      </w:r>
      <w:r w:rsidR="00AE20A5">
        <w:t>6</w:t>
      </w:r>
      <w:r w:rsidR="00FB580F">
        <w:t>]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2375"/>
        <w:gridCol w:w="1276"/>
        <w:gridCol w:w="1701"/>
        <w:gridCol w:w="1276"/>
        <w:gridCol w:w="1559"/>
        <w:gridCol w:w="1383"/>
      </w:tblGrid>
      <w:tr w:rsidR="00860890" w:rsidRPr="00860890" w:rsidTr="00860890">
        <w:trPr>
          <w:trHeight w:val="816"/>
        </w:trPr>
        <w:tc>
          <w:tcPr>
            <w:tcW w:w="2376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Источник</w:t>
            </w:r>
          </w:p>
        </w:tc>
        <w:tc>
          <w:tcPr>
            <w:tcW w:w="1276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Африка,</w:t>
            </w:r>
          </w:p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rPr>
                <w:lang w:val="en-US"/>
              </w:rPr>
              <w:t>n</w:t>
            </w:r>
            <w:r w:rsidRPr="00860890">
              <w:t>·10</w:t>
            </w:r>
            <w:r w:rsidRPr="00860890">
              <w:rPr>
                <w:vertAlign w:val="superscript"/>
              </w:rPr>
              <w:t>-4</w:t>
            </w:r>
          </w:p>
        </w:tc>
        <w:tc>
          <w:tcPr>
            <w:tcW w:w="1701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Азия и Тихий океан,</w:t>
            </w:r>
          </w:p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rPr>
                <w:lang w:val="en-US"/>
              </w:rPr>
              <w:t>n</w:t>
            </w:r>
            <w:r w:rsidRPr="00860890">
              <w:t>·10</w:t>
            </w:r>
            <w:r w:rsidRPr="00860890">
              <w:rPr>
                <w:vertAlign w:val="superscript"/>
              </w:rPr>
              <w:t>-4</w:t>
            </w:r>
          </w:p>
        </w:tc>
        <w:tc>
          <w:tcPr>
            <w:tcW w:w="1276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Европа,</w:t>
            </w:r>
          </w:p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rPr>
                <w:lang w:val="en-US"/>
              </w:rPr>
              <w:t>n</w:t>
            </w:r>
            <w:r w:rsidRPr="00860890">
              <w:t>·10</w:t>
            </w:r>
            <w:r w:rsidRPr="00860890">
              <w:rPr>
                <w:vertAlign w:val="superscript"/>
              </w:rPr>
              <w:t>-4</w:t>
            </w:r>
          </w:p>
        </w:tc>
        <w:tc>
          <w:tcPr>
            <w:tcW w:w="1559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Латинская Америка,</w:t>
            </w:r>
          </w:p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rPr>
                <w:lang w:val="en-US"/>
              </w:rPr>
              <w:t>n</w:t>
            </w:r>
            <w:r w:rsidRPr="00860890">
              <w:t>·10</w:t>
            </w:r>
            <w:r w:rsidRPr="00860890">
              <w:rPr>
                <w:vertAlign w:val="superscript"/>
              </w:rPr>
              <w:t>-4</w:t>
            </w:r>
          </w:p>
        </w:tc>
        <w:tc>
          <w:tcPr>
            <w:tcW w:w="1383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Северная Америка,</w:t>
            </w:r>
          </w:p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rPr>
                <w:lang w:val="en-US"/>
              </w:rPr>
              <w:t>n</w:t>
            </w:r>
            <w:r w:rsidRPr="00860890">
              <w:t>·10</w:t>
            </w:r>
            <w:r w:rsidRPr="00860890">
              <w:rPr>
                <w:vertAlign w:val="superscript"/>
              </w:rPr>
              <w:t>-4</w:t>
            </w:r>
          </w:p>
        </w:tc>
      </w:tr>
      <w:tr w:rsidR="00860890" w:rsidRPr="00860890" w:rsidTr="003C0D56">
        <w:trPr>
          <w:trHeight w:val="320"/>
        </w:trPr>
        <w:tc>
          <w:tcPr>
            <w:tcW w:w="2376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От добычи</w:t>
            </w:r>
          </w:p>
        </w:tc>
        <w:tc>
          <w:tcPr>
            <w:tcW w:w="1276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2,4</w:t>
            </w:r>
          </w:p>
        </w:tc>
        <w:tc>
          <w:tcPr>
            <w:tcW w:w="1701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2,4</w:t>
            </w:r>
          </w:p>
        </w:tc>
        <w:tc>
          <w:tcPr>
            <w:tcW w:w="1276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2,4</w:t>
            </w:r>
          </w:p>
        </w:tc>
        <w:tc>
          <w:tcPr>
            <w:tcW w:w="1559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2,4</w:t>
            </w:r>
          </w:p>
        </w:tc>
        <w:tc>
          <w:tcPr>
            <w:tcW w:w="1383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2,4</w:t>
            </w:r>
          </w:p>
        </w:tc>
      </w:tr>
      <w:tr w:rsidR="00860890" w:rsidRPr="00860890" w:rsidTr="003C0D56">
        <w:trPr>
          <w:trHeight w:val="487"/>
        </w:trPr>
        <w:tc>
          <w:tcPr>
            <w:tcW w:w="2376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От старых угольных заводов</w:t>
            </w:r>
          </w:p>
        </w:tc>
        <w:tc>
          <w:tcPr>
            <w:tcW w:w="1276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60890">
              <w:rPr>
                <w:lang w:val="en-US"/>
              </w:rPr>
              <w:t>3,8</w:t>
            </w:r>
          </w:p>
        </w:tc>
        <w:tc>
          <w:tcPr>
            <w:tcW w:w="1701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60890">
              <w:rPr>
                <w:lang w:val="en-US"/>
              </w:rPr>
              <w:t>4,0</w:t>
            </w:r>
          </w:p>
        </w:tc>
        <w:tc>
          <w:tcPr>
            <w:tcW w:w="1276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60890">
              <w:rPr>
                <w:lang w:val="en-US"/>
              </w:rPr>
              <w:t>4,2</w:t>
            </w:r>
          </w:p>
        </w:tc>
        <w:tc>
          <w:tcPr>
            <w:tcW w:w="1559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60890">
              <w:rPr>
                <w:lang w:val="en-US"/>
              </w:rPr>
              <w:t>3,9</w:t>
            </w:r>
          </w:p>
        </w:tc>
        <w:tc>
          <w:tcPr>
            <w:tcW w:w="1383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60890">
              <w:rPr>
                <w:lang w:val="en-US"/>
              </w:rPr>
              <w:t>4,2</w:t>
            </w:r>
          </w:p>
        </w:tc>
      </w:tr>
      <w:tr w:rsidR="00860890" w:rsidRPr="00860890" w:rsidTr="003C0D56">
        <w:trPr>
          <w:trHeight w:val="563"/>
        </w:trPr>
        <w:tc>
          <w:tcPr>
            <w:tcW w:w="2376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Из современных угольных заводов</w:t>
            </w:r>
          </w:p>
        </w:tc>
        <w:tc>
          <w:tcPr>
            <w:tcW w:w="1276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60890">
              <w:rPr>
                <w:lang w:val="en-US"/>
              </w:rPr>
              <w:t>0,3</w:t>
            </w:r>
          </w:p>
        </w:tc>
        <w:tc>
          <w:tcPr>
            <w:tcW w:w="1701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60890">
              <w:rPr>
                <w:lang w:val="en-US"/>
              </w:rPr>
              <w:t>0,3</w:t>
            </w:r>
          </w:p>
        </w:tc>
        <w:tc>
          <w:tcPr>
            <w:tcW w:w="1276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0,3</w:t>
            </w:r>
          </w:p>
        </w:tc>
        <w:tc>
          <w:tcPr>
            <w:tcW w:w="1559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0,3</w:t>
            </w:r>
          </w:p>
        </w:tc>
        <w:tc>
          <w:tcPr>
            <w:tcW w:w="1383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0,3</w:t>
            </w:r>
          </w:p>
        </w:tc>
      </w:tr>
      <w:tr w:rsidR="00860890" w:rsidRPr="00860890" w:rsidTr="003C0D56">
        <w:trPr>
          <w:trHeight w:val="402"/>
        </w:trPr>
        <w:tc>
          <w:tcPr>
            <w:tcW w:w="2376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</w:pPr>
            <w:r w:rsidRPr="00860890">
              <w:t>Из пепла</w:t>
            </w:r>
            <w:proofErr w:type="gramStart"/>
            <w:r w:rsidRPr="0086089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860890" w:rsidRPr="00860890" w:rsidRDefault="00860890" w:rsidP="004E792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60890">
              <w:rPr>
                <w:lang w:val="en-US"/>
              </w:rPr>
              <w:t>1,5</w:t>
            </w:r>
          </w:p>
        </w:tc>
        <w:tc>
          <w:tcPr>
            <w:tcW w:w="1701" w:type="dxa"/>
          </w:tcPr>
          <w:p w:rsidR="00860890" w:rsidRPr="00860890" w:rsidRDefault="00860890" w:rsidP="004E792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276" w:type="dxa"/>
          </w:tcPr>
          <w:p w:rsidR="00860890" w:rsidRPr="00860890" w:rsidRDefault="00860890" w:rsidP="004E792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559" w:type="dxa"/>
          </w:tcPr>
          <w:p w:rsidR="00860890" w:rsidRPr="00860890" w:rsidRDefault="00860890" w:rsidP="004E792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383" w:type="dxa"/>
          </w:tcPr>
          <w:p w:rsidR="00860890" w:rsidRPr="00860890" w:rsidRDefault="00860890" w:rsidP="004E792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1,5</w:t>
            </w:r>
          </w:p>
        </w:tc>
      </w:tr>
    </w:tbl>
    <w:p w:rsidR="00860890" w:rsidRPr="00860890" w:rsidRDefault="00860890" w:rsidP="00631C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860890">
        <w:rPr>
          <w:sz w:val="28"/>
          <w:szCs w:val="28"/>
          <w:vertAlign w:val="superscript"/>
        </w:rPr>
        <w:t>1</w:t>
      </w:r>
      <w:proofErr w:type="gramStart"/>
      <w:r w:rsidRPr="00860890">
        <w:rPr>
          <w:sz w:val="28"/>
          <w:szCs w:val="28"/>
          <w:vertAlign w:val="superscript"/>
        </w:rPr>
        <w:t xml:space="preserve"> П</w:t>
      </w:r>
      <w:proofErr w:type="gramEnd"/>
      <w:r w:rsidRPr="00860890">
        <w:rPr>
          <w:sz w:val="28"/>
          <w:szCs w:val="28"/>
          <w:vertAlign w:val="superscript"/>
        </w:rPr>
        <w:t>редполагается, что годовые выбросы радона из угольной золы на единицу произведенной электроэнергии будут продолжаться в течение 100 лет.</w:t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0890">
        <w:rPr>
          <w:sz w:val="28"/>
          <w:szCs w:val="28"/>
        </w:rPr>
        <w:t xml:space="preserve">Во время сжигания угля органические соединения превращаются в газы (водяной пар и углекислый газ), в то время как неорганические элементы, которые включают в себя значительные природные радионуклиды, концентрируются в золе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3</w:t>
      </w:r>
      <w:r w:rsidR="00AE20A5">
        <w:rPr>
          <w:sz w:val="28"/>
          <w:szCs w:val="28"/>
        </w:rPr>
        <w:t>5</w:t>
      </w:r>
      <w:r w:rsidR="00F8256E" w:rsidRPr="005C368F">
        <w:rPr>
          <w:sz w:val="28"/>
          <w:szCs w:val="28"/>
        </w:rPr>
        <w:t>]</w:t>
      </w:r>
      <w:r w:rsidRPr="00860890">
        <w:rPr>
          <w:sz w:val="28"/>
          <w:szCs w:val="28"/>
        </w:rPr>
        <w:t xml:space="preserve">. Концентрация  естественных радионуклидов в золе и шлаке, образующихся на угольных электростанциях, выше, чем соответствующие концентрации в земной коре (таблица </w:t>
      </w:r>
      <w:r>
        <w:rPr>
          <w:sz w:val="28"/>
          <w:szCs w:val="28"/>
        </w:rPr>
        <w:t>11</w:t>
      </w:r>
      <w:r w:rsidRPr="00860890">
        <w:rPr>
          <w:sz w:val="28"/>
          <w:szCs w:val="28"/>
        </w:rPr>
        <w:t xml:space="preserve">). </w:t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60890">
        <w:t xml:space="preserve">Таблица </w:t>
      </w:r>
      <w:r>
        <w:t xml:space="preserve">11 </w:t>
      </w:r>
      <w:r w:rsidR="00BF6B85" w:rsidRPr="00D5777E">
        <w:t>–</w:t>
      </w:r>
      <w:r w:rsidR="00BF6B85">
        <w:t xml:space="preserve"> </w:t>
      </w:r>
      <w:r w:rsidRPr="00860890">
        <w:t xml:space="preserve">Среднеарифметические значения удельной активности в выбрасываемой летучей золе </w:t>
      </w:r>
      <w:r w:rsidR="00F8256E" w:rsidRPr="00F8256E">
        <w:t>[11]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60890" w:rsidRPr="00860890" w:rsidTr="00BF6B85">
        <w:tc>
          <w:tcPr>
            <w:tcW w:w="4785" w:type="dxa"/>
          </w:tcPr>
          <w:p w:rsidR="00860890" w:rsidRPr="00860890" w:rsidRDefault="00860890" w:rsidP="00631C5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860890">
              <w:t>Радионуклид</w:t>
            </w:r>
          </w:p>
        </w:tc>
        <w:tc>
          <w:tcPr>
            <w:tcW w:w="4785" w:type="dxa"/>
          </w:tcPr>
          <w:p w:rsidR="00860890" w:rsidRPr="00860890" w:rsidRDefault="00860890" w:rsidP="00631C5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860890">
              <w:t>Удельная активность, Бк/кг</w:t>
            </w:r>
          </w:p>
        </w:tc>
      </w:tr>
      <w:tr w:rsidR="00860890" w:rsidRPr="00860890" w:rsidTr="00BF6B85">
        <w:trPr>
          <w:trHeight w:val="195"/>
        </w:trPr>
        <w:tc>
          <w:tcPr>
            <w:tcW w:w="4785" w:type="dxa"/>
          </w:tcPr>
          <w:p w:rsidR="00860890" w:rsidRPr="00860890" w:rsidRDefault="00860890" w:rsidP="00631C5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860890">
              <w:rPr>
                <w:vertAlign w:val="superscript"/>
              </w:rPr>
              <w:t>238</w:t>
            </w:r>
            <w:r w:rsidRPr="00860890">
              <w:rPr>
                <w:lang w:val="en-US"/>
              </w:rPr>
              <w:t>U</w:t>
            </w:r>
          </w:p>
        </w:tc>
        <w:tc>
          <w:tcPr>
            <w:tcW w:w="4785" w:type="dxa"/>
          </w:tcPr>
          <w:p w:rsidR="00860890" w:rsidRPr="00860890" w:rsidRDefault="00860890" w:rsidP="00631C5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860890">
              <w:t>200</w:t>
            </w:r>
          </w:p>
        </w:tc>
      </w:tr>
      <w:tr w:rsidR="00860890" w:rsidRPr="00860890" w:rsidTr="00BF6B85">
        <w:trPr>
          <w:trHeight w:val="165"/>
        </w:trPr>
        <w:tc>
          <w:tcPr>
            <w:tcW w:w="4785" w:type="dxa"/>
          </w:tcPr>
          <w:p w:rsidR="00860890" w:rsidRPr="00860890" w:rsidRDefault="00860890" w:rsidP="00631C5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860890">
              <w:rPr>
                <w:vertAlign w:val="superscript"/>
              </w:rPr>
              <w:t>232</w:t>
            </w:r>
            <w:r w:rsidRPr="00860890">
              <w:t>Th</w:t>
            </w:r>
          </w:p>
        </w:tc>
        <w:tc>
          <w:tcPr>
            <w:tcW w:w="4785" w:type="dxa"/>
          </w:tcPr>
          <w:p w:rsidR="00860890" w:rsidRPr="00860890" w:rsidRDefault="00860890" w:rsidP="00631C5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860890">
              <w:t>70</w:t>
            </w:r>
          </w:p>
        </w:tc>
      </w:tr>
      <w:tr w:rsidR="00860890" w:rsidRPr="00860890" w:rsidTr="00BF6B85">
        <w:trPr>
          <w:trHeight w:val="180"/>
        </w:trPr>
        <w:tc>
          <w:tcPr>
            <w:tcW w:w="4785" w:type="dxa"/>
          </w:tcPr>
          <w:p w:rsidR="00860890" w:rsidRPr="00860890" w:rsidRDefault="00860890" w:rsidP="00631C5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860890">
              <w:rPr>
                <w:vertAlign w:val="superscript"/>
              </w:rPr>
              <w:t>226</w:t>
            </w:r>
            <w:r w:rsidRPr="00860890">
              <w:t>Ra</w:t>
            </w:r>
          </w:p>
        </w:tc>
        <w:tc>
          <w:tcPr>
            <w:tcW w:w="4785" w:type="dxa"/>
          </w:tcPr>
          <w:p w:rsidR="00860890" w:rsidRPr="00860890" w:rsidRDefault="00860890" w:rsidP="00631C5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860890">
              <w:t>240</w:t>
            </w:r>
          </w:p>
        </w:tc>
      </w:tr>
      <w:tr w:rsidR="00860890" w:rsidRPr="00860890" w:rsidTr="00BF6B85">
        <w:trPr>
          <w:trHeight w:val="105"/>
        </w:trPr>
        <w:tc>
          <w:tcPr>
            <w:tcW w:w="4785" w:type="dxa"/>
          </w:tcPr>
          <w:p w:rsidR="00860890" w:rsidRPr="00860890" w:rsidRDefault="00860890" w:rsidP="00631C5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860890">
              <w:rPr>
                <w:vertAlign w:val="superscript"/>
              </w:rPr>
              <w:t>210</w:t>
            </w:r>
            <w:r w:rsidRPr="00860890">
              <w:rPr>
                <w:lang w:val="en-US"/>
              </w:rPr>
              <w:t>Pb</w:t>
            </w:r>
            <w:r w:rsidRPr="00860890">
              <w:t xml:space="preserve"> </w:t>
            </w:r>
          </w:p>
        </w:tc>
        <w:tc>
          <w:tcPr>
            <w:tcW w:w="4785" w:type="dxa"/>
          </w:tcPr>
          <w:p w:rsidR="00860890" w:rsidRPr="00860890" w:rsidRDefault="00860890" w:rsidP="00631C5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860890">
              <w:t>930</w:t>
            </w:r>
          </w:p>
        </w:tc>
      </w:tr>
      <w:tr w:rsidR="00860890" w:rsidRPr="00860890" w:rsidTr="00BF6B85">
        <w:trPr>
          <w:trHeight w:val="225"/>
        </w:trPr>
        <w:tc>
          <w:tcPr>
            <w:tcW w:w="4785" w:type="dxa"/>
          </w:tcPr>
          <w:p w:rsidR="00860890" w:rsidRPr="00860890" w:rsidRDefault="00860890" w:rsidP="00631C5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860890">
              <w:rPr>
                <w:vertAlign w:val="superscript"/>
              </w:rPr>
              <w:t>210</w:t>
            </w:r>
            <w:r w:rsidRPr="00860890">
              <w:t xml:space="preserve">Ро </w:t>
            </w:r>
          </w:p>
        </w:tc>
        <w:tc>
          <w:tcPr>
            <w:tcW w:w="4785" w:type="dxa"/>
          </w:tcPr>
          <w:p w:rsidR="00860890" w:rsidRPr="00860890" w:rsidRDefault="00860890" w:rsidP="00631C5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860890">
              <w:t>1700</w:t>
            </w:r>
          </w:p>
        </w:tc>
      </w:tr>
    </w:tbl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0890">
        <w:rPr>
          <w:sz w:val="28"/>
          <w:szCs w:val="28"/>
        </w:rPr>
        <w:t xml:space="preserve">Наблюдается обогащение примерно в три раза </w:t>
      </w:r>
      <w:r w:rsidRPr="00860890">
        <w:rPr>
          <w:sz w:val="28"/>
          <w:szCs w:val="28"/>
          <w:vertAlign w:val="superscript"/>
        </w:rPr>
        <w:t>210</w:t>
      </w:r>
      <w:r w:rsidRPr="00860890">
        <w:rPr>
          <w:sz w:val="28"/>
          <w:szCs w:val="28"/>
          <w:lang w:val="en-US"/>
        </w:rPr>
        <w:t>Pb</w:t>
      </w:r>
      <w:r w:rsidRPr="00860890">
        <w:rPr>
          <w:sz w:val="28"/>
          <w:szCs w:val="28"/>
        </w:rPr>
        <w:t xml:space="preserve"> и в пять раз — </w:t>
      </w:r>
      <w:r w:rsidRPr="00860890">
        <w:rPr>
          <w:sz w:val="28"/>
          <w:szCs w:val="28"/>
          <w:vertAlign w:val="superscript"/>
        </w:rPr>
        <w:t>210</w:t>
      </w:r>
      <w:r w:rsidRPr="00860890">
        <w:rPr>
          <w:sz w:val="28"/>
          <w:szCs w:val="28"/>
        </w:rPr>
        <w:t xml:space="preserve">Ро по сравнению с остальными продуктами распада цепочки </w:t>
      </w:r>
      <w:r w:rsidRPr="00860890">
        <w:rPr>
          <w:sz w:val="28"/>
          <w:szCs w:val="28"/>
          <w:vertAlign w:val="superscript"/>
        </w:rPr>
        <w:t>238</w:t>
      </w:r>
      <w:r w:rsidRPr="00860890">
        <w:rPr>
          <w:sz w:val="28"/>
          <w:szCs w:val="28"/>
          <w:lang w:val="en-US"/>
        </w:rPr>
        <w:t>U</w:t>
      </w:r>
      <w:r w:rsidRPr="00860890">
        <w:rPr>
          <w:sz w:val="28"/>
          <w:szCs w:val="28"/>
        </w:rPr>
        <w:t xml:space="preserve">. Это, вероятно, происходит из-за того, что часть </w:t>
      </w:r>
      <w:r w:rsidRPr="00860890">
        <w:rPr>
          <w:sz w:val="28"/>
          <w:szCs w:val="28"/>
          <w:vertAlign w:val="superscript"/>
        </w:rPr>
        <w:t>210</w:t>
      </w:r>
      <w:r w:rsidRPr="00860890">
        <w:rPr>
          <w:sz w:val="28"/>
          <w:szCs w:val="28"/>
          <w:lang w:val="en-US"/>
        </w:rPr>
        <w:t>Pb</w:t>
      </w:r>
      <w:r w:rsidRPr="00860890">
        <w:rPr>
          <w:sz w:val="28"/>
          <w:szCs w:val="28"/>
        </w:rPr>
        <w:t xml:space="preserve"> и </w:t>
      </w:r>
      <w:r w:rsidRPr="00860890">
        <w:rPr>
          <w:sz w:val="28"/>
          <w:szCs w:val="28"/>
          <w:vertAlign w:val="superscript"/>
        </w:rPr>
        <w:t>210</w:t>
      </w:r>
      <w:r w:rsidRPr="00860890">
        <w:rPr>
          <w:sz w:val="28"/>
          <w:szCs w:val="28"/>
        </w:rPr>
        <w:t xml:space="preserve">Ро улетучивается во </w:t>
      </w:r>
      <w:r w:rsidRPr="00860890">
        <w:rPr>
          <w:sz w:val="28"/>
          <w:szCs w:val="28"/>
        </w:rPr>
        <w:lastRenderedPageBreak/>
        <w:t>время сгорания и конденсацией этих радионуклидов по линии дымовых газов на более мелких частицах зольной пыли.</w:t>
      </w:r>
      <w:r w:rsidRPr="00860890">
        <w:t xml:space="preserve"> </w:t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0890">
        <w:rPr>
          <w:sz w:val="28"/>
          <w:szCs w:val="28"/>
        </w:rPr>
        <w:t xml:space="preserve">При использовании угля в быту, за один год сжигания угля в домашних условиях, во всем мире в атмосферу выбрасывается по 0,3 ТБк </w:t>
      </w:r>
      <w:r w:rsidRPr="00860890">
        <w:rPr>
          <w:sz w:val="28"/>
          <w:szCs w:val="28"/>
          <w:vertAlign w:val="superscript"/>
        </w:rPr>
        <w:t>238</w:t>
      </w:r>
      <w:r w:rsidRPr="00860890">
        <w:rPr>
          <w:sz w:val="28"/>
          <w:szCs w:val="28"/>
          <w:lang w:val="en-US"/>
        </w:rPr>
        <w:t>U</w:t>
      </w:r>
      <w:r w:rsidRPr="00860890">
        <w:rPr>
          <w:sz w:val="28"/>
          <w:szCs w:val="28"/>
        </w:rPr>
        <w:t xml:space="preserve"> и </w:t>
      </w:r>
      <w:r w:rsidRPr="00860890">
        <w:rPr>
          <w:sz w:val="28"/>
          <w:szCs w:val="28"/>
          <w:vertAlign w:val="superscript"/>
        </w:rPr>
        <w:t>232</w:t>
      </w:r>
      <w:r w:rsidRPr="00860890">
        <w:rPr>
          <w:sz w:val="28"/>
          <w:szCs w:val="28"/>
        </w:rPr>
        <w:t xml:space="preserve">Th (исключая радон и торон). Эти цифры увеличатся в 20 раз, если предположить, что удельная активность в дыме равна удельной активности в золе и что зольность угля составляет 5%.  Можно оценить, что ожидаемая коллективная доза, обусловленная сжиганием угля для домашних нужд в течение года в мировом масштабе, составляет 2000 </w:t>
      </w:r>
      <w:r w:rsidRPr="00860890">
        <w:rPr>
          <w:sz w:val="28"/>
          <w:szCs w:val="28"/>
        </w:rPr>
        <w:softHyphen/>
      </w:r>
      <w:r w:rsidRPr="00860890">
        <w:rPr>
          <w:sz w:val="28"/>
          <w:szCs w:val="28"/>
        </w:rPr>
        <w:softHyphen/>
      </w:r>
      <w:r w:rsidRPr="00860890">
        <w:rPr>
          <w:sz w:val="28"/>
          <w:szCs w:val="28"/>
        </w:rPr>
        <w:softHyphen/>
        <w:t xml:space="preserve">- 40 000 чел/Зв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11</w:t>
      </w:r>
      <w:r w:rsidR="00F8256E" w:rsidRPr="005C368F">
        <w:rPr>
          <w:sz w:val="28"/>
          <w:szCs w:val="28"/>
        </w:rPr>
        <w:t>]</w:t>
      </w:r>
      <w:r w:rsidRPr="00860890">
        <w:rPr>
          <w:sz w:val="28"/>
          <w:szCs w:val="28"/>
        </w:rPr>
        <w:t>.</w:t>
      </w:r>
      <w:r w:rsidRPr="00860890">
        <w:rPr>
          <w:b/>
          <w:bCs/>
          <w:sz w:val="28"/>
          <w:szCs w:val="28"/>
        </w:rPr>
        <w:t xml:space="preserve"> </w:t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0890">
        <w:rPr>
          <w:sz w:val="28"/>
          <w:szCs w:val="28"/>
        </w:rPr>
        <w:t>Ежегодно в мире образуется огромное количество угольной золы (летучей и комбинированной подовой). В 1985 г. мировое производство угля, выраженное в угольном эквиваленте, составило 3,1·10</w:t>
      </w:r>
      <w:r w:rsidRPr="00860890">
        <w:rPr>
          <w:sz w:val="28"/>
          <w:szCs w:val="28"/>
          <w:vertAlign w:val="superscript"/>
        </w:rPr>
        <w:t>9</w:t>
      </w:r>
      <w:r w:rsidRPr="00860890">
        <w:rPr>
          <w:sz w:val="28"/>
          <w:szCs w:val="28"/>
        </w:rPr>
        <w:t xml:space="preserve"> т. Если предположить, что 70% общего количества потребляемого угля сжигается на электростанциях и что зольность угля равна 13%, то годовое производство золы на угольных электростанциях составило 280 млн. тонн. Принимая средние удельные активности в угле равными 20 Бк/кг для  </w:t>
      </w:r>
      <w:r w:rsidRPr="00860890">
        <w:rPr>
          <w:sz w:val="28"/>
          <w:szCs w:val="28"/>
          <w:vertAlign w:val="superscript"/>
        </w:rPr>
        <w:t>238</w:t>
      </w:r>
      <w:r w:rsidRPr="00860890">
        <w:rPr>
          <w:sz w:val="28"/>
          <w:szCs w:val="28"/>
        </w:rPr>
        <w:t xml:space="preserve">U и </w:t>
      </w:r>
      <w:r w:rsidRPr="00860890">
        <w:rPr>
          <w:sz w:val="28"/>
          <w:szCs w:val="28"/>
          <w:vertAlign w:val="superscript"/>
        </w:rPr>
        <w:t>232</w:t>
      </w:r>
      <w:r w:rsidRPr="00860890">
        <w:rPr>
          <w:sz w:val="28"/>
          <w:szCs w:val="28"/>
        </w:rPr>
        <w:t xml:space="preserve">Th можно оценить, что средние удельные активности этих радионуклидов в угольной золе составляют 150 и 150 Бк/кг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11</w:t>
      </w:r>
      <w:r w:rsidR="00F8256E" w:rsidRPr="005C368F">
        <w:rPr>
          <w:sz w:val="28"/>
          <w:szCs w:val="28"/>
        </w:rPr>
        <w:t>]</w:t>
      </w:r>
      <w:r w:rsidRPr="00860890">
        <w:rPr>
          <w:sz w:val="28"/>
          <w:szCs w:val="28"/>
        </w:rPr>
        <w:t xml:space="preserve">. </w:t>
      </w:r>
    </w:p>
    <w:p w:rsidR="00AE20A5" w:rsidRDefault="00860890" w:rsidP="00BF6B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0890">
        <w:rPr>
          <w:sz w:val="28"/>
          <w:szCs w:val="28"/>
        </w:rPr>
        <w:t xml:space="preserve">По оценкам </w:t>
      </w:r>
      <w:r w:rsidR="00F8256E">
        <w:rPr>
          <w:color w:val="000000"/>
          <w:sz w:val="27"/>
          <w:szCs w:val="27"/>
        </w:rPr>
        <w:t xml:space="preserve">НКДАР-1988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11</w:t>
      </w:r>
      <w:r w:rsidR="00F8256E" w:rsidRPr="005C368F">
        <w:rPr>
          <w:sz w:val="28"/>
          <w:szCs w:val="28"/>
        </w:rPr>
        <w:t>]</w:t>
      </w:r>
      <w:r w:rsidRPr="00860890">
        <w:rPr>
          <w:color w:val="000000"/>
          <w:sz w:val="27"/>
          <w:szCs w:val="27"/>
        </w:rPr>
        <w:t xml:space="preserve"> </w:t>
      </w:r>
      <w:r w:rsidRPr="00860890">
        <w:rPr>
          <w:sz w:val="28"/>
          <w:szCs w:val="28"/>
        </w:rPr>
        <w:t xml:space="preserve"> около 5% золы (14 млн. тонн) используется в жилищном строительстве. Применение угольной золы для строительных целей может вызвать изменение доз облучения внутри помещений, обусловленных внешним облучением и вдыханием продуктов распада радона. Если  при строительстве жилого дома используется бетон с зольным наполнителем, повышающим удельную активность </w:t>
      </w:r>
      <w:r w:rsidRPr="00860890">
        <w:rPr>
          <w:sz w:val="28"/>
          <w:szCs w:val="28"/>
          <w:vertAlign w:val="superscript"/>
        </w:rPr>
        <w:t>226</w:t>
      </w:r>
      <w:r w:rsidRPr="00860890">
        <w:rPr>
          <w:sz w:val="28"/>
          <w:szCs w:val="28"/>
        </w:rPr>
        <w:t xml:space="preserve">Ra в бетоне на 13 Бк/кг, то годовая эффективная эквивалентная доза внешнего облучения в помещении увеличится на 20 мкЗв. </w:t>
      </w:r>
    </w:p>
    <w:p w:rsidR="00860890" w:rsidRPr="00BF6B85" w:rsidRDefault="00AE20A5" w:rsidP="00AE20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60890">
        <w:lastRenderedPageBreak/>
        <w:t>Таблица 1</w:t>
      </w:r>
      <w:r>
        <w:t xml:space="preserve">2 </w:t>
      </w:r>
      <w:r w:rsidR="00BF6B85" w:rsidRPr="00D5777E">
        <w:t>–</w:t>
      </w:r>
      <w:r>
        <w:t xml:space="preserve"> </w:t>
      </w:r>
      <w:r w:rsidRPr="00860890">
        <w:t xml:space="preserve">Оценки ожидаемых коллективных эффективных доз, обусловленных использованием угля в течение одного года </w:t>
      </w:r>
      <w:r w:rsidR="00F8256E" w:rsidRPr="00F8256E">
        <w:t>[11]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8"/>
        <w:gridCol w:w="3011"/>
        <w:gridCol w:w="3191"/>
      </w:tblGrid>
      <w:tr w:rsidR="00860890" w:rsidRPr="00860890" w:rsidTr="003C0D56">
        <w:tc>
          <w:tcPr>
            <w:tcW w:w="3369" w:type="dxa"/>
            <w:vMerge w:val="restart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 xml:space="preserve">Источник </w:t>
            </w:r>
          </w:p>
        </w:tc>
        <w:tc>
          <w:tcPr>
            <w:tcW w:w="6202" w:type="dxa"/>
            <w:gridSpan w:val="2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>Оценки ожидаемых коллективных доз эффективных эквивалентных доза за год работы, чел/Зв</w:t>
            </w:r>
          </w:p>
        </w:tc>
      </w:tr>
      <w:tr w:rsidR="00860890" w:rsidRPr="00860890" w:rsidTr="003C0D56">
        <w:tc>
          <w:tcPr>
            <w:tcW w:w="3369" w:type="dxa"/>
            <w:vMerge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011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 xml:space="preserve">Население </w:t>
            </w:r>
          </w:p>
        </w:tc>
        <w:tc>
          <w:tcPr>
            <w:tcW w:w="3191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>персонал</w:t>
            </w:r>
          </w:p>
        </w:tc>
      </w:tr>
      <w:tr w:rsidR="00860890" w:rsidRPr="00860890" w:rsidTr="003C0D56">
        <w:tc>
          <w:tcPr>
            <w:tcW w:w="3369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 xml:space="preserve">Добыча угля </w:t>
            </w:r>
          </w:p>
        </w:tc>
        <w:tc>
          <w:tcPr>
            <w:tcW w:w="3011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>0,5-10</w:t>
            </w:r>
          </w:p>
        </w:tc>
        <w:tc>
          <w:tcPr>
            <w:tcW w:w="3191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>20000</w:t>
            </w:r>
          </w:p>
        </w:tc>
      </w:tr>
      <w:tr w:rsidR="00860890" w:rsidRPr="00860890" w:rsidTr="003C0D56">
        <w:tc>
          <w:tcPr>
            <w:tcW w:w="3369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>Производство электроэнергии</w:t>
            </w:r>
          </w:p>
        </w:tc>
        <w:tc>
          <w:tcPr>
            <w:tcW w:w="3011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>2000</w:t>
            </w:r>
          </w:p>
        </w:tc>
        <w:tc>
          <w:tcPr>
            <w:tcW w:w="3191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>60</w:t>
            </w:r>
          </w:p>
        </w:tc>
      </w:tr>
      <w:tr w:rsidR="00860890" w:rsidRPr="00860890" w:rsidTr="003C0D56">
        <w:trPr>
          <w:trHeight w:val="120"/>
        </w:trPr>
        <w:tc>
          <w:tcPr>
            <w:tcW w:w="3369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>Использование в домашних условиях</w:t>
            </w:r>
          </w:p>
        </w:tc>
        <w:tc>
          <w:tcPr>
            <w:tcW w:w="3011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>2000-40000</w:t>
            </w:r>
          </w:p>
        </w:tc>
        <w:tc>
          <w:tcPr>
            <w:tcW w:w="3191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>-</w:t>
            </w:r>
          </w:p>
        </w:tc>
      </w:tr>
      <w:tr w:rsidR="00860890" w:rsidRPr="00860890" w:rsidTr="003C0D56">
        <w:trPr>
          <w:trHeight w:val="126"/>
        </w:trPr>
        <w:tc>
          <w:tcPr>
            <w:tcW w:w="3369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>Коксовые печи</w:t>
            </w:r>
          </w:p>
        </w:tc>
        <w:tc>
          <w:tcPr>
            <w:tcW w:w="3011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>Не оценивалось</w:t>
            </w:r>
          </w:p>
        </w:tc>
        <w:tc>
          <w:tcPr>
            <w:tcW w:w="3191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>Не оценивалось</w:t>
            </w:r>
          </w:p>
        </w:tc>
      </w:tr>
      <w:tr w:rsidR="00860890" w:rsidRPr="00860890" w:rsidTr="003C0D56">
        <w:trPr>
          <w:trHeight w:val="135"/>
        </w:trPr>
        <w:tc>
          <w:tcPr>
            <w:tcW w:w="3369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>Применение угольной золы</w:t>
            </w:r>
          </w:p>
        </w:tc>
        <w:tc>
          <w:tcPr>
            <w:tcW w:w="3011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>50000</w:t>
            </w:r>
          </w:p>
        </w:tc>
        <w:tc>
          <w:tcPr>
            <w:tcW w:w="3191" w:type="dxa"/>
          </w:tcPr>
          <w:p w:rsidR="00860890" w:rsidRPr="00860890" w:rsidRDefault="00860890" w:rsidP="00AE20A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60890">
              <w:t>Не оценивалось</w:t>
            </w:r>
          </w:p>
        </w:tc>
      </w:tr>
    </w:tbl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0890">
        <w:rPr>
          <w:sz w:val="28"/>
          <w:szCs w:val="28"/>
        </w:rPr>
        <w:t>В таблице 1</w:t>
      </w:r>
      <w:r>
        <w:rPr>
          <w:sz w:val="28"/>
          <w:szCs w:val="28"/>
        </w:rPr>
        <w:t>2</w:t>
      </w:r>
      <w:r w:rsidRPr="00860890">
        <w:rPr>
          <w:sz w:val="28"/>
          <w:szCs w:val="28"/>
        </w:rPr>
        <w:t xml:space="preserve"> приведены дозы облучения на разных стадиях угольного топливного цикла. Уровень облучения представлен в виде ожидаемых коллективных эффективных эквивалентных доз, связанных с функционированием цикла в течение года в мировом масштабе. Наибольший вклад в дозу дает сжигание угля в домашних условиях и применение угольной золы для производства бетона. </w:t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 xml:space="preserve">б)  Фосфатная промышленность </w:t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>Фосфатная порода широко используется, во-первых, в качестве источника фосфора для удобрений, а во-вторых, для производства фосфорной кислоты и гипса. Руды обычно содержат около 1500 Бк/кг урана и радия, хотя некоторые фосфатные породы содержат до 20000 Бк/кг U</w:t>
      </w:r>
      <w:r w:rsidRPr="00860890">
        <w:rPr>
          <w:rFonts w:eastAsia="Calibri"/>
          <w:sz w:val="28"/>
          <w:szCs w:val="28"/>
          <w:vertAlign w:val="subscript"/>
          <w:lang w:eastAsia="en-US"/>
        </w:rPr>
        <w:t>3</w:t>
      </w:r>
      <w:r w:rsidRPr="00860890">
        <w:rPr>
          <w:rFonts w:eastAsia="Calibri"/>
          <w:sz w:val="28"/>
          <w:szCs w:val="28"/>
          <w:lang w:eastAsia="en-US"/>
        </w:rPr>
        <w:t>O</w:t>
      </w:r>
      <w:r w:rsidRPr="00860890">
        <w:rPr>
          <w:rFonts w:eastAsia="Calibri"/>
          <w:sz w:val="28"/>
          <w:szCs w:val="28"/>
          <w:vertAlign w:val="subscript"/>
          <w:lang w:eastAsia="en-US"/>
        </w:rPr>
        <w:t>8</w:t>
      </w:r>
      <w:r w:rsidRPr="00860890">
        <w:rPr>
          <w:rFonts w:eastAsia="Calibri"/>
          <w:sz w:val="28"/>
          <w:szCs w:val="28"/>
          <w:lang w:eastAsia="en-US"/>
        </w:rPr>
        <w:t xml:space="preserve">. В 90% случаев руда обрабатывается серной кислотой. Удобрения несколько обогащаются ураном (до 150% по отношению к руде), в то время как в фосфогипсе остается 80%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226</w:t>
      </w:r>
      <w:r w:rsidRPr="00860890">
        <w:rPr>
          <w:rFonts w:eastAsia="Calibri"/>
          <w:sz w:val="28"/>
          <w:szCs w:val="28"/>
          <w:lang w:eastAsia="en-US"/>
        </w:rPr>
        <w:t xml:space="preserve">Ra, 30%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232</w:t>
      </w:r>
      <w:r w:rsidRPr="00860890">
        <w:rPr>
          <w:rFonts w:eastAsia="Calibri"/>
          <w:sz w:val="28"/>
          <w:szCs w:val="28"/>
          <w:lang w:eastAsia="en-US"/>
        </w:rPr>
        <w:t xml:space="preserve">Th и 5% урана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3</w:t>
      </w:r>
      <w:r w:rsidR="00AE20A5">
        <w:rPr>
          <w:sz w:val="28"/>
          <w:szCs w:val="28"/>
        </w:rPr>
        <w:t>5</w:t>
      </w:r>
      <w:r w:rsidR="00F8256E" w:rsidRPr="005C368F">
        <w:rPr>
          <w:sz w:val="28"/>
          <w:szCs w:val="28"/>
        </w:rPr>
        <w:t>]</w:t>
      </w:r>
      <w:r w:rsidRPr="00860890">
        <w:rPr>
          <w:rFonts w:eastAsia="Calibri"/>
          <w:sz w:val="28"/>
          <w:szCs w:val="28"/>
          <w:lang w:eastAsia="en-US"/>
        </w:rPr>
        <w:t xml:space="preserve">. </w:t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 xml:space="preserve">Обработка фосфорных пород может привести к образованию газовых и твердых частиц, которые содержат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238</w:t>
      </w:r>
      <w:r w:rsidRPr="00860890">
        <w:rPr>
          <w:rFonts w:eastAsia="Calibri"/>
          <w:sz w:val="28"/>
          <w:szCs w:val="28"/>
          <w:lang w:eastAsia="en-US"/>
        </w:rPr>
        <w:t xml:space="preserve">U и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226</w:t>
      </w:r>
      <w:r w:rsidRPr="00860890">
        <w:rPr>
          <w:rFonts w:eastAsia="Calibri"/>
          <w:sz w:val="28"/>
          <w:szCs w:val="28"/>
          <w:lang w:eastAsia="en-US"/>
        </w:rPr>
        <w:t xml:space="preserve">Ra; при попадании в окружающую среду эти нуклиды приводят к радиационному облучению населения. Места сброса фосфогипса обычно не защищены от осадков и становятся гидравлически связанными с поверхностными водами и мелкими </w:t>
      </w:r>
      <w:r w:rsidRPr="00860890">
        <w:rPr>
          <w:rFonts w:eastAsia="Calibri"/>
          <w:sz w:val="28"/>
          <w:szCs w:val="28"/>
          <w:lang w:eastAsia="en-US"/>
        </w:rPr>
        <w:lastRenderedPageBreak/>
        <w:t xml:space="preserve">водоносными горизонтами. Использование фосфатных удобрений в сельском хозяйстве и гипса в строительных материалах является еще одним источником возможного облучения населения. Можно также ожидать повышенного облучения радона населением на участках, разрабатываемых для жилья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3</w:t>
      </w:r>
      <w:r w:rsidR="00AE20A5">
        <w:rPr>
          <w:sz w:val="28"/>
          <w:szCs w:val="28"/>
        </w:rPr>
        <w:t>5</w:t>
      </w:r>
      <w:r w:rsidR="00F8256E" w:rsidRPr="005C368F">
        <w:rPr>
          <w:sz w:val="28"/>
          <w:szCs w:val="28"/>
        </w:rPr>
        <w:t>]</w:t>
      </w:r>
      <w:r w:rsidRPr="00860890">
        <w:rPr>
          <w:rFonts w:eastAsia="Calibri"/>
          <w:sz w:val="28"/>
          <w:szCs w:val="28"/>
          <w:lang w:eastAsia="en-US"/>
        </w:rPr>
        <w:t>.</w:t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 xml:space="preserve">Фосфатная порода может быть расплавлена в печи при высокой температуре с песком, оксидом железа и углем для производства элементного фосфора. Остаточные твердые частицы в печи содержат железо-фосфор и силикат кальция, также известный как шлак. </w:t>
      </w:r>
    </w:p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 xml:space="preserve">Шлак с концентрацией </w:t>
      </w:r>
      <w:r w:rsidRPr="00860890">
        <w:rPr>
          <w:rFonts w:eastAsia="Calibri"/>
          <w:sz w:val="28"/>
          <w:szCs w:val="28"/>
          <w:vertAlign w:val="superscript"/>
          <w:lang w:eastAsia="en-US"/>
        </w:rPr>
        <w:t>226</w:t>
      </w:r>
      <w:r w:rsidRPr="00860890">
        <w:rPr>
          <w:rFonts w:eastAsia="Calibri"/>
          <w:sz w:val="28"/>
          <w:szCs w:val="28"/>
          <w:lang w:val="en-US" w:eastAsia="en-US"/>
        </w:rPr>
        <w:t>Ra</w:t>
      </w:r>
      <w:r w:rsidRPr="00860890">
        <w:rPr>
          <w:rFonts w:eastAsia="Calibri"/>
          <w:sz w:val="28"/>
          <w:szCs w:val="28"/>
          <w:lang w:eastAsia="en-US"/>
        </w:rPr>
        <w:t xml:space="preserve"> в диапазоне от 750 до 1100 Бк/кг использовался в качестве строительного материала в Соединенных Штатах, особенно в общинах на юго-востоке штата Айдахо. Обследования для внешнего облучения были проведены в 1472 резиденциях. Было подсчитано, что менее 12% домов в Soda Spring содержали шлак, в то время как в </w:t>
      </w:r>
      <w:r w:rsidRPr="00860890">
        <w:rPr>
          <w:rFonts w:eastAsia="Calibri"/>
          <w:sz w:val="28"/>
          <w:szCs w:val="22"/>
          <w:lang w:val="en-US" w:eastAsia="en-US"/>
        </w:rPr>
        <w:t>Pocatello</w:t>
      </w:r>
      <w:r w:rsidRPr="00860890">
        <w:rPr>
          <w:rFonts w:eastAsia="Calibri"/>
          <w:sz w:val="28"/>
          <w:szCs w:val="28"/>
          <w:lang w:eastAsia="en-US"/>
        </w:rPr>
        <w:t xml:space="preserve"> и </w:t>
      </w:r>
      <w:r w:rsidRPr="00860890">
        <w:rPr>
          <w:rFonts w:eastAsia="Calibri"/>
          <w:sz w:val="28"/>
          <w:szCs w:val="28"/>
          <w:lang w:val="en-US" w:eastAsia="en-US"/>
        </w:rPr>
        <w:t>Fort</w:t>
      </w:r>
      <w:r w:rsidRPr="00860890">
        <w:rPr>
          <w:rFonts w:eastAsia="Calibri"/>
          <w:sz w:val="28"/>
          <w:szCs w:val="28"/>
          <w:lang w:eastAsia="en-US"/>
        </w:rPr>
        <w:t xml:space="preserve"> </w:t>
      </w:r>
      <w:r w:rsidRPr="00860890">
        <w:rPr>
          <w:rFonts w:eastAsia="Calibri"/>
          <w:sz w:val="28"/>
          <w:szCs w:val="28"/>
          <w:lang w:val="en-US" w:eastAsia="en-US"/>
        </w:rPr>
        <w:t>Hall</w:t>
      </w:r>
      <w:r w:rsidRPr="00860890">
        <w:rPr>
          <w:rFonts w:eastAsia="Calibri"/>
          <w:sz w:val="28"/>
          <w:szCs w:val="28"/>
          <w:lang w:eastAsia="en-US"/>
        </w:rPr>
        <w:t xml:space="preserve"> не было найдено домов, содержащих этот шлак. Максимальная индивидуальная мощность дозы была оценена в 1,3 мЗв / год, и только девять человек были определены как получающие более 1 мЗв / год выше фонового уровня. Однако значительная часть дорог общего пользования содержала шлак: 27% в </w:t>
      </w:r>
      <w:r w:rsidRPr="00860890">
        <w:rPr>
          <w:rFonts w:eastAsia="Calibri"/>
          <w:sz w:val="28"/>
          <w:szCs w:val="28"/>
          <w:lang w:val="en-US" w:eastAsia="en-US"/>
        </w:rPr>
        <w:t>Pocatello</w:t>
      </w:r>
      <w:r w:rsidRPr="00860890">
        <w:rPr>
          <w:rFonts w:eastAsia="Calibri"/>
          <w:sz w:val="28"/>
          <w:szCs w:val="28"/>
          <w:lang w:eastAsia="en-US"/>
        </w:rPr>
        <w:t xml:space="preserve">, 23% в Soda Spring и 20% в </w:t>
      </w:r>
      <w:r w:rsidRPr="00860890">
        <w:rPr>
          <w:rFonts w:eastAsia="Calibri"/>
          <w:sz w:val="28"/>
          <w:szCs w:val="28"/>
          <w:lang w:val="en-US" w:eastAsia="en-US"/>
        </w:rPr>
        <w:t>Fort</w:t>
      </w:r>
      <w:r w:rsidRPr="00860890">
        <w:rPr>
          <w:rFonts w:eastAsia="Calibri"/>
          <w:sz w:val="28"/>
          <w:szCs w:val="28"/>
          <w:lang w:eastAsia="en-US"/>
        </w:rPr>
        <w:t xml:space="preserve"> </w:t>
      </w:r>
      <w:r w:rsidRPr="00860890">
        <w:rPr>
          <w:rFonts w:eastAsia="Calibri"/>
          <w:sz w:val="28"/>
          <w:szCs w:val="28"/>
          <w:lang w:val="en-US" w:eastAsia="en-US"/>
        </w:rPr>
        <w:t>Hall</w:t>
      </w:r>
      <w:r w:rsidRPr="00860890">
        <w:rPr>
          <w:rFonts w:eastAsia="Calibri"/>
          <w:sz w:val="28"/>
          <w:szCs w:val="28"/>
          <w:lang w:eastAsia="en-US"/>
        </w:rPr>
        <w:t xml:space="preserve">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3</w:t>
      </w:r>
      <w:r w:rsidR="00AE20A5">
        <w:rPr>
          <w:sz w:val="28"/>
          <w:szCs w:val="28"/>
        </w:rPr>
        <w:t>5</w:t>
      </w:r>
      <w:r w:rsidR="00F8256E" w:rsidRPr="005C368F">
        <w:rPr>
          <w:sz w:val="28"/>
          <w:szCs w:val="28"/>
        </w:rPr>
        <w:t>]</w:t>
      </w:r>
      <w:r w:rsidRPr="00860890">
        <w:rPr>
          <w:rFonts w:eastAsia="Calibri"/>
          <w:sz w:val="28"/>
          <w:szCs w:val="28"/>
          <w:lang w:eastAsia="en-US"/>
        </w:rPr>
        <w:t>.</w:t>
      </w:r>
      <w:r w:rsidRPr="00860890">
        <w:rPr>
          <w:rFonts w:eastAsia="Calibri"/>
          <w:sz w:val="20"/>
          <w:szCs w:val="20"/>
          <w:lang w:eastAsia="en-US"/>
        </w:rPr>
        <w:t xml:space="preserve"> </w:t>
      </w:r>
    </w:p>
    <w:p w:rsidR="00BF6B85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0">
        <w:rPr>
          <w:rFonts w:eastAsia="Calibri"/>
          <w:sz w:val="28"/>
          <w:szCs w:val="28"/>
          <w:lang w:eastAsia="en-US"/>
        </w:rPr>
        <w:t xml:space="preserve">Таблица  суммирует радиационные воздействия, связанные с использованием </w:t>
      </w:r>
      <w:proofErr w:type="gramStart"/>
      <w:r w:rsidRPr="00860890">
        <w:rPr>
          <w:rFonts w:eastAsia="Calibri"/>
          <w:sz w:val="28"/>
          <w:szCs w:val="28"/>
          <w:lang w:eastAsia="en-US"/>
        </w:rPr>
        <w:t>фосфатной</w:t>
      </w:r>
      <w:proofErr w:type="gramEnd"/>
      <w:r w:rsidRPr="00860890">
        <w:rPr>
          <w:rFonts w:eastAsia="Calibri"/>
          <w:sz w:val="28"/>
          <w:szCs w:val="28"/>
          <w:lang w:eastAsia="en-US"/>
        </w:rPr>
        <w:t xml:space="preserve"> породы за один год. Общая коллективная доза оценивается в 300 000 чел-Зв, в основном из-за использования фосфогипса в жилищах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11</w:t>
      </w:r>
      <w:r w:rsidR="00F8256E" w:rsidRPr="005C368F">
        <w:rPr>
          <w:sz w:val="28"/>
          <w:szCs w:val="28"/>
        </w:rPr>
        <w:t>]</w:t>
      </w:r>
      <w:r w:rsidRPr="00860890">
        <w:rPr>
          <w:rFonts w:eastAsia="Calibri"/>
          <w:sz w:val="28"/>
          <w:szCs w:val="28"/>
          <w:lang w:eastAsia="en-US"/>
        </w:rPr>
        <w:t>.</w:t>
      </w:r>
    </w:p>
    <w:p w:rsidR="00860890" w:rsidRPr="00860890" w:rsidRDefault="00BF6B85" w:rsidP="00BF6B8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60890" w:rsidRPr="00F8256E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860890">
        <w:rPr>
          <w:rFonts w:eastAsia="Calibri"/>
          <w:lang w:eastAsia="en-US"/>
        </w:rPr>
        <w:lastRenderedPageBreak/>
        <w:t xml:space="preserve">Таблица 13 </w:t>
      </w:r>
      <w:r w:rsidR="00BF6B85" w:rsidRPr="00D5777E">
        <w:t>–</w:t>
      </w:r>
      <w:r w:rsidRPr="00860890">
        <w:rPr>
          <w:rFonts w:eastAsia="Calibri"/>
          <w:lang w:eastAsia="en-US"/>
        </w:rPr>
        <w:t xml:space="preserve"> Коллективные дозы, связанные с использованием </w:t>
      </w:r>
      <w:r w:rsidR="00BF6B85">
        <w:rPr>
          <w:rFonts w:eastAsia="Calibri"/>
          <w:lang w:eastAsia="en-US"/>
        </w:rPr>
        <w:t>фосфатов</w:t>
      </w:r>
      <w:r w:rsidRPr="00860890">
        <w:rPr>
          <w:rFonts w:eastAsia="Calibri"/>
          <w:lang w:eastAsia="en-US"/>
        </w:rPr>
        <w:t xml:space="preserve"> за один год </w:t>
      </w:r>
      <w:r w:rsidR="00F8256E" w:rsidRPr="00F8256E">
        <w:t>[</w:t>
      </w:r>
      <w:r w:rsidR="00F8256E">
        <w:t>11</w:t>
      </w:r>
      <w:r w:rsidR="00F8256E" w:rsidRPr="00F8256E">
        <w:t>]</w:t>
      </w:r>
    </w:p>
    <w:tbl>
      <w:tblPr>
        <w:tblStyle w:val="32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1666"/>
      </w:tblGrid>
      <w:tr w:rsidR="00860890" w:rsidRPr="00860890" w:rsidTr="003C0D56">
        <w:trPr>
          <w:trHeight w:val="210"/>
        </w:trPr>
        <w:tc>
          <w:tcPr>
            <w:tcW w:w="5920" w:type="dxa"/>
            <w:vMerge w:val="restart"/>
          </w:tcPr>
          <w:p w:rsidR="00860890" w:rsidRPr="00860890" w:rsidRDefault="00860890" w:rsidP="00F8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3651" w:type="dxa"/>
            <w:gridSpan w:val="2"/>
          </w:tcPr>
          <w:p w:rsidR="00860890" w:rsidRPr="00860890" w:rsidRDefault="00860890" w:rsidP="00F8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Коллективные дозы чел-Зв</w:t>
            </w:r>
          </w:p>
        </w:tc>
      </w:tr>
      <w:tr w:rsidR="00860890" w:rsidRPr="00860890" w:rsidTr="003C0D56">
        <w:trPr>
          <w:trHeight w:val="255"/>
        </w:trPr>
        <w:tc>
          <w:tcPr>
            <w:tcW w:w="5920" w:type="dxa"/>
            <w:vMerge/>
          </w:tcPr>
          <w:p w:rsidR="00860890" w:rsidRPr="00860890" w:rsidRDefault="00860890" w:rsidP="00F8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60890" w:rsidRPr="00860890" w:rsidRDefault="00860890" w:rsidP="00F8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Население</w:t>
            </w:r>
          </w:p>
        </w:tc>
        <w:tc>
          <w:tcPr>
            <w:tcW w:w="1666" w:type="dxa"/>
          </w:tcPr>
          <w:p w:rsidR="00860890" w:rsidRPr="00860890" w:rsidRDefault="00860890" w:rsidP="00F8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Рабочие</w:t>
            </w:r>
          </w:p>
        </w:tc>
      </w:tr>
      <w:tr w:rsidR="00860890" w:rsidRPr="00860890" w:rsidTr="003C0D56">
        <w:tc>
          <w:tcPr>
            <w:tcW w:w="5920" w:type="dxa"/>
          </w:tcPr>
          <w:p w:rsidR="00860890" w:rsidRPr="00860890" w:rsidRDefault="00860890" w:rsidP="00F8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Добыча и переработка фосфатов</w:t>
            </w:r>
          </w:p>
        </w:tc>
        <w:tc>
          <w:tcPr>
            <w:tcW w:w="1985" w:type="dxa"/>
          </w:tcPr>
          <w:p w:rsidR="00860890" w:rsidRPr="00860890" w:rsidRDefault="00860890" w:rsidP="00F8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60</w:t>
            </w:r>
            <w:r w:rsidRPr="00860890">
              <w:rPr>
                <w:rFonts w:eastAsia="Calibri"/>
                <w:vertAlign w:val="superscript"/>
                <w:lang w:eastAsia="en-US"/>
              </w:rPr>
              <w:t>1</w:t>
            </w:r>
          </w:p>
        </w:tc>
        <w:tc>
          <w:tcPr>
            <w:tcW w:w="1666" w:type="dxa"/>
          </w:tcPr>
          <w:p w:rsidR="00860890" w:rsidRPr="00860890" w:rsidRDefault="00860890" w:rsidP="00F8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20</w:t>
            </w:r>
            <w:r w:rsidRPr="00860890">
              <w:rPr>
                <w:rFonts w:eastAsia="Calibri"/>
                <w:vertAlign w:val="superscript"/>
                <w:lang w:eastAsia="en-US"/>
              </w:rPr>
              <w:t>1</w:t>
            </w:r>
          </w:p>
        </w:tc>
      </w:tr>
      <w:tr w:rsidR="00860890" w:rsidRPr="00860890" w:rsidTr="003C0D56">
        <w:tc>
          <w:tcPr>
            <w:tcW w:w="5920" w:type="dxa"/>
          </w:tcPr>
          <w:p w:rsidR="00860890" w:rsidRPr="00860890" w:rsidRDefault="00860890" w:rsidP="00F8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Использование фосфатных удобрений</w:t>
            </w:r>
          </w:p>
        </w:tc>
        <w:tc>
          <w:tcPr>
            <w:tcW w:w="1985" w:type="dxa"/>
          </w:tcPr>
          <w:p w:rsidR="00860890" w:rsidRPr="00860890" w:rsidRDefault="00860890" w:rsidP="00F8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10000</w:t>
            </w:r>
          </w:p>
        </w:tc>
        <w:tc>
          <w:tcPr>
            <w:tcW w:w="1666" w:type="dxa"/>
          </w:tcPr>
          <w:p w:rsidR="00860890" w:rsidRPr="00860890" w:rsidRDefault="00860890" w:rsidP="00F8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50</w:t>
            </w:r>
            <w:r w:rsidRPr="00860890">
              <w:rPr>
                <w:rFonts w:eastAsia="Calibri"/>
                <w:vertAlign w:val="superscript"/>
                <w:lang w:eastAsia="en-US"/>
              </w:rPr>
              <w:t>1</w:t>
            </w:r>
          </w:p>
        </w:tc>
      </w:tr>
      <w:tr w:rsidR="00860890" w:rsidRPr="00860890" w:rsidTr="003C0D56">
        <w:tc>
          <w:tcPr>
            <w:tcW w:w="5920" w:type="dxa"/>
          </w:tcPr>
          <w:p w:rsidR="00860890" w:rsidRPr="00860890" w:rsidRDefault="00860890" w:rsidP="00F8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Использование побочных продуктов и отходов</w:t>
            </w:r>
          </w:p>
        </w:tc>
        <w:tc>
          <w:tcPr>
            <w:tcW w:w="1985" w:type="dxa"/>
          </w:tcPr>
          <w:p w:rsidR="00860890" w:rsidRPr="00860890" w:rsidRDefault="00860890" w:rsidP="00F8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300000</w:t>
            </w:r>
          </w:p>
        </w:tc>
        <w:tc>
          <w:tcPr>
            <w:tcW w:w="1666" w:type="dxa"/>
          </w:tcPr>
          <w:p w:rsidR="00860890" w:rsidRPr="00860890" w:rsidRDefault="00860890" w:rsidP="00F8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60890">
              <w:rPr>
                <w:rFonts w:eastAsia="Calibri"/>
                <w:lang w:eastAsia="en-US"/>
              </w:rPr>
              <w:t>-</w:t>
            </w:r>
          </w:p>
        </w:tc>
      </w:tr>
    </w:tbl>
    <w:p w:rsidR="00860890" w:rsidRPr="00860890" w:rsidRDefault="00860890" w:rsidP="0063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860890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Start"/>
      <w:r w:rsidRPr="00860890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860890">
        <w:rPr>
          <w:rFonts w:eastAsia="Calibri"/>
          <w:lang w:eastAsia="en-US"/>
        </w:rPr>
        <w:t>У</w:t>
      </w:r>
      <w:proofErr w:type="gramEnd"/>
      <w:r w:rsidRPr="00860890">
        <w:rPr>
          <w:rFonts w:eastAsia="Calibri"/>
          <w:lang w:eastAsia="en-US"/>
        </w:rPr>
        <w:t>читывалось только внешнее облучение</w:t>
      </w:r>
    </w:p>
    <w:p w:rsidR="00E77980" w:rsidRDefault="00E77980" w:rsidP="00631C58">
      <w:pPr>
        <w:spacing w:line="360" w:lineRule="auto"/>
        <w:ind w:firstLine="709"/>
        <w:jc w:val="both"/>
        <w:rPr>
          <w:color w:val="000000"/>
        </w:rPr>
      </w:pPr>
    </w:p>
    <w:p w:rsidR="00BF6B85" w:rsidRPr="00B04397" w:rsidRDefault="00BF6B85" w:rsidP="00631C58">
      <w:pPr>
        <w:spacing w:line="360" w:lineRule="auto"/>
        <w:ind w:firstLine="709"/>
        <w:jc w:val="both"/>
        <w:rPr>
          <w:color w:val="000000"/>
        </w:rPr>
      </w:pPr>
    </w:p>
    <w:p w:rsidR="00E77980" w:rsidRPr="00265339" w:rsidRDefault="00223500" w:rsidP="00631C58">
      <w:pPr>
        <w:pStyle w:val="2"/>
        <w:ind w:firstLine="709"/>
        <w:jc w:val="center"/>
        <w:rPr>
          <w:b/>
          <w:color w:val="000000" w:themeColor="text1"/>
          <w:szCs w:val="28"/>
          <w:lang w:val="ru-RU"/>
        </w:rPr>
      </w:pPr>
      <w:bookmarkStart w:id="9" w:name="_Toc6482428"/>
      <w:bookmarkStart w:id="10" w:name="_Toc9010951"/>
      <w:r w:rsidRPr="00265339">
        <w:rPr>
          <w:b/>
          <w:color w:val="000000" w:themeColor="text1"/>
          <w:szCs w:val="28"/>
          <w:lang w:val="ru-RU"/>
        </w:rPr>
        <w:t>1</w:t>
      </w:r>
      <w:r w:rsidR="00E77980" w:rsidRPr="00265339">
        <w:rPr>
          <w:b/>
          <w:color w:val="000000" w:themeColor="text1"/>
          <w:szCs w:val="28"/>
          <w:lang w:val="ru-RU"/>
        </w:rPr>
        <w:t>.</w:t>
      </w:r>
      <w:r w:rsidRPr="00265339">
        <w:rPr>
          <w:b/>
          <w:color w:val="000000" w:themeColor="text1"/>
          <w:szCs w:val="28"/>
          <w:lang w:val="ru-RU"/>
        </w:rPr>
        <w:t>5</w:t>
      </w:r>
      <w:r w:rsidR="00E77980" w:rsidRPr="00265339">
        <w:rPr>
          <w:b/>
          <w:color w:val="000000" w:themeColor="text1"/>
          <w:szCs w:val="28"/>
          <w:lang w:val="ru-RU"/>
        </w:rPr>
        <w:t xml:space="preserve"> </w:t>
      </w:r>
      <w:r w:rsidR="00816ED1">
        <w:rPr>
          <w:b/>
          <w:color w:val="000000" w:themeColor="text1"/>
          <w:szCs w:val="28"/>
          <w:lang w:val="ru-RU"/>
        </w:rPr>
        <w:t>О</w:t>
      </w:r>
      <w:r w:rsidR="00E77980" w:rsidRPr="00265339">
        <w:rPr>
          <w:b/>
          <w:color w:val="000000" w:themeColor="text1"/>
          <w:szCs w:val="28"/>
          <w:lang w:val="ru-RU"/>
        </w:rPr>
        <w:t>ценки облучения населения</w:t>
      </w:r>
      <w:bookmarkEnd w:id="9"/>
      <w:bookmarkEnd w:id="10"/>
    </w:p>
    <w:p w:rsidR="00E77980" w:rsidRPr="00A838D9" w:rsidRDefault="00E77980" w:rsidP="00631C58">
      <w:pPr>
        <w:spacing w:line="360" w:lineRule="auto"/>
        <w:ind w:firstLine="709"/>
        <w:jc w:val="both"/>
        <w:rPr>
          <w:szCs w:val="20"/>
        </w:rPr>
      </w:pPr>
    </w:p>
    <w:p w:rsidR="00E77980" w:rsidRPr="00D55618" w:rsidRDefault="00E77980" w:rsidP="00631C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18">
        <w:rPr>
          <w:color w:val="000000"/>
          <w:sz w:val="28"/>
          <w:szCs w:val="28"/>
        </w:rPr>
        <w:t>Термин "ионизирующее излучение" используется для описания переноса энергии в виде электромагнитных волн либо субатомных частиц</w:t>
      </w:r>
      <w:r w:rsidRPr="00E33FE7">
        <w:t xml:space="preserve"> </w:t>
      </w:r>
      <w:r w:rsidRPr="00E33FE7">
        <w:rPr>
          <w:color w:val="000000"/>
          <w:sz w:val="28"/>
          <w:szCs w:val="28"/>
        </w:rPr>
        <w:t>через пространство</w:t>
      </w:r>
      <w:r w:rsidRPr="00D55618">
        <w:rPr>
          <w:color w:val="000000"/>
          <w:sz w:val="28"/>
          <w:szCs w:val="28"/>
        </w:rPr>
        <w:t>,</w:t>
      </w:r>
      <w:r w:rsidRPr="00E33F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этом</w:t>
      </w:r>
      <w:r w:rsidRPr="00D55618">
        <w:rPr>
          <w:color w:val="000000"/>
          <w:sz w:val="28"/>
          <w:szCs w:val="28"/>
        </w:rPr>
        <w:t xml:space="preserve"> способных вызвать ионизацию вещества. Энергия из</w:t>
      </w:r>
      <w:r w:rsidRPr="00D55618">
        <w:rPr>
          <w:color w:val="000000"/>
          <w:sz w:val="28"/>
          <w:szCs w:val="28"/>
        </w:rPr>
        <w:softHyphen/>
        <w:t xml:space="preserve">лучения передается веществу, через которое оно проходит по мере образования ионов. Что касается возбуждения, то это </w:t>
      </w:r>
      <w:r w:rsidRPr="00D55618">
        <w:rPr>
          <w:sz w:val="28"/>
          <w:szCs w:val="28"/>
        </w:rPr>
        <w:t>—</w:t>
      </w:r>
      <w:r w:rsidRPr="00D55618">
        <w:rPr>
          <w:color w:val="000000"/>
          <w:sz w:val="28"/>
          <w:szCs w:val="28"/>
        </w:rPr>
        <w:t xml:space="preserve"> процесс, посредством которого </w:t>
      </w:r>
      <w:r w:rsidRPr="00D55618">
        <w:rPr>
          <w:bCs/>
          <w:iCs/>
          <w:color w:val="000000"/>
          <w:sz w:val="28"/>
          <w:szCs w:val="28"/>
        </w:rPr>
        <w:t>энер</w:t>
      </w:r>
      <w:r w:rsidRPr="00D55618">
        <w:rPr>
          <w:bCs/>
          <w:iCs/>
          <w:color w:val="000000"/>
          <w:sz w:val="28"/>
          <w:szCs w:val="28"/>
        </w:rPr>
        <w:softHyphen/>
        <w:t>гия излучения также передается атому и переводит его в возбужденное состояние</w:t>
      </w:r>
      <w:r w:rsidRPr="00D55618">
        <w:rPr>
          <w:color w:val="000000"/>
          <w:sz w:val="28"/>
          <w:szCs w:val="28"/>
        </w:rPr>
        <w:t>, но ионизации не происходит. Эта энергия возбуждения также может вызвать эффекты в среде, но они, в общем, другие и считаются менее важными, чем эффекты при иони</w:t>
      </w:r>
      <w:r w:rsidRPr="00D55618">
        <w:rPr>
          <w:color w:val="000000"/>
          <w:sz w:val="28"/>
          <w:szCs w:val="28"/>
        </w:rPr>
        <w:softHyphen/>
        <w:t xml:space="preserve">зации. В среднем в результате одного акта взаимодействия передается не более 100 </w:t>
      </w:r>
      <w:r w:rsidR="00BD0969" w:rsidRPr="00D55618">
        <w:rPr>
          <w:color w:val="000000"/>
          <w:sz w:val="28"/>
          <w:szCs w:val="28"/>
        </w:rPr>
        <w:t>эВ,</w:t>
      </w:r>
      <w:r w:rsidRPr="00D55618">
        <w:rPr>
          <w:color w:val="000000"/>
          <w:sz w:val="28"/>
          <w:szCs w:val="28"/>
        </w:rPr>
        <w:t xml:space="preserve"> и такие передачи происхо</w:t>
      </w:r>
      <w:r w:rsidRPr="00D55618">
        <w:rPr>
          <w:color w:val="000000"/>
          <w:sz w:val="28"/>
          <w:szCs w:val="28"/>
        </w:rPr>
        <w:softHyphen/>
        <w:t>дят за время ~10</w:t>
      </w:r>
      <w:r w:rsidRPr="00D55618">
        <w:rPr>
          <w:sz w:val="28"/>
          <w:szCs w:val="28"/>
          <w:vertAlign w:val="superscript"/>
        </w:rPr>
        <w:t>-</w:t>
      </w:r>
      <w:r w:rsidRPr="00D55618">
        <w:rPr>
          <w:color w:val="000000"/>
          <w:sz w:val="28"/>
          <w:szCs w:val="28"/>
          <w:vertAlign w:val="superscript"/>
        </w:rPr>
        <w:t>16</w:t>
      </w:r>
      <w:r w:rsidRPr="00D55618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4</w:t>
      </w:r>
      <w:r w:rsidR="00F8256E" w:rsidRPr="005C368F">
        <w:rPr>
          <w:sz w:val="28"/>
          <w:szCs w:val="28"/>
        </w:rPr>
        <w:t>]</w:t>
      </w:r>
      <w:r w:rsidRPr="00D55618">
        <w:rPr>
          <w:color w:val="000000"/>
          <w:sz w:val="28"/>
          <w:szCs w:val="28"/>
        </w:rPr>
        <w:t>.</w:t>
      </w:r>
    </w:p>
    <w:p w:rsidR="00E77980" w:rsidRPr="00475249" w:rsidRDefault="00E77980" w:rsidP="00631C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18">
        <w:rPr>
          <w:color w:val="000000"/>
          <w:sz w:val="28"/>
          <w:szCs w:val="28"/>
        </w:rPr>
        <w:t>Так как вначале чаще всего имели дело с рентгеновским излучением, распространяющимся в воздухе, то в качестве ко</w:t>
      </w:r>
      <w:r w:rsidRPr="00D55618">
        <w:rPr>
          <w:color w:val="000000"/>
          <w:sz w:val="28"/>
          <w:szCs w:val="28"/>
        </w:rPr>
        <w:softHyphen/>
        <w:t>личественной меры поля излучения стали применять результат измерения ионизации воздуха вблизи рентгеновских трубок или аппа</w:t>
      </w:r>
      <w:r w:rsidRPr="00D55618">
        <w:rPr>
          <w:color w:val="000000"/>
          <w:sz w:val="28"/>
          <w:szCs w:val="28"/>
        </w:rPr>
        <w:softHyphen/>
        <w:t>ратов. Появилось понятие — экспозиционная доза. Эта величина была введена в дозиметрии только для характеристики поля фотонного излучения в воздухе. Она равна абсолютному значению полного заряда ионов одного знака, которые образу</w:t>
      </w:r>
      <w:r w:rsidRPr="00D55618">
        <w:rPr>
          <w:color w:val="000000"/>
          <w:sz w:val="28"/>
          <w:szCs w:val="28"/>
        </w:rPr>
        <w:softHyphen/>
        <w:t>ются в воздухе при полном торможении электронов и позитро</w:t>
      </w:r>
      <w:r w:rsidRPr="00D55618">
        <w:rPr>
          <w:color w:val="000000"/>
          <w:sz w:val="28"/>
          <w:szCs w:val="28"/>
        </w:rPr>
        <w:softHyphen/>
        <w:t xml:space="preserve">нов  (возникают в тех случаях, </w:t>
      </w:r>
      <w:r w:rsidRPr="00D55618">
        <w:rPr>
          <w:color w:val="000000"/>
          <w:sz w:val="28"/>
          <w:szCs w:val="28"/>
        </w:rPr>
        <w:lastRenderedPageBreak/>
        <w:t>когда энергия фотонов достаточна для образования пар – электрон-позитрон), освобожденных фотонами в единице массы воздуха. Обо</w:t>
      </w:r>
      <w:r w:rsidRPr="00D55618">
        <w:rPr>
          <w:color w:val="000000"/>
          <w:sz w:val="28"/>
          <w:szCs w:val="28"/>
        </w:rPr>
        <w:softHyphen/>
        <w:t xml:space="preserve">значим экспозиционную дозу через </w:t>
      </w:r>
      <w:r w:rsidRPr="00D55618">
        <w:rPr>
          <w:i/>
          <w:color w:val="000000"/>
          <w:sz w:val="28"/>
          <w:szCs w:val="28"/>
          <w:lang w:val="en-US"/>
        </w:rPr>
        <w:t>D</w:t>
      </w:r>
      <w:r w:rsidRPr="00D55618">
        <w:rPr>
          <w:color w:val="000000"/>
          <w:sz w:val="28"/>
          <w:szCs w:val="28"/>
          <w:vertAlign w:val="subscript"/>
          <w:lang w:val="en-US"/>
        </w:rPr>
        <w:t>exp</w:t>
      </w:r>
      <w:r w:rsidR="00475249">
        <w:rPr>
          <w:color w:val="000000"/>
          <w:sz w:val="28"/>
          <w:szCs w:val="28"/>
        </w:rPr>
        <w:t xml:space="preserve">, тогда </w:t>
      </w:r>
      <w:r w:rsidRPr="00D55618">
        <w:rPr>
          <w:i/>
          <w:color w:val="000000"/>
          <w:sz w:val="28"/>
          <w:szCs w:val="28"/>
          <w:lang w:val="en-US"/>
        </w:rPr>
        <w:t>D</w:t>
      </w:r>
      <w:r w:rsidRPr="00D55618">
        <w:rPr>
          <w:color w:val="000000"/>
          <w:sz w:val="28"/>
          <w:szCs w:val="28"/>
          <w:vertAlign w:val="subscript"/>
          <w:lang w:val="en-US"/>
        </w:rPr>
        <w:t>exp</w:t>
      </w:r>
      <w:r w:rsidRPr="00D55618">
        <w:rPr>
          <w:color w:val="000000"/>
          <w:sz w:val="28"/>
          <w:szCs w:val="28"/>
        </w:rPr>
        <w:t xml:space="preserve"> = </w:t>
      </w:r>
      <w:r w:rsidRPr="00D55618">
        <w:rPr>
          <w:color w:val="000000"/>
          <w:sz w:val="28"/>
          <w:szCs w:val="28"/>
          <w:lang w:val="en-US"/>
        </w:rPr>
        <w:t>d</w:t>
      </w:r>
      <w:r w:rsidRPr="00D55618">
        <w:rPr>
          <w:i/>
          <w:color w:val="000000"/>
          <w:sz w:val="28"/>
          <w:szCs w:val="28"/>
          <w:lang w:val="en-US"/>
        </w:rPr>
        <w:t>Q</w:t>
      </w:r>
      <w:r w:rsidRPr="00D55618">
        <w:rPr>
          <w:color w:val="000000"/>
          <w:sz w:val="28"/>
          <w:szCs w:val="28"/>
        </w:rPr>
        <w:t>/</w:t>
      </w:r>
      <w:r w:rsidRPr="00D55618">
        <w:rPr>
          <w:color w:val="000000"/>
          <w:sz w:val="28"/>
          <w:szCs w:val="28"/>
          <w:lang w:val="en-US"/>
        </w:rPr>
        <w:t>d</w:t>
      </w:r>
      <w:r w:rsidRPr="00D55618">
        <w:rPr>
          <w:i/>
          <w:color w:val="000000"/>
          <w:sz w:val="28"/>
          <w:szCs w:val="28"/>
          <w:lang w:val="en-US"/>
        </w:rPr>
        <w:t>m</w:t>
      </w:r>
      <w:r w:rsidR="00475249">
        <w:rPr>
          <w:color w:val="000000"/>
          <w:sz w:val="28"/>
          <w:szCs w:val="28"/>
        </w:rPr>
        <w:t xml:space="preserve">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4</w:t>
      </w:r>
      <w:r w:rsidR="00F8256E" w:rsidRPr="005C368F">
        <w:rPr>
          <w:sz w:val="28"/>
          <w:szCs w:val="28"/>
        </w:rPr>
        <w:t>]</w:t>
      </w:r>
      <w:r w:rsidR="00475249">
        <w:rPr>
          <w:color w:val="000000"/>
          <w:sz w:val="28"/>
          <w:szCs w:val="28"/>
        </w:rPr>
        <w:t xml:space="preserve">, </w:t>
      </w:r>
      <w:r w:rsidRPr="00D55618">
        <w:rPr>
          <w:color w:val="000000"/>
          <w:sz w:val="28"/>
          <w:szCs w:val="28"/>
        </w:rPr>
        <w:t>где d</w:t>
      </w:r>
      <w:r w:rsidRPr="00D55618">
        <w:rPr>
          <w:i/>
          <w:color w:val="000000"/>
          <w:sz w:val="28"/>
          <w:szCs w:val="28"/>
        </w:rPr>
        <w:t>Q</w:t>
      </w:r>
      <w:r w:rsidRPr="00D55618">
        <w:rPr>
          <w:color w:val="000000"/>
          <w:sz w:val="28"/>
          <w:szCs w:val="28"/>
        </w:rPr>
        <w:t xml:space="preserve"> — суммарный заряд всех ионов одного знака, создан</w:t>
      </w:r>
      <w:r w:rsidRPr="00D55618">
        <w:rPr>
          <w:color w:val="000000"/>
          <w:sz w:val="28"/>
          <w:szCs w:val="28"/>
        </w:rPr>
        <w:softHyphen/>
        <w:t>ных в воздухе при полном торможении электронов и позитронов, освобожденных фотонным излучением в массе воздуха d</w:t>
      </w:r>
      <w:r w:rsidRPr="00D55618">
        <w:rPr>
          <w:i/>
          <w:color w:val="000000"/>
          <w:sz w:val="28"/>
          <w:szCs w:val="28"/>
        </w:rPr>
        <w:t>m</w:t>
      </w:r>
      <w:r w:rsidRPr="00D55618">
        <w:rPr>
          <w:color w:val="000000"/>
          <w:sz w:val="28"/>
          <w:szCs w:val="28"/>
        </w:rPr>
        <w:t>. Заряд d</w:t>
      </w:r>
      <w:r w:rsidRPr="00D55618">
        <w:rPr>
          <w:i/>
          <w:color w:val="000000"/>
          <w:sz w:val="28"/>
          <w:szCs w:val="28"/>
        </w:rPr>
        <w:t>Q</w:t>
      </w:r>
      <w:r w:rsidRPr="00D55618">
        <w:rPr>
          <w:color w:val="000000"/>
          <w:sz w:val="28"/>
          <w:szCs w:val="28"/>
        </w:rPr>
        <w:t xml:space="preserve"> включает заряд всех ионов одного знака, созданных в результате полного использования кинети</w:t>
      </w:r>
      <w:r w:rsidRPr="00D55618">
        <w:rPr>
          <w:color w:val="000000"/>
          <w:sz w:val="28"/>
          <w:szCs w:val="28"/>
        </w:rPr>
        <w:softHyphen/>
        <w:t>ческой энергии электронов и позитронов в воздухе независимо от места образования этих ионов; имеется в виду, что эти ионы созданы только теми электронами и позитронами, которые воз</w:t>
      </w:r>
      <w:r w:rsidRPr="00D55618">
        <w:rPr>
          <w:color w:val="000000"/>
          <w:sz w:val="28"/>
          <w:szCs w:val="28"/>
        </w:rPr>
        <w:softHyphen/>
        <w:t>никли в массе воздуха d</w:t>
      </w:r>
      <w:r w:rsidRPr="00D55618">
        <w:rPr>
          <w:i/>
          <w:color w:val="000000"/>
          <w:sz w:val="28"/>
          <w:szCs w:val="28"/>
        </w:rPr>
        <w:t>m</w:t>
      </w:r>
      <w:r w:rsidRPr="00D55618">
        <w:rPr>
          <w:color w:val="000000"/>
          <w:sz w:val="28"/>
          <w:szCs w:val="28"/>
        </w:rPr>
        <w:t xml:space="preserve">. </w:t>
      </w:r>
      <w:r w:rsidRPr="00D55618">
        <w:rPr>
          <w:sz w:val="28"/>
          <w:szCs w:val="28"/>
        </w:rPr>
        <w:t>Единицей экспозицион</w:t>
      </w:r>
      <w:r w:rsidRPr="00D55618">
        <w:rPr>
          <w:sz w:val="28"/>
          <w:szCs w:val="28"/>
        </w:rPr>
        <w:softHyphen/>
        <w:t xml:space="preserve">ной дозы в системе </w:t>
      </w:r>
      <w:r w:rsidRPr="00D55618">
        <w:rPr>
          <w:sz w:val="28"/>
          <w:szCs w:val="28"/>
          <w:lang w:val="en-US"/>
        </w:rPr>
        <w:t>C</w:t>
      </w:r>
      <w:r w:rsidRPr="00D55618">
        <w:rPr>
          <w:sz w:val="28"/>
          <w:szCs w:val="28"/>
        </w:rPr>
        <w:t xml:space="preserve">И является </w:t>
      </w:r>
      <w:bookmarkStart w:id="11" w:name="e0_175_"/>
      <w:r w:rsidRPr="00D55618">
        <w:rPr>
          <w:sz w:val="28"/>
          <w:szCs w:val="28"/>
        </w:rPr>
        <w:t xml:space="preserve">Кл/кг, </w:t>
      </w:r>
      <w:bookmarkEnd w:id="11"/>
      <w:r w:rsidRPr="00D55618">
        <w:rPr>
          <w:sz w:val="28"/>
          <w:szCs w:val="28"/>
        </w:rPr>
        <w:t>однако продолжают широко ис</w:t>
      </w:r>
      <w:r w:rsidRPr="00D55618">
        <w:rPr>
          <w:sz w:val="28"/>
          <w:szCs w:val="28"/>
        </w:rPr>
        <w:softHyphen/>
        <w:t xml:space="preserve">пользовать </w:t>
      </w:r>
      <w:r>
        <w:rPr>
          <w:sz w:val="28"/>
          <w:szCs w:val="28"/>
        </w:rPr>
        <w:t>и</w:t>
      </w:r>
      <w:r w:rsidRPr="00D55618">
        <w:rPr>
          <w:sz w:val="28"/>
          <w:szCs w:val="28"/>
        </w:rPr>
        <w:t xml:space="preserve"> старую внесистемную единицу рентген </w:t>
      </w:r>
      <w:bookmarkStart w:id="12" w:name="e0_176_"/>
      <w:r w:rsidRPr="00D55618">
        <w:rPr>
          <w:sz w:val="28"/>
          <w:szCs w:val="28"/>
        </w:rPr>
        <w:t xml:space="preserve">(Р): </w:t>
      </w:r>
      <w:bookmarkEnd w:id="12"/>
      <w:r w:rsidRPr="00D55618">
        <w:rPr>
          <w:sz w:val="28"/>
          <w:szCs w:val="28"/>
        </w:rPr>
        <w:t xml:space="preserve">1 </w:t>
      </w:r>
      <w:bookmarkStart w:id="13" w:name="e0_177_"/>
      <w:proofErr w:type="gramStart"/>
      <w:r w:rsidRPr="00D55618">
        <w:rPr>
          <w:sz w:val="28"/>
          <w:szCs w:val="28"/>
        </w:rPr>
        <w:t>Р</w:t>
      </w:r>
      <w:proofErr w:type="gramEnd"/>
      <w:r w:rsidRPr="00D55618">
        <w:rPr>
          <w:sz w:val="28"/>
          <w:szCs w:val="28"/>
        </w:rPr>
        <w:t xml:space="preserve"> = 2,58·10</w:t>
      </w:r>
      <w:r w:rsidRPr="00D55618">
        <w:rPr>
          <w:sz w:val="28"/>
          <w:szCs w:val="28"/>
          <w:vertAlign w:val="superscript"/>
        </w:rPr>
        <w:t>-4</w:t>
      </w:r>
      <w:r w:rsidRPr="00D55618">
        <w:rPr>
          <w:sz w:val="28"/>
          <w:szCs w:val="28"/>
        </w:rPr>
        <w:t xml:space="preserve"> Кл/кг</w:t>
      </w:r>
      <w:r>
        <w:rPr>
          <w:sz w:val="28"/>
          <w:szCs w:val="28"/>
        </w:rPr>
        <w:t xml:space="preserve">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4</w:t>
      </w:r>
      <w:r w:rsidR="00F8256E" w:rsidRPr="005C368F">
        <w:rPr>
          <w:sz w:val="28"/>
          <w:szCs w:val="28"/>
        </w:rPr>
        <w:t>]</w:t>
      </w:r>
      <w:r w:rsidRPr="00D55618">
        <w:rPr>
          <w:sz w:val="28"/>
          <w:szCs w:val="28"/>
        </w:rPr>
        <w:t xml:space="preserve">. </w:t>
      </w:r>
      <w:bookmarkEnd w:id="13"/>
    </w:p>
    <w:p w:rsidR="00E77980" w:rsidRDefault="00E77980" w:rsidP="00631C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18">
        <w:rPr>
          <w:color w:val="000000"/>
          <w:sz w:val="28"/>
          <w:szCs w:val="28"/>
        </w:rPr>
        <w:t>Как</w:t>
      </w:r>
      <w:r w:rsidRPr="00D55618">
        <w:rPr>
          <w:i/>
          <w:color w:val="000000"/>
          <w:sz w:val="28"/>
          <w:szCs w:val="28"/>
        </w:rPr>
        <w:t xml:space="preserve"> </w:t>
      </w:r>
      <w:r w:rsidR="004A02F8" w:rsidRPr="00D55618">
        <w:rPr>
          <w:i/>
          <w:color w:val="000000"/>
          <w:sz w:val="28"/>
          <w:szCs w:val="28"/>
          <w:lang w:val="en-US"/>
        </w:rPr>
        <w:t>D</w:t>
      </w:r>
      <w:r w:rsidR="004A02F8" w:rsidRPr="00D55618">
        <w:rPr>
          <w:color w:val="000000"/>
          <w:sz w:val="28"/>
          <w:szCs w:val="28"/>
          <w:vertAlign w:val="subscript"/>
          <w:lang w:val="en-US"/>
        </w:rPr>
        <w:t>exp</w:t>
      </w:r>
      <w:r w:rsidR="004A02F8" w:rsidRPr="009224D0">
        <w:rPr>
          <w:color w:val="000000"/>
          <w:sz w:val="28"/>
          <w:szCs w:val="28"/>
          <w:vertAlign w:val="subscript"/>
        </w:rPr>
        <w:t>,</w:t>
      </w:r>
      <w:r w:rsidRPr="00D55618">
        <w:rPr>
          <w:color w:val="000000"/>
          <w:sz w:val="28"/>
          <w:szCs w:val="28"/>
        </w:rPr>
        <w:t xml:space="preserve"> так и любая другая доза излучения зависит от времени облучения; с течением времени доза накапливается. Изменение дозы в единицу вре</w:t>
      </w:r>
      <w:r w:rsidRPr="00D55618">
        <w:rPr>
          <w:color w:val="000000"/>
          <w:sz w:val="28"/>
          <w:szCs w:val="28"/>
        </w:rPr>
        <w:softHyphen/>
        <w:t xml:space="preserve">мени называется мощностью дозы. Мощность дозы мы будем обозначать буквой </w:t>
      </w:r>
      <w:proofErr w:type="gramStart"/>
      <w:r w:rsidRPr="00D55618">
        <w:rPr>
          <w:i/>
          <w:iCs/>
          <w:color w:val="000000"/>
          <w:sz w:val="28"/>
          <w:szCs w:val="28"/>
        </w:rPr>
        <w:t>Р</w:t>
      </w:r>
      <w:proofErr w:type="gramEnd"/>
      <w:r w:rsidRPr="00D55618">
        <w:rPr>
          <w:color w:val="000000"/>
          <w:sz w:val="28"/>
          <w:szCs w:val="28"/>
        </w:rPr>
        <w:t xml:space="preserve"> с индексом, указывающим на то, о какой дозе идет речь. Например, мощн</w:t>
      </w:r>
      <w:r w:rsidR="00475249">
        <w:rPr>
          <w:color w:val="000000"/>
          <w:sz w:val="28"/>
          <w:szCs w:val="28"/>
        </w:rPr>
        <w:t xml:space="preserve">ость экспозиционной дозы есть:  </w:t>
      </w:r>
      <w:r w:rsidRPr="00D55618">
        <w:rPr>
          <w:i/>
          <w:spacing w:val="-2"/>
          <w:sz w:val="28"/>
          <w:szCs w:val="28"/>
          <w:lang w:val="en-US"/>
        </w:rPr>
        <w:t>P</w:t>
      </w:r>
      <w:r w:rsidRPr="00D55618">
        <w:rPr>
          <w:color w:val="000000"/>
          <w:spacing w:val="-2"/>
          <w:sz w:val="28"/>
          <w:szCs w:val="28"/>
          <w:vertAlign w:val="subscript"/>
          <w:lang w:val="en-US"/>
        </w:rPr>
        <w:t>exp</w:t>
      </w:r>
      <w:r w:rsidRPr="00D55618">
        <w:rPr>
          <w:spacing w:val="-2"/>
          <w:sz w:val="28"/>
          <w:szCs w:val="28"/>
        </w:rPr>
        <w:t xml:space="preserve"> =</w:t>
      </w:r>
      <w:r w:rsidRPr="00D55618">
        <w:rPr>
          <w:spacing w:val="-2"/>
          <w:sz w:val="28"/>
          <w:szCs w:val="28"/>
          <w:lang w:val="en-US"/>
        </w:rPr>
        <w:t>d</w:t>
      </w:r>
      <w:r w:rsidRPr="00D55618">
        <w:rPr>
          <w:i/>
          <w:spacing w:val="-2"/>
          <w:sz w:val="28"/>
          <w:szCs w:val="28"/>
          <w:lang w:val="en-US"/>
        </w:rPr>
        <w:t>D</w:t>
      </w:r>
      <w:r w:rsidRPr="00D55618">
        <w:rPr>
          <w:color w:val="000000"/>
          <w:spacing w:val="-2"/>
          <w:sz w:val="28"/>
          <w:szCs w:val="28"/>
          <w:vertAlign w:val="subscript"/>
          <w:lang w:val="en-US"/>
        </w:rPr>
        <w:t>exp</w:t>
      </w:r>
      <w:r w:rsidRPr="00D55618">
        <w:rPr>
          <w:spacing w:val="-2"/>
          <w:sz w:val="28"/>
          <w:szCs w:val="28"/>
        </w:rPr>
        <w:t>/</w:t>
      </w:r>
      <w:r w:rsidR="004A02F8" w:rsidRPr="00D55618">
        <w:rPr>
          <w:spacing w:val="-2"/>
          <w:sz w:val="28"/>
          <w:szCs w:val="28"/>
          <w:lang w:val="en-US"/>
        </w:rPr>
        <w:t>d</w:t>
      </w:r>
      <w:r w:rsidR="004A02F8" w:rsidRPr="00D55618">
        <w:rPr>
          <w:i/>
          <w:spacing w:val="-2"/>
          <w:sz w:val="28"/>
          <w:szCs w:val="28"/>
          <w:lang w:val="en-US"/>
        </w:rPr>
        <w:t>t</w:t>
      </w:r>
      <w:r w:rsidR="004A02F8">
        <w:rPr>
          <w:i/>
          <w:spacing w:val="-2"/>
          <w:sz w:val="28"/>
          <w:szCs w:val="28"/>
        </w:rPr>
        <w:t>,</w:t>
      </w:r>
      <w:r w:rsidR="00475249">
        <w:rPr>
          <w:color w:val="000000"/>
          <w:sz w:val="28"/>
          <w:szCs w:val="28"/>
        </w:rPr>
        <w:t xml:space="preserve"> </w:t>
      </w:r>
      <w:r w:rsidRPr="00D55618">
        <w:rPr>
          <w:color w:val="000000"/>
          <w:sz w:val="28"/>
          <w:szCs w:val="28"/>
        </w:rPr>
        <w:t>где d</w:t>
      </w:r>
      <w:r w:rsidRPr="00D55618">
        <w:rPr>
          <w:i/>
          <w:color w:val="000000"/>
          <w:sz w:val="28"/>
          <w:szCs w:val="28"/>
        </w:rPr>
        <w:t>D</w:t>
      </w:r>
      <w:r w:rsidRPr="00D55618">
        <w:rPr>
          <w:color w:val="000000"/>
          <w:sz w:val="28"/>
          <w:szCs w:val="28"/>
          <w:vertAlign w:val="subscript"/>
          <w:lang w:val="en-US"/>
        </w:rPr>
        <w:t>exp</w:t>
      </w:r>
      <w:r w:rsidRPr="00D55618">
        <w:rPr>
          <w:color w:val="000000"/>
          <w:sz w:val="28"/>
          <w:szCs w:val="28"/>
        </w:rPr>
        <w:t xml:space="preserve"> — изменение экспозиционной дозы за время </w:t>
      </w:r>
      <w:proofErr w:type="gramStart"/>
      <w:r w:rsidRPr="00D55618">
        <w:rPr>
          <w:color w:val="000000"/>
          <w:sz w:val="28"/>
          <w:szCs w:val="28"/>
        </w:rPr>
        <w:t>d</w:t>
      </w:r>
      <w:r w:rsidRPr="00D55618">
        <w:rPr>
          <w:i/>
          <w:color w:val="000000"/>
          <w:sz w:val="28"/>
          <w:szCs w:val="28"/>
        </w:rPr>
        <w:t>t</w:t>
      </w:r>
      <w:proofErr w:type="gramEnd"/>
      <w:r w:rsidRPr="00D55618">
        <w:rPr>
          <w:color w:val="000000"/>
          <w:sz w:val="28"/>
          <w:szCs w:val="28"/>
        </w:rPr>
        <w:t xml:space="preserve">. Мощность дозы в общем случае является функцией времени </w:t>
      </w:r>
      <w:r w:rsidR="00475249">
        <w:rPr>
          <w:color w:val="000000"/>
          <w:sz w:val="28"/>
          <w:szCs w:val="28"/>
        </w:rPr>
        <w:t>-</w:t>
      </w:r>
      <w:r w:rsidRPr="00D55618">
        <w:rPr>
          <w:color w:val="000000"/>
          <w:sz w:val="28"/>
          <w:szCs w:val="28"/>
        </w:rPr>
        <w:t xml:space="preserve"> </w:t>
      </w:r>
      <w:r w:rsidRPr="00D55618">
        <w:rPr>
          <w:i/>
          <w:color w:val="000000"/>
          <w:sz w:val="28"/>
          <w:szCs w:val="28"/>
        </w:rPr>
        <w:t>P</w:t>
      </w:r>
      <w:r w:rsidRPr="00D55618">
        <w:rPr>
          <w:color w:val="000000"/>
          <w:sz w:val="28"/>
          <w:szCs w:val="28"/>
        </w:rPr>
        <w:t>(</w:t>
      </w:r>
      <w:r w:rsidRPr="00D55618">
        <w:rPr>
          <w:i/>
          <w:color w:val="000000"/>
          <w:sz w:val="28"/>
          <w:szCs w:val="28"/>
        </w:rPr>
        <w:t>t</w:t>
      </w:r>
      <w:r w:rsidRPr="00D55618">
        <w:rPr>
          <w:color w:val="000000"/>
          <w:sz w:val="28"/>
          <w:szCs w:val="28"/>
        </w:rPr>
        <w:t xml:space="preserve">). Если эта функция известна, то легко можно сосчитать дозу за некоторый интервал времени от </w:t>
      </w:r>
      <w:r w:rsidRPr="00D55618">
        <w:rPr>
          <w:i/>
          <w:color w:val="000000"/>
          <w:sz w:val="28"/>
          <w:szCs w:val="28"/>
        </w:rPr>
        <w:t>t</w:t>
      </w:r>
      <w:r w:rsidRPr="00D55618">
        <w:rPr>
          <w:color w:val="000000"/>
          <w:sz w:val="28"/>
          <w:szCs w:val="28"/>
          <w:vertAlign w:val="subscript"/>
        </w:rPr>
        <w:t>1</w:t>
      </w:r>
      <w:r w:rsidRPr="00D55618">
        <w:rPr>
          <w:color w:val="000000"/>
          <w:sz w:val="28"/>
          <w:szCs w:val="28"/>
        </w:rPr>
        <w:t xml:space="preserve"> до </w:t>
      </w:r>
      <w:r w:rsidRPr="00D55618">
        <w:rPr>
          <w:i/>
          <w:color w:val="000000"/>
          <w:sz w:val="28"/>
          <w:szCs w:val="28"/>
        </w:rPr>
        <w:t>t</w:t>
      </w:r>
      <w:r w:rsidRPr="00D55618">
        <w:rPr>
          <w:color w:val="000000"/>
          <w:sz w:val="28"/>
          <w:szCs w:val="28"/>
          <w:vertAlign w:val="subscript"/>
        </w:rPr>
        <w:t>2</w:t>
      </w:r>
      <w:r w:rsidRPr="00D55618">
        <w:rPr>
          <w:color w:val="000000"/>
          <w:sz w:val="28"/>
          <w:szCs w:val="28"/>
        </w:rPr>
        <w:t>. Если мощност</w:t>
      </w:r>
      <w:r w:rsidR="00475249">
        <w:rPr>
          <w:color w:val="000000"/>
          <w:sz w:val="28"/>
          <w:szCs w:val="28"/>
        </w:rPr>
        <w:t xml:space="preserve">ь дозы постоянна во времени, то </w:t>
      </w:r>
      <w:r w:rsidRPr="00D55618">
        <w:rPr>
          <w:i/>
          <w:color w:val="000000"/>
          <w:sz w:val="28"/>
          <w:szCs w:val="28"/>
          <w:lang w:val="en-US"/>
        </w:rPr>
        <w:t>D</w:t>
      </w:r>
      <w:r w:rsidRPr="00D55618">
        <w:rPr>
          <w:color w:val="000000"/>
          <w:sz w:val="28"/>
          <w:szCs w:val="28"/>
        </w:rPr>
        <w:t xml:space="preserve"> = (</w:t>
      </w:r>
      <w:r w:rsidRPr="00D55618">
        <w:rPr>
          <w:i/>
          <w:color w:val="000000"/>
          <w:sz w:val="28"/>
          <w:szCs w:val="28"/>
          <w:lang w:val="en-US"/>
        </w:rPr>
        <w:t>t</w:t>
      </w:r>
      <w:r w:rsidRPr="00D55618">
        <w:rPr>
          <w:color w:val="000000"/>
          <w:sz w:val="28"/>
          <w:szCs w:val="28"/>
          <w:vertAlign w:val="subscript"/>
        </w:rPr>
        <w:t xml:space="preserve">2 </w:t>
      </w:r>
      <w:r w:rsidRPr="00D55618">
        <w:rPr>
          <w:sz w:val="28"/>
          <w:szCs w:val="28"/>
        </w:rPr>
        <w:t>–</w:t>
      </w:r>
      <w:r w:rsidRPr="00D55618">
        <w:rPr>
          <w:color w:val="000000"/>
          <w:sz w:val="28"/>
          <w:szCs w:val="28"/>
        </w:rPr>
        <w:t xml:space="preserve"> </w:t>
      </w:r>
      <w:r w:rsidRPr="00D55618">
        <w:rPr>
          <w:i/>
          <w:color w:val="000000"/>
          <w:sz w:val="28"/>
          <w:szCs w:val="28"/>
          <w:lang w:val="en-US"/>
        </w:rPr>
        <w:t>t</w:t>
      </w:r>
      <w:r w:rsidRPr="00D55618">
        <w:rPr>
          <w:color w:val="000000"/>
          <w:sz w:val="28"/>
          <w:szCs w:val="28"/>
          <w:vertAlign w:val="subscript"/>
        </w:rPr>
        <w:t>1</w:t>
      </w:r>
      <w:r w:rsidRPr="00D55618">
        <w:rPr>
          <w:color w:val="000000"/>
          <w:sz w:val="28"/>
          <w:szCs w:val="28"/>
        </w:rPr>
        <w:t>)</w:t>
      </w:r>
      <w:r w:rsidRPr="00D55618">
        <w:rPr>
          <w:sz w:val="28"/>
          <w:szCs w:val="28"/>
        </w:rPr>
        <w:t>·</w:t>
      </w:r>
      <w:r w:rsidRPr="00D55618">
        <w:rPr>
          <w:i/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</w:rPr>
        <w:t xml:space="preserve">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4</w:t>
      </w:r>
      <w:r w:rsidR="00F8256E" w:rsidRPr="005C368F">
        <w:rPr>
          <w:sz w:val="28"/>
          <w:szCs w:val="28"/>
        </w:rPr>
        <w:t>]</w:t>
      </w:r>
      <w:r w:rsidR="00475249">
        <w:rPr>
          <w:color w:val="000000"/>
          <w:sz w:val="28"/>
          <w:szCs w:val="28"/>
        </w:rPr>
        <w:t>.</w:t>
      </w:r>
    </w:p>
    <w:p w:rsidR="00E77980" w:rsidRPr="001A004A" w:rsidRDefault="00E77980" w:rsidP="00631C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004A">
        <w:rPr>
          <w:color w:val="000000"/>
          <w:sz w:val="28"/>
          <w:szCs w:val="28"/>
        </w:rPr>
        <w:t>Для оценк</w:t>
      </w:r>
      <w:r>
        <w:rPr>
          <w:color w:val="000000"/>
          <w:sz w:val="28"/>
          <w:szCs w:val="28"/>
        </w:rPr>
        <w:t>и радиационного воздействия про</w:t>
      </w:r>
      <w:r w:rsidRPr="001A004A">
        <w:rPr>
          <w:color w:val="000000"/>
          <w:sz w:val="28"/>
          <w:szCs w:val="28"/>
        </w:rPr>
        <w:t>никающих излучений было предл</w:t>
      </w:r>
      <w:r>
        <w:rPr>
          <w:color w:val="000000"/>
          <w:sz w:val="28"/>
          <w:szCs w:val="28"/>
        </w:rPr>
        <w:t>ожено определять энергию, погло</w:t>
      </w:r>
      <w:r w:rsidRPr="001A004A">
        <w:rPr>
          <w:color w:val="000000"/>
          <w:sz w:val="28"/>
          <w:szCs w:val="28"/>
        </w:rPr>
        <w:t>щенную облучаемым веществом. В дозиметрию вошло понятие: поглощенная доза, т. е. энергия, поглощенная единицей массы вещества, на которое действует поле и</w:t>
      </w:r>
      <w:r>
        <w:rPr>
          <w:color w:val="000000"/>
          <w:sz w:val="28"/>
          <w:szCs w:val="28"/>
        </w:rPr>
        <w:t xml:space="preserve">злучения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4</w:t>
      </w:r>
      <w:r w:rsidR="00F8256E" w:rsidRPr="005C368F">
        <w:rPr>
          <w:sz w:val="28"/>
          <w:szCs w:val="28"/>
        </w:rPr>
        <w:t>]</w:t>
      </w:r>
      <w:r w:rsidRPr="001A004A">
        <w:rPr>
          <w:color w:val="000000"/>
          <w:sz w:val="28"/>
          <w:szCs w:val="28"/>
        </w:rPr>
        <w:t>.</w:t>
      </w:r>
      <w:r w:rsidRPr="001A004A">
        <w:t xml:space="preserve"> </w:t>
      </w:r>
      <w:r w:rsidRPr="001A004A">
        <w:rPr>
          <w:color w:val="000000"/>
          <w:sz w:val="28"/>
          <w:szCs w:val="28"/>
        </w:rPr>
        <w:t>Поглощенная доза D является основной величиной физической дозы и используется для всех типов ионизирующих излучений. Он</w:t>
      </w:r>
      <w:r>
        <w:rPr>
          <w:color w:val="000000"/>
          <w:sz w:val="28"/>
          <w:szCs w:val="28"/>
        </w:rPr>
        <w:t>а</w:t>
      </w:r>
      <w:r w:rsidRPr="001A004A">
        <w:rPr>
          <w:color w:val="000000"/>
          <w:sz w:val="28"/>
          <w:szCs w:val="28"/>
        </w:rPr>
        <w:t xml:space="preserve"> определяется как отношение dE к dm, где dE - средняя энергия, передаваемая веществу ма</w:t>
      </w:r>
      <w:r w:rsidR="00475249">
        <w:rPr>
          <w:color w:val="000000"/>
          <w:sz w:val="28"/>
          <w:szCs w:val="28"/>
        </w:rPr>
        <w:t xml:space="preserve">ссы dm ионизирующим излучением: </w:t>
      </w:r>
      <w:r w:rsidRPr="001A004A">
        <w:rPr>
          <w:color w:val="000000"/>
          <w:sz w:val="28"/>
          <w:szCs w:val="28"/>
        </w:rPr>
        <w:t>D = dE/dm</w:t>
      </w:r>
      <w:r w:rsidR="00475249">
        <w:rPr>
          <w:color w:val="000000"/>
          <w:sz w:val="28"/>
          <w:szCs w:val="28"/>
        </w:rPr>
        <w:t>.</w:t>
      </w:r>
    </w:p>
    <w:p w:rsidR="00E77980" w:rsidRDefault="00E77980" w:rsidP="00631C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004A">
        <w:rPr>
          <w:color w:val="000000"/>
          <w:sz w:val="28"/>
          <w:szCs w:val="28"/>
        </w:rPr>
        <w:lastRenderedPageBreak/>
        <w:t>Единица пог</w:t>
      </w:r>
      <w:r>
        <w:rPr>
          <w:color w:val="000000"/>
          <w:sz w:val="28"/>
          <w:szCs w:val="28"/>
        </w:rPr>
        <w:t>лощенной дозы СИ составляет Дж/</w:t>
      </w:r>
      <w:r w:rsidRPr="001A004A">
        <w:rPr>
          <w:color w:val="000000"/>
          <w:sz w:val="28"/>
          <w:szCs w:val="28"/>
        </w:rPr>
        <w:t>кг или «Грей» (Гр). Поглощенная доза выводится из среднего значения стохастического количества передаваемой энергии, и не отражает случайные флуктуации событий взаимодействия в ткани. Хотя он</w:t>
      </w:r>
      <w:r>
        <w:rPr>
          <w:color w:val="000000"/>
          <w:sz w:val="28"/>
          <w:szCs w:val="28"/>
        </w:rPr>
        <w:t>а</w:t>
      </w:r>
      <w:r w:rsidRPr="001A004A">
        <w:rPr>
          <w:color w:val="000000"/>
          <w:sz w:val="28"/>
          <w:szCs w:val="28"/>
        </w:rPr>
        <w:t xml:space="preserve"> определен</w:t>
      </w:r>
      <w:r>
        <w:rPr>
          <w:color w:val="000000"/>
          <w:sz w:val="28"/>
          <w:szCs w:val="28"/>
        </w:rPr>
        <w:t>а</w:t>
      </w:r>
      <w:r w:rsidRPr="001A004A">
        <w:rPr>
          <w:color w:val="000000"/>
          <w:sz w:val="28"/>
          <w:szCs w:val="28"/>
        </w:rPr>
        <w:t xml:space="preserve"> в любой точке материи, е</w:t>
      </w:r>
      <w:r>
        <w:rPr>
          <w:color w:val="000000"/>
          <w:sz w:val="28"/>
          <w:szCs w:val="28"/>
        </w:rPr>
        <w:t>ё</w:t>
      </w:r>
      <w:r w:rsidRPr="001A004A">
        <w:rPr>
          <w:color w:val="000000"/>
          <w:sz w:val="28"/>
          <w:szCs w:val="28"/>
        </w:rPr>
        <w:t xml:space="preserve"> значение </w:t>
      </w:r>
      <w:r w:rsidR="004A02F8" w:rsidRPr="001A004A">
        <w:rPr>
          <w:color w:val="000000"/>
          <w:sz w:val="28"/>
          <w:szCs w:val="28"/>
        </w:rPr>
        <w:t>получается,</w:t>
      </w:r>
      <w:r w:rsidRPr="001A004A">
        <w:rPr>
          <w:color w:val="000000"/>
          <w:sz w:val="28"/>
          <w:szCs w:val="28"/>
        </w:rPr>
        <w:t xml:space="preserve"> как среднее значение по элементу массы dm Поглощенная доза является измеримой величиной, и существуют первичные стандарты для определения ее величины</w:t>
      </w:r>
      <w:r>
        <w:rPr>
          <w:color w:val="000000"/>
          <w:sz w:val="28"/>
          <w:szCs w:val="28"/>
        </w:rPr>
        <w:t xml:space="preserve">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23</w:t>
      </w:r>
      <w:r w:rsidR="00F8256E" w:rsidRPr="005C368F">
        <w:rPr>
          <w:sz w:val="28"/>
          <w:szCs w:val="28"/>
        </w:rPr>
        <w:t>]</w:t>
      </w:r>
      <w:r w:rsidRPr="001A004A">
        <w:rPr>
          <w:color w:val="000000"/>
          <w:sz w:val="28"/>
          <w:szCs w:val="28"/>
        </w:rPr>
        <w:t>.</w:t>
      </w:r>
    </w:p>
    <w:p w:rsidR="00E77980" w:rsidRPr="00421E65" w:rsidRDefault="00E77980" w:rsidP="00631C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1E65">
        <w:rPr>
          <w:color w:val="000000"/>
          <w:sz w:val="28"/>
          <w:szCs w:val="28"/>
        </w:rPr>
        <w:t>Физической вели</w:t>
      </w:r>
      <w:r>
        <w:rPr>
          <w:color w:val="000000"/>
          <w:sz w:val="28"/>
          <w:szCs w:val="28"/>
        </w:rPr>
        <w:t>чиной, призванной учитывать про</w:t>
      </w:r>
      <w:r w:rsidRPr="00421E65">
        <w:rPr>
          <w:color w:val="000000"/>
          <w:sz w:val="28"/>
          <w:szCs w:val="28"/>
        </w:rPr>
        <w:t xml:space="preserve">странственное распределение переданной </w:t>
      </w:r>
      <w:r>
        <w:rPr>
          <w:color w:val="000000"/>
          <w:sz w:val="28"/>
          <w:szCs w:val="28"/>
        </w:rPr>
        <w:t>энергии, является линейная пере</w:t>
      </w:r>
      <w:r w:rsidR="00475249">
        <w:rPr>
          <w:color w:val="000000"/>
          <w:sz w:val="28"/>
          <w:szCs w:val="28"/>
        </w:rPr>
        <w:t xml:space="preserve">дача энергии — ЛПЭ  (LΔ):   </w:t>
      </w:r>
      <w:r w:rsidRPr="00421E65">
        <w:rPr>
          <w:color w:val="000000"/>
          <w:sz w:val="28"/>
          <w:szCs w:val="28"/>
        </w:rPr>
        <w:t>LΔ = (dE/dl)</w:t>
      </w:r>
      <w:r w:rsidRPr="00421E65">
        <w:rPr>
          <w:color w:val="000000"/>
          <w:sz w:val="28"/>
          <w:szCs w:val="28"/>
          <w:vertAlign w:val="subscript"/>
        </w:rPr>
        <w:t>Δ</w:t>
      </w:r>
    </w:p>
    <w:p w:rsidR="00E77980" w:rsidRDefault="00E77980" w:rsidP="00631C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1E65">
        <w:rPr>
          <w:color w:val="000000"/>
          <w:sz w:val="28"/>
          <w:szCs w:val="28"/>
        </w:rPr>
        <w:t>Здесь dE — средние энергетические потери, обусловленные такими столкновениями на пути dl, при которых переданная энергия меньше заданного значения Δ. По</w:t>
      </w:r>
      <w:r>
        <w:rPr>
          <w:color w:val="000000"/>
          <w:sz w:val="28"/>
          <w:szCs w:val="28"/>
        </w:rPr>
        <w:t>роговую энергию Δ обычно соотно</w:t>
      </w:r>
      <w:r w:rsidRPr="00421E65">
        <w:rPr>
          <w:color w:val="000000"/>
          <w:sz w:val="28"/>
          <w:szCs w:val="28"/>
        </w:rPr>
        <w:t xml:space="preserve">сят с энергией </w:t>
      </w:r>
      <w:proofErr w:type="gramStart"/>
      <w:r w:rsidRPr="00421E65">
        <w:rPr>
          <w:color w:val="000000"/>
          <w:sz w:val="28"/>
          <w:szCs w:val="28"/>
        </w:rPr>
        <w:t>δ-</w:t>
      </w:r>
      <w:proofErr w:type="gramEnd"/>
      <w:r w:rsidRPr="00421E65">
        <w:rPr>
          <w:color w:val="000000"/>
          <w:sz w:val="28"/>
          <w:szCs w:val="28"/>
        </w:rPr>
        <w:t>электронов. При рассмотрении проблем, связанных с радиационной</w:t>
      </w:r>
      <w:r w:rsidRPr="00421E65">
        <w:t xml:space="preserve"> </w:t>
      </w:r>
      <w:r w:rsidRPr="00421E65">
        <w:rPr>
          <w:color w:val="000000"/>
          <w:sz w:val="28"/>
          <w:szCs w:val="28"/>
        </w:rPr>
        <w:t>экологией, пороговая энергия не ограничена и линейная передача энергии L совпадает с тормозной способностью</w:t>
      </w:r>
      <w:r>
        <w:rPr>
          <w:color w:val="000000"/>
          <w:sz w:val="28"/>
          <w:szCs w:val="28"/>
        </w:rPr>
        <w:t xml:space="preserve">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4</w:t>
      </w:r>
      <w:r w:rsidR="00F8256E" w:rsidRPr="005C368F">
        <w:rPr>
          <w:sz w:val="28"/>
          <w:szCs w:val="28"/>
        </w:rPr>
        <w:t>]</w:t>
      </w:r>
      <w:r w:rsidRPr="00421E65">
        <w:rPr>
          <w:color w:val="000000"/>
          <w:sz w:val="28"/>
          <w:szCs w:val="28"/>
        </w:rPr>
        <w:t>.</w:t>
      </w:r>
    </w:p>
    <w:p w:rsidR="00F8256E" w:rsidRPr="00E33FE7" w:rsidRDefault="00E77980" w:rsidP="00F825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33FE7">
        <w:rPr>
          <w:color w:val="000000"/>
          <w:sz w:val="28"/>
          <w:szCs w:val="28"/>
        </w:rPr>
        <w:t xml:space="preserve">В конечном итоге для целей радиационной защиты была введена так называемая </w:t>
      </w:r>
      <w:r w:rsidRPr="00673845">
        <w:rPr>
          <w:iCs/>
          <w:color w:val="000000"/>
          <w:sz w:val="28"/>
          <w:szCs w:val="28"/>
        </w:rPr>
        <w:t>эквивалент</w:t>
      </w:r>
      <w:r w:rsidRPr="00673845">
        <w:rPr>
          <w:iCs/>
          <w:color w:val="000000"/>
          <w:sz w:val="28"/>
          <w:szCs w:val="28"/>
        </w:rPr>
        <w:softHyphen/>
        <w:t>ная доза,</w:t>
      </w:r>
      <w:r w:rsidRPr="00E33FE7">
        <w:rPr>
          <w:i/>
          <w:iCs/>
          <w:color w:val="000000"/>
          <w:sz w:val="28"/>
          <w:szCs w:val="28"/>
        </w:rPr>
        <w:t xml:space="preserve"> </w:t>
      </w:r>
      <w:r w:rsidRPr="00E33FE7">
        <w:rPr>
          <w:color w:val="000000"/>
          <w:sz w:val="28"/>
          <w:szCs w:val="28"/>
        </w:rPr>
        <w:t>которая лучше, чем поглощенная доза, коррелирует с возможными неблагоприятны</w:t>
      </w:r>
      <w:r w:rsidRPr="00E33FE7">
        <w:rPr>
          <w:color w:val="000000"/>
          <w:sz w:val="28"/>
          <w:szCs w:val="28"/>
        </w:rPr>
        <w:softHyphen/>
        <w:t xml:space="preserve">ми последствиями профессионального облучения. </w:t>
      </w:r>
      <w:r w:rsidRPr="00E33FE7">
        <w:rPr>
          <w:bCs/>
          <w:iCs/>
          <w:sz w:val="28"/>
          <w:szCs w:val="28"/>
        </w:rPr>
        <w:t>Эквивалентная</w:t>
      </w:r>
      <w:r w:rsidRPr="00E33FE7">
        <w:rPr>
          <w:sz w:val="28"/>
          <w:szCs w:val="28"/>
        </w:rPr>
        <w:t xml:space="preserve"> доза </w:t>
      </w:r>
      <w:r w:rsidRPr="00E33FE7">
        <w:rPr>
          <w:bCs/>
          <w:iCs/>
          <w:sz w:val="28"/>
          <w:szCs w:val="28"/>
        </w:rPr>
        <w:t>(</w:t>
      </w:r>
      <w:r w:rsidRPr="00E33FE7">
        <w:rPr>
          <w:bCs/>
          <w:i/>
          <w:sz w:val="28"/>
          <w:szCs w:val="28"/>
        </w:rPr>
        <w:t>H</w:t>
      </w:r>
      <w:r w:rsidRPr="00E33FE7">
        <w:rPr>
          <w:bCs/>
          <w:i/>
          <w:sz w:val="28"/>
          <w:szCs w:val="28"/>
          <w:vertAlign w:val="subscript"/>
        </w:rPr>
        <w:t>T</w:t>
      </w:r>
      <w:r w:rsidRPr="00E33FE7">
        <w:rPr>
          <w:bCs/>
          <w:iCs/>
          <w:sz w:val="28"/>
          <w:szCs w:val="28"/>
          <w:vertAlign w:val="subscript"/>
        </w:rPr>
        <w:t>,</w:t>
      </w:r>
      <w:r w:rsidRPr="00E33FE7">
        <w:rPr>
          <w:bCs/>
          <w:i/>
          <w:sz w:val="28"/>
          <w:szCs w:val="28"/>
          <w:vertAlign w:val="subscript"/>
        </w:rPr>
        <w:t>R</w:t>
      </w:r>
      <w:r w:rsidRPr="00E33FE7">
        <w:rPr>
          <w:bCs/>
          <w:iCs/>
          <w:sz w:val="28"/>
          <w:szCs w:val="28"/>
        </w:rPr>
        <w:t>)</w:t>
      </w:r>
      <w:r w:rsidRPr="00E33FE7">
        <w:rPr>
          <w:sz w:val="28"/>
          <w:szCs w:val="28"/>
        </w:rPr>
        <w:t xml:space="preserve"> это поглощенная доза в </w:t>
      </w:r>
      <w:proofErr w:type="gramStart"/>
      <w:r w:rsidRPr="00E33FE7">
        <w:rPr>
          <w:i/>
          <w:iCs/>
          <w:sz w:val="28"/>
          <w:szCs w:val="28"/>
        </w:rPr>
        <w:t>Т</w:t>
      </w:r>
      <w:r w:rsidRPr="00E33FE7">
        <w:rPr>
          <w:sz w:val="28"/>
          <w:szCs w:val="28"/>
        </w:rPr>
        <w:t>-ом</w:t>
      </w:r>
      <w:proofErr w:type="gramEnd"/>
      <w:r w:rsidRPr="00E33FE7">
        <w:rPr>
          <w:sz w:val="28"/>
          <w:szCs w:val="28"/>
        </w:rPr>
        <w:t xml:space="preserve"> органе или ткани, умноженная на соответствующий взвешивающий коэффициент для данного вида излучения, </w:t>
      </w:r>
      <w:r w:rsidRPr="00E33FE7">
        <w:rPr>
          <w:i/>
          <w:iCs/>
          <w:sz w:val="28"/>
          <w:szCs w:val="28"/>
        </w:rPr>
        <w:t>W</w:t>
      </w:r>
      <w:r w:rsidRPr="00E33FE7">
        <w:rPr>
          <w:i/>
          <w:sz w:val="28"/>
          <w:szCs w:val="28"/>
          <w:vertAlign w:val="subscript"/>
        </w:rPr>
        <w:t>R</w:t>
      </w:r>
      <w:r w:rsidR="00475249">
        <w:rPr>
          <w:sz w:val="28"/>
          <w:szCs w:val="28"/>
        </w:rPr>
        <w:t xml:space="preserve">: </w:t>
      </w:r>
      <w:r w:rsidRPr="00E33FE7">
        <w:rPr>
          <w:i/>
          <w:iCs/>
          <w:sz w:val="28"/>
          <w:szCs w:val="28"/>
          <w:lang w:val="en-US"/>
        </w:rPr>
        <w:t>H</w:t>
      </w:r>
      <w:r w:rsidRPr="00E33FE7">
        <w:rPr>
          <w:i/>
          <w:iCs/>
          <w:sz w:val="28"/>
          <w:szCs w:val="28"/>
          <w:vertAlign w:val="subscript"/>
          <w:lang w:val="en-US"/>
        </w:rPr>
        <w:t>T</w:t>
      </w:r>
      <w:r w:rsidR="004A02F8" w:rsidRPr="00E33FE7">
        <w:rPr>
          <w:sz w:val="28"/>
          <w:szCs w:val="28"/>
          <w:vertAlign w:val="subscript"/>
        </w:rPr>
        <w:t>,</w:t>
      </w:r>
      <w:r w:rsidR="004A02F8" w:rsidRPr="009224D0">
        <w:rPr>
          <w:i/>
          <w:iCs/>
          <w:sz w:val="28"/>
          <w:szCs w:val="28"/>
          <w:vertAlign w:val="subscript"/>
        </w:rPr>
        <w:t xml:space="preserve"> </w:t>
      </w:r>
      <w:r w:rsidR="004A02F8" w:rsidRPr="00E33FE7">
        <w:rPr>
          <w:i/>
          <w:iCs/>
          <w:sz w:val="28"/>
          <w:szCs w:val="28"/>
          <w:vertAlign w:val="subscript"/>
          <w:lang w:val="en-US"/>
        </w:rPr>
        <w:t>R</w:t>
      </w:r>
      <w:r w:rsidRPr="00E33FE7">
        <w:rPr>
          <w:sz w:val="28"/>
          <w:szCs w:val="28"/>
          <w:vertAlign w:val="subscript"/>
        </w:rPr>
        <w:t xml:space="preserve"> </w:t>
      </w:r>
      <w:r w:rsidRPr="00E33FE7">
        <w:rPr>
          <w:sz w:val="28"/>
          <w:szCs w:val="28"/>
        </w:rPr>
        <w:t xml:space="preserve">= </w:t>
      </w:r>
      <w:r w:rsidRPr="00E33FE7">
        <w:rPr>
          <w:i/>
          <w:iCs/>
          <w:sz w:val="28"/>
          <w:szCs w:val="28"/>
          <w:lang w:val="en-US"/>
        </w:rPr>
        <w:t>W</w:t>
      </w:r>
      <w:r w:rsidRPr="00E33FE7">
        <w:rPr>
          <w:i/>
          <w:sz w:val="28"/>
          <w:szCs w:val="28"/>
          <w:vertAlign w:val="subscript"/>
        </w:rPr>
        <w:t>R</w:t>
      </w:r>
      <w:r w:rsidRPr="00E33FE7">
        <w:rPr>
          <w:sz w:val="28"/>
          <w:szCs w:val="28"/>
        </w:rPr>
        <w:t xml:space="preserve"> </w:t>
      </w:r>
      <w:r w:rsidRPr="00E33FE7">
        <w:rPr>
          <w:sz w:val="28"/>
          <w:szCs w:val="28"/>
        </w:rPr>
        <w:sym w:font="Symbol" w:char="F0B4"/>
      </w:r>
      <w:r w:rsidRPr="00E33FE7">
        <w:rPr>
          <w:sz w:val="28"/>
          <w:szCs w:val="28"/>
        </w:rPr>
        <w:t xml:space="preserve"> </w:t>
      </w:r>
      <w:r w:rsidRPr="00E33FE7">
        <w:rPr>
          <w:i/>
          <w:iCs/>
          <w:sz w:val="28"/>
          <w:szCs w:val="28"/>
          <w:lang w:val="en-US"/>
        </w:rPr>
        <w:t>D</w:t>
      </w:r>
      <w:r w:rsidRPr="00E33FE7">
        <w:rPr>
          <w:i/>
          <w:iCs/>
          <w:sz w:val="28"/>
          <w:szCs w:val="28"/>
          <w:vertAlign w:val="subscript"/>
          <w:lang w:val="en-US"/>
        </w:rPr>
        <w:t>T</w:t>
      </w:r>
      <w:r w:rsidR="004A02F8" w:rsidRPr="00E33FE7">
        <w:rPr>
          <w:sz w:val="28"/>
          <w:szCs w:val="28"/>
          <w:vertAlign w:val="subscript"/>
        </w:rPr>
        <w:t>,</w:t>
      </w:r>
      <w:r w:rsidR="004A02F8" w:rsidRPr="009224D0">
        <w:rPr>
          <w:i/>
          <w:iCs/>
          <w:sz w:val="28"/>
          <w:szCs w:val="28"/>
          <w:vertAlign w:val="subscript"/>
        </w:rPr>
        <w:t xml:space="preserve"> </w:t>
      </w:r>
      <w:r w:rsidR="004A02F8" w:rsidRPr="00E33FE7">
        <w:rPr>
          <w:i/>
          <w:iCs/>
          <w:sz w:val="28"/>
          <w:szCs w:val="28"/>
          <w:vertAlign w:val="subscript"/>
          <w:lang w:val="en-US"/>
        </w:rPr>
        <w:t>R</w:t>
      </w:r>
      <w:r w:rsidR="00475249">
        <w:rPr>
          <w:sz w:val="28"/>
          <w:szCs w:val="28"/>
        </w:rPr>
        <w:t xml:space="preserve">, </w:t>
      </w:r>
      <w:r w:rsidRPr="00E33FE7">
        <w:rPr>
          <w:sz w:val="28"/>
          <w:szCs w:val="28"/>
        </w:rPr>
        <w:t xml:space="preserve">где </w:t>
      </w:r>
      <w:r w:rsidRPr="00E33FE7">
        <w:rPr>
          <w:i/>
          <w:iCs/>
          <w:sz w:val="28"/>
          <w:szCs w:val="28"/>
        </w:rPr>
        <w:t>D</w:t>
      </w:r>
      <w:r w:rsidRPr="00E33FE7">
        <w:rPr>
          <w:i/>
          <w:iCs/>
          <w:sz w:val="28"/>
          <w:szCs w:val="28"/>
          <w:vertAlign w:val="subscript"/>
        </w:rPr>
        <w:t>T</w:t>
      </w:r>
      <w:r w:rsidR="004A02F8" w:rsidRPr="00E33FE7">
        <w:rPr>
          <w:sz w:val="28"/>
          <w:szCs w:val="28"/>
          <w:vertAlign w:val="subscript"/>
        </w:rPr>
        <w:t>,</w:t>
      </w:r>
      <w:r w:rsidR="004A02F8" w:rsidRPr="00E33FE7">
        <w:rPr>
          <w:i/>
          <w:iCs/>
          <w:sz w:val="28"/>
          <w:szCs w:val="28"/>
          <w:vertAlign w:val="subscript"/>
        </w:rPr>
        <w:t xml:space="preserve"> R</w:t>
      </w:r>
      <w:r w:rsidRPr="00E33FE7">
        <w:rPr>
          <w:sz w:val="28"/>
          <w:szCs w:val="28"/>
        </w:rPr>
        <w:t xml:space="preserve"> </w:t>
      </w:r>
      <w:r w:rsidRPr="00E33FE7">
        <w:rPr>
          <w:color w:val="000000"/>
          <w:sz w:val="28"/>
          <w:szCs w:val="28"/>
        </w:rPr>
        <w:t>—</w:t>
      </w:r>
      <w:r w:rsidRPr="00E33FE7">
        <w:rPr>
          <w:sz w:val="28"/>
          <w:szCs w:val="28"/>
        </w:rPr>
        <w:t xml:space="preserve"> средняя поглощенная доза в органе или ткани </w:t>
      </w:r>
      <w:r w:rsidRPr="00E33FE7">
        <w:rPr>
          <w:i/>
          <w:iCs/>
          <w:sz w:val="28"/>
          <w:szCs w:val="28"/>
        </w:rPr>
        <w:t>T</w:t>
      </w:r>
      <w:r w:rsidRPr="00E33FE7">
        <w:rPr>
          <w:sz w:val="28"/>
          <w:szCs w:val="28"/>
        </w:rPr>
        <w:t xml:space="preserve">, а </w:t>
      </w:r>
      <w:r w:rsidRPr="00E33FE7">
        <w:rPr>
          <w:i/>
          <w:iCs/>
          <w:sz w:val="28"/>
          <w:szCs w:val="28"/>
        </w:rPr>
        <w:t>W</w:t>
      </w:r>
      <w:r w:rsidRPr="00E33FE7">
        <w:rPr>
          <w:i/>
          <w:sz w:val="28"/>
          <w:szCs w:val="28"/>
          <w:vertAlign w:val="subscript"/>
        </w:rPr>
        <w:t>R</w:t>
      </w:r>
      <w:r w:rsidRPr="00E33FE7">
        <w:rPr>
          <w:sz w:val="28"/>
          <w:szCs w:val="28"/>
        </w:rPr>
        <w:t xml:space="preserve"> </w:t>
      </w:r>
      <w:r w:rsidRPr="00E33FE7">
        <w:rPr>
          <w:color w:val="000000"/>
          <w:sz w:val="28"/>
          <w:szCs w:val="28"/>
        </w:rPr>
        <w:t>—</w:t>
      </w:r>
      <w:r w:rsidRPr="00E33FE7">
        <w:rPr>
          <w:sz w:val="28"/>
          <w:szCs w:val="28"/>
        </w:rPr>
        <w:t xml:space="preserve"> взвешивающий коэффициент для излучения </w:t>
      </w:r>
      <w:r w:rsidRPr="00E33FE7">
        <w:rPr>
          <w:i/>
          <w:iCs/>
          <w:sz w:val="28"/>
          <w:szCs w:val="28"/>
        </w:rPr>
        <w:t>R</w:t>
      </w:r>
      <w:r w:rsidR="00F8256E">
        <w:rPr>
          <w:i/>
          <w:iCs/>
          <w:sz w:val="28"/>
          <w:szCs w:val="28"/>
        </w:rPr>
        <w:t xml:space="preserve"> </w:t>
      </w:r>
      <w:r w:rsidR="00F8256E" w:rsidRPr="00F8256E">
        <w:rPr>
          <w:iCs/>
          <w:sz w:val="28"/>
          <w:szCs w:val="28"/>
        </w:rPr>
        <w:t>(таблица 14)</w:t>
      </w:r>
      <w:r w:rsidR="00F8256E">
        <w:rPr>
          <w:sz w:val="28"/>
          <w:szCs w:val="28"/>
        </w:rPr>
        <w:t xml:space="preserve">. </w:t>
      </w:r>
      <w:r w:rsidRPr="00E33FE7">
        <w:rPr>
          <w:sz w:val="28"/>
          <w:szCs w:val="28"/>
        </w:rPr>
        <w:t xml:space="preserve">При дозе 1 Зв и взвешивающем коэффициенте </w:t>
      </w:r>
      <w:r w:rsidRPr="00E33FE7">
        <w:rPr>
          <w:i/>
          <w:iCs/>
          <w:sz w:val="28"/>
          <w:szCs w:val="28"/>
        </w:rPr>
        <w:t>W</w:t>
      </w:r>
      <w:r w:rsidRPr="00E33FE7">
        <w:rPr>
          <w:i/>
          <w:sz w:val="28"/>
          <w:szCs w:val="28"/>
          <w:vertAlign w:val="subscript"/>
        </w:rPr>
        <w:t>R</w:t>
      </w:r>
      <w:r w:rsidRPr="00E33FE7">
        <w:rPr>
          <w:sz w:val="28"/>
          <w:szCs w:val="28"/>
        </w:rPr>
        <w:t xml:space="preserve"> поглощенная энергия равна 1/</w:t>
      </w:r>
      <w:r w:rsidRPr="00E33FE7">
        <w:rPr>
          <w:i/>
          <w:iCs/>
          <w:sz w:val="28"/>
          <w:szCs w:val="28"/>
        </w:rPr>
        <w:t>W</w:t>
      </w:r>
      <w:r w:rsidRPr="00E33FE7">
        <w:rPr>
          <w:i/>
          <w:sz w:val="28"/>
          <w:szCs w:val="28"/>
          <w:vertAlign w:val="subscript"/>
        </w:rPr>
        <w:t>R</w:t>
      </w:r>
      <w:r w:rsidRPr="00E33FE7">
        <w:rPr>
          <w:sz w:val="28"/>
          <w:szCs w:val="28"/>
        </w:rPr>
        <w:t xml:space="preserve"> Дж/кг</w:t>
      </w:r>
      <w:r w:rsidR="00475249">
        <w:rPr>
          <w:sz w:val="28"/>
          <w:szCs w:val="28"/>
        </w:rPr>
        <w:t xml:space="preserve">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4</w:t>
      </w:r>
      <w:r w:rsidR="00F8256E" w:rsidRPr="005C368F">
        <w:rPr>
          <w:sz w:val="28"/>
          <w:szCs w:val="28"/>
        </w:rPr>
        <w:t>]</w:t>
      </w:r>
      <w:r w:rsidRPr="00E33FE7">
        <w:rPr>
          <w:sz w:val="28"/>
          <w:szCs w:val="28"/>
        </w:rPr>
        <w:t>.</w:t>
      </w:r>
    </w:p>
    <w:p w:rsidR="00F8256E" w:rsidRDefault="00F8256E" w:rsidP="00F8256E">
      <w:pPr>
        <w:spacing w:line="360" w:lineRule="auto"/>
        <w:ind w:firstLine="709"/>
        <w:jc w:val="both"/>
      </w:pPr>
    </w:p>
    <w:p w:rsidR="00C300CA" w:rsidRDefault="00C300CA">
      <w:r>
        <w:br w:type="page"/>
      </w:r>
    </w:p>
    <w:p w:rsidR="00E77980" w:rsidRPr="00475249" w:rsidRDefault="00E77980" w:rsidP="00F8256E">
      <w:pPr>
        <w:spacing w:line="360" w:lineRule="auto"/>
        <w:ind w:firstLine="709"/>
        <w:jc w:val="both"/>
      </w:pPr>
      <w:r w:rsidRPr="00475249">
        <w:lastRenderedPageBreak/>
        <w:t>Таблица</w:t>
      </w:r>
      <w:r w:rsidR="00475249" w:rsidRPr="00475249">
        <w:t xml:space="preserve"> 1</w:t>
      </w:r>
      <w:r w:rsidR="00F8256E">
        <w:t xml:space="preserve">4 </w:t>
      </w:r>
      <w:r w:rsidR="00C300CA" w:rsidRPr="00D5777E">
        <w:t>–</w:t>
      </w:r>
      <w:r w:rsidR="00F8256E">
        <w:t xml:space="preserve"> </w:t>
      </w:r>
      <w:r w:rsidRPr="00475249">
        <w:rPr>
          <w:bCs/>
          <w:iCs/>
        </w:rPr>
        <w:t xml:space="preserve">Взвешивающие коэффициенты </w:t>
      </w:r>
      <w:r w:rsidRPr="00475249">
        <w:rPr>
          <w:bCs/>
          <w:i/>
        </w:rPr>
        <w:t>W</w:t>
      </w:r>
      <w:r w:rsidRPr="00475249">
        <w:rPr>
          <w:bCs/>
          <w:i/>
          <w:iCs/>
          <w:vertAlign w:val="subscript"/>
        </w:rPr>
        <w:t>R</w:t>
      </w:r>
      <w:r w:rsidRPr="00475249">
        <w:rPr>
          <w:bCs/>
          <w:iCs/>
        </w:rPr>
        <w:t xml:space="preserve"> для отдельных видов излучения, необходимые для расчета эквивалентной дозы </w:t>
      </w:r>
      <w:r w:rsidR="00FB580F">
        <w:t>[4]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0"/>
        <w:gridCol w:w="1972"/>
      </w:tblGrid>
      <w:tr w:rsidR="00E77980" w:rsidRPr="00475249" w:rsidTr="00475249">
        <w:tc>
          <w:tcPr>
            <w:tcW w:w="71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rPr>
                <w:bCs/>
                <w:iCs/>
              </w:rPr>
              <w:t>Вид излучения</w:t>
            </w:r>
          </w:p>
        </w:tc>
        <w:tc>
          <w:tcPr>
            <w:tcW w:w="19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rPr>
                <w:bCs/>
                <w:i/>
              </w:rPr>
              <w:t>W</w:t>
            </w:r>
            <w:r w:rsidRPr="00475249">
              <w:rPr>
                <w:bCs/>
                <w:i/>
                <w:iCs/>
                <w:vertAlign w:val="subscript"/>
              </w:rPr>
              <w:t>R</w:t>
            </w:r>
          </w:p>
        </w:tc>
      </w:tr>
      <w:tr w:rsidR="00E77980" w:rsidRPr="00475249" w:rsidTr="00475249">
        <w:tc>
          <w:tcPr>
            <w:tcW w:w="71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t>Фотоны любых энергий</w:t>
            </w:r>
          </w:p>
        </w:tc>
        <w:tc>
          <w:tcPr>
            <w:tcW w:w="19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rPr>
                <w:bCs/>
                <w:iCs/>
              </w:rPr>
              <w:t>1</w:t>
            </w:r>
          </w:p>
        </w:tc>
      </w:tr>
      <w:tr w:rsidR="00E77980" w:rsidRPr="00475249" w:rsidTr="00475249">
        <w:tc>
          <w:tcPr>
            <w:tcW w:w="71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t>Электроны и мюоны любых энергий</w:t>
            </w:r>
          </w:p>
        </w:tc>
        <w:tc>
          <w:tcPr>
            <w:tcW w:w="19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rPr>
                <w:bCs/>
                <w:iCs/>
              </w:rPr>
              <w:t>1</w:t>
            </w:r>
          </w:p>
        </w:tc>
      </w:tr>
      <w:tr w:rsidR="00E77980" w:rsidRPr="00475249" w:rsidTr="00475249">
        <w:tc>
          <w:tcPr>
            <w:tcW w:w="7100" w:type="dxa"/>
          </w:tcPr>
          <w:p w:rsidR="00E77980" w:rsidRPr="00475249" w:rsidRDefault="00475249" w:rsidP="00631C58">
            <w:pPr>
              <w:spacing w:line="360" w:lineRule="auto"/>
              <w:ind w:firstLine="709"/>
              <w:jc w:val="both"/>
            </w:pPr>
            <w:r>
              <w:t xml:space="preserve">Нейтроны: </w:t>
            </w:r>
            <w:r w:rsidR="00E77980" w:rsidRPr="00475249">
              <w:t>с энергией менее 10 кэВ</w:t>
            </w:r>
          </w:p>
        </w:tc>
        <w:tc>
          <w:tcPr>
            <w:tcW w:w="19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rPr>
                <w:bCs/>
                <w:iCs/>
              </w:rPr>
              <w:t>2</w:t>
            </w:r>
          </w:p>
        </w:tc>
      </w:tr>
      <w:tr w:rsidR="00E77980" w:rsidRPr="00475249" w:rsidTr="00475249">
        <w:tc>
          <w:tcPr>
            <w:tcW w:w="71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t xml:space="preserve"> от 10 кэВ до 100 кэВ</w:t>
            </w:r>
          </w:p>
        </w:tc>
        <w:tc>
          <w:tcPr>
            <w:tcW w:w="19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rPr>
                <w:bCs/>
                <w:iCs/>
              </w:rPr>
              <w:t>4</w:t>
            </w:r>
          </w:p>
        </w:tc>
      </w:tr>
      <w:tr w:rsidR="00E77980" w:rsidRPr="00475249" w:rsidTr="00475249">
        <w:tc>
          <w:tcPr>
            <w:tcW w:w="71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t xml:space="preserve">от 100 кэВ до 2 МэВ </w:t>
            </w:r>
          </w:p>
        </w:tc>
        <w:tc>
          <w:tcPr>
            <w:tcW w:w="19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rPr>
                <w:bCs/>
                <w:iCs/>
              </w:rPr>
              <w:t>12</w:t>
            </w:r>
          </w:p>
        </w:tc>
      </w:tr>
      <w:tr w:rsidR="00E77980" w:rsidRPr="00475249" w:rsidTr="00475249">
        <w:tc>
          <w:tcPr>
            <w:tcW w:w="71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t>от 2 МэВ до 20 МэВ</w:t>
            </w:r>
          </w:p>
        </w:tc>
        <w:tc>
          <w:tcPr>
            <w:tcW w:w="19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rPr>
                <w:bCs/>
                <w:iCs/>
              </w:rPr>
              <w:t>8</w:t>
            </w:r>
          </w:p>
        </w:tc>
      </w:tr>
      <w:tr w:rsidR="00E77980" w:rsidRPr="00475249" w:rsidTr="00475249">
        <w:tc>
          <w:tcPr>
            <w:tcW w:w="71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t>более 20 МэВ</w:t>
            </w:r>
          </w:p>
        </w:tc>
        <w:tc>
          <w:tcPr>
            <w:tcW w:w="19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rPr>
                <w:bCs/>
                <w:iCs/>
              </w:rPr>
              <w:t>5</w:t>
            </w:r>
          </w:p>
        </w:tc>
      </w:tr>
      <w:tr w:rsidR="00E77980" w:rsidRPr="00475249" w:rsidTr="00475249">
        <w:tc>
          <w:tcPr>
            <w:tcW w:w="71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t>Протоны с энергией более 2 МэВ, кроме протонов отдачи</w:t>
            </w:r>
          </w:p>
        </w:tc>
        <w:tc>
          <w:tcPr>
            <w:tcW w:w="19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rPr>
                <w:bCs/>
                <w:iCs/>
              </w:rPr>
              <w:t>5</w:t>
            </w:r>
          </w:p>
        </w:tc>
      </w:tr>
      <w:tr w:rsidR="00E77980" w:rsidRPr="00475249" w:rsidTr="00475249">
        <w:tc>
          <w:tcPr>
            <w:tcW w:w="71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t>Альфа-частицы, осколки деления, тяжелые ядра</w:t>
            </w:r>
          </w:p>
        </w:tc>
        <w:tc>
          <w:tcPr>
            <w:tcW w:w="19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475249">
              <w:rPr>
                <w:bCs/>
                <w:iCs/>
              </w:rPr>
              <w:t>20</w:t>
            </w:r>
          </w:p>
        </w:tc>
      </w:tr>
    </w:tbl>
    <w:p w:rsidR="00E77980" w:rsidRDefault="00E77980" w:rsidP="00631C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E77980" w:rsidRPr="00475249" w:rsidRDefault="00E77980" w:rsidP="00631C5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33FE7">
        <w:rPr>
          <w:color w:val="000000"/>
          <w:sz w:val="28"/>
          <w:szCs w:val="28"/>
        </w:rPr>
        <w:t xml:space="preserve">Эффективная доза </w:t>
      </w:r>
      <w:r w:rsidR="00475249">
        <w:rPr>
          <w:color w:val="000000"/>
          <w:sz w:val="28"/>
          <w:szCs w:val="28"/>
        </w:rPr>
        <w:t>-</w:t>
      </w:r>
      <w:r w:rsidRPr="00E33FE7">
        <w:rPr>
          <w:sz w:val="28"/>
          <w:szCs w:val="28"/>
        </w:rPr>
        <w:t xml:space="preserve"> величина, используемая как мера </w:t>
      </w:r>
      <w:proofErr w:type="gramStart"/>
      <w:r w:rsidRPr="00E33FE7">
        <w:rPr>
          <w:sz w:val="28"/>
          <w:szCs w:val="28"/>
        </w:rPr>
        <w:t>риска возникновения отдаленных последствий облучения всего тела человека</w:t>
      </w:r>
      <w:proofErr w:type="gramEnd"/>
      <w:r w:rsidRPr="00E33FE7">
        <w:rPr>
          <w:sz w:val="28"/>
          <w:szCs w:val="28"/>
        </w:rPr>
        <w:t xml:space="preserve"> и отдельных его органов с учетом их радиочувствительности. Она представляет сумму произведений эквивалентной дозы в органах </w:t>
      </w:r>
      <w:r w:rsidRPr="00E33FE7">
        <w:rPr>
          <w:i/>
          <w:iCs/>
          <w:sz w:val="28"/>
          <w:szCs w:val="28"/>
          <w:lang w:val="en-US"/>
        </w:rPr>
        <w:t>H</w:t>
      </w:r>
      <w:r w:rsidRPr="00E33FE7">
        <w:rPr>
          <w:i/>
          <w:iCs/>
          <w:sz w:val="28"/>
          <w:szCs w:val="28"/>
          <w:vertAlign w:val="subscript"/>
          <w:lang w:val="en-US"/>
        </w:rPr>
        <w:t>T</w:t>
      </w:r>
      <w:r w:rsidRPr="00E33FE7">
        <w:rPr>
          <w:sz w:val="28"/>
          <w:szCs w:val="28"/>
        </w:rPr>
        <w:t>, на соответствующие взвешивающие коэффициенты для данных органов или тканей</w:t>
      </w:r>
      <w:r w:rsidR="00475249">
        <w:rPr>
          <w:sz w:val="28"/>
          <w:szCs w:val="28"/>
        </w:rPr>
        <w:t xml:space="preserve"> </w:t>
      </w:r>
      <w:r w:rsidRPr="00414E63">
        <w:rPr>
          <w:bCs/>
          <w:iCs/>
          <w:sz w:val="28"/>
          <w:szCs w:val="28"/>
        </w:rPr>
        <w:t>[</w:t>
      </w:r>
      <w:r w:rsidR="00F8256E">
        <w:rPr>
          <w:bCs/>
          <w:iCs/>
          <w:sz w:val="28"/>
          <w:szCs w:val="28"/>
        </w:rPr>
        <w:t>4</w:t>
      </w:r>
      <w:r w:rsidRPr="00414E63">
        <w:rPr>
          <w:bCs/>
          <w:iCs/>
          <w:sz w:val="28"/>
          <w:szCs w:val="28"/>
        </w:rPr>
        <w:t>]</w:t>
      </w:r>
      <w:r w:rsidR="00475249">
        <w:rPr>
          <w:sz w:val="28"/>
          <w:szCs w:val="28"/>
        </w:rPr>
        <w:t xml:space="preserve">: </w:t>
      </w:r>
      <w:r w:rsidRPr="00E33FE7">
        <w:rPr>
          <w:i/>
          <w:iCs/>
          <w:sz w:val="28"/>
          <w:szCs w:val="28"/>
        </w:rPr>
        <w:t>Е</w:t>
      </w:r>
      <w:r w:rsidRPr="00475249">
        <w:rPr>
          <w:sz w:val="28"/>
          <w:szCs w:val="28"/>
        </w:rPr>
        <w:t xml:space="preserve"> = </w:t>
      </w:r>
      <w:r w:rsidRPr="00E33FE7">
        <w:rPr>
          <w:sz w:val="28"/>
          <w:szCs w:val="28"/>
        </w:rPr>
        <w:sym w:font="Symbol" w:char="F0E5"/>
      </w:r>
      <w:r w:rsidRPr="00475249">
        <w:rPr>
          <w:sz w:val="28"/>
          <w:szCs w:val="28"/>
        </w:rPr>
        <w:t xml:space="preserve"> </w:t>
      </w:r>
      <w:r w:rsidRPr="00E33FE7">
        <w:rPr>
          <w:i/>
          <w:iCs/>
          <w:sz w:val="28"/>
          <w:szCs w:val="28"/>
          <w:lang w:val="en-US"/>
        </w:rPr>
        <w:t>W</w:t>
      </w:r>
      <w:r w:rsidRPr="00E33FE7">
        <w:rPr>
          <w:i/>
          <w:iCs/>
          <w:sz w:val="28"/>
          <w:szCs w:val="28"/>
          <w:vertAlign w:val="subscript"/>
          <w:lang w:val="en-US"/>
        </w:rPr>
        <w:t>T</w:t>
      </w:r>
      <w:r w:rsidRPr="00475249">
        <w:rPr>
          <w:sz w:val="28"/>
          <w:szCs w:val="28"/>
          <w:vertAlign w:val="subscript"/>
        </w:rPr>
        <w:t xml:space="preserve"> </w:t>
      </w:r>
      <w:r w:rsidRPr="00E33FE7">
        <w:rPr>
          <w:sz w:val="28"/>
          <w:szCs w:val="28"/>
        </w:rPr>
        <w:sym w:font="Symbol" w:char="F0B4"/>
      </w:r>
      <w:r w:rsidRPr="00475249">
        <w:rPr>
          <w:sz w:val="28"/>
          <w:szCs w:val="28"/>
        </w:rPr>
        <w:t xml:space="preserve"> </w:t>
      </w:r>
      <w:r w:rsidRPr="00E33FE7">
        <w:rPr>
          <w:i/>
          <w:iCs/>
          <w:sz w:val="28"/>
          <w:szCs w:val="28"/>
          <w:lang w:val="en-US"/>
        </w:rPr>
        <w:t>H</w:t>
      </w:r>
      <w:r w:rsidRPr="00E33FE7">
        <w:rPr>
          <w:i/>
          <w:iCs/>
          <w:sz w:val="28"/>
          <w:szCs w:val="28"/>
          <w:vertAlign w:val="subscript"/>
          <w:lang w:val="en-US"/>
        </w:rPr>
        <w:t>T</w:t>
      </w:r>
      <w:r w:rsidRPr="00475249">
        <w:rPr>
          <w:i/>
          <w:iCs/>
          <w:sz w:val="28"/>
          <w:szCs w:val="28"/>
        </w:rPr>
        <w:t>=</w:t>
      </w:r>
      <w:r w:rsidRPr="00E33FE7">
        <w:rPr>
          <w:sz w:val="28"/>
          <w:szCs w:val="28"/>
        </w:rPr>
        <w:sym w:font="Symbol" w:char="F0E5"/>
      </w:r>
      <w:r w:rsidRPr="00475249">
        <w:rPr>
          <w:i/>
          <w:iCs/>
          <w:sz w:val="28"/>
          <w:szCs w:val="28"/>
        </w:rPr>
        <w:t xml:space="preserve"> </w:t>
      </w:r>
      <w:r w:rsidRPr="00E33FE7">
        <w:rPr>
          <w:i/>
          <w:iCs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  <w:vertAlign w:val="subscript"/>
          <w:lang w:val="en-US"/>
        </w:rPr>
        <w:t>T</w:t>
      </w:r>
      <w:r w:rsidRPr="00E33FE7">
        <w:rPr>
          <w:sz w:val="28"/>
          <w:szCs w:val="28"/>
        </w:rPr>
        <w:sym w:font="Symbol" w:char="F0E5"/>
      </w:r>
      <w:r w:rsidRPr="00475249">
        <w:rPr>
          <w:i/>
          <w:iCs/>
          <w:sz w:val="28"/>
          <w:szCs w:val="28"/>
        </w:rPr>
        <w:t xml:space="preserve"> </w:t>
      </w:r>
      <w:r w:rsidRPr="00E33FE7">
        <w:rPr>
          <w:i/>
          <w:iCs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  <w:vertAlign w:val="subscript"/>
          <w:lang w:val="en-US"/>
        </w:rPr>
        <w:t>R</w:t>
      </w:r>
      <w:r>
        <w:rPr>
          <w:i/>
          <w:iCs/>
          <w:sz w:val="28"/>
          <w:szCs w:val="28"/>
          <w:lang w:val="en-US"/>
        </w:rPr>
        <w:t>D</w:t>
      </w:r>
      <w:r w:rsidRPr="00414E63">
        <w:rPr>
          <w:i/>
          <w:iCs/>
          <w:sz w:val="28"/>
          <w:szCs w:val="28"/>
          <w:vertAlign w:val="subscript"/>
          <w:lang w:val="en-US"/>
        </w:rPr>
        <w:t>T</w:t>
      </w:r>
      <w:r w:rsidRPr="00475249">
        <w:rPr>
          <w:i/>
          <w:iCs/>
          <w:sz w:val="28"/>
          <w:szCs w:val="28"/>
          <w:vertAlign w:val="subscript"/>
        </w:rPr>
        <w:t>,</w:t>
      </w:r>
      <w:r w:rsidRPr="00414E63">
        <w:rPr>
          <w:i/>
          <w:iCs/>
          <w:sz w:val="28"/>
          <w:szCs w:val="28"/>
          <w:vertAlign w:val="subscript"/>
          <w:lang w:val="en-US"/>
        </w:rPr>
        <w:t>R</w:t>
      </w:r>
      <w:r w:rsidR="00475249">
        <w:rPr>
          <w:sz w:val="28"/>
          <w:szCs w:val="28"/>
        </w:rPr>
        <w:t xml:space="preserve">, </w:t>
      </w:r>
      <w:r w:rsidRPr="00E33FE7">
        <w:rPr>
          <w:sz w:val="28"/>
          <w:szCs w:val="28"/>
        </w:rPr>
        <w:t xml:space="preserve">где </w:t>
      </w:r>
      <w:r w:rsidRPr="00E33FE7">
        <w:rPr>
          <w:i/>
          <w:iCs/>
          <w:sz w:val="28"/>
          <w:szCs w:val="28"/>
          <w:lang w:val="en-US"/>
        </w:rPr>
        <w:t>H</w:t>
      </w:r>
      <w:r w:rsidRPr="00E33FE7">
        <w:rPr>
          <w:i/>
          <w:iCs/>
          <w:sz w:val="28"/>
          <w:szCs w:val="28"/>
          <w:vertAlign w:val="subscript"/>
          <w:lang w:val="en-US"/>
        </w:rPr>
        <w:t>T</w:t>
      </w:r>
      <w:r w:rsidRPr="00E33FE7">
        <w:rPr>
          <w:sz w:val="28"/>
          <w:szCs w:val="28"/>
          <w:vertAlign w:val="subscript"/>
        </w:rPr>
        <w:t xml:space="preserve"> </w:t>
      </w:r>
      <w:r w:rsidRPr="00E33FE7">
        <w:rPr>
          <w:b/>
          <w:iCs/>
          <w:sz w:val="28"/>
          <w:szCs w:val="28"/>
        </w:rPr>
        <w:t>–</w:t>
      </w:r>
      <w:r w:rsidRPr="00E33FE7">
        <w:rPr>
          <w:sz w:val="28"/>
          <w:szCs w:val="28"/>
        </w:rPr>
        <w:t xml:space="preserve"> эквивалентная доза в ткани </w:t>
      </w:r>
      <w:r w:rsidRPr="00E33FE7">
        <w:rPr>
          <w:i/>
          <w:iCs/>
          <w:sz w:val="28"/>
          <w:szCs w:val="28"/>
        </w:rPr>
        <w:t>T</w:t>
      </w:r>
      <w:r w:rsidRPr="00E33FE7">
        <w:rPr>
          <w:sz w:val="28"/>
          <w:szCs w:val="28"/>
        </w:rPr>
        <w:t xml:space="preserve"> , а </w:t>
      </w:r>
      <w:r w:rsidRPr="00E33FE7">
        <w:rPr>
          <w:i/>
          <w:iCs/>
          <w:sz w:val="28"/>
          <w:szCs w:val="28"/>
        </w:rPr>
        <w:t>W</w:t>
      </w:r>
      <w:r w:rsidRPr="00E33FE7">
        <w:rPr>
          <w:i/>
          <w:sz w:val="28"/>
          <w:szCs w:val="28"/>
          <w:vertAlign w:val="subscript"/>
        </w:rPr>
        <w:t>T</w:t>
      </w:r>
      <w:r w:rsidRPr="00E33FE7">
        <w:rPr>
          <w:sz w:val="28"/>
          <w:szCs w:val="28"/>
        </w:rPr>
        <w:t xml:space="preserve"> </w:t>
      </w:r>
      <w:r w:rsidRPr="00E33FE7">
        <w:rPr>
          <w:b/>
          <w:iCs/>
          <w:sz w:val="28"/>
          <w:szCs w:val="28"/>
        </w:rPr>
        <w:t>–</w:t>
      </w:r>
      <w:r w:rsidRPr="00E33FE7">
        <w:rPr>
          <w:sz w:val="28"/>
          <w:szCs w:val="28"/>
        </w:rPr>
        <w:t xml:space="preserve"> взвешивающий коэффициент для ткани </w:t>
      </w:r>
      <w:r w:rsidRPr="00E33FE7">
        <w:rPr>
          <w:i/>
          <w:iCs/>
          <w:sz w:val="28"/>
          <w:szCs w:val="28"/>
        </w:rPr>
        <w:t>T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="00F8256E">
        <w:rPr>
          <w:iCs/>
          <w:sz w:val="28"/>
          <w:szCs w:val="28"/>
        </w:rPr>
        <w:t>таблица</w:t>
      </w:r>
      <w:r w:rsidR="00475249">
        <w:rPr>
          <w:iCs/>
          <w:sz w:val="28"/>
          <w:szCs w:val="28"/>
        </w:rPr>
        <w:t xml:space="preserve"> 1</w:t>
      </w:r>
      <w:r w:rsidR="00F8256E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)</w:t>
      </w:r>
      <w:r w:rsidRPr="00414E63">
        <w:rPr>
          <w:color w:val="000000"/>
          <w:sz w:val="28"/>
          <w:szCs w:val="28"/>
        </w:rPr>
        <w:t xml:space="preserve">, а </w:t>
      </w:r>
      <w:r w:rsidRPr="00E33FE7">
        <w:rPr>
          <w:sz w:val="28"/>
          <w:szCs w:val="28"/>
        </w:rPr>
        <w:sym w:font="Symbol" w:char="F0E5"/>
      </w:r>
      <w:r w:rsidRPr="00414E63">
        <w:rPr>
          <w:color w:val="000000"/>
          <w:sz w:val="28"/>
          <w:szCs w:val="28"/>
        </w:rPr>
        <w:t xml:space="preserve"> </w:t>
      </w:r>
      <w:r w:rsidRPr="00E33FE7">
        <w:rPr>
          <w:i/>
          <w:iCs/>
          <w:sz w:val="28"/>
          <w:szCs w:val="28"/>
          <w:lang w:val="en-US"/>
        </w:rPr>
        <w:t>W</w:t>
      </w:r>
      <w:r w:rsidRPr="00E33FE7">
        <w:rPr>
          <w:i/>
          <w:iCs/>
          <w:sz w:val="28"/>
          <w:szCs w:val="28"/>
          <w:vertAlign w:val="subscript"/>
          <w:lang w:val="en-US"/>
        </w:rPr>
        <w:t>T</w:t>
      </w:r>
      <w:r w:rsidRPr="00414E63">
        <w:rPr>
          <w:color w:val="000000"/>
          <w:sz w:val="28"/>
          <w:szCs w:val="28"/>
        </w:rPr>
        <w:t xml:space="preserve"> = 1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4</w:t>
      </w:r>
      <w:r w:rsidR="00F8256E" w:rsidRPr="005C368F">
        <w:rPr>
          <w:sz w:val="28"/>
          <w:szCs w:val="28"/>
        </w:rPr>
        <w:t>]</w:t>
      </w:r>
      <w:r w:rsidRPr="00E33FE7">
        <w:rPr>
          <w:sz w:val="28"/>
          <w:szCs w:val="28"/>
        </w:rPr>
        <w:t xml:space="preserve">. </w:t>
      </w:r>
      <w:r w:rsidRPr="00414E63">
        <w:rPr>
          <w:color w:val="000000"/>
          <w:sz w:val="28"/>
          <w:szCs w:val="28"/>
        </w:rPr>
        <w:t xml:space="preserve">Сумма производится по всем органам и тканям человеческого тела, которые считаются чувствительными к индукции стохастических эффектов. Эти значения </w:t>
      </w:r>
      <w:r w:rsidRPr="00E33FE7">
        <w:rPr>
          <w:i/>
          <w:iCs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  <w:vertAlign w:val="subscript"/>
          <w:lang w:val="en-US"/>
        </w:rPr>
        <w:t>T</w:t>
      </w:r>
      <w:r w:rsidRPr="00414E63">
        <w:rPr>
          <w:color w:val="000000"/>
          <w:sz w:val="28"/>
          <w:szCs w:val="28"/>
        </w:rPr>
        <w:t xml:space="preserve"> выбраны для представления вклада отдельных органов и тканей в общий радиационный ущерб от стохастических эффектов. Единицей эффективной дозы является </w:t>
      </w:r>
      <w:proofErr w:type="gramStart"/>
      <w:r>
        <w:rPr>
          <w:color w:val="000000"/>
          <w:sz w:val="28"/>
          <w:szCs w:val="28"/>
        </w:rPr>
        <w:t>Дж</w:t>
      </w:r>
      <w:proofErr w:type="gramEnd"/>
      <w:r>
        <w:rPr>
          <w:color w:val="000000"/>
          <w:sz w:val="28"/>
          <w:szCs w:val="28"/>
        </w:rPr>
        <w:t xml:space="preserve">/кг </w:t>
      </w:r>
      <w:r w:rsidRPr="00414E63">
        <w:rPr>
          <w:color w:val="000000"/>
          <w:sz w:val="28"/>
          <w:szCs w:val="28"/>
        </w:rPr>
        <w:t xml:space="preserve"> со специальным названием</w:t>
      </w:r>
      <w:r>
        <w:rPr>
          <w:color w:val="000000"/>
          <w:sz w:val="28"/>
          <w:szCs w:val="28"/>
        </w:rPr>
        <w:t xml:space="preserve"> -</w:t>
      </w:r>
      <w:r w:rsidRPr="00414E63">
        <w:rPr>
          <w:color w:val="000000"/>
          <w:sz w:val="28"/>
          <w:szCs w:val="28"/>
        </w:rPr>
        <w:t xml:space="preserve"> зиверт (Зв). Единица измерения одинакова для эквивалентной дозы и эффективной дозы</w:t>
      </w:r>
      <w:r w:rsidRPr="0089442C">
        <w:rPr>
          <w:color w:val="000000"/>
          <w:sz w:val="28"/>
          <w:szCs w:val="28"/>
        </w:rPr>
        <w:t xml:space="preserve"> </w:t>
      </w:r>
      <w:r w:rsidR="00F8256E" w:rsidRPr="005C368F">
        <w:rPr>
          <w:sz w:val="28"/>
          <w:szCs w:val="28"/>
        </w:rPr>
        <w:t>[</w:t>
      </w:r>
      <w:r w:rsidR="00F8256E">
        <w:rPr>
          <w:sz w:val="28"/>
          <w:szCs w:val="28"/>
        </w:rPr>
        <w:t>23</w:t>
      </w:r>
      <w:r w:rsidR="00F8256E" w:rsidRPr="005C368F">
        <w:rPr>
          <w:sz w:val="28"/>
          <w:szCs w:val="28"/>
        </w:rPr>
        <w:t>]</w:t>
      </w:r>
      <w:r w:rsidRPr="00414E63">
        <w:rPr>
          <w:color w:val="000000"/>
          <w:sz w:val="28"/>
          <w:szCs w:val="28"/>
        </w:rPr>
        <w:t xml:space="preserve">. </w:t>
      </w:r>
    </w:p>
    <w:p w:rsidR="00E77980" w:rsidRPr="00414E63" w:rsidRDefault="00C300CA" w:rsidP="00C300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77980" w:rsidRPr="00F8256E" w:rsidRDefault="00E77980" w:rsidP="00631C58">
      <w:pPr>
        <w:spacing w:line="360" w:lineRule="auto"/>
        <w:ind w:firstLine="709"/>
        <w:jc w:val="both"/>
      </w:pPr>
      <w:r w:rsidRPr="00475249">
        <w:lastRenderedPageBreak/>
        <w:t xml:space="preserve">Таблица </w:t>
      </w:r>
      <w:r w:rsidR="00475249" w:rsidRPr="00475249">
        <w:t>1</w:t>
      </w:r>
      <w:r w:rsidR="00F8256E">
        <w:t xml:space="preserve">5 </w:t>
      </w:r>
      <w:r w:rsidR="00C300CA" w:rsidRPr="00D5777E">
        <w:t>–</w:t>
      </w:r>
      <w:r w:rsidR="00F8256E">
        <w:t xml:space="preserve"> </w:t>
      </w:r>
      <w:r w:rsidRPr="00475249">
        <w:t>Взвешивающие коэффициенты W</w:t>
      </w:r>
      <w:r w:rsidRPr="00475249">
        <w:rPr>
          <w:vertAlign w:val="subscript"/>
          <w:lang w:val="en-US"/>
        </w:rPr>
        <w:t>T</w:t>
      </w:r>
      <w:r w:rsidRPr="00475249">
        <w:t xml:space="preserve"> для отдельных видов излучения, необходимые для расчета эффективной дозы </w:t>
      </w:r>
      <w:r w:rsidR="00FB580F">
        <w:t>[4]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4872"/>
      </w:tblGrid>
      <w:tr w:rsidR="00E77980" w:rsidRPr="00475249" w:rsidTr="00475249">
        <w:tc>
          <w:tcPr>
            <w:tcW w:w="42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Орган или ткань человека</w:t>
            </w:r>
          </w:p>
        </w:tc>
        <w:tc>
          <w:tcPr>
            <w:tcW w:w="48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rPr>
                <w:bCs/>
                <w:iCs/>
              </w:rPr>
              <w:t xml:space="preserve">Взвешивающие коэффициенты, </w:t>
            </w:r>
            <w:r w:rsidRPr="00475249">
              <w:rPr>
                <w:bCs/>
                <w:i/>
              </w:rPr>
              <w:t>W</w:t>
            </w:r>
            <w:r w:rsidRPr="00475249">
              <w:rPr>
                <w:bCs/>
                <w:i/>
                <w:iCs/>
                <w:vertAlign w:val="subscript"/>
              </w:rPr>
              <w:t>T</w:t>
            </w:r>
            <w:r w:rsidRPr="00475249">
              <w:rPr>
                <w:bCs/>
                <w:iCs/>
              </w:rPr>
              <w:t xml:space="preserve"> </w:t>
            </w:r>
          </w:p>
        </w:tc>
      </w:tr>
      <w:tr w:rsidR="00E77980" w:rsidRPr="00475249" w:rsidTr="00475249">
        <w:tc>
          <w:tcPr>
            <w:tcW w:w="42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Гонады</w:t>
            </w:r>
          </w:p>
        </w:tc>
        <w:tc>
          <w:tcPr>
            <w:tcW w:w="48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0,20</w:t>
            </w:r>
          </w:p>
        </w:tc>
      </w:tr>
      <w:tr w:rsidR="00E77980" w:rsidRPr="00475249" w:rsidTr="00475249">
        <w:tc>
          <w:tcPr>
            <w:tcW w:w="42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 xml:space="preserve">Костный мозг (красный) </w:t>
            </w:r>
          </w:p>
        </w:tc>
        <w:tc>
          <w:tcPr>
            <w:tcW w:w="48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0,12</w:t>
            </w:r>
          </w:p>
        </w:tc>
      </w:tr>
      <w:tr w:rsidR="00E77980" w:rsidRPr="00475249" w:rsidTr="00475249">
        <w:tc>
          <w:tcPr>
            <w:tcW w:w="42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Толстый кишечник</w:t>
            </w:r>
          </w:p>
        </w:tc>
        <w:tc>
          <w:tcPr>
            <w:tcW w:w="48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0,12</w:t>
            </w:r>
          </w:p>
        </w:tc>
      </w:tr>
      <w:tr w:rsidR="00E77980" w:rsidRPr="00475249" w:rsidTr="00475249">
        <w:tc>
          <w:tcPr>
            <w:tcW w:w="42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Легкие</w:t>
            </w:r>
          </w:p>
        </w:tc>
        <w:tc>
          <w:tcPr>
            <w:tcW w:w="48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0,12</w:t>
            </w:r>
          </w:p>
        </w:tc>
      </w:tr>
      <w:tr w:rsidR="00E77980" w:rsidRPr="00475249" w:rsidTr="00475249">
        <w:tc>
          <w:tcPr>
            <w:tcW w:w="42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Желудок</w:t>
            </w:r>
          </w:p>
        </w:tc>
        <w:tc>
          <w:tcPr>
            <w:tcW w:w="48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0,12</w:t>
            </w:r>
          </w:p>
        </w:tc>
      </w:tr>
      <w:tr w:rsidR="00E77980" w:rsidRPr="00475249" w:rsidTr="00475249">
        <w:tc>
          <w:tcPr>
            <w:tcW w:w="42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Мочевой пузырь</w:t>
            </w:r>
          </w:p>
        </w:tc>
        <w:tc>
          <w:tcPr>
            <w:tcW w:w="48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0,05</w:t>
            </w:r>
          </w:p>
        </w:tc>
      </w:tr>
      <w:tr w:rsidR="00E77980" w:rsidRPr="00475249" w:rsidTr="00475249">
        <w:tc>
          <w:tcPr>
            <w:tcW w:w="42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Грудная железа</w:t>
            </w:r>
          </w:p>
        </w:tc>
        <w:tc>
          <w:tcPr>
            <w:tcW w:w="48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0,05</w:t>
            </w:r>
          </w:p>
        </w:tc>
      </w:tr>
      <w:tr w:rsidR="00E77980" w:rsidRPr="00475249" w:rsidTr="00475249">
        <w:tc>
          <w:tcPr>
            <w:tcW w:w="42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Печень</w:t>
            </w:r>
          </w:p>
        </w:tc>
        <w:tc>
          <w:tcPr>
            <w:tcW w:w="48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0,05</w:t>
            </w:r>
          </w:p>
        </w:tc>
      </w:tr>
      <w:tr w:rsidR="00E77980" w:rsidRPr="00475249" w:rsidTr="00475249">
        <w:tc>
          <w:tcPr>
            <w:tcW w:w="42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Пищевод</w:t>
            </w:r>
          </w:p>
        </w:tc>
        <w:tc>
          <w:tcPr>
            <w:tcW w:w="48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0,05</w:t>
            </w:r>
          </w:p>
        </w:tc>
      </w:tr>
      <w:tr w:rsidR="00E77980" w:rsidRPr="00475249" w:rsidTr="00475249">
        <w:tc>
          <w:tcPr>
            <w:tcW w:w="42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Щитовидная железа</w:t>
            </w:r>
          </w:p>
        </w:tc>
        <w:tc>
          <w:tcPr>
            <w:tcW w:w="48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0,05</w:t>
            </w:r>
          </w:p>
        </w:tc>
      </w:tr>
      <w:tr w:rsidR="00E77980" w:rsidRPr="00475249" w:rsidTr="00475249">
        <w:tc>
          <w:tcPr>
            <w:tcW w:w="42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Кожа</w:t>
            </w:r>
          </w:p>
        </w:tc>
        <w:tc>
          <w:tcPr>
            <w:tcW w:w="48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0,01</w:t>
            </w:r>
          </w:p>
        </w:tc>
      </w:tr>
      <w:tr w:rsidR="00E77980" w:rsidRPr="00475249" w:rsidTr="00475249">
        <w:tc>
          <w:tcPr>
            <w:tcW w:w="42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Клетки костных поверхностей</w:t>
            </w:r>
          </w:p>
        </w:tc>
        <w:tc>
          <w:tcPr>
            <w:tcW w:w="48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0,01</w:t>
            </w:r>
          </w:p>
        </w:tc>
      </w:tr>
      <w:tr w:rsidR="00E77980" w:rsidRPr="00475249" w:rsidTr="00475249">
        <w:tc>
          <w:tcPr>
            <w:tcW w:w="4200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</w:pPr>
            <w:r w:rsidRPr="00475249">
              <w:t>Остальное</w:t>
            </w:r>
          </w:p>
        </w:tc>
        <w:tc>
          <w:tcPr>
            <w:tcW w:w="4872" w:type="dxa"/>
          </w:tcPr>
          <w:p w:rsidR="00E77980" w:rsidRPr="00475249" w:rsidRDefault="00E77980" w:rsidP="00631C58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475249">
              <w:t>0,05</w:t>
            </w:r>
          </w:p>
        </w:tc>
      </w:tr>
    </w:tbl>
    <w:p w:rsidR="00E77980" w:rsidRPr="00A22DDA" w:rsidRDefault="00E77980" w:rsidP="00A22DDA">
      <w:pPr>
        <w:spacing w:line="360" w:lineRule="auto"/>
        <w:jc w:val="both"/>
        <w:rPr>
          <w:sz w:val="28"/>
          <w:szCs w:val="28"/>
          <w:lang w:val="en-US"/>
        </w:rPr>
      </w:pPr>
    </w:p>
    <w:p w:rsidR="00E77980" w:rsidRPr="006F2A6D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6F2A6D">
        <w:rPr>
          <w:sz w:val="28"/>
          <w:szCs w:val="28"/>
        </w:rPr>
        <w:t>В течение многих лет НКДАР</w:t>
      </w:r>
      <w:r w:rsidR="00816322">
        <w:rPr>
          <w:sz w:val="28"/>
          <w:szCs w:val="28"/>
        </w:rPr>
        <w:t xml:space="preserve">-2016 </w:t>
      </w:r>
      <w:r w:rsidR="00816322" w:rsidRPr="005C368F">
        <w:rPr>
          <w:sz w:val="28"/>
          <w:szCs w:val="28"/>
        </w:rPr>
        <w:t>[</w:t>
      </w:r>
      <w:r w:rsidR="00816322">
        <w:rPr>
          <w:sz w:val="28"/>
          <w:szCs w:val="28"/>
        </w:rPr>
        <w:t>3</w:t>
      </w:r>
      <w:r w:rsidR="00AE20A5">
        <w:rPr>
          <w:sz w:val="28"/>
          <w:szCs w:val="28"/>
        </w:rPr>
        <w:t>6</w:t>
      </w:r>
      <w:r w:rsidR="00816322" w:rsidRPr="005C368F">
        <w:rPr>
          <w:sz w:val="28"/>
          <w:szCs w:val="28"/>
        </w:rPr>
        <w:t>]</w:t>
      </w:r>
      <w:r w:rsidRPr="006F2A6D">
        <w:rPr>
          <w:sz w:val="28"/>
          <w:szCs w:val="28"/>
        </w:rPr>
        <w:t xml:space="preserve"> использовал две защитные величины, а именно эффективную дозу и общую эффективную дозу, для своих оценок уровней и тенденций воздействия. Они имеют преимущество в том, что они упрощают сравнение доз от разных типов излучения и разного распределения дозы в организме и усреднения по возрасту и полу; кроме того, многие регулирующие органы ведут учет этих количеств. Эффективная доза основана на другой базовой величине радиационной защиты, эквивалентной дозе, которая учитывает предполагаемые различия в различных типах излучения, применяя определенные весовые коэффициенты излучения к поглощенной дозе органом или тканью. Эквивалентные дозы для различных органов и тканей затем объединяются с использованием определенных весовых коэффициентов, которые принимают во внимание предполагаемые различия </w:t>
      </w:r>
      <w:r>
        <w:rPr>
          <w:sz w:val="28"/>
          <w:szCs w:val="28"/>
        </w:rPr>
        <w:t>вреда</w:t>
      </w:r>
      <w:r w:rsidRPr="006F2A6D">
        <w:rPr>
          <w:sz w:val="28"/>
          <w:szCs w:val="28"/>
        </w:rPr>
        <w:t xml:space="preserve"> от облучения конкретного органа или ткани, усредненные по половому и возрастному распределению. Это позволяет добавлять внешние и внутренние облучения от источника излучения для </w:t>
      </w:r>
      <w:r w:rsidRPr="006F2A6D">
        <w:rPr>
          <w:sz w:val="28"/>
          <w:szCs w:val="28"/>
        </w:rPr>
        <w:lastRenderedPageBreak/>
        <w:t>получения общей эффективной дозы от этого источника, которую затем можно сравнить с эффективными дозами из других источников</w:t>
      </w:r>
      <w:r w:rsidR="00314AAF">
        <w:rPr>
          <w:sz w:val="28"/>
          <w:szCs w:val="28"/>
        </w:rPr>
        <w:t xml:space="preserve"> </w:t>
      </w:r>
      <w:r w:rsidR="00816322" w:rsidRPr="005C368F">
        <w:rPr>
          <w:sz w:val="28"/>
          <w:szCs w:val="28"/>
        </w:rPr>
        <w:t>[</w:t>
      </w:r>
      <w:r w:rsidR="00816322">
        <w:rPr>
          <w:sz w:val="28"/>
          <w:szCs w:val="28"/>
        </w:rPr>
        <w:t>3</w:t>
      </w:r>
      <w:r w:rsidR="00AE20A5">
        <w:rPr>
          <w:sz w:val="28"/>
          <w:szCs w:val="28"/>
        </w:rPr>
        <w:t>6</w:t>
      </w:r>
      <w:r w:rsidR="00816322" w:rsidRPr="005C368F">
        <w:rPr>
          <w:sz w:val="28"/>
          <w:szCs w:val="28"/>
        </w:rPr>
        <w:t>]</w:t>
      </w:r>
      <w:r w:rsidRPr="006F2A6D">
        <w:rPr>
          <w:sz w:val="28"/>
          <w:szCs w:val="28"/>
        </w:rPr>
        <w:t xml:space="preserve">. </w:t>
      </w:r>
    </w:p>
    <w:p w:rsidR="00E77980" w:rsidRPr="006F2A6D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6F2A6D">
        <w:rPr>
          <w:sz w:val="28"/>
          <w:szCs w:val="28"/>
        </w:rPr>
        <w:t>Также, существуют  различия между индивидуальной и коллективной дозами, хотя они рассчитываются аналогичным образом. Коллективная (эффективная) доза всегда оценивается для определенной популяции в течение определенного периода времени. Используемая здесь коллективная доза представляет собой произведение средней эффективной дозы на конкретную популяцию из определенного источника и количества людей в этой популяции, интегрированных за определенный период времени. Другими словами, коллективная доза - это доза, полученная всеми членами определенной совокупности за определенный период времени</w:t>
      </w:r>
      <w:r w:rsidR="00314AAF">
        <w:rPr>
          <w:sz w:val="28"/>
          <w:szCs w:val="28"/>
        </w:rPr>
        <w:t xml:space="preserve"> </w:t>
      </w:r>
      <w:r w:rsidR="00816322" w:rsidRPr="005C368F">
        <w:rPr>
          <w:sz w:val="28"/>
          <w:szCs w:val="28"/>
        </w:rPr>
        <w:t>[</w:t>
      </w:r>
      <w:r w:rsidR="00816322">
        <w:rPr>
          <w:sz w:val="28"/>
          <w:szCs w:val="28"/>
        </w:rPr>
        <w:t>3</w:t>
      </w:r>
      <w:r w:rsidR="00AE20A5">
        <w:rPr>
          <w:sz w:val="28"/>
          <w:szCs w:val="28"/>
        </w:rPr>
        <w:t>6</w:t>
      </w:r>
      <w:r w:rsidR="00816322" w:rsidRPr="005C368F">
        <w:rPr>
          <w:sz w:val="28"/>
          <w:szCs w:val="28"/>
        </w:rPr>
        <w:t>]</w:t>
      </w:r>
      <w:r w:rsidRPr="006F2A6D">
        <w:rPr>
          <w:sz w:val="28"/>
          <w:szCs w:val="28"/>
        </w:rPr>
        <w:t xml:space="preserve">. </w:t>
      </w:r>
    </w:p>
    <w:p w:rsidR="00E77980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6F2A6D">
        <w:rPr>
          <w:sz w:val="28"/>
          <w:szCs w:val="28"/>
        </w:rPr>
        <w:t>Методология использует опубликованные дозовые коэффициенты для оценки доз от внешнего и внутреннего облучения. Коэффициенты дозы, используемые для внутреннего облучения, являются такими же для взрослых людей и представляют собой эффективные дозы до 70 лет на единицу потребления</w:t>
      </w:r>
      <w:r w:rsidR="00816322">
        <w:rPr>
          <w:sz w:val="28"/>
          <w:szCs w:val="28"/>
        </w:rPr>
        <w:t xml:space="preserve"> радионуклидов, указанные НКДАР-</w:t>
      </w:r>
      <w:r w:rsidRPr="006F2A6D">
        <w:rPr>
          <w:sz w:val="28"/>
          <w:szCs w:val="28"/>
        </w:rPr>
        <w:t>2016</w:t>
      </w:r>
      <w:r w:rsidR="00816322">
        <w:rPr>
          <w:sz w:val="28"/>
          <w:szCs w:val="28"/>
        </w:rPr>
        <w:t xml:space="preserve"> </w:t>
      </w:r>
      <w:r w:rsidR="00816322" w:rsidRPr="005C368F">
        <w:rPr>
          <w:sz w:val="28"/>
          <w:szCs w:val="28"/>
        </w:rPr>
        <w:t>[</w:t>
      </w:r>
      <w:r w:rsidR="00816322">
        <w:rPr>
          <w:sz w:val="28"/>
          <w:szCs w:val="28"/>
        </w:rPr>
        <w:t>3</w:t>
      </w:r>
      <w:r w:rsidR="00AE20A5">
        <w:rPr>
          <w:sz w:val="28"/>
          <w:szCs w:val="28"/>
        </w:rPr>
        <w:t>6</w:t>
      </w:r>
      <w:r w:rsidR="00816322" w:rsidRPr="005C368F">
        <w:rPr>
          <w:sz w:val="28"/>
          <w:szCs w:val="28"/>
        </w:rPr>
        <w:t>]</w:t>
      </w:r>
      <w:r w:rsidRPr="006F2A6D">
        <w:rPr>
          <w:sz w:val="28"/>
          <w:szCs w:val="28"/>
        </w:rPr>
        <w:t xml:space="preserve">. Основные дозовые коэффициенты, используемые для внутреннего и внешнего облучения, приведены в </w:t>
      </w:r>
      <w:r w:rsidRPr="00E2368E">
        <w:rPr>
          <w:sz w:val="28"/>
          <w:szCs w:val="28"/>
        </w:rPr>
        <w:t>таблице 1</w:t>
      </w:r>
      <w:r w:rsidRPr="006F2A6D">
        <w:rPr>
          <w:sz w:val="28"/>
          <w:szCs w:val="28"/>
        </w:rPr>
        <w:t xml:space="preserve"> как для радионуклидов, которые выбрасываются, так и для их основного потомства. Следует отметить, что для коэффициентов дозы для внутреннего облучения вклад короткоживущего потомства включается в коэффициент дозы, назначенный родителю. </w:t>
      </w:r>
    </w:p>
    <w:p w:rsidR="00631C58" w:rsidRDefault="00631C58" w:rsidP="00631C58">
      <w:pPr>
        <w:spacing w:line="360" w:lineRule="auto"/>
        <w:ind w:firstLine="709"/>
        <w:jc w:val="both"/>
        <w:rPr>
          <w:sz w:val="28"/>
          <w:szCs w:val="28"/>
        </w:rPr>
      </w:pPr>
    </w:p>
    <w:p w:rsidR="00A22DDA" w:rsidRDefault="00A22DDA">
      <w:r>
        <w:br w:type="page"/>
      </w:r>
    </w:p>
    <w:p w:rsidR="00E77980" w:rsidRPr="00B001FE" w:rsidRDefault="00E77980" w:rsidP="00631C58">
      <w:pPr>
        <w:spacing w:line="360" w:lineRule="auto"/>
        <w:ind w:firstLine="709"/>
        <w:jc w:val="both"/>
      </w:pPr>
      <w:r w:rsidRPr="00B001FE">
        <w:lastRenderedPageBreak/>
        <w:t>Таблица 1</w:t>
      </w:r>
      <w:r w:rsidR="00A22DDA" w:rsidRPr="00A22DDA">
        <w:t xml:space="preserve">6 </w:t>
      </w:r>
      <w:r w:rsidR="00A22DDA" w:rsidRPr="00D5777E">
        <w:t>–</w:t>
      </w:r>
      <w:r w:rsidRPr="00B001FE">
        <w:t xml:space="preserve"> Коэффициенты доз, специфичных для радионуклидов, для внутреннего облучения при вдыхании и проглатывании, а также для внешнего облучения от шлейфа и осаждения</w:t>
      </w:r>
      <w:r w:rsidR="00B001FE">
        <w:t xml:space="preserve"> </w:t>
      </w:r>
      <w:r w:rsidR="00AE20A5">
        <w:t>[36</w:t>
      </w:r>
      <w:r w:rsidR="00816322" w:rsidRPr="00074F88">
        <w:t>]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5"/>
        <w:gridCol w:w="1729"/>
        <w:gridCol w:w="2142"/>
        <w:gridCol w:w="1616"/>
        <w:gridCol w:w="2344"/>
      </w:tblGrid>
      <w:tr w:rsidR="00816322" w:rsidRPr="006C5D59" w:rsidTr="00816322">
        <w:trPr>
          <w:trHeight w:val="1226"/>
        </w:trPr>
        <w:tc>
          <w:tcPr>
            <w:tcW w:w="1805" w:type="dxa"/>
            <w:vMerge w:val="restart"/>
          </w:tcPr>
          <w:p w:rsidR="00816322" w:rsidRPr="00B001FE" w:rsidRDefault="00816322" w:rsidP="00631C58">
            <w:pPr>
              <w:spacing w:line="360" w:lineRule="auto"/>
              <w:jc w:val="both"/>
            </w:pPr>
            <w:r w:rsidRPr="00B001FE">
              <w:t xml:space="preserve">Радионуклид </w:t>
            </w:r>
          </w:p>
        </w:tc>
        <w:tc>
          <w:tcPr>
            <w:tcW w:w="4115" w:type="dxa"/>
            <w:gridSpan w:val="2"/>
          </w:tcPr>
          <w:p w:rsidR="00816322" w:rsidRPr="006C5D59" w:rsidRDefault="00816322" w:rsidP="00631C58">
            <w:pPr>
              <w:spacing w:line="360" w:lineRule="auto"/>
              <w:jc w:val="both"/>
            </w:pPr>
            <w:r w:rsidRPr="006C5D59">
              <w:t>Согласованные эффективные дозовые коэффициенты для взрослых до возраста 70 лет для расчёта внутреннего облучения</w:t>
            </w:r>
          </w:p>
        </w:tc>
        <w:tc>
          <w:tcPr>
            <w:tcW w:w="3686" w:type="dxa"/>
            <w:gridSpan w:val="2"/>
          </w:tcPr>
          <w:p w:rsidR="00816322" w:rsidRPr="006C5D59" w:rsidRDefault="00816322" w:rsidP="00631C58">
            <w:pPr>
              <w:spacing w:line="360" w:lineRule="auto"/>
              <w:jc w:val="both"/>
            </w:pPr>
            <w:r w:rsidRPr="006C5D59">
              <w:t>Коэффициенты эффективной дозы для внешнего облучения</w:t>
            </w:r>
          </w:p>
        </w:tc>
      </w:tr>
      <w:tr w:rsidR="00816322" w:rsidRPr="006C5D59" w:rsidTr="00816322">
        <w:trPr>
          <w:trHeight w:val="150"/>
        </w:trPr>
        <w:tc>
          <w:tcPr>
            <w:tcW w:w="1805" w:type="dxa"/>
            <w:vMerge/>
          </w:tcPr>
          <w:p w:rsidR="00816322" w:rsidRPr="006C5D59" w:rsidRDefault="00816322" w:rsidP="00631C5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816322" w:rsidRPr="006C5D59" w:rsidRDefault="00816322" w:rsidP="00631C58">
            <w:pPr>
              <w:spacing w:line="360" w:lineRule="auto"/>
              <w:jc w:val="both"/>
            </w:pPr>
            <w:r w:rsidRPr="006C5D59">
              <w:t xml:space="preserve">Вдыхание </w:t>
            </w:r>
          </w:p>
          <w:p w:rsidR="00816322" w:rsidRPr="00631C58" w:rsidRDefault="00816322" w:rsidP="00631C58">
            <w:pPr>
              <w:spacing w:line="360" w:lineRule="auto"/>
              <w:jc w:val="both"/>
              <w:rPr>
                <w:vertAlign w:val="subscript"/>
              </w:rPr>
            </w:pPr>
            <w:r w:rsidRPr="006C5D59">
              <w:rPr>
                <w:i/>
                <w:iCs/>
              </w:rPr>
              <w:t>D</w:t>
            </w:r>
            <w:r w:rsidRPr="006C5D59">
              <w:rPr>
                <w:iCs/>
                <w:vertAlign w:val="subscript"/>
              </w:rPr>
              <w:t>inh</w:t>
            </w:r>
            <w:r>
              <w:rPr>
                <w:vertAlign w:val="subscript"/>
              </w:rPr>
              <w:t xml:space="preserve">  </w:t>
            </w:r>
            <w:r w:rsidRPr="006C5D59">
              <w:t>(Зв/Бк)</w:t>
            </w:r>
          </w:p>
        </w:tc>
        <w:tc>
          <w:tcPr>
            <w:tcW w:w="2317" w:type="dxa"/>
          </w:tcPr>
          <w:p w:rsidR="00816322" w:rsidRPr="006C5D59" w:rsidRDefault="00816322" w:rsidP="00631C58">
            <w:pPr>
              <w:spacing w:line="360" w:lineRule="auto"/>
              <w:jc w:val="both"/>
            </w:pPr>
            <w:r w:rsidRPr="006C5D59">
              <w:t>Прием пищи</w:t>
            </w:r>
          </w:p>
          <w:p w:rsidR="00816322" w:rsidRPr="006C5D59" w:rsidRDefault="00816322" w:rsidP="00631C58">
            <w:pPr>
              <w:spacing w:line="360" w:lineRule="auto"/>
              <w:jc w:val="both"/>
            </w:pPr>
            <w:r w:rsidRPr="006C5D59">
              <w:t>D</w:t>
            </w:r>
            <w:r w:rsidRPr="006C5D59">
              <w:rPr>
                <w:vertAlign w:val="subscript"/>
              </w:rPr>
              <w:t>inh</w:t>
            </w:r>
            <w:r>
              <w:t xml:space="preserve"> </w:t>
            </w:r>
            <w:r w:rsidRPr="006C5D59">
              <w:t>(Зв/Бк)</w:t>
            </w:r>
          </w:p>
        </w:tc>
        <w:tc>
          <w:tcPr>
            <w:tcW w:w="1204" w:type="dxa"/>
          </w:tcPr>
          <w:p w:rsidR="00816322" w:rsidRPr="00631C58" w:rsidRDefault="00816322" w:rsidP="00631C58">
            <w:pPr>
              <w:spacing w:line="360" w:lineRule="auto"/>
              <w:jc w:val="both"/>
            </w:pPr>
            <w:r>
              <w:t xml:space="preserve">Шлейф </w:t>
            </w:r>
            <w:r w:rsidRPr="006C5D59">
              <w:t>D</w:t>
            </w:r>
            <w:r w:rsidRPr="006C5D59">
              <w:rPr>
                <w:vertAlign w:val="subscript"/>
              </w:rPr>
              <w:t>ex,cloud</w:t>
            </w:r>
          </w:p>
          <w:p w:rsidR="00816322" w:rsidRPr="006C5D59" w:rsidRDefault="00816322" w:rsidP="00631C58">
            <w:pPr>
              <w:spacing w:line="360" w:lineRule="auto"/>
              <w:jc w:val="both"/>
            </w:pPr>
            <w:r w:rsidRPr="006C5D59">
              <w:t>(Зв/(Бк*с/м</w:t>
            </w:r>
            <w:r w:rsidRPr="006C5D59">
              <w:rPr>
                <w:vertAlign w:val="superscript"/>
              </w:rPr>
              <w:t>3</w:t>
            </w:r>
            <w:r w:rsidRPr="006C5D59">
              <w:t>))</w:t>
            </w:r>
          </w:p>
        </w:tc>
        <w:tc>
          <w:tcPr>
            <w:tcW w:w="2482" w:type="dxa"/>
          </w:tcPr>
          <w:p w:rsidR="00816322" w:rsidRPr="006C5D59" w:rsidRDefault="00816322" w:rsidP="00631C58">
            <w:pPr>
              <w:spacing w:line="360" w:lineRule="auto"/>
              <w:jc w:val="both"/>
            </w:pPr>
            <w:r w:rsidRPr="006C5D59">
              <w:t>Осаждение</w:t>
            </w:r>
          </w:p>
          <w:p w:rsidR="00816322" w:rsidRPr="006C5D59" w:rsidRDefault="00816322" w:rsidP="00631C58">
            <w:pPr>
              <w:spacing w:line="360" w:lineRule="auto"/>
              <w:jc w:val="both"/>
              <w:rPr>
                <w:vertAlign w:val="subscript"/>
              </w:rPr>
            </w:pPr>
            <w:r w:rsidRPr="006C5D59">
              <w:t>D</w:t>
            </w:r>
            <w:r w:rsidRPr="006C5D59">
              <w:rPr>
                <w:vertAlign w:val="subscript"/>
              </w:rPr>
              <w:t>ex,deposit</w:t>
            </w:r>
          </w:p>
          <w:p w:rsidR="00816322" w:rsidRPr="006C5D59" w:rsidRDefault="00816322" w:rsidP="00631C58">
            <w:pPr>
              <w:spacing w:line="360" w:lineRule="auto"/>
              <w:jc w:val="both"/>
            </w:pPr>
            <w:r w:rsidRPr="006C5D59">
              <w:t>(Зв/(Бк/м</w:t>
            </w:r>
            <w:proofErr w:type="gramStart"/>
            <w:r w:rsidRPr="006C5D59">
              <w:rPr>
                <w:vertAlign w:val="superscript"/>
              </w:rPr>
              <w:t>2</w:t>
            </w:r>
            <w:proofErr w:type="gramEnd"/>
            <w:r w:rsidRPr="006C5D59">
              <w:t>))</w:t>
            </w:r>
          </w:p>
        </w:tc>
      </w:tr>
      <w:tr w:rsidR="00816322" w:rsidRPr="006C5D59" w:rsidTr="00816322">
        <w:tc>
          <w:tcPr>
            <w:tcW w:w="1805" w:type="dxa"/>
          </w:tcPr>
          <w:p w:rsidR="00816322" w:rsidRPr="006C5D59" w:rsidRDefault="00816322" w:rsidP="00816322">
            <w:pPr>
              <w:spacing w:line="360" w:lineRule="auto"/>
              <w:ind w:firstLine="709"/>
            </w:pPr>
            <w:r w:rsidRPr="006C5D59">
              <w:rPr>
                <w:vertAlign w:val="superscript"/>
              </w:rPr>
              <w:t>238</w:t>
            </w:r>
            <w:r w:rsidRPr="006C5D59">
              <w:t>U</w:t>
            </w:r>
          </w:p>
        </w:tc>
        <w:tc>
          <w:tcPr>
            <w:tcW w:w="1798" w:type="dxa"/>
          </w:tcPr>
          <w:p w:rsidR="00816322" w:rsidRPr="006C5D59" w:rsidRDefault="00816322" w:rsidP="00816322">
            <w:pPr>
              <w:spacing w:line="360" w:lineRule="auto"/>
            </w:pPr>
            <w:r w:rsidRPr="006C5D59">
              <w:t>2.9 × 10</w:t>
            </w:r>
            <w:r w:rsidRPr="006C5D59">
              <w:rPr>
                <w:vertAlign w:val="superscript"/>
              </w:rPr>
              <w:t>−6</w:t>
            </w:r>
          </w:p>
        </w:tc>
        <w:tc>
          <w:tcPr>
            <w:tcW w:w="2317" w:type="dxa"/>
          </w:tcPr>
          <w:p w:rsidR="00816322" w:rsidRPr="006C5D59" w:rsidRDefault="00816322" w:rsidP="00816322">
            <w:pPr>
              <w:spacing w:line="360" w:lineRule="auto"/>
            </w:pPr>
            <w:r w:rsidRPr="006C5D59">
              <w:t>4.5 × 10</w:t>
            </w:r>
            <w:r w:rsidRPr="006C5D59">
              <w:rPr>
                <w:vertAlign w:val="superscript"/>
              </w:rPr>
              <w:t>−8</w:t>
            </w:r>
          </w:p>
        </w:tc>
        <w:tc>
          <w:tcPr>
            <w:tcW w:w="1204" w:type="dxa"/>
          </w:tcPr>
          <w:p w:rsidR="00816322" w:rsidRPr="006C5D59" w:rsidRDefault="00816322" w:rsidP="00816322">
            <w:pPr>
              <w:spacing w:line="360" w:lineRule="auto"/>
            </w:pPr>
            <w:r w:rsidRPr="006C5D59">
              <w:t>2.5 × 10</w:t>
            </w:r>
            <w:r w:rsidRPr="006C5D59">
              <w:rPr>
                <w:vertAlign w:val="superscript"/>
              </w:rPr>
              <w:t>−18</w:t>
            </w:r>
          </w:p>
        </w:tc>
        <w:tc>
          <w:tcPr>
            <w:tcW w:w="2482" w:type="dxa"/>
          </w:tcPr>
          <w:p w:rsidR="00816322" w:rsidRPr="006C5D59" w:rsidRDefault="00816322" w:rsidP="00816322">
            <w:pPr>
              <w:spacing w:line="360" w:lineRule="auto"/>
            </w:pPr>
            <w:r w:rsidRPr="006C5D59">
              <w:t>1.9 × 10</w:t>
            </w:r>
            <w:r w:rsidRPr="006C5D59">
              <w:rPr>
                <w:vertAlign w:val="superscript"/>
              </w:rPr>
              <w:t>−11</w:t>
            </w:r>
          </w:p>
        </w:tc>
      </w:tr>
      <w:tr w:rsidR="00816322" w:rsidRPr="006C5D59" w:rsidTr="00816322">
        <w:tc>
          <w:tcPr>
            <w:tcW w:w="1805" w:type="dxa"/>
          </w:tcPr>
          <w:p w:rsidR="00816322" w:rsidRPr="006C5D59" w:rsidRDefault="00816322" w:rsidP="00816322">
            <w:pPr>
              <w:spacing w:line="360" w:lineRule="auto"/>
              <w:ind w:firstLine="709"/>
            </w:pPr>
            <w:r w:rsidRPr="006C5D59">
              <w:rPr>
                <w:vertAlign w:val="superscript"/>
              </w:rPr>
              <w:t>226</w:t>
            </w:r>
            <w:r w:rsidRPr="006C5D59">
              <w:t>Ra</w:t>
            </w:r>
          </w:p>
        </w:tc>
        <w:tc>
          <w:tcPr>
            <w:tcW w:w="1798" w:type="dxa"/>
          </w:tcPr>
          <w:p w:rsidR="00816322" w:rsidRPr="006C5D59" w:rsidRDefault="00816322" w:rsidP="00816322">
            <w:pPr>
              <w:spacing w:line="360" w:lineRule="auto"/>
            </w:pPr>
            <w:r w:rsidRPr="006C5D59">
              <w:t>3.5 × 10</w:t>
            </w:r>
            <w:r w:rsidRPr="006C5D59">
              <w:rPr>
                <w:vertAlign w:val="superscript"/>
              </w:rPr>
              <w:t>−6</w:t>
            </w:r>
          </w:p>
        </w:tc>
        <w:tc>
          <w:tcPr>
            <w:tcW w:w="2317" w:type="dxa"/>
          </w:tcPr>
          <w:p w:rsidR="00816322" w:rsidRPr="006C5D59" w:rsidRDefault="00816322" w:rsidP="00816322">
            <w:pPr>
              <w:spacing w:line="360" w:lineRule="auto"/>
            </w:pPr>
            <w:r w:rsidRPr="006C5D59">
              <w:t>2.8 × 10</w:t>
            </w:r>
            <w:r w:rsidRPr="006C5D59">
              <w:rPr>
                <w:vertAlign w:val="superscript"/>
              </w:rPr>
              <w:t>−7</w:t>
            </w:r>
          </w:p>
        </w:tc>
        <w:tc>
          <w:tcPr>
            <w:tcW w:w="1204" w:type="dxa"/>
          </w:tcPr>
          <w:p w:rsidR="00816322" w:rsidRPr="006C5D59" w:rsidRDefault="00816322" w:rsidP="00816322">
            <w:pPr>
              <w:spacing w:line="360" w:lineRule="auto"/>
            </w:pPr>
            <w:r w:rsidRPr="006C5D59">
              <w:t>2.8 × 10</w:t>
            </w:r>
            <w:r w:rsidRPr="006C5D59">
              <w:rPr>
                <w:vertAlign w:val="superscript"/>
              </w:rPr>
              <w:t>−16</w:t>
            </w:r>
          </w:p>
        </w:tc>
        <w:tc>
          <w:tcPr>
            <w:tcW w:w="2482" w:type="dxa"/>
          </w:tcPr>
          <w:p w:rsidR="00816322" w:rsidRPr="006C5D59" w:rsidRDefault="00816322" w:rsidP="00816322">
            <w:pPr>
              <w:spacing w:line="360" w:lineRule="auto"/>
            </w:pPr>
            <w:r w:rsidRPr="006C5D59">
              <w:t>3.8 ×10</w:t>
            </w:r>
            <w:r w:rsidRPr="006C5D59">
              <w:rPr>
                <w:vertAlign w:val="superscript"/>
              </w:rPr>
              <w:t>−9</w:t>
            </w:r>
          </w:p>
        </w:tc>
      </w:tr>
    </w:tbl>
    <w:p w:rsidR="00E77980" w:rsidRPr="00B001FE" w:rsidRDefault="00E77980" w:rsidP="00631C58">
      <w:pPr>
        <w:spacing w:line="360" w:lineRule="auto"/>
        <w:ind w:firstLine="709"/>
        <w:jc w:val="both"/>
      </w:pPr>
    </w:p>
    <w:p w:rsidR="00E77980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6F2A6D">
        <w:rPr>
          <w:sz w:val="28"/>
          <w:szCs w:val="28"/>
        </w:rPr>
        <w:t>Методология применима к выбросам, которые можно считать непрерывными, и учитывает накопление долгоживущих радионуклидов в окружающей среде и продолжающееся воздействие долгоживущих радионуклидов после прекращения выбросов. Это делается с учетом годичного выброса радионуклида, его рассеивания в окружающей среде и последующего облучения людей в течение многих лет; результирующие мощности дозы затем интегрируются в различные моменты времени. Используя эти интегралы, также можно считать, что разряды могут продолжаться в течение многих лет с одного и того же участка. Это связано с тем, что интегрированная доза, скажем, 100 лет после годичного выброса, численно равна дозе в 100-й год от непрерывного выброса с постоянной скоростью</w:t>
      </w:r>
      <w:r w:rsidR="00B001FE">
        <w:rPr>
          <w:sz w:val="28"/>
          <w:szCs w:val="28"/>
        </w:rPr>
        <w:t xml:space="preserve"> </w:t>
      </w:r>
      <w:r w:rsidR="00AE20A5">
        <w:rPr>
          <w:sz w:val="28"/>
          <w:szCs w:val="28"/>
        </w:rPr>
        <w:t>[36</w:t>
      </w:r>
      <w:r w:rsidR="00074F88" w:rsidRPr="00074F88">
        <w:rPr>
          <w:sz w:val="28"/>
          <w:szCs w:val="28"/>
        </w:rPr>
        <w:t>]</w:t>
      </w:r>
      <w:r w:rsidRPr="006F2A6D">
        <w:rPr>
          <w:sz w:val="28"/>
          <w:szCs w:val="28"/>
        </w:rPr>
        <w:t xml:space="preserve">. </w:t>
      </w:r>
    </w:p>
    <w:p w:rsidR="00E77980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НКДАР 2016 г.</w:t>
      </w:r>
      <w:r w:rsidRPr="00040565">
        <w:rPr>
          <w:sz w:val="28"/>
          <w:szCs w:val="28"/>
        </w:rPr>
        <w:t xml:space="preserve"> концентраци</w:t>
      </w:r>
      <w:r>
        <w:rPr>
          <w:sz w:val="28"/>
          <w:szCs w:val="28"/>
        </w:rPr>
        <w:t>я</w:t>
      </w:r>
      <w:r w:rsidRPr="00040565">
        <w:rPr>
          <w:sz w:val="28"/>
          <w:szCs w:val="28"/>
        </w:rPr>
        <w:t xml:space="preserve"> в воздухе </w:t>
      </w:r>
      <w:r w:rsidRPr="00C02419">
        <w:rPr>
          <w:sz w:val="28"/>
          <w:szCs w:val="28"/>
          <w:vertAlign w:val="superscript"/>
        </w:rPr>
        <w:t>238</w:t>
      </w:r>
      <w:r w:rsidRPr="00040565">
        <w:rPr>
          <w:sz w:val="28"/>
          <w:szCs w:val="28"/>
          <w:lang w:val="en-US"/>
        </w:rPr>
        <w:t>U</w:t>
      </w:r>
      <w:r w:rsidRPr="00040565">
        <w:rPr>
          <w:sz w:val="28"/>
          <w:szCs w:val="28"/>
        </w:rPr>
        <w:t xml:space="preserve"> около 0,3 мкБк / м</w:t>
      </w:r>
      <w:r w:rsidRPr="00C02419">
        <w:rPr>
          <w:sz w:val="28"/>
          <w:szCs w:val="28"/>
          <w:vertAlign w:val="superscript"/>
        </w:rPr>
        <w:t>3</w:t>
      </w:r>
      <w:r w:rsidRPr="00040565">
        <w:rPr>
          <w:sz w:val="28"/>
          <w:szCs w:val="28"/>
        </w:rPr>
        <w:t xml:space="preserve"> на площадке возле Аргоннской национальной лаборатории (Иллинойс, США). </w:t>
      </w:r>
      <w:r w:rsidR="004A02F8" w:rsidRPr="00040565">
        <w:rPr>
          <w:sz w:val="28"/>
          <w:szCs w:val="28"/>
        </w:rPr>
        <w:t>Сообщается, что средние уровни природного урана в атмосферном воздухе в Токио составляют 0,25 мкБк / м</w:t>
      </w:r>
      <w:r w:rsidR="004A02F8" w:rsidRPr="00C02419">
        <w:rPr>
          <w:sz w:val="28"/>
          <w:szCs w:val="28"/>
          <w:vertAlign w:val="superscript"/>
        </w:rPr>
        <w:t>3</w:t>
      </w:r>
      <w:r w:rsidR="004A02F8" w:rsidRPr="00040565">
        <w:rPr>
          <w:sz w:val="28"/>
          <w:szCs w:val="28"/>
        </w:rPr>
        <w:t xml:space="preserve"> при </w:t>
      </w:r>
      <w:r w:rsidR="004A02F8" w:rsidRPr="00C02419">
        <w:rPr>
          <w:sz w:val="28"/>
          <w:szCs w:val="28"/>
          <w:vertAlign w:val="superscript"/>
        </w:rPr>
        <w:t>238</w:t>
      </w:r>
      <w:r w:rsidR="004A02F8" w:rsidRPr="00040565">
        <w:rPr>
          <w:sz w:val="28"/>
          <w:szCs w:val="28"/>
          <w:lang w:val="en-US"/>
        </w:rPr>
        <w:t>U</w:t>
      </w:r>
      <w:r w:rsidR="004A02F8">
        <w:rPr>
          <w:sz w:val="28"/>
          <w:szCs w:val="28"/>
        </w:rPr>
        <w:t xml:space="preserve"> (0,02 нг/</w:t>
      </w:r>
      <w:r w:rsidR="004A02F8" w:rsidRPr="00040565">
        <w:rPr>
          <w:sz w:val="28"/>
          <w:szCs w:val="28"/>
        </w:rPr>
        <w:t>м</w:t>
      </w:r>
      <w:r w:rsidR="004A02F8" w:rsidRPr="00C02419">
        <w:rPr>
          <w:sz w:val="28"/>
          <w:szCs w:val="28"/>
          <w:vertAlign w:val="superscript"/>
        </w:rPr>
        <w:t>3</w:t>
      </w:r>
      <w:r w:rsidR="004A02F8" w:rsidRPr="00040565">
        <w:rPr>
          <w:sz w:val="28"/>
          <w:szCs w:val="28"/>
        </w:rPr>
        <w:t xml:space="preserve">). </w:t>
      </w:r>
      <w:r w:rsidRPr="00040565">
        <w:rPr>
          <w:sz w:val="28"/>
          <w:szCs w:val="28"/>
        </w:rPr>
        <w:t xml:space="preserve">Трейси и Прантл обнаружили, что средняя концентрация </w:t>
      </w:r>
      <w:r w:rsidRPr="00C02419">
        <w:rPr>
          <w:sz w:val="28"/>
          <w:szCs w:val="28"/>
          <w:vertAlign w:val="superscript"/>
        </w:rPr>
        <w:t>238</w:t>
      </w:r>
      <w:r w:rsidRPr="00040565">
        <w:rPr>
          <w:sz w:val="28"/>
          <w:szCs w:val="28"/>
          <w:lang w:val="en-US"/>
        </w:rPr>
        <w:t>U</w:t>
      </w:r>
      <w:r w:rsidRPr="00040565">
        <w:rPr>
          <w:sz w:val="28"/>
          <w:szCs w:val="28"/>
        </w:rPr>
        <w:t xml:space="preserve"> в воздухе в сельской местности южного Онтарио составляет около 1,25 мкБк / м</w:t>
      </w:r>
      <w:r w:rsidRPr="00C02419">
        <w:rPr>
          <w:sz w:val="28"/>
          <w:szCs w:val="28"/>
          <w:vertAlign w:val="superscript"/>
        </w:rPr>
        <w:t>3</w:t>
      </w:r>
      <w:r w:rsidRPr="00040565">
        <w:rPr>
          <w:sz w:val="28"/>
          <w:szCs w:val="28"/>
        </w:rPr>
        <w:t xml:space="preserve"> (0,1 нг / м</w:t>
      </w:r>
      <w:r w:rsidRPr="00C02419">
        <w:rPr>
          <w:sz w:val="28"/>
          <w:szCs w:val="28"/>
          <w:vertAlign w:val="superscript"/>
        </w:rPr>
        <w:t>3</w:t>
      </w:r>
      <w:r w:rsidRPr="00040565">
        <w:rPr>
          <w:sz w:val="28"/>
          <w:szCs w:val="28"/>
        </w:rPr>
        <w:t xml:space="preserve">) на </w:t>
      </w:r>
      <w:r w:rsidRPr="00040565">
        <w:rPr>
          <w:sz w:val="28"/>
          <w:szCs w:val="28"/>
        </w:rPr>
        <w:lastRenderedPageBreak/>
        <w:t xml:space="preserve">основе измерений </w:t>
      </w:r>
      <w:r w:rsidRPr="00C02419">
        <w:rPr>
          <w:sz w:val="28"/>
          <w:szCs w:val="28"/>
          <w:vertAlign w:val="superscript"/>
        </w:rPr>
        <w:t>226</w:t>
      </w:r>
      <w:r w:rsidRPr="00040565">
        <w:rPr>
          <w:sz w:val="28"/>
          <w:szCs w:val="28"/>
          <w:lang w:val="en-US"/>
        </w:rPr>
        <w:t>Ra</w:t>
      </w:r>
      <w:r w:rsidRPr="00040565">
        <w:rPr>
          <w:sz w:val="28"/>
          <w:szCs w:val="28"/>
        </w:rPr>
        <w:t xml:space="preserve"> в пыли и предположения о равновесии между </w:t>
      </w:r>
      <w:r w:rsidRPr="00C02419">
        <w:rPr>
          <w:sz w:val="28"/>
          <w:szCs w:val="28"/>
          <w:vertAlign w:val="superscript"/>
        </w:rPr>
        <w:t>238</w:t>
      </w:r>
      <w:r w:rsidRPr="00040565">
        <w:rPr>
          <w:sz w:val="28"/>
          <w:szCs w:val="28"/>
          <w:lang w:val="en-US"/>
        </w:rPr>
        <w:t>U</w:t>
      </w:r>
      <w:r w:rsidRPr="00040565">
        <w:rPr>
          <w:sz w:val="28"/>
          <w:szCs w:val="28"/>
        </w:rPr>
        <w:t xml:space="preserve"> и </w:t>
      </w:r>
      <w:r w:rsidRPr="00C02419">
        <w:rPr>
          <w:sz w:val="28"/>
          <w:szCs w:val="28"/>
          <w:vertAlign w:val="superscript"/>
        </w:rPr>
        <w:t>226</w:t>
      </w:r>
      <w:r w:rsidRPr="00040565">
        <w:rPr>
          <w:sz w:val="28"/>
          <w:szCs w:val="28"/>
          <w:lang w:val="en-US"/>
        </w:rPr>
        <w:t>Ra</w:t>
      </w:r>
      <w:r w:rsidRPr="00040565">
        <w:rPr>
          <w:sz w:val="28"/>
          <w:szCs w:val="28"/>
        </w:rPr>
        <w:t>. Взятые вместе, эти разные значения показывают средний уровень урана в воздухе около 1 мкБк / м</w:t>
      </w:r>
      <w:r w:rsidRPr="00C02419">
        <w:rPr>
          <w:sz w:val="28"/>
          <w:szCs w:val="28"/>
          <w:vertAlign w:val="superscript"/>
        </w:rPr>
        <w:t>3</w:t>
      </w:r>
      <w:r w:rsidR="00314AAF">
        <w:rPr>
          <w:sz w:val="28"/>
          <w:szCs w:val="28"/>
          <w:vertAlign w:val="superscript"/>
        </w:rPr>
        <w:t xml:space="preserve"> </w:t>
      </w:r>
      <w:r w:rsidR="00AE20A5">
        <w:rPr>
          <w:sz w:val="28"/>
          <w:szCs w:val="28"/>
        </w:rPr>
        <w:t>[36</w:t>
      </w:r>
      <w:r w:rsidR="00074F88" w:rsidRPr="00074F88">
        <w:rPr>
          <w:sz w:val="28"/>
          <w:szCs w:val="28"/>
        </w:rPr>
        <w:t>]</w:t>
      </w:r>
      <w:r w:rsidRPr="000405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7980" w:rsidRPr="000938D0" w:rsidRDefault="00E77980" w:rsidP="00631C58">
      <w:pPr>
        <w:spacing w:line="360" w:lineRule="auto"/>
        <w:ind w:firstLine="709"/>
        <w:jc w:val="both"/>
        <w:rPr>
          <w:sz w:val="28"/>
          <w:szCs w:val="28"/>
        </w:rPr>
      </w:pPr>
      <w:r w:rsidRPr="00040565">
        <w:rPr>
          <w:sz w:val="28"/>
          <w:szCs w:val="28"/>
        </w:rPr>
        <w:t>По оценкам Всемирной организации здравоохранения (ВОЗ), взрослый человек среднего размера вдыхает 20 м</w:t>
      </w:r>
      <w:r w:rsidRPr="00C02419">
        <w:rPr>
          <w:sz w:val="28"/>
          <w:szCs w:val="28"/>
          <w:vertAlign w:val="superscript"/>
        </w:rPr>
        <w:t>3</w:t>
      </w:r>
      <w:r w:rsidRPr="00040565">
        <w:rPr>
          <w:sz w:val="28"/>
          <w:szCs w:val="28"/>
        </w:rPr>
        <w:t xml:space="preserve"> воздуха в день с номинальной концентрацией природного урана 0,6 мкБк / м</w:t>
      </w:r>
      <w:r w:rsidRPr="00C02419">
        <w:rPr>
          <w:sz w:val="28"/>
          <w:szCs w:val="28"/>
          <w:vertAlign w:val="superscript"/>
        </w:rPr>
        <w:t>3</w:t>
      </w:r>
      <w:r w:rsidRPr="00040565">
        <w:rPr>
          <w:sz w:val="28"/>
          <w:szCs w:val="28"/>
        </w:rPr>
        <w:t xml:space="preserve">, равной </w:t>
      </w:r>
      <w:r w:rsidRPr="00C02419">
        <w:rPr>
          <w:sz w:val="28"/>
          <w:szCs w:val="28"/>
          <w:vertAlign w:val="superscript"/>
        </w:rPr>
        <w:t>238</w:t>
      </w:r>
      <w:r w:rsidRPr="00040565">
        <w:rPr>
          <w:sz w:val="28"/>
          <w:szCs w:val="28"/>
          <w:lang w:val="en-US"/>
        </w:rPr>
        <w:t>U</w:t>
      </w:r>
      <w:r w:rsidRPr="00040565">
        <w:rPr>
          <w:sz w:val="28"/>
          <w:szCs w:val="28"/>
        </w:rPr>
        <w:t xml:space="preserve"> (0,05 нг / м</w:t>
      </w:r>
      <w:r w:rsidRPr="00C0241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), что соответствует 12,4 мкБк</w:t>
      </w:r>
      <w:r w:rsidRPr="008E0767">
        <w:rPr>
          <w:sz w:val="28"/>
          <w:szCs w:val="28"/>
        </w:rPr>
        <w:t xml:space="preserve"> </w:t>
      </w:r>
      <w:r w:rsidRPr="00040565">
        <w:rPr>
          <w:sz w:val="28"/>
          <w:szCs w:val="28"/>
        </w:rPr>
        <w:t xml:space="preserve"> (1 нг) </w:t>
      </w:r>
      <w:r w:rsidRPr="00C02419">
        <w:rPr>
          <w:sz w:val="28"/>
          <w:szCs w:val="28"/>
          <w:vertAlign w:val="superscript"/>
        </w:rPr>
        <w:t>238</w:t>
      </w:r>
      <w:r w:rsidRPr="00040565">
        <w:rPr>
          <w:sz w:val="28"/>
          <w:szCs w:val="28"/>
          <w:lang w:val="en-US"/>
        </w:rPr>
        <w:t>U</w:t>
      </w:r>
      <w:r w:rsidRPr="00040565">
        <w:rPr>
          <w:sz w:val="28"/>
          <w:szCs w:val="28"/>
        </w:rPr>
        <w:t xml:space="preserve">. Эти значения приводят к расчетному годовому потреблению взрослыми при вдыхании приблизительно 0,0045 Бк </w:t>
      </w:r>
      <w:r w:rsidRPr="00C02419">
        <w:rPr>
          <w:sz w:val="28"/>
          <w:szCs w:val="28"/>
          <w:vertAlign w:val="superscript"/>
        </w:rPr>
        <w:t>238</w:t>
      </w:r>
      <w:r w:rsidRPr="00040565">
        <w:rPr>
          <w:sz w:val="28"/>
          <w:szCs w:val="28"/>
          <w:lang w:val="en-US"/>
        </w:rPr>
        <w:t>U</w:t>
      </w:r>
      <w:r w:rsidR="00314AAF">
        <w:rPr>
          <w:sz w:val="28"/>
          <w:szCs w:val="28"/>
        </w:rPr>
        <w:t xml:space="preserve"> </w:t>
      </w:r>
      <w:r w:rsidR="00AE20A5">
        <w:rPr>
          <w:sz w:val="28"/>
          <w:szCs w:val="28"/>
        </w:rPr>
        <w:t>[36</w:t>
      </w:r>
      <w:r w:rsidR="00074F88" w:rsidRPr="00074F88">
        <w:rPr>
          <w:sz w:val="28"/>
          <w:szCs w:val="28"/>
        </w:rPr>
        <w:t>]</w:t>
      </w:r>
      <w:r w:rsidRPr="00040565">
        <w:rPr>
          <w:sz w:val="28"/>
          <w:szCs w:val="28"/>
        </w:rPr>
        <w:t xml:space="preserve">. </w:t>
      </w:r>
    </w:p>
    <w:p w:rsidR="00427E57" w:rsidRPr="0041617E" w:rsidRDefault="0041617E" w:rsidP="0041617E">
      <w:pPr>
        <w:rPr>
          <w:b/>
          <w:sz w:val="28"/>
          <w:szCs w:val="28"/>
        </w:rPr>
      </w:pPr>
      <w:r w:rsidRPr="00612710">
        <w:rPr>
          <w:b/>
          <w:sz w:val="28"/>
          <w:szCs w:val="28"/>
        </w:rPr>
        <w:br w:type="page"/>
      </w:r>
    </w:p>
    <w:p w:rsidR="00FA7584" w:rsidRPr="0070557B" w:rsidRDefault="00FA7584" w:rsidP="00FA7584">
      <w:pPr>
        <w:keepNext/>
        <w:keepLines/>
        <w:spacing w:before="200" w:line="360" w:lineRule="auto"/>
        <w:ind w:firstLine="709"/>
        <w:jc w:val="center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  <w:bookmarkStart w:id="14" w:name="_Toc9010952"/>
      <w:bookmarkStart w:id="15" w:name="_Toc6482432"/>
      <w:r w:rsidRPr="0070557B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Глава 2. Оценка </w:t>
      </w:r>
      <w:r w:rsidRPr="0070557B">
        <w:rPr>
          <w:rFonts w:eastAsia="Calibri"/>
          <w:b/>
          <w:sz w:val="28"/>
          <w:szCs w:val="28"/>
          <w:lang w:eastAsia="en-US"/>
        </w:rPr>
        <w:t xml:space="preserve">изменения вклада </w:t>
      </w:r>
      <w:r w:rsidR="00814D82" w:rsidRPr="00814D82">
        <w:rPr>
          <w:rFonts w:eastAsia="Calibri"/>
          <w:b/>
          <w:sz w:val="28"/>
          <w:szCs w:val="28"/>
          <w:vertAlign w:val="superscript"/>
          <w:lang w:eastAsia="en-US"/>
        </w:rPr>
        <w:t>22</w:t>
      </w:r>
      <w:r w:rsidR="00814D82">
        <w:rPr>
          <w:rFonts w:eastAsia="Calibri"/>
          <w:b/>
          <w:sz w:val="28"/>
          <w:szCs w:val="28"/>
          <w:vertAlign w:val="superscript"/>
          <w:lang w:eastAsia="en-US"/>
        </w:rPr>
        <w:t>6</w:t>
      </w:r>
      <w:r w:rsidR="00814D82">
        <w:rPr>
          <w:rFonts w:eastAsia="Calibri"/>
          <w:b/>
          <w:sz w:val="28"/>
          <w:szCs w:val="28"/>
          <w:lang w:val="en-US" w:eastAsia="en-US"/>
        </w:rPr>
        <w:t>Ra</w:t>
      </w:r>
      <w:r w:rsidR="00814D82" w:rsidRPr="00814D82">
        <w:rPr>
          <w:rFonts w:eastAsia="Calibri"/>
          <w:b/>
          <w:sz w:val="28"/>
          <w:szCs w:val="28"/>
          <w:lang w:eastAsia="en-US"/>
        </w:rPr>
        <w:t xml:space="preserve">, </w:t>
      </w:r>
      <w:r w:rsidR="00814D82" w:rsidRPr="00814D82">
        <w:rPr>
          <w:rFonts w:eastAsia="Calibri"/>
          <w:b/>
          <w:sz w:val="28"/>
          <w:szCs w:val="28"/>
          <w:vertAlign w:val="superscript"/>
          <w:lang w:eastAsia="en-US"/>
        </w:rPr>
        <w:t>22</w:t>
      </w:r>
      <w:r w:rsidR="00814D82">
        <w:rPr>
          <w:rFonts w:eastAsia="Calibri"/>
          <w:b/>
          <w:sz w:val="28"/>
          <w:szCs w:val="28"/>
          <w:vertAlign w:val="superscript"/>
          <w:lang w:eastAsia="en-US"/>
        </w:rPr>
        <w:t>2</w:t>
      </w:r>
      <w:r w:rsidR="00814D82">
        <w:rPr>
          <w:rFonts w:eastAsia="Calibri"/>
          <w:b/>
          <w:sz w:val="28"/>
          <w:szCs w:val="28"/>
          <w:lang w:val="en-US" w:eastAsia="en-US"/>
        </w:rPr>
        <w:t>Rn</w:t>
      </w:r>
      <w:r w:rsidRPr="0070557B">
        <w:rPr>
          <w:rFonts w:eastAsia="Calibri"/>
          <w:b/>
          <w:sz w:val="28"/>
          <w:szCs w:val="28"/>
          <w:lang w:eastAsia="en-US"/>
        </w:rPr>
        <w:t xml:space="preserve">  </w:t>
      </w:r>
      <w:r w:rsidR="00814D82">
        <w:rPr>
          <w:rFonts w:eastAsia="Calibri"/>
          <w:b/>
          <w:sz w:val="28"/>
          <w:szCs w:val="28"/>
          <w:lang w:eastAsia="en-US"/>
        </w:rPr>
        <w:t xml:space="preserve">и продуктов его распада в </w:t>
      </w:r>
      <w:r w:rsidRPr="0070557B">
        <w:rPr>
          <w:rFonts w:eastAsia="Calibri"/>
          <w:b/>
          <w:sz w:val="28"/>
          <w:szCs w:val="28"/>
          <w:lang w:eastAsia="en-US"/>
        </w:rPr>
        <w:t>естественный радиационный фон за счёт добычи фосфатов  и железной руды</w:t>
      </w:r>
      <w:bookmarkEnd w:id="14"/>
    </w:p>
    <w:p w:rsidR="00FA7584" w:rsidRPr="0070557B" w:rsidRDefault="00FA7584" w:rsidP="00FA7584">
      <w:pPr>
        <w:keepNext/>
        <w:keepLines/>
        <w:spacing w:before="200" w:line="360" w:lineRule="auto"/>
        <w:ind w:firstLine="709"/>
        <w:jc w:val="center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  <w:bookmarkStart w:id="16" w:name="_Toc9010953"/>
      <w:r w:rsidRPr="0070557B">
        <w:rPr>
          <w:rFonts w:eastAsia="Calibri"/>
          <w:b/>
          <w:color w:val="000000"/>
          <w:sz w:val="28"/>
          <w:szCs w:val="28"/>
          <w:lang w:eastAsia="en-US"/>
        </w:rPr>
        <w:t xml:space="preserve">2.1 </w:t>
      </w:r>
      <w:r w:rsidRPr="0070557B">
        <w:rPr>
          <w:rFonts w:eastAsia="Calibri"/>
          <w:b/>
          <w:sz w:val="28"/>
          <w:szCs w:val="28"/>
          <w:lang w:eastAsia="en-US"/>
        </w:rPr>
        <w:t xml:space="preserve">Вычисление </w:t>
      </w:r>
      <w:r w:rsidRPr="0070557B">
        <w:rPr>
          <w:rFonts w:eastAsia="Calibri"/>
          <w:b/>
          <w:color w:val="000000"/>
          <w:sz w:val="28"/>
          <w:szCs w:val="28"/>
          <w:lang w:eastAsia="en-US"/>
        </w:rPr>
        <w:t xml:space="preserve">количества </w:t>
      </w:r>
      <w:r w:rsidRPr="0070557B">
        <w:rPr>
          <w:rFonts w:eastAsia="Calibri"/>
          <w:b/>
          <w:sz w:val="28"/>
          <w:szCs w:val="28"/>
          <w:vertAlign w:val="superscript"/>
          <w:lang w:eastAsia="en-US"/>
        </w:rPr>
        <w:t>226</w:t>
      </w:r>
      <w:r w:rsidRPr="0070557B">
        <w:rPr>
          <w:rFonts w:eastAsia="Calibri"/>
          <w:b/>
          <w:sz w:val="28"/>
          <w:szCs w:val="28"/>
          <w:lang w:val="en-US" w:eastAsia="en-US"/>
        </w:rPr>
        <w:t>Ra</w:t>
      </w:r>
      <w:r w:rsidRPr="0070557B">
        <w:rPr>
          <w:rFonts w:eastAsia="Calibri"/>
          <w:b/>
          <w:sz w:val="28"/>
          <w:szCs w:val="28"/>
          <w:lang w:eastAsia="en-US"/>
        </w:rPr>
        <w:t>(</w:t>
      </w:r>
      <w:r w:rsidRPr="0070557B">
        <w:rPr>
          <w:rFonts w:eastAsia="Calibri"/>
          <w:b/>
          <w:sz w:val="28"/>
          <w:szCs w:val="28"/>
          <w:vertAlign w:val="superscript"/>
          <w:lang w:eastAsia="en-US"/>
        </w:rPr>
        <w:t>238</w:t>
      </w:r>
      <w:r w:rsidRPr="0070557B">
        <w:rPr>
          <w:rFonts w:eastAsia="Calibri"/>
          <w:b/>
          <w:sz w:val="28"/>
          <w:szCs w:val="28"/>
          <w:lang w:val="en-US" w:eastAsia="en-US"/>
        </w:rPr>
        <w:t>U</w:t>
      </w:r>
      <w:r w:rsidRPr="0070557B">
        <w:rPr>
          <w:rFonts w:eastAsia="Calibri"/>
          <w:b/>
          <w:sz w:val="28"/>
          <w:szCs w:val="28"/>
          <w:lang w:eastAsia="en-US"/>
        </w:rPr>
        <w:t>) поднятого на поверхность, сопутствующего добыче железной руды и фосфатов</w:t>
      </w:r>
      <w:bookmarkEnd w:id="16"/>
    </w:p>
    <w:p w:rsidR="00FA7584" w:rsidRPr="0070557B" w:rsidRDefault="00FA7584" w:rsidP="00FA7584">
      <w:pPr>
        <w:rPr>
          <w:lang w:eastAsia="en-US"/>
        </w:rPr>
      </w:pPr>
    </w:p>
    <w:p w:rsidR="00FA7584" w:rsidRPr="0070557B" w:rsidRDefault="00FA7584" w:rsidP="00FA75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0557B">
        <w:rPr>
          <w:sz w:val="28"/>
          <w:szCs w:val="28"/>
        </w:rPr>
        <w:t xml:space="preserve">В </w:t>
      </w:r>
      <w:r w:rsidR="00C219D8">
        <w:rPr>
          <w:sz w:val="28"/>
          <w:szCs w:val="28"/>
        </w:rPr>
        <w:t>обзоре</w:t>
      </w:r>
      <w:r w:rsidRPr="0070557B">
        <w:rPr>
          <w:sz w:val="28"/>
          <w:szCs w:val="28"/>
        </w:rPr>
        <w:t xml:space="preserve"> </w:t>
      </w:r>
      <w:r w:rsidRPr="0070557B">
        <w:rPr>
          <w:bCs/>
          <w:sz w:val="28"/>
          <w:szCs w:val="28"/>
          <w:lang w:val="en-US"/>
        </w:rPr>
        <w:t>U</w:t>
      </w:r>
      <w:r w:rsidRPr="0070557B">
        <w:rPr>
          <w:bCs/>
          <w:sz w:val="28"/>
          <w:szCs w:val="28"/>
        </w:rPr>
        <w:t>.</w:t>
      </w:r>
      <w:r w:rsidRPr="0070557B">
        <w:rPr>
          <w:bCs/>
          <w:sz w:val="28"/>
          <w:szCs w:val="28"/>
          <w:lang w:val="en-US"/>
        </w:rPr>
        <w:t>S</w:t>
      </w:r>
      <w:r w:rsidRPr="0070557B">
        <w:rPr>
          <w:bCs/>
          <w:sz w:val="28"/>
          <w:szCs w:val="28"/>
        </w:rPr>
        <w:t xml:space="preserve">. </w:t>
      </w:r>
      <w:r w:rsidRPr="0070557B">
        <w:rPr>
          <w:bCs/>
          <w:sz w:val="28"/>
          <w:szCs w:val="28"/>
          <w:lang w:val="en-US"/>
        </w:rPr>
        <w:t>GEOLOGICAL</w:t>
      </w:r>
      <w:r w:rsidRPr="0070557B">
        <w:rPr>
          <w:bCs/>
          <w:sz w:val="28"/>
          <w:szCs w:val="28"/>
        </w:rPr>
        <w:t xml:space="preserve"> </w:t>
      </w:r>
      <w:r w:rsidRPr="0070557B">
        <w:rPr>
          <w:bCs/>
          <w:sz w:val="28"/>
          <w:szCs w:val="28"/>
          <w:lang w:val="en-US"/>
        </w:rPr>
        <w:t>SURVEY</w:t>
      </w:r>
      <w:r w:rsidRPr="0070557B">
        <w:rPr>
          <w:bCs/>
          <w:sz w:val="28"/>
          <w:szCs w:val="28"/>
        </w:rPr>
        <w:t xml:space="preserve"> [3</w:t>
      </w:r>
      <w:r w:rsidR="00AE20A5">
        <w:rPr>
          <w:bCs/>
          <w:sz w:val="28"/>
          <w:szCs w:val="28"/>
        </w:rPr>
        <w:t>9</w:t>
      </w:r>
      <w:r w:rsidRPr="0070557B">
        <w:rPr>
          <w:bCs/>
          <w:sz w:val="28"/>
          <w:szCs w:val="28"/>
        </w:rPr>
        <w:t xml:space="preserve">] </w:t>
      </w:r>
      <w:r w:rsidRPr="0070557B">
        <w:rPr>
          <w:sz w:val="28"/>
          <w:szCs w:val="28"/>
        </w:rPr>
        <w:t xml:space="preserve">даны </w:t>
      </w:r>
      <w:r w:rsidR="00C219D8">
        <w:rPr>
          <w:sz w:val="28"/>
          <w:szCs w:val="28"/>
        </w:rPr>
        <w:t xml:space="preserve">количества добытой </w:t>
      </w:r>
      <w:r w:rsidRPr="0070557B">
        <w:rPr>
          <w:sz w:val="28"/>
          <w:szCs w:val="28"/>
        </w:rPr>
        <w:t xml:space="preserve">полезной (пригодной для использования </w:t>
      </w:r>
      <w:r w:rsidRPr="0070557B">
        <w:rPr>
          <w:rFonts w:eastAsia="Calibri"/>
          <w:sz w:val="28"/>
          <w:szCs w:val="28"/>
          <w:lang w:eastAsia="en-US"/>
        </w:rPr>
        <w:t>железорудной промышленности</w:t>
      </w:r>
      <w:r w:rsidRPr="0070557B">
        <w:rPr>
          <w:sz w:val="28"/>
          <w:szCs w:val="28"/>
        </w:rPr>
        <w:t>)</w:t>
      </w:r>
      <w:r w:rsidRPr="0070557B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70557B">
        <w:rPr>
          <w:sz w:val="28"/>
          <w:szCs w:val="28"/>
        </w:rPr>
        <w:t xml:space="preserve">железной руды с 1904-2015 </w:t>
      </w:r>
      <w:proofErr w:type="gramStart"/>
      <w:r w:rsidRPr="0070557B">
        <w:rPr>
          <w:sz w:val="28"/>
          <w:szCs w:val="28"/>
        </w:rPr>
        <w:t>г.,</w:t>
      </w:r>
      <w:proofErr w:type="gramEnd"/>
      <w:r w:rsidRPr="0070557B">
        <w:rPr>
          <w:sz w:val="28"/>
          <w:szCs w:val="28"/>
        </w:rPr>
        <w:t xml:space="preserve"> то мы сначала должны пересчитать на сырую (неочищенную) руду. Для этого мы вычисляем среднее содержание железа в руде по миру, из данных взятых с информационно-аналитического центра Минерал (приложение А) </w:t>
      </w:r>
      <w:r w:rsidRPr="0070557B">
        <w:rPr>
          <w:bCs/>
          <w:sz w:val="28"/>
          <w:szCs w:val="28"/>
        </w:rPr>
        <w:t>[3</w:t>
      </w:r>
      <w:r w:rsidR="00AE20A5">
        <w:rPr>
          <w:bCs/>
          <w:sz w:val="28"/>
          <w:szCs w:val="28"/>
        </w:rPr>
        <w:t>8</w:t>
      </w:r>
      <w:r w:rsidRPr="0070557B">
        <w:rPr>
          <w:bCs/>
          <w:sz w:val="28"/>
          <w:szCs w:val="28"/>
        </w:rPr>
        <w:t xml:space="preserve">] </w:t>
      </w:r>
      <w:r w:rsidRPr="0070557B">
        <w:rPr>
          <w:sz w:val="28"/>
          <w:szCs w:val="28"/>
        </w:rPr>
        <w:t>,  это значение</w:t>
      </w:r>
      <w:r w:rsidRPr="0070557B">
        <w:rPr>
          <w:color w:val="000000"/>
          <w:sz w:val="28"/>
          <w:szCs w:val="28"/>
        </w:rPr>
        <w:t xml:space="preserve"> </w:t>
      </w:r>
      <w:r w:rsidRPr="0070557B">
        <w:rPr>
          <w:sz w:val="28"/>
          <w:szCs w:val="28"/>
        </w:rPr>
        <w:t xml:space="preserve">составило 46,2 %. </w:t>
      </w:r>
    </w:p>
    <w:p w:rsidR="00FA7584" w:rsidRPr="0070557B" w:rsidRDefault="00FA7584" w:rsidP="00FA7584">
      <w:pPr>
        <w:spacing w:line="360" w:lineRule="auto"/>
        <w:ind w:firstLine="709"/>
        <w:jc w:val="both"/>
        <w:rPr>
          <w:sz w:val="28"/>
          <w:szCs w:val="28"/>
        </w:rPr>
      </w:pPr>
      <w:r w:rsidRPr="0070557B">
        <w:rPr>
          <w:sz w:val="28"/>
          <w:szCs w:val="28"/>
        </w:rPr>
        <w:t xml:space="preserve">Чтобы пересчитать с </w:t>
      </w:r>
      <w:proofErr w:type="gramStart"/>
      <w:r w:rsidRPr="0070557B">
        <w:rPr>
          <w:sz w:val="28"/>
          <w:szCs w:val="28"/>
        </w:rPr>
        <w:t>полезной</w:t>
      </w:r>
      <w:proofErr w:type="gramEnd"/>
      <w:r w:rsidRPr="0070557B">
        <w:rPr>
          <w:sz w:val="28"/>
          <w:szCs w:val="28"/>
        </w:rPr>
        <w:t xml:space="preserve"> на сырую руду за 1 год добычи по с миру воспользуемся соотношением:  Сырая руда = Полезная руда · 100% / 46,2 %.</w:t>
      </w:r>
    </w:p>
    <w:p w:rsidR="00FA7584" w:rsidRPr="0070557B" w:rsidRDefault="00FA7584" w:rsidP="00FA75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0557B">
        <w:rPr>
          <w:sz w:val="28"/>
          <w:szCs w:val="28"/>
        </w:rPr>
        <w:t xml:space="preserve">Данный вид пересчёта был использован в </w:t>
      </w:r>
      <w:r w:rsidRPr="0070557B">
        <w:rPr>
          <w:bCs/>
          <w:sz w:val="28"/>
          <w:szCs w:val="28"/>
          <w:lang w:val="en-US"/>
        </w:rPr>
        <w:t>U</w:t>
      </w:r>
      <w:r w:rsidRPr="0070557B">
        <w:rPr>
          <w:bCs/>
          <w:sz w:val="28"/>
          <w:szCs w:val="28"/>
        </w:rPr>
        <w:t>.</w:t>
      </w:r>
      <w:r w:rsidRPr="0070557B">
        <w:rPr>
          <w:bCs/>
          <w:sz w:val="28"/>
          <w:szCs w:val="28"/>
          <w:lang w:val="en-US"/>
        </w:rPr>
        <w:t>S</w:t>
      </w:r>
      <w:r w:rsidRPr="0070557B">
        <w:rPr>
          <w:bCs/>
          <w:sz w:val="28"/>
          <w:szCs w:val="28"/>
        </w:rPr>
        <w:t xml:space="preserve">. </w:t>
      </w:r>
      <w:r w:rsidRPr="0070557B">
        <w:rPr>
          <w:bCs/>
          <w:sz w:val="28"/>
          <w:szCs w:val="28"/>
          <w:lang w:val="en-US"/>
        </w:rPr>
        <w:t>GEOLOGICAL</w:t>
      </w:r>
      <w:r w:rsidRPr="0070557B">
        <w:rPr>
          <w:bCs/>
          <w:sz w:val="28"/>
          <w:szCs w:val="28"/>
        </w:rPr>
        <w:t xml:space="preserve"> </w:t>
      </w:r>
      <w:r w:rsidRPr="0070557B">
        <w:rPr>
          <w:bCs/>
          <w:sz w:val="28"/>
          <w:szCs w:val="28"/>
          <w:lang w:val="en-US"/>
        </w:rPr>
        <w:t>SURVEY</w:t>
      </w:r>
      <w:r w:rsidRPr="0070557B">
        <w:rPr>
          <w:bCs/>
          <w:sz w:val="28"/>
          <w:szCs w:val="28"/>
        </w:rPr>
        <w:t xml:space="preserve"> [3</w:t>
      </w:r>
      <w:r w:rsidR="00AE20A5">
        <w:rPr>
          <w:bCs/>
          <w:sz w:val="28"/>
          <w:szCs w:val="28"/>
        </w:rPr>
        <w:t>9</w:t>
      </w:r>
      <w:r w:rsidRPr="0070557B">
        <w:rPr>
          <w:bCs/>
          <w:sz w:val="28"/>
          <w:szCs w:val="28"/>
        </w:rPr>
        <w:t>] для Китая. Также в докладе Министерства природных ресурсов и экологии РФ «О СОСТОЯНИИ И ИСПОЛЬЗОВАНИИ МИНЕРАЛЬНО-СЫРЬЕВЫХ РЕСУРСОВ РОССИЙСКОЙ ФЕДЕРАЦИИ В 2015»</w:t>
      </w:r>
      <w:r>
        <w:rPr>
          <w:bCs/>
          <w:sz w:val="28"/>
          <w:szCs w:val="28"/>
        </w:rPr>
        <w:t xml:space="preserve"> </w:t>
      </w:r>
      <w:r w:rsidRPr="0070557B">
        <w:rPr>
          <w:bCs/>
          <w:sz w:val="28"/>
          <w:szCs w:val="28"/>
        </w:rPr>
        <w:t xml:space="preserve">даны данные о </w:t>
      </w:r>
      <w:r w:rsidRPr="0070557B">
        <w:rPr>
          <w:rFonts w:eastAsia="Calibri"/>
          <w:sz w:val="28"/>
          <w:szCs w:val="28"/>
          <w:lang w:eastAsia="en-US"/>
        </w:rPr>
        <w:t>добыче из недр - 334</w:t>
      </w:r>
      <w:proofErr w:type="gramStart"/>
      <w:r w:rsidRPr="0070557B">
        <w:rPr>
          <w:rFonts w:eastAsia="Calibri"/>
          <w:sz w:val="28"/>
          <w:szCs w:val="28"/>
          <w:lang w:eastAsia="en-US"/>
        </w:rPr>
        <w:t>,1</w:t>
      </w:r>
      <w:proofErr w:type="gramEnd"/>
      <w:r w:rsidRPr="0070557B">
        <w:rPr>
          <w:rFonts w:eastAsia="Calibri"/>
          <w:sz w:val="28"/>
          <w:szCs w:val="28"/>
          <w:lang w:eastAsia="en-US"/>
        </w:rPr>
        <w:t xml:space="preserve"> млн. т. и </w:t>
      </w:r>
      <w:proofErr w:type="gramStart"/>
      <w:r w:rsidRPr="0070557B">
        <w:rPr>
          <w:rFonts w:eastAsia="Calibri"/>
          <w:sz w:val="28"/>
          <w:szCs w:val="28"/>
          <w:lang w:eastAsia="en-US"/>
        </w:rPr>
        <w:t>производстве</w:t>
      </w:r>
      <w:proofErr w:type="gramEnd"/>
      <w:r w:rsidRPr="0070557B">
        <w:rPr>
          <w:rFonts w:eastAsia="Calibri"/>
          <w:sz w:val="28"/>
          <w:szCs w:val="28"/>
          <w:lang w:eastAsia="en-US"/>
        </w:rPr>
        <w:t xml:space="preserve"> товарных железных руд – 106,3 млн. т. В данных,</w:t>
      </w:r>
      <w:r w:rsidRPr="0070557B">
        <w:rPr>
          <w:sz w:val="28"/>
          <w:szCs w:val="28"/>
        </w:rPr>
        <w:t xml:space="preserve"> взятых с информационно-аналитического центра Минерал (приложение А) </w:t>
      </w:r>
      <w:r w:rsidRPr="0070557B">
        <w:rPr>
          <w:bCs/>
          <w:sz w:val="28"/>
          <w:szCs w:val="28"/>
        </w:rPr>
        <w:t>[3</w:t>
      </w:r>
      <w:r w:rsidR="00AE20A5">
        <w:rPr>
          <w:bCs/>
          <w:sz w:val="28"/>
          <w:szCs w:val="28"/>
        </w:rPr>
        <w:t>8</w:t>
      </w:r>
      <w:r w:rsidRPr="0070557B">
        <w:rPr>
          <w:bCs/>
          <w:sz w:val="28"/>
          <w:szCs w:val="28"/>
        </w:rPr>
        <w:t xml:space="preserve">] </w:t>
      </w:r>
      <w:r w:rsidRPr="0070557B">
        <w:rPr>
          <w:sz w:val="28"/>
          <w:szCs w:val="28"/>
        </w:rPr>
        <w:t>,  значение для</w:t>
      </w:r>
      <w:r w:rsidRPr="0070557B">
        <w:rPr>
          <w:color w:val="000000"/>
          <w:sz w:val="28"/>
          <w:szCs w:val="28"/>
        </w:rPr>
        <w:t xml:space="preserve"> России </w:t>
      </w:r>
      <w:r w:rsidRPr="0070557B">
        <w:rPr>
          <w:sz w:val="28"/>
          <w:szCs w:val="28"/>
        </w:rPr>
        <w:t>составило 32 %.</w:t>
      </w:r>
    </w:p>
    <w:p w:rsidR="00FA7584" w:rsidRPr="0070557B" w:rsidRDefault="00FA7584" w:rsidP="00FA758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0557B">
        <w:rPr>
          <w:sz w:val="28"/>
          <w:szCs w:val="28"/>
        </w:rPr>
        <w:t xml:space="preserve">Если мы воспользуемся соотношением, то получим: </w:t>
      </w:r>
      <w:r w:rsidRPr="0070557B">
        <w:rPr>
          <w:rFonts w:eastAsia="Calibri"/>
          <w:sz w:val="28"/>
          <w:szCs w:val="28"/>
          <w:lang w:eastAsia="en-US"/>
        </w:rPr>
        <w:t>106,3 млн. т.·</w:t>
      </w:r>
      <w:r w:rsidR="00FB580F">
        <w:rPr>
          <w:sz w:val="28"/>
          <w:szCs w:val="28"/>
        </w:rPr>
        <w:t>100%/</w:t>
      </w:r>
      <w:r w:rsidRPr="0070557B">
        <w:rPr>
          <w:sz w:val="28"/>
          <w:szCs w:val="28"/>
        </w:rPr>
        <w:t xml:space="preserve">32 % = 332,2 </w:t>
      </w:r>
      <w:r w:rsidRPr="0070557B">
        <w:rPr>
          <w:rFonts w:eastAsia="Calibri"/>
          <w:sz w:val="28"/>
          <w:szCs w:val="28"/>
          <w:lang w:eastAsia="en-US"/>
        </w:rPr>
        <w:t>млн. т</w:t>
      </w:r>
      <w:r w:rsidRPr="0070557B">
        <w:rPr>
          <w:sz w:val="28"/>
          <w:szCs w:val="28"/>
        </w:rPr>
        <w:t xml:space="preserve">. </w:t>
      </w:r>
    </w:p>
    <w:p w:rsidR="00FA7584" w:rsidRPr="0070557B" w:rsidRDefault="00FA7584" w:rsidP="00FA758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0557B">
        <w:rPr>
          <w:rFonts w:eastAsia="Calibri"/>
          <w:sz w:val="28"/>
          <w:szCs w:val="28"/>
          <w:lang w:eastAsia="en-US"/>
        </w:rPr>
        <w:t>Результаты пересчёта представлены в Приложении</w:t>
      </w:r>
      <w:proofErr w:type="gramStart"/>
      <w:r w:rsidRPr="0070557B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70557B">
        <w:rPr>
          <w:rFonts w:eastAsia="Calibri"/>
          <w:sz w:val="28"/>
          <w:szCs w:val="28"/>
          <w:lang w:eastAsia="en-US"/>
        </w:rPr>
        <w:t xml:space="preserve">, </w:t>
      </w:r>
      <w:r w:rsidRPr="0070557B">
        <w:rPr>
          <w:bCs/>
          <w:sz w:val="28"/>
          <w:szCs w:val="28"/>
        </w:rPr>
        <w:t xml:space="preserve">в графическом виде количество добытой железной руды с 1904-2015 г. в Приложении </w:t>
      </w:r>
      <w:r>
        <w:rPr>
          <w:bCs/>
          <w:sz w:val="28"/>
          <w:szCs w:val="28"/>
        </w:rPr>
        <w:t xml:space="preserve">Л. </w:t>
      </w:r>
      <w:r>
        <w:rPr>
          <w:sz w:val="28"/>
          <w:szCs w:val="28"/>
        </w:rPr>
        <w:t xml:space="preserve">Добывается всё больше и больше железной руды, что значит, на поверхности Земли с каждым годом увеличивается количество </w:t>
      </w:r>
      <w:r w:rsidRPr="007F6F03">
        <w:rPr>
          <w:sz w:val="28"/>
          <w:szCs w:val="28"/>
          <w:vertAlign w:val="superscript"/>
        </w:rPr>
        <w:t>226</w:t>
      </w:r>
      <w:r>
        <w:rPr>
          <w:sz w:val="28"/>
          <w:szCs w:val="28"/>
          <w:lang w:val="en-US"/>
        </w:rPr>
        <w:t>Ra</w:t>
      </w:r>
      <w:r w:rsidRPr="007F6F03">
        <w:rPr>
          <w:sz w:val="28"/>
          <w:szCs w:val="28"/>
        </w:rPr>
        <w:t>(</w:t>
      </w:r>
      <w:r w:rsidRPr="007F6F03">
        <w:rPr>
          <w:sz w:val="28"/>
          <w:szCs w:val="28"/>
          <w:vertAlign w:val="superscript"/>
        </w:rPr>
        <w:t>238</w:t>
      </w:r>
      <w:r>
        <w:rPr>
          <w:sz w:val="28"/>
          <w:szCs w:val="28"/>
          <w:lang w:val="en-US"/>
        </w:rPr>
        <w:t>U</w:t>
      </w:r>
      <w:r w:rsidRPr="007F6F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7584" w:rsidRDefault="00FA7584" w:rsidP="00FA75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фосфатов поступаем аналогичным образом: </w:t>
      </w:r>
      <w:r w:rsidRPr="00A65219">
        <w:rPr>
          <w:sz w:val="28"/>
          <w:szCs w:val="28"/>
        </w:rPr>
        <w:t>Сы</w:t>
      </w:r>
      <w:r>
        <w:rPr>
          <w:sz w:val="28"/>
          <w:szCs w:val="28"/>
        </w:rPr>
        <w:t>рая руда = Полезная руда·100%/18,7</w:t>
      </w:r>
      <w:r w:rsidRPr="00A65219">
        <w:rPr>
          <w:sz w:val="28"/>
          <w:szCs w:val="28"/>
        </w:rPr>
        <w:t>%</w:t>
      </w:r>
      <w:r w:rsidRPr="00D35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39AC">
        <w:rPr>
          <w:sz w:val="28"/>
          <w:szCs w:val="28"/>
        </w:rPr>
        <w:t>Содержани</w:t>
      </w:r>
      <w:r>
        <w:rPr>
          <w:sz w:val="28"/>
          <w:szCs w:val="28"/>
        </w:rPr>
        <w:t>е</w:t>
      </w:r>
      <w:r w:rsidRPr="005B39AC">
        <w:rPr>
          <w:sz w:val="28"/>
          <w:szCs w:val="28"/>
        </w:rPr>
        <w:t xml:space="preserve"> </w:t>
      </w:r>
      <w:r>
        <w:rPr>
          <w:sz w:val="28"/>
          <w:szCs w:val="28"/>
        </w:rPr>
        <w:t>фосфора</w:t>
      </w:r>
      <w:r w:rsidRPr="005B39A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руде 18,7</w:t>
      </w:r>
      <w:r w:rsidRPr="005B39AC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- это </w:t>
      </w:r>
      <w:r>
        <w:rPr>
          <w:sz w:val="28"/>
          <w:szCs w:val="28"/>
        </w:rPr>
        <w:lastRenderedPageBreak/>
        <w:t>рассчитанное</w:t>
      </w:r>
      <w:r w:rsidRPr="005B39AC">
        <w:rPr>
          <w:sz w:val="28"/>
          <w:szCs w:val="28"/>
        </w:rPr>
        <w:t xml:space="preserve"> среднее значение</w:t>
      </w:r>
      <w:r>
        <w:rPr>
          <w:sz w:val="28"/>
          <w:szCs w:val="28"/>
        </w:rPr>
        <w:t>,</w:t>
      </w:r>
      <w:r w:rsidRPr="005B39AC">
        <w:rPr>
          <w:sz w:val="28"/>
          <w:szCs w:val="28"/>
        </w:rPr>
        <w:t xml:space="preserve"> исходя из данных взятых </w:t>
      </w:r>
      <w:r>
        <w:rPr>
          <w:sz w:val="28"/>
          <w:szCs w:val="28"/>
        </w:rPr>
        <w:t>с информационно</w:t>
      </w:r>
      <w:r w:rsidRPr="003C3B81">
        <w:rPr>
          <w:sz w:val="28"/>
          <w:szCs w:val="28"/>
        </w:rPr>
        <w:t>-</w:t>
      </w:r>
      <w:r>
        <w:rPr>
          <w:sz w:val="28"/>
          <w:szCs w:val="28"/>
        </w:rPr>
        <w:t xml:space="preserve">аналитического центра Минерал </w:t>
      </w:r>
      <w:r w:rsidRPr="005B3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Б) </w:t>
      </w:r>
      <w:r w:rsidRPr="0075759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3</w:t>
      </w:r>
      <w:r w:rsidR="00AE20A5">
        <w:rPr>
          <w:bCs/>
          <w:sz w:val="28"/>
          <w:szCs w:val="28"/>
        </w:rPr>
        <w:t>8</w:t>
      </w:r>
      <w:r w:rsidRPr="00757592">
        <w:rPr>
          <w:bCs/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A7584" w:rsidRPr="004F05C5" w:rsidRDefault="00FA7584" w:rsidP="00FA7584">
      <w:pPr>
        <w:spacing w:line="360" w:lineRule="auto"/>
        <w:ind w:firstLine="709"/>
        <w:jc w:val="both"/>
        <w:rPr>
          <w:sz w:val="28"/>
          <w:szCs w:val="28"/>
        </w:rPr>
      </w:pPr>
      <w:r w:rsidRPr="0070557B">
        <w:rPr>
          <w:rFonts w:eastAsia="Calibri"/>
          <w:sz w:val="28"/>
          <w:szCs w:val="28"/>
          <w:lang w:eastAsia="en-US"/>
        </w:rPr>
        <w:t xml:space="preserve">Результаты пересчёта представлены в Приложении </w:t>
      </w:r>
      <w:r>
        <w:rPr>
          <w:rFonts w:eastAsia="Calibri"/>
          <w:sz w:val="28"/>
          <w:szCs w:val="28"/>
          <w:lang w:eastAsia="en-US"/>
        </w:rPr>
        <w:t>Г</w:t>
      </w:r>
      <w:r w:rsidRPr="0070557B">
        <w:rPr>
          <w:rFonts w:eastAsia="Calibri"/>
          <w:sz w:val="28"/>
          <w:szCs w:val="28"/>
          <w:lang w:eastAsia="en-US"/>
        </w:rPr>
        <w:t xml:space="preserve">, </w:t>
      </w:r>
      <w:r w:rsidRPr="0070557B">
        <w:rPr>
          <w:bCs/>
          <w:sz w:val="28"/>
          <w:szCs w:val="28"/>
        </w:rPr>
        <w:t xml:space="preserve">в графическом виде количество </w:t>
      </w:r>
      <w:r>
        <w:rPr>
          <w:bCs/>
          <w:sz w:val="28"/>
          <w:szCs w:val="28"/>
        </w:rPr>
        <w:t xml:space="preserve">фосфатов </w:t>
      </w:r>
      <w:proofErr w:type="gramStart"/>
      <w:r>
        <w:rPr>
          <w:bCs/>
          <w:sz w:val="28"/>
          <w:szCs w:val="28"/>
        </w:rPr>
        <w:t>добытых</w:t>
      </w:r>
      <w:proofErr w:type="gramEnd"/>
      <w:r>
        <w:rPr>
          <w:bCs/>
          <w:sz w:val="28"/>
          <w:szCs w:val="28"/>
        </w:rPr>
        <w:t xml:space="preserve"> </w:t>
      </w:r>
      <w:r w:rsidRPr="0070557B">
        <w:rPr>
          <w:bCs/>
          <w:sz w:val="28"/>
          <w:szCs w:val="28"/>
        </w:rPr>
        <w:t xml:space="preserve">с 1904-2015 г. в Приложении </w:t>
      </w:r>
      <w:r>
        <w:rPr>
          <w:bCs/>
          <w:sz w:val="28"/>
          <w:szCs w:val="28"/>
        </w:rPr>
        <w:t xml:space="preserve">М. </w:t>
      </w:r>
      <w:r>
        <w:rPr>
          <w:sz w:val="28"/>
          <w:szCs w:val="28"/>
        </w:rPr>
        <w:t xml:space="preserve">Можно сделать вывод, как и с железной рудой, на поверхности Земли с каждым годом увеличивается количество </w:t>
      </w:r>
      <w:r w:rsidRPr="007F6F03">
        <w:rPr>
          <w:sz w:val="28"/>
          <w:szCs w:val="28"/>
          <w:vertAlign w:val="superscript"/>
        </w:rPr>
        <w:t>226</w:t>
      </w:r>
      <w:r>
        <w:rPr>
          <w:sz w:val="28"/>
          <w:szCs w:val="28"/>
          <w:lang w:val="en-US"/>
        </w:rPr>
        <w:t>Ra</w:t>
      </w:r>
      <w:r w:rsidRPr="007F6F03">
        <w:rPr>
          <w:sz w:val="28"/>
          <w:szCs w:val="28"/>
        </w:rPr>
        <w:t>(</w:t>
      </w:r>
      <w:r w:rsidRPr="007F6F03">
        <w:rPr>
          <w:sz w:val="28"/>
          <w:szCs w:val="28"/>
          <w:vertAlign w:val="superscript"/>
        </w:rPr>
        <w:t>238</w:t>
      </w:r>
      <w:r>
        <w:rPr>
          <w:sz w:val="28"/>
          <w:szCs w:val="28"/>
          <w:lang w:val="en-US"/>
        </w:rPr>
        <w:t>U</w:t>
      </w:r>
      <w:r w:rsidRPr="007F6F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7584" w:rsidRPr="005B39AC" w:rsidRDefault="00FA7584" w:rsidP="00FA75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статьях</w:t>
      </w:r>
      <w:r w:rsidRPr="005B39AC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ов</w:t>
      </w:r>
      <w:r w:rsidRPr="005B39AC">
        <w:rPr>
          <w:sz w:val="28"/>
          <w:szCs w:val="28"/>
        </w:rPr>
        <w:t xml:space="preserve"> «</w:t>
      </w:r>
      <w:r w:rsidRPr="005B39AC">
        <w:rPr>
          <w:color w:val="000000"/>
          <w:kern w:val="36"/>
          <w:sz w:val="28"/>
          <w:szCs w:val="28"/>
          <w:lang w:val="en-US"/>
        </w:rPr>
        <w:t>Journal</w:t>
      </w:r>
      <w:r w:rsidRPr="000E4B53">
        <w:rPr>
          <w:color w:val="000000"/>
          <w:kern w:val="36"/>
          <w:sz w:val="28"/>
          <w:szCs w:val="28"/>
        </w:rPr>
        <w:t xml:space="preserve"> </w:t>
      </w:r>
      <w:r w:rsidRPr="005B39AC">
        <w:rPr>
          <w:color w:val="000000"/>
          <w:kern w:val="36"/>
          <w:sz w:val="28"/>
          <w:szCs w:val="28"/>
          <w:lang w:val="en-US"/>
        </w:rPr>
        <w:t>of</w:t>
      </w:r>
      <w:r w:rsidRPr="000E4B53">
        <w:rPr>
          <w:color w:val="000000"/>
          <w:kern w:val="36"/>
          <w:sz w:val="28"/>
          <w:szCs w:val="28"/>
        </w:rPr>
        <w:t xml:space="preserve"> </w:t>
      </w:r>
      <w:r w:rsidRPr="005B39AC">
        <w:rPr>
          <w:color w:val="000000"/>
          <w:kern w:val="36"/>
          <w:sz w:val="28"/>
          <w:szCs w:val="28"/>
          <w:lang w:val="en-US"/>
        </w:rPr>
        <w:t>Environmental</w:t>
      </w:r>
      <w:r w:rsidRPr="000E4B53">
        <w:rPr>
          <w:color w:val="000000"/>
          <w:kern w:val="36"/>
          <w:sz w:val="28"/>
          <w:szCs w:val="28"/>
        </w:rPr>
        <w:t xml:space="preserve"> </w:t>
      </w:r>
      <w:r w:rsidRPr="005B39AC">
        <w:rPr>
          <w:color w:val="000000"/>
          <w:kern w:val="36"/>
          <w:sz w:val="28"/>
          <w:szCs w:val="28"/>
          <w:lang w:val="en-US"/>
        </w:rPr>
        <w:t>Radioactivity</w:t>
      </w:r>
      <w:r w:rsidRPr="005B39AC">
        <w:rPr>
          <w:sz w:val="28"/>
          <w:szCs w:val="28"/>
        </w:rPr>
        <w:t>»</w:t>
      </w:r>
      <w:r w:rsidRPr="000E4B53">
        <w:rPr>
          <w:sz w:val="28"/>
          <w:szCs w:val="28"/>
        </w:rPr>
        <w:t xml:space="preserve"> </w:t>
      </w:r>
      <w:r w:rsidRPr="005B39AC">
        <w:rPr>
          <w:sz w:val="28"/>
          <w:szCs w:val="28"/>
        </w:rPr>
        <w:t>и «</w:t>
      </w:r>
      <w:r w:rsidRPr="005B39AC">
        <w:rPr>
          <w:color w:val="000000"/>
          <w:sz w:val="28"/>
          <w:szCs w:val="28"/>
          <w:lang w:val="en-US"/>
        </w:rPr>
        <w:t>Journal</w:t>
      </w:r>
      <w:r w:rsidRPr="005B39AC">
        <w:rPr>
          <w:color w:val="000000"/>
          <w:sz w:val="28"/>
          <w:szCs w:val="28"/>
        </w:rPr>
        <w:t xml:space="preserve"> </w:t>
      </w:r>
      <w:r w:rsidRPr="005B39AC">
        <w:rPr>
          <w:color w:val="000000"/>
          <w:sz w:val="28"/>
          <w:szCs w:val="28"/>
          <w:lang w:val="en-US"/>
        </w:rPr>
        <w:t>of</w:t>
      </w:r>
      <w:r w:rsidRPr="005B39AC">
        <w:rPr>
          <w:color w:val="000000"/>
          <w:sz w:val="28"/>
          <w:szCs w:val="28"/>
        </w:rPr>
        <w:t xml:space="preserve"> </w:t>
      </w:r>
      <w:r w:rsidRPr="005B39AC">
        <w:rPr>
          <w:color w:val="000000"/>
          <w:sz w:val="28"/>
          <w:szCs w:val="28"/>
          <w:lang w:val="en-US"/>
        </w:rPr>
        <w:t>Asian</w:t>
      </w:r>
      <w:r w:rsidRPr="005B39AC">
        <w:rPr>
          <w:color w:val="000000"/>
          <w:sz w:val="28"/>
          <w:szCs w:val="28"/>
        </w:rPr>
        <w:t xml:space="preserve"> </w:t>
      </w:r>
      <w:r w:rsidRPr="005B39AC">
        <w:rPr>
          <w:color w:val="000000"/>
          <w:sz w:val="28"/>
          <w:szCs w:val="28"/>
          <w:lang w:val="en-US"/>
        </w:rPr>
        <w:t>Earth</w:t>
      </w:r>
      <w:r w:rsidRPr="005B39AC">
        <w:rPr>
          <w:color w:val="000000"/>
          <w:sz w:val="28"/>
          <w:szCs w:val="28"/>
        </w:rPr>
        <w:t xml:space="preserve"> </w:t>
      </w:r>
      <w:r w:rsidRPr="005B39AC">
        <w:rPr>
          <w:color w:val="000000"/>
          <w:sz w:val="28"/>
          <w:szCs w:val="28"/>
          <w:lang w:val="en-US"/>
        </w:rPr>
        <w:t>Sciences</w:t>
      </w:r>
      <w:r w:rsidRPr="005B39A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найдены содержания </w:t>
      </w:r>
      <w:r w:rsidRPr="005B39AC">
        <w:rPr>
          <w:sz w:val="28"/>
          <w:szCs w:val="28"/>
          <w:vertAlign w:val="superscript"/>
        </w:rPr>
        <w:t>238</w:t>
      </w:r>
      <w:r w:rsidRPr="005B39AC">
        <w:rPr>
          <w:sz w:val="28"/>
          <w:szCs w:val="28"/>
          <w:lang w:val="en-US"/>
        </w:rPr>
        <w:t>U</w:t>
      </w:r>
      <w:r w:rsidRPr="005B39AC">
        <w:rPr>
          <w:sz w:val="28"/>
          <w:szCs w:val="28"/>
        </w:rPr>
        <w:t xml:space="preserve"> в железной руде в некоторых странах: Китай – 3,1 г/т </w:t>
      </w:r>
      <w:r w:rsidRPr="0075759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3</w:t>
      </w:r>
      <w:r w:rsidR="00AE20A5">
        <w:rPr>
          <w:bCs/>
          <w:sz w:val="28"/>
          <w:szCs w:val="28"/>
        </w:rPr>
        <w:t>7</w:t>
      </w:r>
      <w:r w:rsidRPr="00757592">
        <w:rPr>
          <w:bCs/>
          <w:sz w:val="28"/>
          <w:szCs w:val="28"/>
        </w:rPr>
        <w:t>]</w:t>
      </w:r>
      <w:r w:rsidRPr="00197A2F">
        <w:rPr>
          <w:sz w:val="28"/>
          <w:szCs w:val="28"/>
        </w:rPr>
        <w:t xml:space="preserve">, Иран – 4,3 г/т </w:t>
      </w:r>
      <w:r w:rsidRPr="0075759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20</w:t>
      </w:r>
      <w:r w:rsidRPr="00757592">
        <w:rPr>
          <w:bCs/>
          <w:sz w:val="28"/>
          <w:szCs w:val="28"/>
        </w:rPr>
        <w:t>]</w:t>
      </w:r>
      <w:r w:rsidRPr="00197A2F">
        <w:rPr>
          <w:sz w:val="28"/>
          <w:szCs w:val="28"/>
        </w:rPr>
        <w:t xml:space="preserve">, Южная Корея – 2,1  г/т </w:t>
      </w:r>
      <w:r w:rsidRPr="0075759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18</w:t>
      </w:r>
      <w:r w:rsidRPr="00757592">
        <w:rPr>
          <w:bCs/>
          <w:sz w:val="28"/>
          <w:szCs w:val="28"/>
        </w:rPr>
        <w:t>]</w:t>
      </w:r>
      <w:r w:rsidRPr="00197A2F">
        <w:rPr>
          <w:sz w:val="28"/>
          <w:szCs w:val="28"/>
        </w:rPr>
        <w:t xml:space="preserve">. В статье </w:t>
      </w:r>
      <w:r w:rsidRPr="00C00523">
        <w:rPr>
          <w:color w:val="000000"/>
          <w:sz w:val="28"/>
          <w:szCs w:val="28"/>
        </w:rPr>
        <w:t>[9]</w:t>
      </w:r>
      <w:r w:rsidRPr="00197A2F">
        <w:rPr>
          <w:color w:val="000000"/>
          <w:sz w:val="28"/>
          <w:szCs w:val="28"/>
        </w:rPr>
        <w:t xml:space="preserve"> года</w:t>
      </w:r>
      <w:r w:rsidRPr="00197A2F">
        <w:rPr>
          <w:sz w:val="28"/>
          <w:szCs w:val="28"/>
        </w:rPr>
        <w:t xml:space="preserve"> было найдено значение для России – 2,7 г/т. Так как найденные данные совпадают порядком с содержанием урана в верхней части земной коры (2,5 г/т), то в </w:t>
      </w:r>
      <w:r w:rsidRPr="005B39AC">
        <w:rPr>
          <w:sz w:val="28"/>
          <w:szCs w:val="28"/>
        </w:rPr>
        <w:t xml:space="preserve">дальнейшем будем использовать его в качестве среднемирового содержания </w:t>
      </w:r>
      <w:r w:rsidRPr="005B39AC">
        <w:rPr>
          <w:sz w:val="28"/>
          <w:szCs w:val="28"/>
          <w:vertAlign w:val="superscript"/>
        </w:rPr>
        <w:t>238</w:t>
      </w:r>
      <w:r w:rsidRPr="005B39AC">
        <w:rPr>
          <w:sz w:val="28"/>
          <w:szCs w:val="28"/>
          <w:lang w:val="en-US"/>
        </w:rPr>
        <w:t>U</w:t>
      </w:r>
      <w:r w:rsidRPr="005B39AC">
        <w:rPr>
          <w:sz w:val="28"/>
          <w:szCs w:val="28"/>
        </w:rPr>
        <w:t xml:space="preserve"> в железной руде.</w:t>
      </w:r>
    </w:p>
    <w:p w:rsidR="00FA7584" w:rsidRPr="00AA613E" w:rsidRDefault="00FA7584" w:rsidP="00FA7584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5B39AC">
        <w:rPr>
          <w:sz w:val="28"/>
          <w:szCs w:val="28"/>
        </w:rPr>
        <w:t xml:space="preserve">Возьмём среднюю концентрацию </w:t>
      </w:r>
      <w:r w:rsidRPr="005B39AC">
        <w:rPr>
          <w:sz w:val="28"/>
          <w:szCs w:val="28"/>
          <w:vertAlign w:val="superscript"/>
        </w:rPr>
        <w:t>238</w:t>
      </w:r>
      <w:r w:rsidRPr="005B39AC">
        <w:rPr>
          <w:sz w:val="28"/>
          <w:szCs w:val="28"/>
          <w:lang w:val="en-US"/>
        </w:rPr>
        <w:t>U</w:t>
      </w:r>
      <w:r w:rsidRPr="005B39AC">
        <w:rPr>
          <w:sz w:val="28"/>
          <w:szCs w:val="28"/>
        </w:rPr>
        <w:t xml:space="preserve"> (равную 2,5 г/т) и количество добытой железной руды в мире</w:t>
      </w:r>
      <w:r>
        <w:rPr>
          <w:sz w:val="28"/>
          <w:szCs w:val="28"/>
        </w:rPr>
        <w:t xml:space="preserve"> из Приложения В</w:t>
      </w:r>
      <w:r w:rsidRPr="005B39AC">
        <w:rPr>
          <w:sz w:val="28"/>
          <w:szCs w:val="28"/>
        </w:rPr>
        <w:t>. При перемножении получим, сколько урана подняли из недр земли вместе с рудой</w:t>
      </w:r>
      <w:r>
        <w:rPr>
          <w:sz w:val="28"/>
          <w:szCs w:val="28"/>
        </w:rPr>
        <w:t>.</w:t>
      </w:r>
      <w:r w:rsidRPr="0087397D">
        <w:rPr>
          <w:sz w:val="28"/>
          <w:szCs w:val="28"/>
        </w:rPr>
        <w:t xml:space="preserve"> </w:t>
      </w:r>
      <w:r w:rsidRPr="005B39AC">
        <w:rPr>
          <w:sz w:val="28"/>
          <w:szCs w:val="28"/>
        </w:rPr>
        <w:t xml:space="preserve">Количество </w:t>
      </w:r>
      <w:r w:rsidRPr="005B39AC">
        <w:rPr>
          <w:sz w:val="28"/>
          <w:szCs w:val="28"/>
          <w:vertAlign w:val="superscript"/>
        </w:rPr>
        <w:t>226</w:t>
      </w:r>
      <w:r w:rsidRPr="005B39AC">
        <w:rPr>
          <w:sz w:val="28"/>
          <w:szCs w:val="28"/>
          <w:lang w:val="en-US"/>
        </w:rPr>
        <w:t>Ra</w:t>
      </w:r>
      <w:r w:rsidRPr="005B39AC">
        <w:rPr>
          <w:sz w:val="28"/>
          <w:szCs w:val="28"/>
        </w:rPr>
        <w:t>, находящегося в равновесии с полученным количеством урана найдём из соотношения</w:t>
      </w:r>
      <w:r>
        <w:rPr>
          <w:sz w:val="28"/>
          <w:szCs w:val="28"/>
        </w:rPr>
        <w:t xml:space="preserve"> выведенного ранее m</w:t>
      </w:r>
      <w:r w:rsidRPr="00B56EE7">
        <w:rPr>
          <w:sz w:val="28"/>
          <w:szCs w:val="28"/>
          <w:vertAlign w:val="subscript"/>
        </w:rPr>
        <w:t>Ra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B56EE7">
        <w:rPr>
          <w:sz w:val="28"/>
          <w:szCs w:val="28"/>
          <w:vertAlign w:val="subscript"/>
          <w:lang w:val="en-US"/>
        </w:rPr>
        <w:t>U</w:t>
      </w:r>
      <w:r>
        <w:rPr>
          <w:sz w:val="28"/>
          <w:szCs w:val="28"/>
        </w:rPr>
        <w:t xml:space="preserve"> </w:t>
      </w:r>
      <w:r w:rsidRPr="00AA613E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AA613E">
        <w:rPr>
          <w:sz w:val="28"/>
          <w:szCs w:val="28"/>
        </w:rPr>
        <w:t>,8</w:t>
      </w:r>
      <w:r>
        <w:rPr>
          <w:sz w:val="28"/>
          <w:szCs w:val="28"/>
        </w:rPr>
        <w:t>·10</w:t>
      </w:r>
      <w:r w:rsidRPr="00AA613E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(приложение Д)</w:t>
      </w:r>
      <w:r w:rsidRPr="005B39AC">
        <w:rPr>
          <w:sz w:val="28"/>
          <w:szCs w:val="28"/>
        </w:rPr>
        <w:t xml:space="preserve">. </w:t>
      </w:r>
    </w:p>
    <w:p w:rsidR="00FA7584" w:rsidRDefault="00FA7584" w:rsidP="00FA75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>
        <w:rPr>
          <w:sz w:val="28"/>
          <w:szCs w:val="28"/>
          <w:vertAlign w:val="superscript"/>
        </w:rPr>
        <w:t>238</w:t>
      </w:r>
      <w:r>
        <w:rPr>
          <w:sz w:val="28"/>
          <w:szCs w:val="28"/>
        </w:rPr>
        <w:t xml:space="preserve">U и его дочерних продуктов повышено в фосфатах (содержание </w:t>
      </w:r>
      <w:r w:rsidRPr="001D40F9">
        <w:rPr>
          <w:rFonts w:eastAsia="Calibri"/>
          <w:sz w:val="28"/>
          <w:szCs w:val="28"/>
          <w:lang w:eastAsia="en-US"/>
        </w:rPr>
        <w:t>P</w:t>
      </w:r>
      <w:r w:rsidRPr="001D40F9">
        <w:rPr>
          <w:rFonts w:eastAsia="Calibri"/>
          <w:sz w:val="28"/>
          <w:szCs w:val="28"/>
          <w:vertAlign w:val="subscript"/>
          <w:lang w:eastAsia="en-US"/>
        </w:rPr>
        <w:t>2</w:t>
      </w:r>
      <w:r w:rsidRPr="001D40F9">
        <w:rPr>
          <w:rFonts w:eastAsia="Calibri"/>
          <w:sz w:val="28"/>
          <w:szCs w:val="28"/>
          <w:lang w:eastAsia="en-US"/>
        </w:rPr>
        <w:t>O</w:t>
      </w:r>
      <w:r w:rsidRPr="001D40F9">
        <w:rPr>
          <w:rFonts w:eastAsia="Calibri"/>
          <w:sz w:val="28"/>
          <w:szCs w:val="28"/>
          <w:vertAlign w:val="subscript"/>
          <w:lang w:eastAsia="en-US"/>
        </w:rPr>
        <w:t>5</w:t>
      </w:r>
      <w:r>
        <w:rPr>
          <w:sz w:val="28"/>
          <w:szCs w:val="28"/>
        </w:rPr>
        <w:t xml:space="preserve"> в них достаточно для использования в фосфатной промышленности, остальное пустая порода с содержанием </w:t>
      </w:r>
      <w:r>
        <w:rPr>
          <w:sz w:val="28"/>
          <w:szCs w:val="28"/>
          <w:vertAlign w:val="superscript"/>
        </w:rPr>
        <w:t>238</w:t>
      </w:r>
      <w:r>
        <w:rPr>
          <w:sz w:val="28"/>
          <w:szCs w:val="28"/>
        </w:rPr>
        <w:t xml:space="preserve">U на уровне верхней части земной коры - 2,5 г/т). Типичная удельная активность </w:t>
      </w:r>
      <w:r>
        <w:rPr>
          <w:sz w:val="28"/>
          <w:szCs w:val="28"/>
          <w:vertAlign w:val="superscript"/>
        </w:rPr>
        <w:t>238</w:t>
      </w:r>
      <w:r>
        <w:rPr>
          <w:sz w:val="28"/>
          <w:szCs w:val="28"/>
        </w:rPr>
        <w:t>U в них составляет 1</w:t>
      </w:r>
      <w:r w:rsidR="00045EB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045EB4">
        <w:rPr>
          <w:sz w:val="28"/>
          <w:szCs w:val="28"/>
        </w:rPr>
        <w:t xml:space="preserve"> Бк/</w:t>
      </w:r>
      <w:r>
        <w:rPr>
          <w:sz w:val="28"/>
          <w:szCs w:val="28"/>
        </w:rPr>
        <w:t xml:space="preserve">г </w:t>
      </w:r>
      <w:r w:rsidRPr="00757592">
        <w:rPr>
          <w:bCs/>
          <w:sz w:val="28"/>
          <w:szCs w:val="28"/>
        </w:rPr>
        <w:t>[</w:t>
      </w:r>
      <w:r w:rsidR="00AE20A5">
        <w:rPr>
          <w:bCs/>
          <w:sz w:val="28"/>
          <w:szCs w:val="28"/>
        </w:rPr>
        <w:t>30</w:t>
      </w:r>
      <w:r w:rsidRPr="00757592">
        <w:rPr>
          <w:bCs/>
          <w:sz w:val="28"/>
          <w:szCs w:val="28"/>
        </w:rPr>
        <w:t>]</w:t>
      </w:r>
      <w:r>
        <w:rPr>
          <w:sz w:val="28"/>
          <w:szCs w:val="28"/>
        </w:rPr>
        <w:t xml:space="preserve"> или 120 г/т </w:t>
      </w:r>
      <w:r w:rsidRPr="00757592">
        <w:rPr>
          <w:bCs/>
          <w:sz w:val="28"/>
          <w:szCs w:val="28"/>
        </w:rPr>
        <w:t>[</w:t>
      </w:r>
      <w:r w:rsidRPr="00C00523">
        <w:rPr>
          <w:bCs/>
          <w:sz w:val="28"/>
          <w:szCs w:val="28"/>
        </w:rPr>
        <w:t>2</w:t>
      </w:r>
      <w:r w:rsidRPr="00757592">
        <w:rPr>
          <w:bCs/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D70A6C">
        <w:rPr>
          <w:sz w:val="28"/>
          <w:szCs w:val="28"/>
        </w:rPr>
        <w:t xml:space="preserve">При </w:t>
      </w:r>
      <w:r>
        <w:rPr>
          <w:sz w:val="28"/>
          <w:szCs w:val="28"/>
        </w:rPr>
        <w:t>перемножении фосфатов и пустой породы, на соответствующие содержания, и последующем сложении, получим,</w:t>
      </w:r>
      <w:r w:rsidRPr="00D70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0A6C">
        <w:rPr>
          <w:sz w:val="28"/>
          <w:szCs w:val="28"/>
        </w:rPr>
        <w:t xml:space="preserve">сколько урана подняли из недр земли вместе с рудой. Количество </w:t>
      </w:r>
      <w:r w:rsidRPr="00D70A6C">
        <w:rPr>
          <w:sz w:val="28"/>
          <w:szCs w:val="28"/>
          <w:vertAlign w:val="superscript"/>
        </w:rPr>
        <w:t>226</w:t>
      </w:r>
      <w:r w:rsidRPr="00D70A6C">
        <w:rPr>
          <w:sz w:val="28"/>
          <w:szCs w:val="28"/>
          <w:lang w:val="en-US"/>
        </w:rPr>
        <w:t>Ra</w:t>
      </w:r>
      <w:r w:rsidRPr="00D70A6C">
        <w:rPr>
          <w:sz w:val="28"/>
          <w:szCs w:val="28"/>
        </w:rPr>
        <w:t xml:space="preserve">, находящегося в равновесии с полученным количеством урана найдём </w:t>
      </w:r>
      <w:r>
        <w:rPr>
          <w:sz w:val="28"/>
          <w:szCs w:val="28"/>
        </w:rPr>
        <w:t>по той же формуле, что и для железной руды (приложение Е).</w:t>
      </w:r>
    </w:p>
    <w:p w:rsidR="00FA7584" w:rsidRPr="00AA613E" w:rsidRDefault="00FA7584" w:rsidP="00FA7584">
      <w:pPr>
        <w:spacing w:line="360" w:lineRule="auto"/>
        <w:ind w:firstLine="709"/>
        <w:jc w:val="both"/>
        <w:rPr>
          <w:sz w:val="28"/>
          <w:szCs w:val="28"/>
        </w:rPr>
      </w:pPr>
      <w:r w:rsidRPr="00A50944">
        <w:rPr>
          <w:sz w:val="28"/>
          <w:szCs w:val="28"/>
        </w:rPr>
        <w:t>Исходя из полученных результатов, мы можем сделать оценки, сколько появилось урана и соответственно радия за счёт добычи фосфатов и железной руды с 1904-2015 г., представленные таблице</w:t>
      </w:r>
      <w:r>
        <w:rPr>
          <w:sz w:val="28"/>
          <w:szCs w:val="28"/>
        </w:rPr>
        <w:t xml:space="preserve"> 1</w:t>
      </w:r>
      <w:r w:rsidR="00A22DDA" w:rsidRPr="00A22DDA">
        <w:rPr>
          <w:sz w:val="28"/>
          <w:szCs w:val="28"/>
        </w:rPr>
        <w:t>7</w:t>
      </w:r>
      <w:r w:rsidRPr="00A50944">
        <w:rPr>
          <w:sz w:val="28"/>
          <w:szCs w:val="28"/>
        </w:rPr>
        <w:t>:</w:t>
      </w:r>
    </w:p>
    <w:p w:rsidR="00FA7584" w:rsidRPr="0042705D" w:rsidRDefault="00FA7584" w:rsidP="00FA7584">
      <w:pPr>
        <w:spacing w:line="360" w:lineRule="auto"/>
        <w:ind w:firstLine="709"/>
        <w:jc w:val="both"/>
      </w:pPr>
      <w:r w:rsidRPr="0042705D">
        <w:lastRenderedPageBreak/>
        <w:t xml:space="preserve">Таблица </w:t>
      </w:r>
      <w:r>
        <w:t>1</w:t>
      </w:r>
      <w:r w:rsidR="00A22DDA" w:rsidRPr="00A22DDA">
        <w:t>7</w:t>
      </w:r>
      <w:r>
        <w:t xml:space="preserve"> – Количество</w:t>
      </w:r>
      <w:r w:rsidRPr="0042705D">
        <w:t xml:space="preserve"> урана и радия</w:t>
      </w:r>
      <w:r>
        <w:t>,  оценочно образовавшего</w:t>
      </w:r>
      <w:r w:rsidRPr="0042705D">
        <w:t>ся на поверхности за счёт добычи фосфатов и железной руды с 1904-2015 г</w:t>
      </w:r>
      <w:r>
        <w:t xml:space="preserve"> и в</w:t>
      </w:r>
      <w:r w:rsidRPr="00CC38DF">
        <w:t xml:space="preserve"> верхней части земной коры толщиной </w:t>
      </w:r>
      <w:r w:rsidR="00E93FAE">
        <w:t>1</w:t>
      </w:r>
      <w:r w:rsidR="00FB580F">
        <w:t xml:space="preserve"> 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3792"/>
      </w:tblGrid>
      <w:tr w:rsidR="00FA7584" w:rsidTr="00F153FF">
        <w:tc>
          <w:tcPr>
            <w:tcW w:w="2235" w:type="dxa"/>
            <w:vMerge w:val="restart"/>
          </w:tcPr>
          <w:p w:rsidR="00FA7584" w:rsidRPr="00FC37F0" w:rsidRDefault="00FA7584" w:rsidP="00F153FF">
            <w:pPr>
              <w:spacing w:line="360" w:lineRule="auto"/>
              <w:ind w:firstLine="709"/>
              <w:jc w:val="both"/>
            </w:pPr>
          </w:p>
        </w:tc>
        <w:tc>
          <w:tcPr>
            <w:tcW w:w="3543" w:type="dxa"/>
            <w:gridSpan w:val="2"/>
          </w:tcPr>
          <w:p w:rsidR="00FA7584" w:rsidRPr="00AD17CC" w:rsidRDefault="00FA7584" w:rsidP="00F153FF">
            <w:pPr>
              <w:spacing w:line="360" w:lineRule="auto"/>
              <w:ind w:firstLine="709"/>
              <w:jc w:val="both"/>
            </w:pPr>
            <w:r>
              <w:t>За счёт добычи:</w:t>
            </w:r>
          </w:p>
        </w:tc>
        <w:tc>
          <w:tcPr>
            <w:tcW w:w="3793" w:type="dxa"/>
            <w:vMerge w:val="restart"/>
          </w:tcPr>
          <w:p w:rsidR="00FA7584" w:rsidRPr="00FC37F0" w:rsidRDefault="00FA7584" w:rsidP="00E93FAE">
            <w:pPr>
              <w:spacing w:line="360" w:lineRule="auto"/>
              <w:jc w:val="both"/>
            </w:pPr>
            <w:r w:rsidRPr="00FC37F0">
              <w:t xml:space="preserve">В верхней части земной коры толщиной </w:t>
            </w:r>
            <w:r w:rsidR="00E93FAE">
              <w:t>1</w:t>
            </w:r>
            <w:r w:rsidRPr="00FC37F0">
              <w:t xml:space="preserve"> м</w:t>
            </w:r>
          </w:p>
        </w:tc>
      </w:tr>
      <w:tr w:rsidR="00FA7584" w:rsidTr="00F153FF">
        <w:tc>
          <w:tcPr>
            <w:tcW w:w="2235" w:type="dxa"/>
            <w:vMerge/>
          </w:tcPr>
          <w:p w:rsidR="00FA7584" w:rsidRPr="00FC37F0" w:rsidRDefault="00FA7584" w:rsidP="00F153FF">
            <w:pPr>
              <w:spacing w:line="360" w:lineRule="auto"/>
              <w:ind w:firstLine="709"/>
              <w:jc w:val="both"/>
            </w:pPr>
          </w:p>
        </w:tc>
        <w:tc>
          <w:tcPr>
            <w:tcW w:w="1842" w:type="dxa"/>
          </w:tcPr>
          <w:p w:rsidR="00FA7584" w:rsidRPr="00AD17CC" w:rsidRDefault="00FA7584" w:rsidP="00F153FF">
            <w:pPr>
              <w:spacing w:line="360" w:lineRule="auto"/>
              <w:jc w:val="both"/>
            </w:pPr>
            <w:r>
              <w:t>железной руды</w:t>
            </w:r>
          </w:p>
        </w:tc>
        <w:tc>
          <w:tcPr>
            <w:tcW w:w="1701" w:type="dxa"/>
          </w:tcPr>
          <w:p w:rsidR="00FA7584" w:rsidRPr="00AD17CC" w:rsidRDefault="00FA7584" w:rsidP="00F153FF">
            <w:pPr>
              <w:spacing w:line="360" w:lineRule="auto"/>
              <w:jc w:val="both"/>
            </w:pPr>
            <w:r>
              <w:t>фосфатов</w:t>
            </w:r>
          </w:p>
        </w:tc>
        <w:tc>
          <w:tcPr>
            <w:tcW w:w="3793" w:type="dxa"/>
            <w:vMerge/>
          </w:tcPr>
          <w:p w:rsidR="00FA7584" w:rsidRPr="00AD17CC" w:rsidRDefault="00FA7584" w:rsidP="00F153FF">
            <w:pPr>
              <w:spacing w:line="360" w:lineRule="auto"/>
              <w:ind w:firstLine="709"/>
              <w:jc w:val="both"/>
            </w:pPr>
          </w:p>
        </w:tc>
      </w:tr>
      <w:tr w:rsidR="00FA7584" w:rsidTr="00F153FF">
        <w:trPr>
          <w:trHeight w:val="120"/>
        </w:trPr>
        <w:tc>
          <w:tcPr>
            <w:tcW w:w="2235" w:type="dxa"/>
          </w:tcPr>
          <w:p w:rsidR="00FA7584" w:rsidRPr="00AD17CC" w:rsidRDefault="00FA7584" w:rsidP="00F153FF">
            <w:pPr>
              <w:spacing w:line="360" w:lineRule="auto"/>
              <w:jc w:val="both"/>
            </w:pPr>
            <w:r>
              <w:t>Масса породы</w:t>
            </w:r>
            <w:r w:rsidRPr="00AD17CC">
              <w:t xml:space="preserve"> (т)</w:t>
            </w:r>
          </w:p>
        </w:tc>
        <w:tc>
          <w:tcPr>
            <w:tcW w:w="1842" w:type="dxa"/>
          </w:tcPr>
          <w:p w:rsidR="00FA7584" w:rsidRPr="00AD17CC" w:rsidRDefault="00FA7584" w:rsidP="00F153FF">
            <w:pPr>
              <w:spacing w:line="360" w:lineRule="auto"/>
              <w:jc w:val="both"/>
            </w:pPr>
            <w:r>
              <w:t>1,5</w:t>
            </w:r>
            <w:r w:rsidRPr="00AD17CC">
              <w:t>·10</w:t>
            </w:r>
            <w:r w:rsidRPr="00AD17CC">
              <w:rPr>
                <w:vertAlign w:val="superscript"/>
              </w:rPr>
              <w:t>1</w:t>
            </w:r>
            <w:r>
              <w:rPr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FA7584" w:rsidRPr="00AD17CC" w:rsidRDefault="00FA7584" w:rsidP="00F153FF">
            <w:pPr>
              <w:spacing w:line="360" w:lineRule="auto"/>
              <w:jc w:val="both"/>
            </w:pPr>
            <w:r w:rsidRPr="007C643F">
              <w:t>4,4·10</w:t>
            </w:r>
            <w:r w:rsidRPr="007C643F">
              <w:rPr>
                <w:vertAlign w:val="superscript"/>
              </w:rPr>
              <w:t>10</w:t>
            </w:r>
          </w:p>
        </w:tc>
        <w:tc>
          <w:tcPr>
            <w:tcW w:w="3793" w:type="dxa"/>
          </w:tcPr>
          <w:p w:rsidR="00FA7584" w:rsidRPr="00AD17CC" w:rsidRDefault="002927BE" w:rsidP="00F153FF">
            <w:pPr>
              <w:spacing w:line="360" w:lineRule="auto"/>
              <w:jc w:val="both"/>
            </w:pPr>
            <w:r>
              <w:t>3,5</w:t>
            </w:r>
            <w:r w:rsidR="00FA7584" w:rsidRPr="006D415C">
              <w:t>·10</w:t>
            </w:r>
            <w:r w:rsidR="00FA7584" w:rsidRPr="006D415C">
              <w:rPr>
                <w:vertAlign w:val="superscript"/>
              </w:rPr>
              <w:t>14</w:t>
            </w:r>
          </w:p>
        </w:tc>
      </w:tr>
      <w:tr w:rsidR="00FA7584" w:rsidTr="00F153FF">
        <w:trPr>
          <w:trHeight w:val="310"/>
        </w:trPr>
        <w:tc>
          <w:tcPr>
            <w:tcW w:w="2235" w:type="dxa"/>
          </w:tcPr>
          <w:p w:rsidR="00FA7584" w:rsidRPr="00AD17CC" w:rsidRDefault="00FA7584" w:rsidP="00F153FF">
            <w:pPr>
              <w:spacing w:line="360" w:lineRule="auto"/>
              <w:jc w:val="both"/>
            </w:pPr>
            <w:r w:rsidRPr="00AD17CC">
              <w:t>Уран (т)</w:t>
            </w:r>
          </w:p>
        </w:tc>
        <w:tc>
          <w:tcPr>
            <w:tcW w:w="1842" w:type="dxa"/>
          </w:tcPr>
          <w:p w:rsidR="00FA7584" w:rsidRPr="007C643F" w:rsidRDefault="00FA7584" w:rsidP="00F153FF">
            <w:pPr>
              <w:spacing w:line="360" w:lineRule="auto"/>
              <w:jc w:val="both"/>
            </w:pPr>
            <w:r w:rsidRPr="007C643F">
              <w:t>3,5·10</w:t>
            </w:r>
            <w:r w:rsidRPr="007C643F">
              <w:rPr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FA7584" w:rsidRPr="007C643F" w:rsidRDefault="00FA7584" w:rsidP="00F153FF">
            <w:pPr>
              <w:spacing w:line="360" w:lineRule="auto"/>
              <w:jc w:val="both"/>
            </w:pPr>
            <w:r>
              <w:t>1</w:t>
            </w:r>
            <w:r w:rsidRPr="007C643F">
              <w:t>·10</w:t>
            </w:r>
            <w:r>
              <w:rPr>
                <w:vertAlign w:val="superscript"/>
              </w:rPr>
              <w:t>6</w:t>
            </w:r>
          </w:p>
        </w:tc>
        <w:tc>
          <w:tcPr>
            <w:tcW w:w="3793" w:type="dxa"/>
          </w:tcPr>
          <w:p w:rsidR="00FA7584" w:rsidRPr="00AD17CC" w:rsidRDefault="002927BE" w:rsidP="00F153FF">
            <w:pPr>
              <w:spacing w:line="360" w:lineRule="auto"/>
              <w:jc w:val="both"/>
            </w:pPr>
            <w:r>
              <w:t>9</w:t>
            </w:r>
            <w:r w:rsidR="00FA7584" w:rsidRPr="00AD17CC">
              <w:t>·10</w:t>
            </w:r>
            <w:r w:rsidR="00FA7584" w:rsidRPr="00AD17CC">
              <w:rPr>
                <w:vertAlign w:val="superscript"/>
              </w:rPr>
              <w:t>8</w:t>
            </w:r>
          </w:p>
        </w:tc>
      </w:tr>
      <w:tr w:rsidR="00FA7584" w:rsidTr="00F153FF">
        <w:tc>
          <w:tcPr>
            <w:tcW w:w="2235" w:type="dxa"/>
          </w:tcPr>
          <w:p w:rsidR="00FA7584" w:rsidRPr="00AD17CC" w:rsidRDefault="00FA7584" w:rsidP="00F153FF">
            <w:pPr>
              <w:spacing w:line="360" w:lineRule="auto"/>
              <w:jc w:val="both"/>
            </w:pPr>
            <w:r w:rsidRPr="00AD17CC">
              <w:t>Радий (т)</w:t>
            </w:r>
          </w:p>
        </w:tc>
        <w:tc>
          <w:tcPr>
            <w:tcW w:w="1842" w:type="dxa"/>
          </w:tcPr>
          <w:p w:rsidR="00FA7584" w:rsidRPr="007C643F" w:rsidRDefault="00FA7584" w:rsidP="00F153FF">
            <w:pPr>
              <w:spacing w:line="360" w:lineRule="auto"/>
              <w:jc w:val="both"/>
            </w:pPr>
            <w:r>
              <w:t>0,13</w:t>
            </w:r>
          </w:p>
        </w:tc>
        <w:tc>
          <w:tcPr>
            <w:tcW w:w="1701" w:type="dxa"/>
          </w:tcPr>
          <w:p w:rsidR="00FA7584" w:rsidRPr="00AD17CC" w:rsidRDefault="00FA7584" w:rsidP="00F153FF">
            <w:pPr>
              <w:spacing w:line="360" w:lineRule="auto"/>
              <w:jc w:val="both"/>
            </w:pPr>
            <w:r>
              <w:t>0,36</w:t>
            </w:r>
          </w:p>
        </w:tc>
        <w:tc>
          <w:tcPr>
            <w:tcW w:w="3793" w:type="dxa"/>
          </w:tcPr>
          <w:p w:rsidR="00FA7584" w:rsidRPr="00AA613E" w:rsidRDefault="002927BE" w:rsidP="00F153FF">
            <w:pPr>
              <w:spacing w:line="360" w:lineRule="auto"/>
              <w:jc w:val="both"/>
            </w:pPr>
            <w:r>
              <w:rPr>
                <w:szCs w:val="28"/>
              </w:rPr>
              <w:t>300</w:t>
            </w:r>
            <w:r w:rsidR="00FA7584" w:rsidRPr="00AA613E">
              <w:rPr>
                <w:szCs w:val="28"/>
              </w:rPr>
              <w:t xml:space="preserve"> </w:t>
            </w:r>
          </w:p>
        </w:tc>
      </w:tr>
    </w:tbl>
    <w:p w:rsidR="00FA7584" w:rsidRDefault="00FA7584" w:rsidP="00FA7584">
      <w:pPr>
        <w:spacing w:line="360" w:lineRule="auto"/>
        <w:ind w:firstLine="709"/>
        <w:jc w:val="both"/>
      </w:pPr>
    </w:p>
    <w:p w:rsidR="00A22DDA" w:rsidRPr="00B45A17" w:rsidRDefault="00A22DDA" w:rsidP="00FA75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A7584" w:rsidRDefault="00FA7584" w:rsidP="00FA7584">
      <w:pPr>
        <w:ind w:firstLine="709"/>
      </w:pPr>
    </w:p>
    <w:p w:rsidR="00FA7584" w:rsidRDefault="00FA7584" w:rsidP="00FA7584">
      <w:pPr>
        <w:keepNext/>
        <w:keepLines/>
        <w:spacing w:before="200" w:line="360" w:lineRule="auto"/>
        <w:ind w:firstLine="709"/>
        <w:jc w:val="center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  <w:bookmarkStart w:id="17" w:name="_Toc7006864"/>
      <w:bookmarkStart w:id="18" w:name="_Toc9010954"/>
      <w:r w:rsidRPr="00F66249">
        <w:rPr>
          <w:rFonts w:eastAsia="Calibri"/>
          <w:b/>
          <w:color w:val="000000"/>
          <w:sz w:val="28"/>
          <w:szCs w:val="28"/>
          <w:lang w:eastAsia="en-US"/>
        </w:rPr>
        <w:t xml:space="preserve">2.2 Оценка </w:t>
      </w:r>
      <w:bookmarkEnd w:id="17"/>
      <w:r w:rsidRPr="00F66249">
        <w:rPr>
          <w:rFonts w:eastAsia="Calibri"/>
          <w:b/>
          <w:color w:val="000000"/>
          <w:sz w:val="28"/>
          <w:szCs w:val="28"/>
          <w:lang w:eastAsia="en-US"/>
        </w:rPr>
        <w:t>результатов</w:t>
      </w:r>
      <w:bookmarkEnd w:id="18"/>
    </w:p>
    <w:p w:rsidR="00880FAA" w:rsidRDefault="00880FAA" w:rsidP="00903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47B4A" w:rsidRPr="00147B4A" w:rsidRDefault="00903348" w:rsidP="002927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Возьмём участок верхней части земной коры площадью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и глубиной </w:t>
      </w:r>
      <w:r w:rsidR="00656F0A">
        <w:rPr>
          <w:sz w:val="28"/>
          <w:szCs w:val="28"/>
        </w:rPr>
        <w:t>1</w:t>
      </w:r>
      <w:r>
        <w:rPr>
          <w:sz w:val="28"/>
          <w:szCs w:val="28"/>
        </w:rPr>
        <w:t xml:space="preserve"> м. Объём этого участка </w:t>
      </w:r>
      <w:r w:rsidR="00656F0A">
        <w:rPr>
          <w:sz w:val="28"/>
          <w:szCs w:val="28"/>
        </w:rPr>
        <w:t>1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 w:rsidR="00656F0A">
        <w:rPr>
          <w:sz w:val="28"/>
          <w:szCs w:val="28"/>
        </w:rPr>
        <w:t>, количество вещества ~2,5</w:t>
      </w:r>
      <w:r>
        <w:rPr>
          <w:sz w:val="28"/>
          <w:szCs w:val="28"/>
        </w:rPr>
        <w:t xml:space="preserve"> т. </w:t>
      </w:r>
      <w:r w:rsidR="00656F0A">
        <w:rPr>
          <w:sz w:val="28"/>
          <w:szCs w:val="28"/>
        </w:rPr>
        <w:t>Среднее содержание урана в верхней части земной коры составляет 2,5 г</w:t>
      </w:r>
      <w:r w:rsidR="00656F0A" w:rsidRPr="00903348">
        <w:rPr>
          <w:sz w:val="28"/>
          <w:szCs w:val="28"/>
        </w:rPr>
        <w:t>/</w:t>
      </w:r>
      <w:r w:rsidR="00656F0A">
        <w:rPr>
          <w:sz w:val="28"/>
          <w:szCs w:val="28"/>
        </w:rPr>
        <w:t>т, что значит, что в 1 м</w:t>
      </w:r>
      <w:r w:rsidR="00656F0A">
        <w:rPr>
          <w:sz w:val="28"/>
          <w:szCs w:val="28"/>
          <w:vertAlign w:val="superscript"/>
        </w:rPr>
        <w:t>3</w:t>
      </w:r>
      <w:r w:rsidR="007E289D">
        <w:rPr>
          <w:sz w:val="28"/>
          <w:szCs w:val="28"/>
          <w:vertAlign w:val="superscript"/>
        </w:rPr>
        <w:t xml:space="preserve"> </w:t>
      </w:r>
      <w:r w:rsidR="00656F0A">
        <w:rPr>
          <w:sz w:val="28"/>
          <w:szCs w:val="28"/>
        </w:rPr>
        <w:t xml:space="preserve">находится </w:t>
      </w:r>
      <w:r w:rsidR="00141D87">
        <w:rPr>
          <w:sz w:val="28"/>
          <w:szCs w:val="28"/>
        </w:rPr>
        <w:t>6,3</w:t>
      </w:r>
      <w:r w:rsidR="00656F0A">
        <w:rPr>
          <w:sz w:val="28"/>
          <w:szCs w:val="28"/>
        </w:rPr>
        <w:t xml:space="preserve"> г урана. </w:t>
      </w:r>
      <w:r w:rsidR="00656F0A" w:rsidRPr="005B39AC">
        <w:rPr>
          <w:sz w:val="28"/>
          <w:szCs w:val="28"/>
        </w:rPr>
        <w:t>Количество</w:t>
      </w:r>
      <w:r w:rsidR="008E6720">
        <w:rPr>
          <w:sz w:val="28"/>
          <w:szCs w:val="28"/>
        </w:rPr>
        <w:t xml:space="preserve"> </w:t>
      </w:r>
      <w:r w:rsidR="00656F0A" w:rsidRPr="005B39AC">
        <w:rPr>
          <w:sz w:val="28"/>
          <w:szCs w:val="28"/>
          <w:vertAlign w:val="superscript"/>
        </w:rPr>
        <w:t>226</w:t>
      </w:r>
      <w:r w:rsidR="00656F0A" w:rsidRPr="005B39AC">
        <w:rPr>
          <w:sz w:val="28"/>
          <w:szCs w:val="28"/>
          <w:lang w:val="en-US"/>
        </w:rPr>
        <w:t>Ra</w:t>
      </w:r>
      <w:r w:rsidR="00656F0A" w:rsidRPr="005B39AC">
        <w:rPr>
          <w:sz w:val="28"/>
          <w:szCs w:val="28"/>
        </w:rPr>
        <w:t>, находящегося в равновесии с полученным количеством урана найдём из соотношения</w:t>
      </w:r>
      <w:r w:rsidR="00656F0A">
        <w:rPr>
          <w:sz w:val="28"/>
          <w:szCs w:val="28"/>
        </w:rPr>
        <w:t xml:space="preserve"> m</w:t>
      </w:r>
      <w:r w:rsidR="00656F0A" w:rsidRPr="00B56EE7">
        <w:rPr>
          <w:sz w:val="28"/>
          <w:szCs w:val="28"/>
          <w:vertAlign w:val="subscript"/>
        </w:rPr>
        <w:t>Ra</w:t>
      </w:r>
      <w:r w:rsidR="00656F0A">
        <w:rPr>
          <w:sz w:val="28"/>
          <w:szCs w:val="28"/>
        </w:rPr>
        <w:t xml:space="preserve"> = </w:t>
      </w:r>
      <w:r w:rsidR="00656F0A">
        <w:rPr>
          <w:sz w:val="28"/>
          <w:szCs w:val="28"/>
          <w:lang w:val="en-US"/>
        </w:rPr>
        <w:t>m</w:t>
      </w:r>
      <w:r w:rsidR="00656F0A" w:rsidRPr="00B56EE7">
        <w:rPr>
          <w:sz w:val="28"/>
          <w:szCs w:val="28"/>
          <w:vertAlign w:val="subscript"/>
          <w:lang w:val="en-US"/>
        </w:rPr>
        <w:t>U</w:t>
      </w:r>
      <w:r w:rsidR="00656F0A" w:rsidRPr="00AA613E">
        <w:rPr>
          <w:sz w:val="28"/>
          <w:szCs w:val="28"/>
        </w:rPr>
        <w:t>/</w:t>
      </w:r>
      <w:r w:rsidR="00656F0A">
        <w:rPr>
          <w:sz w:val="28"/>
          <w:szCs w:val="28"/>
        </w:rPr>
        <w:t>2</w:t>
      </w:r>
      <w:r w:rsidR="00656F0A" w:rsidRPr="00AA613E">
        <w:rPr>
          <w:sz w:val="28"/>
          <w:szCs w:val="28"/>
        </w:rPr>
        <w:t>,8</w:t>
      </w:r>
      <w:r w:rsidR="00656F0A">
        <w:rPr>
          <w:sz w:val="28"/>
          <w:szCs w:val="28"/>
        </w:rPr>
        <w:t>·10</w:t>
      </w:r>
      <w:r w:rsidR="00656F0A" w:rsidRPr="00AA613E">
        <w:rPr>
          <w:sz w:val="28"/>
          <w:szCs w:val="28"/>
          <w:vertAlign w:val="superscript"/>
        </w:rPr>
        <w:t>6</w:t>
      </w:r>
      <w:r w:rsidR="00141D87">
        <w:rPr>
          <w:color w:val="000000"/>
          <w:sz w:val="28"/>
          <w:szCs w:val="28"/>
        </w:rPr>
        <w:t xml:space="preserve">. </w:t>
      </w:r>
      <w:r w:rsidR="00656F0A">
        <w:rPr>
          <w:sz w:val="28"/>
          <w:szCs w:val="28"/>
        </w:rPr>
        <w:t>Получ</w:t>
      </w:r>
      <w:r w:rsidR="002927BE">
        <w:rPr>
          <w:sz w:val="28"/>
          <w:szCs w:val="28"/>
        </w:rPr>
        <w:t>ае</w:t>
      </w:r>
      <w:r w:rsidR="00656F0A">
        <w:rPr>
          <w:sz w:val="28"/>
          <w:szCs w:val="28"/>
        </w:rPr>
        <w:t xml:space="preserve">м </w:t>
      </w:r>
      <w:r w:rsidR="00141D87">
        <w:rPr>
          <w:sz w:val="28"/>
          <w:szCs w:val="28"/>
        </w:rPr>
        <w:t>2</w:t>
      </w:r>
      <w:r w:rsidR="008E6720">
        <w:rPr>
          <w:sz w:val="28"/>
          <w:szCs w:val="28"/>
        </w:rPr>
        <w:t>,</w:t>
      </w:r>
      <w:r w:rsidR="00141D87">
        <w:rPr>
          <w:sz w:val="28"/>
          <w:szCs w:val="28"/>
        </w:rPr>
        <w:t>3</w:t>
      </w:r>
      <w:r w:rsidR="008E6720">
        <w:rPr>
          <w:sz w:val="28"/>
          <w:szCs w:val="28"/>
        </w:rPr>
        <w:t>·10</w:t>
      </w:r>
      <w:r w:rsidR="008E6720" w:rsidRPr="008E6720">
        <w:rPr>
          <w:sz w:val="28"/>
          <w:szCs w:val="28"/>
          <w:vertAlign w:val="superscript"/>
        </w:rPr>
        <w:t>-</w:t>
      </w:r>
      <w:r w:rsidR="008E6720" w:rsidRPr="00AA613E">
        <w:rPr>
          <w:sz w:val="28"/>
          <w:szCs w:val="28"/>
          <w:vertAlign w:val="superscript"/>
        </w:rPr>
        <w:t>6</w:t>
      </w:r>
      <w:r w:rsidR="008E6720">
        <w:rPr>
          <w:sz w:val="28"/>
          <w:szCs w:val="28"/>
          <w:vertAlign w:val="superscript"/>
        </w:rPr>
        <w:t xml:space="preserve"> </w:t>
      </w:r>
      <w:r w:rsidR="008E6720">
        <w:rPr>
          <w:sz w:val="28"/>
          <w:szCs w:val="28"/>
        </w:rPr>
        <w:t xml:space="preserve">г </w:t>
      </w:r>
      <w:r w:rsidR="008E6720" w:rsidRPr="005B39AC">
        <w:rPr>
          <w:sz w:val="28"/>
          <w:szCs w:val="28"/>
          <w:vertAlign w:val="superscript"/>
        </w:rPr>
        <w:t>226</w:t>
      </w:r>
      <w:r w:rsidR="008E6720" w:rsidRPr="005B39AC">
        <w:rPr>
          <w:sz w:val="28"/>
          <w:szCs w:val="28"/>
          <w:lang w:val="en-US"/>
        </w:rPr>
        <w:t>Ra</w:t>
      </w:r>
      <w:r w:rsidR="00141D87">
        <w:rPr>
          <w:sz w:val="28"/>
          <w:szCs w:val="28"/>
        </w:rPr>
        <w:t xml:space="preserve"> или </w:t>
      </w:r>
      <w:r w:rsidR="00141D87" w:rsidRPr="000044AD">
        <w:rPr>
          <w:sz w:val="28"/>
          <w:szCs w:val="28"/>
        </w:rPr>
        <w:t>8,5</w:t>
      </w:r>
      <w:r w:rsidR="00141D87">
        <w:rPr>
          <w:color w:val="000000"/>
          <w:sz w:val="28"/>
          <w:szCs w:val="28"/>
        </w:rPr>
        <w:t>·10</w:t>
      </w:r>
      <w:r w:rsidR="00141D87">
        <w:rPr>
          <w:color w:val="000000"/>
          <w:sz w:val="28"/>
          <w:szCs w:val="28"/>
          <w:vertAlign w:val="superscript"/>
        </w:rPr>
        <w:t>4</w:t>
      </w:r>
      <w:r w:rsidR="00141D87">
        <w:rPr>
          <w:color w:val="000000"/>
          <w:sz w:val="28"/>
          <w:szCs w:val="28"/>
        </w:rPr>
        <w:t xml:space="preserve"> распадов</w:t>
      </w:r>
      <w:r w:rsidR="00141D87" w:rsidRPr="00AA613E">
        <w:rPr>
          <w:sz w:val="28"/>
          <w:szCs w:val="28"/>
        </w:rPr>
        <w:t>/</w:t>
      </w:r>
      <w:r w:rsidR="00141D87">
        <w:rPr>
          <w:sz w:val="28"/>
          <w:szCs w:val="28"/>
        </w:rPr>
        <w:t>с</w:t>
      </w:r>
      <w:r w:rsidR="002927BE">
        <w:rPr>
          <w:sz w:val="28"/>
          <w:szCs w:val="28"/>
        </w:rPr>
        <w:t xml:space="preserve">, т.е. </w:t>
      </w:r>
      <w:r w:rsidR="008E6720" w:rsidRPr="008E6720">
        <w:rPr>
          <w:color w:val="000000" w:themeColor="text1"/>
          <w:sz w:val="28"/>
          <w:szCs w:val="28"/>
        </w:rPr>
        <w:t xml:space="preserve">к появлению </w:t>
      </w:r>
      <w:r w:rsidR="002927BE">
        <w:rPr>
          <w:sz w:val="28"/>
          <w:szCs w:val="28"/>
        </w:rPr>
        <w:t>8,5</w:t>
      </w:r>
      <w:r w:rsidR="002927BE">
        <w:rPr>
          <w:color w:val="000000"/>
          <w:sz w:val="28"/>
          <w:szCs w:val="28"/>
        </w:rPr>
        <w:t>·10</w:t>
      </w:r>
      <w:r w:rsidR="002927BE">
        <w:rPr>
          <w:color w:val="000000"/>
          <w:sz w:val="28"/>
          <w:szCs w:val="28"/>
          <w:vertAlign w:val="superscript"/>
        </w:rPr>
        <w:t>4</w:t>
      </w:r>
      <w:r w:rsidR="002927BE">
        <w:rPr>
          <w:color w:val="000000"/>
          <w:sz w:val="28"/>
          <w:szCs w:val="28"/>
        </w:rPr>
        <w:t xml:space="preserve"> </w:t>
      </w:r>
      <w:r w:rsidR="002927BE" w:rsidRPr="008E6720">
        <w:rPr>
          <w:color w:val="000000" w:themeColor="text1"/>
          <w:sz w:val="28"/>
          <w:szCs w:val="28"/>
        </w:rPr>
        <w:t>атомов радона</w:t>
      </w:r>
      <w:r w:rsidR="002927BE" w:rsidRPr="00AA613E">
        <w:rPr>
          <w:sz w:val="28"/>
          <w:szCs w:val="28"/>
        </w:rPr>
        <w:t>/</w:t>
      </w:r>
      <w:r w:rsidR="002927BE">
        <w:rPr>
          <w:sz w:val="28"/>
          <w:szCs w:val="28"/>
        </w:rPr>
        <w:t>с</w:t>
      </w:r>
      <w:r w:rsidR="007E289D">
        <w:rPr>
          <w:color w:val="000000" w:themeColor="text1"/>
          <w:sz w:val="28"/>
          <w:szCs w:val="28"/>
        </w:rPr>
        <w:t>.</w:t>
      </w:r>
      <w:r w:rsidR="00A2308C">
        <w:rPr>
          <w:color w:val="000000" w:themeColor="text1"/>
          <w:sz w:val="28"/>
          <w:szCs w:val="28"/>
        </w:rPr>
        <w:t xml:space="preserve"> </w:t>
      </w:r>
      <w:r w:rsidR="00637073">
        <w:rPr>
          <w:color w:val="000000" w:themeColor="text1"/>
          <w:sz w:val="28"/>
          <w:szCs w:val="28"/>
        </w:rPr>
        <w:t>Но</w:t>
      </w:r>
      <w:r w:rsidR="002927BE">
        <w:rPr>
          <w:color w:val="000000" w:themeColor="text1"/>
          <w:sz w:val="28"/>
          <w:szCs w:val="28"/>
        </w:rPr>
        <w:t>, как мы знаем</w:t>
      </w:r>
      <w:r w:rsidR="00637073">
        <w:rPr>
          <w:color w:val="000000" w:themeColor="text1"/>
          <w:sz w:val="28"/>
          <w:szCs w:val="28"/>
        </w:rPr>
        <w:t xml:space="preserve"> </w:t>
      </w:r>
      <w:r w:rsidR="007E289D" w:rsidRPr="00637073">
        <w:rPr>
          <w:color w:val="000000" w:themeColor="text1"/>
          <w:sz w:val="28"/>
          <w:szCs w:val="28"/>
        </w:rPr>
        <w:t>средн</w:t>
      </w:r>
      <w:r w:rsidR="002927BE">
        <w:rPr>
          <w:color w:val="000000" w:themeColor="text1"/>
          <w:sz w:val="28"/>
          <w:szCs w:val="28"/>
        </w:rPr>
        <w:t>яя</w:t>
      </w:r>
      <w:r w:rsidR="007E289D" w:rsidRPr="00637073">
        <w:rPr>
          <w:color w:val="000000" w:themeColor="text1"/>
          <w:sz w:val="28"/>
          <w:szCs w:val="28"/>
        </w:rPr>
        <w:t xml:space="preserve"> скорость </w:t>
      </w:r>
      <w:r w:rsidR="007E289D" w:rsidRPr="000044AD">
        <w:rPr>
          <w:color w:val="000000" w:themeColor="text1"/>
          <w:sz w:val="28"/>
          <w:szCs w:val="28"/>
        </w:rPr>
        <w:t xml:space="preserve">выхода </w:t>
      </w:r>
      <w:r w:rsidR="002927BE" w:rsidRPr="000044AD">
        <w:rPr>
          <w:color w:val="000000" w:themeColor="text1"/>
          <w:sz w:val="28"/>
          <w:szCs w:val="28"/>
        </w:rPr>
        <w:t>атомов</w:t>
      </w:r>
      <w:r w:rsidR="002927BE">
        <w:rPr>
          <w:color w:val="000000" w:themeColor="text1"/>
          <w:sz w:val="28"/>
          <w:szCs w:val="28"/>
        </w:rPr>
        <w:t xml:space="preserve"> </w:t>
      </w:r>
      <w:r w:rsidR="007E289D" w:rsidRPr="00637073">
        <w:rPr>
          <w:color w:val="000000" w:themeColor="text1"/>
          <w:sz w:val="28"/>
          <w:szCs w:val="28"/>
        </w:rPr>
        <w:t xml:space="preserve">радона </w:t>
      </w:r>
      <w:r w:rsidR="007E289D" w:rsidRPr="00637073">
        <w:rPr>
          <w:sz w:val="28"/>
          <w:szCs w:val="28"/>
        </w:rPr>
        <w:t>0,02 Бк/м</w:t>
      </w:r>
      <w:r w:rsidR="007E289D" w:rsidRPr="00637073">
        <w:rPr>
          <w:sz w:val="28"/>
          <w:szCs w:val="28"/>
          <w:vertAlign w:val="superscript"/>
        </w:rPr>
        <w:t>2</w:t>
      </w:r>
      <w:r w:rsidR="007E289D" w:rsidRPr="00637073">
        <w:rPr>
          <w:sz w:val="28"/>
          <w:szCs w:val="28"/>
        </w:rPr>
        <w:t>с</w:t>
      </w:r>
      <w:r w:rsidR="00637073" w:rsidRPr="00637073">
        <w:rPr>
          <w:sz w:val="28"/>
          <w:szCs w:val="28"/>
        </w:rPr>
        <w:t xml:space="preserve"> </w:t>
      </w:r>
      <w:r w:rsidR="00D943D8">
        <w:rPr>
          <w:sz w:val="28"/>
          <w:szCs w:val="28"/>
        </w:rPr>
        <w:t>или же с 1 м</w:t>
      </w:r>
      <w:proofErr w:type="gramStart"/>
      <w:r w:rsidR="00D943D8">
        <w:rPr>
          <w:sz w:val="28"/>
          <w:szCs w:val="28"/>
          <w:vertAlign w:val="superscript"/>
        </w:rPr>
        <w:t>2</w:t>
      </w:r>
      <w:proofErr w:type="gramEnd"/>
      <w:r w:rsidR="00D943D8">
        <w:rPr>
          <w:sz w:val="28"/>
          <w:szCs w:val="28"/>
        </w:rPr>
        <w:t xml:space="preserve"> испускается </w:t>
      </w:r>
      <w:r w:rsidR="00D943D8" w:rsidRPr="00D943D8">
        <w:rPr>
          <w:sz w:val="28"/>
          <w:szCs w:val="28"/>
        </w:rPr>
        <w:t>~</w:t>
      </w:r>
      <w:r w:rsidR="00A2308C">
        <w:rPr>
          <w:sz w:val="28"/>
          <w:szCs w:val="28"/>
        </w:rPr>
        <w:t>9·10</w:t>
      </w:r>
      <w:r w:rsidR="00A2308C" w:rsidRPr="00A2308C">
        <w:rPr>
          <w:sz w:val="28"/>
          <w:szCs w:val="28"/>
          <w:vertAlign w:val="superscript"/>
        </w:rPr>
        <w:t>3</w:t>
      </w:r>
      <w:r w:rsidR="00D943D8">
        <w:rPr>
          <w:sz w:val="28"/>
          <w:szCs w:val="28"/>
        </w:rPr>
        <w:t xml:space="preserve"> атомов радона. </w:t>
      </w:r>
      <w:r w:rsidR="00147B4A">
        <w:rPr>
          <w:sz w:val="28"/>
          <w:szCs w:val="28"/>
        </w:rPr>
        <w:t xml:space="preserve">Таким образом, если предположить, что выйти на поверхность земли могли бы  все атомы радона, образующиеся в земле, то слоя толщиной </w:t>
      </w:r>
      <w:r w:rsidR="00147B4A" w:rsidRPr="00147B4A">
        <w:rPr>
          <w:sz w:val="28"/>
          <w:szCs w:val="28"/>
        </w:rPr>
        <w:t xml:space="preserve">~10 </w:t>
      </w:r>
      <w:r w:rsidR="00147B4A">
        <w:rPr>
          <w:sz w:val="28"/>
          <w:szCs w:val="28"/>
        </w:rPr>
        <w:t>см оказ</w:t>
      </w:r>
      <w:r w:rsidR="00881386">
        <w:rPr>
          <w:sz w:val="28"/>
          <w:szCs w:val="28"/>
        </w:rPr>
        <w:t>ывается</w:t>
      </w:r>
      <w:r w:rsidR="00147B4A">
        <w:rPr>
          <w:sz w:val="28"/>
          <w:szCs w:val="28"/>
        </w:rPr>
        <w:t xml:space="preserve"> вполне достаточн</w:t>
      </w:r>
      <w:r w:rsidR="00881386">
        <w:rPr>
          <w:sz w:val="28"/>
          <w:szCs w:val="28"/>
        </w:rPr>
        <w:t>ым</w:t>
      </w:r>
      <w:r w:rsidR="00147B4A">
        <w:rPr>
          <w:sz w:val="28"/>
          <w:szCs w:val="28"/>
        </w:rPr>
        <w:t xml:space="preserve">, чтобы объяснить наблюдаемый на опыте средний поток радона из почвы. </w:t>
      </w:r>
    </w:p>
    <w:p w:rsidR="002927BE" w:rsidRPr="002927BE" w:rsidRDefault="002927BE" w:rsidP="0090334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Значение </w:t>
      </w:r>
      <w:r w:rsidRPr="00F66249">
        <w:rPr>
          <w:sz w:val="28"/>
          <w:szCs w:val="28"/>
        </w:rPr>
        <w:t xml:space="preserve">из </w:t>
      </w:r>
      <w:r w:rsidRPr="00F66249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29</w:t>
      </w:r>
      <w:r w:rsidRPr="00F66249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для выхода радона из почвы в год, которое составляет ~9·10</w:t>
      </w:r>
      <w:r w:rsidRPr="00BF2076">
        <w:rPr>
          <w:bCs/>
          <w:sz w:val="28"/>
          <w:szCs w:val="28"/>
          <w:vertAlign w:val="superscript"/>
        </w:rPr>
        <w:t>19</w:t>
      </w:r>
      <w:r>
        <w:rPr>
          <w:bCs/>
          <w:sz w:val="28"/>
          <w:szCs w:val="28"/>
        </w:rPr>
        <w:t xml:space="preserve"> Бк, </w:t>
      </w:r>
      <w:r w:rsidR="00147B4A">
        <w:rPr>
          <w:bCs/>
          <w:sz w:val="28"/>
          <w:szCs w:val="28"/>
        </w:rPr>
        <w:t xml:space="preserve">в данной работе </w:t>
      </w:r>
      <w:r>
        <w:rPr>
          <w:bCs/>
          <w:sz w:val="28"/>
          <w:szCs w:val="28"/>
        </w:rPr>
        <w:t>нас не интересует. Его вычислили исходя из того, что площадь Земли 1,5·</w:t>
      </w:r>
      <w:r w:rsidRPr="006F4FF2">
        <w:rPr>
          <w:bCs/>
          <w:sz w:val="28"/>
          <w:szCs w:val="28"/>
        </w:rPr>
        <w:t>10</w:t>
      </w:r>
      <w:r w:rsidRPr="006F4FF2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</w:rPr>
        <w:t>4</w:t>
      </w:r>
      <w:r w:rsidRPr="006F4FF2">
        <w:rPr>
          <w:bCs/>
          <w:sz w:val="28"/>
          <w:szCs w:val="28"/>
        </w:rPr>
        <w:t xml:space="preserve"> м</w:t>
      </w:r>
      <w:proofErr w:type="gramStart"/>
      <w:r w:rsidRPr="006F4FF2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 xml:space="preserve">, средняя </w:t>
      </w:r>
      <w:r w:rsidRPr="002454B7">
        <w:rPr>
          <w:sz w:val="28"/>
          <w:szCs w:val="28"/>
        </w:rPr>
        <w:t>скорость</w:t>
      </w:r>
      <w:r>
        <w:rPr>
          <w:sz w:val="28"/>
          <w:szCs w:val="28"/>
        </w:rPr>
        <w:t xml:space="preserve"> </w:t>
      </w:r>
      <w:r w:rsidRPr="002454B7">
        <w:rPr>
          <w:sz w:val="28"/>
          <w:szCs w:val="28"/>
        </w:rPr>
        <w:t xml:space="preserve">выхода </w:t>
      </w:r>
      <w:r>
        <w:rPr>
          <w:sz w:val="28"/>
          <w:szCs w:val="28"/>
        </w:rPr>
        <w:t>радона из З</w:t>
      </w:r>
      <w:r w:rsidRPr="002454B7">
        <w:rPr>
          <w:sz w:val="28"/>
          <w:szCs w:val="28"/>
        </w:rPr>
        <w:t xml:space="preserve">емли </w:t>
      </w:r>
      <w:r>
        <w:rPr>
          <w:bCs/>
          <w:sz w:val="28"/>
          <w:szCs w:val="28"/>
        </w:rPr>
        <w:t>0,02 Бк/</w:t>
      </w:r>
      <w:r w:rsidRPr="006F4FF2">
        <w:rPr>
          <w:bCs/>
          <w:sz w:val="28"/>
          <w:szCs w:val="28"/>
        </w:rPr>
        <w:t>м</w:t>
      </w:r>
      <w:r w:rsidRPr="006F4FF2"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с и количества секунд в году равное 3,2·10</w:t>
      </w:r>
      <w:r>
        <w:rPr>
          <w:bCs/>
          <w:sz w:val="28"/>
          <w:szCs w:val="28"/>
          <w:vertAlign w:val="superscript"/>
        </w:rPr>
        <w:t>7</w:t>
      </w:r>
      <w:r>
        <w:rPr>
          <w:bCs/>
          <w:sz w:val="28"/>
          <w:szCs w:val="28"/>
        </w:rPr>
        <w:t>.</w:t>
      </w:r>
      <w:r w:rsidRPr="00392103">
        <w:rPr>
          <w:szCs w:val="28"/>
        </w:rPr>
        <w:t xml:space="preserve"> </w:t>
      </w:r>
      <w:r>
        <w:rPr>
          <w:bCs/>
          <w:sz w:val="28"/>
          <w:szCs w:val="28"/>
        </w:rPr>
        <w:t>Также было найдено близкое значение ~10·10</w:t>
      </w:r>
      <w:r w:rsidRPr="00BF2076">
        <w:rPr>
          <w:bCs/>
          <w:sz w:val="28"/>
          <w:szCs w:val="28"/>
          <w:vertAlign w:val="superscript"/>
        </w:rPr>
        <w:t>19</w:t>
      </w:r>
      <w:r>
        <w:rPr>
          <w:bCs/>
          <w:sz w:val="28"/>
          <w:szCs w:val="28"/>
        </w:rPr>
        <w:t xml:space="preserve"> Бк в </w:t>
      </w:r>
      <w:r w:rsidRPr="00072E7A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26</w:t>
      </w:r>
      <w:r w:rsidRPr="00072E7A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В </w:t>
      </w:r>
      <w:r w:rsidRPr="002927BE">
        <w:rPr>
          <w:bCs/>
          <w:sz w:val="28"/>
          <w:szCs w:val="28"/>
        </w:rPr>
        <w:t xml:space="preserve">[3] </w:t>
      </w:r>
      <w:r>
        <w:rPr>
          <w:bCs/>
          <w:sz w:val="28"/>
          <w:szCs w:val="28"/>
        </w:rPr>
        <w:t>это значение составляет 9·10</w:t>
      </w:r>
      <w:r w:rsidRPr="00BF2076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</w:rPr>
        <w:t>8</w:t>
      </w:r>
      <w:r>
        <w:rPr>
          <w:bCs/>
          <w:sz w:val="28"/>
          <w:szCs w:val="28"/>
        </w:rPr>
        <w:t xml:space="preserve"> Бк, </w:t>
      </w:r>
      <w:r>
        <w:rPr>
          <w:bCs/>
          <w:sz w:val="28"/>
          <w:szCs w:val="28"/>
        </w:rPr>
        <w:lastRenderedPageBreak/>
        <w:t>различие идёт в 10 раз. Это значение не может быть верным, так как при подсчёте представленных данных получается ~9·10</w:t>
      </w:r>
      <w:r w:rsidRPr="00BF2076">
        <w:rPr>
          <w:bCs/>
          <w:sz w:val="28"/>
          <w:szCs w:val="28"/>
          <w:vertAlign w:val="superscript"/>
        </w:rPr>
        <w:t>19</w:t>
      </w:r>
      <w:r>
        <w:rPr>
          <w:bCs/>
          <w:sz w:val="28"/>
          <w:szCs w:val="28"/>
        </w:rPr>
        <w:t xml:space="preserve"> Бк.</w:t>
      </w:r>
    </w:p>
    <w:p w:rsidR="00FA7584" w:rsidRDefault="00F071AE" w:rsidP="002927B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таблице </w:t>
      </w:r>
      <w:r w:rsidR="002927BE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представлены различные характеристики радионуклидов нужные нам для дальнейших рассуждений.</w:t>
      </w:r>
    </w:p>
    <w:p w:rsidR="002927BE" w:rsidRDefault="002927BE" w:rsidP="002927B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</w:p>
    <w:p w:rsidR="00FA7584" w:rsidRPr="00497F0E" w:rsidRDefault="002927BE" w:rsidP="00662217">
      <w:pPr>
        <w:ind w:firstLine="708"/>
        <w:rPr>
          <w:szCs w:val="28"/>
        </w:rPr>
      </w:pPr>
      <w:r>
        <w:rPr>
          <w:szCs w:val="28"/>
        </w:rPr>
        <w:t>Т</w:t>
      </w:r>
      <w:r w:rsidR="00FA7584" w:rsidRPr="00497F0E">
        <w:rPr>
          <w:szCs w:val="28"/>
        </w:rPr>
        <w:t xml:space="preserve">аблица </w:t>
      </w:r>
      <w:r w:rsidR="00A22DDA" w:rsidRPr="00A22DDA">
        <w:rPr>
          <w:szCs w:val="28"/>
        </w:rPr>
        <w:t>18</w:t>
      </w:r>
      <w:r w:rsidR="00FA7584" w:rsidRPr="00497F0E">
        <w:rPr>
          <w:szCs w:val="28"/>
        </w:rPr>
        <w:t xml:space="preserve"> – Различные </w:t>
      </w:r>
      <w:r w:rsidR="00FA7584">
        <w:rPr>
          <w:szCs w:val="28"/>
        </w:rPr>
        <w:t xml:space="preserve">характеристики </w:t>
      </w:r>
      <w:r w:rsidR="00FA7584" w:rsidRPr="003F2739">
        <w:rPr>
          <w:szCs w:val="28"/>
          <w:vertAlign w:val="superscript"/>
        </w:rPr>
        <w:t>238</w:t>
      </w:r>
      <w:r w:rsidR="00FA7584" w:rsidRPr="003F2739">
        <w:rPr>
          <w:szCs w:val="28"/>
        </w:rPr>
        <w:t>U</w:t>
      </w:r>
      <w:r w:rsidR="00FA7584">
        <w:rPr>
          <w:szCs w:val="28"/>
        </w:rPr>
        <w:t>,</w:t>
      </w:r>
      <w:r w:rsidR="00FA7584" w:rsidRPr="003F2739">
        <w:rPr>
          <w:szCs w:val="28"/>
          <w:vertAlign w:val="superscript"/>
        </w:rPr>
        <w:t>226</w:t>
      </w:r>
      <w:r w:rsidR="00FA7584">
        <w:rPr>
          <w:szCs w:val="28"/>
        </w:rPr>
        <w:t>Ra</w:t>
      </w:r>
      <w:r w:rsidR="00FA7584" w:rsidRPr="003F2739">
        <w:rPr>
          <w:szCs w:val="28"/>
          <w:vertAlign w:val="superscript"/>
        </w:rPr>
        <w:t>222</w:t>
      </w:r>
      <w:r w:rsidR="00FA7584" w:rsidRPr="003F2739">
        <w:rPr>
          <w:szCs w:val="28"/>
        </w:rPr>
        <w:t>Rn</w:t>
      </w:r>
      <w:r w:rsidR="00662217">
        <w:rPr>
          <w:szCs w:val="28"/>
        </w:rPr>
        <w:t xml:space="preserve"> </w:t>
      </w:r>
    </w:p>
    <w:tbl>
      <w:tblPr>
        <w:tblStyle w:val="a3"/>
        <w:tblW w:w="9291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1069"/>
      </w:tblGrid>
      <w:tr w:rsidR="00FA7584" w:rsidRPr="00497F0E" w:rsidTr="00F153FF">
        <w:trPr>
          <w:trHeight w:val="419"/>
        </w:trPr>
        <w:tc>
          <w:tcPr>
            <w:tcW w:w="5954" w:type="dxa"/>
            <w:vMerge w:val="restart"/>
          </w:tcPr>
          <w:p w:rsidR="00FA7584" w:rsidRPr="00497F0E" w:rsidRDefault="00FA7584" w:rsidP="00F153FF">
            <w:pPr>
              <w:rPr>
                <w:szCs w:val="28"/>
              </w:rPr>
            </w:pPr>
            <w:r w:rsidRPr="00497F0E">
              <w:rPr>
                <w:szCs w:val="28"/>
              </w:rPr>
              <w:t>Название характеристики</w:t>
            </w:r>
          </w:p>
        </w:tc>
        <w:tc>
          <w:tcPr>
            <w:tcW w:w="3337" w:type="dxa"/>
            <w:gridSpan w:val="3"/>
          </w:tcPr>
          <w:p w:rsidR="00FA7584" w:rsidRPr="00497F0E" w:rsidRDefault="00FA7584" w:rsidP="00F153FF">
            <w:pPr>
              <w:spacing w:after="200"/>
              <w:rPr>
                <w:szCs w:val="28"/>
              </w:rPr>
            </w:pPr>
            <w:r w:rsidRPr="00497F0E">
              <w:rPr>
                <w:szCs w:val="28"/>
              </w:rPr>
              <w:t>Радионуклид</w:t>
            </w:r>
          </w:p>
        </w:tc>
      </w:tr>
      <w:tr w:rsidR="00FA7584" w:rsidRPr="00497F0E" w:rsidTr="00F153FF">
        <w:trPr>
          <w:trHeight w:val="135"/>
        </w:trPr>
        <w:tc>
          <w:tcPr>
            <w:tcW w:w="5954" w:type="dxa"/>
            <w:vMerge/>
          </w:tcPr>
          <w:p w:rsidR="00FA7584" w:rsidRPr="00497F0E" w:rsidRDefault="00FA7584" w:rsidP="00F153FF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FA7584" w:rsidRPr="00497F0E" w:rsidRDefault="00FA7584" w:rsidP="00F153FF">
            <w:pPr>
              <w:rPr>
                <w:szCs w:val="28"/>
              </w:rPr>
            </w:pPr>
            <w:r w:rsidRPr="00497F0E">
              <w:rPr>
                <w:szCs w:val="28"/>
                <w:vertAlign w:val="superscript"/>
              </w:rPr>
              <w:t>238</w:t>
            </w:r>
            <w:r w:rsidRPr="00497F0E">
              <w:rPr>
                <w:szCs w:val="28"/>
              </w:rPr>
              <w:t>U</w:t>
            </w:r>
          </w:p>
        </w:tc>
        <w:tc>
          <w:tcPr>
            <w:tcW w:w="1134" w:type="dxa"/>
          </w:tcPr>
          <w:p w:rsidR="00FA7584" w:rsidRPr="00497F0E" w:rsidRDefault="00FA7584" w:rsidP="00F153FF">
            <w:pPr>
              <w:rPr>
                <w:szCs w:val="28"/>
                <w:vertAlign w:val="superscript"/>
              </w:rPr>
            </w:pPr>
            <w:r w:rsidRPr="00497F0E">
              <w:rPr>
                <w:szCs w:val="28"/>
                <w:vertAlign w:val="superscript"/>
              </w:rPr>
              <w:t>226</w:t>
            </w:r>
            <w:r w:rsidRPr="00497F0E">
              <w:rPr>
                <w:szCs w:val="28"/>
              </w:rPr>
              <w:t>Ra</w:t>
            </w:r>
          </w:p>
        </w:tc>
        <w:tc>
          <w:tcPr>
            <w:tcW w:w="1069" w:type="dxa"/>
          </w:tcPr>
          <w:p w:rsidR="00FA7584" w:rsidRPr="00497F0E" w:rsidRDefault="00FA7584" w:rsidP="00F153FF">
            <w:pPr>
              <w:rPr>
                <w:szCs w:val="28"/>
                <w:vertAlign w:val="superscript"/>
              </w:rPr>
            </w:pPr>
            <w:r w:rsidRPr="00497F0E">
              <w:rPr>
                <w:szCs w:val="28"/>
                <w:vertAlign w:val="superscript"/>
              </w:rPr>
              <w:t>222</w:t>
            </w:r>
            <w:r w:rsidRPr="00497F0E">
              <w:rPr>
                <w:szCs w:val="28"/>
              </w:rPr>
              <w:t>Rn</w:t>
            </w:r>
          </w:p>
        </w:tc>
      </w:tr>
      <w:tr w:rsidR="00FA7584" w:rsidRPr="00497F0E" w:rsidTr="00F153FF">
        <w:tc>
          <w:tcPr>
            <w:tcW w:w="5954" w:type="dxa"/>
          </w:tcPr>
          <w:p w:rsidR="00FA7584" w:rsidRPr="00497F0E" w:rsidRDefault="00FA7584" w:rsidP="00F153FF">
            <w:pPr>
              <w:rPr>
                <w:szCs w:val="28"/>
              </w:rPr>
            </w:pPr>
            <w:r w:rsidRPr="00497F0E">
              <w:rPr>
                <w:szCs w:val="28"/>
              </w:rPr>
              <w:t xml:space="preserve">Период полураспада, </w:t>
            </w:r>
            <w:proofErr w:type="gramStart"/>
            <w:r w:rsidRPr="00497F0E">
              <w:rPr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FA7584" w:rsidRPr="00497F0E" w:rsidRDefault="00FA7584" w:rsidP="00F153FF">
            <w:pPr>
              <w:rPr>
                <w:szCs w:val="28"/>
              </w:rPr>
            </w:pPr>
            <w:r w:rsidRPr="00497F0E">
              <w:rPr>
                <w:szCs w:val="28"/>
              </w:rPr>
              <w:t>1,4·10</w:t>
            </w:r>
            <w:r w:rsidRPr="00497F0E">
              <w:rPr>
                <w:szCs w:val="28"/>
                <w:vertAlign w:val="superscript"/>
              </w:rPr>
              <w:t>17</w:t>
            </w:r>
          </w:p>
        </w:tc>
        <w:tc>
          <w:tcPr>
            <w:tcW w:w="1134" w:type="dxa"/>
          </w:tcPr>
          <w:p w:rsidR="00FA7584" w:rsidRPr="00497F0E" w:rsidRDefault="00FA7584" w:rsidP="00F153FF">
            <w:pPr>
              <w:rPr>
                <w:szCs w:val="28"/>
              </w:rPr>
            </w:pPr>
            <w:r>
              <w:rPr>
                <w:szCs w:val="28"/>
              </w:rPr>
              <w:t>5,1</w:t>
            </w:r>
            <w:r w:rsidRPr="00497F0E">
              <w:rPr>
                <w:szCs w:val="28"/>
              </w:rPr>
              <w:t>·10</w:t>
            </w:r>
            <w:r w:rsidRPr="00497F0E">
              <w:rPr>
                <w:szCs w:val="28"/>
                <w:vertAlign w:val="superscript"/>
              </w:rPr>
              <w:t>10</w:t>
            </w:r>
          </w:p>
        </w:tc>
        <w:tc>
          <w:tcPr>
            <w:tcW w:w="1069" w:type="dxa"/>
          </w:tcPr>
          <w:p w:rsidR="00FA7584" w:rsidRPr="00497F0E" w:rsidRDefault="00FA7584" w:rsidP="00F153FF">
            <w:pPr>
              <w:rPr>
                <w:szCs w:val="28"/>
              </w:rPr>
            </w:pPr>
            <w:r>
              <w:rPr>
                <w:szCs w:val="28"/>
              </w:rPr>
              <w:t>3,3</w:t>
            </w:r>
            <w:r w:rsidRPr="00497F0E">
              <w:rPr>
                <w:szCs w:val="28"/>
              </w:rPr>
              <w:t>·10</w:t>
            </w:r>
            <w:r w:rsidRPr="00497F0E">
              <w:rPr>
                <w:szCs w:val="28"/>
                <w:vertAlign w:val="superscript"/>
              </w:rPr>
              <w:t>5</w:t>
            </w:r>
          </w:p>
        </w:tc>
      </w:tr>
      <w:tr w:rsidR="00FA7584" w:rsidRPr="00497F0E" w:rsidTr="00F153FF">
        <w:tc>
          <w:tcPr>
            <w:tcW w:w="5954" w:type="dxa"/>
          </w:tcPr>
          <w:p w:rsidR="00FA7584" w:rsidRPr="00497F0E" w:rsidRDefault="00FA7584" w:rsidP="00881386">
            <w:pPr>
              <w:rPr>
                <w:szCs w:val="28"/>
              </w:rPr>
            </w:pPr>
            <w:proofErr w:type="gramStart"/>
            <w:r w:rsidRPr="00497F0E">
              <w:rPr>
                <w:szCs w:val="28"/>
              </w:rPr>
              <w:t>Постоянная</w:t>
            </w:r>
            <w:proofErr w:type="gramEnd"/>
            <w:r w:rsidRPr="00497F0E">
              <w:rPr>
                <w:szCs w:val="28"/>
              </w:rPr>
              <w:t xml:space="preserve"> распада, с</w:t>
            </w:r>
            <w:r w:rsidRPr="00497F0E">
              <w:rPr>
                <w:szCs w:val="28"/>
                <w:vertAlign w:val="superscript"/>
              </w:rPr>
              <w:t>-1</w:t>
            </w:r>
          </w:p>
        </w:tc>
        <w:tc>
          <w:tcPr>
            <w:tcW w:w="1134" w:type="dxa"/>
          </w:tcPr>
          <w:p w:rsidR="00FA7584" w:rsidRPr="00497F0E" w:rsidRDefault="00FA7584" w:rsidP="00F153FF">
            <w:pPr>
              <w:rPr>
                <w:szCs w:val="28"/>
              </w:rPr>
            </w:pPr>
            <w:r w:rsidRPr="00497F0E">
              <w:rPr>
                <w:szCs w:val="28"/>
              </w:rPr>
              <w:t>4,9·10</w:t>
            </w:r>
            <w:r w:rsidRPr="00497F0E">
              <w:rPr>
                <w:szCs w:val="28"/>
                <w:vertAlign w:val="superscript"/>
              </w:rPr>
              <w:t>-18</w:t>
            </w:r>
          </w:p>
        </w:tc>
        <w:tc>
          <w:tcPr>
            <w:tcW w:w="1134" w:type="dxa"/>
          </w:tcPr>
          <w:p w:rsidR="00FA7584" w:rsidRPr="00497F0E" w:rsidRDefault="00FA7584" w:rsidP="00F153FF">
            <w:pPr>
              <w:rPr>
                <w:szCs w:val="28"/>
              </w:rPr>
            </w:pPr>
            <w:r>
              <w:rPr>
                <w:szCs w:val="28"/>
              </w:rPr>
              <w:t>1,4</w:t>
            </w:r>
            <w:r w:rsidRPr="00497F0E">
              <w:rPr>
                <w:szCs w:val="28"/>
              </w:rPr>
              <w:t>·10</w:t>
            </w:r>
            <w:r w:rsidRPr="00497F0E">
              <w:rPr>
                <w:szCs w:val="28"/>
                <w:vertAlign w:val="superscript"/>
              </w:rPr>
              <w:t>-11</w:t>
            </w:r>
          </w:p>
        </w:tc>
        <w:tc>
          <w:tcPr>
            <w:tcW w:w="1069" w:type="dxa"/>
          </w:tcPr>
          <w:p w:rsidR="00FA7584" w:rsidRPr="00497F0E" w:rsidRDefault="00FA7584" w:rsidP="00F153FF">
            <w:pPr>
              <w:rPr>
                <w:szCs w:val="28"/>
              </w:rPr>
            </w:pPr>
            <w:r w:rsidRPr="00497F0E">
              <w:rPr>
                <w:szCs w:val="28"/>
              </w:rPr>
              <w:t>2,1·10</w:t>
            </w:r>
            <w:r w:rsidRPr="00497F0E">
              <w:rPr>
                <w:szCs w:val="28"/>
                <w:vertAlign w:val="superscript"/>
              </w:rPr>
              <w:t>-6</w:t>
            </w:r>
          </w:p>
        </w:tc>
      </w:tr>
      <w:tr w:rsidR="00FA7584" w:rsidRPr="00497F0E" w:rsidTr="00F153FF">
        <w:trPr>
          <w:trHeight w:val="212"/>
        </w:trPr>
        <w:tc>
          <w:tcPr>
            <w:tcW w:w="5954" w:type="dxa"/>
          </w:tcPr>
          <w:p w:rsidR="00FA7584" w:rsidRPr="00497F0E" w:rsidRDefault="00FA7584" w:rsidP="00F153FF">
            <w:pPr>
              <w:rPr>
                <w:szCs w:val="28"/>
              </w:rPr>
            </w:pPr>
            <w:r w:rsidRPr="00497F0E">
              <w:rPr>
                <w:szCs w:val="28"/>
              </w:rPr>
              <w:t>Вес 1 Бк, г</w:t>
            </w:r>
          </w:p>
        </w:tc>
        <w:tc>
          <w:tcPr>
            <w:tcW w:w="1134" w:type="dxa"/>
          </w:tcPr>
          <w:p w:rsidR="00FA7584" w:rsidRPr="00570414" w:rsidRDefault="00FA7584" w:rsidP="00F153FF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497F0E">
              <w:rPr>
                <w:szCs w:val="28"/>
              </w:rPr>
              <w:t>·10</w:t>
            </w:r>
            <w:r w:rsidRPr="00497F0E">
              <w:rPr>
                <w:szCs w:val="28"/>
                <w:vertAlign w:val="superscript"/>
              </w:rPr>
              <w:t>-</w:t>
            </w:r>
            <w:r>
              <w:rPr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A7584" w:rsidRPr="00497F0E" w:rsidRDefault="00FA7584" w:rsidP="00F153FF">
            <w:pPr>
              <w:rPr>
                <w:szCs w:val="28"/>
              </w:rPr>
            </w:pPr>
            <w:r>
              <w:rPr>
                <w:szCs w:val="28"/>
              </w:rPr>
              <w:t>2,7</w:t>
            </w:r>
            <w:r w:rsidRPr="00497F0E">
              <w:rPr>
                <w:szCs w:val="28"/>
              </w:rPr>
              <w:t>·10</w:t>
            </w:r>
            <w:r w:rsidRPr="00497F0E">
              <w:rPr>
                <w:szCs w:val="28"/>
                <w:vertAlign w:val="superscript"/>
              </w:rPr>
              <w:t>-11</w:t>
            </w:r>
          </w:p>
        </w:tc>
        <w:tc>
          <w:tcPr>
            <w:tcW w:w="1069" w:type="dxa"/>
          </w:tcPr>
          <w:p w:rsidR="00FA7584" w:rsidRPr="00497F0E" w:rsidRDefault="00FA7584" w:rsidP="00F153F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497F0E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497F0E">
              <w:rPr>
                <w:szCs w:val="28"/>
              </w:rPr>
              <w:t>·10</w:t>
            </w:r>
            <w:r w:rsidRPr="00497F0E">
              <w:rPr>
                <w:szCs w:val="28"/>
                <w:vertAlign w:val="superscript"/>
              </w:rPr>
              <w:t>-</w:t>
            </w:r>
            <w:r>
              <w:rPr>
                <w:szCs w:val="28"/>
                <w:vertAlign w:val="superscript"/>
              </w:rPr>
              <w:t>1</w:t>
            </w:r>
            <w:r w:rsidRPr="00497F0E">
              <w:rPr>
                <w:szCs w:val="28"/>
                <w:vertAlign w:val="superscript"/>
              </w:rPr>
              <w:t>6</w:t>
            </w:r>
          </w:p>
        </w:tc>
      </w:tr>
      <w:tr w:rsidR="00FA7584" w:rsidRPr="00497F0E" w:rsidTr="00F153FF">
        <w:tc>
          <w:tcPr>
            <w:tcW w:w="5954" w:type="dxa"/>
          </w:tcPr>
          <w:p w:rsidR="00FA7584" w:rsidRPr="00497F0E" w:rsidRDefault="00FA7584" w:rsidP="00AE20A5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Средняя у</w:t>
            </w:r>
            <w:r w:rsidRPr="007B71C2">
              <w:rPr>
                <w:rFonts w:eastAsia="Calibri"/>
                <w:szCs w:val="28"/>
                <w:lang w:eastAsia="en-US"/>
              </w:rPr>
              <w:t xml:space="preserve">дельная активность </w:t>
            </w:r>
            <w:r w:rsidRPr="00497F0E">
              <w:rPr>
                <w:rFonts w:eastAsia="Calibri"/>
                <w:szCs w:val="28"/>
                <w:lang w:eastAsia="en-US"/>
              </w:rPr>
              <w:t>в почве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3F2739">
              <w:t>[26,3</w:t>
            </w:r>
            <w:r w:rsidR="00AE20A5">
              <w:t>1</w:t>
            </w:r>
            <w:r w:rsidRPr="003F2739">
              <w:t>,21,3]</w:t>
            </w:r>
            <w:r w:rsidRPr="007B71C2">
              <w:rPr>
                <w:rFonts w:eastAsia="Calibri"/>
                <w:szCs w:val="28"/>
                <w:lang w:eastAsia="en-US"/>
              </w:rPr>
              <w:t>, Бк/</w:t>
            </w:r>
            <w:r w:rsidRPr="00497F0E">
              <w:rPr>
                <w:rFonts w:eastAsia="Calibri"/>
                <w:szCs w:val="28"/>
                <w:lang w:eastAsia="en-US"/>
              </w:rPr>
              <w:t>г</w:t>
            </w:r>
          </w:p>
        </w:tc>
        <w:tc>
          <w:tcPr>
            <w:tcW w:w="1134" w:type="dxa"/>
          </w:tcPr>
          <w:p w:rsidR="00FA7584" w:rsidRPr="00497F0E" w:rsidRDefault="00FA7584" w:rsidP="00F153FF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FA7584" w:rsidRPr="00497F0E" w:rsidRDefault="00FA7584" w:rsidP="00F153FF">
            <w:pPr>
              <w:rPr>
                <w:szCs w:val="28"/>
              </w:rPr>
            </w:pPr>
            <w:r w:rsidRPr="00497F0E">
              <w:rPr>
                <w:szCs w:val="28"/>
              </w:rPr>
              <w:t>3,7·10</w:t>
            </w:r>
            <w:r w:rsidRPr="00497F0E">
              <w:rPr>
                <w:szCs w:val="28"/>
                <w:vertAlign w:val="superscript"/>
              </w:rPr>
              <w:t>-2</w:t>
            </w:r>
          </w:p>
        </w:tc>
        <w:tc>
          <w:tcPr>
            <w:tcW w:w="1069" w:type="dxa"/>
          </w:tcPr>
          <w:p w:rsidR="00FA7584" w:rsidRPr="00497F0E" w:rsidRDefault="00FA7584" w:rsidP="00F153FF">
            <w:pPr>
              <w:rPr>
                <w:szCs w:val="28"/>
              </w:rPr>
            </w:pPr>
          </w:p>
        </w:tc>
      </w:tr>
      <w:tr w:rsidR="00FA7584" w:rsidRPr="00497F0E" w:rsidTr="00F153FF">
        <w:trPr>
          <w:trHeight w:val="466"/>
        </w:trPr>
        <w:tc>
          <w:tcPr>
            <w:tcW w:w="5954" w:type="dxa"/>
          </w:tcPr>
          <w:p w:rsidR="00FA7584" w:rsidRPr="00497F0E" w:rsidRDefault="00FA7584" w:rsidP="00AE20A5">
            <w:pPr>
              <w:rPr>
                <w:szCs w:val="28"/>
              </w:rPr>
            </w:pPr>
            <w:r w:rsidRPr="00497F0E">
              <w:rPr>
                <w:szCs w:val="28"/>
              </w:rPr>
              <w:t>Средняя скорость выхода из почвы</w:t>
            </w:r>
            <w:r>
              <w:rPr>
                <w:szCs w:val="28"/>
              </w:rPr>
              <w:t xml:space="preserve"> </w:t>
            </w:r>
            <w:r w:rsidRPr="003F2739">
              <w:t>[26,3</w:t>
            </w:r>
            <w:r w:rsidR="00AE20A5">
              <w:t>1</w:t>
            </w:r>
            <w:r w:rsidRPr="003F2739">
              <w:t>,21,3,</w:t>
            </w:r>
            <w:r w:rsidR="00AE20A5">
              <w:t>29</w:t>
            </w:r>
            <w:r w:rsidRPr="003F2739">
              <w:t xml:space="preserve">], </w:t>
            </w:r>
            <w:r w:rsidRPr="00497F0E">
              <w:rPr>
                <w:szCs w:val="28"/>
              </w:rPr>
              <w:t>Бк</w:t>
            </w:r>
            <w:r w:rsidRPr="003F2739">
              <w:rPr>
                <w:szCs w:val="28"/>
              </w:rPr>
              <w:t>/</w:t>
            </w:r>
            <w:r w:rsidRPr="00497F0E">
              <w:rPr>
                <w:szCs w:val="28"/>
              </w:rPr>
              <w:t>м</w:t>
            </w:r>
            <w:r w:rsidRPr="00497F0E">
              <w:rPr>
                <w:szCs w:val="28"/>
                <w:vertAlign w:val="superscript"/>
              </w:rPr>
              <w:t>2</w:t>
            </w:r>
            <w:r w:rsidRPr="00497F0E">
              <w:rPr>
                <w:szCs w:val="28"/>
              </w:rPr>
              <w:t>с</w:t>
            </w:r>
          </w:p>
        </w:tc>
        <w:tc>
          <w:tcPr>
            <w:tcW w:w="1134" w:type="dxa"/>
          </w:tcPr>
          <w:p w:rsidR="00FA7584" w:rsidRPr="00497F0E" w:rsidRDefault="00FA7584" w:rsidP="00F153FF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FA7584" w:rsidRPr="00497F0E" w:rsidRDefault="00FA7584" w:rsidP="00F153FF">
            <w:pPr>
              <w:rPr>
                <w:szCs w:val="28"/>
              </w:rPr>
            </w:pPr>
          </w:p>
        </w:tc>
        <w:tc>
          <w:tcPr>
            <w:tcW w:w="1069" w:type="dxa"/>
          </w:tcPr>
          <w:p w:rsidR="00FA7584" w:rsidRPr="00497F0E" w:rsidRDefault="00FA7584" w:rsidP="00F153FF">
            <w:pPr>
              <w:rPr>
                <w:szCs w:val="28"/>
              </w:rPr>
            </w:pPr>
            <w:r w:rsidRPr="00497F0E">
              <w:rPr>
                <w:szCs w:val="28"/>
              </w:rPr>
              <w:t>0,02</w:t>
            </w:r>
          </w:p>
        </w:tc>
      </w:tr>
      <w:tr w:rsidR="00FA7584" w:rsidRPr="00497F0E" w:rsidTr="00F153FF">
        <w:trPr>
          <w:trHeight w:val="81"/>
        </w:trPr>
        <w:tc>
          <w:tcPr>
            <w:tcW w:w="5954" w:type="dxa"/>
          </w:tcPr>
          <w:p w:rsidR="00FA7584" w:rsidRPr="003F2739" w:rsidRDefault="00FA7584" w:rsidP="00F153FF">
            <w:pPr>
              <w:rPr>
                <w:szCs w:val="28"/>
              </w:rPr>
            </w:pPr>
            <w:r>
              <w:rPr>
                <w:szCs w:val="28"/>
              </w:rPr>
              <w:t>Допустимая скорость выхода из почвы в пределах застраиваемой площади</w:t>
            </w:r>
            <w:r w:rsidRPr="00064241">
              <w:rPr>
                <w:szCs w:val="28"/>
              </w:rPr>
              <w:t xml:space="preserve"> [14]</w:t>
            </w:r>
            <w:r w:rsidRPr="003F2739">
              <w:t xml:space="preserve">, </w:t>
            </w:r>
            <w:r w:rsidRPr="00497F0E">
              <w:rPr>
                <w:szCs w:val="28"/>
              </w:rPr>
              <w:t>Бк</w:t>
            </w:r>
            <w:r w:rsidRPr="003F2739">
              <w:rPr>
                <w:szCs w:val="28"/>
              </w:rPr>
              <w:t>/</w:t>
            </w:r>
            <w:r w:rsidRPr="00497F0E">
              <w:rPr>
                <w:szCs w:val="28"/>
              </w:rPr>
              <w:t>м</w:t>
            </w:r>
            <w:r w:rsidRPr="00497F0E">
              <w:rPr>
                <w:szCs w:val="28"/>
                <w:vertAlign w:val="superscript"/>
              </w:rPr>
              <w:t>2</w:t>
            </w:r>
            <w:r w:rsidRPr="00497F0E">
              <w:rPr>
                <w:szCs w:val="28"/>
              </w:rPr>
              <w:t>с</w:t>
            </w:r>
          </w:p>
        </w:tc>
        <w:tc>
          <w:tcPr>
            <w:tcW w:w="1134" w:type="dxa"/>
          </w:tcPr>
          <w:p w:rsidR="00FA7584" w:rsidRPr="003F2739" w:rsidRDefault="00FA7584" w:rsidP="00F153FF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FA7584" w:rsidRPr="003F2739" w:rsidRDefault="00FA7584" w:rsidP="00F153FF">
            <w:pPr>
              <w:rPr>
                <w:szCs w:val="28"/>
              </w:rPr>
            </w:pPr>
          </w:p>
        </w:tc>
        <w:tc>
          <w:tcPr>
            <w:tcW w:w="1069" w:type="dxa"/>
          </w:tcPr>
          <w:p w:rsidR="00FA7584" w:rsidRPr="003F2739" w:rsidRDefault="00FA7584" w:rsidP="00F153FF">
            <w:pPr>
              <w:rPr>
                <w:szCs w:val="28"/>
              </w:rPr>
            </w:pPr>
            <w:r>
              <w:rPr>
                <w:szCs w:val="28"/>
              </w:rPr>
              <w:t>0,08</w:t>
            </w:r>
          </w:p>
        </w:tc>
      </w:tr>
      <w:tr w:rsidR="00FA7584" w:rsidRPr="00497F0E" w:rsidTr="00F153FF">
        <w:trPr>
          <w:trHeight w:val="180"/>
        </w:trPr>
        <w:tc>
          <w:tcPr>
            <w:tcW w:w="5954" w:type="dxa"/>
          </w:tcPr>
          <w:p w:rsidR="00FA7584" w:rsidRPr="003F2739" w:rsidRDefault="00FA7584" w:rsidP="00F153FF">
            <w:pPr>
              <w:rPr>
                <w:szCs w:val="28"/>
              </w:rPr>
            </w:pPr>
            <w:r>
              <w:rPr>
                <w:szCs w:val="28"/>
              </w:rPr>
              <w:t>Допустимая скорость выхода из почвы в пределах застраиваемой площади для дошкольных, общеобразовательных и лечебных учреждений</w:t>
            </w:r>
            <w:r w:rsidRPr="00064241">
              <w:rPr>
                <w:szCs w:val="28"/>
              </w:rPr>
              <w:t xml:space="preserve"> [14]</w:t>
            </w:r>
            <w:r w:rsidRPr="003F2739">
              <w:t xml:space="preserve">, </w:t>
            </w:r>
            <w:r w:rsidRPr="00497F0E">
              <w:rPr>
                <w:szCs w:val="28"/>
              </w:rPr>
              <w:t>Бк</w:t>
            </w:r>
            <w:r w:rsidRPr="003F2739">
              <w:rPr>
                <w:szCs w:val="28"/>
              </w:rPr>
              <w:t>/</w:t>
            </w:r>
            <w:r w:rsidRPr="00497F0E">
              <w:rPr>
                <w:szCs w:val="28"/>
              </w:rPr>
              <w:t>м</w:t>
            </w:r>
            <w:r w:rsidRPr="00497F0E">
              <w:rPr>
                <w:szCs w:val="28"/>
                <w:vertAlign w:val="superscript"/>
              </w:rPr>
              <w:t>2</w:t>
            </w:r>
            <w:r w:rsidRPr="00497F0E">
              <w:rPr>
                <w:szCs w:val="28"/>
              </w:rPr>
              <w:t>с</w:t>
            </w:r>
          </w:p>
        </w:tc>
        <w:tc>
          <w:tcPr>
            <w:tcW w:w="1134" w:type="dxa"/>
          </w:tcPr>
          <w:p w:rsidR="00FA7584" w:rsidRPr="003F2739" w:rsidRDefault="00FA7584" w:rsidP="00F153FF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FA7584" w:rsidRPr="003F2739" w:rsidRDefault="00FA7584" w:rsidP="00F153FF">
            <w:pPr>
              <w:rPr>
                <w:szCs w:val="28"/>
              </w:rPr>
            </w:pPr>
          </w:p>
        </w:tc>
        <w:tc>
          <w:tcPr>
            <w:tcW w:w="1069" w:type="dxa"/>
          </w:tcPr>
          <w:p w:rsidR="00FA7584" w:rsidRPr="003F2739" w:rsidRDefault="00FA7584" w:rsidP="00F153FF">
            <w:pPr>
              <w:rPr>
                <w:szCs w:val="28"/>
              </w:rPr>
            </w:pPr>
            <w:r>
              <w:rPr>
                <w:szCs w:val="28"/>
              </w:rPr>
              <w:t>0,04</w:t>
            </w:r>
          </w:p>
        </w:tc>
      </w:tr>
    </w:tbl>
    <w:p w:rsidR="00881386" w:rsidRDefault="00881386" w:rsidP="000044A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E93FAE" w:rsidRPr="000044AD" w:rsidRDefault="00881386" w:rsidP="000044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слоя толщиной </w:t>
      </w:r>
      <w:r w:rsidRPr="00147B4A">
        <w:rPr>
          <w:sz w:val="28"/>
          <w:szCs w:val="28"/>
        </w:rPr>
        <w:t xml:space="preserve">~10 </w:t>
      </w:r>
      <w:r>
        <w:rPr>
          <w:sz w:val="28"/>
          <w:szCs w:val="28"/>
        </w:rPr>
        <w:t xml:space="preserve">см, содержащий </w:t>
      </w:r>
      <w:r w:rsidRPr="00881386">
        <w:rPr>
          <w:sz w:val="28"/>
          <w:szCs w:val="28"/>
        </w:rPr>
        <w:t>~</w:t>
      </w:r>
      <w:r>
        <w:rPr>
          <w:sz w:val="28"/>
          <w:szCs w:val="28"/>
        </w:rPr>
        <w:t>0,6 г урана</w:t>
      </w:r>
      <w:r w:rsidR="00E93FAE">
        <w:rPr>
          <w:sz w:val="28"/>
          <w:szCs w:val="28"/>
        </w:rPr>
        <w:t xml:space="preserve"> оказывается достаточным, чтобы объяснить «в первом приближении»</w:t>
      </w:r>
      <w:r>
        <w:rPr>
          <w:sz w:val="28"/>
          <w:szCs w:val="28"/>
        </w:rPr>
        <w:t xml:space="preserve"> </w:t>
      </w:r>
      <w:r w:rsidR="00E93FAE">
        <w:rPr>
          <w:sz w:val="28"/>
          <w:szCs w:val="28"/>
        </w:rPr>
        <w:t>указанный выше вклад 1,6 мЗв/год в среднюю дозу, получаемую человеком на З</w:t>
      </w:r>
      <w:r w:rsidR="000044AD">
        <w:rPr>
          <w:sz w:val="28"/>
          <w:szCs w:val="28"/>
        </w:rPr>
        <w:t>емле. В этом слое, согласно таблице</w:t>
      </w:r>
      <w:r w:rsidR="00E93FAE">
        <w:rPr>
          <w:sz w:val="28"/>
          <w:szCs w:val="28"/>
        </w:rPr>
        <w:t xml:space="preserve"> 17 содержится </w:t>
      </w:r>
      <w:r w:rsidR="00363564" w:rsidRPr="000044AD">
        <w:rPr>
          <w:sz w:val="28"/>
          <w:szCs w:val="28"/>
        </w:rPr>
        <w:t>~</w:t>
      </w:r>
      <w:r w:rsidR="00E93FAE" w:rsidRPr="000044AD">
        <w:rPr>
          <w:sz w:val="28"/>
          <w:szCs w:val="28"/>
        </w:rPr>
        <w:t>10</w:t>
      </w:r>
      <w:r w:rsidR="00E93FAE" w:rsidRPr="000044AD">
        <w:rPr>
          <w:sz w:val="28"/>
          <w:szCs w:val="28"/>
          <w:vertAlign w:val="superscript"/>
        </w:rPr>
        <w:t>8</w:t>
      </w:r>
      <w:r w:rsidR="00363564" w:rsidRPr="000044AD">
        <w:rPr>
          <w:sz w:val="28"/>
          <w:szCs w:val="28"/>
        </w:rPr>
        <w:t xml:space="preserve"> т урана. </w:t>
      </w:r>
    </w:p>
    <w:p w:rsidR="00D8594D" w:rsidRPr="000044AD" w:rsidRDefault="00363564" w:rsidP="000044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044AD">
        <w:rPr>
          <w:sz w:val="28"/>
          <w:szCs w:val="28"/>
        </w:rPr>
        <w:t xml:space="preserve">Как на возрастание среднего радиационного </w:t>
      </w:r>
      <w:r w:rsidR="00C20EC9">
        <w:rPr>
          <w:sz w:val="28"/>
          <w:szCs w:val="28"/>
        </w:rPr>
        <w:t xml:space="preserve">фона </w:t>
      </w:r>
      <w:r w:rsidR="00C20EC9" w:rsidRPr="000044AD">
        <w:rPr>
          <w:sz w:val="28"/>
          <w:szCs w:val="28"/>
        </w:rPr>
        <w:t xml:space="preserve">может сказаться </w:t>
      </w:r>
      <w:r w:rsidR="00C20EC9">
        <w:rPr>
          <w:sz w:val="28"/>
          <w:szCs w:val="28"/>
        </w:rPr>
        <w:t>добыча полезных ископаемых?</w:t>
      </w:r>
      <w:r w:rsidRPr="000044AD">
        <w:rPr>
          <w:sz w:val="28"/>
          <w:szCs w:val="28"/>
        </w:rPr>
        <w:t xml:space="preserve"> </w:t>
      </w:r>
      <w:r w:rsidR="00D8594D" w:rsidRPr="000044AD">
        <w:rPr>
          <w:sz w:val="28"/>
          <w:szCs w:val="28"/>
        </w:rPr>
        <w:t xml:space="preserve">Очевидно, что само по себе, появление «нового, добавочного» урана и радия в среде обитания обязано увеличивать и среднюю дозу на какой-то увеличивающий коэффициент </w:t>
      </w:r>
      <w:r w:rsidR="00C20EC9">
        <w:rPr>
          <w:sz w:val="28"/>
          <w:szCs w:val="28"/>
        </w:rPr>
        <w:t>-</w:t>
      </w:r>
      <w:r w:rsidR="00D8594D" w:rsidRPr="000044AD">
        <w:rPr>
          <w:sz w:val="28"/>
          <w:szCs w:val="28"/>
        </w:rPr>
        <w:t xml:space="preserve"> </w:t>
      </w:r>
      <w:proofErr w:type="gramStart"/>
      <w:r w:rsidR="00D8594D" w:rsidRPr="000044AD">
        <w:rPr>
          <w:sz w:val="28"/>
          <w:szCs w:val="28"/>
        </w:rPr>
        <w:t>К</w:t>
      </w:r>
      <w:proofErr w:type="gramEnd"/>
      <w:r w:rsidR="00D8594D" w:rsidRPr="000044AD">
        <w:rPr>
          <w:sz w:val="28"/>
          <w:szCs w:val="28"/>
        </w:rPr>
        <w:t>, заметно больший единицы.</w:t>
      </w:r>
    </w:p>
    <w:p w:rsidR="00F866D6" w:rsidRPr="000044AD" w:rsidRDefault="00D8594D" w:rsidP="000044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044AD">
        <w:rPr>
          <w:sz w:val="28"/>
          <w:szCs w:val="28"/>
        </w:rPr>
        <w:t>Д</w:t>
      </w:r>
      <w:r w:rsidR="00363564" w:rsidRPr="000044AD">
        <w:rPr>
          <w:sz w:val="28"/>
          <w:szCs w:val="28"/>
        </w:rPr>
        <w:t>ва вклада</w:t>
      </w:r>
      <w:r w:rsidRPr="000044AD">
        <w:rPr>
          <w:sz w:val="28"/>
          <w:szCs w:val="28"/>
        </w:rPr>
        <w:t xml:space="preserve"> определяют величину этого коэффициента</w:t>
      </w:r>
      <w:r w:rsidR="00363564" w:rsidRPr="000044AD">
        <w:rPr>
          <w:sz w:val="28"/>
          <w:szCs w:val="28"/>
        </w:rPr>
        <w:t xml:space="preserve">: </w:t>
      </w:r>
      <w:r w:rsidR="00F866D6" w:rsidRPr="000044AD">
        <w:rPr>
          <w:sz w:val="28"/>
          <w:szCs w:val="28"/>
        </w:rPr>
        <w:t xml:space="preserve">просто </w:t>
      </w:r>
      <w:r w:rsidR="00363564" w:rsidRPr="000044AD">
        <w:rPr>
          <w:sz w:val="28"/>
          <w:szCs w:val="28"/>
        </w:rPr>
        <w:t xml:space="preserve">добавление урана, содержащегося в </w:t>
      </w:r>
      <w:r w:rsidRPr="000044AD">
        <w:rPr>
          <w:sz w:val="28"/>
          <w:szCs w:val="28"/>
        </w:rPr>
        <w:t xml:space="preserve">добываемых </w:t>
      </w:r>
      <w:r w:rsidR="00363564" w:rsidRPr="000044AD">
        <w:rPr>
          <w:sz w:val="28"/>
          <w:szCs w:val="28"/>
        </w:rPr>
        <w:t>породах</w:t>
      </w:r>
      <w:r w:rsidRPr="000044AD">
        <w:rPr>
          <w:sz w:val="28"/>
          <w:szCs w:val="28"/>
        </w:rPr>
        <w:t xml:space="preserve">, и </w:t>
      </w:r>
      <w:r w:rsidR="00F866D6" w:rsidRPr="000044AD">
        <w:rPr>
          <w:sz w:val="28"/>
          <w:szCs w:val="28"/>
        </w:rPr>
        <w:t>диспергирование связанного с ним радия</w:t>
      </w:r>
      <w:r w:rsidRPr="000044AD">
        <w:rPr>
          <w:sz w:val="28"/>
          <w:szCs w:val="28"/>
        </w:rPr>
        <w:t xml:space="preserve"> в результате различных технологических процессов. К сожалению, количественно определить величину этих вкладов пока невозможно</w:t>
      </w:r>
      <w:r w:rsidR="00F866D6" w:rsidRPr="000044AD">
        <w:rPr>
          <w:sz w:val="28"/>
          <w:szCs w:val="28"/>
        </w:rPr>
        <w:t>.</w:t>
      </w:r>
    </w:p>
    <w:p w:rsidR="00F866D6" w:rsidRPr="000044AD" w:rsidRDefault="00F866D6" w:rsidP="000044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044AD">
        <w:rPr>
          <w:sz w:val="28"/>
          <w:szCs w:val="28"/>
        </w:rPr>
        <w:lastRenderedPageBreak/>
        <w:t>Просто добавление, обусловленное добычей железной руды</w:t>
      </w:r>
      <w:r w:rsidR="00307852">
        <w:rPr>
          <w:sz w:val="28"/>
          <w:szCs w:val="28"/>
        </w:rPr>
        <w:t>,</w:t>
      </w:r>
      <w:r w:rsidRPr="000044AD">
        <w:rPr>
          <w:sz w:val="28"/>
          <w:szCs w:val="28"/>
        </w:rPr>
        <w:t xml:space="preserve"> составляет ~0,35%; </w:t>
      </w:r>
      <w:proofErr w:type="gramStart"/>
      <w:r w:rsidRPr="000044AD">
        <w:rPr>
          <w:sz w:val="28"/>
          <w:szCs w:val="28"/>
        </w:rPr>
        <w:t xml:space="preserve">от добычи фосфатов ~1%, от добычи урана &gt;2%. Суммарно, добыча этих трех полезных ископаемых дает возрастание содержания урана в среде обитания ~4%. По нашим оценкам  «возрастание» за счет диспергирования </w:t>
      </w:r>
      <w:r w:rsidR="004A122F" w:rsidRPr="000044AD">
        <w:rPr>
          <w:sz w:val="28"/>
          <w:szCs w:val="28"/>
        </w:rPr>
        <w:t xml:space="preserve"> может достигать значительной величины ~5</w:t>
      </w:r>
      <w:r w:rsidR="00BD733A">
        <w:rPr>
          <w:sz w:val="28"/>
          <w:szCs w:val="28"/>
        </w:rPr>
        <w:t>%</w:t>
      </w:r>
      <w:r w:rsidR="004A122F" w:rsidRPr="000044AD">
        <w:rPr>
          <w:sz w:val="28"/>
          <w:szCs w:val="28"/>
        </w:rPr>
        <w:t>. Еще к более серьезному возрастанию вклад в радиационный фон приводит то обстоятельство, что весь, рассмотренный сценарий относится не ко всей поверхности планеты, а только к областям</w:t>
      </w:r>
      <w:proofErr w:type="gramEnd"/>
      <w:r w:rsidR="004A122F" w:rsidRPr="000044AD">
        <w:rPr>
          <w:sz w:val="28"/>
          <w:szCs w:val="28"/>
        </w:rPr>
        <w:t xml:space="preserve"> </w:t>
      </w:r>
      <w:proofErr w:type="gramStart"/>
      <w:r w:rsidR="004A122F" w:rsidRPr="000044AD">
        <w:rPr>
          <w:sz w:val="28"/>
          <w:szCs w:val="28"/>
        </w:rPr>
        <w:t>не очень удаленным от места добычи ископаемых, т.к. период полураспада радона всего 3,8 дня, что не позволяет распределиться ему гомогенно над всей поверхностью Земли.</w:t>
      </w:r>
      <w:proofErr w:type="gramEnd"/>
      <w:r w:rsidR="004A122F" w:rsidRPr="000044AD">
        <w:rPr>
          <w:sz w:val="28"/>
          <w:szCs w:val="28"/>
        </w:rPr>
        <w:t xml:space="preserve"> Следовательно, в странах, где имеется интенсивная промышленная деятельность, включающая перемещение больших масс вещества этот вклад может составлять десятки процентов по отношению к тому, что было там еще лет 30 – 50 тому назад. </w:t>
      </w:r>
      <w:proofErr w:type="gramStart"/>
      <w:r w:rsidR="004A122F" w:rsidRPr="000044AD">
        <w:rPr>
          <w:sz w:val="28"/>
          <w:szCs w:val="28"/>
        </w:rPr>
        <w:t>Численную информацию, подтверждающую это удалось</w:t>
      </w:r>
      <w:proofErr w:type="gramEnd"/>
      <w:r w:rsidR="004A122F" w:rsidRPr="000044AD">
        <w:rPr>
          <w:sz w:val="28"/>
          <w:szCs w:val="28"/>
        </w:rPr>
        <w:t xml:space="preserve"> найти только для США.  </w:t>
      </w:r>
    </w:p>
    <w:p w:rsidR="004A122F" w:rsidRDefault="004A122F" w:rsidP="00881386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0044AD" w:rsidRDefault="000044AD" w:rsidP="00FA758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</w:p>
    <w:p w:rsidR="000044AD" w:rsidRDefault="000044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81386" w:rsidRPr="00B8327E" w:rsidRDefault="004A122F" w:rsidP="000044AD">
      <w:pPr>
        <w:pStyle w:val="2"/>
        <w:jc w:val="center"/>
        <w:rPr>
          <w:b/>
          <w:lang w:val="ru-RU"/>
        </w:rPr>
      </w:pPr>
      <w:bookmarkStart w:id="19" w:name="_Toc9010955"/>
      <w:r w:rsidRPr="00B8327E">
        <w:rPr>
          <w:b/>
          <w:lang w:val="ru-RU"/>
        </w:rPr>
        <w:lastRenderedPageBreak/>
        <w:t>Заключение</w:t>
      </w:r>
      <w:bookmarkEnd w:id="19"/>
    </w:p>
    <w:p w:rsidR="00E963A9" w:rsidRPr="00894D87" w:rsidRDefault="00CC69D4" w:rsidP="00CC6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Перемещение огромных масс веществ на нашей планете не только из одного места в другое, но и из глубины наружу не может не сказываться на экологической обстановке в разных местах континентов. </w:t>
      </w:r>
      <w:r w:rsidR="00B8327E">
        <w:rPr>
          <w:sz w:val="28"/>
          <w:szCs w:val="28"/>
        </w:rPr>
        <w:t>В работе п</w:t>
      </w:r>
      <w:r w:rsidR="00E963A9">
        <w:rPr>
          <w:sz w:val="28"/>
          <w:szCs w:val="28"/>
        </w:rPr>
        <w:t xml:space="preserve">оказано, что </w:t>
      </w:r>
      <w:r>
        <w:rPr>
          <w:sz w:val="28"/>
          <w:szCs w:val="28"/>
        </w:rPr>
        <w:t>отрасли</w:t>
      </w:r>
      <w:r w:rsidR="00E963A9">
        <w:rPr>
          <w:sz w:val="28"/>
          <w:szCs w:val="28"/>
        </w:rPr>
        <w:t xml:space="preserve"> промышленности, связанн</w:t>
      </w:r>
      <w:r>
        <w:rPr>
          <w:sz w:val="28"/>
          <w:szCs w:val="28"/>
        </w:rPr>
        <w:t>ые</w:t>
      </w:r>
      <w:r w:rsidR="00E963A9">
        <w:rPr>
          <w:sz w:val="28"/>
          <w:szCs w:val="28"/>
        </w:rPr>
        <w:t xml:space="preserve"> с добычей и </w:t>
      </w:r>
      <w:r w:rsidR="00AB3235">
        <w:rPr>
          <w:sz w:val="28"/>
          <w:szCs w:val="28"/>
        </w:rPr>
        <w:t>переработкой полезных ископаемых,</w:t>
      </w:r>
      <w:r>
        <w:rPr>
          <w:sz w:val="28"/>
          <w:szCs w:val="28"/>
        </w:rPr>
        <w:t xml:space="preserve"> действительно</w:t>
      </w:r>
      <w:r w:rsidR="00E963A9">
        <w:rPr>
          <w:sz w:val="28"/>
          <w:szCs w:val="28"/>
        </w:rPr>
        <w:t xml:space="preserve"> приводит к заметному возрастанию </w:t>
      </w:r>
      <w:r w:rsidR="00E963A9" w:rsidRPr="00AE7ECA">
        <w:rPr>
          <w:sz w:val="28"/>
          <w:szCs w:val="28"/>
        </w:rPr>
        <w:t xml:space="preserve">вклада </w:t>
      </w:r>
      <w:r w:rsidR="00E963A9" w:rsidRPr="00AE7ECA">
        <w:rPr>
          <w:rFonts w:eastAsia="Calibri"/>
          <w:sz w:val="28"/>
          <w:szCs w:val="28"/>
          <w:vertAlign w:val="superscript"/>
          <w:lang w:eastAsia="en-US"/>
        </w:rPr>
        <w:t>222</w:t>
      </w:r>
      <w:r w:rsidR="00E963A9" w:rsidRPr="00AE7ECA">
        <w:rPr>
          <w:rFonts w:eastAsia="Calibri"/>
          <w:sz w:val="28"/>
          <w:szCs w:val="28"/>
          <w:lang w:val="en-US" w:eastAsia="en-US"/>
        </w:rPr>
        <w:t>Rn</w:t>
      </w:r>
      <w:r w:rsidR="00E963A9" w:rsidRPr="00AE7ECA">
        <w:rPr>
          <w:sz w:val="28"/>
          <w:szCs w:val="28"/>
        </w:rPr>
        <w:t xml:space="preserve"> </w:t>
      </w:r>
      <w:r w:rsidR="00E963A9">
        <w:rPr>
          <w:sz w:val="28"/>
          <w:szCs w:val="28"/>
        </w:rPr>
        <w:t xml:space="preserve">и </w:t>
      </w:r>
      <w:r w:rsidR="00E963A9" w:rsidRPr="00AE7ECA">
        <w:rPr>
          <w:sz w:val="28"/>
          <w:szCs w:val="28"/>
        </w:rPr>
        <w:t xml:space="preserve">продуктов </w:t>
      </w:r>
      <w:r w:rsidR="00E963A9">
        <w:rPr>
          <w:sz w:val="28"/>
          <w:szCs w:val="28"/>
        </w:rPr>
        <w:t xml:space="preserve">его </w:t>
      </w:r>
      <w:r w:rsidR="00AB3235" w:rsidRPr="00AE7ECA">
        <w:rPr>
          <w:sz w:val="28"/>
          <w:szCs w:val="28"/>
        </w:rPr>
        <w:t>распада в естественный</w:t>
      </w:r>
      <w:r w:rsidR="00E963A9" w:rsidRPr="00AE7ECA">
        <w:rPr>
          <w:sz w:val="28"/>
          <w:szCs w:val="28"/>
        </w:rPr>
        <w:t xml:space="preserve"> радиационный фон</w:t>
      </w:r>
      <w:r w:rsidR="00E963A9">
        <w:rPr>
          <w:sz w:val="28"/>
          <w:szCs w:val="28"/>
        </w:rPr>
        <w:t xml:space="preserve"> (</w:t>
      </w:r>
      <w:r w:rsidR="00E963A9" w:rsidRPr="00AE7ECA">
        <w:rPr>
          <w:sz w:val="28"/>
          <w:szCs w:val="28"/>
        </w:rPr>
        <w:t>добыч</w:t>
      </w:r>
      <w:r w:rsidR="00E963A9">
        <w:rPr>
          <w:sz w:val="28"/>
          <w:szCs w:val="28"/>
        </w:rPr>
        <w:t>а</w:t>
      </w:r>
      <w:r w:rsidR="00E963A9" w:rsidRPr="00AE7ECA">
        <w:rPr>
          <w:sz w:val="28"/>
          <w:szCs w:val="28"/>
        </w:rPr>
        <w:t xml:space="preserve"> фосфатов</w:t>
      </w:r>
      <w:r w:rsidR="00E963A9">
        <w:rPr>
          <w:sz w:val="28"/>
          <w:szCs w:val="28"/>
        </w:rPr>
        <w:t xml:space="preserve">, урана, </w:t>
      </w:r>
      <w:r w:rsidR="00E963A9" w:rsidRPr="00AE7ECA">
        <w:rPr>
          <w:sz w:val="28"/>
          <w:szCs w:val="28"/>
        </w:rPr>
        <w:t>железной руды</w:t>
      </w:r>
      <w:r w:rsidR="00E963A9">
        <w:rPr>
          <w:sz w:val="28"/>
          <w:szCs w:val="28"/>
        </w:rPr>
        <w:t>…)</w:t>
      </w:r>
      <w:r w:rsidR="00E963A9" w:rsidRPr="00AE7ECA">
        <w:rPr>
          <w:sz w:val="28"/>
          <w:szCs w:val="28"/>
        </w:rPr>
        <w:t xml:space="preserve">. </w:t>
      </w:r>
    </w:p>
    <w:p w:rsidR="00E539F0" w:rsidRDefault="00CC69D4" w:rsidP="00E539F0">
      <w:pPr>
        <w:spacing w:line="360" w:lineRule="auto"/>
        <w:ind w:firstLine="709"/>
        <w:jc w:val="both"/>
        <w:rPr>
          <w:sz w:val="28"/>
          <w:szCs w:val="28"/>
        </w:rPr>
      </w:pPr>
      <w:bookmarkStart w:id="20" w:name="_GoBack"/>
      <w:r>
        <w:rPr>
          <w:sz w:val="28"/>
          <w:szCs w:val="28"/>
        </w:rPr>
        <w:t>Н</w:t>
      </w:r>
      <w:r w:rsidR="00FF2B9E">
        <w:rPr>
          <w:sz w:val="28"/>
          <w:szCs w:val="28"/>
        </w:rPr>
        <w:t xml:space="preserve">а основе анализа </w:t>
      </w:r>
      <w:r>
        <w:rPr>
          <w:sz w:val="28"/>
          <w:szCs w:val="28"/>
        </w:rPr>
        <w:t xml:space="preserve">литературных и статистических данных </w:t>
      </w:r>
      <w:r w:rsidR="00FF2B9E">
        <w:rPr>
          <w:sz w:val="28"/>
          <w:szCs w:val="28"/>
        </w:rPr>
        <w:t>оцен</w:t>
      </w:r>
      <w:r>
        <w:rPr>
          <w:sz w:val="28"/>
          <w:szCs w:val="28"/>
        </w:rPr>
        <w:t>ено</w:t>
      </w:r>
      <w:r w:rsidR="00FF2B9E">
        <w:rPr>
          <w:sz w:val="28"/>
          <w:szCs w:val="28"/>
        </w:rPr>
        <w:t xml:space="preserve"> количество урана,</w:t>
      </w:r>
      <w:r w:rsidR="00FF2B9E" w:rsidRPr="00FF2B9E">
        <w:rPr>
          <w:sz w:val="28"/>
          <w:szCs w:val="28"/>
        </w:rPr>
        <w:t xml:space="preserve"> которое поднято на поверхность в результате </w:t>
      </w:r>
      <w:r w:rsidR="00FF2B9E">
        <w:rPr>
          <w:sz w:val="28"/>
          <w:szCs w:val="28"/>
        </w:rPr>
        <w:t>добычи железной руды и фосфатов.</w:t>
      </w:r>
      <w:r w:rsidR="00B8327E">
        <w:rPr>
          <w:sz w:val="28"/>
          <w:szCs w:val="28"/>
        </w:rPr>
        <w:t xml:space="preserve"> </w:t>
      </w:r>
      <w:r>
        <w:rPr>
          <w:sz w:val="28"/>
          <w:szCs w:val="28"/>
        </w:rPr>
        <w:t>Это было необходимо, чтобы</w:t>
      </w:r>
      <w:r w:rsidR="00B8327E">
        <w:rPr>
          <w:sz w:val="28"/>
          <w:szCs w:val="28"/>
        </w:rPr>
        <w:t xml:space="preserve"> оцени</w:t>
      </w:r>
      <w:r>
        <w:rPr>
          <w:sz w:val="28"/>
          <w:szCs w:val="28"/>
        </w:rPr>
        <w:t>ть</w:t>
      </w:r>
      <w:r w:rsidR="00B8327E">
        <w:rPr>
          <w:sz w:val="28"/>
          <w:szCs w:val="28"/>
        </w:rPr>
        <w:t xml:space="preserve"> количество</w:t>
      </w:r>
      <w:r w:rsidR="008536BF">
        <w:rPr>
          <w:sz w:val="28"/>
          <w:szCs w:val="28"/>
        </w:rPr>
        <w:t xml:space="preserve"> «добавочного»</w:t>
      </w:r>
      <w:r w:rsidR="00B8327E">
        <w:rPr>
          <w:sz w:val="28"/>
          <w:szCs w:val="28"/>
        </w:rPr>
        <w:t xml:space="preserve"> </w:t>
      </w:r>
      <w:r w:rsidR="008536BF">
        <w:rPr>
          <w:sz w:val="28"/>
          <w:szCs w:val="28"/>
        </w:rPr>
        <w:t xml:space="preserve">радия в среде обитания человека, </w:t>
      </w:r>
      <w:r>
        <w:rPr>
          <w:sz w:val="28"/>
          <w:szCs w:val="28"/>
        </w:rPr>
        <w:t>оказавшихся там</w:t>
      </w:r>
      <w:r w:rsidR="00191CDE">
        <w:rPr>
          <w:sz w:val="28"/>
          <w:szCs w:val="28"/>
        </w:rPr>
        <w:t>,</w:t>
      </w:r>
      <w:r>
        <w:rPr>
          <w:sz w:val="28"/>
          <w:szCs w:val="28"/>
        </w:rPr>
        <w:t xml:space="preserve"> в результате </w:t>
      </w:r>
      <w:r w:rsidR="008536BF">
        <w:rPr>
          <w:sz w:val="28"/>
          <w:szCs w:val="28"/>
        </w:rPr>
        <w:t>добычи железной руды и фосфатов.</w:t>
      </w:r>
      <w:r w:rsidR="00082015">
        <w:rPr>
          <w:sz w:val="28"/>
          <w:szCs w:val="28"/>
        </w:rPr>
        <w:t xml:space="preserve"> </w:t>
      </w:r>
      <w:r>
        <w:rPr>
          <w:sz w:val="28"/>
          <w:szCs w:val="28"/>
        </w:rPr>
        <w:t>Нами б</w:t>
      </w:r>
      <w:r w:rsidR="00082015">
        <w:rPr>
          <w:sz w:val="28"/>
          <w:szCs w:val="28"/>
        </w:rPr>
        <w:t xml:space="preserve">ыл выделен </w:t>
      </w:r>
      <w:r>
        <w:rPr>
          <w:sz w:val="28"/>
          <w:szCs w:val="28"/>
        </w:rPr>
        <w:t xml:space="preserve">поверхностный </w:t>
      </w:r>
      <w:r w:rsidR="00082015">
        <w:rPr>
          <w:sz w:val="28"/>
          <w:szCs w:val="28"/>
        </w:rPr>
        <w:t xml:space="preserve">слой толщиной </w:t>
      </w:r>
      <w:r w:rsidR="00082015" w:rsidRPr="00147B4A">
        <w:rPr>
          <w:sz w:val="28"/>
          <w:szCs w:val="28"/>
        </w:rPr>
        <w:t xml:space="preserve">~10 </w:t>
      </w:r>
      <w:r w:rsidR="00082015">
        <w:rPr>
          <w:sz w:val="28"/>
          <w:szCs w:val="28"/>
        </w:rPr>
        <w:t xml:space="preserve">см, содержащий </w:t>
      </w:r>
      <w:r w:rsidR="00082015" w:rsidRPr="00881386">
        <w:rPr>
          <w:sz w:val="28"/>
          <w:szCs w:val="28"/>
        </w:rPr>
        <w:t>~</w:t>
      </w:r>
      <w:r w:rsidR="00082015">
        <w:rPr>
          <w:sz w:val="28"/>
          <w:szCs w:val="28"/>
        </w:rPr>
        <w:t xml:space="preserve">0,6 г урана, который </w:t>
      </w:r>
      <w:r w:rsidR="00E539F0">
        <w:rPr>
          <w:sz w:val="28"/>
          <w:szCs w:val="28"/>
        </w:rPr>
        <w:t xml:space="preserve">в рамках определенных предположений </w:t>
      </w:r>
      <w:r w:rsidR="00082015">
        <w:rPr>
          <w:sz w:val="28"/>
          <w:szCs w:val="28"/>
        </w:rPr>
        <w:t xml:space="preserve">оказался достаточным, чтобы объяснить </w:t>
      </w:r>
      <w:r w:rsidR="00E539F0">
        <w:rPr>
          <w:sz w:val="28"/>
          <w:szCs w:val="28"/>
        </w:rPr>
        <w:t xml:space="preserve">наблюдаемый </w:t>
      </w:r>
      <w:r w:rsidR="00082015">
        <w:rPr>
          <w:sz w:val="28"/>
          <w:szCs w:val="28"/>
        </w:rPr>
        <w:t xml:space="preserve">вклад 1,6 мЗв/год в среднюю дозу, получаемую человеком на Земле. </w:t>
      </w:r>
    </w:p>
    <w:p w:rsidR="00AB3235" w:rsidRDefault="00E539F0" w:rsidP="00E539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39F0">
        <w:rPr>
          <w:sz w:val="28"/>
          <w:szCs w:val="28"/>
        </w:rPr>
        <w:t>оявление «нового, добавочного» урана и радия в среде обитания увеличива</w:t>
      </w:r>
      <w:r>
        <w:rPr>
          <w:sz w:val="28"/>
          <w:szCs w:val="28"/>
        </w:rPr>
        <w:t>е</w:t>
      </w:r>
      <w:r w:rsidRPr="00E539F0">
        <w:rPr>
          <w:sz w:val="28"/>
          <w:szCs w:val="28"/>
        </w:rPr>
        <w:t>т среднюю дозу</w:t>
      </w:r>
      <w:r>
        <w:rPr>
          <w:sz w:val="28"/>
          <w:szCs w:val="28"/>
        </w:rPr>
        <w:t>. Это увеличение приводит не просто к возрастанию фона за счет суммирования количеств веществ.</w:t>
      </w:r>
      <w:r w:rsidRPr="00E5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Происходит значительно более сильное, чем линейное возрастание этого фона. </w:t>
      </w:r>
    </w:p>
    <w:p w:rsidR="00AB3235" w:rsidRDefault="00E539F0" w:rsidP="00AB32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Определяющими оказываются</w:t>
      </w:r>
      <w:r w:rsidR="00AB32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B3235">
        <w:rPr>
          <w:sz w:val="28"/>
          <w:szCs w:val="28"/>
        </w:rPr>
        <w:t xml:space="preserve">во-первых, </w:t>
      </w:r>
      <w:r w:rsidRPr="00E539F0">
        <w:rPr>
          <w:sz w:val="28"/>
          <w:szCs w:val="28"/>
        </w:rPr>
        <w:t xml:space="preserve">диспергирование </w:t>
      </w:r>
      <w:r>
        <w:rPr>
          <w:sz w:val="28"/>
          <w:szCs w:val="28"/>
        </w:rPr>
        <w:t>веществ</w:t>
      </w:r>
      <w:r w:rsidR="00AB3235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содержащих </w:t>
      </w:r>
      <w:r w:rsidRPr="00E539F0">
        <w:rPr>
          <w:sz w:val="28"/>
          <w:szCs w:val="28"/>
        </w:rPr>
        <w:t>ради</w:t>
      </w:r>
      <w:r>
        <w:rPr>
          <w:sz w:val="28"/>
          <w:szCs w:val="28"/>
        </w:rPr>
        <w:t>й</w:t>
      </w:r>
      <w:r w:rsidRPr="00E539F0">
        <w:rPr>
          <w:sz w:val="28"/>
          <w:szCs w:val="28"/>
        </w:rPr>
        <w:t xml:space="preserve"> в результате различных технологических процессов. </w:t>
      </w:r>
      <w:r w:rsidR="00AB3235">
        <w:rPr>
          <w:sz w:val="28"/>
          <w:szCs w:val="28"/>
        </w:rPr>
        <w:t xml:space="preserve">Во-вторых, </w:t>
      </w:r>
      <w:r w:rsidR="00AB3235" w:rsidRPr="00E539F0">
        <w:rPr>
          <w:sz w:val="28"/>
          <w:szCs w:val="28"/>
        </w:rPr>
        <w:t xml:space="preserve">то обстоятельство, что </w:t>
      </w:r>
      <w:r w:rsidR="00AB3235">
        <w:rPr>
          <w:sz w:val="28"/>
          <w:szCs w:val="28"/>
        </w:rPr>
        <w:t>возрастание содержания радия происходит не монотонно по всей поверхности земли</w:t>
      </w:r>
      <w:r w:rsidR="00AB3235" w:rsidRPr="00E539F0">
        <w:rPr>
          <w:sz w:val="28"/>
          <w:szCs w:val="28"/>
        </w:rPr>
        <w:t xml:space="preserve">, а </w:t>
      </w:r>
      <w:r w:rsidR="00AB3235">
        <w:rPr>
          <w:sz w:val="28"/>
          <w:szCs w:val="28"/>
        </w:rPr>
        <w:t>в</w:t>
      </w:r>
      <w:r w:rsidR="00AB3235" w:rsidRPr="00E539F0">
        <w:rPr>
          <w:sz w:val="28"/>
          <w:szCs w:val="28"/>
        </w:rPr>
        <w:t xml:space="preserve"> областя</w:t>
      </w:r>
      <w:r w:rsidR="00AB3235">
        <w:rPr>
          <w:sz w:val="28"/>
          <w:szCs w:val="28"/>
        </w:rPr>
        <w:t>х</w:t>
      </w:r>
      <w:r w:rsidR="00AB3235" w:rsidRPr="00E539F0">
        <w:rPr>
          <w:sz w:val="28"/>
          <w:szCs w:val="28"/>
        </w:rPr>
        <w:t xml:space="preserve"> не очень удаленны</w:t>
      </w:r>
      <w:r w:rsidR="00191CDE">
        <w:rPr>
          <w:sz w:val="28"/>
          <w:szCs w:val="28"/>
        </w:rPr>
        <w:t>х</w:t>
      </w:r>
      <w:r w:rsidR="00AB3235" w:rsidRPr="00E539F0">
        <w:rPr>
          <w:sz w:val="28"/>
          <w:szCs w:val="28"/>
        </w:rPr>
        <w:t xml:space="preserve"> от места добычи ископаемых</w:t>
      </w:r>
      <w:r w:rsidR="00AB3235">
        <w:rPr>
          <w:sz w:val="28"/>
          <w:szCs w:val="28"/>
        </w:rPr>
        <w:t xml:space="preserve"> и их переработки</w:t>
      </w:r>
      <w:r w:rsidR="00AB3235" w:rsidRPr="00E539F0">
        <w:rPr>
          <w:sz w:val="28"/>
          <w:szCs w:val="28"/>
        </w:rPr>
        <w:t xml:space="preserve">, т.к. период полураспада радона всего 3,8 дня. Следовательно, в странах, где имеется интенсивная промышленная деятельность, включающая перемещение больших масс вещества этот вклад может составлять десятки процентов по отношению к тому, что было там еще лет 30 – 50 тому назад. </w:t>
      </w:r>
    </w:p>
    <w:p w:rsidR="00307852" w:rsidRDefault="00C20EC9" w:rsidP="00C20E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="00AB3235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более уточненных данных необходимо проводить исследовани</w:t>
      </w:r>
      <w:r w:rsidR="00307852">
        <w:rPr>
          <w:sz w:val="28"/>
          <w:szCs w:val="28"/>
        </w:rPr>
        <w:t>я</w:t>
      </w:r>
      <w:r>
        <w:rPr>
          <w:sz w:val="28"/>
          <w:szCs w:val="28"/>
        </w:rPr>
        <w:t xml:space="preserve"> в это направлении, </w:t>
      </w:r>
      <w:r w:rsidR="002742A0">
        <w:rPr>
          <w:sz w:val="28"/>
          <w:szCs w:val="28"/>
        </w:rPr>
        <w:t>но</w:t>
      </w:r>
      <w:r>
        <w:rPr>
          <w:sz w:val="28"/>
          <w:szCs w:val="28"/>
        </w:rPr>
        <w:t xml:space="preserve"> концентрируясь на </w:t>
      </w:r>
      <w:r w:rsidR="00AB3235">
        <w:rPr>
          <w:sz w:val="28"/>
          <w:szCs w:val="28"/>
        </w:rPr>
        <w:t>районах</w:t>
      </w:r>
      <w:r>
        <w:rPr>
          <w:sz w:val="28"/>
          <w:szCs w:val="28"/>
        </w:rPr>
        <w:t xml:space="preserve">, </w:t>
      </w:r>
      <w:r w:rsidR="00AB3235">
        <w:rPr>
          <w:sz w:val="28"/>
          <w:szCs w:val="28"/>
        </w:rPr>
        <w:t xml:space="preserve">наиболее подверженных таким процессам.   </w:t>
      </w:r>
    </w:p>
    <w:bookmarkEnd w:id="20"/>
    <w:p w:rsidR="00307852" w:rsidRPr="00AE20A5" w:rsidRDefault="00307852" w:rsidP="00A22D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7980" w:rsidRPr="00210834" w:rsidRDefault="00E77980" w:rsidP="00631C58">
      <w:pPr>
        <w:pStyle w:val="2"/>
        <w:ind w:firstLine="709"/>
        <w:jc w:val="center"/>
        <w:rPr>
          <w:b/>
          <w:szCs w:val="28"/>
          <w:lang w:val="ru-RU"/>
        </w:rPr>
      </w:pPr>
      <w:bookmarkStart w:id="21" w:name="_Toc9010956"/>
      <w:r w:rsidRPr="00210834">
        <w:rPr>
          <w:b/>
          <w:szCs w:val="28"/>
          <w:lang w:val="ru-RU"/>
        </w:rPr>
        <w:lastRenderedPageBreak/>
        <w:t>Список литературы</w:t>
      </w:r>
      <w:bookmarkEnd w:id="15"/>
      <w:bookmarkEnd w:id="21"/>
    </w:p>
    <w:p w:rsidR="00E77980" w:rsidRPr="00210834" w:rsidRDefault="00E77980" w:rsidP="00631C58">
      <w:pPr>
        <w:spacing w:line="360" w:lineRule="auto"/>
        <w:ind w:firstLine="709"/>
        <w:jc w:val="both"/>
      </w:pPr>
    </w:p>
    <w:p w:rsidR="00294B6F" w:rsidRPr="00561958" w:rsidRDefault="00294B6F" w:rsidP="00294B6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03657E">
        <w:rPr>
          <w:sz w:val="28"/>
          <w:szCs w:val="28"/>
        </w:rPr>
        <w:t>Андреев А. И., Тесленко И. М., Цыцарева М. Б. Вариации почвенного радона и плотности потока радона с поверхности почвы экспериментального полигона //Вестник Тихоокеанского государственного университета. – 2014. – №. 3. – С. 113-122.</w:t>
      </w:r>
    </w:p>
    <w:p w:rsidR="00294B6F" w:rsidRPr="00C86198" w:rsidRDefault="00294B6F" w:rsidP="00294B6F">
      <w:pPr>
        <w:pStyle w:val="a7"/>
        <w:numPr>
          <w:ilvl w:val="0"/>
          <w:numId w:val="2"/>
        </w:numPr>
        <w:tabs>
          <w:tab w:val="left" w:pos="-284"/>
        </w:tabs>
        <w:spacing w:after="20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77B8D">
        <w:rPr>
          <w:rFonts w:ascii="Times New Roman" w:hAnsi="Times New Roman"/>
          <w:sz w:val="28"/>
          <w:szCs w:val="28"/>
          <w:lang w:eastAsia="ru-RU"/>
        </w:rPr>
        <w:t>Бекман И. Н. Уран //Учебное пос</w:t>
      </w:r>
      <w:r>
        <w:rPr>
          <w:rFonts w:ascii="Times New Roman" w:hAnsi="Times New Roman"/>
          <w:sz w:val="28"/>
          <w:szCs w:val="28"/>
          <w:lang w:eastAsia="ru-RU"/>
        </w:rPr>
        <w:t>обие/ИН Бекман.—М.: МГУ. – 2009.</w:t>
      </w:r>
      <w:r w:rsidRPr="00C861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300 с. </w:t>
      </w:r>
    </w:p>
    <w:p w:rsidR="00294B6F" w:rsidRDefault="00294B6F" w:rsidP="00294B6F">
      <w:pPr>
        <w:pStyle w:val="a7"/>
        <w:numPr>
          <w:ilvl w:val="0"/>
          <w:numId w:val="2"/>
        </w:numPr>
        <w:tabs>
          <w:tab w:val="left" w:pos="-284"/>
        </w:tabs>
        <w:spacing w:after="20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77B8D">
        <w:rPr>
          <w:rFonts w:ascii="Times New Roman" w:hAnsi="Times New Roman"/>
          <w:sz w:val="28"/>
          <w:szCs w:val="28"/>
          <w:lang w:eastAsia="ru-RU"/>
        </w:rPr>
        <w:t>Бекман И. Н. Радиохимия. В 2 т //М.: Издательство Юрайт.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7B8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7B8D">
        <w:rPr>
          <w:rFonts w:ascii="Times New Roman" w:hAnsi="Times New Roman"/>
          <w:sz w:val="28"/>
          <w:szCs w:val="28"/>
          <w:lang w:eastAsia="ru-RU"/>
        </w:rPr>
        <w:t>2015.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7B8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7B8D">
        <w:rPr>
          <w:rFonts w:ascii="Times New Roman" w:hAnsi="Times New Roman"/>
          <w:sz w:val="28"/>
          <w:szCs w:val="28"/>
          <w:lang w:eastAsia="ru-RU"/>
        </w:rPr>
        <w:t xml:space="preserve">473 с. </w:t>
      </w:r>
    </w:p>
    <w:p w:rsidR="00294B6F" w:rsidRPr="00C86198" w:rsidRDefault="00294B6F" w:rsidP="00294B6F">
      <w:pPr>
        <w:pStyle w:val="a7"/>
        <w:numPr>
          <w:ilvl w:val="0"/>
          <w:numId w:val="2"/>
        </w:numPr>
        <w:tabs>
          <w:tab w:val="left" w:pos="-284"/>
        </w:tabs>
        <w:spacing w:after="20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86198">
        <w:rPr>
          <w:rFonts w:ascii="Times New Roman" w:hAnsi="Times New Roman"/>
          <w:color w:val="000000"/>
          <w:sz w:val="28"/>
          <w:szCs w:val="28"/>
        </w:rPr>
        <w:t>Белозерский Г.Н. Радиационная экология,</w:t>
      </w:r>
      <w:r w:rsidRPr="00C86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Учебник. — СПб</w:t>
      </w:r>
      <w:proofErr w:type="gramStart"/>
      <w:r w:rsidRPr="00C86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86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2006.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C86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466 стр.</w:t>
      </w:r>
    </w:p>
    <w:p w:rsidR="00294B6F" w:rsidRPr="00C86198" w:rsidRDefault="00294B6F" w:rsidP="00294B6F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77B8D">
        <w:rPr>
          <w:rFonts w:ascii="Times New Roman" w:hAnsi="Times New Roman"/>
          <w:sz w:val="28"/>
          <w:szCs w:val="28"/>
          <w:lang w:eastAsia="ru-RU"/>
        </w:rPr>
        <w:t xml:space="preserve">Высоцкий Э. А., Губин В. Н., Данкевич И. В. Прогнозирование месторождений металлических полезных ископаемых: курс лекций/ЭА Высоцкий, ВН Губин, ИВ Данкевич.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77B8D">
        <w:rPr>
          <w:rFonts w:ascii="Times New Roman" w:hAnsi="Times New Roman"/>
          <w:sz w:val="28"/>
          <w:szCs w:val="28"/>
          <w:lang w:eastAsia="ru-RU"/>
        </w:rPr>
        <w:t xml:space="preserve"> 2008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619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6198">
        <w:rPr>
          <w:rFonts w:ascii="Times New Roman" w:hAnsi="Times New Roman"/>
          <w:sz w:val="28"/>
          <w:szCs w:val="28"/>
          <w:lang w:eastAsia="ru-RU"/>
        </w:rPr>
        <w:t xml:space="preserve">147 с. </w:t>
      </w:r>
    </w:p>
    <w:p w:rsidR="00294B6F" w:rsidRPr="00C86198" w:rsidRDefault="00294B6F" w:rsidP="00294B6F">
      <w:pPr>
        <w:pStyle w:val="a7"/>
        <w:numPr>
          <w:ilvl w:val="0"/>
          <w:numId w:val="2"/>
        </w:numPr>
        <w:tabs>
          <w:tab w:val="left" w:pos="-284"/>
        </w:tabs>
        <w:spacing w:after="200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6198">
        <w:rPr>
          <w:rFonts w:ascii="Times New Roman" w:hAnsi="Times New Roman"/>
          <w:sz w:val="28"/>
          <w:szCs w:val="28"/>
        </w:rPr>
        <w:t>Государственный доклад «О состоянии и использовании минерально-сырьевых ресурсов в Российской Федерации»</w:t>
      </w:r>
      <w:r w:rsidRPr="00C86198">
        <w:rPr>
          <w:rFonts w:ascii="Times New Roman" w:hAnsi="Times New Roman"/>
          <w:bCs/>
          <w:sz w:val="28"/>
          <w:szCs w:val="28"/>
        </w:rPr>
        <w:t>: ФГБУ «ВИМС»,2016 – 339с</w:t>
      </w:r>
    </w:p>
    <w:p w:rsidR="00294B6F" w:rsidRDefault="00294B6F" w:rsidP="00294B6F">
      <w:pPr>
        <w:pStyle w:val="a7"/>
        <w:numPr>
          <w:ilvl w:val="0"/>
          <w:numId w:val="2"/>
        </w:numPr>
        <w:tabs>
          <w:tab w:val="left" w:pos="-284"/>
        </w:tabs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177B8D">
        <w:rPr>
          <w:rFonts w:ascii="Times New Roman" w:hAnsi="Times New Roman"/>
          <w:sz w:val="28"/>
          <w:szCs w:val="28"/>
          <w:lang w:eastAsia="ru-RU"/>
        </w:rPr>
        <w:t xml:space="preserve">Григорьев Н. А. О кларковом содержании химических элементов в верхней части континентальной коры //Литосфера. – 2002. – №. 1. – С. 61-71. </w:t>
      </w:r>
    </w:p>
    <w:p w:rsidR="00294B6F" w:rsidRPr="00561958" w:rsidRDefault="00294B6F" w:rsidP="00294B6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657E">
        <w:rPr>
          <w:sz w:val="28"/>
          <w:szCs w:val="28"/>
        </w:rPr>
        <w:t>Дедеев В. А., Куликов П. К. Происхождение структур земной коры. – Наука. Ленингр. отд-ние, 1988.</w:t>
      </w:r>
    </w:p>
    <w:p w:rsidR="00294B6F" w:rsidRDefault="00294B6F" w:rsidP="00294B6F">
      <w:pPr>
        <w:pStyle w:val="a7"/>
        <w:numPr>
          <w:ilvl w:val="0"/>
          <w:numId w:val="2"/>
        </w:numPr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177B8D">
        <w:rPr>
          <w:rFonts w:ascii="Times New Roman" w:hAnsi="Times New Roman"/>
          <w:sz w:val="28"/>
          <w:szCs w:val="28"/>
        </w:rPr>
        <w:t xml:space="preserve">Ершов В. В. и др. Уран и торий в рудах Бакчарского железорудного месторождения //Известия Томского политехнического университета. Инжиниринг георесурсов. – 2012. – Т. 321. – №. 1. </w:t>
      </w:r>
    </w:p>
    <w:p w:rsidR="00294B6F" w:rsidRPr="00C86198" w:rsidRDefault="00294B6F" w:rsidP="00294B6F">
      <w:pPr>
        <w:pStyle w:val="a7"/>
        <w:numPr>
          <w:ilvl w:val="0"/>
          <w:numId w:val="2"/>
        </w:numPr>
        <w:tabs>
          <w:tab w:val="left" w:pos="-284"/>
        </w:tabs>
        <w:spacing w:after="20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198">
        <w:rPr>
          <w:rFonts w:ascii="Times New Roman" w:hAnsi="Times New Roman"/>
          <w:color w:val="000000"/>
          <w:kern w:val="36"/>
          <w:sz w:val="28"/>
          <w:szCs w:val="28"/>
        </w:rPr>
        <w:t>Несмеянов</w:t>
      </w:r>
      <w:proofErr w:type="gramStart"/>
      <w:r w:rsidRPr="00C86198">
        <w:rPr>
          <w:rFonts w:ascii="Times New Roman" w:hAnsi="Times New Roman"/>
          <w:color w:val="000000"/>
          <w:kern w:val="36"/>
          <w:sz w:val="28"/>
          <w:szCs w:val="28"/>
        </w:rPr>
        <w:t xml:space="preserve"> А</w:t>
      </w:r>
      <w:proofErr w:type="gramEnd"/>
      <w:r w:rsidRPr="00C86198">
        <w:rPr>
          <w:rFonts w:ascii="Times New Roman" w:hAnsi="Times New Roman"/>
          <w:color w:val="000000"/>
          <w:kern w:val="36"/>
          <w:sz w:val="28"/>
          <w:szCs w:val="28"/>
        </w:rPr>
        <w:t>н. А. Радиохимия,</w:t>
      </w:r>
      <w:r w:rsidRPr="00C86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2-е изд., пере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раб.— М.: Химия, 1978. — 560 с.</w:t>
      </w:r>
    </w:p>
    <w:p w:rsidR="00294B6F" w:rsidRPr="00C86198" w:rsidRDefault="00294B6F" w:rsidP="00294B6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86198">
        <w:rPr>
          <w:sz w:val="28"/>
          <w:szCs w:val="28"/>
        </w:rPr>
        <w:lastRenderedPageBreak/>
        <w:t>НКДАР-1988, Доклад Научного комит</w:t>
      </w:r>
      <w:r>
        <w:rPr>
          <w:sz w:val="28"/>
          <w:szCs w:val="28"/>
        </w:rPr>
        <w:t xml:space="preserve">ета ООН по действию атомной </w:t>
      </w:r>
      <w:r w:rsidRPr="00C86198">
        <w:rPr>
          <w:sz w:val="28"/>
          <w:szCs w:val="28"/>
        </w:rPr>
        <w:t>радиации Генеральной Ассамблее за 1988 г., Т. 1, М., Мир 1993</w:t>
      </w:r>
      <w:r>
        <w:rPr>
          <w:sz w:val="28"/>
          <w:szCs w:val="28"/>
        </w:rPr>
        <w:t xml:space="preserve"> - </w:t>
      </w:r>
      <w:r w:rsidRPr="00C86198">
        <w:rPr>
          <w:sz w:val="28"/>
          <w:szCs w:val="28"/>
        </w:rPr>
        <w:t xml:space="preserve"> 552 с.</w:t>
      </w:r>
    </w:p>
    <w:p w:rsidR="00294B6F" w:rsidRPr="00C86198" w:rsidRDefault="00294B6F" w:rsidP="00294B6F">
      <w:pPr>
        <w:pStyle w:val="a7"/>
        <w:numPr>
          <w:ilvl w:val="0"/>
          <w:numId w:val="2"/>
        </w:numPr>
        <w:tabs>
          <w:tab w:val="left" w:pos="-284"/>
        </w:tabs>
        <w:spacing w:after="20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77B8D">
        <w:rPr>
          <w:rFonts w:ascii="Times New Roman" w:hAnsi="Times New Roman"/>
          <w:sz w:val="28"/>
          <w:szCs w:val="28"/>
          <w:lang w:eastAsia="ru-RU"/>
        </w:rPr>
        <w:t>Смыслов А. А. Уран и торий в земной коре. – Недра, Ленингр. отд-ние, 1974.</w:t>
      </w:r>
      <w:r w:rsidRPr="00C86198">
        <w:rPr>
          <w:rFonts w:ascii="Times New Roman" w:hAnsi="Times New Roman"/>
          <w:sz w:val="28"/>
          <w:szCs w:val="28"/>
          <w:lang w:eastAsia="ru-RU"/>
        </w:rPr>
        <w:t xml:space="preserve"> - 231 с.</w:t>
      </w:r>
    </w:p>
    <w:p w:rsidR="00294B6F" w:rsidRDefault="00294B6F" w:rsidP="00294B6F">
      <w:pPr>
        <w:pStyle w:val="a7"/>
        <w:numPr>
          <w:ilvl w:val="0"/>
          <w:numId w:val="2"/>
        </w:numPr>
        <w:tabs>
          <w:tab w:val="left" w:pos="-284"/>
        </w:tabs>
        <w:spacing w:after="20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57E">
        <w:rPr>
          <w:rFonts w:ascii="Times New Roman" w:eastAsia="Times New Roman" w:hAnsi="Times New Roman"/>
          <w:sz w:val="28"/>
          <w:szCs w:val="28"/>
          <w:lang w:eastAsia="ru-RU"/>
        </w:rPr>
        <w:t>Шулейкин В. Н. Радон почвенного и атмосферного воздуха и дегазация земли //Георесурсы. Геоэнергетика. Геополитика. М.: Ин-т проблем нефти и газа РАН. – 2010. – №. 1. – С. 1.</w:t>
      </w:r>
    </w:p>
    <w:p w:rsidR="00294B6F" w:rsidRPr="0003657E" w:rsidRDefault="00294B6F" w:rsidP="00294B6F">
      <w:pPr>
        <w:pStyle w:val="a7"/>
        <w:numPr>
          <w:ilvl w:val="0"/>
          <w:numId w:val="2"/>
        </w:numPr>
        <w:tabs>
          <w:tab w:val="left" w:pos="-284"/>
        </w:tabs>
        <w:spacing w:after="200"/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365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Яковлева В. С. Методы измерения плотности потока радона и торона с поверхности пористых материалов //Томский политехнический университет. – 2011. – С. 20-21. - 173 с.</w:t>
      </w:r>
    </w:p>
    <w:p w:rsidR="00294B6F" w:rsidRPr="0079096B" w:rsidRDefault="00294B6F" w:rsidP="00294B6F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1E3921">
        <w:rPr>
          <w:rFonts w:ascii="Times New Roman" w:hAnsi="Times New Roman"/>
          <w:sz w:val="28"/>
          <w:szCs w:val="28"/>
        </w:rPr>
        <w:t>Яковлева В. С. Диффузионно-адвективный перенос радона в многослойных геологических средах //Известия Томского политехнического университета. Инжиниринг георесурсов. – 2009. – Т. 315. – №. 2.</w:t>
      </w:r>
    </w:p>
    <w:p w:rsidR="00294B6F" w:rsidRPr="0079096B" w:rsidRDefault="00294B6F" w:rsidP="00294B6F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79096B">
        <w:rPr>
          <w:rFonts w:ascii="Times New Roman" w:hAnsi="Times New Roman"/>
          <w:sz w:val="28"/>
          <w:szCs w:val="28"/>
        </w:rPr>
        <w:t>Яковлева В. С. Полевой метод измерения коэффициента диффузии радона и торона в грунте //Вестник КРАУНЦ. Физико-математические науки. – 2014. – №. 1 (8).</w:t>
      </w:r>
    </w:p>
    <w:p w:rsidR="00294B6F" w:rsidRPr="00546031" w:rsidRDefault="00294B6F" w:rsidP="00294B6F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460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Asimov I. The natural occurrence of short-lived radioisotopes //Journal of Chemical Education. – 1953. – </w:t>
      </w:r>
      <w:r w:rsidRPr="005460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Pr="005460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30. – №. </w:t>
      </w:r>
      <w:r w:rsidRPr="005460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12. – С. 616.</w:t>
      </w:r>
    </w:p>
    <w:p w:rsidR="00294B6F" w:rsidRPr="001E3921" w:rsidRDefault="00294B6F" w:rsidP="00294B6F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1E3921">
        <w:rPr>
          <w:rFonts w:ascii="Times New Roman" w:hAnsi="Times New Roman"/>
          <w:color w:val="000000"/>
          <w:sz w:val="28"/>
          <w:szCs w:val="28"/>
          <w:lang w:val="en-US"/>
        </w:rPr>
        <w:t xml:space="preserve">Chang B. U. et al. Nationwide survey on the natural radionuclides in industrial raw minerals in South Korea //Journal of environmental radioactivity. – 2008. – </w:t>
      </w:r>
      <w:r w:rsidRPr="001E3921">
        <w:rPr>
          <w:rFonts w:ascii="Times New Roman" w:hAnsi="Times New Roman"/>
          <w:color w:val="000000"/>
          <w:sz w:val="28"/>
          <w:szCs w:val="28"/>
        </w:rPr>
        <w:t>Т</w:t>
      </w:r>
      <w:r w:rsidRPr="001E3921">
        <w:rPr>
          <w:rFonts w:ascii="Times New Roman" w:hAnsi="Times New Roman"/>
          <w:color w:val="000000"/>
          <w:sz w:val="28"/>
          <w:szCs w:val="28"/>
          <w:lang w:val="en-US"/>
        </w:rPr>
        <w:t xml:space="preserve">. 99. – №. 3. – </w:t>
      </w:r>
      <w:r w:rsidRPr="001E3921">
        <w:rPr>
          <w:rFonts w:ascii="Times New Roman" w:hAnsi="Times New Roman"/>
          <w:color w:val="000000"/>
          <w:sz w:val="28"/>
          <w:szCs w:val="28"/>
        </w:rPr>
        <w:t>С</w:t>
      </w:r>
      <w:r w:rsidRPr="001E3921">
        <w:rPr>
          <w:rFonts w:ascii="Times New Roman" w:hAnsi="Times New Roman"/>
          <w:color w:val="000000"/>
          <w:sz w:val="28"/>
          <w:szCs w:val="28"/>
          <w:lang w:val="en-US"/>
        </w:rPr>
        <w:t xml:space="preserve">. 455-460. </w:t>
      </w:r>
    </w:p>
    <w:p w:rsidR="00294B6F" w:rsidRPr="001E3921" w:rsidRDefault="00294B6F" w:rsidP="00294B6F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C86198">
        <w:rPr>
          <w:rFonts w:ascii="Times New Roman" w:hAnsi="Times New Roman"/>
          <w:sz w:val="28"/>
          <w:szCs w:val="28"/>
          <w:lang w:val="en-US"/>
        </w:rPr>
        <w:t>Christopher A. Tuck</w:t>
      </w:r>
      <w:proofErr w:type="gramStart"/>
      <w:r w:rsidRPr="00C86198">
        <w:rPr>
          <w:rFonts w:ascii="Times New Roman" w:hAnsi="Times New Roman"/>
          <w:sz w:val="28"/>
          <w:szCs w:val="28"/>
          <w:lang w:val="en-US"/>
        </w:rPr>
        <w:t>,  IRON</w:t>
      </w:r>
      <w:proofErr w:type="gramEnd"/>
      <w:r w:rsidRPr="00C86198">
        <w:rPr>
          <w:rFonts w:ascii="Times New Roman" w:hAnsi="Times New Roman"/>
          <w:sz w:val="28"/>
          <w:szCs w:val="28"/>
          <w:lang w:val="en-US"/>
        </w:rPr>
        <w:t xml:space="preserve"> ORE [ADVANCE RELEASE], U.S. Geological Survey: Minerals Yearbook, 2015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C86198">
        <w:rPr>
          <w:rFonts w:ascii="Times New Roman" w:hAnsi="Times New Roman"/>
          <w:sz w:val="28"/>
          <w:szCs w:val="28"/>
          <w:lang w:val="en-US"/>
        </w:rPr>
        <w:t xml:space="preserve"> 15 </w:t>
      </w:r>
      <w:r>
        <w:rPr>
          <w:rFonts w:ascii="Times New Roman" w:hAnsi="Times New Roman"/>
          <w:sz w:val="28"/>
          <w:szCs w:val="28"/>
        </w:rPr>
        <w:t>с</w:t>
      </w:r>
      <w:r w:rsidRPr="00C86198">
        <w:rPr>
          <w:rFonts w:ascii="Times New Roman" w:hAnsi="Times New Roman"/>
          <w:sz w:val="28"/>
          <w:szCs w:val="28"/>
          <w:lang w:val="en-US"/>
        </w:rPr>
        <w:t>.</w:t>
      </w:r>
    </w:p>
    <w:p w:rsidR="00294B6F" w:rsidRPr="001E3921" w:rsidRDefault="00294B6F" w:rsidP="00294B6F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1E3921">
        <w:rPr>
          <w:rFonts w:ascii="Times New Roman" w:hAnsi="Times New Roman"/>
          <w:sz w:val="28"/>
          <w:szCs w:val="28"/>
          <w:lang w:val="en-US"/>
        </w:rPr>
        <w:t xml:space="preserve">Hassanlouei B. T., Rajabzadeh M. A. Iron ore deposits associated with Hormuz evaporitic series in Hormuz and Pohl salt diapirs, Hormuzgan province, southern Iran //Journal of Asian Earth Sciences. – 2019. – </w:t>
      </w:r>
      <w:r w:rsidRPr="001E3921">
        <w:rPr>
          <w:rFonts w:ascii="Times New Roman" w:hAnsi="Times New Roman"/>
          <w:sz w:val="28"/>
          <w:szCs w:val="28"/>
        </w:rPr>
        <w:t>Т</w:t>
      </w:r>
      <w:r w:rsidRPr="001E3921">
        <w:rPr>
          <w:rFonts w:ascii="Times New Roman" w:hAnsi="Times New Roman"/>
          <w:sz w:val="28"/>
          <w:szCs w:val="28"/>
          <w:lang w:val="en-US"/>
        </w:rPr>
        <w:t xml:space="preserve">. 172. – </w:t>
      </w:r>
      <w:proofErr w:type="gramStart"/>
      <w:r w:rsidRPr="001E3921">
        <w:rPr>
          <w:rFonts w:ascii="Times New Roman" w:hAnsi="Times New Roman"/>
          <w:sz w:val="28"/>
          <w:szCs w:val="28"/>
        </w:rPr>
        <w:t>С</w:t>
      </w:r>
      <w:r w:rsidRPr="001E3921">
        <w:rPr>
          <w:rFonts w:ascii="Times New Roman" w:hAnsi="Times New Roman"/>
          <w:sz w:val="28"/>
          <w:szCs w:val="28"/>
          <w:lang w:val="en-US"/>
        </w:rPr>
        <w:t>. 30</w:t>
      </w:r>
      <w:proofErr w:type="gramEnd"/>
      <w:r w:rsidRPr="001E3921">
        <w:rPr>
          <w:rFonts w:ascii="Times New Roman" w:hAnsi="Times New Roman"/>
          <w:sz w:val="28"/>
          <w:szCs w:val="28"/>
          <w:lang w:val="en-US"/>
        </w:rPr>
        <w:t xml:space="preserve">-55. </w:t>
      </w:r>
    </w:p>
    <w:p w:rsidR="00294B6F" w:rsidRPr="00C86198" w:rsidRDefault="00294B6F" w:rsidP="00294B6F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1E3921">
        <w:rPr>
          <w:rFonts w:ascii="Times New Roman" w:hAnsi="Times New Roman"/>
          <w:sz w:val="28"/>
          <w:szCs w:val="28"/>
          <w:lang w:val="en-US"/>
        </w:rPr>
        <w:t xml:space="preserve">Ielsch G. et al. Study of a predictive methodology for quantification and mapping of the radon-222 exhalation rate //Journal of environmental radioactivity. – 2002. – </w:t>
      </w:r>
      <w:r w:rsidRPr="001E3921">
        <w:rPr>
          <w:rFonts w:ascii="Times New Roman" w:hAnsi="Times New Roman"/>
          <w:sz w:val="28"/>
          <w:szCs w:val="28"/>
        </w:rPr>
        <w:t>Т</w:t>
      </w:r>
      <w:r w:rsidRPr="001E3921">
        <w:rPr>
          <w:rFonts w:ascii="Times New Roman" w:hAnsi="Times New Roman"/>
          <w:sz w:val="28"/>
          <w:szCs w:val="28"/>
          <w:lang w:val="en-US"/>
        </w:rPr>
        <w:t xml:space="preserve">. 63. – №. </w:t>
      </w:r>
      <w:r w:rsidRPr="001E3921">
        <w:rPr>
          <w:rFonts w:ascii="Times New Roman" w:hAnsi="Times New Roman"/>
          <w:sz w:val="28"/>
          <w:szCs w:val="28"/>
        </w:rPr>
        <w:t>1. – С. 15-33.</w:t>
      </w:r>
    </w:p>
    <w:p w:rsidR="00294B6F" w:rsidRPr="00C86198" w:rsidRDefault="00294B6F" w:rsidP="00294B6F">
      <w:pPr>
        <w:pStyle w:val="a7"/>
        <w:numPr>
          <w:ilvl w:val="0"/>
          <w:numId w:val="2"/>
        </w:numPr>
        <w:tabs>
          <w:tab w:val="left" w:pos="-284"/>
        </w:tabs>
        <w:spacing w:after="200"/>
        <w:ind w:left="0" w:firstLine="709"/>
        <w:rPr>
          <w:rFonts w:ascii="Times New Roman" w:hAnsi="Times New Roman"/>
          <w:sz w:val="28"/>
          <w:szCs w:val="28"/>
          <w:lang w:val="en-US" w:eastAsia="ru-RU"/>
        </w:rPr>
      </w:pPr>
      <w:r w:rsidRPr="00F05F4D">
        <w:rPr>
          <w:rFonts w:ascii="Times New Roman" w:hAnsi="Times New Roman"/>
          <w:sz w:val="28"/>
          <w:szCs w:val="28"/>
          <w:lang w:val="en-US"/>
        </w:rPr>
        <w:lastRenderedPageBreak/>
        <w:t xml:space="preserve">International Atomic Energy Agency. Extent of Environmental Contamination by Naturally Occurring Radioactive Material (NORM) and Technological Options for Mitigation. – International Atomic Energy Agency, 2004. </w:t>
      </w:r>
      <w:r w:rsidRPr="00C86198">
        <w:rPr>
          <w:rFonts w:ascii="Times New Roman" w:hAnsi="Times New Roman"/>
          <w:sz w:val="28"/>
          <w:szCs w:val="28"/>
          <w:lang w:val="en-US"/>
        </w:rPr>
        <w:t>-</w:t>
      </w:r>
      <w:r w:rsidRPr="00F05F4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6198">
        <w:rPr>
          <w:rFonts w:ascii="Times New Roman" w:hAnsi="Times New Roman"/>
          <w:sz w:val="28"/>
          <w:szCs w:val="28"/>
          <w:lang w:val="en-US"/>
        </w:rPr>
        <w:t>419 p.</w:t>
      </w:r>
    </w:p>
    <w:p w:rsidR="00294B6F" w:rsidRPr="00302CF8" w:rsidRDefault="00294B6F" w:rsidP="00294B6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1E3921">
        <w:rPr>
          <w:sz w:val="28"/>
          <w:szCs w:val="28"/>
          <w:lang w:val="en-US"/>
        </w:rPr>
        <w:t xml:space="preserve">Ishimori Y. et al. Measurement and calculation of radon releases from NORM residues. – IAEA, 2013. – </w:t>
      </w:r>
      <w:r w:rsidRPr="001E3921">
        <w:rPr>
          <w:sz w:val="28"/>
          <w:szCs w:val="28"/>
        </w:rPr>
        <w:t>С</w:t>
      </w:r>
      <w:r w:rsidRPr="001E3921">
        <w:rPr>
          <w:sz w:val="28"/>
          <w:szCs w:val="28"/>
          <w:lang w:val="en-US"/>
        </w:rPr>
        <w:t>. 68.</w:t>
      </w:r>
    </w:p>
    <w:p w:rsidR="00294B6F" w:rsidRPr="00C86198" w:rsidRDefault="00294B6F" w:rsidP="00294B6F">
      <w:pPr>
        <w:pStyle w:val="a7"/>
        <w:numPr>
          <w:ilvl w:val="0"/>
          <w:numId w:val="2"/>
        </w:numPr>
        <w:tabs>
          <w:tab w:val="left" w:pos="-284"/>
        </w:tabs>
        <w:spacing w:after="200"/>
        <w:ind w:left="0" w:firstLine="709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F05F4D">
        <w:rPr>
          <w:rFonts w:ascii="Times New Roman" w:hAnsi="Times New Roman"/>
          <w:color w:val="000000"/>
          <w:sz w:val="28"/>
          <w:szCs w:val="28"/>
          <w:lang w:val="en-US" w:eastAsia="ru-RU"/>
        </w:rPr>
        <w:t>Kennedy Jr W. E. Naturally occurring radioactive material (NORM V): proceedings of an international symposium, Seville, Spain, 19–22 March 2007. – 2009.</w:t>
      </w:r>
      <w:r w:rsidRPr="00C8619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– 534 </w:t>
      </w:r>
      <w:r w:rsidRPr="00C8619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86198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294B6F" w:rsidRPr="00C86198" w:rsidRDefault="00294B6F" w:rsidP="00294B6F">
      <w:pPr>
        <w:pStyle w:val="a7"/>
        <w:numPr>
          <w:ilvl w:val="0"/>
          <w:numId w:val="2"/>
        </w:numPr>
        <w:spacing w:after="200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C86198">
        <w:rPr>
          <w:rFonts w:ascii="Times New Roman" w:hAnsi="Times New Roman"/>
          <w:sz w:val="28"/>
          <w:szCs w:val="28"/>
          <w:lang w:val="en-US"/>
        </w:rPr>
        <w:t>Kovler K. Basic aspects of natural radioactivity:</w:t>
      </w:r>
      <w:r w:rsidRPr="00F05F4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6198">
        <w:rPr>
          <w:rFonts w:ascii="Times New Roman" w:hAnsi="Times New Roman"/>
          <w:sz w:val="28"/>
          <w:szCs w:val="28"/>
          <w:lang w:val="en-US"/>
        </w:rPr>
        <w:t>- Woodhead Publishing, 2017 – 14-35 p.</w:t>
      </w:r>
    </w:p>
    <w:p w:rsidR="00294B6F" w:rsidRPr="001E3921" w:rsidRDefault="00294B6F" w:rsidP="00294B6F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C86198">
        <w:rPr>
          <w:rFonts w:ascii="Times New Roman" w:hAnsi="Times New Roman"/>
          <w:sz w:val="28"/>
          <w:szCs w:val="28"/>
          <w:lang w:val="en-US"/>
        </w:rPr>
        <w:t>NCRP, 1984. Exposures from the uranium series with emphasis on radon and its daughters, NCRP Report No. 77, NCRP, Bethesda, MD.</w:t>
      </w:r>
    </w:p>
    <w:p w:rsidR="00294B6F" w:rsidRPr="00302CF8" w:rsidRDefault="00294B6F" w:rsidP="00294B6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03657E">
        <w:rPr>
          <w:sz w:val="28"/>
          <w:szCs w:val="28"/>
          <w:lang w:val="en-US"/>
        </w:rPr>
        <w:t xml:space="preserve">Nguyen P. T. H. et al. Soil radon gas in some soil types in the rainy season in Ho Chi Minh City, Vietnam //Journal of environmental radioactivity. – 2018. – </w:t>
      </w:r>
      <w:r w:rsidRPr="0003657E">
        <w:rPr>
          <w:sz w:val="28"/>
          <w:szCs w:val="28"/>
        </w:rPr>
        <w:t>Т</w:t>
      </w:r>
      <w:r w:rsidRPr="0003657E">
        <w:rPr>
          <w:sz w:val="28"/>
          <w:szCs w:val="28"/>
          <w:lang w:val="en-US"/>
        </w:rPr>
        <w:t xml:space="preserve">. 193. – </w:t>
      </w:r>
      <w:proofErr w:type="gramStart"/>
      <w:r w:rsidRPr="0003657E">
        <w:rPr>
          <w:sz w:val="28"/>
          <w:szCs w:val="28"/>
        </w:rPr>
        <w:t>С</w:t>
      </w:r>
      <w:r w:rsidRPr="0003657E">
        <w:rPr>
          <w:sz w:val="28"/>
          <w:szCs w:val="28"/>
          <w:lang w:val="en-US"/>
        </w:rPr>
        <w:t>. 27</w:t>
      </w:r>
      <w:proofErr w:type="gramEnd"/>
      <w:r w:rsidRPr="0003657E">
        <w:rPr>
          <w:sz w:val="28"/>
          <w:szCs w:val="28"/>
          <w:lang w:val="en-US"/>
        </w:rPr>
        <w:t>-35.</w:t>
      </w:r>
    </w:p>
    <w:p w:rsidR="00294B6F" w:rsidRPr="00546031" w:rsidRDefault="00294B6F" w:rsidP="00294B6F">
      <w:pPr>
        <w:pStyle w:val="a7"/>
        <w:numPr>
          <w:ilvl w:val="0"/>
          <w:numId w:val="2"/>
        </w:numPr>
        <w:spacing w:after="200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F05F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Ojovan M. I., Lee W. E., Kalmykov S. N. An introduction to nuclear waste immobilisation. – Elsevier, 2019.</w:t>
      </w:r>
      <w:r w:rsidRPr="00F05F4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86198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val="en-US"/>
        </w:rPr>
        <w:t>-250 p.</w:t>
      </w:r>
    </w:p>
    <w:p w:rsidR="00546031" w:rsidRPr="00546031" w:rsidRDefault="00546031" w:rsidP="00546031">
      <w:pPr>
        <w:pStyle w:val="a7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460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Stanley R. E., Moghissi A. A. (</w:t>
      </w:r>
      <w:proofErr w:type="gramStart"/>
      <w:r w:rsidRPr="005460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ed</w:t>
      </w:r>
      <w:proofErr w:type="gramEnd"/>
      <w:r w:rsidRPr="005460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.). Noble gases. – US Environmental Protection Agency, 1975. – </w:t>
      </w:r>
      <w:r w:rsidRPr="005460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Pr="005460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. 1.</w:t>
      </w:r>
    </w:p>
    <w:p w:rsidR="00294B6F" w:rsidRPr="001E3921" w:rsidRDefault="00294B6F" w:rsidP="00294B6F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1E3921">
        <w:rPr>
          <w:rFonts w:ascii="Times New Roman" w:hAnsi="Times New Roman"/>
          <w:sz w:val="28"/>
          <w:szCs w:val="28"/>
          <w:lang w:val="en-US"/>
        </w:rPr>
        <w:t>Stephen M. Jasinski</w:t>
      </w:r>
      <w:proofErr w:type="gramStart"/>
      <w:r w:rsidRPr="001E3921">
        <w:rPr>
          <w:rFonts w:ascii="Times New Roman" w:hAnsi="Times New Roman"/>
          <w:sz w:val="28"/>
          <w:szCs w:val="28"/>
          <w:lang w:val="en-US"/>
        </w:rPr>
        <w:t>,  PHOSPHATE</w:t>
      </w:r>
      <w:proofErr w:type="gramEnd"/>
      <w:r w:rsidRPr="001E3921">
        <w:rPr>
          <w:rFonts w:ascii="Times New Roman" w:hAnsi="Times New Roman"/>
          <w:sz w:val="28"/>
          <w:szCs w:val="28"/>
          <w:lang w:val="en-US"/>
        </w:rPr>
        <w:t xml:space="preserve"> ROCK [ADVANCE RELEASE], U.S. Geological Survey: Minerals Yearbook, 2015 – 10 с.</w:t>
      </w:r>
    </w:p>
    <w:p w:rsidR="00294B6F" w:rsidRPr="00C86198" w:rsidRDefault="00294B6F" w:rsidP="00294B6F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1E3921">
        <w:rPr>
          <w:rFonts w:ascii="Times New Roman" w:hAnsi="Times New Roman"/>
          <w:sz w:val="28"/>
          <w:szCs w:val="28"/>
          <w:lang w:val="en-US"/>
        </w:rPr>
        <w:t xml:space="preserve">Stranden E., Kolstad A. K. Radon exhalation from the ground; Method of measurements and preliminary results //Science of The Total Environment. – 1985. – </w:t>
      </w:r>
      <w:r w:rsidRPr="001E3921">
        <w:rPr>
          <w:rFonts w:ascii="Times New Roman" w:hAnsi="Times New Roman"/>
          <w:sz w:val="28"/>
          <w:szCs w:val="28"/>
        </w:rPr>
        <w:t>Т</w:t>
      </w:r>
      <w:r w:rsidRPr="001E3921">
        <w:rPr>
          <w:rFonts w:ascii="Times New Roman" w:hAnsi="Times New Roman"/>
          <w:sz w:val="28"/>
          <w:szCs w:val="28"/>
          <w:lang w:val="en-US"/>
        </w:rPr>
        <w:t xml:space="preserve">. 45. – </w:t>
      </w:r>
      <w:proofErr w:type="gramStart"/>
      <w:r w:rsidRPr="001E3921">
        <w:rPr>
          <w:rFonts w:ascii="Times New Roman" w:hAnsi="Times New Roman"/>
          <w:sz w:val="28"/>
          <w:szCs w:val="28"/>
        </w:rPr>
        <w:t>С</w:t>
      </w:r>
      <w:r w:rsidRPr="001E3921">
        <w:rPr>
          <w:rFonts w:ascii="Times New Roman" w:hAnsi="Times New Roman"/>
          <w:sz w:val="28"/>
          <w:szCs w:val="28"/>
          <w:lang w:val="en-US"/>
        </w:rPr>
        <w:t>. 165</w:t>
      </w:r>
      <w:proofErr w:type="gramEnd"/>
      <w:r w:rsidRPr="001E3921">
        <w:rPr>
          <w:rFonts w:ascii="Times New Roman" w:hAnsi="Times New Roman"/>
          <w:sz w:val="28"/>
          <w:szCs w:val="28"/>
          <w:lang w:val="en-US"/>
        </w:rPr>
        <w:t>-171.</w:t>
      </w:r>
    </w:p>
    <w:p w:rsidR="00294B6F" w:rsidRPr="00302CF8" w:rsidRDefault="00294B6F" w:rsidP="00294B6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03657E">
        <w:rPr>
          <w:sz w:val="28"/>
          <w:szCs w:val="28"/>
          <w:lang w:val="en-US"/>
        </w:rPr>
        <w:t xml:space="preserve">Streffer C. The ICRP 2007 recommendations //Radiation protection dosimetry. – 2007. – </w:t>
      </w:r>
      <w:r w:rsidRPr="0003657E">
        <w:rPr>
          <w:sz w:val="28"/>
          <w:szCs w:val="28"/>
        </w:rPr>
        <w:t>Т</w:t>
      </w:r>
      <w:r w:rsidRPr="0003657E">
        <w:rPr>
          <w:sz w:val="28"/>
          <w:szCs w:val="28"/>
          <w:lang w:val="en-US"/>
        </w:rPr>
        <w:t xml:space="preserve">. 127. – №. </w:t>
      </w:r>
      <w:r w:rsidRPr="00302CF8">
        <w:rPr>
          <w:sz w:val="28"/>
          <w:szCs w:val="28"/>
          <w:lang w:val="en-US"/>
        </w:rPr>
        <w:t xml:space="preserve">1-4. – </w:t>
      </w:r>
      <w:r w:rsidRPr="0003657E">
        <w:rPr>
          <w:sz w:val="28"/>
          <w:szCs w:val="28"/>
        </w:rPr>
        <w:t>С</w:t>
      </w:r>
      <w:r w:rsidRPr="00302CF8">
        <w:rPr>
          <w:sz w:val="28"/>
          <w:szCs w:val="28"/>
          <w:lang w:val="en-US"/>
        </w:rPr>
        <w:t>. 2-7.</w:t>
      </w:r>
    </w:p>
    <w:p w:rsidR="00294B6F" w:rsidRPr="0079096B" w:rsidRDefault="00294B6F" w:rsidP="00294B6F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79096B">
        <w:rPr>
          <w:rFonts w:ascii="Times New Roman" w:hAnsi="Times New Roman"/>
          <w:sz w:val="28"/>
          <w:szCs w:val="28"/>
          <w:lang w:val="en-US"/>
        </w:rPr>
        <w:lastRenderedPageBreak/>
        <w:t>United Nations Scientific Committee on the Effects of Atomic Radiation et al. UNSCEAR 2000 Report, volume I: sources //United Nations. – 2000.</w:t>
      </w:r>
    </w:p>
    <w:p w:rsidR="00294B6F" w:rsidRPr="000044AD" w:rsidRDefault="00294B6F" w:rsidP="00294B6F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0044AD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United Nations. Scientific Committee on the Effects of Atomic Radiation. Effects of ionizing radiation: UNSCEAR 2006 report to the general assembly, with scientific annexes. – United nations publications, 2008. – </w:t>
      </w:r>
      <w:r w:rsidRPr="000044AD">
        <w:rPr>
          <w:color w:val="000000" w:themeColor="text1"/>
          <w:sz w:val="28"/>
          <w:szCs w:val="28"/>
          <w:shd w:val="clear" w:color="auto" w:fill="FFFFFF"/>
        </w:rPr>
        <w:t>Т</w:t>
      </w:r>
      <w:r w:rsidRPr="000044AD">
        <w:rPr>
          <w:color w:val="000000" w:themeColor="text1"/>
          <w:sz w:val="28"/>
          <w:szCs w:val="28"/>
          <w:shd w:val="clear" w:color="auto" w:fill="FFFFFF"/>
          <w:lang w:val="en-US"/>
        </w:rPr>
        <w:t>. 2.</w:t>
      </w:r>
    </w:p>
    <w:p w:rsidR="00294B6F" w:rsidRPr="0003657E" w:rsidRDefault="00294B6F" w:rsidP="00294B6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03657E">
        <w:rPr>
          <w:bCs/>
          <w:color w:val="000000"/>
          <w:sz w:val="28"/>
          <w:szCs w:val="28"/>
          <w:shd w:val="clear" w:color="auto" w:fill="FFFFFF"/>
          <w:lang w:val="en-US"/>
        </w:rPr>
        <w:t xml:space="preserve">United Nations Scientific Committee on the Effects of Atomic Radiation et al. UNSCEAR 2008 report Vol. II //Effects of ionizing radiation. Annex D: Health effects due to radiation from the Chernobyl accident (United Nations, New York, 2011). – 2011. </w:t>
      </w:r>
    </w:p>
    <w:p w:rsidR="00294B6F" w:rsidRPr="0003657E" w:rsidRDefault="00294B6F" w:rsidP="00294B6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03657E">
        <w:rPr>
          <w:bCs/>
          <w:color w:val="000000"/>
          <w:sz w:val="28"/>
          <w:szCs w:val="28"/>
          <w:shd w:val="clear" w:color="auto" w:fill="FFFFFF"/>
          <w:lang w:val="en-US"/>
        </w:rPr>
        <w:t xml:space="preserve">United Nations Scientific Committee on the Effects of Atomic Radiation et al. UNSCEAR 2016 Report—Sources, Effects and Risks of Ionizing Radiation //Report to the General Assembly. Scientific Annexes A, B, C, and D. Available on http://www. </w:t>
      </w:r>
      <w:proofErr w:type="gramStart"/>
      <w:r w:rsidRPr="0003657E">
        <w:rPr>
          <w:bCs/>
          <w:color w:val="000000"/>
          <w:sz w:val="28"/>
          <w:szCs w:val="28"/>
          <w:shd w:val="clear" w:color="auto" w:fill="FFFFFF"/>
          <w:lang w:val="en-US"/>
        </w:rPr>
        <w:t>unscear</w:t>
      </w:r>
      <w:proofErr w:type="gramEnd"/>
      <w:r w:rsidRPr="0003657E">
        <w:rPr>
          <w:bCs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03657E">
        <w:rPr>
          <w:bCs/>
          <w:color w:val="000000"/>
          <w:sz w:val="28"/>
          <w:szCs w:val="28"/>
          <w:shd w:val="clear" w:color="auto" w:fill="FFFFFF"/>
          <w:lang w:val="en-US"/>
        </w:rPr>
        <w:t>org/unscear/en/publications/2016</w:t>
      </w:r>
      <w:proofErr w:type="gramEnd"/>
      <w:r w:rsidRPr="0003657E">
        <w:rPr>
          <w:bCs/>
          <w:color w:val="000000"/>
          <w:sz w:val="28"/>
          <w:szCs w:val="28"/>
          <w:shd w:val="clear" w:color="auto" w:fill="FFFFFF"/>
          <w:lang w:val="en-US"/>
        </w:rPr>
        <w:t>. html</w:t>
      </w:r>
      <w:proofErr w:type="gramStart"/>
      <w:r w:rsidRPr="0003657E">
        <w:rPr>
          <w:bCs/>
          <w:color w:val="000000"/>
          <w:sz w:val="28"/>
          <w:szCs w:val="28"/>
          <w:shd w:val="clear" w:color="auto" w:fill="FFFFFF"/>
          <w:lang w:val="en-US"/>
        </w:rPr>
        <w:t>.(</w:t>
      </w:r>
      <w:proofErr w:type="gramEnd"/>
      <w:r w:rsidRPr="0003657E">
        <w:rPr>
          <w:bCs/>
          <w:color w:val="000000"/>
          <w:sz w:val="28"/>
          <w:szCs w:val="28"/>
          <w:shd w:val="clear" w:color="auto" w:fill="FFFFFF"/>
          <w:lang w:val="en-US"/>
        </w:rPr>
        <w:t xml:space="preserve">accessed 15 Oct 2017). – 2017. </w:t>
      </w:r>
    </w:p>
    <w:p w:rsidR="00294B6F" w:rsidRPr="003835AA" w:rsidRDefault="00294B6F" w:rsidP="00294B6F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1E3921">
        <w:rPr>
          <w:rFonts w:ascii="Times New Roman" w:hAnsi="Times New Roman"/>
          <w:color w:val="000000"/>
          <w:sz w:val="28"/>
          <w:szCs w:val="28"/>
          <w:lang w:val="en-US"/>
        </w:rPr>
        <w:t xml:space="preserve">Wu H. et al. Geology and geochemistry of the Macheng Algoma-type banded iron-formation, North China Craton: Constraints on mineralization events and genesis of high-grade iron ores //Journal of Asian Earth Sciences. – 2015. – </w:t>
      </w:r>
      <w:r w:rsidRPr="001E3921">
        <w:rPr>
          <w:rFonts w:ascii="Times New Roman" w:hAnsi="Times New Roman"/>
          <w:color w:val="000000"/>
          <w:sz w:val="28"/>
          <w:szCs w:val="28"/>
        </w:rPr>
        <w:t>Т</w:t>
      </w:r>
      <w:r w:rsidRPr="001E3921">
        <w:rPr>
          <w:rFonts w:ascii="Times New Roman" w:hAnsi="Times New Roman"/>
          <w:color w:val="000000"/>
          <w:sz w:val="28"/>
          <w:szCs w:val="28"/>
          <w:lang w:val="en-US"/>
        </w:rPr>
        <w:t xml:space="preserve">. 113. – </w:t>
      </w:r>
      <w:proofErr w:type="gramStart"/>
      <w:r w:rsidRPr="001E3921">
        <w:rPr>
          <w:rFonts w:ascii="Times New Roman" w:hAnsi="Times New Roman"/>
          <w:color w:val="000000"/>
          <w:sz w:val="28"/>
          <w:szCs w:val="28"/>
        </w:rPr>
        <w:t>С</w:t>
      </w:r>
      <w:r w:rsidRPr="001E3921">
        <w:rPr>
          <w:rFonts w:ascii="Times New Roman" w:hAnsi="Times New Roman"/>
          <w:color w:val="000000"/>
          <w:sz w:val="28"/>
          <w:szCs w:val="28"/>
          <w:lang w:val="en-US"/>
        </w:rPr>
        <w:t>. 1179</w:t>
      </w:r>
      <w:proofErr w:type="gramEnd"/>
      <w:r w:rsidRPr="001E3921">
        <w:rPr>
          <w:rFonts w:ascii="Times New Roman" w:hAnsi="Times New Roman"/>
          <w:color w:val="000000"/>
          <w:sz w:val="28"/>
          <w:szCs w:val="28"/>
          <w:lang w:val="en-US"/>
        </w:rPr>
        <w:t xml:space="preserve">-1196. </w:t>
      </w:r>
    </w:p>
    <w:p w:rsidR="00294B6F" w:rsidRPr="001E3921" w:rsidRDefault="00294B6F" w:rsidP="00294B6F">
      <w:pPr>
        <w:pStyle w:val="a7"/>
        <w:ind w:left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Электронные ресурсы:</w:t>
      </w:r>
    </w:p>
    <w:p w:rsidR="00294B6F" w:rsidRPr="00C86198" w:rsidRDefault="00B45530" w:rsidP="00294B6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12" w:history="1">
        <w:r w:rsidR="00294B6F" w:rsidRPr="00C86198">
          <w:rPr>
            <w:rStyle w:val="a8"/>
            <w:sz w:val="28"/>
            <w:szCs w:val="28"/>
          </w:rPr>
          <w:t>http://www.mineral.ru</w:t>
        </w:r>
      </w:hyperlink>
      <w:r w:rsidR="00294B6F" w:rsidRPr="003835AA">
        <w:rPr>
          <w:rStyle w:val="a8"/>
          <w:szCs w:val="28"/>
          <w:u w:val="none"/>
        </w:rPr>
        <w:t xml:space="preserve">  </w:t>
      </w:r>
      <w:r w:rsidR="00294B6F" w:rsidRPr="00C86198">
        <w:rPr>
          <w:sz w:val="28"/>
          <w:szCs w:val="28"/>
        </w:rPr>
        <w:t>Дата обращения [</w:t>
      </w:r>
      <w:r w:rsidR="00294B6F">
        <w:rPr>
          <w:sz w:val="28"/>
          <w:szCs w:val="28"/>
        </w:rPr>
        <w:t>2</w:t>
      </w:r>
      <w:r w:rsidR="00294B6F" w:rsidRPr="00C86198">
        <w:rPr>
          <w:sz w:val="28"/>
          <w:szCs w:val="28"/>
        </w:rPr>
        <w:t>1.</w:t>
      </w:r>
      <w:r w:rsidR="00294B6F">
        <w:rPr>
          <w:sz w:val="28"/>
          <w:szCs w:val="28"/>
        </w:rPr>
        <w:t>03</w:t>
      </w:r>
      <w:r w:rsidR="00294B6F" w:rsidRPr="00C86198">
        <w:rPr>
          <w:sz w:val="28"/>
          <w:szCs w:val="28"/>
        </w:rPr>
        <w:t>.201</w:t>
      </w:r>
      <w:r w:rsidR="00294B6F">
        <w:rPr>
          <w:sz w:val="28"/>
          <w:szCs w:val="28"/>
        </w:rPr>
        <w:t>9</w:t>
      </w:r>
      <w:r w:rsidR="00294B6F" w:rsidRPr="00C86198">
        <w:rPr>
          <w:sz w:val="28"/>
          <w:szCs w:val="28"/>
        </w:rPr>
        <w:t>]</w:t>
      </w:r>
    </w:p>
    <w:p w:rsidR="00294B6F" w:rsidRPr="00C86198" w:rsidRDefault="00294B6F" w:rsidP="00294B6F">
      <w:pPr>
        <w:pStyle w:val="a7"/>
        <w:numPr>
          <w:ilvl w:val="0"/>
          <w:numId w:val="2"/>
        </w:numPr>
        <w:tabs>
          <w:tab w:val="left" w:pos="-284"/>
        </w:tabs>
        <w:spacing w:after="20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198">
        <w:rPr>
          <w:rFonts w:ascii="Times New Roman" w:hAnsi="Times New Roman"/>
          <w:sz w:val="28"/>
          <w:szCs w:val="28"/>
          <w:lang w:val="en-US"/>
        </w:rPr>
        <w:t xml:space="preserve">U.S. Geological Survey, 2017, Iron ore statistics, </w:t>
      </w:r>
      <w:r w:rsidRPr="00C86198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C86198">
        <w:rPr>
          <w:rFonts w:ascii="Times New Roman" w:hAnsi="Times New Roman"/>
          <w:sz w:val="28"/>
          <w:szCs w:val="28"/>
          <w:lang w:val="en-US"/>
        </w:rPr>
        <w:t xml:space="preserve"> Kelly, T.D., and Matos, G.R., </w:t>
      </w:r>
      <w:proofErr w:type="gramStart"/>
      <w:r w:rsidRPr="00C86198">
        <w:rPr>
          <w:rFonts w:ascii="Times New Roman" w:hAnsi="Times New Roman"/>
          <w:sz w:val="28"/>
          <w:szCs w:val="28"/>
          <w:lang w:val="en-US"/>
        </w:rPr>
        <w:t>comps.,</w:t>
      </w:r>
      <w:proofErr w:type="gramEnd"/>
      <w:r w:rsidRPr="00C86198">
        <w:rPr>
          <w:rFonts w:ascii="Times New Roman" w:hAnsi="Times New Roman"/>
          <w:sz w:val="28"/>
          <w:szCs w:val="28"/>
          <w:lang w:val="en-US"/>
        </w:rPr>
        <w:t xml:space="preserve"> Historical statistics for mineral and material commodities in the United States: U.S. Geological Survey. </w:t>
      </w:r>
      <w:r w:rsidRPr="00C8619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обращения [15.09.2018],  </w:t>
      </w:r>
      <w:hyperlink r:id="rId13" w:history="1">
        <w:r w:rsidRPr="00C86198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http://minerals.usgs.gov/minerals/pubs/historical-statistics/</w:t>
        </w:r>
      </w:hyperlink>
      <w:r w:rsidRPr="00C86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4B6F" w:rsidRPr="00C86198" w:rsidRDefault="00294B6F" w:rsidP="00294B6F">
      <w:pPr>
        <w:pStyle w:val="a7"/>
        <w:numPr>
          <w:ilvl w:val="0"/>
          <w:numId w:val="2"/>
        </w:numPr>
        <w:tabs>
          <w:tab w:val="left" w:pos="-284"/>
        </w:tabs>
        <w:spacing w:after="20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B8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C86198">
        <w:rPr>
          <w:rFonts w:ascii="Times New Roman" w:hAnsi="Times New Roman"/>
          <w:sz w:val="28"/>
          <w:szCs w:val="28"/>
          <w:lang w:val="en-US"/>
        </w:rPr>
        <w:t xml:space="preserve">U.S. Geological Survey, 2017, Phosphate rock statistics, </w:t>
      </w:r>
      <w:r w:rsidRPr="00C86198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C86198">
        <w:rPr>
          <w:rFonts w:ascii="Times New Roman" w:hAnsi="Times New Roman"/>
          <w:sz w:val="28"/>
          <w:szCs w:val="28"/>
          <w:lang w:val="en-US"/>
        </w:rPr>
        <w:t xml:space="preserve"> Buckingham D.A. and Jasinski S.M., comps., Historical statistics for mineral and material commodities in the United States: U.S. Geological Survey. </w:t>
      </w:r>
      <w:r w:rsidRPr="00C86198">
        <w:rPr>
          <w:rFonts w:ascii="Times New Roman" w:eastAsia="Times New Roman" w:hAnsi="Times New Roman"/>
          <w:sz w:val="28"/>
          <w:szCs w:val="28"/>
          <w:lang w:eastAsia="ru-RU"/>
        </w:rPr>
        <w:t>Дата обращения [01.1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6198">
        <w:rPr>
          <w:rFonts w:ascii="Times New Roman" w:eastAsia="Times New Roman" w:hAnsi="Times New Roman"/>
          <w:sz w:val="28"/>
          <w:szCs w:val="28"/>
          <w:lang w:eastAsia="ru-RU"/>
        </w:rPr>
        <w:t xml:space="preserve">.2018],  </w:t>
      </w:r>
      <w:hyperlink r:id="rId14" w:history="1">
        <w:r w:rsidRPr="00C86198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http://minerals.usgs.gov/minerals/pubs/historical-statistics/</w:t>
        </w:r>
      </w:hyperlink>
      <w:r w:rsidRPr="00C86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5DFC" w:rsidRDefault="00582A73" w:rsidP="004830B8">
      <w:pPr>
        <w:pStyle w:val="2"/>
        <w:ind w:firstLine="709"/>
        <w:jc w:val="center"/>
        <w:rPr>
          <w:lang w:val="ru-RU"/>
        </w:rPr>
      </w:pPr>
      <w:bookmarkStart w:id="22" w:name="_Toc9010957"/>
      <w:r w:rsidRPr="00621B78">
        <w:rPr>
          <w:lang w:val="ru-RU"/>
        </w:rPr>
        <w:lastRenderedPageBreak/>
        <w:t>Приложение</w:t>
      </w:r>
      <w:proofErr w:type="gramStart"/>
      <w:r w:rsidRPr="00621B78">
        <w:rPr>
          <w:lang w:val="ru-RU"/>
        </w:rPr>
        <w:t xml:space="preserve"> А</w:t>
      </w:r>
      <w:proofErr w:type="gramEnd"/>
      <w:r w:rsidR="004830B8">
        <w:rPr>
          <w:lang w:val="ru-RU"/>
        </w:rPr>
        <w:t xml:space="preserve"> </w:t>
      </w:r>
    </w:p>
    <w:p w:rsidR="003C3B81" w:rsidRPr="002927BE" w:rsidRDefault="003C3B81" w:rsidP="004830B8">
      <w:pPr>
        <w:pStyle w:val="2"/>
        <w:ind w:firstLine="709"/>
        <w:jc w:val="center"/>
        <w:rPr>
          <w:lang w:val="ru-RU"/>
        </w:rPr>
      </w:pPr>
      <w:r w:rsidRPr="00621B78">
        <w:rPr>
          <w:bCs/>
          <w:color w:val="000000"/>
          <w:lang w:val="ru-RU"/>
        </w:rPr>
        <w:t xml:space="preserve">Содержание железа в руде разных стран </w:t>
      </w:r>
      <w:r w:rsidR="00D3637C" w:rsidRPr="00621B78">
        <w:rPr>
          <w:bCs/>
          <w:color w:val="000000"/>
          <w:lang w:val="ru-RU"/>
        </w:rPr>
        <w:t xml:space="preserve">в % </w:t>
      </w:r>
      <w:r w:rsidR="002927BE" w:rsidRPr="002927BE">
        <w:rPr>
          <w:lang w:val="ru-RU"/>
        </w:rPr>
        <w:t>[38]</w:t>
      </w:r>
      <w:bookmarkEnd w:id="22"/>
    </w:p>
    <w:p w:rsidR="00AD5C31" w:rsidRPr="003C3B81" w:rsidRDefault="00AD5C31" w:rsidP="00631C5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11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3C3B81" w:rsidRPr="00EE2D57" w:rsidTr="00D3637C">
        <w:trPr>
          <w:trHeight w:val="100"/>
        </w:trPr>
        <w:tc>
          <w:tcPr>
            <w:tcW w:w="3261" w:type="dxa"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Страна</w:t>
            </w:r>
          </w:p>
        </w:tc>
        <w:tc>
          <w:tcPr>
            <w:tcW w:w="6095" w:type="dxa"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 xml:space="preserve">Содержание железа в руде </w:t>
            </w:r>
            <w:proofErr w:type="gramStart"/>
            <w:r w:rsidRPr="003C3B81">
              <w:rPr>
                <w:bCs/>
                <w:color w:val="000000"/>
              </w:rPr>
              <w:t>в</w:t>
            </w:r>
            <w:proofErr w:type="gramEnd"/>
            <w:r w:rsidRPr="003C3B81">
              <w:rPr>
                <w:bCs/>
                <w:color w:val="000000"/>
              </w:rPr>
              <w:t xml:space="preserve"> %</w:t>
            </w:r>
          </w:p>
        </w:tc>
      </w:tr>
      <w:tr w:rsidR="003C3B81" w:rsidRPr="00EE2D57" w:rsidTr="00D3637C">
        <w:trPr>
          <w:trHeight w:val="134"/>
        </w:trPr>
        <w:tc>
          <w:tcPr>
            <w:tcW w:w="3261" w:type="dxa"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Россия</w:t>
            </w:r>
          </w:p>
        </w:tc>
        <w:tc>
          <w:tcPr>
            <w:tcW w:w="6095" w:type="dxa"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36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Европа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...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Австрия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32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Албания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45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Бельгия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32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Болгария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31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Великобритания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26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Германия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28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Греция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45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Испания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45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Италия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44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Люксембург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24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Норвегия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33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Польша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30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Португалия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37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Румыния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36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Украина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35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Финляндия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30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Франция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41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Швеция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53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Югославия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38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Азия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...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Азербайджан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43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Армения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28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Афганистан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58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Вьетнам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59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Индия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61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Индонезия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59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Иран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56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Йемен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...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Казахстан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39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Китай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33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Корея Северная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39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Корея Южная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35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Лаос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60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Ливан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45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Малайзия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58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Монголия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55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Пакистан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42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Сауд. Аравия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42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Сирия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34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Таиланд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47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Турция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46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lastRenderedPageBreak/>
              <w:t>Филиппины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50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Япония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26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Африка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...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Алжир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49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Ангола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47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Бенин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49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Буркина-Фасо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45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Габон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64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Гана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40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Гвинея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57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Дем.респ.Конго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47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Египет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43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Замбия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58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Западная Сахара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64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Зимбабве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55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Камерун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40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Конго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45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Кот-д'Ивуар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44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Либерия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67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Ливия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50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Мавритания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50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Мадагаскар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55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Малави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67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Мали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58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Марокко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50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Мозамбик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49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Намибия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43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Нигер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50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Нигерия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36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Свазиленд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62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Сенегал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58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Сомали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42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Судан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60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Сьерра-Леоне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60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Танзания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49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Того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52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Тунис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56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ЮАР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62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Америка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...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Аргентина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45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Боливия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56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Бразилия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58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Венесуэла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60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Гайана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...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Гватемала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50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Гренландия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34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Канада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40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Колумбия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48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Коста-Рика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55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Куба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42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lastRenderedPageBreak/>
              <w:t>Мексика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48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Парагвай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35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Перу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54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Суринам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57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США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24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Чили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53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88221B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Ок.</w:t>
            </w:r>
            <w:r>
              <w:rPr>
                <w:bCs/>
                <w:color w:val="000000"/>
              </w:rPr>
              <w:t xml:space="preserve"> </w:t>
            </w:r>
            <w:r w:rsidRPr="003C3B81">
              <w:rPr>
                <w:bCs/>
                <w:color w:val="000000"/>
              </w:rPr>
              <w:t>и Авст.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...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Австралия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64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Новая Зеландия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16</w:t>
            </w:r>
          </w:p>
        </w:tc>
      </w:tr>
      <w:tr w:rsidR="003C3B81" w:rsidRPr="00EE2D57" w:rsidTr="00D3637C">
        <w:tc>
          <w:tcPr>
            <w:tcW w:w="3261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Новая Каледония</w:t>
            </w:r>
          </w:p>
        </w:tc>
        <w:tc>
          <w:tcPr>
            <w:tcW w:w="6095" w:type="dxa"/>
            <w:hideMark/>
          </w:tcPr>
          <w:p w:rsidR="003C3B81" w:rsidRPr="003C3B81" w:rsidRDefault="003C3B81" w:rsidP="00B329B3">
            <w:pPr>
              <w:jc w:val="both"/>
              <w:rPr>
                <w:bCs/>
                <w:color w:val="000000"/>
              </w:rPr>
            </w:pPr>
            <w:r w:rsidRPr="003C3B81">
              <w:rPr>
                <w:bCs/>
                <w:color w:val="000000"/>
              </w:rPr>
              <w:t>40</w:t>
            </w:r>
          </w:p>
        </w:tc>
      </w:tr>
    </w:tbl>
    <w:p w:rsidR="003C3B81" w:rsidRPr="00427E57" w:rsidRDefault="003C3B81" w:rsidP="00631C58">
      <w:pPr>
        <w:spacing w:line="360" w:lineRule="auto"/>
        <w:ind w:firstLine="709"/>
        <w:jc w:val="both"/>
        <w:rPr>
          <w:sz w:val="28"/>
          <w:szCs w:val="28"/>
        </w:rPr>
      </w:pPr>
    </w:p>
    <w:p w:rsidR="00D3637C" w:rsidRDefault="00D3637C" w:rsidP="00631C5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5DFC" w:rsidRDefault="0080314B" w:rsidP="004830B8">
      <w:pPr>
        <w:pStyle w:val="2"/>
        <w:ind w:firstLine="709"/>
        <w:jc w:val="center"/>
        <w:rPr>
          <w:lang w:val="ru-RU"/>
        </w:rPr>
      </w:pPr>
      <w:bookmarkStart w:id="23" w:name="_Toc9010958"/>
      <w:r w:rsidRPr="00B329B3">
        <w:rPr>
          <w:lang w:val="ru-RU"/>
        </w:rPr>
        <w:lastRenderedPageBreak/>
        <w:t>Приложение</w:t>
      </w:r>
      <w:proofErr w:type="gramStart"/>
      <w:r w:rsidRPr="00B329B3">
        <w:rPr>
          <w:lang w:val="ru-RU"/>
        </w:rPr>
        <w:t xml:space="preserve"> Б</w:t>
      </w:r>
      <w:proofErr w:type="gramEnd"/>
      <w:r w:rsidR="004830B8">
        <w:rPr>
          <w:lang w:val="ru-RU"/>
        </w:rPr>
        <w:t xml:space="preserve"> </w:t>
      </w:r>
    </w:p>
    <w:p w:rsidR="0080314B" w:rsidRPr="00B30DD4" w:rsidRDefault="0080314B" w:rsidP="004830B8">
      <w:pPr>
        <w:pStyle w:val="2"/>
        <w:ind w:firstLine="709"/>
        <w:jc w:val="center"/>
        <w:rPr>
          <w:lang w:val="ru-RU"/>
        </w:rPr>
      </w:pPr>
      <w:r w:rsidRPr="00621B78">
        <w:rPr>
          <w:bCs/>
          <w:color w:val="000000"/>
          <w:lang w:val="ru-RU"/>
        </w:rPr>
        <w:t xml:space="preserve">Содержание фосфора в руде разных стран </w:t>
      </w:r>
      <w:r w:rsidR="00D3637C" w:rsidRPr="00621B78">
        <w:rPr>
          <w:bCs/>
          <w:color w:val="000000"/>
          <w:lang w:val="ru-RU"/>
        </w:rPr>
        <w:t xml:space="preserve">в % </w:t>
      </w:r>
      <w:r w:rsidR="002927BE" w:rsidRPr="002927BE">
        <w:rPr>
          <w:lang w:val="ru-RU"/>
        </w:rPr>
        <w:t>[38]</w:t>
      </w:r>
      <w:bookmarkEnd w:id="23"/>
    </w:p>
    <w:p w:rsidR="0080314B" w:rsidRDefault="0080314B" w:rsidP="00631C58">
      <w:pPr>
        <w:spacing w:line="360" w:lineRule="auto"/>
        <w:ind w:firstLine="709"/>
        <w:jc w:val="both"/>
        <w:rPr>
          <w:bCs/>
          <w:color w:val="000000"/>
        </w:rPr>
      </w:pPr>
    </w:p>
    <w:tbl>
      <w:tblPr>
        <w:tblStyle w:val="11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3827"/>
        <w:gridCol w:w="3402"/>
      </w:tblGrid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Страна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Ресурсы</w:t>
            </w:r>
          </w:p>
        </w:tc>
        <w:tc>
          <w:tcPr>
            <w:tcW w:w="3402" w:type="dxa"/>
            <w:hideMark/>
          </w:tcPr>
          <w:p w:rsidR="0080314B" w:rsidRPr="0080314B" w:rsidRDefault="00B329B3" w:rsidP="00B329B3">
            <w:pPr>
              <w:ind w:firstLine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Содержание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Россия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12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9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Европа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Белоруссия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10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Бельгия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20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Великобритания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Венгрия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Греция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Дания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Испания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20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Италия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Нидерланды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Норвегия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8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Украина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2,93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6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Финляндия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4,2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Франция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6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Швеция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3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Эстония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12,5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Югославия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11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Азия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Вьетнам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Израиль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28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Индия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24,5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Индонезия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33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Иордания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Ирак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20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Иран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Казахстан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20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Китай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20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21,5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Корея Северная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13,6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Ливан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Малайзия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Монголия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20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Пакистан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Сауд. Аравия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21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Сирия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lastRenderedPageBreak/>
              <w:t>Таджикистан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6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Турция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7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15,6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Узбекистан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19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Шри-Ланка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35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Африка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Алжир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30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Ангола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20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Буркина-Фасо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17,6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Бурунди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Габон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24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24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Гвинея-Бисау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30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proofErr w:type="spellStart"/>
            <w:r w:rsidRPr="0080314B">
              <w:rPr>
                <w:bCs/>
                <w:color w:val="000000"/>
              </w:rPr>
              <w:t>Дем</w:t>
            </w:r>
            <w:proofErr w:type="spellEnd"/>
            <w:r w:rsidR="0088221B" w:rsidRPr="0080314B">
              <w:rPr>
                <w:bCs/>
                <w:color w:val="000000"/>
              </w:rPr>
              <w:t xml:space="preserve">. </w:t>
            </w:r>
            <w:proofErr w:type="spellStart"/>
            <w:r w:rsidR="0088221B" w:rsidRPr="0080314B">
              <w:rPr>
                <w:bCs/>
                <w:color w:val="000000"/>
              </w:rPr>
              <w:t>р</w:t>
            </w:r>
            <w:r w:rsidRPr="0080314B">
              <w:rPr>
                <w:bCs/>
                <w:color w:val="000000"/>
              </w:rPr>
              <w:t>есп</w:t>
            </w:r>
            <w:proofErr w:type="spellEnd"/>
            <w:r w:rsidR="0088221B" w:rsidRPr="0080314B">
              <w:rPr>
                <w:bCs/>
                <w:color w:val="000000"/>
              </w:rPr>
              <w:t>. К</w:t>
            </w:r>
            <w:r w:rsidRPr="0080314B">
              <w:rPr>
                <w:bCs/>
                <w:color w:val="000000"/>
              </w:rPr>
              <w:t>онго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Египет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28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Замбия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20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Западная Сахара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Зимбабве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16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Кения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Конго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20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Мавритания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22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Малави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20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Мали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Марокко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30,5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Мозамбик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9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Намибия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Нигер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27,5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Нигерия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Сенегал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32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Сомали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Танзания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19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Того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32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Тунис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Уганда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10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ЮАР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7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10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Америка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Бразилия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9,6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16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Венесуэла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Канада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17,7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Колумбия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24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Мексика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12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Перу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20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lastRenderedPageBreak/>
              <w:t>США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20,5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Чили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11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Эквадор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22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Ок</w:t>
            </w:r>
            <w:r w:rsidR="0088221B" w:rsidRPr="0080314B">
              <w:rPr>
                <w:bCs/>
                <w:color w:val="000000"/>
              </w:rPr>
              <w:t>. и</w:t>
            </w:r>
            <w:r w:rsidRPr="0080314B">
              <w:rPr>
                <w:bCs/>
                <w:color w:val="000000"/>
              </w:rPr>
              <w:t xml:space="preserve"> Авст.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...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Австралия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Апатиты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17,9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 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23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Науру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38,5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Новая Зеландия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11</w:t>
            </w:r>
          </w:p>
        </w:tc>
      </w:tr>
      <w:tr w:rsidR="0080314B" w:rsidRPr="0080314B" w:rsidTr="0080314B"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Рождества о-в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33</w:t>
            </w:r>
          </w:p>
        </w:tc>
      </w:tr>
      <w:tr w:rsidR="0080314B" w:rsidRPr="0080314B" w:rsidTr="00197A2F">
        <w:trPr>
          <w:trHeight w:val="425"/>
        </w:trPr>
        <w:tc>
          <w:tcPr>
            <w:tcW w:w="21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Фр. Полинезия</w:t>
            </w:r>
          </w:p>
        </w:tc>
        <w:tc>
          <w:tcPr>
            <w:tcW w:w="3827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Фосфориты</w:t>
            </w:r>
          </w:p>
        </w:tc>
        <w:tc>
          <w:tcPr>
            <w:tcW w:w="3402" w:type="dxa"/>
            <w:hideMark/>
          </w:tcPr>
          <w:p w:rsidR="0080314B" w:rsidRPr="0080314B" w:rsidRDefault="0080314B" w:rsidP="00B329B3">
            <w:pPr>
              <w:ind w:firstLine="34"/>
              <w:jc w:val="both"/>
              <w:rPr>
                <w:bCs/>
                <w:color w:val="000000"/>
              </w:rPr>
            </w:pPr>
            <w:r w:rsidRPr="0080314B">
              <w:rPr>
                <w:bCs/>
                <w:color w:val="000000"/>
              </w:rPr>
              <w:t>40</w:t>
            </w:r>
          </w:p>
        </w:tc>
      </w:tr>
    </w:tbl>
    <w:p w:rsidR="0080314B" w:rsidRDefault="0080314B" w:rsidP="00631C58">
      <w:pPr>
        <w:spacing w:line="360" w:lineRule="auto"/>
        <w:ind w:firstLine="709"/>
        <w:jc w:val="both"/>
        <w:rPr>
          <w:bCs/>
          <w:color w:val="000000"/>
        </w:rPr>
      </w:pPr>
    </w:p>
    <w:p w:rsidR="0080314B" w:rsidRDefault="0080314B" w:rsidP="00631C58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775DFC" w:rsidRDefault="0080314B" w:rsidP="00034941">
      <w:pPr>
        <w:pStyle w:val="2"/>
        <w:ind w:firstLine="709"/>
        <w:jc w:val="center"/>
        <w:rPr>
          <w:lang w:val="ru-RU"/>
        </w:rPr>
      </w:pPr>
      <w:bookmarkStart w:id="24" w:name="_Toc9010959"/>
      <w:r w:rsidRPr="004830B8">
        <w:rPr>
          <w:lang w:val="ru-RU"/>
        </w:rPr>
        <w:lastRenderedPageBreak/>
        <w:t>Приложение</w:t>
      </w:r>
      <w:proofErr w:type="gramStart"/>
      <w:r w:rsidRPr="004830B8">
        <w:rPr>
          <w:lang w:val="ru-RU"/>
        </w:rPr>
        <w:t xml:space="preserve"> В</w:t>
      </w:r>
      <w:proofErr w:type="gramEnd"/>
      <w:r w:rsidR="004830B8">
        <w:rPr>
          <w:lang w:val="ru-RU"/>
        </w:rPr>
        <w:t xml:space="preserve"> </w:t>
      </w:r>
    </w:p>
    <w:p w:rsidR="0080314B" w:rsidRPr="00034941" w:rsidRDefault="00D3637C" w:rsidP="00034941">
      <w:pPr>
        <w:pStyle w:val="2"/>
        <w:ind w:firstLine="709"/>
        <w:jc w:val="center"/>
        <w:rPr>
          <w:lang w:val="ru-RU"/>
        </w:rPr>
      </w:pPr>
      <w:r w:rsidRPr="00BC7413">
        <w:rPr>
          <w:lang w:val="ru-RU"/>
        </w:rPr>
        <w:t xml:space="preserve">Статистика </w:t>
      </w:r>
      <w:proofErr w:type="gramStart"/>
      <w:r w:rsidR="006E6C3B" w:rsidRPr="00BC7413">
        <w:rPr>
          <w:lang w:val="ru-RU"/>
        </w:rPr>
        <w:t>полезной</w:t>
      </w:r>
      <w:proofErr w:type="gramEnd"/>
      <w:r w:rsidR="006E6C3B" w:rsidRPr="00BC7413">
        <w:rPr>
          <w:lang w:val="ru-RU"/>
        </w:rPr>
        <w:t xml:space="preserve"> </w:t>
      </w:r>
      <w:r w:rsidR="00582A73" w:rsidRPr="00BC7413">
        <w:rPr>
          <w:lang w:val="ru-RU"/>
        </w:rPr>
        <w:t xml:space="preserve">железной руды </w:t>
      </w:r>
      <w:r w:rsidR="006E6C3B" w:rsidRPr="00BC7413">
        <w:rPr>
          <w:lang w:val="ru-RU"/>
        </w:rPr>
        <w:t>с 1904-2015 года по миру</w:t>
      </w:r>
      <w:r w:rsidR="00034941">
        <w:rPr>
          <w:lang w:val="ru-RU"/>
        </w:rPr>
        <w:t xml:space="preserve"> </w:t>
      </w:r>
      <w:r w:rsidR="00034941" w:rsidRPr="00034941">
        <w:rPr>
          <w:lang w:val="ru-RU"/>
        </w:rPr>
        <w:t>[39]</w:t>
      </w:r>
      <w:bookmarkEnd w:id="24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2294"/>
        <w:gridCol w:w="2595"/>
        <w:gridCol w:w="2437"/>
      </w:tblGrid>
      <w:tr w:rsidR="00582A73" w:rsidRPr="00BF3565" w:rsidTr="006E6C3B">
        <w:trPr>
          <w:trHeight w:val="510"/>
        </w:trPr>
        <w:tc>
          <w:tcPr>
            <w:tcW w:w="2280" w:type="dxa"/>
          </w:tcPr>
          <w:p w:rsidR="00582A73" w:rsidRPr="006E6C3B" w:rsidRDefault="00582A73" w:rsidP="00B329B3">
            <w:pPr>
              <w:jc w:val="both"/>
              <w:rPr>
                <w:bCs/>
              </w:rPr>
            </w:pPr>
            <w:r w:rsidRPr="006E6C3B">
              <w:rPr>
                <w:bCs/>
              </w:rPr>
              <w:t>Год</w:t>
            </w:r>
          </w:p>
        </w:tc>
        <w:tc>
          <w:tcPr>
            <w:tcW w:w="2294" w:type="dxa"/>
          </w:tcPr>
          <w:p w:rsidR="00582A73" w:rsidRPr="006E6C3B" w:rsidRDefault="00582A73" w:rsidP="00B329B3">
            <w:pPr>
              <w:jc w:val="both"/>
              <w:rPr>
                <w:bCs/>
              </w:rPr>
            </w:pPr>
            <w:r w:rsidRPr="006E6C3B">
              <w:rPr>
                <w:bCs/>
              </w:rPr>
              <w:t xml:space="preserve">Вес </w:t>
            </w:r>
            <w:proofErr w:type="gramStart"/>
            <w:r w:rsidRPr="006E6C3B">
              <w:rPr>
                <w:bCs/>
              </w:rPr>
              <w:t>полезной</w:t>
            </w:r>
            <w:proofErr w:type="gramEnd"/>
            <w:r w:rsidRPr="006E6C3B">
              <w:rPr>
                <w:bCs/>
              </w:rPr>
              <w:t xml:space="preserve"> руды</w:t>
            </w:r>
          </w:p>
        </w:tc>
        <w:tc>
          <w:tcPr>
            <w:tcW w:w="2595" w:type="dxa"/>
          </w:tcPr>
          <w:p w:rsidR="00582A73" w:rsidRPr="006E6C3B" w:rsidRDefault="00582A73" w:rsidP="00B329B3">
            <w:pPr>
              <w:jc w:val="both"/>
              <w:rPr>
                <w:bCs/>
              </w:rPr>
            </w:pPr>
            <w:r w:rsidRPr="006E6C3B">
              <w:rPr>
                <w:bCs/>
              </w:rPr>
              <w:t>Год</w:t>
            </w:r>
          </w:p>
        </w:tc>
        <w:tc>
          <w:tcPr>
            <w:tcW w:w="2437" w:type="dxa"/>
          </w:tcPr>
          <w:p w:rsidR="00582A73" w:rsidRPr="006E6C3B" w:rsidRDefault="00582A73" w:rsidP="00B329B3">
            <w:pPr>
              <w:jc w:val="both"/>
              <w:rPr>
                <w:bCs/>
              </w:rPr>
            </w:pPr>
            <w:r w:rsidRPr="006E6C3B">
              <w:rPr>
                <w:bCs/>
              </w:rPr>
              <w:t xml:space="preserve">Вес </w:t>
            </w:r>
            <w:proofErr w:type="gramStart"/>
            <w:r w:rsidRPr="006E6C3B">
              <w:rPr>
                <w:bCs/>
              </w:rPr>
              <w:t>полезной</w:t>
            </w:r>
            <w:proofErr w:type="gramEnd"/>
            <w:r w:rsidRPr="006E6C3B">
              <w:rPr>
                <w:bCs/>
              </w:rPr>
              <w:t xml:space="preserve"> руды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1900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NA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1959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432 000 000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1901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NA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1960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514 000 000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1902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NA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1961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495 000 000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1903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NA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1962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499 000 000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1904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95 500 000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1963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510 000 000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1905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116 000 000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1964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573 000 000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1906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100 000 000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1965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611 000 000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1907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135 000 000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1966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626 000 000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1908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109 000 000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1967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616 000 000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1909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126 000 000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1968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668 000 000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1910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142 000 000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1969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701 000 000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1911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133 000 000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1970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757 000 000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1912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151 000 000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1971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767 000 000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1913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177 000 000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1972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757 000 000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1914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118 000 000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1973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832 000 000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1915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116 000 000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1974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881 000 000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1916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139 000 000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1975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888 000 000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1917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142 000 000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1976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886 000 000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1918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127 000 000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1977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844 000 000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1919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110 000 000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1978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833 000 000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1920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124 000 000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1979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898 000 000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1921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73 000 000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1980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884 000 000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1922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104 000 000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1981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843 000 000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1923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136 000 000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1982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783 000 000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1924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130 000 000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1983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728 000 000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1925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151 000 000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1984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823 000 000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1926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155 000 000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1985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845 000 000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1927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171 000 000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1986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855 000 000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1928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174 000 000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1987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869 000 000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1929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201 000 000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1988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967 000 000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1930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179 000 000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1989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999 000 000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1931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119 000 000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1990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982 000 000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1932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76 200 000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1991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956 000 000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1933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91 200 000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1992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930 000 000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1934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120 000 000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1993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953 000 000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1935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138 000 000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1994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982 000 000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1936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170 000 000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1995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1 020 000 000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1937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212 000 000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1996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1 020 000 000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1938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162 000 000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1997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1 040 000 000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1939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200 000 000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1998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1 050 000 000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1940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212 000 000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1999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1 020 000 000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1941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233 000 000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2000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969 000 000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1942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235 000 000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2001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937 000 000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1943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227 000 000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2002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982 000 000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lastRenderedPageBreak/>
              <w:t>1944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199 000 000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2003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1 080 000 000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1945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159 000 000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2004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1 200 000 000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1946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154 000 000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2005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1 320 000 000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1947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184 000 000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2006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1 470 000 000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1948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211 000 000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2007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1 680 000 000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1949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223 000 000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2008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1 730 000 000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1950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250 000 000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2009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1 710 000 000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1951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294 000 000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2010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1 870 000 000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1952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298 000 000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2011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2 030 000 000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1953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331 000 000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2012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2 070 000 000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1954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301 000 000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2013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2 230 000 000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1955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364 000 000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2014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2 330 000 000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1956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389 000 000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  <w:r w:rsidRPr="00BF3565">
              <w:t>2015</w:t>
            </w: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  <w:r w:rsidRPr="00BF3565">
              <w:t>2 280 000 000</w:t>
            </w: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1957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423 000 000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</w:p>
        </w:tc>
      </w:tr>
      <w:tr w:rsidR="00582A73" w:rsidRPr="00BF3565" w:rsidTr="006E6C3B">
        <w:trPr>
          <w:trHeight w:val="255"/>
        </w:trPr>
        <w:tc>
          <w:tcPr>
            <w:tcW w:w="2280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1958</w:t>
            </w:r>
          </w:p>
        </w:tc>
        <w:tc>
          <w:tcPr>
            <w:tcW w:w="2294" w:type="dxa"/>
            <w:noWrap/>
          </w:tcPr>
          <w:p w:rsidR="00582A73" w:rsidRPr="00BF3565" w:rsidRDefault="00582A73" w:rsidP="00B329B3">
            <w:pPr>
              <w:jc w:val="both"/>
            </w:pPr>
            <w:r w:rsidRPr="00BF3565">
              <w:t>397 000 000</w:t>
            </w:r>
          </w:p>
        </w:tc>
        <w:tc>
          <w:tcPr>
            <w:tcW w:w="2595" w:type="dxa"/>
          </w:tcPr>
          <w:p w:rsidR="00582A73" w:rsidRPr="00BF3565" w:rsidRDefault="00582A73" w:rsidP="00B329B3">
            <w:pPr>
              <w:jc w:val="both"/>
            </w:pPr>
          </w:p>
        </w:tc>
        <w:tc>
          <w:tcPr>
            <w:tcW w:w="2437" w:type="dxa"/>
          </w:tcPr>
          <w:p w:rsidR="00582A73" w:rsidRPr="00BF3565" w:rsidRDefault="00582A73" w:rsidP="00B329B3">
            <w:pPr>
              <w:jc w:val="both"/>
            </w:pPr>
          </w:p>
        </w:tc>
      </w:tr>
    </w:tbl>
    <w:p w:rsidR="00582A73" w:rsidRDefault="00582A73" w:rsidP="00631C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05CA">
        <w:t>NA данных не обнаружено.</w:t>
      </w:r>
      <w:r w:rsidRPr="00982B77">
        <w:rPr>
          <w:sz w:val="28"/>
          <w:szCs w:val="28"/>
        </w:rPr>
        <w:t xml:space="preserve"> </w:t>
      </w:r>
      <w:r w:rsidRPr="00982B77">
        <w:rPr>
          <w:sz w:val="28"/>
          <w:szCs w:val="28"/>
        </w:rPr>
        <w:tab/>
      </w:r>
    </w:p>
    <w:p w:rsidR="00582A73" w:rsidRPr="00D1554B" w:rsidRDefault="00582A73" w:rsidP="00631C5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E6C3B" w:rsidRDefault="006E6C3B" w:rsidP="00631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5DFC" w:rsidRDefault="006E6C3B" w:rsidP="004830B8">
      <w:pPr>
        <w:pStyle w:val="2"/>
        <w:ind w:firstLine="709"/>
        <w:jc w:val="center"/>
        <w:rPr>
          <w:lang w:val="ru-RU"/>
        </w:rPr>
      </w:pPr>
      <w:bookmarkStart w:id="25" w:name="_Toc9010960"/>
      <w:r w:rsidRPr="004830B8">
        <w:rPr>
          <w:lang w:val="ru-RU"/>
        </w:rPr>
        <w:lastRenderedPageBreak/>
        <w:t>Приложение Г</w:t>
      </w:r>
      <w:r w:rsidR="004830B8">
        <w:rPr>
          <w:lang w:val="ru-RU"/>
        </w:rPr>
        <w:t xml:space="preserve"> </w:t>
      </w:r>
    </w:p>
    <w:p w:rsidR="00582A73" w:rsidRPr="00034941" w:rsidRDefault="00582A73" w:rsidP="004830B8">
      <w:pPr>
        <w:pStyle w:val="2"/>
        <w:ind w:firstLine="709"/>
        <w:jc w:val="center"/>
        <w:rPr>
          <w:lang w:val="ru-RU"/>
        </w:rPr>
      </w:pPr>
      <w:r w:rsidRPr="00621B78">
        <w:rPr>
          <w:lang w:val="ru-RU"/>
        </w:rPr>
        <w:t>Статистика  добычи железной руды (</w:t>
      </w:r>
      <w:proofErr w:type="gramStart"/>
      <w:r w:rsidRPr="00621B78">
        <w:rPr>
          <w:lang w:val="ru-RU"/>
        </w:rPr>
        <w:t>сырой</w:t>
      </w:r>
      <w:proofErr w:type="gramEnd"/>
      <w:r w:rsidR="006E6C3B" w:rsidRPr="00621B78">
        <w:rPr>
          <w:lang w:val="ru-RU"/>
        </w:rPr>
        <w:t>) с 1904-2015 года по миру</w:t>
      </w:r>
      <w:bookmarkEnd w:id="25"/>
      <w:r w:rsidR="00034941" w:rsidRPr="00034941">
        <w:rPr>
          <w:lang w:val="ru-RU"/>
        </w:rPr>
        <w:t xml:space="preserve"> </w:t>
      </w:r>
    </w:p>
    <w:p w:rsidR="006E6C3B" w:rsidRPr="00711F55" w:rsidRDefault="006E6C3B" w:rsidP="00631C58">
      <w:pPr>
        <w:spacing w:line="360" w:lineRule="auto"/>
        <w:ind w:right="-39"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992"/>
        <w:gridCol w:w="993"/>
        <w:gridCol w:w="850"/>
        <w:gridCol w:w="851"/>
        <w:gridCol w:w="850"/>
        <w:gridCol w:w="709"/>
        <w:gridCol w:w="709"/>
        <w:gridCol w:w="850"/>
        <w:gridCol w:w="851"/>
      </w:tblGrid>
      <w:tr w:rsidR="006E6C3B" w:rsidRPr="001362DB" w:rsidTr="006E6C3B">
        <w:trPr>
          <w:trHeight w:val="247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>Год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2007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2008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2009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2010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2011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2012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2013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2014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2015</w:t>
            </w:r>
          </w:p>
        </w:tc>
      </w:tr>
      <w:tr w:rsidR="006E6C3B" w:rsidRPr="001362DB" w:rsidTr="006E6C3B">
        <w:trPr>
          <w:trHeight w:val="617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Железная руда</w:t>
            </w:r>
            <w:r w:rsidRPr="006E6C3B">
              <w:rPr>
                <w:lang w:val="en-US"/>
              </w:rPr>
              <w:t xml:space="preserve"> </w:t>
            </w:r>
          </w:p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rPr>
                <w:lang w:val="en-US"/>
              </w:rPr>
              <w:t>(n·10</w:t>
            </w:r>
            <w:r w:rsidRPr="006E6C3B">
              <w:rPr>
                <w:vertAlign w:val="superscript"/>
              </w:rPr>
              <w:t>9</w:t>
            </w:r>
            <w:r w:rsidRPr="006E6C3B">
              <w:rPr>
                <w:vertAlign w:val="superscript"/>
                <w:lang w:val="en-US"/>
              </w:rPr>
              <w:t xml:space="preserve"> </w:t>
            </w:r>
            <w:r w:rsidRPr="006E6C3B">
              <w:t>т</w:t>
            </w:r>
            <w:r w:rsidRPr="006E6C3B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3,6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3,7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3,7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4,0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4,4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4,5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4,8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5,0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4,9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>Год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1998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1999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2000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2001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2002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2003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2004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2005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2006</w:t>
            </w:r>
          </w:p>
        </w:tc>
      </w:tr>
      <w:tr w:rsidR="006E6C3B" w:rsidRPr="001362DB" w:rsidTr="006E6C3B">
        <w:trPr>
          <w:trHeight w:val="113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Железная руда</w:t>
            </w:r>
            <w:r w:rsidRPr="006E6C3B">
              <w:rPr>
                <w:lang w:val="en-US"/>
              </w:rPr>
              <w:t xml:space="preserve"> </w:t>
            </w:r>
          </w:p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rPr>
                <w:lang w:val="en-US"/>
              </w:rPr>
              <w:t>(n·10</w:t>
            </w:r>
            <w:r w:rsidRPr="006E6C3B">
              <w:rPr>
                <w:vertAlign w:val="superscript"/>
              </w:rPr>
              <w:t>9</w:t>
            </w:r>
            <w:r w:rsidRPr="006E6C3B">
              <w:rPr>
                <w:vertAlign w:val="superscript"/>
                <w:lang w:val="en-US"/>
              </w:rPr>
              <w:t xml:space="preserve"> </w:t>
            </w:r>
            <w:r w:rsidRPr="006E6C3B">
              <w:t>т</w:t>
            </w:r>
            <w:r w:rsidRPr="006E6C3B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2,3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2,2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2,1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2,0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2,1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2,3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2,6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2,9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3,2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>Год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1989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1990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1991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1992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1993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1994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1995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1996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1997</w:t>
            </w:r>
          </w:p>
        </w:tc>
      </w:tr>
      <w:tr w:rsidR="006E6C3B" w:rsidRPr="001362DB" w:rsidTr="006E6C3B">
        <w:trPr>
          <w:trHeight w:val="113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Железная руда</w:t>
            </w:r>
            <w:r w:rsidRPr="006E6C3B">
              <w:rPr>
                <w:lang w:val="en-US"/>
              </w:rPr>
              <w:t xml:space="preserve"> </w:t>
            </w:r>
          </w:p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rPr>
                <w:lang w:val="en-US"/>
              </w:rPr>
              <w:t>(n·10</w:t>
            </w:r>
            <w:r w:rsidRPr="006E6C3B">
              <w:rPr>
                <w:vertAlign w:val="superscript"/>
              </w:rPr>
              <w:t>9</w:t>
            </w:r>
            <w:r w:rsidRPr="006E6C3B">
              <w:rPr>
                <w:vertAlign w:val="superscript"/>
                <w:lang w:val="en-US"/>
              </w:rPr>
              <w:t xml:space="preserve"> </w:t>
            </w:r>
            <w:r w:rsidRPr="006E6C3B">
              <w:t>т</w:t>
            </w:r>
            <w:r w:rsidRPr="006E6C3B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2,2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2,1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2,1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2,0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2,1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2,1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2,2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2,2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2,3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>Год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1980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1981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1982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1983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1984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1985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1986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1987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1988</w:t>
            </w:r>
          </w:p>
        </w:tc>
      </w:tr>
      <w:tr w:rsidR="006E6C3B" w:rsidRPr="001362DB" w:rsidTr="006E6C3B">
        <w:trPr>
          <w:trHeight w:val="113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Железная руда</w:t>
            </w:r>
            <w:r w:rsidRPr="006E6C3B">
              <w:rPr>
                <w:lang w:val="en-US"/>
              </w:rPr>
              <w:t xml:space="preserve"> </w:t>
            </w:r>
          </w:p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rPr>
                <w:lang w:val="en-US"/>
              </w:rPr>
              <w:t>(n·10</w:t>
            </w:r>
            <w:r w:rsidRPr="006E6C3B">
              <w:rPr>
                <w:vertAlign w:val="superscript"/>
              </w:rPr>
              <w:t>9</w:t>
            </w:r>
            <w:r w:rsidRPr="006E6C3B">
              <w:rPr>
                <w:vertAlign w:val="superscript"/>
                <w:lang w:val="en-US"/>
              </w:rPr>
              <w:t xml:space="preserve"> </w:t>
            </w:r>
            <w:r w:rsidRPr="006E6C3B">
              <w:t>т</w:t>
            </w:r>
            <w:r w:rsidRPr="006E6C3B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1,9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1,8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1,7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1,6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1,8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1,8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1,9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1,9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2,1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>Год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1971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1972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1973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1974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1975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1976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1977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1978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1979</w:t>
            </w:r>
          </w:p>
        </w:tc>
      </w:tr>
      <w:tr w:rsidR="006E6C3B" w:rsidRPr="001362DB" w:rsidTr="006E6C3B">
        <w:trPr>
          <w:trHeight w:val="113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Железная руда</w:t>
            </w:r>
            <w:r w:rsidRPr="006E6C3B">
              <w:rPr>
                <w:lang w:val="en-US"/>
              </w:rPr>
              <w:t xml:space="preserve"> </w:t>
            </w:r>
          </w:p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rPr>
                <w:lang w:val="en-US"/>
              </w:rPr>
              <w:t>(n·10</w:t>
            </w:r>
            <w:r w:rsidRPr="006E6C3B">
              <w:rPr>
                <w:vertAlign w:val="superscript"/>
              </w:rPr>
              <w:t>9</w:t>
            </w:r>
            <w:r w:rsidRPr="006E6C3B">
              <w:rPr>
                <w:vertAlign w:val="superscript"/>
                <w:lang w:val="en-US"/>
              </w:rPr>
              <w:t xml:space="preserve"> </w:t>
            </w:r>
            <w:r w:rsidRPr="006E6C3B">
              <w:t>т</w:t>
            </w:r>
            <w:r w:rsidRPr="006E6C3B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1,7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1,6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1,8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1,9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1,9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1,9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1,8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1,8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1,9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>Год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1962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1963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1964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1965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1966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1967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1968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1969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1970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 xml:space="preserve">Железная руда </w:t>
            </w:r>
          </w:p>
          <w:p w:rsidR="00582A73" w:rsidRPr="006E6C3B" w:rsidRDefault="00582A73" w:rsidP="00B329B3">
            <w:pPr>
              <w:jc w:val="both"/>
            </w:pPr>
            <w:r w:rsidRPr="006E6C3B">
              <w:t>(n·10</w:t>
            </w:r>
            <w:r w:rsidRPr="006E6C3B">
              <w:rPr>
                <w:vertAlign w:val="superscript"/>
              </w:rPr>
              <w:t>9</w:t>
            </w:r>
            <w:r w:rsidRPr="006E6C3B">
              <w:t xml:space="preserve"> т)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1,1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1,1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1,2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1,3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1,4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1,3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1,4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1,5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1,6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>Год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53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54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55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56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57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58</w:t>
            </w:r>
          </w:p>
        </w:tc>
        <w:tc>
          <w:tcPr>
            <w:tcW w:w="709" w:type="dxa"/>
          </w:tcPr>
          <w:p w:rsidR="00582A73" w:rsidRPr="006E6C3B" w:rsidRDefault="00582A73" w:rsidP="006211E2">
            <w:pPr>
              <w:jc w:val="both"/>
              <w:rPr>
                <w:lang w:val="en-US"/>
              </w:rPr>
            </w:pPr>
            <w:r w:rsidRPr="006E6C3B">
              <w:t>19</w:t>
            </w:r>
            <w:r w:rsidR="006211E2">
              <w:t>5</w:t>
            </w:r>
            <w:r w:rsidRPr="006E6C3B"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60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61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 xml:space="preserve">Железная руда </w:t>
            </w:r>
          </w:p>
          <w:p w:rsidR="00582A73" w:rsidRPr="006E6C3B" w:rsidRDefault="00582A73" w:rsidP="00B329B3">
            <w:pPr>
              <w:jc w:val="both"/>
            </w:pPr>
            <w:r w:rsidRPr="006E6C3B">
              <w:t>(n·10</w:t>
            </w:r>
            <w:r w:rsidRPr="006E6C3B">
              <w:rPr>
                <w:vertAlign w:val="superscript"/>
              </w:rPr>
              <w:t>9</w:t>
            </w:r>
            <w:r w:rsidRPr="006E6C3B">
              <w:t xml:space="preserve"> т)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0,7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0,7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0,8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0,8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0,9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0,9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0,9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1,1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1,1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>Год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44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45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46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47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48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49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50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51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52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 xml:space="preserve">Железная руда </w:t>
            </w:r>
          </w:p>
          <w:p w:rsidR="00582A73" w:rsidRPr="006E6C3B" w:rsidRDefault="00582A73" w:rsidP="00B329B3">
            <w:pPr>
              <w:jc w:val="both"/>
            </w:pPr>
            <w:r w:rsidRPr="006E6C3B">
              <w:t>(n·10</w:t>
            </w:r>
            <w:r w:rsidRPr="006E6C3B">
              <w:rPr>
                <w:vertAlign w:val="superscript"/>
              </w:rPr>
              <w:t>9</w:t>
            </w:r>
            <w:r w:rsidRPr="006E6C3B">
              <w:t xml:space="preserve"> т)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0,4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0,4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0,5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0,5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0,5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0,6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0,6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>Год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35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36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37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38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39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40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41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42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43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 xml:space="preserve">Железная руда </w:t>
            </w:r>
          </w:p>
          <w:p w:rsidR="00582A73" w:rsidRPr="006E6C3B" w:rsidRDefault="00582A73" w:rsidP="00B329B3">
            <w:pPr>
              <w:jc w:val="both"/>
            </w:pPr>
            <w:r w:rsidRPr="006E6C3B">
              <w:t>(n·10</w:t>
            </w:r>
            <w:r w:rsidRPr="006E6C3B">
              <w:rPr>
                <w:vertAlign w:val="superscript"/>
              </w:rPr>
              <w:t>9</w:t>
            </w:r>
            <w:r w:rsidRPr="006E6C3B">
              <w:t xml:space="preserve"> т)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0,4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0,5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0,4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0,4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0,5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0,5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0,5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0,5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>Год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26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27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28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29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30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31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32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33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34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 xml:space="preserve">Железная руда </w:t>
            </w:r>
          </w:p>
          <w:p w:rsidR="00582A73" w:rsidRPr="006E6C3B" w:rsidRDefault="00582A73" w:rsidP="00B329B3">
            <w:pPr>
              <w:jc w:val="both"/>
            </w:pPr>
            <w:r w:rsidRPr="006E6C3B">
              <w:t>(n·10</w:t>
            </w:r>
            <w:r w:rsidRPr="006E6C3B">
              <w:rPr>
                <w:vertAlign w:val="superscript"/>
              </w:rPr>
              <w:t>9</w:t>
            </w:r>
            <w:r w:rsidRPr="006E6C3B">
              <w:t xml:space="preserve"> т)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0,4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0,4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0,4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0,4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0,2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0,2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>Год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17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18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19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20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21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22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23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24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25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 xml:space="preserve">Железная руда </w:t>
            </w:r>
          </w:p>
          <w:p w:rsidR="00582A73" w:rsidRPr="006E6C3B" w:rsidRDefault="00582A73" w:rsidP="00B329B3">
            <w:pPr>
              <w:jc w:val="both"/>
            </w:pPr>
            <w:r w:rsidRPr="006E6C3B">
              <w:t>(n·10</w:t>
            </w:r>
            <w:r w:rsidRPr="006E6C3B">
              <w:rPr>
                <w:vertAlign w:val="superscript"/>
              </w:rPr>
              <w:t>9</w:t>
            </w:r>
            <w:r w:rsidRPr="006E6C3B">
              <w:t xml:space="preserve"> т)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0,2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0,2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0,2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>Год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08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09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11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12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13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14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15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16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 xml:space="preserve">Железная руда </w:t>
            </w:r>
          </w:p>
          <w:p w:rsidR="00582A73" w:rsidRPr="006E6C3B" w:rsidRDefault="00582A73" w:rsidP="00B329B3">
            <w:pPr>
              <w:jc w:val="both"/>
            </w:pPr>
            <w:r w:rsidRPr="006E6C3B">
              <w:t>(n·10</w:t>
            </w:r>
            <w:r w:rsidRPr="006E6C3B">
              <w:rPr>
                <w:vertAlign w:val="superscript"/>
              </w:rPr>
              <w:t>9</w:t>
            </w:r>
            <w:r w:rsidRPr="006E6C3B">
              <w:t xml:space="preserve"> т)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0,2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0,4</w:t>
            </w: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>Год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04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05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06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  <w:r w:rsidRPr="006E6C3B">
              <w:t>19</w:t>
            </w:r>
            <w:r w:rsidRPr="006E6C3B">
              <w:rPr>
                <w:lang w:val="en-US"/>
              </w:rPr>
              <w:t>07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  <w:rPr>
                <w:lang w:val="en-US"/>
              </w:rPr>
            </w:pPr>
          </w:p>
        </w:tc>
      </w:tr>
      <w:tr w:rsidR="006E6C3B" w:rsidRPr="001362DB" w:rsidTr="006E6C3B">
        <w:trPr>
          <w:trHeight w:val="175"/>
        </w:trPr>
        <w:tc>
          <w:tcPr>
            <w:tcW w:w="1951" w:type="dxa"/>
          </w:tcPr>
          <w:p w:rsidR="00582A73" w:rsidRPr="006E6C3B" w:rsidRDefault="00582A73" w:rsidP="00B329B3">
            <w:pPr>
              <w:jc w:val="both"/>
            </w:pPr>
            <w:r w:rsidRPr="006E6C3B">
              <w:t xml:space="preserve">Железная руда </w:t>
            </w:r>
          </w:p>
          <w:p w:rsidR="00582A73" w:rsidRPr="006E6C3B" w:rsidRDefault="00582A73" w:rsidP="00B329B3">
            <w:pPr>
              <w:jc w:val="both"/>
            </w:pPr>
            <w:r w:rsidRPr="006E6C3B">
              <w:t>(n·10</w:t>
            </w:r>
            <w:r w:rsidRPr="006E6C3B">
              <w:rPr>
                <w:vertAlign w:val="superscript"/>
              </w:rPr>
              <w:t>9</w:t>
            </w:r>
            <w:r w:rsidRPr="006E6C3B">
              <w:t xml:space="preserve"> т)</w:t>
            </w:r>
          </w:p>
        </w:tc>
        <w:tc>
          <w:tcPr>
            <w:tcW w:w="992" w:type="dxa"/>
          </w:tcPr>
          <w:p w:rsidR="00582A73" w:rsidRPr="006E6C3B" w:rsidRDefault="00582A73" w:rsidP="00B329B3">
            <w:pPr>
              <w:jc w:val="both"/>
            </w:pPr>
            <w:r w:rsidRPr="006E6C3B">
              <w:t>0,2</w:t>
            </w:r>
          </w:p>
        </w:tc>
        <w:tc>
          <w:tcPr>
            <w:tcW w:w="993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  <w:r w:rsidRPr="006E6C3B">
              <w:t>0,2</w:t>
            </w: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  <w:r w:rsidRPr="006E6C3B">
              <w:t>0,3</w:t>
            </w: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</w:p>
        </w:tc>
        <w:tc>
          <w:tcPr>
            <w:tcW w:w="709" w:type="dxa"/>
          </w:tcPr>
          <w:p w:rsidR="00582A73" w:rsidRPr="006E6C3B" w:rsidRDefault="00582A73" w:rsidP="00B329B3">
            <w:pPr>
              <w:jc w:val="both"/>
            </w:pPr>
          </w:p>
        </w:tc>
        <w:tc>
          <w:tcPr>
            <w:tcW w:w="850" w:type="dxa"/>
          </w:tcPr>
          <w:p w:rsidR="00582A73" w:rsidRPr="006E6C3B" w:rsidRDefault="00582A73" w:rsidP="00B329B3">
            <w:pPr>
              <w:jc w:val="both"/>
            </w:pPr>
          </w:p>
        </w:tc>
        <w:tc>
          <w:tcPr>
            <w:tcW w:w="851" w:type="dxa"/>
          </w:tcPr>
          <w:p w:rsidR="00582A73" w:rsidRPr="006E6C3B" w:rsidRDefault="00582A73" w:rsidP="00B329B3">
            <w:pPr>
              <w:jc w:val="both"/>
            </w:pPr>
          </w:p>
        </w:tc>
      </w:tr>
    </w:tbl>
    <w:p w:rsidR="00582A73" w:rsidRDefault="00582A73" w:rsidP="00631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E6C3B" w:rsidRDefault="006E6C3B" w:rsidP="00631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5DFC" w:rsidRDefault="006E6C3B" w:rsidP="00034941">
      <w:pPr>
        <w:pStyle w:val="2"/>
        <w:ind w:firstLine="709"/>
        <w:jc w:val="center"/>
        <w:rPr>
          <w:lang w:val="ru-RU"/>
        </w:rPr>
      </w:pPr>
      <w:bookmarkStart w:id="26" w:name="_Toc9010961"/>
      <w:r w:rsidRPr="004830B8">
        <w:rPr>
          <w:lang w:val="ru-RU"/>
        </w:rPr>
        <w:lastRenderedPageBreak/>
        <w:t>Приложение</w:t>
      </w:r>
      <w:proofErr w:type="gramStart"/>
      <w:r w:rsidRPr="004830B8">
        <w:rPr>
          <w:lang w:val="ru-RU"/>
        </w:rPr>
        <w:t xml:space="preserve"> Д</w:t>
      </w:r>
      <w:proofErr w:type="gramEnd"/>
      <w:r w:rsidR="004830B8">
        <w:rPr>
          <w:lang w:val="ru-RU"/>
        </w:rPr>
        <w:t xml:space="preserve"> </w:t>
      </w:r>
    </w:p>
    <w:p w:rsidR="006E6C3B" w:rsidRPr="00034941" w:rsidRDefault="00582A73" w:rsidP="00034941">
      <w:pPr>
        <w:pStyle w:val="2"/>
        <w:ind w:firstLine="709"/>
        <w:jc w:val="center"/>
        <w:rPr>
          <w:lang w:val="ru-RU"/>
        </w:rPr>
      </w:pPr>
      <w:r w:rsidRPr="00621B78">
        <w:rPr>
          <w:lang w:val="ru-RU"/>
        </w:rPr>
        <w:t xml:space="preserve">Статистика  </w:t>
      </w:r>
      <w:proofErr w:type="gramStart"/>
      <w:r w:rsidR="006E6C3B" w:rsidRPr="00621B78">
        <w:rPr>
          <w:lang w:val="ru-RU"/>
        </w:rPr>
        <w:t>полезной</w:t>
      </w:r>
      <w:proofErr w:type="gramEnd"/>
      <w:r w:rsidRPr="00621B78">
        <w:rPr>
          <w:lang w:val="ru-RU"/>
        </w:rPr>
        <w:t xml:space="preserve"> фосфат</w:t>
      </w:r>
      <w:r w:rsidR="006E6C3B" w:rsidRPr="00621B78">
        <w:rPr>
          <w:lang w:val="ru-RU"/>
        </w:rPr>
        <w:t>ной руды с  1904-2015 года по миру</w:t>
      </w:r>
      <w:r w:rsidR="00034941" w:rsidRPr="00034941">
        <w:rPr>
          <w:lang w:val="ru-RU"/>
        </w:rPr>
        <w:t xml:space="preserve"> [40]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94"/>
        <w:gridCol w:w="2667"/>
        <w:gridCol w:w="2551"/>
      </w:tblGrid>
      <w:tr w:rsidR="00582A73" w:rsidRPr="002652A5" w:rsidTr="00582A73">
        <w:trPr>
          <w:trHeight w:val="510"/>
        </w:trPr>
        <w:tc>
          <w:tcPr>
            <w:tcW w:w="1668" w:type="dxa"/>
          </w:tcPr>
          <w:p w:rsidR="00582A73" w:rsidRPr="006E6C3B" w:rsidRDefault="00582A73" w:rsidP="00B329B3">
            <w:pPr>
              <w:spacing w:line="360" w:lineRule="auto"/>
              <w:jc w:val="both"/>
              <w:rPr>
                <w:bCs/>
              </w:rPr>
            </w:pPr>
            <w:r w:rsidRPr="006E6C3B">
              <w:rPr>
                <w:bCs/>
              </w:rPr>
              <w:t>Год</w:t>
            </w:r>
          </w:p>
        </w:tc>
        <w:tc>
          <w:tcPr>
            <w:tcW w:w="2294" w:type="dxa"/>
          </w:tcPr>
          <w:p w:rsidR="00582A73" w:rsidRPr="006E6C3B" w:rsidRDefault="00582A73" w:rsidP="00B329B3">
            <w:pPr>
              <w:spacing w:line="360" w:lineRule="auto"/>
              <w:jc w:val="both"/>
              <w:rPr>
                <w:bCs/>
              </w:rPr>
            </w:pPr>
            <w:r w:rsidRPr="006E6C3B">
              <w:rPr>
                <w:bCs/>
              </w:rPr>
              <w:t>Вес (т)</w:t>
            </w:r>
          </w:p>
        </w:tc>
        <w:tc>
          <w:tcPr>
            <w:tcW w:w="2667" w:type="dxa"/>
          </w:tcPr>
          <w:p w:rsidR="00582A73" w:rsidRPr="006E6C3B" w:rsidRDefault="00582A73" w:rsidP="00B329B3">
            <w:pPr>
              <w:spacing w:line="360" w:lineRule="auto"/>
              <w:jc w:val="both"/>
              <w:rPr>
                <w:bCs/>
              </w:rPr>
            </w:pPr>
            <w:r w:rsidRPr="006E6C3B">
              <w:rPr>
                <w:bCs/>
              </w:rPr>
              <w:t>Год</w:t>
            </w:r>
          </w:p>
        </w:tc>
        <w:tc>
          <w:tcPr>
            <w:tcW w:w="2551" w:type="dxa"/>
          </w:tcPr>
          <w:p w:rsidR="00582A73" w:rsidRPr="006E6C3B" w:rsidRDefault="00582A73" w:rsidP="00B329B3">
            <w:pPr>
              <w:spacing w:line="360" w:lineRule="auto"/>
              <w:jc w:val="both"/>
              <w:rPr>
                <w:bCs/>
              </w:rPr>
            </w:pPr>
            <w:r w:rsidRPr="006E6C3B">
              <w:rPr>
                <w:bCs/>
              </w:rPr>
              <w:t>Вес (т)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1904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3 870</w:t>
            </w:r>
            <w:r>
              <w:t> </w:t>
            </w:r>
            <w:r w:rsidRPr="002652A5">
              <w:t>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1962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63 300 000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1905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3 850 000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1963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54 600 000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1906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4 190 000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1964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63 700 000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1907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4 720 000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1965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71 400 000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1908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5 380 000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1966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84 500 000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1909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4 950 000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1967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87 300 000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1910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5 430 000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1968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94 100 000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1911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5 940 000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1969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92 100 000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1912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6 730 000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1970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95 100 000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1913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7 230 000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1971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94 000 000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1914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5 420 000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1972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101 000 000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1915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4 120 000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1973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111 000 000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1916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4 830 000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1974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123 000 000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1917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4 710 000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1975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109 000 000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1918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4 190 000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1976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109 000 000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1919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4 150 000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1977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121 000 000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1920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6 870 000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1978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127 000 000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1921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5 430 000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1979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134 000 000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1922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5 940 000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1980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147 000 000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1923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7 120 000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1981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145 000 000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1924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7 780 000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1982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129 000 000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1925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8 900 000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1983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143 000 000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1926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9 380 000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1984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154 000 000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1927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9 990 000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1985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151 000 000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1928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10 100 000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1986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141 000 000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1929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10 400 000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1987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147 000 000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1930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11 800 000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1988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166 000 000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1931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7 860 000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1989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163 000 000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1932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7 110 000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1990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162 000 000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lastRenderedPageBreak/>
              <w:t>1933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8 900 000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1991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150 000 000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1934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9 510 000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1992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139 000 000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1935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10 500 000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1993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119 000 000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1936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11 300 000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1994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127 000 000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1937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12 900 000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1995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130 000 000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1938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12 900 000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1996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135 000 000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1939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12 800 000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1997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143 000 000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1940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10 300 000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1998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144 000 000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1941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10 800 000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1999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137 000 000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1942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8 800 000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2000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132 000 000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1943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9 250 000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2001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126 000 000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1944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9 330 000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2002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136 000 000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1945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10 900 000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2003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138 000 000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1946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15 300 000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2004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142 000 000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1947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18 300 000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2005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152 000 000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1948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19 400 000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2006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151 000 000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1949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19 700 000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2007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160 000 000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1950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23 400 000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2008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166 000 000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1951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24 600 000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2009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162 000 000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1952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26 400 000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2010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183 000 000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1953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27 200 000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2011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200 000 000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1954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30 500 000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2012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216 000 000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1955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30 500 000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2013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232 000 000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1956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34 200 000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2014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237 000 000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1957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33 200 000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2015</w:t>
            </w: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241 000 000</w:t>
            </w: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1958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33 700 000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1958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33 700 000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1959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38 400 000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1960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41 800 000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</w:p>
        </w:tc>
      </w:tr>
      <w:tr w:rsidR="00582A73" w:rsidRPr="002652A5" w:rsidTr="00582A73">
        <w:trPr>
          <w:trHeight w:val="255"/>
        </w:trPr>
        <w:tc>
          <w:tcPr>
            <w:tcW w:w="1668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1961</w:t>
            </w:r>
          </w:p>
        </w:tc>
        <w:tc>
          <w:tcPr>
            <w:tcW w:w="2294" w:type="dxa"/>
            <w:noWrap/>
          </w:tcPr>
          <w:p w:rsidR="00582A73" w:rsidRPr="002652A5" w:rsidRDefault="00582A73" w:rsidP="00B329B3">
            <w:pPr>
              <w:spacing w:line="360" w:lineRule="auto"/>
              <w:jc w:val="both"/>
            </w:pPr>
            <w:r w:rsidRPr="002652A5">
              <w:t>45 500 000</w:t>
            </w:r>
          </w:p>
        </w:tc>
        <w:tc>
          <w:tcPr>
            <w:tcW w:w="2667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582A73" w:rsidRPr="002652A5" w:rsidRDefault="00582A73" w:rsidP="00B329B3">
            <w:pPr>
              <w:spacing w:line="360" w:lineRule="auto"/>
              <w:jc w:val="both"/>
            </w:pPr>
          </w:p>
        </w:tc>
      </w:tr>
    </w:tbl>
    <w:p w:rsidR="00582A73" w:rsidRDefault="00582A73" w:rsidP="00631C58">
      <w:pPr>
        <w:spacing w:line="360" w:lineRule="auto"/>
        <w:ind w:firstLine="709"/>
        <w:jc w:val="both"/>
        <w:rPr>
          <w:sz w:val="28"/>
          <w:szCs w:val="28"/>
        </w:rPr>
      </w:pPr>
    </w:p>
    <w:p w:rsidR="006E6C3B" w:rsidRDefault="006E6C3B" w:rsidP="00631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5DFC" w:rsidRDefault="006E6C3B" w:rsidP="004830B8">
      <w:pPr>
        <w:pStyle w:val="2"/>
        <w:ind w:firstLine="709"/>
        <w:jc w:val="center"/>
        <w:rPr>
          <w:lang w:val="ru-RU"/>
        </w:rPr>
      </w:pPr>
      <w:bookmarkStart w:id="27" w:name="_Toc9010962"/>
      <w:r w:rsidRPr="004830B8">
        <w:rPr>
          <w:lang w:val="ru-RU"/>
        </w:rPr>
        <w:lastRenderedPageBreak/>
        <w:t>Приложение</w:t>
      </w:r>
      <w:proofErr w:type="gramStart"/>
      <w:r w:rsidRPr="004830B8">
        <w:rPr>
          <w:lang w:val="ru-RU"/>
        </w:rPr>
        <w:t xml:space="preserve"> Е</w:t>
      </w:r>
      <w:proofErr w:type="gramEnd"/>
      <w:r w:rsidR="004830B8">
        <w:rPr>
          <w:lang w:val="ru-RU"/>
        </w:rPr>
        <w:t xml:space="preserve"> </w:t>
      </w:r>
    </w:p>
    <w:p w:rsidR="00582A73" w:rsidRPr="004830B8" w:rsidRDefault="00582A73" w:rsidP="004830B8">
      <w:pPr>
        <w:pStyle w:val="2"/>
        <w:ind w:firstLine="709"/>
        <w:jc w:val="center"/>
        <w:rPr>
          <w:lang w:val="ru-RU"/>
        </w:rPr>
      </w:pPr>
      <w:r w:rsidRPr="00621B78">
        <w:rPr>
          <w:lang w:val="ru-RU"/>
        </w:rPr>
        <w:t>Статистика  добычи фосфатов (</w:t>
      </w:r>
      <w:proofErr w:type="gramStart"/>
      <w:r w:rsidRPr="00621B78">
        <w:rPr>
          <w:lang w:val="ru-RU"/>
        </w:rPr>
        <w:t>сыр</w:t>
      </w:r>
      <w:r w:rsidR="006E6C3B" w:rsidRPr="00621B78">
        <w:rPr>
          <w:lang w:val="ru-RU"/>
        </w:rPr>
        <w:t>ой</w:t>
      </w:r>
      <w:proofErr w:type="gramEnd"/>
      <w:r w:rsidRPr="00621B78">
        <w:rPr>
          <w:lang w:val="ru-RU"/>
        </w:rPr>
        <w:t xml:space="preserve"> руд</w:t>
      </w:r>
      <w:r w:rsidR="006E6C3B" w:rsidRPr="00621B78">
        <w:rPr>
          <w:lang w:val="ru-RU"/>
        </w:rPr>
        <w:t>ы</w:t>
      </w:r>
      <w:r w:rsidRPr="00621B78">
        <w:rPr>
          <w:lang w:val="ru-RU"/>
        </w:rPr>
        <w:t>) с  1904-2015 г</w:t>
      </w:r>
      <w:r w:rsidR="006E6C3B" w:rsidRPr="00621B78">
        <w:rPr>
          <w:lang w:val="ru-RU"/>
        </w:rPr>
        <w:t>ода</w:t>
      </w:r>
      <w:r w:rsidRPr="00621B78">
        <w:rPr>
          <w:lang w:val="ru-RU"/>
        </w:rPr>
        <w:t xml:space="preserve"> </w:t>
      </w:r>
      <w:r w:rsidR="00F42928" w:rsidRPr="00621B78">
        <w:rPr>
          <w:lang w:val="ru-RU"/>
        </w:rPr>
        <w:t>по</w:t>
      </w:r>
      <w:r w:rsidRPr="00621B78">
        <w:rPr>
          <w:lang w:val="ru-RU"/>
        </w:rPr>
        <w:t xml:space="preserve"> мир</w:t>
      </w:r>
      <w:r w:rsidR="00F42928" w:rsidRPr="00621B78">
        <w:rPr>
          <w:lang w:val="ru-RU"/>
        </w:rPr>
        <w:t>у</w:t>
      </w:r>
      <w:bookmarkEnd w:id="27"/>
    </w:p>
    <w:p w:rsidR="00582A73" w:rsidRPr="005B39AC" w:rsidRDefault="00582A73" w:rsidP="00631C58">
      <w:pPr>
        <w:spacing w:line="360" w:lineRule="auto"/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50"/>
        <w:gridCol w:w="992"/>
        <w:gridCol w:w="851"/>
        <w:gridCol w:w="850"/>
        <w:gridCol w:w="851"/>
        <w:gridCol w:w="850"/>
        <w:gridCol w:w="851"/>
        <w:gridCol w:w="992"/>
        <w:gridCol w:w="851"/>
      </w:tblGrid>
      <w:tr w:rsidR="00582A73" w:rsidRPr="0028289E" w:rsidTr="00CC28F8">
        <w:trPr>
          <w:trHeight w:val="247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2007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2008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2009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2010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2011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2012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2013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2014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2015</w:t>
            </w:r>
          </w:p>
        </w:tc>
      </w:tr>
      <w:tr w:rsidR="00582A73" w:rsidRPr="0028289E" w:rsidTr="00CC28F8">
        <w:trPr>
          <w:trHeight w:val="617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Фосфаты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6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855,6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887,7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866,3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978,6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1069,5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1155,1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1240,6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1267,4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1288,8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1998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1999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2000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2001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2002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2003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2004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2005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2006</w:t>
            </w:r>
          </w:p>
        </w:tc>
      </w:tr>
      <w:tr w:rsidR="00582A73" w:rsidRPr="0028289E" w:rsidTr="00CC28F8">
        <w:trPr>
          <w:trHeight w:val="113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Фосфаты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6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770,1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732,6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705,9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673,8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727,3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738,0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759,4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812,8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807,5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1989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1990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1991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1992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1993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1994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1995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1996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1997</w:t>
            </w:r>
          </w:p>
        </w:tc>
      </w:tr>
      <w:tr w:rsidR="00582A73" w:rsidRPr="0028289E" w:rsidTr="00CC28F8">
        <w:trPr>
          <w:trHeight w:val="113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Фосфаты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6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871,7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866,3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802,1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743,3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636,4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679,1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695,2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721,9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764,7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1980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1981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1982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1983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1984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1985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1986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1987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1988</w:t>
            </w:r>
          </w:p>
        </w:tc>
      </w:tr>
      <w:tr w:rsidR="00582A73" w:rsidRPr="0028289E" w:rsidTr="00CC28F8">
        <w:trPr>
          <w:trHeight w:val="113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Фосфаты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6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786,1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775,4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689,8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764,7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823,5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807,5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754,0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786,1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887,7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1971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1972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1973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1974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1975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1976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1977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1978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1979</w:t>
            </w:r>
          </w:p>
        </w:tc>
      </w:tr>
      <w:tr w:rsidR="00582A73" w:rsidRPr="0028289E" w:rsidTr="00CC28F8">
        <w:trPr>
          <w:trHeight w:val="113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Фосфаты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6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502,7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540,1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593,6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657,8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582,9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582,9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647,1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679,1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716,6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1962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1963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1964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1965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1966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1967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1968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1969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1970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Фосфаты</w:t>
            </w:r>
          </w:p>
          <w:p w:rsidR="00582A73" w:rsidRPr="00CC28F8" w:rsidRDefault="00582A73" w:rsidP="00B329B3">
            <w:pPr>
              <w:jc w:val="both"/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6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338,5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292,0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340,6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381,8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451,9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466,8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503,2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492,5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508,6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53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54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55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56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57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58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69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60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61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Фосфаты</w:t>
            </w:r>
          </w:p>
          <w:p w:rsidR="00582A73" w:rsidRPr="00CC28F8" w:rsidRDefault="00582A73" w:rsidP="00B329B3">
            <w:pPr>
              <w:jc w:val="both"/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6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163,1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163,1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182,9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177,5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180,2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180,2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205,3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223,5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243,3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44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45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46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47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48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49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50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52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Фосфаты</w:t>
            </w:r>
          </w:p>
          <w:p w:rsidR="00582A73" w:rsidRPr="00CC28F8" w:rsidRDefault="00582A73" w:rsidP="00B329B3">
            <w:pPr>
              <w:jc w:val="both"/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6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58,3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81,8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97,9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103,7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105,3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125,1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131,6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141,2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145,5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35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36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37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38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39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41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42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43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Фосфаты</w:t>
            </w:r>
          </w:p>
          <w:p w:rsidR="00582A73" w:rsidRPr="00CC28F8" w:rsidRDefault="00582A73" w:rsidP="00B329B3">
            <w:pPr>
              <w:jc w:val="both"/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6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60,4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69,0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69,0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68,4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55,1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57,8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47,1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49,5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49,9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26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27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28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29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30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32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33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34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Фосфаты</w:t>
            </w:r>
          </w:p>
          <w:p w:rsidR="00582A73" w:rsidRPr="00CC28F8" w:rsidRDefault="00582A73" w:rsidP="00B329B3">
            <w:pPr>
              <w:jc w:val="both"/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6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53,4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54,0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55,6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63,1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42,0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38,0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47,6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50,9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56,1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17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18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19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21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22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24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25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Фосфаты</w:t>
            </w:r>
          </w:p>
          <w:p w:rsidR="00582A73" w:rsidRPr="00CC28F8" w:rsidRDefault="00582A73" w:rsidP="00B329B3">
            <w:pPr>
              <w:jc w:val="both"/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6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22,4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22,2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36,7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29,0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31,8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38,1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41,6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47,6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50,2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08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09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13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14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15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16</w:t>
            </w:r>
          </w:p>
        </w:tc>
      </w:tr>
      <w:tr w:rsidR="00582A73" w:rsidRPr="0028289E" w:rsidTr="00CC28F8">
        <w:trPr>
          <w:trHeight w:val="175"/>
        </w:trPr>
        <w:tc>
          <w:tcPr>
            <w:tcW w:w="1668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Фосфаты</w:t>
            </w:r>
          </w:p>
          <w:p w:rsidR="00582A73" w:rsidRPr="00CC28F8" w:rsidRDefault="00582A73" w:rsidP="00B329B3">
            <w:pPr>
              <w:jc w:val="both"/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6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28,8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29,0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31,8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36,0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38,7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29,0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22,0</w:t>
            </w:r>
          </w:p>
        </w:tc>
        <w:tc>
          <w:tcPr>
            <w:tcW w:w="992" w:type="dxa"/>
          </w:tcPr>
          <w:p w:rsidR="00582A73" w:rsidRPr="00CC28F8" w:rsidRDefault="00582A73" w:rsidP="00B329B3">
            <w:pPr>
              <w:jc w:val="both"/>
            </w:pPr>
            <w:r w:rsidRPr="00CC28F8">
              <w:t>25,8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25,2</w:t>
            </w:r>
          </w:p>
        </w:tc>
      </w:tr>
      <w:tr w:rsidR="004F05C5" w:rsidRPr="0028289E" w:rsidTr="00CC28F8">
        <w:trPr>
          <w:trHeight w:val="175"/>
        </w:trPr>
        <w:tc>
          <w:tcPr>
            <w:tcW w:w="1668" w:type="dxa"/>
          </w:tcPr>
          <w:p w:rsidR="004F05C5" w:rsidRPr="00CC28F8" w:rsidRDefault="004F05C5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0" w:type="dxa"/>
          </w:tcPr>
          <w:p w:rsidR="004F05C5" w:rsidRPr="00CC28F8" w:rsidRDefault="004F05C5" w:rsidP="00BD5C3C">
            <w:pPr>
              <w:jc w:val="both"/>
            </w:pPr>
            <w:r w:rsidRPr="00CC28F8">
              <w:t>1904</w:t>
            </w:r>
          </w:p>
        </w:tc>
        <w:tc>
          <w:tcPr>
            <w:tcW w:w="992" w:type="dxa"/>
          </w:tcPr>
          <w:p w:rsidR="004F05C5" w:rsidRPr="00CC28F8" w:rsidRDefault="004F05C5" w:rsidP="00BD5C3C">
            <w:pPr>
              <w:jc w:val="both"/>
            </w:pPr>
            <w:r w:rsidRPr="00CC28F8">
              <w:t>1905</w:t>
            </w:r>
          </w:p>
        </w:tc>
        <w:tc>
          <w:tcPr>
            <w:tcW w:w="851" w:type="dxa"/>
          </w:tcPr>
          <w:p w:rsidR="004F05C5" w:rsidRPr="00CC28F8" w:rsidRDefault="004F05C5" w:rsidP="00BD5C3C">
            <w:pPr>
              <w:jc w:val="both"/>
            </w:pPr>
            <w:r w:rsidRPr="00CC28F8">
              <w:t>1906</w:t>
            </w:r>
          </w:p>
        </w:tc>
        <w:tc>
          <w:tcPr>
            <w:tcW w:w="850" w:type="dxa"/>
          </w:tcPr>
          <w:p w:rsidR="004F05C5" w:rsidRPr="00CC28F8" w:rsidRDefault="004F05C5" w:rsidP="00BD5C3C">
            <w:pPr>
              <w:jc w:val="both"/>
            </w:pPr>
            <w:r w:rsidRPr="00CC28F8">
              <w:t>1907</w:t>
            </w:r>
          </w:p>
        </w:tc>
        <w:tc>
          <w:tcPr>
            <w:tcW w:w="851" w:type="dxa"/>
          </w:tcPr>
          <w:p w:rsidR="004F05C5" w:rsidRPr="00CC28F8" w:rsidRDefault="004F05C5" w:rsidP="00B329B3">
            <w:pPr>
              <w:jc w:val="both"/>
            </w:pPr>
          </w:p>
        </w:tc>
        <w:tc>
          <w:tcPr>
            <w:tcW w:w="850" w:type="dxa"/>
          </w:tcPr>
          <w:p w:rsidR="004F05C5" w:rsidRPr="00CC28F8" w:rsidRDefault="004F05C5" w:rsidP="00B329B3">
            <w:pPr>
              <w:jc w:val="both"/>
            </w:pPr>
          </w:p>
        </w:tc>
        <w:tc>
          <w:tcPr>
            <w:tcW w:w="851" w:type="dxa"/>
          </w:tcPr>
          <w:p w:rsidR="004F05C5" w:rsidRPr="00CC28F8" w:rsidRDefault="004F05C5" w:rsidP="00B329B3">
            <w:pPr>
              <w:jc w:val="both"/>
            </w:pPr>
          </w:p>
        </w:tc>
        <w:tc>
          <w:tcPr>
            <w:tcW w:w="992" w:type="dxa"/>
          </w:tcPr>
          <w:p w:rsidR="004F05C5" w:rsidRPr="00CC28F8" w:rsidRDefault="004F05C5" w:rsidP="00B329B3">
            <w:pPr>
              <w:jc w:val="both"/>
            </w:pPr>
          </w:p>
        </w:tc>
        <w:tc>
          <w:tcPr>
            <w:tcW w:w="851" w:type="dxa"/>
          </w:tcPr>
          <w:p w:rsidR="004F05C5" w:rsidRPr="00CC28F8" w:rsidRDefault="004F05C5" w:rsidP="00B329B3">
            <w:pPr>
              <w:jc w:val="both"/>
            </w:pPr>
          </w:p>
        </w:tc>
      </w:tr>
      <w:tr w:rsidR="004F05C5" w:rsidRPr="0028289E" w:rsidTr="00CC28F8">
        <w:trPr>
          <w:trHeight w:val="175"/>
        </w:trPr>
        <w:tc>
          <w:tcPr>
            <w:tcW w:w="1668" w:type="dxa"/>
          </w:tcPr>
          <w:p w:rsidR="004F05C5" w:rsidRPr="00CC28F8" w:rsidRDefault="004F05C5" w:rsidP="00B329B3">
            <w:pPr>
              <w:jc w:val="both"/>
              <w:rPr>
                <w:lang w:val="en-US"/>
              </w:rPr>
            </w:pPr>
            <w:r w:rsidRPr="00CC28F8">
              <w:t>Фосфаты</w:t>
            </w:r>
          </w:p>
          <w:p w:rsidR="004F05C5" w:rsidRPr="00CC28F8" w:rsidRDefault="004F05C5" w:rsidP="00B329B3">
            <w:pPr>
              <w:jc w:val="both"/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6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4F05C5" w:rsidRPr="00CC28F8" w:rsidRDefault="004F05C5" w:rsidP="00BD5C3C">
            <w:pPr>
              <w:jc w:val="both"/>
            </w:pPr>
            <w:r w:rsidRPr="00CC28F8">
              <w:t>20,6</w:t>
            </w:r>
          </w:p>
        </w:tc>
        <w:tc>
          <w:tcPr>
            <w:tcW w:w="992" w:type="dxa"/>
          </w:tcPr>
          <w:p w:rsidR="004F05C5" w:rsidRPr="00CC28F8" w:rsidRDefault="004F05C5" w:rsidP="00BD5C3C">
            <w:pPr>
              <w:jc w:val="both"/>
            </w:pPr>
            <w:r w:rsidRPr="00CC28F8">
              <w:t>22,4</w:t>
            </w:r>
          </w:p>
        </w:tc>
        <w:tc>
          <w:tcPr>
            <w:tcW w:w="851" w:type="dxa"/>
          </w:tcPr>
          <w:p w:rsidR="004F05C5" w:rsidRPr="00CC28F8" w:rsidRDefault="004F05C5" w:rsidP="00BD5C3C">
            <w:pPr>
              <w:jc w:val="both"/>
            </w:pPr>
            <w:r w:rsidRPr="00CC28F8">
              <w:t>25,2</w:t>
            </w:r>
          </w:p>
        </w:tc>
        <w:tc>
          <w:tcPr>
            <w:tcW w:w="850" w:type="dxa"/>
          </w:tcPr>
          <w:p w:rsidR="004F05C5" w:rsidRPr="00CC28F8" w:rsidRDefault="004F05C5" w:rsidP="00BD5C3C">
            <w:pPr>
              <w:jc w:val="both"/>
            </w:pPr>
            <w:r w:rsidRPr="00CC28F8">
              <w:t>26,5</w:t>
            </w:r>
          </w:p>
        </w:tc>
        <w:tc>
          <w:tcPr>
            <w:tcW w:w="851" w:type="dxa"/>
          </w:tcPr>
          <w:p w:rsidR="004F05C5" w:rsidRPr="00CC28F8" w:rsidRDefault="004F05C5" w:rsidP="00B329B3">
            <w:pPr>
              <w:jc w:val="both"/>
            </w:pPr>
          </w:p>
        </w:tc>
        <w:tc>
          <w:tcPr>
            <w:tcW w:w="850" w:type="dxa"/>
          </w:tcPr>
          <w:p w:rsidR="004F05C5" w:rsidRPr="00CC28F8" w:rsidRDefault="004F05C5" w:rsidP="00B329B3">
            <w:pPr>
              <w:jc w:val="both"/>
            </w:pPr>
          </w:p>
        </w:tc>
        <w:tc>
          <w:tcPr>
            <w:tcW w:w="851" w:type="dxa"/>
          </w:tcPr>
          <w:p w:rsidR="004F05C5" w:rsidRPr="00CC28F8" w:rsidRDefault="004F05C5" w:rsidP="00B329B3">
            <w:pPr>
              <w:jc w:val="both"/>
            </w:pPr>
          </w:p>
        </w:tc>
        <w:tc>
          <w:tcPr>
            <w:tcW w:w="992" w:type="dxa"/>
          </w:tcPr>
          <w:p w:rsidR="004F05C5" w:rsidRPr="00CC28F8" w:rsidRDefault="004F05C5" w:rsidP="00B329B3">
            <w:pPr>
              <w:jc w:val="both"/>
            </w:pPr>
          </w:p>
        </w:tc>
        <w:tc>
          <w:tcPr>
            <w:tcW w:w="851" w:type="dxa"/>
          </w:tcPr>
          <w:p w:rsidR="004F05C5" w:rsidRPr="00CC28F8" w:rsidRDefault="004F05C5" w:rsidP="00B329B3">
            <w:pPr>
              <w:jc w:val="both"/>
            </w:pPr>
          </w:p>
        </w:tc>
      </w:tr>
    </w:tbl>
    <w:p w:rsidR="00582A73" w:rsidRDefault="00582A73" w:rsidP="00631C58">
      <w:pPr>
        <w:spacing w:line="360" w:lineRule="auto"/>
        <w:ind w:firstLine="709"/>
        <w:jc w:val="both"/>
        <w:rPr>
          <w:sz w:val="28"/>
          <w:szCs w:val="28"/>
        </w:rPr>
      </w:pPr>
    </w:p>
    <w:p w:rsidR="00CC28F8" w:rsidRDefault="00CC28F8" w:rsidP="00631C58">
      <w:pPr>
        <w:spacing w:line="360" w:lineRule="auto"/>
        <w:ind w:firstLine="709"/>
        <w:jc w:val="both"/>
        <w:rPr>
          <w:szCs w:val="22"/>
        </w:rPr>
      </w:pPr>
      <w:r>
        <w:rPr>
          <w:szCs w:val="22"/>
        </w:rPr>
        <w:br w:type="page"/>
      </w:r>
    </w:p>
    <w:p w:rsidR="00775DFC" w:rsidRDefault="00CC28F8" w:rsidP="004830B8">
      <w:pPr>
        <w:pStyle w:val="2"/>
        <w:ind w:firstLine="709"/>
        <w:jc w:val="center"/>
        <w:rPr>
          <w:color w:val="000000" w:themeColor="text1"/>
          <w:lang w:val="ru-RU"/>
        </w:rPr>
      </w:pPr>
      <w:bookmarkStart w:id="28" w:name="_Toc9010963"/>
      <w:r w:rsidRPr="004830B8">
        <w:rPr>
          <w:color w:val="000000" w:themeColor="text1"/>
          <w:lang w:val="ru-RU"/>
        </w:rPr>
        <w:lastRenderedPageBreak/>
        <w:t>Приложение</w:t>
      </w:r>
      <w:proofErr w:type="gramStart"/>
      <w:r w:rsidRPr="004830B8">
        <w:rPr>
          <w:color w:val="000000" w:themeColor="text1"/>
          <w:lang w:val="ru-RU"/>
        </w:rPr>
        <w:t xml:space="preserve"> Ж</w:t>
      </w:r>
      <w:proofErr w:type="gramEnd"/>
      <w:r w:rsidR="004830B8">
        <w:rPr>
          <w:color w:val="000000" w:themeColor="text1"/>
          <w:lang w:val="ru-RU"/>
        </w:rPr>
        <w:t xml:space="preserve">  </w:t>
      </w:r>
    </w:p>
    <w:p w:rsidR="00582A73" w:rsidRPr="004830B8" w:rsidRDefault="00582A73" w:rsidP="004830B8">
      <w:pPr>
        <w:pStyle w:val="2"/>
        <w:ind w:firstLine="709"/>
        <w:jc w:val="center"/>
        <w:rPr>
          <w:color w:val="000000" w:themeColor="text1"/>
          <w:lang w:val="ru-RU"/>
        </w:rPr>
      </w:pPr>
      <w:r w:rsidRPr="00621B78">
        <w:rPr>
          <w:color w:val="000000" w:themeColor="text1"/>
          <w:lang w:val="ru-RU"/>
        </w:rPr>
        <w:t xml:space="preserve">Количество урана и радия, </w:t>
      </w:r>
      <w:r w:rsidR="00CC28F8" w:rsidRPr="00621B78">
        <w:rPr>
          <w:color w:val="000000" w:themeColor="text1"/>
          <w:lang w:val="ru-RU"/>
        </w:rPr>
        <w:t xml:space="preserve">оценочно </w:t>
      </w:r>
      <w:r w:rsidRPr="00621B78">
        <w:rPr>
          <w:color w:val="000000" w:themeColor="text1"/>
          <w:lang w:val="ru-RU"/>
        </w:rPr>
        <w:t>образовавшегося на поверхности в связи с добычей ж</w:t>
      </w:r>
      <w:r w:rsidR="00CC28F8" w:rsidRPr="00621B78">
        <w:rPr>
          <w:color w:val="000000" w:themeColor="text1"/>
          <w:lang w:val="ru-RU"/>
        </w:rPr>
        <w:t>елезной руды по миру с 1904-2015 г.</w:t>
      </w:r>
      <w:bookmarkEnd w:id="28"/>
    </w:p>
    <w:p w:rsidR="002474ED" w:rsidRPr="005B39AC" w:rsidRDefault="002474ED" w:rsidP="00631C58">
      <w:pPr>
        <w:spacing w:line="360" w:lineRule="auto"/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</w:tblGrid>
      <w:tr w:rsidR="00CC28F8" w:rsidRPr="003D31D8" w:rsidTr="00CC28F8">
        <w:trPr>
          <w:trHeight w:val="247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Год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2007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2008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2009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2010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2011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2012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2013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2014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2015</w:t>
            </w:r>
          </w:p>
        </w:tc>
      </w:tr>
      <w:tr w:rsidR="00CC28F8" w:rsidRPr="003D31D8" w:rsidTr="00CC28F8">
        <w:trPr>
          <w:trHeight w:val="617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Железная руда</w:t>
            </w:r>
            <w:r w:rsidRPr="00E21A04">
              <w:rPr>
                <w:lang w:val="en-US"/>
              </w:rPr>
              <w:t xml:space="preserve"> </w:t>
            </w:r>
          </w:p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rPr>
                <w:lang w:val="en-US"/>
              </w:rPr>
              <w:t>(n·10</w:t>
            </w:r>
            <w:r w:rsidRPr="00E21A04">
              <w:rPr>
                <w:vertAlign w:val="superscript"/>
              </w:rPr>
              <w:t>9</w:t>
            </w:r>
            <w:r w:rsidRPr="00E21A04">
              <w:rPr>
                <w:vertAlign w:val="superscript"/>
                <w:lang w:val="en-US"/>
              </w:rPr>
              <w:t xml:space="preserve"> </w:t>
            </w:r>
            <w:r w:rsidRPr="00E21A04">
              <w:t>т</w:t>
            </w:r>
            <w:r w:rsidRPr="00E21A0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3,6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3,7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3,7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4,0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4,5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5,0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4,9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Уран</w:t>
            </w:r>
          </w:p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rPr>
                <w:lang w:val="en-US"/>
              </w:rPr>
              <w:t>(n·10</w:t>
            </w:r>
            <w:r w:rsidRPr="00E21A04">
              <w:rPr>
                <w:vertAlign w:val="superscript"/>
                <w:lang w:val="en-US"/>
              </w:rPr>
              <w:t xml:space="preserve">2 </w:t>
            </w:r>
            <w:r w:rsidRPr="00E21A04">
              <w:t>т</w:t>
            </w:r>
            <w:r w:rsidRPr="00E21A0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90,9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93,6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92,5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101,2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109,8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112,0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120,7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126,1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123,4</w:t>
            </w:r>
          </w:p>
        </w:tc>
      </w:tr>
      <w:tr w:rsidR="00CC28F8" w:rsidRPr="003D31D8" w:rsidTr="00CC28F8">
        <w:trPr>
          <w:trHeight w:val="88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Радий</w:t>
            </w:r>
          </w:p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rPr>
                <w:lang w:val="en-US"/>
              </w:rPr>
              <w:t>(n·10</w:t>
            </w:r>
            <w:r w:rsidRPr="00E21A04">
              <w:rPr>
                <w:vertAlign w:val="superscript"/>
                <w:lang w:val="en-US"/>
              </w:rPr>
              <w:t xml:space="preserve">-4 </w:t>
            </w:r>
            <w:r w:rsidRPr="00E21A04">
              <w:t>т</w:t>
            </w:r>
            <w:r w:rsidRPr="00E21A0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32,3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33,2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32,8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35,9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39,0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39,7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42,8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44,7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43,8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Год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1998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1999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2000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2001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2002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2003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2004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2005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2006</w:t>
            </w:r>
          </w:p>
        </w:tc>
      </w:tr>
      <w:tr w:rsidR="00CC28F8" w:rsidRPr="003D31D8" w:rsidTr="00CC28F8">
        <w:trPr>
          <w:trHeight w:val="113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Железная руда</w:t>
            </w:r>
            <w:r w:rsidRPr="00E21A04">
              <w:rPr>
                <w:lang w:val="en-US"/>
              </w:rPr>
              <w:t xml:space="preserve"> </w:t>
            </w:r>
          </w:p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rPr>
                <w:lang w:val="en-US"/>
              </w:rPr>
              <w:t>(n·10</w:t>
            </w:r>
            <w:r w:rsidRPr="00E21A04">
              <w:rPr>
                <w:vertAlign w:val="superscript"/>
              </w:rPr>
              <w:t>9</w:t>
            </w:r>
            <w:r w:rsidRPr="00E21A04">
              <w:rPr>
                <w:vertAlign w:val="superscript"/>
                <w:lang w:val="en-US"/>
              </w:rPr>
              <w:t xml:space="preserve"> </w:t>
            </w:r>
            <w:r w:rsidRPr="00E21A04">
              <w:t>т</w:t>
            </w:r>
            <w:r w:rsidRPr="00E21A0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2,2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2,1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2,6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3,2</w:t>
            </w:r>
          </w:p>
        </w:tc>
      </w:tr>
      <w:tr w:rsidR="00CC28F8" w:rsidRPr="003D31D8" w:rsidTr="00CC28F8">
        <w:trPr>
          <w:trHeight w:val="137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Уран</w:t>
            </w:r>
          </w:p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rPr>
                <w:lang w:val="en-US"/>
              </w:rPr>
              <w:t>(n·10</w:t>
            </w:r>
            <w:r w:rsidRPr="00E21A04">
              <w:rPr>
                <w:vertAlign w:val="superscript"/>
                <w:lang w:val="en-US"/>
              </w:rPr>
              <w:t xml:space="preserve">2 </w:t>
            </w:r>
            <w:r w:rsidRPr="00E21A04">
              <w:t>т</w:t>
            </w:r>
            <w:r w:rsidRPr="00E21A0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56,8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55,2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52,4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50,7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53,1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58,4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64,9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71,4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79,5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Радий</w:t>
            </w:r>
          </w:p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rPr>
                <w:lang w:val="en-US"/>
              </w:rPr>
              <w:t>(n·10</w:t>
            </w:r>
            <w:r w:rsidRPr="00E21A04">
              <w:rPr>
                <w:vertAlign w:val="superscript"/>
                <w:lang w:val="en-US"/>
              </w:rPr>
              <w:t xml:space="preserve">-4 </w:t>
            </w:r>
            <w:r w:rsidRPr="00E21A04">
              <w:t>т</w:t>
            </w:r>
            <w:r w:rsidRPr="00E21A0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20,2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19,6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18,6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18,0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18,8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20,7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23,0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25,3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28,2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Год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1989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1990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1991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1992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1993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1994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1995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1996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1997</w:t>
            </w:r>
          </w:p>
        </w:tc>
      </w:tr>
      <w:tr w:rsidR="00CC28F8" w:rsidRPr="003D31D8" w:rsidTr="00CC28F8">
        <w:trPr>
          <w:trHeight w:val="113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Железная руда</w:t>
            </w:r>
            <w:r w:rsidRPr="00E21A04">
              <w:rPr>
                <w:lang w:val="en-US"/>
              </w:rPr>
              <w:t xml:space="preserve"> </w:t>
            </w:r>
          </w:p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rPr>
                <w:lang w:val="en-US"/>
              </w:rPr>
              <w:t>(n·10</w:t>
            </w:r>
            <w:r w:rsidRPr="00E21A04">
              <w:rPr>
                <w:vertAlign w:val="superscript"/>
              </w:rPr>
              <w:t>9</w:t>
            </w:r>
            <w:r w:rsidRPr="00E21A04">
              <w:rPr>
                <w:vertAlign w:val="superscript"/>
                <w:lang w:val="en-US"/>
              </w:rPr>
              <w:t xml:space="preserve"> </w:t>
            </w:r>
            <w:r w:rsidRPr="00E21A04">
              <w:t>т</w:t>
            </w:r>
            <w:r w:rsidRPr="00E21A0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2,1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2,1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2,1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2,2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2,3</w:t>
            </w:r>
          </w:p>
        </w:tc>
      </w:tr>
      <w:tr w:rsidR="00CC28F8" w:rsidRPr="003D31D8" w:rsidTr="00CC28F8">
        <w:trPr>
          <w:trHeight w:val="137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Уран</w:t>
            </w:r>
          </w:p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rPr>
                <w:lang w:val="en-US"/>
              </w:rPr>
              <w:t>(n·10</w:t>
            </w:r>
            <w:r w:rsidRPr="00E21A04">
              <w:rPr>
                <w:vertAlign w:val="superscript"/>
                <w:lang w:val="en-US"/>
              </w:rPr>
              <w:t xml:space="preserve">2 </w:t>
            </w:r>
            <w:r w:rsidRPr="00E21A04">
              <w:t>т</w:t>
            </w:r>
            <w:r w:rsidRPr="00E21A0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54,1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53,1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51,7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50,3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51,6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53,1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55,2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55,2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56,3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Радий</w:t>
            </w:r>
          </w:p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rPr>
                <w:lang w:val="en-US"/>
              </w:rPr>
              <w:t>(n·10</w:t>
            </w:r>
            <w:r w:rsidRPr="00E21A04">
              <w:rPr>
                <w:vertAlign w:val="superscript"/>
                <w:lang w:val="en-US"/>
              </w:rPr>
              <w:t xml:space="preserve">-4 </w:t>
            </w:r>
            <w:r w:rsidRPr="00E21A04">
              <w:t>т</w:t>
            </w:r>
            <w:r w:rsidRPr="00E21A0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19,2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18,8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18,3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17,8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18,3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18,8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19,6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19,6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20,0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Год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1980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1981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1982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1983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1984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1985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1986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1987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1988</w:t>
            </w:r>
          </w:p>
        </w:tc>
      </w:tr>
      <w:tr w:rsidR="00CC28F8" w:rsidRPr="003D31D8" w:rsidTr="00CC28F8">
        <w:trPr>
          <w:trHeight w:val="113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Железная руда</w:t>
            </w:r>
            <w:r w:rsidRPr="00E21A04">
              <w:rPr>
                <w:lang w:val="en-US"/>
              </w:rPr>
              <w:t xml:space="preserve"> </w:t>
            </w:r>
          </w:p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rPr>
                <w:lang w:val="en-US"/>
              </w:rPr>
              <w:t>(n·10</w:t>
            </w:r>
            <w:r w:rsidRPr="00E21A04">
              <w:rPr>
                <w:vertAlign w:val="superscript"/>
              </w:rPr>
              <w:t>9</w:t>
            </w:r>
            <w:r w:rsidRPr="00E21A04">
              <w:rPr>
                <w:vertAlign w:val="superscript"/>
                <w:lang w:val="en-US"/>
              </w:rPr>
              <w:t xml:space="preserve"> </w:t>
            </w:r>
            <w:r w:rsidRPr="00E21A04">
              <w:t>т</w:t>
            </w:r>
            <w:r w:rsidRPr="00E21A0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1,9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1,8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1,7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1,6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1,8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1,9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1,9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2,1</w:t>
            </w:r>
          </w:p>
        </w:tc>
      </w:tr>
      <w:tr w:rsidR="00CC28F8" w:rsidRPr="003D31D8" w:rsidTr="00CC28F8">
        <w:trPr>
          <w:trHeight w:val="137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Уран</w:t>
            </w:r>
          </w:p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rPr>
                <w:lang w:val="en-US"/>
              </w:rPr>
              <w:t>(n·10</w:t>
            </w:r>
            <w:r w:rsidRPr="00E21A04">
              <w:rPr>
                <w:vertAlign w:val="superscript"/>
                <w:lang w:val="en-US"/>
              </w:rPr>
              <w:t xml:space="preserve">2 </w:t>
            </w:r>
            <w:r w:rsidRPr="00E21A04">
              <w:t>т</w:t>
            </w:r>
            <w:r w:rsidRPr="00E21A0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47,8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45,6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42,4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39,4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44,5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45,7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46,3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47,0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52,3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Радий</w:t>
            </w:r>
          </w:p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rPr>
                <w:lang w:val="en-US"/>
              </w:rPr>
              <w:t>(n·10</w:t>
            </w:r>
            <w:r w:rsidRPr="00E21A04">
              <w:rPr>
                <w:vertAlign w:val="superscript"/>
                <w:lang w:val="en-US"/>
              </w:rPr>
              <w:t xml:space="preserve">-4 </w:t>
            </w:r>
            <w:r w:rsidRPr="00E21A04">
              <w:t>т</w:t>
            </w:r>
            <w:r w:rsidRPr="00E21A0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17,0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16,2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15,0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14,0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15,8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16,2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16,4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16,7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18,6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Год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1971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1972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1973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1974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1975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1976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1977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1978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1979</w:t>
            </w:r>
          </w:p>
        </w:tc>
      </w:tr>
      <w:tr w:rsidR="00CC28F8" w:rsidRPr="003D31D8" w:rsidTr="00CC28F8">
        <w:trPr>
          <w:trHeight w:val="113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Железная руда</w:t>
            </w:r>
            <w:r w:rsidRPr="00E21A04">
              <w:rPr>
                <w:lang w:val="en-US"/>
              </w:rPr>
              <w:t xml:space="preserve"> </w:t>
            </w:r>
          </w:p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rPr>
                <w:lang w:val="en-US"/>
              </w:rPr>
              <w:t>(n·10</w:t>
            </w:r>
            <w:r w:rsidRPr="00E21A04">
              <w:rPr>
                <w:vertAlign w:val="superscript"/>
              </w:rPr>
              <w:t>9</w:t>
            </w:r>
            <w:r w:rsidRPr="00E21A04">
              <w:rPr>
                <w:vertAlign w:val="superscript"/>
                <w:lang w:val="en-US"/>
              </w:rPr>
              <w:t xml:space="preserve"> </w:t>
            </w:r>
            <w:r w:rsidRPr="00E21A04">
              <w:t>т</w:t>
            </w:r>
            <w:r w:rsidRPr="00E21A0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1,7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1,6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1,8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1,9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1,9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1,9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1,8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1,9</w:t>
            </w:r>
          </w:p>
        </w:tc>
      </w:tr>
      <w:tr w:rsidR="00CC28F8" w:rsidRPr="003D31D8" w:rsidTr="00CC28F8">
        <w:trPr>
          <w:trHeight w:val="137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Уран</w:t>
            </w:r>
          </w:p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rPr>
                <w:lang w:val="en-US"/>
              </w:rPr>
              <w:t>(n·10</w:t>
            </w:r>
            <w:r w:rsidRPr="00E21A04">
              <w:rPr>
                <w:vertAlign w:val="superscript"/>
                <w:lang w:val="en-US"/>
              </w:rPr>
              <w:t xml:space="preserve">2 </w:t>
            </w:r>
            <w:r w:rsidRPr="00E21A04">
              <w:t>т</w:t>
            </w:r>
            <w:r w:rsidRPr="00E21A0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41,5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41,0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45,0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47,7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48,1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47,9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45,7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45,1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48,6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Радий</w:t>
            </w:r>
          </w:p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rPr>
                <w:lang w:val="en-US"/>
              </w:rPr>
              <w:t>(n·10</w:t>
            </w:r>
            <w:r w:rsidRPr="00E21A04">
              <w:rPr>
                <w:vertAlign w:val="superscript"/>
                <w:lang w:val="en-US"/>
              </w:rPr>
              <w:t xml:space="preserve">-4 </w:t>
            </w:r>
            <w:r w:rsidRPr="00E21A04">
              <w:t>т</w:t>
            </w:r>
            <w:r w:rsidRPr="00E21A0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14,7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14,5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16,0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16,9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17,1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17,0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16,2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16,0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17,2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Год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1962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1963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1964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1965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1966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1967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1968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1969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1970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 xml:space="preserve">Железная руда 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9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1,1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1,1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1,2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1,3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1,3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1,5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1,6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Уран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2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27,0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27,6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31,0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33,1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33,9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33,3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36,1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37,9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41,0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Радий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-4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9,6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9,8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11,0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11,7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12,0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11,8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12,8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13,4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14,5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Год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53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54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55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56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57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58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69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60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61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lastRenderedPageBreak/>
              <w:t xml:space="preserve">Железная руда 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9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0,7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0,8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0,8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1,1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1,1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Уран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2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17,9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16,3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19,7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21,1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22,9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21,5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23,4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27,8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26,8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Радий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-4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6,4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5,8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7,0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7,5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8,1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7,6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8,3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9,9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9,5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Год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44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45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46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47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48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49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50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51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52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 xml:space="preserve">Железная руда 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9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0,4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0,5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0,5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0,5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0,6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0,6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Уран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2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10,8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8,6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8,3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10,0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11,4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12,1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13,5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15,9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16,1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Радий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-4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3,8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3,1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2,9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3,5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4,0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4,3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5,6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5,7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Год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35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36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37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38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39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40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41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42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43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 xml:space="preserve">Железная руда 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9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0,4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0,5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0,4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0,5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0,5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0,5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0,5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Уран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2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7,5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9,2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11,5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8,8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10,8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11,5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12,6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12,7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12,3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Радий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-4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3,3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4,1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3,1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3,8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4,1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4,5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4,5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4,4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Год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26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27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28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29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30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31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32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33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34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 xml:space="preserve">Железная руда 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9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0,4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0,4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0,4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0,2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Уран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2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8,4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9,3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9,4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10,9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9,7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6,4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4,1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4,9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6,5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Радий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-4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3,0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3,3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3,3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3,9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3,4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1,5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1,7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2,3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Год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17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18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19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21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22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23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24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25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 xml:space="preserve">Железная руда 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9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0,2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0,2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Уран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2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7,7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6,9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6,0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6,7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4,0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5,6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7,4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7,0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8,2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Радий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-4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2,4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2,1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2,4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2,0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2,6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2,5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2,9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Год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09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11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13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14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15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16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 xml:space="preserve">Железная руда 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9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0,4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Уран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2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5,9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6,8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7,7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7,2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8,2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9,6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6,4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6,3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7,5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Радий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-4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2,1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2,4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2,7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2,6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3,4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2,3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2,2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2,7</w:t>
            </w: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Год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06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  <w:r w:rsidRPr="00E21A04">
              <w:t>19</w:t>
            </w:r>
            <w:r w:rsidRPr="00E21A04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  <w:rPr>
                <w:lang w:val="en-US"/>
              </w:rPr>
            </w:pP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 xml:space="preserve">Железная руда 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9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0,2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0,2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0,3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Уран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2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5,2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6,3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5,4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7,3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</w:p>
        </w:tc>
      </w:tr>
      <w:tr w:rsidR="00CC28F8" w:rsidRPr="003D31D8" w:rsidTr="00CC28F8">
        <w:trPr>
          <w:trHeight w:val="175"/>
        </w:trPr>
        <w:tc>
          <w:tcPr>
            <w:tcW w:w="1843" w:type="dxa"/>
          </w:tcPr>
          <w:p w:rsidR="00582A73" w:rsidRPr="00E21A04" w:rsidRDefault="00582A73" w:rsidP="00B329B3">
            <w:pPr>
              <w:jc w:val="both"/>
            </w:pPr>
            <w:r w:rsidRPr="00E21A04">
              <w:t>Радий</w:t>
            </w:r>
          </w:p>
          <w:p w:rsidR="00582A73" w:rsidRPr="00E21A04" w:rsidRDefault="00582A73" w:rsidP="00B329B3">
            <w:pPr>
              <w:jc w:val="both"/>
            </w:pPr>
            <w:r w:rsidRPr="00E21A04">
              <w:t>(n·10</w:t>
            </w:r>
            <w:r w:rsidRPr="00E21A04">
              <w:rPr>
                <w:vertAlign w:val="superscript"/>
              </w:rPr>
              <w:t>-4</w:t>
            </w:r>
            <w:r w:rsidRPr="00E21A04">
              <w:t xml:space="preserve"> т)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  <w:r w:rsidRPr="00E21A04">
              <w:t>1,8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2,2</w:t>
            </w:r>
          </w:p>
        </w:tc>
        <w:tc>
          <w:tcPr>
            <w:tcW w:w="709" w:type="dxa"/>
          </w:tcPr>
          <w:p w:rsidR="00582A73" w:rsidRPr="00E21A04" w:rsidRDefault="00582A73" w:rsidP="00B329B3">
            <w:pPr>
              <w:jc w:val="both"/>
            </w:pPr>
            <w:r w:rsidRPr="00E21A04">
              <w:t>1,9</w:t>
            </w: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  <w:r w:rsidRPr="00E21A04">
              <w:t>2,6</w:t>
            </w: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</w:p>
        </w:tc>
        <w:tc>
          <w:tcPr>
            <w:tcW w:w="850" w:type="dxa"/>
          </w:tcPr>
          <w:p w:rsidR="00582A73" w:rsidRPr="00E21A04" w:rsidRDefault="00582A73" w:rsidP="00B329B3">
            <w:pPr>
              <w:jc w:val="both"/>
            </w:pPr>
          </w:p>
        </w:tc>
        <w:tc>
          <w:tcPr>
            <w:tcW w:w="851" w:type="dxa"/>
          </w:tcPr>
          <w:p w:rsidR="00582A73" w:rsidRPr="00E21A04" w:rsidRDefault="00582A73" w:rsidP="00B329B3">
            <w:pPr>
              <w:jc w:val="both"/>
            </w:pPr>
          </w:p>
        </w:tc>
      </w:tr>
    </w:tbl>
    <w:p w:rsidR="00582A73" w:rsidRPr="005B39AC" w:rsidRDefault="00582A73" w:rsidP="00631C58">
      <w:pPr>
        <w:spacing w:line="360" w:lineRule="auto"/>
        <w:ind w:firstLine="709"/>
        <w:jc w:val="both"/>
      </w:pPr>
    </w:p>
    <w:p w:rsidR="00E21A04" w:rsidRDefault="00E21A04" w:rsidP="00631C58">
      <w:pPr>
        <w:spacing w:line="360" w:lineRule="auto"/>
        <w:ind w:firstLine="709"/>
        <w:jc w:val="center"/>
      </w:pPr>
    </w:p>
    <w:p w:rsidR="00775DFC" w:rsidRDefault="00CC28F8" w:rsidP="004830B8">
      <w:pPr>
        <w:pStyle w:val="3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9" w:name="_Toc9010964"/>
      <w:r w:rsidRPr="003C0D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3C0D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</w:t>
      </w:r>
      <w:proofErr w:type="gramEnd"/>
      <w:r w:rsidR="004830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</w:p>
    <w:p w:rsidR="00582A73" w:rsidRDefault="00582A73" w:rsidP="004830B8">
      <w:pPr>
        <w:pStyle w:val="3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C0D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Количество урана и радия, </w:t>
      </w:r>
      <w:r w:rsidR="00CC28F8" w:rsidRPr="003C0D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оценочно </w:t>
      </w:r>
      <w:r w:rsidRPr="003C0D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образовавшегося на поверхности в связи с добычей фосфатов </w:t>
      </w:r>
      <w:r w:rsidR="00CC28F8" w:rsidRPr="003C0D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r w:rsidRPr="003C0D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мир</w:t>
      </w:r>
      <w:r w:rsidR="00CC28F8" w:rsidRPr="003C0D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 с</w:t>
      </w:r>
      <w:r w:rsidRPr="003C0D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1904-2015 г.</w:t>
      </w:r>
      <w:bookmarkEnd w:id="29"/>
    </w:p>
    <w:p w:rsidR="003C0D56" w:rsidRPr="003C0D56" w:rsidRDefault="003C0D56" w:rsidP="00631C58">
      <w:pPr>
        <w:ind w:firstLine="709"/>
        <w:rPr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</w:tblGrid>
      <w:tr w:rsidR="00582A73" w:rsidRPr="00D70A6C" w:rsidTr="00CC28F8">
        <w:trPr>
          <w:trHeight w:val="247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2007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2008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</w:pPr>
            <w:r w:rsidRPr="00CC28F8">
              <w:t>2009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2010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2011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2012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2013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2014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2015</w:t>
            </w:r>
          </w:p>
        </w:tc>
      </w:tr>
      <w:tr w:rsidR="00582A73" w:rsidRPr="00D70A6C" w:rsidTr="00CC28F8">
        <w:trPr>
          <w:trHeight w:val="617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Фосфаты</w:t>
            </w:r>
            <w:r w:rsidRPr="00CC28F8">
              <w:rPr>
                <w:lang w:val="en-US"/>
              </w:rPr>
              <w:t xml:space="preserve"> 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7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85,6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88,8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</w:pPr>
            <w:r w:rsidRPr="00CC28F8">
              <w:t>86,6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97,9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107,0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115,5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124,1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126,7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128,9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Уран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20,2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21,0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</w:pPr>
            <w:r w:rsidRPr="00CC28F8">
              <w:t>20,5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23,1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25,3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27,3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29,3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30,0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30,5</w:t>
            </w:r>
          </w:p>
        </w:tc>
      </w:tr>
      <w:tr w:rsidR="00582A73" w:rsidRPr="00D70A6C" w:rsidTr="00CC28F8">
        <w:trPr>
          <w:trHeight w:val="88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Радий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  <w:lang w:val="en-US"/>
              </w:rPr>
              <w:t>-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7,2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7,4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</w:pPr>
            <w:r w:rsidRPr="00CC28F8">
              <w:t>7,3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8,2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9,0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9,7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10,4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10,6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10,8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1998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1999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</w:pPr>
            <w:r w:rsidRPr="00CC28F8">
              <w:t>2000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2001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2002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2003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2004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2005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2006</w:t>
            </w:r>
          </w:p>
        </w:tc>
      </w:tr>
      <w:tr w:rsidR="00582A73" w:rsidRPr="00D70A6C" w:rsidTr="00CC28F8">
        <w:trPr>
          <w:trHeight w:val="113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Фосфаты</w:t>
            </w:r>
            <w:r w:rsidRPr="00CC28F8">
              <w:rPr>
                <w:lang w:val="en-US"/>
              </w:rPr>
              <w:t xml:space="preserve"> 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7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77,0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73,3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70,6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67,4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72,7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73,8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75,9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81,3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80,8</w:t>
            </w:r>
          </w:p>
        </w:tc>
      </w:tr>
      <w:tr w:rsidR="00582A73" w:rsidRPr="00D70A6C" w:rsidTr="00CC28F8">
        <w:trPr>
          <w:trHeight w:val="137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Уран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18,2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17,3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16,7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15,9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17,2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17,5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18,0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19,2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19,1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Радий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  <w:lang w:val="en-US"/>
              </w:rPr>
              <w:t>-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6,5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6,1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5,9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5,7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6,1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6,2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6,4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6,8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6,8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1989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1990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</w:pPr>
            <w:r w:rsidRPr="00CC28F8">
              <w:t>1991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1992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1993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1994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1995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1996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1997</w:t>
            </w:r>
          </w:p>
        </w:tc>
      </w:tr>
      <w:tr w:rsidR="00582A73" w:rsidRPr="00D70A6C" w:rsidTr="00CC28F8">
        <w:trPr>
          <w:trHeight w:val="113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Фосфаты</w:t>
            </w:r>
            <w:r w:rsidRPr="00CC28F8">
              <w:rPr>
                <w:lang w:val="en-US"/>
              </w:rPr>
              <w:t xml:space="preserve"> 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7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87,2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86,6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</w:pPr>
            <w:r w:rsidRPr="00CC28F8">
              <w:t>80,2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74,3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63,6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67,9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69,5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72,2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76,5</w:t>
            </w:r>
          </w:p>
        </w:tc>
      </w:tr>
      <w:tr w:rsidR="00582A73" w:rsidRPr="00D70A6C" w:rsidTr="00CC28F8">
        <w:trPr>
          <w:trHeight w:val="137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Уран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20,6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20,5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</w:pPr>
            <w:r w:rsidRPr="00CC28F8">
              <w:t>19,0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17,6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15,1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16,1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16,4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17,1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18,1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Радий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  <w:lang w:val="en-US"/>
              </w:rPr>
              <w:t>-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7,3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7,3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</w:pPr>
            <w:r w:rsidRPr="00CC28F8">
              <w:t>6,7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6,2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5,3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5,7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5,8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6,1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6,4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1980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1981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</w:pPr>
            <w:r w:rsidRPr="00CC28F8">
              <w:t>1982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1983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1984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1985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1986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1987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1988</w:t>
            </w:r>
          </w:p>
        </w:tc>
      </w:tr>
      <w:tr w:rsidR="00582A73" w:rsidRPr="00D70A6C" w:rsidTr="00CC28F8">
        <w:trPr>
          <w:trHeight w:val="113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Фосфаты</w:t>
            </w:r>
            <w:r w:rsidRPr="00CC28F8">
              <w:rPr>
                <w:lang w:val="en-US"/>
              </w:rPr>
              <w:t xml:space="preserve"> 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7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78,6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77,5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69,0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76,5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82,4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80,8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75,4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78,6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88,8</w:t>
            </w:r>
          </w:p>
        </w:tc>
      </w:tr>
      <w:tr w:rsidR="00582A73" w:rsidRPr="00D70A6C" w:rsidTr="00CC28F8">
        <w:trPr>
          <w:trHeight w:val="137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Уран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18,6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18,3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16,3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18,1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19,5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19,1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17,8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18,6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21,0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Радий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  <w:lang w:val="en-US"/>
              </w:rPr>
              <w:t>-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6,6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6,5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5,8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6,4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6,9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6,8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6,6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7,4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1971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1972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</w:pPr>
            <w:r w:rsidRPr="00CC28F8">
              <w:t>1973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1974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1975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1976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1977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1978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1979</w:t>
            </w:r>
          </w:p>
        </w:tc>
      </w:tr>
      <w:tr w:rsidR="00582A73" w:rsidRPr="00D70A6C" w:rsidTr="00CC28F8">
        <w:trPr>
          <w:trHeight w:val="113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Фосфаты</w:t>
            </w:r>
            <w:r w:rsidRPr="00CC28F8">
              <w:rPr>
                <w:lang w:val="en-US"/>
              </w:rPr>
              <w:t xml:space="preserve"> 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7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50,3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54,0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59,4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65,8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58,3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58,3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64,7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67,9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71,7</w:t>
            </w:r>
          </w:p>
        </w:tc>
      </w:tr>
      <w:tr w:rsidR="00582A73" w:rsidRPr="00D70A6C" w:rsidTr="00CC28F8">
        <w:trPr>
          <w:trHeight w:val="137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Уран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11,9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12,8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14,0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15,6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13,8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13,8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15,3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16,1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16,9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Радий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  <w:lang w:val="en-US"/>
              </w:rPr>
              <w:t>-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4,5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5,0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5,5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4,9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4,9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5,4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5,7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6,0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1962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1963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</w:pPr>
            <w:r w:rsidRPr="00CC28F8">
              <w:t>1964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1965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1966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1967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1968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1969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1970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Фосфаты</w:t>
            </w:r>
            <w:r w:rsidRPr="00CC28F8">
              <w:rPr>
                <w:lang w:val="en-US"/>
              </w:rPr>
              <w:t xml:space="preserve"> 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7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33,9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29,2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34,1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38,2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45,2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46,7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50,3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49,3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50,9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Уран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8,0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6,9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8,1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9,0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10,7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11,0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11,9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11,6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12,0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Радий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  <w:lang w:val="en-US"/>
              </w:rPr>
              <w:t>-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2,8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2,5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2,9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3,2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3,8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3,9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4,1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4,3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53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54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55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56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57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58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69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60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61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Фосфаты</w:t>
            </w:r>
            <w:r w:rsidRPr="00CC28F8">
              <w:rPr>
                <w:lang w:val="en-US"/>
              </w:rPr>
              <w:t xml:space="preserve"> 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lastRenderedPageBreak/>
              <w:t>(n·10</w:t>
            </w:r>
            <w:r w:rsidRPr="00CC28F8">
              <w:rPr>
                <w:vertAlign w:val="superscript"/>
              </w:rPr>
              <w:t>7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lastRenderedPageBreak/>
              <w:t>16,3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16,3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18,3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17,8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18,0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18,0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20,5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22,4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24,3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lastRenderedPageBreak/>
              <w:t>Уран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3,9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3,9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4,2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4,3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4,9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5,3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5,8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Радий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  <w:lang w:val="en-US"/>
              </w:rPr>
              <w:t>-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1,4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1,4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1,5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1,5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1,5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1,5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1,7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1,9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2,0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44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45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46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47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48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49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50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52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Фосфаты</w:t>
            </w:r>
            <w:r w:rsidRPr="00CC28F8">
              <w:rPr>
                <w:lang w:val="en-US"/>
              </w:rPr>
              <w:t xml:space="preserve"> 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7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5,8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8,2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9,8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10,4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10,5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12,5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13,2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14,1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14,6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Уран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1,4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1,9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2,5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2,5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3,0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3,1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3,3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3,4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Радий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  <w:lang w:val="en-US"/>
              </w:rPr>
              <w:t>-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0,5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0,7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0,8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0,9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0,9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1,0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1,1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1,2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1,2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35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36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37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38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39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41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42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43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Фосфаты</w:t>
            </w:r>
            <w:r w:rsidRPr="00CC28F8">
              <w:rPr>
                <w:lang w:val="en-US"/>
              </w:rPr>
              <w:t xml:space="preserve"> 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7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6,0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6,9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6,9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6,8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5,5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5,8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4,7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5,0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5,0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Уран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1,4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1,6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1,6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1,6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1,4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1,1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1,2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1,2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Радий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  <w:lang w:val="en-US"/>
              </w:rPr>
              <w:t>-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0,5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0,6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0,6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0,6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0,5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0,5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0,4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0,4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26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27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28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29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30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32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33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34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Фосфаты</w:t>
            </w:r>
            <w:r w:rsidRPr="00CC28F8">
              <w:rPr>
                <w:lang w:val="en-US"/>
              </w:rPr>
              <w:t xml:space="preserve"> 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7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5,4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5,6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6,3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3,8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4,8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5,1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5,6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Уран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1,3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1,5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1,0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0,9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1,1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1,2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1,3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Радий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  <w:lang w:val="en-US"/>
              </w:rPr>
              <w:t>-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0,5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0,5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0,5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0,3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0,4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0,5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17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18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19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21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22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23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24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25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Фосфаты</w:t>
            </w:r>
            <w:r w:rsidRPr="00CC28F8">
              <w:rPr>
                <w:lang w:val="en-US"/>
              </w:rPr>
              <w:t xml:space="preserve"> 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7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2,2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3,7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2,9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3,8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4,8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5,0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Уран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0,5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0,5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0,9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0,7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0,8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0,9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1,0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1,1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1,2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Радий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  <w:lang w:val="en-US"/>
              </w:rPr>
              <w:t>-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0,2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0,2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0,3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0,4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0,4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09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11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13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14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15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19</w:t>
            </w:r>
            <w:r w:rsidRPr="00CC28F8">
              <w:rPr>
                <w:lang w:val="en-US"/>
              </w:rPr>
              <w:t>16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Фосфаты</w:t>
            </w:r>
            <w:r w:rsidRPr="00CC28F8">
              <w:rPr>
                <w:lang w:val="en-US"/>
              </w:rPr>
              <w:t xml:space="preserve"> 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7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2,9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2,9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3,6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3,9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2,9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2,6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2,5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Уран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0,7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0,7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0,8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0,9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0,9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0,7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0,5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0,6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0,6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Радий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  <w:lang w:val="en-US"/>
              </w:rPr>
              <w:t>-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0,2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0,3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0,3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0,2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0,2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0,2</w:t>
            </w: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Год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  <w:r w:rsidRPr="00CC28F8">
              <w:t>1904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1905</w:t>
            </w:r>
          </w:p>
        </w:tc>
        <w:tc>
          <w:tcPr>
            <w:tcW w:w="709" w:type="dxa"/>
          </w:tcPr>
          <w:p w:rsidR="00582A73" w:rsidRPr="00CC28F8" w:rsidRDefault="00582A73" w:rsidP="00B329B3">
            <w:pPr>
              <w:jc w:val="both"/>
            </w:pPr>
            <w:r w:rsidRPr="00CC28F8">
              <w:t>1906</w:t>
            </w: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  <w:r w:rsidRPr="00CC28F8">
              <w:t>1907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</w:pPr>
            <w:r w:rsidRPr="00CC28F8">
              <w:t>Фосфаты</w:t>
            </w:r>
            <w:r w:rsidRPr="00CC28F8">
              <w:rPr>
                <w:lang w:val="en-US"/>
              </w:rPr>
              <w:t xml:space="preserve"> 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7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2,1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2,2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2,5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2,7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Уран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0,5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0,5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0,6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0,6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</w:p>
        </w:tc>
      </w:tr>
      <w:tr w:rsidR="00582A73" w:rsidRPr="00D70A6C" w:rsidTr="00CC28F8">
        <w:trPr>
          <w:trHeight w:val="175"/>
        </w:trPr>
        <w:tc>
          <w:tcPr>
            <w:tcW w:w="1843" w:type="dxa"/>
          </w:tcPr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t>Радий</w:t>
            </w:r>
          </w:p>
          <w:p w:rsidR="00582A73" w:rsidRPr="00CC28F8" w:rsidRDefault="00582A73" w:rsidP="00B329B3">
            <w:pPr>
              <w:jc w:val="both"/>
              <w:rPr>
                <w:lang w:val="en-US"/>
              </w:rPr>
            </w:pPr>
            <w:r w:rsidRPr="00CC28F8">
              <w:rPr>
                <w:lang w:val="en-US"/>
              </w:rPr>
              <w:t>(n·10</w:t>
            </w:r>
            <w:r w:rsidRPr="00CC28F8">
              <w:rPr>
                <w:vertAlign w:val="superscript"/>
                <w:lang w:val="en-US"/>
              </w:rPr>
              <w:t>-</w:t>
            </w:r>
            <w:r w:rsidRPr="00CC28F8">
              <w:rPr>
                <w:vertAlign w:val="superscript"/>
              </w:rPr>
              <w:t>3</w:t>
            </w:r>
            <w:r w:rsidRPr="00CC28F8">
              <w:rPr>
                <w:vertAlign w:val="superscript"/>
                <w:lang w:val="en-US"/>
              </w:rPr>
              <w:t xml:space="preserve"> </w:t>
            </w:r>
            <w:r w:rsidRPr="00CC28F8">
              <w:t>т</w:t>
            </w:r>
            <w:r w:rsidRPr="00CC28F8">
              <w:rPr>
                <w:lang w:val="en-US"/>
              </w:rPr>
              <w:t>)</w:t>
            </w:r>
          </w:p>
        </w:tc>
        <w:tc>
          <w:tcPr>
            <w:tcW w:w="851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0,2</w:t>
            </w:r>
          </w:p>
        </w:tc>
        <w:tc>
          <w:tcPr>
            <w:tcW w:w="709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0,2</w:t>
            </w:r>
          </w:p>
        </w:tc>
        <w:tc>
          <w:tcPr>
            <w:tcW w:w="850" w:type="dxa"/>
            <w:vAlign w:val="bottom"/>
          </w:tcPr>
          <w:p w:rsidR="00582A73" w:rsidRPr="00CC28F8" w:rsidRDefault="00582A73" w:rsidP="00B329B3">
            <w:pPr>
              <w:jc w:val="both"/>
              <w:rPr>
                <w:color w:val="000000"/>
              </w:rPr>
            </w:pPr>
            <w:r w:rsidRPr="00CC28F8">
              <w:rPr>
                <w:color w:val="000000"/>
              </w:rPr>
              <w:t>0,2</w:t>
            </w: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</w:p>
        </w:tc>
        <w:tc>
          <w:tcPr>
            <w:tcW w:w="850" w:type="dxa"/>
          </w:tcPr>
          <w:p w:rsidR="00582A73" w:rsidRPr="00CC28F8" w:rsidRDefault="00582A73" w:rsidP="00B329B3">
            <w:pPr>
              <w:jc w:val="both"/>
            </w:pPr>
          </w:p>
        </w:tc>
        <w:tc>
          <w:tcPr>
            <w:tcW w:w="851" w:type="dxa"/>
          </w:tcPr>
          <w:p w:rsidR="00582A73" w:rsidRPr="00CC28F8" w:rsidRDefault="00582A73" w:rsidP="00B329B3">
            <w:pPr>
              <w:jc w:val="both"/>
            </w:pPr>
          </w:p>
        </w:tc>
      </w:tr>
    </w:tbl>
    <w:p w:rsidR="00582A73" w:rsidRDefault="00582A73" w:rsidP="00631C58">
      <w:pPr>
        <w:ind w:firstLine="709"/>
      </w:pPr>
    </w:p>
    <w:p w:rsidR="001A4290" w:rsidRDefault="001A4290" w:rsidP="00631C5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5DFC" w:rsidRDefault="001A4290" w:rsidP="004830B8">
      <w:pPr>
        <w:pStyle w:val="3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0" w:name="_Toc9010965"/>
      <w:r w:rsidRPr="003C0D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3C0D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</w:t>
      </w:r>
      <w:proofErr w:type="gramEnd"/>
      <w:r w:rsidR="004830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</w:p>
    <w:p w:rsidR="001A4290" w:rsidRPr="00034941" w:rsidRDefault="001A4290" w:rsidP="004830B8">
      <w:pPr>
        <w:pStyle w:val="3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C0D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Значения концентраций </w:t>
      </w:r>
      <w:r w:rsidRPr="003C0D56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238</w:t>
      </w:r>
      <w:r w:rsidRPr="003C0D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U и </w:t>
      </w:r>
      <w:r w:rsidRPr="003C0D56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226</w:t>
      </w:r>
      <w:r w:rsidRPr="003C0D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Ra в почве разных стран</w:t>
      </w:r>
      <w:r w:rsidR="00034941" w:rsidRPr="000349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[35]</w:t>
      </w:r>
      <w:bookmarkEnd w:id="30"/>
    </w:p>
    <w:p w:rsidR="001A4290" w:rsidRPr="001A4290" w:rsidRDefault="001A4290" w:rsidP="00631C58">
      <w:pPr>
        <w:autoSpaceDE w:val="0"/>
        <w:autoSpaceDN w:val="0"/>
        <w:adjustRightInd w:val="0"/>
        <w:ind w:firstLine="709"/>
        <w:jc w:val="both"/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3"/>
        <w:gridCol w:w="1436"/>
        <w:gridCol w:w="1417"/>
        <w:gridCol w:w="1418"/>
        <w:gridCol w:w="1559"/>
        <w:gridCol w:w="1843"/>
      </w:tblGrid>
      <w:tr w:rsidR="001A4290" w:rsidRPr="00E75244" w:rsidTr="003C0D56">
        <w:trPr>
          <w:trHeight w:val="255"/>
        </w:trPr>
        <w:tc>
          <w:tcPr>
            <w:tcW w:w="1683" w:type="dxa"/>
            <w:vMerge w:val="restart"/>
            <w:noWrap/>
            <w:hideMark/>
          </w:tcPr>
          <w:p w:rsidR="001A4290" w:rsidRPr="001A4290" w:rsidRDefault="003C0D56" w:rsidP="00B329B3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Страна</w:t>
            </w:r>
          </w:p>
        </w:tc>
        <w:tc>
          <w:tcPr>
            <w:tcW w:w="1436" w:type="dxa"/>
            <w:vMerge w:val="restart"/>
            <w:hideMark/>
          </w:tcPr>
          <w:p w:rsidR="003C0D56" w:rsidRDefault="00E75244" w:rsidP="00B329B3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Население</w:t>
            </w:r>
          </w:p>
          <w:p w:rsidR="001A4290" w:rsidRPr="001A4290" w:rsidRDefault="001A4290" w:rsidP="00B329B3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color w:val="000000" w:themeColor="text1"/>
              </w:rPr>
            </w:pPr>
            <w:r w:rsidRPr="001A4290">
              <w:rPr>
                <w:iCs/>
                <w:color w:val="000000" w:themeColor="text1"/>
              </w:rPr>
              <w:t>(10</w:t>
            </w:r>
            <w:r w:rsidRPr="001A4290">
              <w:rPr>
                <w:iCs/>
                <w:color w:val="000000" w:themeColor="text1"/>
                <w:vertAlign w:val="superscript"/>
              </w:rPr>
              <w:t>6</w:t>
            </w:r>
            <w:r w:rsidRPr="001A4290">
              <w:rPr>
                <w:iCs/>
                <w:color w:val="000000" w:themeColor="text1"/>
              </w:rPr>
              <w:t>)</w:t>
            </w:r>
          </w:p>
        </w:tc>
        <w:tc>
          <w:tcPr>
            <w:tcW w:w="6237" w:type="dxa"/>
            <w:gridSpan w:val="4"/>
            <w:noWrap/>
            <w:hideMark/>
          </w:tcPr>
          <w:p w:rsidR="001A4290" w:rsidRPr="00E75244" w:rsidRDefault="00E75244" w:rsidP="00B329B3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Концентрация в почве</w:t>
            </w:r>
            <w:r w:rsidR="001A4290" w:rsidRPr="00E75244">
              <w:rPr>
                <w:iCs/>
                <w:color w:val="000000" w:themeColor="text1"/>
              </w:rPr>
              <w:t xml:space="preserve"> (</w:t>
            </w:r>
            <w:r>
              <w:rPr>
                <w:iCs/>
                <w:color w:val="000000" w:themeColor="text1"/>
              </w:rPr>
              <w:t>Бк</w:t>
            </w:r>
            <w:r w:rsidR="001A4290" w:rsidRPr="00E75244">
              <w:rPr>
                <w:iCs/>
                <w:color w:val="000000" w:themeColor="text1"/>
              </w:rPr>
              <w:t>/</w:t>
            </w:r>
            <w:r>
              <w:rPr>
                <w:iCs/>
                <w:color w:val="000000" w:themeColor="text1"/>
              </w:rPr>
              <w:t>кг</w:t>
            </w:r>
            <w:r w:rsidR="001A4290" w:rsidRPr="00E75244">
              <w:rPr>
                <w:iCs/>
                <w:color w:val="000000" w:themeColor="text1"/>
              </w:rPr>
              <w:t>)</w:t>
            </w:r>
          </w:p>
        </w:tc>
      </w:tr>
      <w:tr w:rsidR="001A4290" w:rsidRPr="001A4290" w:rsidTr="003C0D56">
        <w:trPr>
          <w:trHeight w:val="270"/>
        </w:trPr>
        <w:tc>
          <w:tcPr>
            <w:tcW w:w="1683" w:type="dxa"/>
            <w:vMerge/>
            <w:hideMark/>
          </w:tcPr>
          <w:p w:rsidR="001A4290" w:rsidRPr="00E75244" w:rsidRDefault="001A4290" w:rsidP="00B329B3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436" w:type="dxa"/>
            <w:vMerge/>
            <w:hideMark/>
          </w:tcPr>
          <w:p w:rsidR="001A4290" w:rsidRPr="00E75244" w:rsidRDefault="001A4290" w:rsidP="00B329B3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  <w:gridSpan w:val="2"/>
            <w:noWrap/>
            <w:hideMark/>
          </w:tcPr>
          <w:p w:rsidR="001A4290" w:rsidRPr="001A4290" w:rsidRDefault="001A4290" w:rsidP="00B329B3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color w:val="000000" w:themeColor="text1"/>
              </w:rPr>
            </w:pPr>
            <w:r w:rsidRPr="001A4290">
              <w:rPr>
                <w:iCs/>
                <w:color w:val="000000" w:themeColor="text1"/>
                <w:vertAlign w:val="superscript"/>
              </w:rPr>
              <w:t>238</w:t>
            </w:r>
            <w:r w:rsidRPr="001A4290">
              <w:rPr>
                <w:iCs/>
                <w:color w:val="000000" w:themeColor="text1"/>
              </w:rPr>
              <w:t>U</w:t>
            </w:r>
          </w:p>
        </w:tc>
        <w:tc>
          <w:tcPr>
            <w:tcW w:w="3402" w:type="dxa"/>
            <w:gridSpan w:val="2"/>
            <w:noWrap/>
            <w:hideMark/>
          </w:tcPr>
          <w:p w:rsidR="001A4290" w:rsidRPr="001A4290" w:rsidRDefault="001A4290" w:rsidP="00B329B3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color w:val="000000" w:themeColor="text1"/>
              </w:rPr>
            </w:pPr>
            <w:r w:rsidRPr="001A4290">
              <w:rPr>
                <w:iCs/>
                <w:color w:val="000000" w:themeColor="text1"/>
                <w:vertAlign w:val="superscript"/>
              </w:rPr>
              <w:t>226</w:t>
            </w:r>
            <w:r w:rsidRPr="001A4290">
              <w:rPr>
                <w:iCs/>
                <w:color w:val="000000" w:themeColor="text1"/>
              </w:rPr>
              <w:t>Ra</w:t>
            </w:r>
          </w:p>
        </w:tc>
      </w:tr>
      <w:tr w:rsidR="001A4290" w:rsidRPr="001A4290" w:rsidTr="003C0D56">
        <w:trPr>
          <w:trHeight w:val="255"/>
        </w:trPr>
        <w:tc>
          <w:tcPr>
            <w:tcW w:w="1683" w:type="dxa"/>
            <w:vMerge/>
            <w:hideMark/>
          </w:tcPr>
          <w:p w:rsidR="001A4290" w:rsidRPr="001A4290" w:rsidRDefault="001A4290" w:rsidP="00B329B3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436" w:type="dxa"/>
            <w:vMerge/>
            <w:hideMark/>
          </w:tcPr>
          <w:p w:rsidR="001A4290" w:rsidRPr="001A4290" w:rsidRDefault="001A4290" w:rsidP="00B329B3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417" w:type="dxa"/>
            <w:noWrap/>
            <w:hideMark/>
          </w:tcPr>
          <w:p w:rsidR="001A4290" w:rsidRPr="001A4290" w:rsidRDefault="001A4290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Среднее</w:t>
            </w:r>
          </w:p>
        </w:tc>
        <w:tc>
          <w:tcPr>
            <w:tcW w:w="1418" w:type="dxa"/>
            <w:noWrap/>
            <w:hideMark/>
          </w:tcPr>
          <w:p w:rsidR="001A4290" w:rsidRPr="001A4290" w:rsidRDefault="001A4290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Разброс</w:t>
            </w:r>
          </w:p>
        </w:tc>
        <w:tc>
          <w:tcPr>
            <w:tcW w:w="1559" w:type="dxa"/>
            <w:noWrap/>
            <w:hideMark/>
          </w:tcPr>
          <w:p w:rsidR="001A4290" w:rsidRPr="001A4290" w:rsidRDefault="001A4290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Среднее</w:t>
            </w:r>
          </w:p>
        </w:tc>
        <w:tc>
          <w:tcPr>
            <w:tcW w:w="1843" w:type="dxa"/>
            <w:noWrap/>
            <w:hideMark/>
          </w:tcPr>
          <w:p w:rsidR="001A4290" w:rsidRPr="001A4290" w:rsidRDefault="001A4290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Разброс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Алжир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28,78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30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2–110</w:t>
            </w:r>
          </w:p>
        </w:tc>
        <w:tc>
          <w:tcPr>
            <w:tcW w:w="1559" w:type="dxa"/>
            <w:hideMark/>
          </w:tcPr>
          <w:p w:rsidR="003C0D56" w:rsidRPr="001A4290" w:rsidRDefault="003C0D56" w:rsidP="00B329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50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5–180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Египет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63,27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37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6–120</w:t>
            </w:r>
          </w:p>
        </w:tc>
        <w:tc>
          <w:tcPr>
            <w:tcW w:w="1559" w:type="dxa"/>
            <w:hideMark/>
          </w:tcPr>
          <w:p w:rsidR="003C0D56" w:rsidRPr="001A4290" w:rsidRDefault="003C0D56" w:rsidP="00B329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5–64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Ливия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10,5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8.7-12.8</w:t>
            </w:r>
          </w:p>
        </w:tc>
        <w:tc>
          <w:tcPr>
            <w:tcW w:w="1559" w:type="dxa"/>
            <w:noWrap/>
            <w:hideMark/>
          </w:tcPr>
          <w:p w:rsidR="003C0D56" w:rsidRPr="001A4290" w:rsidRDefault="003C0D56" w:rsidP="00B329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8,8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8.3–9.4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1D40F9" w:rsidP="001D40F9">
            <w:r>
              <w:t>США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269,4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35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4–140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8–160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Куба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11,2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21,4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0.5–115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Бангладеш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57,08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52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18–95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51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18–98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Китай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1 232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33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2–690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32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2–440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Индия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944,6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29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7–81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29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7–81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Япония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125,4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29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2–59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33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6–98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Казахстан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15,14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30–60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Индонезия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213,67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13,8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7–54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Малайзия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20,58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66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49–86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67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38–94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Филиппины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75,9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14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2–53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Таиланд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58,7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114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3–370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48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11–78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Армения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3,64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46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28–70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51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32–77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Азербайджан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26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26–50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25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15–35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Иран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63,76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30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20–97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Ирак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16,8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0.5–35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Кувейт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2,26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19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6–65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12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2–28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Дания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5,2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17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8.5–29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Эстония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1,47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35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6–310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Финляндия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5,2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41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13–110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41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13–110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Исландия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8,5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2–15 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Литва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3,45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41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10–96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Норвегия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4,35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50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50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Швеция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8,88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10–1000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10–1000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Бельгия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10,22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32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6–70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Германия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81,92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11–330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70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5–200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Ирландия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3,92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39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4–543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46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6–292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Люксембург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0,41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35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6–52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Нидерланды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15,58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5–53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6–63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Португалия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9,81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49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26–82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44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8–65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Испания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39,67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38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8–310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Швейцария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7,5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26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9–80 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37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17–140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1D40F9" w:rsidP="001D40F9">
            <w:r>
              <w:t>Великобритания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58,14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2–330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37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Болгария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8,47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40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8–190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45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12–210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Чехия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10,3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44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18–275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Венгрия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10,05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29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12–66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33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14–76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Польша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38,12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25,2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4.2–124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25,2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4.2–124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Румыния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21,83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32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8–60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32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8–60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 xml:space="preserve">Российская </w:t>
            </w:r>
            <w:r w:rsidRPr="008E6024">
              <w:lastRenderedPageBreak/>
              <w:t>Федерация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lastRenderedPageBreak/>
              <w:t>148,1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19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0–67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27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1–76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lastRenderedPageBreak/>
              <w:t>Словакия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5,35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32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15–130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32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12–120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Словения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2,02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41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2–208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Албания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3,4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34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2.5–141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Хорватия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4,5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53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19–135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43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18–80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Кипр</w:t>
            </w:r>
          </w:p>
        </w:tc>
        <w:tc>
          <w:tcPr>
            <w:tcW w:w="1436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0,76</w:t>
            </w:r>
          </w:p>
        </w:tc>
        <w:tc>
          <w:tcPr>
            <w:tcW w:w="1417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0–120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Греция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10,36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45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10–190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29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1–310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Pr="008E6024" w:rsidRDefault="003C0D56" w:rsidP="001D40F9">
            <w:r w:rsidRPr="008E6024">
              <w:t>Черногория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0,6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29,3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7–166</w:t>
            </w:r>
          </w:p>
        </w:tc>
      </w:tr>
      <w:tr w:rsidR="003C0D56" w:rsidRPr="001A4290" w:rsidTr="003C0D56">
        <w:trPr>
          <w:trHeight w:val="255"/>
        </w:trPr>
        <w:tc>
          <w:tcPr>
            <w:tcW w:w="1683" w:type="dxa"/>
            <w:noWrap/>
            <w:hideMark/>
          </w:tcPr>
          <w:p w:rsidR="003C0D56" w:rsidRDefault="003C0D56" w:rsidP="001D40F9">
            <w:r w:rsidRPr="008E6024">
              <w:t>Новая Зеландия</w:t>
            </w:r>
          </w:p>
        </w:tc>
        <w:tc>
          <w:tcPr>
            <w:tcW w:w="1436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4,1</w:t>
            </w:r>
          </w:p>
        </w:tc>
        <w:tc>
          <w:tcPr>
            <w:tcW w:w="1417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23</w:t>
            </w:r>
          </w:p>
        </w:tc>
        <w:tc>
          <w:tcPr>
            <w:tcW w:w="1843" w:type="dxa"/>
            <w:noWrap/>
          </w:tcPr>
          <w:p w:rsidR="003C0D56" w:rsidRPr="001A4290" w:rsidRDefault="003C0D56" w:rsidP="00B329B3">
            <w:pPr>
              <w:ind w:firstLine="34"/>
              <w:jc w:val="both"/>
              <w:rPr>
                <w:color w:val="000000" w:themeColor="text1"/>
              </w:rPr>
            </w:pPr>
            <w:r w:rsidRPr="001A4290">
              <w:rPr>
                <w:color w:val="000000" w:themeColor="text1"/>
              </w:rPr>
              <w:t>&lt;4–56</w:t>
            </w:r>
          </w:p>
        </w:tc>
      </w:tr>
    </w:tbl>
    <w:p w:rsidR="001A4290" w:rsidRDefault="001A4290" w:rsidP="00631C58">
      <w:pPr>
        <w:ind w:firstLine="709"/>
        <w:jc w:val="both"/>
        <w:rPr>
          <w:b/>
        </w:rPr>
      </w:pPr>
    </w:p>
    <w:p w:rsidR="0070557B" w:rsidRDefault="0070557B">
      <w:pPr>
        <w:rPr>
          <w:b/>
        </w:rPr>
      </w:pPr>
      <w:r>
        <w:rPr>
          <w:b/>
        </w:rPr>
        <w:br w:type="page"/>
      </w:r>
    </w:p>
    <w:p w:rsidR="00775DFC" w:rsidRDefault="0070557B" w:rsidP="0070557B">
      <w:pPr>
        <w:pStyle w:val="2"/>
        <w:jc w:val="center"/>
        <w:rPr>
          <w:lang w:val="ru-RU"/>
        </w:rPr>
      </w:pPr>
      <w:bookmarkStart w:id="31" w:name="_Toc9010966"/>
      <w:r w:rsidRPr="0070557B">
        <w:rPr>
          <w:lang w:val="ru-RU"/>
        </w:rPr>
        <w:lastRenderedPageBreak/>
        <w:t xml:space="preserve">Приложение Л </w:t>
      </w:r>
    </w:p>
    <w:p w:rsidR="0070557B" w:rsidRDefault="0070557B" w:rsidP="0070557B">
      <w:pPr>
        <w:pStyle w:val="2"/>
        <w:jc w:val="center"/>
        <w:rPr>
          <w:lang w:val="ru-RU"/>
        </w:rPr>
      </w:pPr>
      <w:r w:rsidRPr="0070557B">
        <w:rPr>
          <w:lang w:val="ru-RU"/>
        </w:rPr>
        <w:t xml:space="preserve">Динамика количества </w:t>
      </w:r>
      <w:proofErr w:type="gramStart"/>
      <w:r w:rsidRPr="0070557B">
        <w:rPr>
          <w:lang w:val="ru-RU"/>
        </w:rPr>
        <w:t>добытой</w:t>
      </w:r>
      <w:proofErr w:type="gramEnd"/>
      <w:r w:rsidRPr="0070557B">
        <w:rPr>
          <w:lang w:val="ru-RU"/>
        </w:rPr>
        <w:t xml:space="preserve"> железной руды с 1904-2015 г.</w:t>
      </w:r>
      <w:bookmarkEnd w:id="31"/>
    </w:p>
    <w:p w:rsidR="0070557B" w:rsidRPr="0070557B" w:rsidRDefault="0070557B" w:rsidP="0070557B">
      <w:pPr>
        <w:jc w:val="center"/>
        <w:rPr>
          <w:lang w:eastAsia="en-US"/>
        </w:rPr>
      </w:pPr>
    </w:p>
    <w:p w:rsidR="0070557B" w:rsidRPr="0070557B" w:rsidRDefault="0070557B" w:rsidP="0070557B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5A6F9B93" wp14:editId="06B03378">
            <wp:extent cx="6115792" cy="384168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798" cy="3841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57B" w:rsidRDefault="0070557B">
      <w:pPr>
        <w:rPr>
          <w:b/>
        </w:rPr>
      </w:pPr>
      <w:r>
        <w:rPr>
          <w:b/>
        </w:rPr>
        <w:br w:type="page"/>
      </w:r>
    </w:p>
    <w:p w:rsidR="00775DFC" w:rsidRDefault="0070557B" w:rsidP="0070557B">
      <w:pPr>
        <w:pStyle w:val="2"/>
        <w:jc w:val="center"/>
        <w:rPr>
          <w:lang w:val="ru-RU"/>
        </w:rPr>
      </w:pPr>
      <w:bookmarkStart w:id="32" w:name="_Toc9010967"/>
      <w:r w:rsidRPr="0070557B">
        <w:rPr>
          <w:lang w:val="ru-RU"/>
        </w:rPr>
        <w:lastRenderedPageBreak/>
        <w:t xml:space="preserve">Приложение </w:t>
      </w:r>
      <w:r>
        <w:rPr>
          <w:lang w:val="ru-RU"/>
        </w:rPr>
        <w:t>М</w:t>
      </w:r>
      <w:r w:rsidR="00E51DD7">
        <w:rPr>
          <w:lang w:val="ru-RU"/>
        </w:rPr>
        <w:t xml:space="preserve"> </w:t>
      </w:r>
      <w:r w:rsidRPr="0070557B">
        <w:rPr>
          <w:lang w:val="ru-RU"/>
        </w:rPr>
        <w:t xml:space="preserve"> </w:t>
      </w:r>
    </w:p>
    <w:p w:rsidR="0070557B" w:rsidRDefault="0070557B" w:rsidP="0070557B">
      <w:pPr>
        <w:pStyle w:val="2"/>
        <w:jc w:val="center"/>
        <w:rPr>
          <w:lang w:val="ru-RU"/>
        </w:rPr>
      </w:pPr>
      <w:r w:rsidRPr="0070557B">
        <w:rPr>
          <w:lang w:val="ru-RU"/>
        </w:rPr>
        <w:t xml:space="preserve">Динамика количества </w:t>
      </w:r>
      <w:r>
        <w:rPr>
          <w:lang w:val="ru-RU"/>
        </w:rPr>
        <w:t>добычи фосфатов</w:t>
      </w:r>
      <w:r w:rsidRPr="0070557B">
        <w:rPr>
          <w:lang w:val="ru-RU"/>
        </w:rPr>
        <w:t xml:space="preserve"> с 1904-2015 г.</w:t>
      </w:r>
      <w:bookmarkEnd w:id="32"/>
    </w:p>
    <w:p w:rsidR="0070557B" w:rsidRDefault="0070557B" w:rsidP="0070557B">
      <w:pPr>
        <w:rPr>
          <w:lang w:eastAsia="en-US"/>
        </w:rPr>
      </w:pPr>
    </w:p>
    <w:p w:rsidR="0070557B" w:rsidRPr="0070557B" w:rsidRDefault="0070557B" w:rsidP="0070557B">
      <w:pPr>
        <w:rPr>
          <w:lang w:eastAsia="en-US"/>
        </w:rPr>
      </w:pPr>
      <w:r>
        <w:rPr>
          <w:noProof/>
        </w:rPr>
        <w:drawing>
          <wp:inline distT="0" distB="0" distL="0" distR="0" wp14:anchorId="30B326A3" wp14:editId="63DDFCDA">
            <wp:extent cx="5991225" cy="3763438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09" cy="3764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57B" w:rsidRPr="001A4290" w:rsidRDefault="0070557B" w:rsidP="0070557B">
      <w:pPr>
        <w:ind w:firstLine="709"/>
        <w:jc w:val="center"/>
        <w:rPr>
          <w:b/>
        </w:rPr>
      </w:pPr>
    </w:p>
    <w:sectPr w:rsidR="0070557B" w:rsidRPr="001A4290" w:rsidSect="00475249">
      <w:footerReference w:type="default" r:id="rId1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30" w:rsidRDefault="00B45530" w:rsidP="0056547C">
      <w:r>
        <w:separator/>
      </w:r>
    </w:p>
  </w:endnote>
  <w:endnote w:type="continuationSeparator" w:id="0">
    <w:p w:rsidR="00B45530" w:rsidRDefault="00B45530" w:rsidP="0056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30" w:rsidRDefault="00B4553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91CDE">
      <w:rPr>
        <w:noProof/>
      </w:rPr>
      <w:t>41</w:t>
    </w:r>
    <w:r>
      <w:rPr>
        <w:noProof/>
      </w:rPr>
      <w:fldChar w:fldCharType="end"/>
    </w:r>
  </w:p>
  <w:p w:rsidR="00B45530" w:rsidRDefault="00B455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30" w:rsidRDefault="00B45530" w:rsidP="0056547C">
      <w:r>
        <w:separator/>
      </w:r>
    </w:p>
  </w:footnote>
  <w:footnote w:type="continuationSeparator" w:id="0">
    <w:p w:rsidR="00B45530" w:rsidRDefault="00B45530" w:rsidP="0056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169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C261A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20695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9F4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DF6B5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AA21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C6C9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94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142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0A2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2449C"/>
    <w:multiLevelType w:val="hybridMultilevel"/>
    <w:tmpl w:val="EB8E43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91235E4"/>
    <w:multiLevelType w:val="hybridMultilevel"/>
    <w:tmpl w:val="AAF4E2A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C8764D"/>
    <w:multiLevelType w:val="hybridMultilevel"/>
    <w:tmpl w:val="F06052F0"/>
    <w:lvl w:ilvl="0" w:tplc="B16ADB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1B694BFD"/>
    <w:multiLevelType w:val="hybridMultilevel"/>
    <w:tmpl w:val="225C9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81D3F"/>
    <w:multiLevelType w:val="multilevel"/>
    <w:tmpl w:val="AB6E0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402"/>
        </w:tabs>
        <w:ind w:left="4402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15">
    <w:nsid w:val="226B26CF"/>
    <w:multiLevelType w:val="hybridMultilevel"/>
    <w:tmpl w:val="7BD8A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252F8"/>
    <w:multiLevelType w:val="multilevel"/>
    <w:tmpl w:val="6A083D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75E06FD"/>
    <w:multiLevelType w:val="hybridMultilevel"/>
    <w:tmpl w:val="C872413E"/>
    <w:lvl w:ilvl="0" w:tplc="B16ADB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2791140F"/>
    <w:multiLevelType w:val="hybridMultilevel"/>
    <w:tmpl w:val="1998659C"/>
    <w:lvl w:ilvl="0" w:tplc="87BA809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6A5141"/>
    <w:multiLevelType w:val="multilevel"/>
    <w:tmpl w:val="E2AA1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A876FC"/>
    <w:multiLevelType w:val="hybridMultilevel"/>
    <w:tmpl w:val="F06052F0"/>
    <w:lvl w:ilvl="0" w:tplc="B16ADB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3FFC7A8F"/>
    <w:multiLevelType w:val="hybridMultilevel"/>
    <w:tmpl w:val="D1ECDAAA"/>
    <w:lvl w:ilvl="0" w:tplc="25B8543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489A7F45"/>
    <w:multiLevelType w:val="hybridMultilevel"/>
    <w:tmpl w:val="F06052F0"/>
    <w:lvl w:ilvl="0" w:tplc="B16ADB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5A80198D"/>
    <w:multiLevelType w:val="hybridMultilevel"/>
    <w:tmpl w:val="ED209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0258A1"/>
    <w:multiLevelType w:val="hybridMultilevel"/>
    <w:tmpl w:val="F5B4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D28DC"/>
    <w:multiLevelType w:val="multilevel"/>
    <w:tmpl w:val="90860E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E6F58EC"/>
    <w:multiLevelType w:val="hybridMultilevel"/>
    <w:tmpl w:val="93DA88D4"/>
    <w:lvl w:ilvl="0" w:tplc="44E44C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CE79C5"/>
    <w:multiLevelType w:val="multilevel"/>
    <w:tmpl w:val="BD38B6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52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1"/>
  </w:num>
  <w:num w:numId="17">
    <w:abstractNumId w:val="18"/>
  </w:num>
  <w:num w:numId="18">
    <w:abstractNumId w:val="20"/>
  </w:num>
  <w:num w:numId="19">
    <w:abstractNumId w:val="24"/>
  </w:num>
  <w:num w:numId="20">
    <w:abstractNumId w:val="19"/>
  </w:num>
  <w:num w:numId="21">
    <w:abstractNumId w:val="25"/>
  </w:num>
  <w:num w:numId="22">
    <w:abstractNumId w:val="16"/>
  </w:num>
  <w:num w:numId="23">
    <w:abstractNumId w:val="23"/>
  </w:num>
  <w:num w:numId="24">
    <w:abstractNumId w:val="26"/>
  </w:num>
  <w:num w:numId="25">
    <w:abstractNumId w:val="15"/>
  </w:num>
  <w:num w:numId="26">
    <w:abstractNumId w:val="10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49"/>
    <w:rsid w:val="00000124"/>
    <w:rsid w:val="000044AD"/>
    <w:rsid w:val="00010688"/>
    <w:rsid w:val="00012B32"/>
    <w:rsid w:val="000207D4"/>
    <w:rsid w:val="00021140"/>
    <w:rsid w:val="00025A15"/>
    <w:rsid w:val="000266D8"/>
    <w:rsid w:val="00031043"/>
    <w:rsid w:val="000314F6"/>
    <w:rsid w:val="00034941"/>
    <w:rsid w:val="0004048C"/>
    <w:rsid w:val="00040565"/>
    <w:rsid w:val="000424E3"/>
    <w:rsid w:val="00045289"/>
    <w:rsid w:val="00045EB4"/>
    <w:rsid w:val="00053064"/>
    <w:rsid w:val="0006259C"/>
    <w:rsid w:val="00064635"/>
    <w:rsid w:val="00074F88"/>
    <w:rsid w:val="00081202"/>
    <w:rsid w:val="00082015"/>
    <w:rsid w:val="0008496A"/>
    <w:rsid w:val="000938D0"/>
    <w:rsid w:val="00094251"/>
    <w:rsid w:val="00096464"/>
    <w:rsid w:val="000A4565"/>
    <w:rsid w:val="000A71FB"/>
    <w:rsid w:val="000B7759"/>
    <w:rsid w:val="000C7437"/>
    <w:rsid w:val="000D003B"/>
    <w:rsid w:val="000E3659"/>
    <w:rsid w:val="000E4B53"/>
    <w:rsid w:val="000E6A92"/>
    <w:rsid w:val="000E7490"/>
    <w:rsid w:val="000F77EA"/>
    <w:rsid w:val="000F7C17"/>
    <w:rsid w:val="001169D4"/>
    <w:rsid w:val="00122B37"/>
    <w:rsid w:val="00132A26"/>
    <w:rsid w:val="001362DB"/>
    <w:rsid w:val="00136A81"/>
    <w:rsid w:val="001379D3"/>
    <w:rsid w:val="00137B1B"/>
    <w:rsid w:val="00141D87"/>
    <w:rsid w:val="00142592"/>
    <w:rsid w:val="0014700B"/>
    <w:rsid w:val="00147B4A"/>
    <w:rsid w:val="0015140A"/>
    <w:rsid w:val="00151572"/>
    <w:rsid w:val="00157D6C"/>
    <w:rsid w:val="00160A8C"/>
    <w:rsid w:val="0016280E"/>
    <w:rsid w:val="00165A4D"/>
    <w:rsid w:val="001664FA"/>
    <w:rsid w:val="00167B70"/>
    <w:rsid w:val="0017525D"/>
    <w:rsid w:val="001866DF"/>
    <w:rsid w:val="00191CDE"/>
    <w:rsid w:val="00197A2F"/>
    <w:rsid w:val="00197F19"/>
    <w:rsid w:val="001A004A"/>
    <w:rsid w:val="001A044F"/>
    <w:rsid w:val="001A4290"/>
    <w:rsid w:val="001A75B2"/>
    <w:rsid w:val="001B486B"/>
    <w:rsid w:val="001C4FF8"/>
    <w:rsid w:val="001D1D79"/>
    <w:rsid w:val="001D2298"/>
    <w:rsid w:val="001D2430"/>
    <w:rsid w:val="001D40F9"/>
    <w:rsid w:val="001E2A9B"/>
    <w:rsid w:val="001E2C62"/>
    <w:rsid w:val="001F0392"/>
    <w:rsid w:val="001F37D9"/>
    <w:rsid w:val="0020390A"/>
    <w:rsid w:val="00210834"/>
    <w:rsid w:val="00215304"/>
    <w:rsid w:val="0021584C"/>
    <w:rsid w:val="00216CCF"/>
    <w:rsid w:val="00223500"/>
    <w:rsid w:val="00223DE1"/>
    <w:rsid w:val="00224734"/>
    <w:rsid w:val="00236203"/>
    <w:rsid w:val="00240043"/>
    <w:rsid w:val="002454B7"/>
    <w:rsid w:val="002474ED"/>
    <w:rsid w:val="0025164A"/>
    <w:rsid w:val="00255A4F"/>
    <w:rsid w:val="0025643F"/>
    <w:rsid w:val="002569BD"/>
    <w:rsid w:val="00262225"/>
    <w:rsid w:val="00262C98"/>
    <w:rsid w:val="002652A5"/>
    <w:rsid w:val="00265339"/>
    <w:rsid w:val="002742A0"/>
    <w:rsid w:val="0027434A"/>
    <w:rsid w:val="002807F3"/>
    <w:rsid w:val="00282808"/>
    <w:rsid w:val="0028289E"/>
    <w:rsid w:val="00290BF3"/>
    <w:rsid w:val="002927BE"/>
    <w:rsid w:val="00294B6F"/>
    <w:rsid w:val="00294C71"/>
    <w:rsid w:val="00294C80"/>
    <w:rsid w:val="00295442"/>
    <w:rsid w:val="002A1A5C"/>
    <w:rsid w:val="002A7E7B"/>
    <w:rsid w:val="002B394B"/>
    <w:rsid w:val="002C4819"/>
    <w:rsid w:val="002C53BF"/>
    <w:rsid w:val="002C6620"/>
    <w:rsid w:val="002C6956"/>
    <w:rsid w:val="002D3348"/>
    <w:rsid w:val="002D6A1D"/>
    <w:rsid w:val="002E55F2"/>
    <w:rsid w:val="002E65C9"/>
    <w:rsid w:val="002F3A81"/>
    <w:rsid w:val="00300105"/>
    <w:rsid w:val="00304243"/>
    <w:rsid w:val="00307852"/>
    <w:rsid w:val="00311A45"/>
    <w:rsid w:val="003139C5"/>
    <w:rsid w:val="00314AAF"/>
    <w:rsid w:val="003172DD"/>
    <w:rsid w:val="00327667"/>
    <w:rsid w:val="003348B0"/>
    <w:rsid w:val="00334978"/>
    <w:rsid w:val="003353A9"/>
    <w:rsid w:val="003450F5"/>
    <w:rsid w:val="00350D3E"/>
    <w:rsid w:val="003546B6"/>
    <w:rsid w:val="00363564"/>
    <w:rsid w:val="003670C1"/>
    <w:rsid w:val="00367F27"/>
    <w:rsid w:val="00375439"/>
    <w:rsid w:val="0038269E"/>
    <w:rsid w:val="003877B0"/>
    <w:rsid w:val="003905CA"/>
    <w:rsid w:val="00392299"/>
    <w:rsid w:val="003A313D"/>
    <w:rsid w:val="003A4239"/>
    <w:rsid w:val="003A45EE"/>
    <w:rsid w:val="003C0D56"/>
    <w:rsid w:val="003C3B81"/>
    <w:rsid w:val="003C5C6D"/>
    <w:rsid w:val="003C7B31"/>
    <w:rsid w:val="003D0F55"/>
    <w:rsid w:val="003D1D43"/>
    <w:rsid w:val="003D31D8"/>
    <w:rsid w:val="003E0F80"/>
    <w:rsid w:val="003E60A4"/>
    <w:rsid w:val="003F0315"/>
    <w:rsid w:val="003F0950"/>
    <w:rsid w:val="003F17E2"/>
    <w:rsid w:val="003F22DA"/>
    <w:rsid w:val="00403C72"/>
    <w:rsid w:val="00405AAD"/>
    <w:rsid w:val="00407AD6"/>
    <w:rsid w:val="00412957"/>
    <w:rsid w:val="00414E63"/>
    <w:rsid w:val="0041617E"/>
    <w:rsid w:val="00421E65"/>
    <w:rsid w:val="0042613E"/>
    <w:rsid w:val="0042705D"/>
    <w:rsid w:val="00427E57"/>
    <w:rsid w:val="00430E48"/>
    <w:rsid w:val="00443B0B"/>
    <w:rsid w:val="00454AE5"/>
    <w:rsid w:val="00454BB9"/>
    <w:rsid w:val="00461A3A"/>
    <w:rsid w:val="00466B28"/>
    <w:rsid w:val="004679C8"/>
    <w:rsid w:val="00470148"/>
    <w:rsid w:val="00470CBC"/>
    <w:rsid w:val="00472A96"/>
    <w:rsid w:val="0047308A"/>
    <w:rsid w:val="0047398C"/>
    <w:rsid w:val="00475249"/>
    <w:rsid w:val="004830B8"/>
    <w:rsid w:val="004A02F8"/>
    <w:rsid w:val="004A0ACB"/>
    <w:rsid w:val="004A122F"/>
    <w:rsid w:val="004B68C7"/>
    <w:rsid w:val="004B701D"/>
    <w:rsid w:val="004B71BD"/>
    <w:rsid w:val="004C1C91"/>
    <w:rsid w:val="004C1FDC"/>
    <w:rsid w:val="004C54DA"/>
    <w:rsid w:val="004C654F"/>
    <w:rsid w:val="004C6737"/>
    <w:rsid w:val="004D084C"/>
    <w:rsid w:val="004D2002"/>
    <w:rsid w:val="004D6C72"/>
    <w:rsid w:val="004E1386"/>
    <w:rsid w:val="004E37F2"/>
    <w:rsid w:val="004E5C91"/>
    <w:rsid w:val="004E7922"/>
    <w:rsid w:val="004E7FB6"/>
    <w:rsid w:val="004F05C5"/>
    <w:rsid w:val="004F74D3"/>
    <w:rsid w:val="00500A53"/>
    <w:rsid w:val="00504301"/>
    <w:rsid w:val="0050741E"/>
    <w:rsid w:val="00510818"/>
    <w:rsid w:val="00512054"/>
    <w:rsid w:val="00514C4D"/>
    <w:rsid w:val="00515BB4"/>
    <w:rsid w:val="00520E90"/>
    <w:rsid w:val="005229CA"/>
    <w:rsid w:val="00546031"/>
    <w:rsid w:val="005500C1"/>
    <w:rsid w:val="00551A56"/>
    <w:rsid w:val="0056547C"/>
    <w:rsid w:val="00566CA2"/>
    <w:rsid w:val="00582A73"/>
    <w:rsid w:val="005A4B7A"/>
    <w:rsid w:val="005B2175"/>
    <w:rsid w:val="005B39AC"/>
    <w:rsid w:val="005B3B3F"/>
    <w:rsid w:val="005C06EA"/>
    <w:rsid w:val="005C368F"/>
    <w:rsid w:val="005C55D0"/>
    <w:rsid w:val="005C7D6D"/>
    <w:rsid w:val="005D2DBF"/>
    <w:rsid w:val="005D4C7C"/>
    <w:rsid w:val="005D60BE"/>
    <w:rsid w:val="005D662D"/>
    <w:rsid w:val="005F13D9"/>
    <w:rsid w:val="00605A5B"/>
    <w:rsid w:val="00612710"/>
    <w:rsid w:val="00616A09"/>
    <w:rsid w:val="006200A7"/>
    <w:rsid w:val="006211E2"/>
    <w:rsid w:val="0062158F"/>
    <w:rsid w:val="00621B78"/>
    <w:rsid w:val="00624862"/>
    <w:rsid w:val="00631C58"/>
    <w:rsid w:val="00637073"/>
    <w:rsid w:val="00640926"/>
    <w:rsid w:val="006507A1"/>
    <w:rsid w:val="00652009"/>
    <w:rsid w:val="00655B9C"/>
    <w:rsid w:val="00656F0A"/>
    <w:rsid w:val="00662217"/>
    <w:rsid w:val="00672F0D"/>
    <w:rsid w:val="00673845"/>
    <w:rsid w:val="00675D16"/>
    <w:rsid w:val="006812BE"/>
    <w:rsid w:val="00685757"/>
    <w:rsid w:val="00692578"/>
    <w:rsid w:val="006963C4"/>
    <w:rsid w:val="006A207A"/>
    <w:rsid w:val="006A6C6A"/>
    <w:rsid w:val="006A7BBE"/>
    <w:rsid w:val="006B2BDC"/>
    <w:rsid w:val="006B7BAD"/>
    <w:rsid w:val="006C0653"/>
    <w:rsid w:val="006C1EB5"/>
    <w:rsid w:val="006C5D59"/>
    <w:rsid w:val="006C6B36"/>
    <w:rsid w:val="006D05BB"/>
    <w:rsid w:val="006D415C"/>
    <w:rsid w:val="006D60CB"/>
    <w:rsid w:val="006E636C"/>
    <w:rsid w:val="006E6C3B"/>
    <w:rsid w:val="006F2A6D"/>
    <w:rsid w:val="006F3055"/>
    <w:rsid w:val="006F4312"/>
    <w:rsid w:val="006F4FF2"/>
    <w:rsid w:val="006F5FBA"/>
    <w:rsid w:val="00703141"/>
    <w:rsid w:val="0070557B"/>
    <w:rsid w:val="00711F55"/>
    <w:rsid w:val="00723244"/>
    <w:rsid w:val="00725BC7"/>
    <w:rsid w:val="00730561"/>
    <w:rsid w:val="007306B5"/>
    <w:rsid w:val="007401A9"/>
    <w:rsid w:val="00744EBB"/>
    <w:rsid w:val="00756574"/>
    <w:rsid w:val="00756BDF"/>
    <w:rsid w:val="00757592"/>
    <w:rsid w:val="00760F27"/>
    <w:rsid w:val="007631FA"/>
    <w:rsid w:val="007706A1"/>
    <w:rsid w:val="00772D23"/>
    <w:rsid w:val="00775DFC"/>
    <w:rsid w:val="00781490"/>
    <w:rsid w:val="00785FC9"/>
    <w:rsid w:val="00786438"/>
    <w:rsid w:val="0079480A"/>
    <w:rsid w:val="00796E34"/>
    <w:rsid w:val="007A572F"/>
    <w:rsid w:val="007C4AEF"/>
    <w:rsid w:val="007C76F2"/>
    <w:rsid w:val="007C7C9E"/>
    <w:rsid w:val="007D4126"/>
    <w:rsid w:val="007E0ED3"/>
    <w:rsid w:val="007E289D"/>
    <w:rsid w:val="007F6F03"/>
    <w:rsid w:val="0080314B"/>
    <w:rsid w:val="00803313"/>
    <w:rsid w:val="0080334E"/>
    <w:rsid w:val="00804638"/>
    <w:rsid w:val="0080550A"/>
    <w:rsid w:val="00806040"/>
    <w:rsid w:val="008061AC"/>
    <w:rsid w:val="00810A69"/>
    <w:rsid w:val="008145F8"/>
    <w:rsid w:val="00814D82"/>
    <w:rsid w:val="00816322"/>
    <w:rsid w:val="00816599"/>
    <w:rsid w:val="00816ED1"/>
    <w:rsid w:val="00820D8D"/>
    <w:rsid w:val="00821243"/>
    <w:rsid w:val="00823396"/>
    <w:rsid w:val="00844C0B"/>
    <w:rsid w:val="008536BF"/>
    <w:rsid w:val="00860890"/>
    <w:rsid w:val="0087397D"/>
    <w:rsid w:val="00874415"/>
    <w:rsid w:val="00880C34"/>
    <w:rsid w:val="00880FAA"/>
    <w:rsid w:val="00881386"/>
    <w:rsid w:val="0088221B"/>
    <w:rsid w:val="008852FE"/>
    <w:rsid w:val="00890952"/>
    <w:rsid w:val="0089442C"/>
    <w:rsid w:val="008948CE"/>
    <w:rsid w:val="00894D87"/>
    <w:rsid w:val="00896478"/>
    <w:rsid w:val="008A128D"/>
    <w:rsid w:val="008B1FB7"/>
    <w:rsid w:val="008B30EC"/>
    <w:rsid w:val="008B3E9B"/>
    <w:rsid w:val="008B584B"/>
    <w:rsid w:val="008C61CC"/>
    <w:rsid w:val="008C7300"/>
    <w:rsid w:val="008D3984"/>
    <w:rsid w:val="008E0767"/>
    <w:rsid w:val="008E0FA5"/>
    <w:rsid w:val="008E4044"/>
    <w:rsid w:val="008E5B7A"/>
    <w:rsid w:val="008E6720"/>
    <w:rsid w:val="008E70AA"/>
    <w:rsid w:val="00900C1D"/>
    <w:rsid w:val="00903348"/>
    <w:rsid w:val="00911399"/>
    <w:rsid w:val="0091404D"/>
    <w:rsid w:val="009212A3"/>
    <w:rsid w:val="00921A9E"/>
    <w:rsid w:val="009224D0"/>
    <w:rsid w:val="00930277"/>
    <w:rsid w:val="009368EC"/>
    <w:rsid w:val="00946BE0"/>
    <w:rsid w:val="00953735"/>
    <w:rsid w:val="00954E59"/>
    <w:rsid w:val="009636B2"/>
    <w:rsid w:val="00964BA1"/>
    <w:rsid w:val="00965146"/>
    <w:rsid w:val="009708E2"/>
    <w:rsid w:val="00976974"/>
    <w:rsid w:val="00982B77"/>
    <w:rsid w:val="00986122"/>
    <w:rsid w:val="0099060A"/>
    <w:rsid w:val="00995949"/>
    <w:rsid w:val="009A016C"/>
    <w:rsid w:val="009A39F3"/>
    <w:rsid w:val="009A5786"/>
    <w:rsid w:val="009B2649"/>
    <w:rsid w:val="009C2A9B"/>
    <w:rsid w:val="009C3134"/>
    <w:rsid w:val="009E04BA"/>
    <w:rsid w:val="009E11E5"/>
    <w:rsid w:val="009E5086"/>
    <w:rsid w:val="009E56DA"/>
    <w:rsid w:val="009E6AAB"/>
    <w:rsid w:val="009F0607"/>
    <w:rsid w:val="009F092A"/>
    <w:rsid w:val="009F3D0F"/>
    <w:rsid w:val="00A0017C"/>
    <w:rsid w:val="00A023CC"/>
    <w:rsid w:val="00A11C3E"/>
    <w:rsid w:val="00A149F5"/>
    <w:rsid w:val="00A22DDA"/>
    <w:rsid w:val="00A22E2E"/>
    <w:rsid w:val="00A2308C"/>
    <w:rsid w:val="00A24C9A"/>
    <w:rsid w:val="00A2608A"/>
    <w:rsid w:val="00A50944"/>
    <w:rsid w:val="00A52C97"/>
    <w:rsid w:val="00A651AC"/>
    <w:rsid w:val="00A65219"/>
    <w:rsid w:val="00A65D11"/>
    <w:rsid w:val="00A74A1B"/>
    <w:rsid w:val="00A838D9"/>
    <w:rsid w:val="00A879DA"/>
    <w:rsid w:val="00AA099F"/>
    <w:rsid w:val="00AA20E9"/>
    <w:rsid w:val="00AA613E"/>
    <w:rsid w:val="00AB3235"/>
    <w:rsid w:val="00AB6869"/>
    <w:rsid w:val="00AC6428"/>
    <w:rsid w:val="00AC7A09"/>
    <w:rsid w:val="00AD17CC"/>
    <w:rsid w:val="00AD5C31"/>
    <w:rsid w:val="00AE02E8"/>
    <w:rsid w:val="00AE20A5"/>
    <w:rsid w:val="00AE7ECA"/>
    <w:rsid w:val="00AF14C3"/>
    <w:rsid w:val="00AF252B"/>
    <w:rsid w:val="00B001FE"/>
    <w:rsid w:val="00B02CA8"/>
    <w:rsid w:val="00B04397"/>
    <w:rsid w:val="00B06EF9"/>
    <w:rsid w:val="00B11B81"/>
    <w:rsid w:val="00B30DD4"/>
    <w:rsid w:val="00B329B3"/>
    <w:rsid w:val="00B4336B"/>
    <w:rsid w:val="00B45530"/>
    <w:rsid w:val="00B45A17"/>
    <w:rsid w:val="00B5493A"/>
    <w:rsid w:val="00B56EE7"/>
    <w:rsid w:val="00B64E53"/>
    <w:rsid w:val="00B66390"/>
    <w:rsid w:val="00B74CEE"/>
    <w:rsid w:val="00B82A8D"/>
    <w:rsid w:val="00B8327E"/>
    <w:rsid w:val="00B841B6"/>
    <w:rsid w:val="00B84642"/>
    <w:rsid w:val="00B869B0"/>
    <w:rsid w:val="00B873BB"/>
    <w:rsid w:val="00BA27A3"/>
    <w:rsid w:val="00BB65C2"/>
    <w:rsid w:val="00BB6BED"/>
    <w:rsid w:val="00BC1236"/>
    <w:rsid w:val="00BC7413"/>
    <w:rsid w:val="00BD0570"/>
    <w:rsid w:val="00BD0969"/>
    <w:rsid w:val="00BD1D2A"/>
    <w:rsid w:val="00BD5C3C"/>
    <w:rsid w:val="00BD733A"/>
    <w:rsid w:val="00BE7E05"/>
    <w:rsid w:val="00BF2076"/>
    <w:rsid w:val="00BF2211"/>
    <w:rsid w:val="00BF2B82"/>
    <w:rsid w:val="00BF3565"/>
    <w:rsid w:val="00BF512C"/>
    <w:rsid w:val="00BF6B85"/>
    <w:rsid w:val="00C00523"/>
    <w:rsid w:val="00C02419"/>
    <w:rsid w:val="00C02D48"/>
    <w:rsid w:val="00C02F27"/>
    <w:rsid w:val="00C032BD"/>
    <w:rsid w:val="00C07298"/>
    <w:rsid w:val="00C157DC"/>
    <w:rsid w:val="00C172D8"/>
    <w:rsid w:val="00C20EC9"/>
    <w:rsid w:val="00C219D8"/>
    <w:rsid w:val="00C22EC4"/>
    <w:rsid w:val="00C24CBF"/>
    <w:rsid w:val="00C25591"/>
    <w:rsid w:val="00C300CA"/>
    <w:rsid w:val="00C302D5"/>
    <w:rsid w:val="00C44565"/>
    <w:rsid w:val="00C57B6A"/>
    <w:rsid w:val="00C60357"/>
    <w:rsid w:val="00C6251C"/>
    <w:rsid w:val="00C634F4"/>
    <w:rsid w:val="00C6542F"/>
    <w:rsid w:val="00C765EF"/>
    <w:rsid w:val="00C85B9E"/>
    <w:rsid w:val="00C86198"/>
    <w:rsid w:val="00CA65AD"/>
    <w:rsid w:val="00CB2FC9"/>
    <w:rsid w:val="00CB5811"/>
    <w:rsid w:val="00CC1A59"/>
    <w:rsid w:val="00CC28F8"/>
    <w:rsid w:val="00CC38DF"/>
    <w:rsid w:val="00CC69D4"/>
    <w:rsid w:val="00D1351D"/>
    <w:rsid w:val="00D1554B"/>
    <w:rsid w:val="00D2138F"/>
    <w:rsid w:val="00D21583"/>
    <w:rsid w:val="00D21C49"/>
    <w:rsid w:val="00D268FA"/>
    <w:rsid w:val="00D3090C"/>
    <w:rsid w:val="00D31F16"/>
    <w:rsid w:val="00D32623"/>
    <w:rsid w:val="00D3315B"/>
    <w:rsid w:val="00D350BC"/>
    <w:rsid w:val="00D3637C"/>
    <w:rsid w:val="00D4509F"/>
    <w:rsid w:val="00D55618"/>
    <w:rsid w:val="00D5777E"/>
    <w:rsid w:val="00D613CC"/>
    <w:rsid w:val="00D63080"/>
    <w:rsid w:val="00D648D0"/>
    <w:rsid w:val="00D70A6C"/>
    <w:rsid w:val="00D73B59"/>
    <w:rsid w:val="00D76243"/>
    <w:rsid w:val="00D7679C"/>
    <w:rsid w:val="00D82752"/>
    <w:rsid w:val="00D8594D"/>
    <w:rsid w:val="00D90F42"/>
    <w:rsid w:val="00D943D8"/>
    <w:rsid w:val="00DA0E91"/>
    <w:rsid w:val="00DC101A"/>
    <w:rsid w:val="00DC353C"/>
    <w:rsid w:val="00DC4742"/>
    <w:rsid w:val="00DC5272"/>
    <w:rsid w:val="00DC7F85"/>
    <w:rsid w:val="00DD079E"/>
    <w:rsid w:val="00DE19B0"/>
    <w:rsid w:val="00DE3695"/>
    <w:rsid w:val="00DF1091"/>
    <w:rsid w:val="00DF7AB8"/>
    <w:rsid w:val="00E022B7"/>
    <w:rsid w:val="00E0422F"/>
    <w:rsid w:val="00E06628"/>
    <w:rsid w:val="00E12950"/>
    <w:rsid w:val="00E1376B"/>
    <w:rsid w:val="00E155F1"/>
    <w:rsid w:val="00E21A04"/>
    <w:rsid w:val="00E2368E"/>
    <w:rsid w:val="00E33FE7"/>
    <w:rsid w:val="00E34041"/>
    <w:rsid w:val="00E3750E"/>
    <w:rsid w:val="00E4554C"/>
    <w:rsid w:val="00E4586D"/>
    <w:rsid w:val="00E51DD7"/>
    <w:rsid w:val="00E52CB3"/>
    <w:rsid w:val="00E536D4"/>
    <w:rsid w:val="00E539F0"/>
    <w:rsid w:val="00E62802"/>
    <w:rsid w:val="00E71C02"/>
    <w:rsid w:val="00E75244"/>
    <w:rsid w:val="00E76045"/>
    <w:rsid w:val="00E77980"/>
    <w:rsid w:val="00E85CAD"/>
    <w:rsid w:val="00E93FAE"/>
    <w:rsid w:val="00E963A9"/>
    <w:rsid w:val="00E97A6F"/>
    <w:rsid w:val="00EA178D"/>
    <w:rsid w:val="00EA3B3A"/>
    <w:rsid w:val="00EA4C45"/>
    <w:rsid w:val="00EA6DE2"/>
    <w:rsid w:val="00EB5A32"/>
    <w:rsid w:val="00EB60D5"/>
    <w:rsid w:val="00EC636E"/>
    <w:rsid w:val="00EE2D57"/>
    <w:rsid w:val="00EE70B8"/>
    <w:rsid w:val="00EF1D3B"/>
    <w:rsid w:val="00F0660A"/>
    <w:rsid w:val="00F071AE"/>
    <w:rsid w:val="00F153FF"/>
    <w:rsid w:val="00F15747"/>
    <w:rsid w:val="00F20017"/>
    <w:rsid w:val="00F20385"/>
    <w:rsid w:val="00F210D6"/>
    <w:rsid w:val="00F259ED"/>
    <w:rsid w:val="00F272CC"/>
    <w:rsid w:val="00F33704"/>
    <w:rsid w:val="00F37C79"/>
    <w:rsid w:val="00F42928"/>
    <w:rsid w:val="00F4405E"/>
    <w:rsid w:val="00F66249"/>
    <w:rsid w:val="00F72026"/>
    <w:rsid w:val="00F7408C"/>
    <w:rsid w:val="00F75E3C"/>
    <w:rsid w:val="00F76136"/>
    <w:rsid w:val="00F8168D"/>
    <w:rsid w:val="00F8256E"/>
    <w:rsid w:val="00F86614"/>
    <w:rsid w:val="00F866D6"/>
    <w:rsid w:val="00F900D2"/>
    <w:rsid w:val="00FA5911"/>
    <w:rsid w:val="00FA7584"/>
    <w:rsid w:val="00FB0583"/>
    <w:rsid w:val="00FB47E2"/>
    <w:rsid w:val="00FB580F"/>
    <w:rsid w:val="00FB5A95"/>
    <w:rsid w:val="00FC29B6"/>
    <w:rsid w:val="00FC4D9C"/>
    <w:rsid w:val="00FD019F"/>
    <w:rsid w:val="00FD28EC"/>
    <w:rsid w:val="00FD3D39"/>
    <w:rsid w:val="00FF00F0"/>
    <w:rsid w:val="00FF2B9E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031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D1351D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C0D56"/>
    <w:pPr>
      <w:keepNext/>
      <w:keepLines/>
      <w:spacing w:before="200" w:line="360" w:lineRule="auto"/>
      <w:jc w:val="both"/>
      <w:outlineLvl w:val="1"/>
    </w:pPr>
    <w:rPr>
      <w:rFonts w:eastAsia="Calibri"/>
      <w:sz w:val="28"/>
      <w:szCs w:val="20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locked/>
    <w:rsid w:val="008B3E9B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672F0D"/>
    <w:pPr>
      <w:keepNext/>
      <w:keepLines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4830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4830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51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C0D56"/>
    <w:rPr>
      <w:rFonts w:ascii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135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353A9"/>
    <w:rPr>
      <w:rFonts w:ascii="Tahoma" w:hAnsi="Tahoma"/>
      <w:sz w:val="16"/>
      <w:szCs w:val="20"/>
      <w:lang w:val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53A9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rsid w:val="00BA27A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B3B3F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lang w:eastAsia="en-US"/>
    </w:rPr>
  </w:style>
  <w:style w:type="character" w:styleId="a8">
    <w:name w:val="Hyperlink"/>
    <w:basedOn w:val="a0"/>
    <w:uiPriority w:val="99"/>
    <w:rsid w:val="00880C3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56547C"/>
    <w:pPr>
      <w:tabs>
        <w:tab w:val="center" w:pos="4677"/>
        <w:tab w:val="right" w:pos="9355"/>
      </w:tabs>
      <w:jc w:val="both"/>
    </w:pPr>
    <w:rPr>
      <w:rFonts w:ascii="Calibri" w:eastAsia="Calibri" w:hAnsi="Calibri"/>
      <w:szCs w:val="20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6547C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56547C"/>
    <w:pPr>
      <w:tabs>
        <w:tab w:val="center" w:pos="4677"/>
        <w:tab w:val="right" w:pos="9355"/>
      </w:tabs>
      <w:jc w:val="both"/>
    </w:pPr>
    <w:rPr>
      <w:rFonts w:ascii="Calibri" w:eastAsia="Calibri" w:hAnsi="Calibri"/>
      <w:szCs w:val="20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6547C"/>
    <w:rPr>
      <w:rFonts w:cs="Times New Roman"/>
      <w:sz w:val="24"/>
    </w:rPr>
  </w:style>
  <w:style w:type="paragraph" w:styleId="ad">
    <w:name w:val="TOC Heading"/>
    <w:basedOn w:val="1"/>
    <w:next w:val="a"/>
    <w:uiPriority w:val="39"/>
    <w:qFormat/>
    <w:rsid w:val="0056547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3C0D56"/>
    <w:pPr>
      <w:tabs>
        <w:tab w:val="right" w:leader="dot" w:pos="9344"/>
      </w:tabs>
      <w:spacing w:after="100" w:line="360" w:lineRule="auto"/>
      <w:ind w:left="220"/>
    </w:pPr>
    <w:rPr>
      <w:rFonts w:ascii="Calibri" w:eastAsia="Calibri" w:hAnsi="Calibri"/>
      <w:sz w:val="22"/>
      <w:lang w:eastAsia="en-US"/>
    </w:rPr>
  </w:style>
  <w:style w:type="character" w:styleId="ae">
    <w:name w:val="footnote reference"/>
    <w:basedOn w:val="a0"/>
    <w:uiPriority w:val="99"/>
    <w:semiHidden/>
    <w:rsid w:val="00A838D9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A838D9"/>
    <w:rPr>
      <w:rFonts w:eastAsia="Calibri"/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A838D9"/>
    <w:rPr>
      <w:rFonts w:ascii="Times New Roman" w:hAnsi="Times New Roman" w:cs="Times New Roman"/>
    </w:rPr>
  </w:style>
  <w:style w:type="character" w:styleId="af1">
    <w:name w:val="Strong"/>
    <w:basedOn w:val="a0"/>
    <w:uiPriority w:val="99"/>
    <w:qFormat/>
    <w:locked/>
    <w:rsid w:val="006B7BAD"/>
    <w:rPr>
      <w:rFonts w:cs="Times New Roman"/>
      <w:b/>
    </w:rPr>
  </w:style>
  <w:style w:type="character" w:styleId="af2">
    <w:name w:val="Emphasis"/>
    <w:basedOn w:val="a0"/>
    <w:uiPriority w:val="99"/>
    <w:qFormat/>
    <w:locked/>
    <w:rsid w:val="006B7BAD"/>
    <w:rPr>
      <w:rFonts w:cs="Times New Roman"/>
      <w:i/>
    </w:rPr>
  </w:style>
  <w:style w:type="table" w:customStyle="1" w:styleId="11">
    <w:name w:val="Сетка таблицы1"/>
    <w:uiPriority w:val="99"/>
    <w:rsid w:val="00A6521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Просмотренная гиперссылка1"/>
    <w:uiPriority w:val="99"/>
    <w:semiHidden/>
    <w:rsid w:val="00A65219"/>
    <w:rPr>
      <w:color w:val="800080"/>
      <w:u w:val="single"/>
    </w:rPr>
  </w:style>
  <w:style w:type="character" w:styleId="af3">
    <w:name w:val="FollowedHyperlink"/>
    <w:basedOn w:val="a0"/>
    <w:uiPriority w:val="99"/>
    <w:semiHidden/>
    <w:rsid w:val="00A65219"/>
    <w:rPr>
      <w:rFonts w:cs="Times New Roman"/>
      <w:color w:val="800080"/>
      <w:u w:val="single"/>
    </w:rPr>
  </w:style>
  <w:style w:type="table" w:customStyle="1" w:styleId="22">
    <w:name w:val="Сетка таблицы2"/>
    <w:uiPriority w:val="99"/>
    <w:rsid w:val="00C2559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C02F27"/>
    <w:rPr>
      <w:color w:val="808080"/>
    </w:rPr>
  </w:style>
  <w:style w:type="character" w:customStyle="1" w:styleId="30">
    <w:name w:val="Заголовок 3 Знак"/>
    <w:basedOn w:val="a0"/>
    <w:link w:val="3"/>
    <w:rsid w:val="008B3E9B"/>
    <w:rPr>
      <w:rFonts w:asciiTheme="majorHAnsi" w:eastAsiaTheme="majorEastAsia" w:hAnsiTheme="majorHAnsi" w:cstheme="majorBidi"/>
      <w:b/>
      <w:bCs/>
      <w:color w:val="4F81BD" w:themeColor="accent1"/>
      <w:szCs w:val="24"/>
      <w:lang w:val="ru-RU"/>
    </w:rPr>
  </w:style>
  <w:style w:type="paragraph" w:styleId="31">
    <w:name w:val="toc 3"/>
    <w:basedOn w:val="a"/>
    <w:next w:val="a"/>
    <w:autoRedefine/>
    <w:uiPriority w:val="39"/>
    <w:locked/>
    <w:rsid w:val="00616A09"/>
    <w:pPr>
      <w:tabs>
        <w:tab w:val="right" w:leader="dot" w:pos="9344"/>
      </w:tabs>
      <w:spacing w:after="100" w:line="360" w:lineRule="auto"/>
      <w:ind w:left="284"/>
      <w:jc w:val="both"/>
    </w:pPr>
    <w:rPr>
      <w:rFonts w:ascii="Calibri" w:eastAsia="Calibri" w:hAnsi="Calibri"/>
      <w:sz w:val="22"/>
      <w:lang w:eastAsia="en-US"/>
    </w:rPr>
  </w:style>
  <w:style w:type="paragraph" w:styleId="13">
    <w:name w:val="toc 1"/>
    <w:basedOn w:val="a"/>
    <w:next w:val="a"/>
    <w:autoRedefine/>
    <w:uiPriority w:val="39"/>
    <w:locked/>
    <w:rsid w:val="00A50944"/>
    <w:pPr>
      <w:spacing w:after="100" w:line="360" w:lineRule="auto"/>
      <w:jc w:val="both"/>
    </w:pPr>
    <w:rPr>
      <w:rFonts w:ascii="Calibri" w:eastAsia="Calibri" w:hAnsi="Calibri"/>
      <w:sz w:val="22"/>
      <w:lang w:eastAsia="en-US"/>
    </w:rPr>
  </w:style>
  <w:style w:type="paragraph" w:styleId="af5">
    <w:name w:val="Title"/>
    <w:basedOn w:val="a"/>
    <w:next w:val="a"/>
    <w:link w:val="af6"/>
    <w:qFormat/>
    <w:locked/>
    <w:rsid w:val="00A50944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6">
    <w:name w:val="Название Знак"/>
    <w:basedOn w:val="a0"/>
    <w:link w:val="af5"/>
    <w:rsid w:val="00A50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40">
    <w:name w:val="Заголовок 4 Знак"/>
    <w:basedOn w:val="a0"/>
    <w:link w:val="4"/>
    <w:rsid w:val="00672F0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ru-RU"/>
    </w:rPr>
  </w:style>
  <w:style w:type="numbering" w:customStyle="1" w:styleId="14">
    <w:name w:val="Нет списка1"/>
    <w:next w:val="a2"/>
    <w:uiPriority w:val="99"/>
    <w:semiHidden/>
    <w:unhideWhenUsed/>
    <w:rsid w:val="00EE2D57"/>
  </w:style>
  <w:style w:type="paragraph" w:styleId="af7">
    <w:name w:val="Body Text"/>
    <w:basedOn w:val="a"/>
    <w:link w:val="af8"/>
    <w:uiPriority w:val="99"/>
    <w:semiHidden/>
    <w:unhideWhenUsed/>
    <w:rsid w:val="0009646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0964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32">
    <w:name w:val="Сетка таблицы3"/>
    <w:basedOn w:val="a1"/>
    <w:next w:val="a3"/>
    <w:rsid w:val="0086089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4830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4830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031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D1351D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C0D56"/>
    <w:pPr>
      <w:keepNext/>
      <w:keepLines/>
      <w:spacing w:before="200" w:line="360" w:lineRule="auto"/>
      <w:jc w:val="both"/>
      <w:outlineLvl w:val="1"/>
    </w:pPr>
    <w:rPr>
      <w:rFonts w:eastAsia="Calibri"/>
      <w:sz w:val="28"/>
      <w:szCs w:val="20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locked/>
    <w:rsid w:val="008B3E9B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672F0D"/>
    <w:pPr>
      <w:keepNext/>
      <w:keepLines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4830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4830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51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C0D56"/>
    <w:rPr>
      <w:rFonts w:ascii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135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353A9"/>
    <w:rPr>
      <w:rFonts w:ascii="Tahoma" w:hAnsi="Tahoma"/>
      <w:sz w:val="16"/>
      <w:szCs w:val="20"/>
      <w:lang w:val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53A9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rsid w:val="00BA27A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B3B3F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lang w:eastAsia="en-US"/>
    </w:rPr>
  </w:style>
  <w:style w:type="character" w:styleId="a8">
    <w:name w:val="Hyperlink"/>
    <w:basedOn w:val="a0"/>
    <w:uiPriority w:val="99"/>
    <w:rsid w:val="00880C3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56547C"/>
    <w:pPr>
      <w:tabs>
        <w:tab w:val="center" w:pos="4677"/>
        <w:tab w:val="right" w:pos="9355"/>
      </w:tabs>
      <w:jc w:val="both"/>
    </w:pPr>
    <w:rPr>
      <w:rFonts w:ascii="Calibri" w:eastAsia="Calibri" w:hAnsi="Calibri"/>
      <w:szCs w:val="20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6547C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56547C"/>
    <w:pPr>
      <w:tabs>
        <w:tab w:val="center" w:pos="4677"/>
        <w:tab w:val="right" w:pos="9355"/>
      </w:tabs>
      <w:jc w:val="both"/>
    </w:pPr>
    <w:rPr>
      <w:rFonts w:ascii="Calibri" w:eastAsia="Calibri" w:hAnsi="Calibri"/>
      <w:szCs w:val="20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6547C"/>
    <w:rPr>
      <w:rFonts w:cs="Times New Roman"/>
      <w:sz w:val="24"/>
    </w:rPr>
  </w:style>
  <w:style w:type="paragraph" w:styleId="ad">
    <w:name w:val="TOC Heading"/>
    <w:basedOn w:val="1"/>
    <w:next w:val="a"/>
    <w:uiPriority w:val="39"/>
    <w:qFormat/>
    <w:rsid w:val="0056547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3C0D56"/>
    <w:pPr>
      <w:tabs>
        <w:tab w:val="right" w:leader="dot" w:pos="9344"/>
      </w:tabs>
      <w:spacing w:after="100" w:line="360" w:lineRule="auto"/>
      <w:ind w:left="220"/>
    </w:pPr>
    <w:rPr>
      <w:rFonts w:ascii="Calibri" w:eastAsia="Calibri" w:hAnsi="Calibri"/>
      <w:sz w:val="22"/>
      <w:lang w:eastAsia="en-US"/>
    </w:rPr>
  </w:style>
  <w:style w:type="character" w:styleId="ae">
    <w:name w:val="footnote reference"/>
    <w:basedOn w:val="a0"/>
    <w:uiPriority w:val="99"/>
    <w:semiHidden/>
    <w:rsid w:val="00A838D9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A838D9"/>
    <w:rPr>
      <w:rFonts w:eastAsia="Calibri"/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A838D9"/>
    <w:rPr>
      <w:rFonts w:ascii="Times New Roman" w:hAnsi="Times New Roman" w:cs="Times New Roman"/>
    </w:rPr>
  </w:style>
  <w:style w:type="character" w:styleId="af1">
    <w:name w:val="Strong"/>
    <w:basedOn w:val="a0"/>
    <w:uiPriority w:val="99"/>
    <w:qFormat/>
    <w:locked/>
    <w:rsid w:val="006B7BAD"/>
    <w:rPr>
      <w:rFonts w:cs="Times New Roman"/>
      <w:b/>
    </w:rPr>
  </w:style>
  <w:style w:type="character" w:styleId="af2">
    <w:name w:val="Emphasis"/>
    <w:basedOn w:val="a0"/>
    <w:uiPriority w:val="99"/>
    <w:qFormat/>
    <w:locked/>
    <w:rsid w:val="006B7BAD"/>
    <w:rPr>
      <w:rFonts w:cs="Times New Roman"/>
      <w:i/>
    </w:rPr>
  </w:style>
  <w:style w:type="table" w:customStyle="1" w:styleId="11">
    <w:name w:val="Сетка таблицы1"/>
    <w:uiPriority w:val="99"/>
    <w:rsid w:val="00A6521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Просмотренная гиперссылка1"/>
    <w:uiPriority w:val="99"/>
    <w:semiHidden/>
    <w:rsid w:val="00A65219"/>
    <w:rPr>
      <w:color w:val="800080"/>
      <w:u w:val="single"/>
    </w:rPr>
  </w:style>
  <w:style w:type="character" w:styleId="af3">
    <w:name w:val="FollowedHyperlink"/>
    <w:basedOn w:val="a0"/>
    <w:uiPriority w:val="99"/>
    <w:semiHidden/>
    <w:rsid w:val="00A65219"/>
    <w:rPr>
      <w:rFonts w:cs="Times New Roman"/>
      <w:color w:val="800080"/>
      <w:u w:val="single"/>
    </w:rPr>
  </w:style>
  <w:style w:type="table" w:customStyle="1" w:styleId="22">
    <w:name w:val="Сетка таблицы2"/>
    <w:uiPriority w:val="99"/>
    <w:rsid w:val="00C2559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C02F27"/>
    <w:rPr>
      <w:color w:val="808080"/>
    </w:rPr>
  </w:style>
  <w:style w:type="character" w:customStyle="1" w:styleId="30">
    <w:name w:val="Заголовок 3 Знак"/>
    <w:basedOn w:val="a0"/>
    <w:link w:val="3"/>
    <w:rsid w:val="008B3E9B"/>
    <w:rPr>
      <w:rFonts w:asciiTheme="majorHAnsi" w:eastAsiaTheme="majorEastAsia" w:hAnsiTheme="majorHAnsi" w:cstheme="majorBidi"/>
      <w:b/>
      <w:bCs/>
      <w:color w:val="4F81BD" w:themeColor="accent1"/>
      <w:szCs w:val="24"/>
      <w:lang w:val="ru-RU"/>
    </w:rPr>
  </w:style>
  <w:style w:type="paragraph" w:styleId="31">
    <w:name w:val="toc 3"/>
    <w:basedOn w:val="a"/>
    <w:next w:val="a"/>
    <w:autoRedefine/>
    <w:uiPriority w:val="39"/>
    <w:locked/>
    <w:rsid w:val="00616A09"/>
    <w:pPr>
      <w:tabs>
        <w:tab w:val="right" w:leader="dot" w:pos="9344"/>
      </w:tabs>
      <w:spacing w:after="100" w:line="360" w:lineRule="auto"/>
      <w:ind w:left="284"/>
      <w:jc w:val="both"/>
    </w:pPr>
    <w:rPr>
      <w:rFonts w:ascii="Calibri" w:eastAsia="Calibri" w:hAnsi="Calibri"/>
      <w:sz w:val="22"/>
      <w:lang w:eastAsia="en-US"/>
    </w:rPr>
  </w:style>
  <w:style w:type="paragraph" w:styleId="13">
    <w:name w:val="toc 1"/>
    <w:basedOn w:val="a"/>
    <w:next w:val="a"/>
    <w:autoRedefine/>
    <w:uiPriority w:val="39"/>
    <w:locked/>
    <w:rsid w:val="00A50944"/>
    <w:pPr>
      <w:spacing w:after="100" w:line="360" w:lineRule="auto"/>
      <w:jc w:val="both"/>
    </w:pPr>
    <w:rPr>
      <w:rFonts w:ascii="Calibri" w:eastAsia="Calibri" w:hAnsi="Calibri"/>
      <w:sz w:val="22"/>
      <w:lang w:eastAsia="en-US"/>
    </w:rPr>
  </w:style>
  <w:style w:type="paragraph" w:styleId="af5">
    <w:name w:val="Title"/>
    <w:basedOn w:val="a"/>
    <w:next w:val="a"/>
    <w:link w:val="af6"/>
    <w:qFormat/>
    <w:locked/>
    <w:rsid w:val="00A50944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6">
    <w:name w:val="Название Знак"/>
    <w:basedOn w:val="a0"/>
    <w:link w:val="af5"/>
    <w:rsid w:val="00A50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40">
    <w:name w:val="Заголовок 4 Знак"/>
    <w:basedOn w:val="a0"/>
    <w:link w:val="4"/>
    <w:rsid w:val="00672F0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ru-RU"/>
    </w:rPr>
  </w:style>
  <w:style w:type="numbering" w:customStyle="1" w:styleId="14">
    <w:name w:val="Нет списка1"/>
    <w:next w:val="a2"/>
    <w:uiPriority w:val="99"/>
    <w:semiHidden/>
    <w:unhideWhenUsed/>
    <w:rsid w:val="00EE2D57"/>
  </w:style>
  <w:style w:type="paragraph" w:styleId="af7">
    <w:name w:val="Body Text"/>
    <w:basedOn w:val="a"/>
    <w:link w:val="af8"/>
    <w:uiPriority w:val="99"/>
    <w:semiHidden/>
    <w:unhideWhenUsed/>
    <w:rsid w:val="0009646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0964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32">
    <w:name w:val="Сетка таблицы3"/>
    <w:basedOn w:val="a1"/>
    <w:next w:val="a3"/>
    <w:rsid w:val="0086089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4830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4830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erals.usgs.gov/minerals/pubs/historical-statistic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era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xy.library.spbu.ru:2068/topics/earth-and-planetary-sciences/turbulent-diffus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minerals.usgs.gov/minerals/pubs/historical-statis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FA07-0382-4D38-AC11-20ED99B1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65</Pages>
  <Words>12606</Words>
  <Characters>71936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174</cp:revision>
  <cp:lastPrinted>2018-11-18T11:40:00Z</cp:lastPrinted>
  <dcterms:created xsi:type="dcterms:W3CDTF">2019-04-15T09:29:00Z</dcterms:created>
  <dcterms:modified xsi:type="dcterms:W3CDTF">2019-05-18T12:31:00Z</dcterms:modified>
</cp:coreProperties>
</file>