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"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Петербургский государственный университет</w:t>
      </w:r>
      <w:bookmarkEnd w:id="0"/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РЕДЬКИНА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Алина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Владимировна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rtl w:val="0"/>
          <w:lang w:val="ru-RU"/>
        </w:rPr>
        <w:t>Выпускная квалификационная работа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Концепции Шелкового пути и международно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правовое обеспечение экономической безопасности России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Уровень образования</w:t>
      </w:r>
      <w:r>
        <w:rPr>
          <w:rFonts w:ascii="Times New Roman" w:cs="Calibri" w:hAnsi="Times New Roman" w:eastAsia="Calibri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Магистратура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 xml:space="preserve">Направление </w:t>
      </w:r>
      <w:r>
        <w:rPr>
          <w:rFonts w:ascii="Times New Roman" w:cs="Calibri" w:hAnsi="Times New Roman" w:eastAsia="Calibri"/>
          <w:i w:val="1"/>
          <w:iCs w:val="1"/>
          <w:sz w:val="28"/>
          <w:szCs w:val="28"/>
          <w:rtl w:val="0"/>
          <w:lang w:val="ru-RU"/>
        </w:rPr>
        <w:t xml:space="preserve">40.04.01 </w:t>
      </w:r>
      <w:r>
        <w:rPr>
          <w:rFonts w:ascii="Times New Roman" w:cs="Calibri" w:hAnsi="Times New Roman" w:eastAsia="Calibri" w:hint="default"/>
          <w:i w:val="1"/>
          <w:iCs w:val="1"/>
          <w:sz w:val="28"/>
          <w:szCs w:val="28"/>
          <w:rtl w:val="0"/>
          <w:lang w:val="ru-RU"/>
        </w:rPr>
        <w:t>«Юриспруденция»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 xml:space="preserve">Основная образовательная программа </w:t>
      </w:r>
      <w:r>
        <w:rPr>
          <w:rFonts w:ascii="Times New Roman" w:cs="Calibri" w:hAnsi="Times New Roman" w:eastAsia="Calibri" w:hint="default"/>
          <w:i w:val="1"/>
          <w:iCs w:val="1"/>
          <w:sz w:val="28"/>
          <w:szCs w:val="28"/>
          <w:rtl w:val="0"/>
          <w:lang w:val="ru-RU"/>
        </w:rPr>
        <w:t>ВМ</w:t>
      </w:r>
      <w:r>
        <w:rPr>
          <w:rFonts w:ascii="Times New Roman" w:cs="Calibri" w:hAnsi="Times New Roman" w:eastAsia="Calibri"/>
          <w:i w:val="1"/>
          <w:iCs w:val="1"/>
          <w:sz w:val="28"/>
          <w:szCs w:val="28"/>
          <w:rtl w:val="0"/>
          <w:lang w:val="ru-RU"/>
        </w:rPr>
        <w:t xml:space="preserve">.5608. </w:t>
      </w:r>
      <w:r>
        <w:rPr>
          <w:rFonts w:ascii="Times New Roman" w:cs="Calibri" w:hAnsi="Times New Roman" w:eastAsia="Calibri" w:hint="default"/>
          <w:i w:val="1"/>
          <w:iCs w:val="1"/>
          <w:sz w:val="28"/>
          <w:szCs w:val="28"/>
          <w:rtl w:val="0"/>
          <w:lang w:val="ru-RU"/>
        </w:rPr>
        <w:t>«Международное право»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Профиль</w:t>
      </w:r>
      <w:r>
        <w:rPr>
          <w:rFonts w:ascii="Times New Roman" w:cs="Calibri" w:hAnsi="Times New Roman" w:eastAsia="Calibri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 xml:space="preserve">Международное </w:t>
      </w: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публичное</w:t>
      </w: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 xml:space="preserve"> право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right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Научный руководитель</w:t>
      </w:r>
      <w:r>
        <w:rPr>
          <w:rFonts w:ascii="Times New Roman" w:cs="Calibri" w:hAnsi="Times New Roman" w:eastAsia="Calibri"/>
          <w:sz w:val="28"/>
          <w:szCs w:val="28"/>
          <w:rtl w:val="0"/>
          <w:lang w:val="ru-RU"/>
        </w:rPr>
        <w:t>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right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Главный научный сотрудник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right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Фундаментальная наука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right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Доктор юридических наук</w:t>
      </w:r>
      <w:r>
        <w:rPr>
          <w:rFonts w:ascii="Times New Roman" w:cs="Calibri" w:hAnsi="Times New Roman" w:eastAsia="Calibri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профессор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right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Галенская Людмила Никифоровна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right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Рецензент</w:t>
      </w:r>
      <w:r>
        <w:rPr>
          <w:rFonts w:ascii="Times New Roman" w:cs="Calibri" w:hAnsi="Times New Roman" w:eastAsia="Calibri"/>
          <w:sz w:val="28"/>
          <w:szCs w:val="28"/>
          <w:rtl w:val="0"/>
          <w:lang w:val="ru-RU"/>
        </w:rPr>
        <w:t xml:space="preserve">: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right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 xml:space="preserve">Адвокат негосударственной некоммерческой организации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right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«Ленинградская областная коллегия адвокатов»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right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 xml:space="preserve">Зуев Андрей Евгеньевич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cs="Calibri" w:hAnsi="Times New Roman" w:eastAsia="Calibri"/>
          <w:sz w:val="28"/>
          <w:szCs w:val="28"/>
          <w:rtl w:val="0"/>
          <w:lang w:val="ru-RU"/>
        </w:rPr>
        <w:t>-</w:t>
      </w:r>
      <w:r>
        <w:rPr>
          <w:rFonts w:ascii="Times New Roman" w:cs="Calibri" w:hAnsi="Times New Roman" w:eastAsia="Calibri" w:hint="default"/>
          <w:sz w:val="28"/>
          <w:szCs w:val="28"/>
          <w:rtl w:val="0"/>
          <w:lang w:val="ru-RU"/>
        </w:rPr>
        <w:t>Петербург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Calibri" w:cs="Calibri" w:hAnsi="Calibri" w:eastAsia="Calibri"/>
          <w:lang w:val="ru-RU"/>
        </w:rPr>
      </w:pPr>
      <w:r>
        <w:rPr>
          <w:rFonts w:ascii="Times New Roman" w:cs="Calibri" w:hAnsi="Times New Roman" w:eastAsia="Calibri"/>
          <w:sz w:val="28"/>
          <w:szCs w:val="28"/>
          <w:rtl w:val="0"/>
          <w:lang w:val="ru-RU"/>
        </w:rPr>
        <w:t>2019</w:t>
      </w:r>
    </w:p>
    <w:p>
      <w:pPr>
        <w:pStyle w:val="Основной текст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Заголовок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1" w:id="1"/>
      <w:r>
        <w:rPr>
          <w:rFonts w:ascii="Times New Roman" w:hAnsi="Times New Roman" w:hint="default"/>
          <w:sz w:val="28"/>
          <w:szCs w:val="28"/>
          <w:rtl w:val="0"/>
          <w:lang w:val="ru-RU"/>
        </w:rPr>
        <w:t>Оглавление</w:t>
      </w:r>
      <w:bookmarkEnd w:id="1"/>
    </w:p>
    <w:p>
      <w:pPr>
        <w:pStyle w:val="Заголовок"/>
        <w:jc w:val="center"/>
      </w:pP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TOC \t "Заголовок, 1,Подзаголовок, 2"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</w:p>
    <w:p>
      <w:pPr>
        <w:pStyle w:val="TOC 1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Санкт-Петербургский государственный университет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1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1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Оглавление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_Toc1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2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1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Введение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_Toc2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3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1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I. Международные транспортные коридоры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_Toc3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6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2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§1. Понятие и признаки международного транспортного коридора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_Toc4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6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2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§ 2. Виды международных транспортных коридоров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_Toc5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12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1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Глава II Великий шёлковый путь и концепции Нового шёлкового пути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_Toc6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14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2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§ 1. Великий шёлковый путь как предпосылка Нового шёлкового пути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_Toc7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14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2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§ 2. История и развитие концепций Нового шёлкового пути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_Toc8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15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2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§1. Общее правовое регулирование МТК и правовые регулирования европейских МТК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_Toc9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32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2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§ 2. Правовое регулирование евразийских МТК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_Toc10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37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1"/>
        <w:bidi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Заключение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_Toc11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50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OC 1"/>
        <w:bidi w:val="0"/>
      </w:pPr>
      <w:r>
        <w:rPr>
          <w:rFonts w:ascii="Times New Roman" w:hAnsi="Times New Roman" w:hint="default"/>
          <w:rtl w:val="0"/>
          <w:lang w:val="ru-RU"/>
        </w:rPr>
        <w:t>Список использованной литературы</w:t>
        <w:tab/>
      </w: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PAGEREF _Toc12 \h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</w:rPr>
        <w:t>53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Заголовок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2" w:id="2"/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  <w:bookmarkEnd w:id="2"/>
    </w:p>
    <w:p>
      <w:pPr>
        <w:pStyle w:val="Основной текст"/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Совершенное развитие национальной и региональной экономик невозможно представить без развитой системы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Эффективная транспортная инфраструктура позволяет сократить сроки доставки товаров и пассажиров в пункты назначения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сократить связанные с этим расходы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для руководства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активно участвующих в международном товарообороте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становится совершенно ясно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эффективная транспортировка товаров и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во многом зависит не только и не столько от эффективной национальной транспортной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от конвергенции существующих национальных и международны маршрутов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значимость для национальных экономик эффективной международной транспортной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государства выступают с инициативами по сотрудничеству в данной сфере на международном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 из последний и наиболее ярких таких инициатив — предложенные Китаем концепции Нового шелкового пути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концепций нового Шелкового пути предусматривается строительство и функционирование масштабной системы транспортных магистралей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соединили бы Китай с пунктами назначениями в Европе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основе данного проекта безусловно будут лежать международные транспортные коридоры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уже существующие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вновь создаваемы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тема не является достаточно разработанной в доктрине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комплексные исследования предпринимались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Семёновым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Отдельные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 касательно понятия международного транспортного коридора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были предметом исследований таких ученных как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Дергачев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Кацман и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Королёв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комплексные исследования МТК через призму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концепций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ового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елкового пути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отсутствуют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настоящее время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концепци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ового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елкового пути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всё еще являются предметом разработки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обязательные нормативно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правовые не принимались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Функционирование 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ового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елкового пути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сейчас осуществляется на основе существующих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Вышеперечисленные факторы являются актуальными и для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еще в середине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2000-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Приказе Министерства транспорта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которым была утверждена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ранспортная стратегия России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подчеркивается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развитие транспорта является гарантией единства экономического пространства России и её национальной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этом же приказе было подчеркнуто значение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тот факт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являются основой пространственной модели транспортной сети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Спустя несколько лет в новой стратегии Транспортной стратегии России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международные транспортные коридоры России не выдерживают конкуренции на международной рынке в силу технической и технологической оснащенности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же документе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качестве запланированных мероприятий перечисляются как строительство новых коридоров на территории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участие в международных проектах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строительство участка международного маршрута «Европа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Западный Китай»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строительство скоростного международного транспортного коридора «Север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Юг»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2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Основной текст"/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вышесказанным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 целесообразным провести исследование международных транспортных коридоров в связи с предложенными Китаем концепциями нового Шелкового пути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данного исследования поставлены следующие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"/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силу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Россия граничит с Китаем и уже выразила одобрение концепции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 актуальным провести её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исследования были поставлены следующие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Определить понятие международного транспортного коридора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международных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содержания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появления концепции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нового Шелкового пути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историю пути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лег в основу концепций — Великого шелкового пути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Определить систему правового регулирования международных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дать оценку перспектив существования концепций нового Шелкового пути на основе существующих международных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выявить проблемы в правовом регулировании международных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достижения поставленных целей необходимо провести анализ существующих по теме работ как российских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иностранных ученых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посвященных концепциям нового Шелкового пути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международным транспортным коридорам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по большому счету отсутствие правовых актов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регулирующих концепцию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 необходимым обратиться к заявлениям политиков и политическим документам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оформляющим содержание концепции в настоящее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Относительно правового регулирования международны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 имеющиеся международные договоры и иные международные акты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провести критических анализ вышеперечисленных источников и сформулировать выводы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30" w:line="360" w:lineRule="auto"/>
        <w:ind w:firstLine="85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"/>
        <w:spacing w:before="60" w:after="6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3" w:id="3"/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транспортные коридоры</w:t>
      </w:r>
      <w:bookmarkEnd w:id="3"/>
    </w:p>
    <w:p>
      <w:pPr>
        <w:pStyle w:val="Подзаголовок"/>
        <w:spacing w:before="60" w:after="6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bookmarkStart w:name="_Toc4" w:id="4"/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§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Понятие и признаки международного транспортного коридора</w:t>
      </w:r>
      <w:bookmarkEnd w:id="4"/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отсутствует общепринятое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правовое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международного транспортного коридора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«МТК»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Попытки дать определение МТК предпринимались еще в ХХ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резолюциях международных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Европейск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комисси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ЕЭК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середине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80-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годов ХХ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предложила несколько определений транспортного коридора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одному из них под транспортным коридором понимается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часть национальной или международной транспортной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обеспечивает значительные международные грузовые и пассажирские перевозки между отдельными географическими районами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включает подвижной состав и стационарные устройства всех видов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работающие на данном направлении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совокупности технологических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организационных и правовых условий этих перевозок»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3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другому определению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данному ЕЭК ОНН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транспортные коридор —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маршрут массовых перевозок пассажиров и грузов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центрами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экономической активности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обслуживается несколькими видами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способными обеспечить высокие скорости перевозки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обладает развитой инфраструктурой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помощью которой в полной мере реализуется интермодальная технология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4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определения не делают различия между национальным и международным транспортным коридором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этой части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данные определения не отражает современные реалии и не отвечает современным потребностям при организации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необходимо дать самостоятельное определение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избежать определения МТК в качестве совокупности национальных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Среди недостатков второго определения следует отметить также отсутствие указания на организационно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основы перевоза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является важной составляющей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 данные определение содержит и ряд важных характеристик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(1)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обеспечение  значительных перевозок грузов и пассажиров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развитой транспортной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Примечательно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зарубежной литературе термин «международный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транспортный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коридор» встречается наравне с «международным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торговым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коридором»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публикациях Всемирного банка для обозначения МТК эти термины используются как взаимозаменяемые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erence w:id="5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Семёнова  использование термина «транспортный коридор» является более обоснованным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транспортные пути к торговле относятся опосредованно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непосредственно – к транспорту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разделение не свидетельствует о существование двух разных институтов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лишь отражает два взаимозависимых признака одного понятия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международные транспортные маршруты создаются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обеспечить передвижение товаров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пассажиров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территории одного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их создание не было бы оправдано при отсутствии достаточного уровня товарооборота между странами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дальнейшем в данной работе под МТК будет подразумеваться именно «международный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транспортный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коридор»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ООН по торговле и развитию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ЮНКТАД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также используется термин «международный торговый коридор»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 понимается «ст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руктура из четырех элементов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коммерческие и финансовые обычаи и практика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правительственные требования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инфраструктура и 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взаимодействуют между собой и со своим окружением с целью осуществления импорта и экспорта той или иной страны»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справедливо отмечает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Семёнов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ценность данного определения 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первый и второй элементы данного понятия относятся организационно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правой основе существования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недопустимо сводить понятие МТК к совокупности национальных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снова следует согласиться с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Семёновым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отмечает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противоречит международной природе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уровне СНГ также предпринимались попытки определить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Меморандум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 сотрудничестве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участников СНГ в области международных транспортных коридоров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>2003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международный транспортный коридор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определено как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совокупность установленных Сторонами магистральных транспортных коммуникаций как имеющихся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вновь создаваемых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соответствующим обустройством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различных видов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обеспечивающих перевозки пассажиров и грузов на направлениях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связывающих территории различных Сторон»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Соглашении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согласованном развитии международных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проходящих по территории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участников СНГ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еждународные транспортные коридоры»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определены как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совокупность магистральных транспортных коммуникаций с соответствующим обустройством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различных видов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обеспечивающих перевозки пассажиров и грузов в международном сообщении на направлениях их наибольшей концентрации и связывающих различные страны»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справедливо отмечает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Семёнов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среди недостатков данного определения следует отметить отсутствие указания на международн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основу их функционирования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 остальном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определения содержат важные признаки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универсальное понятие МТК не дано на уровне международных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указанные попытки дать определение МТК могут быть в дальнейшем использованы для разработки определения данного термина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науке также были предприняты попытки дать определение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технологическое определение МТК дает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Дергачев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определяет МТК как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«исключительно сложн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технологическ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систем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концентрирующ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генеральных направлениях транспорт общего пользования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железнодорожный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автомобильный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морской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трубопроводный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телекоммуникации»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дальнейшем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Дергачев отмечает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реализация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требует наличия политической воли государств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1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геополитической основы существования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Кацман и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Королёв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указывают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понятие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еждународный транспортный коридор входят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наземные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воздушные транспортные магистрали с комплексом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вспомогательные сооружения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подъездные пути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грузовые и пассажирские терминалы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пограничные переходы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сервисные пункты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управления движением и другие объекты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обеспечивающие перевозки грузов и пассажиров в установленные определенным направлением с обеспечением условий безопасности и сохранности грузов на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отвечающем требованиям ТЕС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транспортным сетям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2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Кузьмин определяет МТК как «совокупность магистральных транспортных коммуникация с соответствующим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обустройством различных видов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обеспечивающих перевозки пассажиров и грузов на направлениях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связывающих различные страны и имеющих вследствие этого международное значение»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3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Сёмин определяет МТК как «совокупность соответственно обустроенных магистральных транспортных коммуникаций различных видов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обеспечивающих транспортное сообщение на направлениях наиболее устойчивых грузо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пассажиропотоков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связывающих различные страны и имеющих вследствие этого международное значение»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4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перечисленных определениях справедливо указывается на смешанный характер перевозок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осуществляемых на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комплексность инфраструктуры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 них отсутсвует указание на организационно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основу существования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является существенным недостатком всех перечисленных определений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комплексно понятие МТК в отечественной доктрине было исследовано в работах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Семёнова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определяет МТК как «транспортный маршрут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проходящий по территории двух и более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обеспеченный соответствующей инфраструктурой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транспортными средствами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имеющий геополитический базис и правовую основу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и национально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которому осуществляются регулярные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линейные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перевозки грузов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пассажиров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erence w:id="15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Остановимся подробнее на признаках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Международный характер МТК следует из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соединяет пункты назначения в двух государствах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необязательно соседних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таком случае МТК проходит по территории более двух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любой международный транспортный маршрут может быть признан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МТК представляет собой транспортную магистраль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транспортный маршрут обеспечивающий крупную пропускную транспортную способность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для существования МТК необходимо наличие на всем пути достаточной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Инфраструктура МТК объединяет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объекты материального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то «пути сообщения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погрузочно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разгрузочные и складские комплексы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таможенные посты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пограничные переходы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ремонтные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заправочные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гостиничные и других сервисные организации»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erence w:id="16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существование МТК невозможно без необходимых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то «контейнерные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логистические технологии и системы электронного обмена данными»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erence w:id="17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Важным элементом МТК являются консолидирующие центры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позволяют отделить МТК от традиционных транспортных маршрутов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консолидирующим центром понимается «комплекс динамично взаимодействующих систем различных видов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составными частями которого являются порты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терминалы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подвижной состав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локомотивы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вагоны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перевалки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обеспечивающие комплексное решение задач движения грузов с применением современных логистических технологий»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erence w:id="18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транспортировка грузов и пассажиров требует различной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работа будет посвящена исследованию транспортировке грузов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u w:color="ff00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Обратимся к такой характеристике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наличие международно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базы в их основе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Исторический анализ показывает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транспортные маршруты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обладающие некоторыми признаками современного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существовали и ранее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Великий шёлковый путь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краткий очерк которого будет дан в главе </w:t>
      </w:r>
      <w:r>
        <w:rPr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 не менее целенаправленное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регулирование МТК появилось относительно недавно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второй половине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Семёнов справедливо выделяет МТК в узком и широком смысле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МТК в узком смысле представляет собой «транспортную коммуникацию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проходящая по территориям двух и более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режим которой закреплен с помощью международно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правового регулирования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 рамках конвенций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международных обычаев»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Иллюстрацией данного вида МТК служат МТК «Север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Юг»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функционирующий на основе Соглашения о МТК «Север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Юг»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Южный морской евразийский маршрут вокруг Африки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основе которого лежит международно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обычай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МТК в широком значении включают все транспортные коридоры международного значения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не имеющие конвенционной или обычно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базы и основанные на нормах «мягкого права»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Примером является система панъевропейских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обозначенных в Критских резолюциях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erence w:id="19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Подзаголовок"/>
        <w:spacing w:before="60" w:after="6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bookmarkStart w:name="_Toc5" w:id="5"/>
      <w:r>
        <w:rPr>
          <w:rFonts w:ascii="Times New Roman" w:hAnsi="Times New Roman" w:hint="default"/>
          <w:sz w:val="28"/>
          <w:szCs w:val="28"/>
          <w:rtl w:val="0"/>
        </w:rPr>
        <w:t>§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Виды международных транспортных коридоров</w:t>
      </w:r>
      <w:bookmarkEnd w:id="5"/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перейти к классификации собственно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родовым для данного понятия является термин «транспортный коридор»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Транспортные коридоры бывают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обеспечивают транспортные нужды одного государства и регулируются национальным законодательством такого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МТК не должно сводиться к совокупности национальных транспортных коридоров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тем не менее могут использоваться и для международных перевозок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идеале МТК должны представлять собой транспортные маршруты с обособленным международно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правовым регулированием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зависимости от количества соединенных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выделяют МТК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между двумя государствами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несколькими государствами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данной классификации важно обращать внимание на  количество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территории которых проходит МТК по пути следования из одного пункта в другой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возникает вопрос урегулирования транзита и создания облегченных условий транспортировки по территории промежуточной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u w:color="ff000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признаку используемого на МТК вида транспорта выделяют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одномодальные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мультимодальные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Одномодальные МТК в свою очередь могут быть железнодорожными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автомобильными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Мультимодальные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интермодальные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МТК представляют собой наиболее сложное явление и состоят из параллельных маршрутов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использующих различные виды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виду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правового режима выделяют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МТК с международно правовым режимом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МТК «Север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Юг»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МТК с национальным режимом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Транссиб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Критские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виду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правового регулирования выделяют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имеющие международно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основу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(1.1)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конвенциональные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функционирующие на основе международного договора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МТК «Север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Юг»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, (</w:t>
      </w: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функционирующие на основе норм обычного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маршрут через Суэцкий канал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функционируют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основе норм «мягкого права»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Критские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существование конвенции в основе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определяющей его правовой статус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в части допуска к использованию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признать наиболее желаемым вариантом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обеспечивает наиболее эффективное определение прав и обязанностей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способствует процветанию МТК и наиболее эффективному осуществлению функций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степени широтности выделяются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высокоширотные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полярные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арктические МТК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 проект МТК через канадский 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Западный проход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(2)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среднеширотные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низкоширотные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панъевропейские Критские коридоры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erence w:id="20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протяженности и географической принадлежности МТК можно разделить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внутриконтинентальные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примером которых является Транссибирская железнодорожная магистраль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межконтинентальные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МТК «Север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Юг»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erence w:id="21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отсутсвует согласованность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каким образом следует понимать термин «международный транспортный коридор»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попытки определения термина были сделаны в доктрине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удачным следует признать определение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предложенное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Семёновым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понятия «международный транспортный коридор» не закреплено на конвенциональном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тех международно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правовых актах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посвящены международным транспортным коридорам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термин либо отсутсвует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в нем определение упущены некоторые доктринально выработанные признаки международного транспортного коридора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ru-RU"/>
        </w:rPr>
        <w:br w:type="page"/>
      </w:r>
    </w:p>
    <w:p>
      <w:pPr>
        <w:pStyle w:val="Заголовок"/>
        <w:spacing w:before="60" w:after="60" w:line="360" w:lineRule="auto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</w:rPr>
      </w:pPr>
      <w:bookmarkStart w:name="_Toc6" w:id="6"/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II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Великий шёлковый путь и концепции Нового шёлкового пути</w:t>
      </w:r>
      <w:bookmarkEnd w:id="6"/>
    </w:p>
    <w:p>
      <w:pPr>
        <w:pStyle w:val="Подзаголовок"/>
        <w:spacing w:before="60" w:after="6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Toc7" w:id="7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§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Великий шёлковый путь как предпосылка Нового шёлкового пути</w:t>
      </w:r>
      <w:bookmarkEnd w:id="7"/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Великий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шёлковый путь появился в середине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 до нашей эры во время правления в Китае династии Хань для усиления военной и политической силы последней в регионе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Этот древний транспортный коридор превратился в сеть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соединяющую Северную Индию с Черным и Каспийским морем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Арабским полуостровом и Стамбулом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позволил связать Римскую империю с Императорским двором Китая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Великого шелкового пути началось с того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Китай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долгое время терзаемый кочевниками хунну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119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году до нашей эры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одержал над ними победу и открыл путь для торговли с государствами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находящимися к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западу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горы Памира</w:t>
      </w:r>
      <w: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22"/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Поначалу скромные торговые обороты выросли в середине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 до нашей эры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когда увеличился спрос на шёлк со стороны Римской империи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Однако торговля не ограничивалась только шелком — предметом торговли выступали  разнообразные товары по мере продвижения по Великому шелковому пути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включая перемещаемые на восток золото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слоновую кость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стекло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парфюм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текстиль и меха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керамику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специи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нефрит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лакированные изделий и шёлк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перевозимые на запад</w:t>
      </w:r>
      <w: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23"/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протяжении времени Великий шёлковый путь служил способом перемещения не только товаров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 и идей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информации Так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именно благодаря Великому шёлковому пути произошел обмен концепциями математики и технологиями производства пороха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пресс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печати и шелководства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Торговля осуществлялась посредством караванов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которые перемещали товары из одного пункта в другой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границы к границе соседствующих регионов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народа к народу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протяжении всего существования Великого шёлкового пути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>моменты  его величия сменялись упадком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>и наоборот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>однако его существование всегда зависело от геополитических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интересов и политического могущест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 правителей в регионе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24"/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 связи с упадком династии Хань в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III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веке нашей эры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торговые обороты на Великом шёлкового пути уменьшились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Новый виток развития Великого шёлкового пути пришелся на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VII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 с ростом могущества династии Тан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 мере того как в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веке династия Тан утратила свою силу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пришел в упадок и Великий шёлковый путь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XIII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веке Великий шёлковый путь был возрожден вновь империей Великих Моголов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которая растянула от Китая до Средиземноморья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 тем чтобы пасть в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XIV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веке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унеся с собой и могущество Великого шёлкового пути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Наиболее вероятно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что наиболее фатальным для Великого шёлкового пути стало открытие в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веке морского пути в Индию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после чего Великий шёлковый путь окончательно прекратил свое существование</w:t>
      </w:r>
      <w: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25"/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Подзаголовок"/>
        <w:spacing w:before="60" w:after="6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bookmarkStart w:name="_Toc8" w:id="8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§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История и развитие концепций Нового шёлкового пути</w:t>
      </w:r>
      <w:bookmarkEnd w:id="8"/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Китайская инициатива «Экономический пояс Шелкового пути и Морской Шелковый путь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XXI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века» была впервые объявлена главой Китая Си Цзиньпинем в Астане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7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сентября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2013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этом глава Китая обозначил пять направлений реализации концепции «Один пояс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Первое место было отведено «согласованию между странами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участницами политических установок для развития концепции»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26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Лишь после этого он указал на необходимость «сотрудничества в транспортной инфраструктуре»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качестве оставшихся трех направлений были перечислены торговые и инвестиционные свободы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финансы и гуманитарные контакты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27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Несколько ранее необходимость создания подобного проекта была обоснована китайскими учеными в виде концепции «Стратегия продвижения на запад»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28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ней была обоснована необходимость подъема западных районов Китая для развития страны в целом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этом указывалось на важную роль государств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лежащих на запад от Китая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«как источников сырья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рынков для китайских товаров и транзитных звеньев для расширения выхода на мировой рынок»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29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этого момента концепция обретала более четкие черты и постепенно занимала всё более важное место в международной политике Китая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 концу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2014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концепция «Экономический пояс Шелкового пути и Морской Шелковый путь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XXI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имеющая сухопутную и морскую составляющие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чаще стала называться «Один пояс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или просто «Пояс и путь»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Позднее инициатива была более подробно сформулирована Госкомитетом по делам развития и реформ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совместным органом Министерства иностранных дел и Министерства коммерции Китая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марте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2015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Госкомитетом был опубликован документ под названием «Прекрасные перспективы и практические действия по совместному созданию Экономического пояса Шелкового пути и Морского Шелкового пути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XXI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который теперь принято считать «дорожной картой» проекта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0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далее – Документ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Дорожная карта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Документ в первую очередь определил географические рамки проекта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Согласно нему сухопутная часть проекта − Экономический пояс Шелкового пути − пройдет из Китая по территориям стран Азии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Европы и Африки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нее войдут три главных линии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через Центральную Азию в Россию и Прибалтику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через Центральную Азию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Западную Азию в страны Персидского Залива и Средиземноморья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Юго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Восточную и Южную Азию к Индийскому океану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того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рамках проекта предполагается строительство «Евразийского сухопутного моста»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Морской Шелковый путь возьмет свое начало от берегов Китая и будет включать два направления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через Южно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Китайское море и Индийский океан в Европу и через Южно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Китайское море в южную часть Тихого океана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1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Здесь следует напомнить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несколько ранее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мае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2013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была анонсирована идея «экономического коридора Китай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Мьянма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Бангладеш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Индия»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«коридора Китай–Пакистан»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Поэтому в рамках концепции предполагается дальнейшее развитие международных коридоров экономического сотрудничества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настоящее время принято считать эти коридоры третьей по счету ветвью Экономического пояса Шелкового пути наряду с двумя трассами в Европу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рамках концепции предполагается дальнейшее развитие коридоров сообразно целям «Одного пояса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одного пути»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Дорожная карта определила основные принципы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которых будет строиться проект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Первая составляющая правовой основы строительства проекта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– это принципы и цели Устава ООН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реализация проекта должна будет им соответствовать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того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проект строится на соблюдении пяти принципов мирного существования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взаимное уважение суверенитета и территориальной целостности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взаимное ненападение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взаимное невмешательство во внутренние дела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равенство и взаимные выгоды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мирное сосуществование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Эта вторая составляющая носит смешанный характер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пять принципов во многом перекликаются с принципами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изложенными в Уставе ООН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однако содержат и политические элементы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основе концепции лежит принцип «открытых дверей»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список государств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возможных участников «Одного пояса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одного пути»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подразумевает возможность для любого государства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международной или региональной организации присоединиться к проекту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Реализация концепции должна осуществляться в соответствии с принципами согласия и толерантности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этом «необходимо обеспечить вовлечение разных цивилизаций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уважение выбора пути и модели развития каждого государства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поддержку межцивилизационного диалога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стремление к общности при сохранении различий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заимствование полезного друг у друга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осуществление мирного сосуществования и общего процветания»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2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того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концепция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основана на рыночных законах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частности на решающей роли рынка в распределении ресурсов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ведущей роли предприятий разных категорий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Таким образом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принципы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заложенные в основе проекта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имеют разный характер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правовой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политический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культурный и экономический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 этого можно сделать вывод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планы Китая крайне масштабны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Вместе с тем такая широкая основа проекта может свидетельствовать том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до конца не ясно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какова будет сущность «Одного пояса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одного пути»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Далее в Дорожной карте были определены приоритеты концепции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основном их формулировки соотносятся с приоритетами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заявленными ранее главой Китая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Самый объемный раздел Дорожной карты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четвертый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указывает на пять приоритетных положений концепции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которые в дальнейшем должны стать направлениями сотрудничества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«политические контакты и координация политических установок»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«транспортные коммуникации»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«торговые свободы»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«финансы»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«общественные и гуманитарные связи»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первых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политической координации государств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которая названа важной гарантией имплементации инициативы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был отведен первостепенный статус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Авторы инициативы рассчитывают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государства будут «укреплять межправительственное сотрудничество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активно создавать многоуровневые межправительственные механизмы контактов по координации макрополитики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углублять интеграцию интересов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содействовать политическому взаимодоверию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достигать новых консенсусов по сотрудничеству»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3"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Представляется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на первоначальном этапе реализации проекта такое главенствующее положение политического сотрудничества вполне оправдано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вторых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транспортной сфере «на основе уважения национального суверенитета и безопасности заинтересованных государств страны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участницы проекта должны осуществить стыковки планов по строительству инфраструктуры и системы технологических стандартов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совместно способствовать строительству международных магистральных путей и постепенно формировать сеть инфраструктуры субрегионов Азии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такую инфраструктуру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которая соединит Азию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Европу и Африку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4"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Таким образом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эта сфера предполагает комплексное сотрудничество государств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 предлагается сформировать не просто транспортные коммуникации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системную взаимосвязанность инфраструктур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Строительство и совершенствование дорог должно сочетаться с урегулированием безопасности дорожного движения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того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Дорожной карте учтены некоторые экологические аспекты проекта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наряду с транспортной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необходимо строить «зеленую» инфраструктуру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не допускать негативного влияния на климат и окружающую среду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Помимо этого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Дорожной картой был введен комплексный термин «сетевые коммуникации»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который объединяет не только железнодорожные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шоссейные и водные магистрали с необходимой дорожной или портовой инфраструктурой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 и сеть трубопроводов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третьих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области торговли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которая является основой существования проекта вообще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однозначно указывается на намерение в рамках общей идеи обеспечения «глобальной либерализации торговых режимов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...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обсуждать со странами “Одного пояса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одного пути” создание зон свободной торговли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5"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совместно содействовать полной отмене или уменьшению тарифных барьеров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унификации процедур в сфере таможенных и иных административных требований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 одного названия данного приоритета – беспрерывная торговля – можно понять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насколько серьезны и крупномасштабны амбиции авторов концепции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Авторы концепции считают «двигателем торговли» именно инвестиции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связи с этим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предлагается задействовать инвестиции в наиболее «широком спектре промышленного и аграрного производства – от разведки и разработки ископаемых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различных энергетических ресурсов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том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>???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ядерную энергетику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 марикультуры и лесного хозяйства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6"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четвертых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относительно сотрудничества в сфере финансов и денежно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кредитной политики в Концепции содержится призыв к полноформатной финансовой интеграции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Это предполагает создание системы обеспечения  стабильности в сфере валютной и инвестиционной деятельности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способствование расширению доступа к кредитным данным и увеличению валютных свопов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Концепции также упоминается необходимость развития азиатского рынка ценных бумаг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продвижения разнообразных форм сотрудничества в данной сфере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частности выпуск облигаций в юанях и осуществление эмиссии облигаций китайскими учреждениями как в юанях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 и  в иностранных валютах за рубежом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Предполагается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что большое значение при этом будет иметь Азиатский банк инфраструктурных инвестиций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АБИИ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кредитная организация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учрежденная по инициативе Китая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для финансирования региональных инфраструктурных проектов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Перечисляются также такие финансовые организации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Банк развития БРИКС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предполагаемая аналогичная структура в рамках ШОС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Фонд Шелкового пути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учреждение которого Китай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согласно сделанному еще в начале ноября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2014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заявлению Председателя КНР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готов направить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40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млрд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долларов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7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наконец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пятых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такое направление сотрудничества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«обмены между людьми»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представляет собой комплексное гуманитарное сотрудничество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Авторы концепции считают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эта сфера должна включать сферы образования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культуры и искусства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туризма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здравоохранения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молодежной политики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науки и технологий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взаимодействие по линии партийных и парламентских структур и неправительственных организаций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8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Таким образом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и в случае с принципами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приоритеты проекта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имеют комплексный характер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сформулированы крайне широко и призывают к масштабному сотрудничеству государств по многочисленным вопросам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связи с тем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вопрос о способах реализации столь масштабного проекта имеет важный характер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большое внимание со стороны исследователей уделяется пятому разделу Дорожной карты концепции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который посвящен механизмам кооперации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Авторы концепции полагают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реализация проекта в некоторой степени возможна посредством уже существующих двусторонних и многосторонних механизмов кооперации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этом сотрудничество посредством двусторонних механизмов представляется наиболее достижимым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Примечательно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в разделе Документа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где говорится о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39"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еской работе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уже проделанной по проекту к моменту публикации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упоминаются двусторонние переговоры с лидерами более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стран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рядом из них подписаны профильные меморандумы о взаимопонимании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свою очередь относительно встреч в многостороннем формате содержится лишь одно упоминание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- 6-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й Форум китайско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арабского сотрудничества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Двусторонние механизмы кооперации предполагают «развертывание контактов и консультаций на разных уровнях и по различным каналам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содействие всеобъемлющему развитию двусторонних отношений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продвижение заключения меморандумов о сотрудничестве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программ сотрудничества … и разработка планов действий и дорожных карт по строительству «Одного пояса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одного пути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0"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числе уже существующих многосторонних механизмов кооперации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которые могут сыграть важную роль для реализации концепции названы Шанхайская организация сотрудничества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ШОС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Китай–АСЕАН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формат «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10+1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Азиатско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Тихоокеанское экономическое сотрудничество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АТЭС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Форум «Азия–Европа»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АСЕМ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Диалог по сотрудничеству в Азии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ДСА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Совещание по взаимодействию и мерам доверия в Азии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СВМДА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Форум китайско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арабского сотрудничества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Диалог Китай–Совет сотрудничества арабских государств Персидского залива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Китай–ССАГПЗ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Экономическое сотрудничество Субрегиона Большого Меконга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СБМ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Центрально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азиатское региональное экономическое сотрудничество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ЦАРЭС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того в инициативе предложено «развивать конструктивную роль прилегающих территорий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региональных и субрегиональных международных форумов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выставок»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Здесь не исчерпывающим образом перечислены Боаоский азиатский форум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Ярмарка «Китай–АСЕАН»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ЭКСПО «Китай–Евразия»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Евразийский экономический форум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Китайская международная инвестиционно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торговая ярмарка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(CIFIT),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Ярмарка «Китай–южноазиатские страны»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ЭКСПО «Китай–Арабские страны»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Международная ярмарка Западного Китая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ЭКСПО «Китай–Россия»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Форум сотрудничества «Цяньхай»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этого предполагается провести Международную культурную выставку «Шелкового пути» в 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Дуньхуане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Международный кинофестиваль «Шелковый путь» и книжную выставку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ярмарку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выступить с инициативой создания международного форума по реализации проекта «Одного пояса и одного пути»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Таким образом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сопоставив приоритеты проекта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 с предлагаемыми механизмами реализации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следует отметить лаконичность раздела о механизмах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Амбиции Китая в отношении «Одного пояса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одного пути» велики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сформулированные принципы и приоритеты сотрудничества носят комплексный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крайне масштабный характер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Вместе с тем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разделе о механизмах отсутствует хотя бы одно упоминание о правовых способах реализации проекта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Это представляется серьёзным упущением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потому что не до конца понятно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возможно реализовать проект только посредством политических средств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Россия выразила свою поддержку концепции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мае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2014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года было подписано российско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китайское заявление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котором указывалось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«Россия считает важной инициативу Китая по формированию “Экономического пояса Шелкового пути” и высоко оценивает готовность Китайской Стороны учитывать российские интересы в ходе ее разработки и реализации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Стороны продолжат поиск путей возможного сопряжения проекта “Экономического пояса Шелкового пути” и создаваемого Евразийского экономического союза»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1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Вместе с тем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 совместного российско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китайского заявления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подписанного в мае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2014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оценки концепции среди специалистов не всегда были положительными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некоторые усмотрели в ней возможную конкуренцию с Евразийским экономическим союзом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2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Такие мнения были оправданы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частности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связи с публикацией в китайской газете «Жэньминь Жибао» октябре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2013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статей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посвященных оценке преимуществ Китая перед Россией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США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Центральной Азии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3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Способствовал таким оценкам и тот факт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не было никаких данных о том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какую роль будет играть Россия в реализации концепции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указывают исследователи Института Востока РАН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важной точкой отсчета для российско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китайского взаимодействии по вопросам проекта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можно считать двусторонние договоренности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достигнутые по итогам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й межправительственной встречи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состоявшейся в ходе визита в Москву в октябре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2014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премьер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министра Китая Ли Кэцяна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4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результате переговоров стороны подписали ряд документов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имеющих непосредственное отношение к тематике формирования евроазиатских транспортных и экономических коридоров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Соглашение в области высокоскоростного железнодорожного сообщения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Соглашение по организации российско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китайских парков высоких технологий под символическим названием «Шелковый путь»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5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Наконец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мае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2015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было опубликовано согласованное видение перспектив сопряжения проектов евразийского сотрудничества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Документом под названием «Совместное заявлении РФ и КНРо сотрудничестве по сопряжению строительства Евразийского экономического союза и Экономического пояса Шелкового пути» было закреплено «намерение углублять отношения всеобъемлющего партнерства и стратегического взаимодействия между двумя странами в интересах сбалансированного и гармоничного развития евразийского региона и мира в целом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заявляют о следующем»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6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«стороны поддерживают запуск между ЕАЭС и Китаем диалогового механизма по сопряжению евразийской экономической интеграции и строительства Экономического пояса Шелкового пути»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7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После появления некоторой определенности относительно роли России в проекте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стали звучать мнения о том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в силу естественной предрасположенности российской территории к транзиту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крайней мере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России следует принять участие в проекте в части транспортного сотрудничества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8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Мнение исследователей нашло отражение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практике именно с вопросов транспорта начались поиски путей сопряжения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49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Предложенная Китаем концепция Шелкового пути привлекла внимание в Казахстане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основном проект вызывает у казахстанских исследователей настороженность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мнению ведущего синолога Казахстана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Сыроежкина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основе этой концепции лежит «не забота о развитии промышленного потенциала стран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через которые будет проходить ЭПШП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прежде всего интенсивное развитие западных регионов Китая и их превращение в транспортно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логистический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внешнеэкономический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в перспективе – и финансовый хаб “Большой Центральной Азии“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50"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Казахстанские эксперты указывают на такую проблему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продвижение китайской рабочей силы вслед за китайскими инвестициями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Это будет иметь негативные последствия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китайская рабочая сила является одной из самых дешевых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то время как в Центральной Азии собственные трудовые ресурсы в избытке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Поэтому «проект ЭПШП сможет не только обеспечить Китаю контроль над перемещением товаров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услуг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капиталов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людей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 и значительно расширит его демографическое и геополитическое присутствие в каждой из стран вдоль маршрута»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того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казахстанские эксперты обеспокоены тем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проект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конкурирует с ЕАЭС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Сыроежкин считает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«с точки зрения экономики проекты ЕАЭС и ЭПШП являются конкурентами и в будущем неизбежно столкнутся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однако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геополитические проекты вполне могут существовать и даже дополнять друг друга»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Ведущий эксперт Международной Тюркской академии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Астана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Казахстан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Изимов указывает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учитывая амбициозные планы Китая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 определённый момент времени предлагаемая Пекином модель сотрудничества может войти в противоречие с интеграционными проектами с участием России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приведёт к нарастанию конфликта интересов КНР и РФ в Центральной Азии и обострению конкуренции между державами»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Представитель Ассоциации приграничного сотрудничества в Казахстане 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Шибутов указывает на наличие обширный возможностей для сотрудничества интересов в рамках сопряжения ЕАЭС и ЭПШП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Среди возможных точек соприкосновения эксперт называет вопросы развития железнодорожного и автомобильного транспорта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трубопроводов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логистической инфраструктуры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совместные индустриальные проекты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том числе китайские предприятия на территории ЕАЭС для экспорта продукции в Китай или потребления на местном рынке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Однако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отмечает эксперт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улучшение торговли с Китаем «ставит крест на планах стран ЕАЭС по индустриализации и поддержке местного производителя»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того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беспокойство у экспертов вызывает намерение Китая создать зону свободной торговли в регионе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их мнению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вполне вероятно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в других сферах Россия сможет пойти на уступки Китаю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однако данный вопрос является принципиальным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«ЕАЭС создавался не для того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чтобы ЭПШП разрушил его базовую – идею воссоздание промышленного потенциала входящих в него стран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без ограничения китайского импорта сделать практически невозможно»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первое время после оглашения Си Цзиньпинем концепции «Один пояс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не было определенности относительно того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какое место в проекте отводится европейским странам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После конкретизаций и издания Дорожной карты эта неопределенность более или менее исчезла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Стало понятно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европейские страны рассматриваются Китаем не только в качестве конечных пунктов назначения сухопутного пояса и морского пути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 и в качестве важных партнеров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2014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страны Восточной Европы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Греция активно выступали в поддержку концепции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июне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2014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года по результатам саммита шестнадцати европейских стран и Китая в Будапеште между Китаем и этими шестнадцатью странами Центральной и Восточной Европы был подписан совместный документ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согласно которому с помощью обеспечения строительства «Одного пояса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Одного пути»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основываясь на уважении национального законодательства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государства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члены Европейского Союза в соответствии с законодательством ЕС будут в дальнейшем усиливать экономику и торговые связи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улучшать экономику и торговую кооперацию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расширять сферы кооперации и обеспечивать совместное развитие и благополучие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июне и июле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2014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премьер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министр Китая Ли Кэцян и президент Китая Си Цзиньпин успешно посетили Грецию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Премьер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министр Греции поддержал инициативу и активное участие в ней Греции в части Морского Шелкового пути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XXI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октябре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2014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 Кэцян также посетил Германию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рамках межправительственных встреч Германия выказала одобрение концепции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Вместе с тем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такую поддержку некоторыми странами концепции не одобряют в руководящих институтах ЕС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правительствах других европейских стран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Они ссылаются на то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кооперация с Китаем не соответствует координации ЕС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является непрозрачной и может быть нарушением законодательства ЕС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51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Руководство ЕС озабочено тем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проект является экономической и политической экспансией Китая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того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ЕС озабочены тем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усиление роли Китая приведет к ослаблению влияния ЕС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52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60" w:after="60" w:line="360" w:lineRule="auto"/>
        <w:ind w:left="0" w:right="0" w:firstLine="709"/>
        <w:jc w:val="center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§ </w:t>
      </w:r>
      <w:r>
        <w:rPr>
          <w:rStyle w:val="Нет"/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3. </w:t>
      </w:r>
      <w:r>
        <w:rPr>
          <w:rStyle w:val="Нет"/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Возможные варианты оформления Нового шёлкового пути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Представляется интересным вопрос о сущности проекта «Один пояс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Будет ли это международная организация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интеграционное объединение или некоторая форма сотрудничества </w:t>
      </w:r>
      <w:r>
        <w:rPr>
          <w:rStyle w:val="Нет"/>
          <w:rFonts w:ascii="Times New Roman" w:cs="Calibri" w:hAnsi="Times New Roman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sui</w:t>
      </w:r>
      <w:r>
        <w:rPr>
          <w:rStyle w:val="Нет"/>
          <w:rFonts w:ascii="Times New Roman" w:cs="Calibri" w:hAnsi="Times New Roman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cs="Calibri" w:hAnsi="Times New Roman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generis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данный момент ясности в этом вопросе нет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Вариант создания международной организации «Один пояс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в настоящее время кажется маловероятным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Подтверждений ему нет в Дорожной карте проекта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Такая организация имела бы настолько комплексный и масштабный характер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это привело бы к сложностям её создания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привлечения партнеров и дальнейшего функционирования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Маловероятно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инициаторы готовы так усложнять реализацию проекта под угрозой отказа от участия в ней ключевых партнеров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тексте Дорожной карты концепции «Один пояс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неоднократно упоминается термин «интеграция»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Модель существования проекта в качестве интеграционного объединения находит некоторую поддержку среди ученых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Ларин указывает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«Один пояс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представляет собой «продукт именно такой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«мягкой» интеграции при слабо выраженной тенденции к созданию зон свободной торговли»</w:t>
      </w: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53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настоящее время форма сотрудничества </w:t>
      </w:r>
      <w:r>
        <w:rPr>
          <w:rStyle w:val="Нет"/>
          <w:rFonts w:ascii="Times New Roman" w:cs="Calibri" w:hAnsi="Times New Roman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sui</w:t>
      </w:r>
      <w:r>
        <w:rPr>
          <w:rStyle w:val="Нет"/>
          <w:rFonts w:ascii="Times New Roman" w:cs="Calibri" w:hAnsi="Times New Roman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cs="Calibri" w:hAnsi="Times New Roman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generis</w:t>
      </w:r>
      <w:r>
        <w:rPr>
          <w:rStyle w:val="Нет"/>
          <w:rFonts w:ascii="Times New Roman" w:cs="Calibri" w:hAnsi="Times New Roman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также находит поддержку среди ученых и общественности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согласно изданию «Жэньминь Жибао» проект Экономического пояса Шелкового пути «будет представлять собой инновационную модель сотрудничества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которая не содержит в себе интеграционных интенций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 преследует целей создания формального сообщества и направлена исключительно на улучшение среды многостороннего сотрудничества и налаживание эффективных партнерских отношений</w:t>
      </w: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54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Кроме того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директор Института Российско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Китайской академии современных международных отношений Фэн Юйцзюнь указывает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«Один пояс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– «это не скрытая идея лидерства Китая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крупный геоэкономический план открытого взаимодействия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основанный на многополярности</w:t>
      </w: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55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Также существует мнение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Экономический пояс Шелкового пути – это по большому счету только проект по сооружения транспортных магистралей из Китая в Европу для экспорта товаров из Китая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Оно сложилось под влиянием высказываний самих китайских руководителей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Например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22-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й неофициальной встрече лидеров экономик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членов форума Азиатско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Тихоокеанского экономического сотрудничества Си Цзиньпин заявил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что «именно развитие транспортной взаимосвязанности лежит в основе концепций «Экономическогопояса Шелкового пути и Морского Шелкового пути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XXI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56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мнению видного исследователя российско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китайских отношений 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Ларина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такое представление о концепции является неполным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Дело в том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создавать новую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гораздо более густую транспортную сеть просто ради перевозки товаров имеет смысл лишь в том случае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если товарную массу планируется увеличить в несколько раз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Однако емкость мирового рынка не безгранична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тому же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начиная с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11-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й пятилетки темпы роста китайского экспорта стали снижаться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связано с трудностями в мировой экономике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главное – с исчерпанием основного преимущества Китая – низкой стоимости рабочей силы и ресурсов»</w:t>
      </w: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57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Поэтому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делает вывод 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Ларин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 рассматривает концепцию «Один пояс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скорее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инвестиционный проект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Вне зависимости от того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какую форму может принять проект «Один пояс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реализация его целей потребует функционирования массивной сети транспортных коридоров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настоящее время уже существует большое количество транспортных коридоров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том числе на территории евразийского пространства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Часть из них может быть задействована для реализации проекта «Один пояс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Однако не исключено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потребуется создание и новых международных транспортных коридоров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данный момент ясно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реализация проекта «Один пояс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путь» в любом случает потребует согласованной работы всех необходимых для этого транспортных коридоров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унификации или гармонизации  их правового регулирования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  <w:tab w:val="left" w:pos="9912"/>
        </w:tabs>
        <w:suppressAutoHyphens w:val="0"/>
        <w:bidi w:val="0"/>
        <w:spacing w:before="0" w:after="30" w:line="360" w:lineRule="auto"/>
        <w:ind w:left="0" w:right="0" w:firstLine="850"/>
        <w:jc w:val="both"/>
        <w:outlineLvl w:val="9"/>
        <w:rPr>
          <w:rStyle w:val="Нет"/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4"/>
          <w:szCs w:val="24"/>
          <w:u w:val="none" w:color="ff0000"/>
          <w:vertAlign w:val="baseline"/>
          <w:rtl w:val="0"/>
        </w:rPr>
      </w:pP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Подводя итог данной главе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следует отметит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Великий шелковый путь можно считать не только историческим международным транспортным коридором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но и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прообразом концепций нового Шелкового пути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обоих случаях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маршруты преследовал своей целью соединение Европы и Азии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обеспечения интенсивного товарооборота между странам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территории которых проходил или проходит маршрут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в случае с новым Шелковым путем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так и в случае с его прообразом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существование транспортных маршрутов всегда обуславливало наличием геополитического базиса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 есть заинтересованности стран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участниц существовании и поддержании маршрута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 не менее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заинтересованность современных государств в новом Шелковом пути может вызывать некоторые дискуссии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 все однозначно уверены в мотивах Китая и целях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преследуемых им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связи с этим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эффективное существование нового Шелкового пути возможно только при согласовании интересов стран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участниц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Для этой цели могут служить международные форумы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в последующем и международные договоры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которые позволяли бы защитить интересы государств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участников и предусмотреть систему сдержит и противовесов при реализации концепции нового Шелкового пути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Немаловажным предметом обсуждения в этой сфере должно быть финансирование проекта</w:t>
      </w:r>
      <w:r>
        <w:rPr>
          <w:rStyle w:val="Нет"/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Подзаголовок"/>
        <w:spacing w:before="60" w:after="60" w:line="360" w:lineRule="auto"/>
        <w:jc w:val="center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Text"/>
        <w:tabs>
          <w:tab w:val="center" w:pos="283"/>
        </w:tabs>
        <w:spacing w:before="60" w:after="60" w:line="360" w:lineRule="auto"/>
        <w:ind w:firstLine="567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  <w:lang w:val="ru-RU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III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роблемы правового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регулировани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современных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международных транспортных коридоров </w:t>
      </w:r>
      <w:r>
        <w:rPr>
          <w:rStyle w:val="Нет"/>
          <w:rFonts w:ascii="Times New Roman" w:hAnsi="Times New Roman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Правовое регулирование определяет правовой статус того или иного явления или института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правового статуса МТК характерно сочетание как национального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правового регулирования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Элементы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правового регулирования исходят из суверенитета государств на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их территорией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Порядок функционирования и использования МТК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режимом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иностранными государствами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устанавливается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национальным правом государств и именно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 определя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ются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такие важные вопросы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транзит по государственной территории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Примерами МТК с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режимом являются МТК «Транссиб» и МТК «Севморпуть»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58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МТК с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режимом могут быть обозначены в резолюциях организаций и конференций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случае с панъевропейскими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которым посвящены Критские резолюции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актах «мягкого права»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правовые элементы правового статуса МТК основываются на принципах свободы судоходства и свободы транзита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ff0000"/>
          <w:rtl w:val="0"/>
          <w:lang w:val="ru-RU"/>
        </w:rPr>
        <w:t xml:space="preserve">что допускает их </w:t>
      </w:r>
      <w:r>
        <w:rPr>
          <w:rStyle w:val="Нет"/>
          <w:rFonts w:ascii="Times New Roman" w:hAnsi="Times New Roman" w:hint="default"/>
          <w:sz w:val="28"/>
          <w:szCs w:val="28"/>
          <w:u w:color="ff0000"/>
          <w:rtl w:val="0"/>
          <w:lang w:val="ru-RU"/>
        </w:rPr>
        <w:t xml:space="preserve"> использование </w:t>
      </w:r>
      <w:r>
        <w:rPr>
          <w:rStyle w:val="Нет"/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государствами свободно и на равной основ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указывалось раньше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правовой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основе функционирования МТК относятся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(1)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международные договоры и конвенции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(2)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международные обычаи 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(3)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мягкое право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Примером МТК с 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режимом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установленным в соответствии с международным договором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является МТК 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Юг»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основе которого лежит соглашение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заключенное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 правительствами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Индии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Омана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МТК с 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режимом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установленным обычными нормами — Южный морской евразийский маршрут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59"/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Учитывая тематику настоящего исследования</w:t>
      </w:r>
      <w:r>
        <w:rPr>
          <w:rStyle w:val="Нет"/>
          <w:rFonts w:ascii="Times New Roman" w:hAnsi="Times New Roman"/>
          <w:sz w:val="28"/>
          <w:szCs w:val="28"/>
          <w:u w:color="ff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ff0000"/>
          <w:rtl w:val="0"/>
          <w:lang w:val="ru-RU"/>
        </w:rPr>
        <w:t xml:space="preserve">представляется актуальным в первую очередь дать краткую оценку правового регулирования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современных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проходят по территории России и которые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или иначе могут иметь значение для реализации концепции Нового шёлкового пути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именно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европейские коридоры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некоторые из которых проходят по территории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два евроазиатских коридора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МТК 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Юг» и Транссиб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Северный морской путь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указывалось ранее правовой режим международных транспортных коридоров включает в себя как конвенциональную основу и положения мягкого права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национальное регулирования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Семёнов выделяет четыре категории международных договоров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устанавливающих правовой режим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Подзаголовок"/>
        <w:spacing w:before="60" w:after="6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9" w:id="9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Общее правовое регулирование МТК и правовые регулирования европейских МТК</w:t>
      </w:r>
      <w:bookmarkEnd w:id="9"/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Первую категорию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является общей базой для всех перечисленных выше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составляют международные договоры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регулирующие базовые вопросы международного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этой категории в первую очередь следует выделить конвенции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регулирующие процедуру транзита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основополагающий элемент для функционирования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Конвенция о свободе транзита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предусматривает облегчение транзита по железным догмам и водным путям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закрепляет недопустимость дискриминации и взимания сборов в связи с осуществлением транзита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Россия не участвует в данной конвенции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её национальное законодательство отражает данные нормы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Право на свободу транзита без дискриминации и без взывания пошлин устанавливается также Конвенцией о транзитной торговле внутриконтинентальных государств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1965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и Конвенцией по морскому праву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1982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Помимо этого важные положения для функционирования МТК содержаться в принятом ВТО Генеральном соглашении по торговле услугами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ГАТС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предусмотренные в 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ГАТС виды услуг являются важным условием для функционирования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закрепленные в части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принципы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именно режим наибольшего благоприятствования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взаимное признание поставщиков транспортных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либерализация рынка услуг способствуют эффективному функционированию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Вторая категория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международные договоры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конституирующие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de lege ferenda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представлена на европейском пространстве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Третья категория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международные договоры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регулирующие маршруты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начала появляться на европейском уровне в ХХ веке и включает в себя следующие акты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Европейское соглашение о международных автомагистралях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1975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Европейское соглашение о международных магистральных железнодорожных линиях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1985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Европейское соглашение о важнейших линиях международных комбинированных перевозок и соответствующих объектах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Европейское соглашение о важнейших внутренних водных путях международного значения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1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Россия участвует во всех перечисленных международных договорах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соответсвии с Европейским соглашением о международных магистралях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1975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СМА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создается сеть европейских автомагистралей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маршруты которой перечислены в Приложении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СМА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Из них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проходят по территории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указывается в 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является «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координированн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ым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план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ом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постройки и реконструкции дорог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имеющих международное значение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который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стороны настоящего соглашения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]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намерены выполнять в рамках своих внутригосударственных программ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2"/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Приложением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определяются также технические и экологические требования к функционированию данных автотранспортных магистралей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сфере маршрутов железнодорожных магистралей в первую очередь следует выделить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Европейское соглашение о международных магистральных железнодорожных линиях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1985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СМЖЛ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по своей структуре во многом похожа на СМА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Приложении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tl w:val="0"/>
          <w:lang w:val="ru-RU"/>
        </w:rPr>
        <w:t xml:space="preserve"> к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СМЖЛ определяются маршруты международных магистральных линий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Приложении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предусматриваются требования к параметрам инфраструктурных объектов на данных международных магистральных линиях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Аналогично с СМА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СМЖЛ не затрагивает вопросы правового статуса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предусматривая регулирования данного вопроса исключительно на 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Немаловажным для функционирования МТК является 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вропейское соглашение о важнейших линиях международных комбинированных перевозок и соответствующих объектах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СЛКП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 комбинированной перевозкой в 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СЛКП понимается «перевозка грузов на одной и той же транспортной единице с использованием нескольких видов транспорта»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3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СЛКП во многом основывается на положениях СМЖЛ и маршрутах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определенных в ней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приложениях СЛКП определяются линии международных комбинированных перевозок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объекты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имеют значение для их осуществления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терминалы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пограничные пункты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станции смены колесных пар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переправы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порты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технические требования к линиям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эксплуатационные характеристики поездов и минимальные требования к инфраструктуре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Недостатком СЛКП является отсутсвие  Приложение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настоящему соглашению некоторых проходящих по территории России линий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представляется верным предложение 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Семёнова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для России было бы целесообразно выступить с инициативой внесения в данное Приложение изменения и включения в него Транссибирской магистрали и БАМа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Наконец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сфере внутреннего водного транспорта для регулирования МТК имеет значение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Европейское соглашение о важнейших внутренних водных путях международного значения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СМВП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к СМВП содержит перечень водных путей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из которых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проходят по территории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Приложением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СМВП вводятся технические и эксплуатационные требования к внутренним водным путям международного значения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перечисленные соглашения представляют собой важную географическую и технологическую существования и функционирования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очевидным недостатком СМА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СМЖЛ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СЛКП и СМВП является отсутсвие в них регламентации правового статуса МТК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Такое регулирование передано государствам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участникам конвенция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делает данные МТК маршрутами с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регулированием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минимум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определения единых стандартов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 которым следует стремиться государствам при определении правового статуса таких МТК в национальном законодательстве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особенно в части установления свободы использования данных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Четвертая категория международных договоров регламентирует иные компоненты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такие как инфраструктура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контейнерные и таможенные технологии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4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Помимо упомянутых ранее СМА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СМЖЛ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СЛКП и СМВП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 данной категории относятся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Конвенция ООН об ответственности операторов транспортных терминалов в международной торговле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вступила в силу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Таможенная конвенция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касающаяся контейнеров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1972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Международная конвенция по безопасным контейнерам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1972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КБК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Конвенция о таможенном режиме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применяемом к контейнерам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переданным в пул и используемым для международных перевозок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Таможенная конвенция о международных перевозках грузов с применением книжки МДП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1975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Международная конвенция о согласовании условий проведения контроля грузов на границах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1982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МТК могут являться предметом «мягкого права»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 резолюций межправительственных конференций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в случае с проектом панъевропейских международными транспортными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являются предметом резолюций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принятых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панъевропейск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конференци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й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транспорту на Крите в марте 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в Хельсинки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соответсвенно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Критские революции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Правовой основой функционирования панъевропейских МТК в Критских резолюциях названы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Соглашения об ассоциации между ЕС и странами Центральной и Восточной Европы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Соглашения о партнерстве и сотрудничестве между ЕС и Россией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Украиной и другими странами Восточной Европы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конвенции и соглашения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разработанные в рамках 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вропейской экономической комиссии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ООН и решения Европейской конференции министров транспорта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5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основе Критских резолюций лежит идея «трансъевропейской транспортной сети»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TEN)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предполагала создание единого транспортного пространства на территории Европы с помощью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дальнейшем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TEN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нашла отражение в принятой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Европейским союзом Концепции с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овместных главных направлений создания Трансъевропейской сети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в Критских резолюциях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Критскими соглашениями предусматривалось создание десяти панъевропейских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соединяющих ключевые города Европы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Изначально в в сети данных коридоров российские города были задействованы минимально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уже на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панъевропейск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ой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конференци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транспорту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Хельсинки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было предложено соединение Критских коридоров с Транссибирской магистралью и были утверждены следующие дополнительные направления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Балтика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Центр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Черное море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Новороссийск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Москва – Астрахань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Запад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Берлин – Варшава – Минск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Центр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Нижний Новгород – Урал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Северный Морской путь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Водный путь из региона Черного и Азовского морей через Волго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Донской канал и Каспийское море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Критских резолюциях отмечается необходимость развития всех видов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того один из десяти маршрутов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проходящий по реке Думаю и соединяющий страны по территории которых протекает данная река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является исключительно водным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 в резолюциях подчеркивается превалирующая роль автомобильного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нельзя назвать панъевропейские МТК мультимодальными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хотя такая характеристика и является предпочтительной для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проект Критских МТК по сей день остается жизнеспособным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справедливо отмечает 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Семёнов можно выделить ряд проблем его реализации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проекта Критских МТК осложняется отсутствием обязательной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правовой базы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омочилось ранее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резолюции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которыми предусмотрено создание данных МТК являются примерами «мягкого права» и не обязательны к исполнению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правовой базы приводит к невозможности унификации требований к использованию данных маршрутов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проекта столкнулась с финансовыми трудностями — для нее необходимы модернизация инфраструктуры существующих маршрутов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не является возможным для всех участвующих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третьих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проекта осложняется наличием различных технологических требований транспортным маршрутам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 в сфере железнодорожного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четвертых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препятствием для реализации проекта являются геополитическое противоречия стран участниц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Критские соглашения являются не единственным примером отражения МТК в «мягком праве»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Европейская комиссия по транспорту и энергетике утвердила пять мультимодальных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которыми предусматривается выход к восточноевропейским и азиатским странам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7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дзаголовок"/>
        <w:spacing w:before="60" w:after="6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10" w:id="10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§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Правовое регулирование евразийских МТК</w:t>
      </w:r>
      <w:bookmarkEnd w:id="10"/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Евроазиатская конференция по транспорту в декларации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перечислила следующие евразийские 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Body Text"/>
        <w:numPr>
          <w:ilvl w:val="0"/>
          <w:numId w:val="3"/>
        </w:numPr>
        <w:spacing w:after="3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Северный морской путь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Body Text"/>
        <w:numPr>
          <w:ilvl w:val="0"/>
          <w:numId w:val="3"/>
        </w:numPr>
        <w:spacing w:after="3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Транссибирская железнодорожная магистраль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Body Text"/>
        <w:numPr>
          <w:ilvl w:val="0"/>
          <w:numId w:val="3"/>
        </w:numPr>
        <w:spacing w:after="3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направления от Москвы до Новороссийска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Черное море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Астрахани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Каспийское море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Body Text"/>
        <w:numPr>
          <w:ilvl w:val="0"/>
          <w:numId w:val="3"/>
        </w:numPr>
        <w:spacing w:after="3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соединение Каспийского и Черного морей через Волго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Донской канал и далее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—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соединение с рядом Критских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именно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коридорами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9,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как возможными элементами Черноморской Общеевропейской транспортной зоны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(PETrA);</w:t>
      </w:r>
    </w:p>
    <w:p>
      <w:pPr>
        <w:pStyle w:val="Body Text"/>
        <w:numPr>
          <w:ilvl w:val="0"/>
          <w:numId w:val="3"/>
        </w:numPr>
        <w:spacing w:after="3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Евроазиатские транспортные связи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соединяющие Европу с Кавказом и Центральной Азией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ТРАСЕКА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Body Text"/>
        <w:numPr>
          <w:ilvl w:val="0"/>
          <w:numId w:val="3"/>
        </w:numPr>
        <w:spacing w:after="3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Баренцево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Евроарктическая транспортная зона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Правовое регулирование некоторых из перечисленных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именно 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рассматривались в рамках анализа правового регулирования европейских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Маршрут 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ТРАСЕКА не проходит по территории России и не будет рассмотрен в рамках данного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правового регулирования оставшихся евразийский МТК будет проведен ниже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на евразийском пространстве категория международных договоров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которыми создаются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Соглашением о международном транспортном коридоре 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Юг»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подписанным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правительствами Индии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России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Соглашение о МТК 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Юг»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дальнейшем к данному соглашению Б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елоруссия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Казахстан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Оман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Таджикистан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Азербайджан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Армения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Сирия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Болгария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Киргизия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Турция и Украина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Коридор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объединяющий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железнодорожн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ый 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водный маршрут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связывает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Европейские страны с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Индию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странами бассейна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Персидского залива и юго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восточн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Азии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посредством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транспортных систем России и Ирана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При этом в рамках МТК 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Юг» используется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транспортная инфраструктура Волги и Дона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 этом большая часть маршрута проходит по железным дорогам России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53%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общей протяженности сухопутной части коридора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8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 МТК был разработан на основе и в развитие уже существующих панъевропейских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созданных Критскими резолюциями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Так маршрут 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из Хельсинки проходит до Москвы и предоставляет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ответвлениям на Астрахань и Новороссийск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маршрут 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свою очередь соединяет Берлин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Варшаву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Минск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Москву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Нижний Новгород и Екатеринбург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Главное отличие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Соглашения о МТК 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Юг»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соглашений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регулирующих МТК на европейском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состоит в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им урегулированы важные вопросы правого статуса МТК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Юг»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Соглашении дано определения понятия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 которым понимается «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совокупность магистральных транспортных коммуникаций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имеющихся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вновь создаваемых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связывающих Стороны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соответствующим обустройством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различных видов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обеспечивающих перевозки пассажиров и товаров в международном сообщении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направлении их наибольшей концентрации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Данное определение в целом отражает признаки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недостатком данного определения является отсутсвие указания на правовое регулирование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Важным преимуществом Соглашения о МТК 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Юг» является закрепление в нем 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правового режима данного коридора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предусмотренное в нем право транзита и запрет взывания налогов и сборов в связи с ним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предусмотрено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участники Соглашения предоставляет другим государствам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участникам право международного транзита через свою территорию пассажиров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товаров и транспортных средств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обеспечивают эффективное содействие международным транзитным перевозкам товаров по территории своих государств и вводят режим многократных въездных виз для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задействованного в международных транзитных перевозках товаров и пассажиров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9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закреплено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отношении таких транзитных перевозок не взымаются налоги и сборы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тех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обусловлены расходами на транспортные услуги в связи с перевозкой и платежей за использование транспортной инфраструктуры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товары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находящие в транзите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облагаются таможенными платежами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тех сборов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требуются для оформления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хранения и иных схожих услуг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Важное преимущество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МТК 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Юг» перед другими маршрутами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состоит в значительном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 двух и боле раз расстояния перевозок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Это в первую очередь касается морских коридоров и Суэцкого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канал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указывает я справке Министерства международных дел РФ к данному Соглашению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стоимость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контейнерных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перевоз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ок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из Германии и Финляндии в Индию будет существенно меньше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чем стоимость транспортировки по морскому пути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1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 недостатком данного МТК является существование неурегулированных конфликтов между некоторыми странами на пути его протяженности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Речь идет о неразрешенном по сей день армяно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азербайджанском конфликте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прерванное железнодорожное сообщение между Россией и Грузией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того остро стоит проблема терроризма в регионе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пересекаемом МТК «Север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ЮГ»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наличии конкурента — МТК ТРАСЕКА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2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проходит в обход территории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Международные договоры в категориях международных договор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регулирующих исключительно маршруты МТК и иные компоненты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отсутствуют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 представляется целесообразным участие государств евразийского региона в перечисленных ранее международных и европейских конвенциях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евразийском уровне подчеркивалась необходимость сближения европейских и евразийских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декларациях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принимаемых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Евроазиатской конференцией по транспорту в декларации не раз подчеркивалась необходимость сближения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существующих на евразийском пространстве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Вместе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инициативы по принятию соответствующих международных актов не принимались по сей день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 евразийским МТК относится также и МТК «Северный морской путь»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упоминается в документах Хельсинкской европейской конференции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и Петербургской евроазиатской конференции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СМП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является эффективной альтернативой для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существующих маршрутов через Суэцкий канал и Индийский океан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силу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использование данного маршрута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сокращает путь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из Гамбурга в Шанхай более чем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000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морских миль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экономит в среднем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650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США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3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маршрут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Иокогама – Гамбург по СМП короче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37%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чем через Суэцкий канал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4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 сравнению с морским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маршрутом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проходящим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мыс Доброй Надежды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морской путь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 СМП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позволяет сэкономить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около трех недель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5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южных морских путей в последние годы остро стоит проблема пиратства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Даная проблема отсутсвует при использовании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СМП входят три элемента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североевропейский участок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проходящий вдоль побережья Норвегии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Арктический транспортный коридор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тихоокеанский участок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ведущий в страны Азии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Азиатской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Тихоокеанский транспортный коридор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основной участок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проходящий вдоль побережья России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Северный морской транспортный коридор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Арктический транспортный коридор проходит по водам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имеют статус исторических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было подтверждено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решением Международного Суда ООН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1951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спору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между Англией и Норвегией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относительно правомерности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увеличения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Норвегией ширины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своих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территориальных 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которых иностранное рыболовство запрещено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издания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1935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1937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соответствующих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королевских декретов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7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международном праве отсутсвует определение термина «исторические воды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заливы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Конвенция ООН по морскому праву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1982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Женевская конвенция о территориальном море и прилежащей зоне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1958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закрепляют положение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внутренним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вод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государства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включают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заливы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расстояние между отметками наибольшего отлива пунктов естественного входа в залив не превышает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морских миль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8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понятие исторических вод разрабатывается доктриной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Буше определил исторические воды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«воды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над которыми государство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 которому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порядке исключения из общих применимых норм международного права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непрерывно и в течение длительного периода времени осуществляет права суверена с молчаливого согласия сообщества государств»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9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Жидель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под историческими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вод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понимает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«такие водные пространства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юридический статус которых отличен – с общего согласия других государств – от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эти пространства должны были бы иметь согласно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общеприменимых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правил»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указывалось ранее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исторические воды были предметом рассмотрения в Международном суде ООН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упомянутом ранее решении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1951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спору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между Норвегией и Великобританией Международный суд Оно определил исторические воды следующим образом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«историческими водами называют те внутренние воды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которые имеются исторические правооснования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исторический титул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Такой титул создается в результате длительного и постоянного пользования такими водами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Причем это становится возможным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другие государства не чинят этому препятствий»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1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деле по спору между Сальвадором и Гондурасом Международный Суд ООН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подтвердил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суть этого определения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сформулировав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сжато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исторические воды — это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рассматриваются в качестве внутренних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которые не имели бы такого характера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бы не существовал исторический титул»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2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современное понятие исторических вод как правило предполагает распространение на такие пространства режима внутренни вод государства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3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Тихоокеанский участок проходит в открытом море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чем его режим основывается на принципе свободы судоходства в открытом море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Конвенции ООН по международному праву режим открытого моря раскрыт следующим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«о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ткрытое море открыто для всех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прибрежных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не имеющих выхода к морю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4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Свобода открытого моря включает в себя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свободу судоходства в открытом море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регулирование данного участка не представляет сложностей и может быть свободно использовано государствами для целей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Правовой режим основного участка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проходящего вдоль побережья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исторически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еще с начала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XVII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определяется законодательством России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5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Изначально законодательно был закреплен запрет для иностранных судов осуществлять судоходство по территории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ХХ веке иностранное судоходство осуществляясь на разрешительных началах и имело разовый характер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Порядок транзита для иностранных государств был урегулирован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Министерством морского флота СССР были приняты «Правила плавания по трассам Северного морского пути»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Правила закрепили определили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под СМП понимается «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расположенная во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внутренних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морских водах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территориальном море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территориальных водах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или экономической зоне СССР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прилегающих к северному побережью СССР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его национальная транспортная коммуникация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включающая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пригодные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 ледовой проводке судов трассы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крайние пункты которых ограничены на западе Западными входами в новоземельские проливы и меридианом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проходящим на север от мыса Желания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на востоке в Беринговом проливе параллелью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66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° сев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ерной широты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меридианом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168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58'37"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зап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адной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долг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оты»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Правилами был предусмотрен разрешительный порядок прохода по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взимание в обязательном порядке платы за ледокольную проводку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правой статус СМП закреплен в первую очередь 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едерального закона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155-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ФЗ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 внутренних морских водах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территориальном море и прилежащей зоне Российской Федераци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СМП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определяется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исторически сложившуюся национальную транспортную коммуникацию Российской Федерации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плавание в акватории которой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осуществляется в соответствии с общепризнанными принципами и нормами международного права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международными договорами России и положениями ее национального законодательства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8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Определение СМП дано также в 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5.1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Кодекса торгового мореплавания Российской Федерации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где под СМП понимается «водное пространство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прилегающее к северному побережью Российской Федерации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охватывающее внутренние морские воды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территориальное море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прилежащую зону и исключительную экономическую зону Российской Федерации и ограниченное с востока линией разграничения морских пространств с Соединенными Штатами Америки и параллелью мыса Дежнева в Беринговом проливе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запада меридианом мыса Желания до архипелага Новая Земля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восточной береговой линией архипелага Новая Земля и западными границами проливов Маточкин Шар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Карские Ворота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Югорский Шар»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9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доктрине указывается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данное определение является широким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объясняется отсутствием единой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стабильной трассы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также очевидно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сравнить настоящее определение с ранее действовавшим определением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данным в Правилах плавания по трассам Северного морского пути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приводится выше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объясняется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навигация по СМП может меняться в зависимости от ледовитости трассы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большая часть маршрута СМП проходит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пределах исключительной экономической зоны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ее территориального моря либо даже в российских внутренних водах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пространствах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находящихся под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суверенитет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или юрисдикци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России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 вышеперечисленных положений очевидно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Россия хотя и не распространяет суверенитет на всю территорию акватории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тем не менее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de facto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осуществляет контроль над ней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Акватория СМП включает помимо территориального моря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прилежащую зону и исключительную экономическую зону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33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Конвенции ООН по морскому праву юрисдикция прибрежного государства в прилежащей зоне и исключительной экономической зоне ограничена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прилежащей зоне прибрежное государство вправе осуществлять контроль с целью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предотвращения нарушений таможенн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налогового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иммиграционн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ого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или санитарн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ого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законо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дательства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пределах его территории или территориального моря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либо с целью приведения в исполнение  наказания за нарушение такого законодательства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Прилежащая зона по своей  сути является частью открытого моря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Её особый статус объясняется лишь близостью к территориальному морю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этим на нее в полной мере распространяются предусмотренные 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87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Конвенции ООН по морскому праву правила о свободе судоходства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55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исключительной экономической зоне прибрежное государство имеет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суверенные права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связанные с экономической разведкой и разработкой зоны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например по осуществлению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разведки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разработки и сохранения природных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живых и неживых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ресурсов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по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управлени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 данными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ресурсами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производств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энергии путем использования воды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течений и ветра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остальном же в исключительной экономической зоне должна обеспечиваться свобода судоходства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58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Конвенции ООН по морскому праву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52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Конвенции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1982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эксклюзивной экономической зоне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несоблюдение Россией требований международного морского права объясняется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следует из определения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Россия считает его частью своей территории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внутренних 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аналогично как это происходит с североевропейским участком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на основании исторического титула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привлекательность маршрута СМП в связи с его меньшей протяженностью доля транзита по нему незначительна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1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Среди причин  этого указываются незначительные глубины маршрута проливов Вилькицкого и Санникова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около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отсутствие круглогодичной навигации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Последняя проблема решается только обеспечением ледокольной проводки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требует содержания штата ледовых лоцманов и флота ледоколов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атомных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Их наличие имеет смысл только при наличии спроса со стороны иностранных партнеров и их заинтересованности в транзите по акватории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существования СМП требуется строительство и модернизация инфраструктуры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портовой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реализации всех этих условий потребуются весьма значительные вложения капитала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этим представляется целесообразным привлечение иностранных инвестиций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Вместе с тем есть и проблемы в правовом регулировании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ЦНИИ морского флота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разработал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проект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«Концепции развития Северного морского пути» и «План первоочередных мероприятий по реализации Концепции»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которых предлагалось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усилить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государственное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управлени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вместе с тем оставив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оммерческий сектор в сфере транспортного флота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должна была быть создана «самоокупаемая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экономически эффективная Арктическая морская транспортная система под контролем государства»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2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к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онцепция не была принята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Управление СМП осуществляется Администрацией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х  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централизованное государственное управление СМП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ые 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2000-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ые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претерпело кризис и по сей день находится в процессе восстановления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Управление СПМ по сути осуществлялось частными операторами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владевших государственными ледоколами на условиях аренды или доверительного 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привело к 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«ш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табы морских операций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формируемые частными судоходными компаниями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фактически утратили возможность руководства всеми морскими операциями на трассах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Имеются случаи самовольного плавания судов по СМП»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3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Режим использования СМП определяется в Правилах плавания в акватории Северного морского пути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утвержденных Приказом Министерства транспорта Российской Федерации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Правила предусматривают разрешительный порядок плавания судов по акватории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Разрешение на плавание выдается Администрацией СМП на основании заявления судовладельца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представителя судовладельца или капитана судна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Заявление должно быть направлено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электронную почту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не ранее чем за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календарных дней и не позднее чем за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рабочих дней до даты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когда будет осуществлен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судна в акваторию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Решение принимается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Администрацией СМП в течение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рабочих дней с момента принятия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заявления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4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данные сроки уже сокращены по сравнению с предусмотренными предыдущей редакции Правил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они всё же являются слишком продолжительными в условиях современных реалий и набирающей обороты диджитализации документооборота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Основы ценообразования на услуги ледокольной проводки и услуги ледовых лоцманов устанавливаются Положением о государственном регулировании тарифов на ледокольную проводку судов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ледовую лоцманскую проводку судов в акватории Северного морского пути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Постановление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Правительства РФ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24.04.2015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388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Конкретная стоимость услуг и размер тарифов определяется в приказе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Федеральной службы по тарифам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45-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/1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«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 утверждении тарифов на ледокольную проводку судов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оказываемую ФГУП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‘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Атомфлот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акватории Северного морского пути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которым предусматривается установление единого тарифа вне зависимости от вида груза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оплата осуществляется только за реально оказанные услуги без внесения ежегодного обязательного сбора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указывает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Новиков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для повышения доли транзитных перевозок по СМП требуется создание такой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правовую баз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функционирования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бы обеспечила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порядок допуска иностранных судов на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СМП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его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порты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навигационн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ую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безопасности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пути его прохождения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Вместе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Семенов указывает на необходимость сохранения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правого режима СМА и недопустимость его «интернационализации»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высокой стратегической ценностью маршрута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Следует признать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требуется соблюдение золотой середины между двумя этими мнениями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перевод СМП из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правового режима в международно правовой не отвечает интересам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Месте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учитывая экономические выгоды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может принести международный транзит по СМП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требуется максимально облегчить доступ иностранных судов на маршрут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Здесь требуется диджитализация процедуры подачи заявления и её сокращения даже по сравнению с существующими сроками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было бы целесообразно создать платформу в сети Интернет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которой могло бы осуществляться получение разрешений на завод судна в акваторию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12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Баренцево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Евроарктическ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транспортн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зон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БЕАТА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не принято обязательны 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правовых актов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участники Совета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Баренцево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Евроарктическ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ого региона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СБЕР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подписали Меморандум о взаимопонимании по развитию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аренцево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Евроарктическ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транспортн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зон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которым был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сформирован Руководящий комитет СБЕР по развитию БЕАТА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Основной задачей Совета является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коорди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нация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вопрос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международного взаимодействия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для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реализации региональных проектов в области железнодорожного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автомобильного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воздушного и морского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модернизации дорог и пограничных пунктов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рамках Руководящего комитета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были созваны две рабочие группы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итогам их работы были соответсвенно созданы «Совместный транспортный план Баренцева региона» 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 документа «Приграничные дорожные коридоры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основанные на Совместном транспортном плане Баренцева региона»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5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этих документов оценивались существующие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МТК «СМП»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потенциал создания новых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данный проект находится на этапе разработки и его научной проработки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12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указывалось раньше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МТК «Транссибирская магистраль»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— Транссиб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является примером МТК с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режимом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соответсвующие нормы закреплены в законодательстве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проблемы регулирования Транссиба можно разделить на две большие группы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Первая категория составляет институциональные проблемы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составляет отсутсвие единого органа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координирующего транзитные перевозки по Транссибу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Такая компетенция напрямую не отнесена к ведению Министерства транспорта РФ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деятельность которого ограничивается принятием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правовых актов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установления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тарифов на международные транзитные железнодорожные перевозки грузов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Вторая категория проблем — собственно 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правовые проблемы состоит в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России по сей день законодательно не было признана возможность использования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России международных унифицированных экспедиторских документов Международной федерации экспедиторских ассоциаций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является важным элементом регулирования мультимодальных перевозок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Сноска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br w:type="page"/>
      </w:r>
    </w:p>
    <w:p>
      <w:pPr>
        <w:pStyle w:val="Заголовок"/>
        <w:spacing w:after="12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bookmarkStart w:name="_Toc11" w:id="11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  <w:bookmarkEnd w:id="11"/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пройденного исследования можно сделать следующие выводы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данной работы были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отсутсвует согласованность в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каким образом следует понимать термин «международный транспортный коридор»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Некоторые попытки определения термина были сделаны в доктрине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Наиболее удачным следует признать определение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предложенное 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Семёновым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Определение понятия «международный транспортный коридор» не закреплено на конвенциональном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тех 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правовых актах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посвящены международным транспортным коридорам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термин либо отсутсвует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либо в нем определение упущены некоторые доктринально выработанные признаки международного транспортного коридора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Даны различные классификации видов международных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Предложенные Китаем концепции Нового шелкового пути Ина уровне идеи берет за основу Великий шелковый путь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маршрут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соединяющий Европу и Китай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и в случае со своим прообразом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концепции нового Шелкового пути основывается на интересах Китая по продвижению своих товаров в Европу для стимулирования национальной экономики Китая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современного проекта вне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зависимости от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какую форму может принять данный проект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потребует функционирования массивной сети международных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уже существует большое количество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на территории евразийского пространства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Часть из них может быть задействована для реализации проекта «Один пояс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один путь»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не исключено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потребуется создание и новых международных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Система правового регулирования международных транспортных коридоров представлена двумя блоками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нее входят нормы национального законодательства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наделяет многие международные транспортные коридоры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режимом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доступ к таким МТК регулируется национальным законодательством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правовые регулирования международных транспортных коридоров может осуществляться на основе норм международного права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включают в себя нормы международных договоров и нормы обычного права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необязательны характер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положения о некоторых международных транспортных коридорах содержатся в «мягком праве»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большая часть регулирования международных транспортных коридоров носит национальны характер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делает такие маршруты международными только постольку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они обеспечивают транспортное средние нескольких иностранных государств и международны товарооборот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after="3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Представляется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существование нового Шелкового пути возможно на основе существующей в настоящее время системе правового регулирования международных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Вместе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сипл фрагментации и отсутствия сопряжения существующих МТК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концепций нового Шелкового пути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может быть не столь эффективно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на это может рассчитывать Китай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таком случае вместо существования единой системы с унифицированными правилами допуска к ней и прохождения по её маршруту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будет наличествовать транспортная система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представляющая собой совокупность национальных транспортных маршрутов с различными законодательными требованиями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12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настоящее время существует достаточно большое количество международных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связывающих различные регионы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земного шара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Среди проблем правового регулирования можно назвать большое количество международных транспортных коридоров с национально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правовым режимом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Такое положение вещей ведет к фрагментации правового регулирования  и необходимости соблюдать законодательные требования различных государств по пути прохождения маршрутов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Вместе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регламентация правового статуса международных транспортных коридоров посредством международно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правовых актов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неизбежно сталкивается с проблемой необходимости защиты государственного суверенитета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например в случае с МТК «СМП»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12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наблюдаются также проблемы в сближении уже существующих международных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насчитывается не так много попыток их сближения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 из таких попыток — инициативы по сопряжению ЕАЭС и нового Шелкового пути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однако не выразилась в достаточно прочном и обязательном для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участниц решении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Совместное заявление Российской Федерации и Китайской Народной Республики о сотрудничестве по сопряжению строительства Евразийского экономического союза и Экономического пояса Шелкового пути нельзя считать таким решением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идеале для успешного существования нового Шелкового пути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потребуется сопряжение регламентации технических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технологических требований международных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порядка допуска к ним и их использования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 транзита и взывания налогов и сборов за него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следует забывать и о мерах безопасности и влияния международных транспортных коридоров на окружающую среду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tabs>
          <w:tab w:val="center" w:pos="283"/>
        </w:tabs>
        <w:spacing w:after="120" w:line="360" w:lineRule="auto"/>
        <w:ind w:firstLine="85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Немаловажным аспектом является вопрос разграничения прав и обязанностей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участвующих в проектах международных транспортных коридоров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начиная с момента из создания и на протяжении использования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Остро стоит вопрос финансирования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отмечается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уже сейчас пропускные способности МТК «Транссиб»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является одним из ключевых маршрутов для реализации нового Шелкового пути и предоставляет большие возможности для транзита китайских транспортных средств в Европу через территорию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близки к исчерпанию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скором времени приведет к необходимости его модернизации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7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Учитывая интерес иностранных партнеров России к МТК «Транссиб» и и другим подобным международным транспортным коридорам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было бы целесообразно привлечь международные инвестиция для финансирования такого рода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center" w:pos="283"/>
        </w:tabs>
        <w:spacing w:after="120" w:line="360" w:lineRule="auto"/>
        <w:ind w:firstLine="567"/>
        <w:jc w:val="both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ru-RU"/>
        </w:rPr>
        <w:br w:type="page"/>
      </w:r>
    </w:p>
    <w:p>
      <w:pPr>
        <w:pStyle w:val="Заголовок"/>
        <w:spacing w:after="12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bookmarkStart w:name="_Toc12" w:id="12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Список использованной литературы</w:t>
      </w:r>
      <w:bookmarkEnd w:id="12"/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Нормативно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правовые акты и иные официальные документы</w:t>
      </w:r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Международные договоры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Конвенция о территориальном море и прилежащей зоне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заключена в Женеве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29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апреля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1958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СПС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Европейское соглашение о международных автомагистралях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принята в Женеве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1975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СПС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Конвенция Организации Объединенных Наций по морскому праву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]: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заключена в Монтего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10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декабря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1982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СПС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Европейское соглашение о международных магистральных железнодорожных линиях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принято в Женеве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19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85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СПС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Европейское соглашение о важнейших линиях международных комбинированных перевозок и соответствующих объектах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принято в Женеве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февраля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СПС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Европейское соглашение о важнейших внутренних водных путях международного значения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принято в Женеве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19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января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19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96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СПС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Международный транспортный коридор «Север – Юг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справка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):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 Министерства иностранных дел Российской Федерации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instrText xml:space="preserve"> HYPERLINK "http://www.mid.ru/foreign_policy/economic_diplomacy/ism_communication/-/asset_publisher/fajfwCb4PqDA/content/id/2510952"</w:instrText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http://www.mid.ru/foreign_policy/economic_diplomacy/ism_communication/-/asset_publisher/fajfwCb4PqDA/content/id/2510952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Соглашение о международном транспортном коридоре «Север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Юг»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заключено в 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Петербург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12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Бюллетень международных договоров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11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Электронный фонд нормативно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правовой документации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instrText xml:space="preserve"> HYPERLINK "http://docs.cntd.ru/document/901828641"</w:instrText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http://docs.cntd.ru/document/901828641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Меморандум о сотрудничестве государств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участников СНГ в области международных транспортных коридоров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Подписан в 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Ялте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18.09.2003) 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Содружество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Информационный вестник Совета глав государств и Совета глав правительств СНГ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2(43).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32 - 35.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Соглашение о согласованном развитии международных транспортных коридоров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проходящих по территории государств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участников СНГ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принято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Единый реестр правовых актов и других документов Содружества Независимых Государств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instrText xml:space="preserve"> HYPERLINK "http://cis.minsk.by/reestr/ru/index.html#reestr/view/text?doc=2737"</w:instrText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http://cis.minsk.by/reestr/ru/index.html#reestr/view/text?doc=2737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овместный транспортный план Баренцева региона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]: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сайт  сотрудничества в рамках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Баренцево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Евроарктическ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ой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зон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instrText xml:space="preserve"> HYPERLINK "https://www.barentsinfo.fi/beac/docs/JointBarentsTransportPlan15_06_2016_rus.pdf"</w:instrText>
      </w:r>
      <w:r>
        <w:rPr>
          <w:rStyle w:val="Hyperlink.4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rtl w:val="0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https://www.barentsinfo.fi/beac/docs/JointBarentsTransportPlan15_06_2016_rus.pdf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1.2.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Федеральные законы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 внутренних морских водах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территориальном море и прилежащей зоне Российской Федерации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]: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ф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едеральный закон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155-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ФЗ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1998.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3833.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СПС «ГарантЭксперт»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Кодекс торгового мореплавания Российской Федерации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федеральный закон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30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апреля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81-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ФЗ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Собрание законодательства РФ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1999.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2207.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СПС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1.3.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Нормативные акты федеральных органов исполнительной власти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 утверждении Правил плавания в акватории Северного морского пути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]: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Приказ Министерства транспорта Российской Федерации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Минтранс России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 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Газ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2013.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апреля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СПС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 утверждении Транспортной стратегии Российской Федерации на период до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Приказ Министерства транспорта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года 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45.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публиковался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СПС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 утверждении Транспортной стратегии Российской Федерации на период до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Приказ Министерства транспорта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2008.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5977.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СПС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«КонсультантПлюс»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Материалы судебной практики</w:t>
      </w:r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2.1.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Акты Международного суда ООН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I. C. J. Reports 1951.Pleadings, Oral Arguments, Documents, Fisheries Case. 1951. Vol. III. P. 421.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Land, Island and Maritime Frontier Dispute (El Salvador/Honduras: Nicaragua intervening), Judgment of 11 September 1992, I.C.J. Reports 1992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.</w:t>
      </w:r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Специальная литература</w:t>
      </w:r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Книги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Ганьюань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Стратегия продвижения на запад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Ганьюань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Пекин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2010.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Кацман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Королева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Функционирование международных и национальных транспортных коридоров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Кацман – СПб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2002.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Кузьмин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Международное экономическое право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учеб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пособие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Бекяшев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ТК Велби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 Проспект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2007.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Ларин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«Экономический пояс Шелкового пути»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экономическое содержание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структура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идеология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2016.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.44.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Леонтьев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Хмель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Международные транспортные коридоры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трансформации региональной инфраструктуры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Научное издание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Леонтьев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Хмель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ВИНИТИ РАН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2003.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Международно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правовая квалификация морских районов в качестве исторических вод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теория и практика государств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Вылегжанина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МГИМО – Университет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2012.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Новиков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 вопросу о роли международных транспортных коридоров в грузоперевозках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Новиков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МАКС Пресс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2007.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Новый Шелковый путь и его значение для России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Петровского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Ларина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Сафроновой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ДеЛи плюс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2016.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Семёнов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Международные транспортные коридоры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проходящие по территории России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историко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правовой обзор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Семёнов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Вологда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Киселев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2017.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Франкопан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Шелковый путь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Франкопан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Москва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Издательство «Э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2017.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685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Bouchez, L.J. The Regime of Bays in International Law. Vol. 1 / L.J. Bouchez.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Sythoff, 1964.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330 p.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Gidel, G. Le droit intermational public de la mer. Vol. III / G. Gidel.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Paris, 1932.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Van der Putten, F.-P., Meijnders, M. China, Europe and the Maritime Silk Road / F.-P. van der Putten.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Hague: Netherlands Institute of International Relations Clingendael.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2015. 37 p.</w:t>
      </w:r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Статьи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Безруков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Транссиб и Шелковый путь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глобальная инфраструктура и региональное развитие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Безруков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//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Всероссийский экономический журнал ЭКО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2016.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7 (505).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2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1-36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Бобров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Самарский консолидирующий центр в системе транспортных коридоров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Бобров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Речной транспорт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.8-11.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Дергачев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Геополитическая трансформация международных транспортных коридоров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Дергачев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Вестник аналитики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2006.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.148-161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Ларин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Матвеев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Китайская стратегия продвижения на Запад и новый Шелковый путь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Ларин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Матвеев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Проблемы Дальнего Востока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2014.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Макаров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Лед тронулся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Макаров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35-39.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Пересыпкин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Яковлев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Будущее Северного морского пути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Пересыпкин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Яковлев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Транспорт Российской Федерации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2007.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.12-17.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Повал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Международно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правовые проблемы раздела экономических пространств Арктики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Повал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Арктика и Север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1-15.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Раровский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Пути повышения эффективности экспорта транспортных услуг на транссибирском контейнерном маршруте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Раровский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Российский внешнеэкономический вестник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2017.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115-133.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Сёмин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 вопросу о согласованном развитии института международных коридоров в СНГ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Сёмин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Транспорт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Наука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техника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управление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информационный сборник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2008.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28-30.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Уянаев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Китайский проект «Один пояс – один путь»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концепция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сотрудничество с Россией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Уянаев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Проблемы Дальнего Востока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2015.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.11-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37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Уянаев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Новые «Шелковые пути» Китая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принципы и параметры официальной «дорожной карты»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Уянаев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Китай в мировой и региональной политике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История и современность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2015.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20.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242-259.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Щербанин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Россия и международные транспортные коридоры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 Щербанин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Транспорт Российской Федерации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Журнал о науке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практике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2006.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2 (2).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2-4.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Arnold, J. Best Practices in Management of International Trade Corridors / J. Arnold.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Washington: The World Bank, 2006.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95 p.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Men, J. China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s New Silk Road and EU-China Relations EU // China Observer.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2015.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N. 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12-16 p.</w:t>
      </w:r>
    </w:p>
    <w:p>
      <w:pPr>
        <w:pStyle w:val="По умолчанию"/>
        <w:bidi w:val="0"/>
        <w:spacing w:before="60" w:after="60" w:line="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3.3.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Диссертации и авторефераты диссертаций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Семенов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Международно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правовой режим транспортных коридоров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автореферат диссертации на соискание ученой степени кандидата юридических наук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12.00.10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Семенов –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2011.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before="60" w:after="80" w:line="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Интернет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ресурсы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Взаимовыгода и обоюдный выигрыш – основа российско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китайского практического сотрудничества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Журнал «Жэньминь жибао» онлайн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].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http://russian.people.com.cn/31857/209641/8608834.html.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Пекине завершилась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22-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 неофициальная встреча лидеров АТЭС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Журнал «Жэньминь жибао» онлайн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].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http://russian.people.com.cn/n/2014/1112/c31521-8807796.html.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Дергачев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Будет ли Евразийский Союз частью китайского суперпроекта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Дергачев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dergachev.ru.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http://www.dergachev.ru/analit/The_Great_Silk_Road/04.html.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подписанные в ходе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19-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ой регулярной встречи глав правительств России и Китая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 Правительства РФ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http://government.ru/news/15201/. 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Ларин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Матвеев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Найдется ли место России на «Шелковом пути»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?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]: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АвтоТрансИнфо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http://ati.su/Media/Article.aspx?ID=4300&amp;HeadingID=13.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ОАО «РЖД» в мировой транспортной системе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Сотрудничество с Китаем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 Российских железных дорог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 http://inter.rzd.ru/static/public/ru?STRUCTURE_ID=5009&amp;layer_id=3290&amp;refererLayerId=3290&amp;id=1359#Chin.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Прекрасные перспективы и практические действия по совместному созданию Экономического пояса Шелкового пути и Морского Шелкового пути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XXI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принято Госкомитетом КНР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28.03.2015 //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Министерство иностранных дел КНР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http://www.fmprc.gov.cn/mfa_eng/topics_665678/xjpcxbayzlt2015nnh/t1249618.shtml.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Сыроежкин 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Геополитические проекты в Центральной Азии и роль Казахстана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Сетевое издание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Central Asia Monitor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https://camonitor.kz/22409-geopoliticheskie-proekty-v-centralnoy-azii-i-rol-kazahstana.html.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Экономический пояс Шелкового пути – какими конкурентными преимуществами обладает Китай в Центральной 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?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Журнал «Жэньминь жибао» онлайн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].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http://russian.people.com.cn/31518/8420265.html. </w:t>
      </w:r>
    </w:p>
    <w:p>
      <w:pPr>
        <w:pStyle w:val="По умолчанию"/>
        <w:numPr>
          <w:ilvl w:val="0"/>
          <w:numId w:val="5"/>
        </w:numPr>
        <w:bidi w:val="0"/>
        <w:spacing w:after="30" w:line="2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Экономический пояс Шелкового пути обладает глубоким смыслом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Журнал «Жэньминь жибао» онлайн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 [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сайт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].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Режим доступа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http://russian.people.com.cn/95181/8519807.html.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Сноска A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417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jc w:val="center"/>
    </w:pP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58</w:t>
    </w:r>
    <w:r>
      <w:rPr>
        <w:rFonts w:ascii="Times New Roman" w:hAnsi="Times New Roman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Об утверждении Транспортной стратегии Российской Федерации на период до </w:t>
      </w:r>
      <w:r>
        <w:rPr>
          <w:rFonts w:ascii="Times New Roman" w:hAnsi="Times New Roman"/>
          <w:sz w:val="20"/>
          <w:szCs w:val="20"/>
          <w:rtl w:val="0"/>
          <w:lang w:val="ru-RU"/>
        </w:rPr>
        <w:t>20</w:t>
      </w:r>
      <w:r>
        <w:rPr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en-US"/>
        </w:rPr>
        <w:t>]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Приказ Министерства транспорта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мая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 №</w:t>
      </w:r>
      <w:r>
        <w:rPr>
          <w:rFonts w:ascii="Times New Roman" w:hAnsi="Times New Roman"/>
          <w:sz w:val="20"/>
          <w:szCs w:val="20"/>
          <w:rtl w:val="0"/>
          <w:lang w:val="ru-RU"/>
        </w:rPr>
        <w:t>45.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 публиковался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 </w:t>
      </w:r>
    </w:p>
  </w:footnote>
  <w:footnote w:id="2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Об утверждении Транспортной стратегии Российской Федерации на период до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2030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Приказ Министерства транспорта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ноября </w:t>
      </w:r>
      <w:r>
        <w:rPr>
          <w:rFonts w:ascii="Times New Roman" w:hAnsi="Times New Roman"/>
          <w:sz w:val="20"/>
          <w:szCs w:val="20"/>
          <w:rtl w:val="0"/>
          <w:lang w:val="ru-RU"/>
        </w:rPr>
        <w:t>2008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>2008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50,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</w:t>
      </w:r>
      <w:r>
        <w:rPr>
          <w:rFonts w:ascii="Times New Roman" w:hAnsi="Times New Roman"/>
          <w:sz w:val="20"/>
          <w:szCs w:val="20"/>
          <w:rtl w:val="0"/>
          <w:lang w:val="ru-RU"/>
        </w:rPr>
        <w:t>. 5977.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ред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мая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sz w:val="20"/>
          <w:szCs w:val="20"/>
        </w:rPr>
      </w:r>
    </w:p>
  </w:footnote>
  <w:footnote w:id="3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Новиков 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 вопросу о роли международных транспортных коридоров в грузоперевозках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МАКС Прес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2007.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3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4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Щербанин Ю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Россия и международные транспортные коридоры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Транспорт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Журнал о науке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практике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экономике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2006.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 (2).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2. </w:t>
      </w:r>
    </w:p>
  </w:footnote>
  <w:footnote w:id="5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Arnold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J.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Best Practices in Management of International Trade Corridors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en-US"/>
        </w:rPr>
        <w:t>Washington</w:t>
      </w:r>
      <w:r>
        <w:rPr>
          <w:rFonts w:ascii="Times New Roman" w:hAnsi="Times New Roman"/>
          <w:sz w:val="20"/>
          <w:szCs w:val="20"/>
          <w:rtl w:val="0"/>
          <w:lang w:val="en-US"/>
        </w:rPr>
        <w:t>: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The World Bank</w:t>
      </w:r>
      <w:r>
        <w:rPr>
          <w:rFonts w:ascii="Times New Roman" w:hAnsi="Times New Roman"/>
          <w:sz w:val="20"/>
          <w:szCs w:val="20"/>
          <w:rtl w:val="0"/>
          <w:lang w:val="en-US"/>
        </w:rPr>
        <w:t>, 2006. P. 3</w:t>
      </w:r>
      <w:r>
        <w:rPr>
          <w:rFonts w:ascii="Times New Roman" w:hAnsi="Times New Roman"/>
          <w:sz w:val="20"/>
          <w:szCs w:val="20"/>
          <w:u w:color="ff0000"/>
          <w:rtl w:val="0"/>
          <w:lang w:val="en-US"/>
        </w:rPr>
        <w:t xml:space="preserve">. </w:t>
      </w:r>
    </w:p>
  </w:footnote>
  <w:footnote w:id="6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Международные транспортные коридоры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проходящие по территории России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историко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правовой обзор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Вологда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Киселев 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2017. </w:t>
      </w:r>
      <w:r>
        <w:rPr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74. </w:t>
      </w:r>
    </w:p>
  </w:footnote>
  <w:footnote w:id="7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Цит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Международные транспортные коридоры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проходящие по территории России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историко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правовой обзор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Вологда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Киселев 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., 2017. C. 7</w:t>
      </w:r>
      <w:r>
        <w:rPr>
          <w:rFonts w:ascii="Times New Roman" w:hAnsi="Times New Roman"/>
          <w:sz w:val="20"/>
          <w:szCs w:val="20"/>
          <w:rtl w:val="0"/>
          <w:lang w:val="ru-RU"/>
        </w:rPr>
        <w:t>5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8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Меморандум о сотрудничестве государств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участников СНГ в области международных транспортных коридоров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Подписан в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Ялте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18.09.2003) 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Содружество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Информационный вестник Совета глав государств и Совета глав правительств СНГ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2(43).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32. </w:t>
      </w:r>
    </w:p>
  </w:footnote>
  <w:footnote w:id="9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Соглашени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о согласованном развитии международных транспортных коридоров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проходящих по территории государств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участников СНГ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ноября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>]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Единый реестр правовых актов и других документов Содружества Независимых Государств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URL 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instrText xml:space="preserve"> HYPERLINK "http://cis.minsk.by/reestr/ru/index.html#reestr/view/text?doc=2737"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http://cis.minsk.by/reestr/ru/index.html#reestr/view/text?doc=2737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ru-RU"/>
        </w:rPr>
        <w:t>10</w:t>
      </w:r>
      <w:r>
        <w:rPr>
          <w:rFonts w:ascii="Times New Roman" w:hAnsi="Times New Roman"/>
          <w:sz w:val="20"/>
          <w:szCs w:val="20"/>
          <w:rtl w:val="0"/>
          <w:lang w:val="ru-RU"/>
        </w:rPr>
        <w:t>.0</w:t>
      </w:r>
      <w:r>
        <w:rPr>
          <w:rFonts w:ascii="Times New Roman" w:hAnsi="Times New Roman"/>
          <w:sz w:val="20"/>
          <w:szCs w:val="20"/>
          <w:rtl w:val="0"/>
          <w:lang w:val="ru-RU"/>
        </w:rPr>
        <w:t>5</w:t>
      </w:r>
      <w:r>
        <w:rPr>
          <w:rFonts w:ascii="Times New Roman" w:hAnsi="Times New Roman"/>
          <w:sz w:val="20"/>
          <w:szCs w:val="20"/>
          <w:rtl w:val="0"/>
          <w:lang w:val="ru-RU"/>
        </w:rPr>
        <w:t>.201</w:t>
      </w: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10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Дергачев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Геополитическая трансформация международных транспортных коридоров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Вестник аналитики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2006.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.148</w:t>
      </w:r>
      <w:r>
        <w:rPr>
          <w:rFonts w:ascii="Times New Roman" w:hAnsi="Times New Roman"/>
          <w:sz w:val="20"/>
          <w:szCs w:val="20"/>
          <w:rtl w:val="0"/>
          <w:lang w:val="ru-RU"/>
        </w:rPr>
        <w:t>(26)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11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12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Кацман 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Королева 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Функционирование международных и национальных транспортных коридоров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2002.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16.</w:t>
      </w:r>
    </w:p>
  </w:footnote>
  <w:footnote w:id="13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Кузьмин Э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Международное экономическое право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пособие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ТК Велби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 Проспект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2007.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172-173. </w:t>
      </w:r>
    </w:p>
  </w:footnote>
  <w:footnote w:id="14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Сёмин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 вопросу о согласованном развитии института международных коридоров в СНГ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Транспорт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Наука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управление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Научно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информационный сборник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2008.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29. </w:t>
      </w:r>
    </w:p>
  </w:footnote>
  <w:footnote w:id="15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84-85</w:t>
      </w:r>
      <w:r>
        <w:rPr>
          <w:rFonts w:ascii="Times New Roman" w:hAnsi="Times New Roman"/>
          <w:sz w:val="20"/>
          <w:szCs w:val="20"/>
          <w:u w:color="ff0000"/>
          <w:rtl w:val="0"/>
          <w:lang w:val="ru-RU"/>
        </w:rPr>
        <w:t xml:space="preserve">. </w:t>
      </w:r>
    </w:p>
  </w:footnote>
  <w:footnote w:id="16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81. </w:t>
      </w:r>
    </w:p>
  </w:footnote>
  <w:footnote w:id="17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81. </w:t>
      </w:r>
    </w:p>
  </w:footnote>
  <w:footnote w:id="18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Бобров 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Самарский консолидирующий центр в системе транспортных коридоров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Речной транспорт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2002.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.10.</w:t>
      </w:r>
    </w:p>
  </w:footnote>
  <w:footnote w:id="19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90. </w:t>
      </w:r>
    </w:p>
  </w:footnote>
  <w:footnote w:id="20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93. </w:t>
      </w:r>
    </w:p>
  </w:footnote>
  <w:footnote w:id="21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94. </w:t>
      </w:r>
    </w:p>
  </w:footnote>
  <w:footnote w:id="22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Франкопан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Шелковый путь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«Э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50. </w:t>
      </w:r>
    </w:p>
  </w:footnote>
  <w:footnote w:id="23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Arnold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J.</w:t>
      </w:r>
      <w:r>
        <w:rPr>
          <w:rFonts w:ascii="Times New Roman" w:hAnsi="Times New Roman"/>
          <w:sz w:val="20"/>
          <w:szCs w:val="20"/>
          <w:rtl w:val="0"/>
          <w:lang w:val="en-US"/>
        </w:rPr>
        <w:t>Op. cit.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P. 3. </w:t>
      </w:r>
    </w:p>
  </w:footnote>
  <w:footnote w:id="24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Arnold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J.</w:t>
      </w:r>
      <w:r>
        <w:rPr>
          <w:rFonts w:ascii="Times New Roman" w:hAnsi="Times New Roman"/>
          <w:sz w:val="20"/>
          <w:szCs w:val="20"/>
          <w:rtl w:val="0"/>
          <w:lang w:val="en-US"/>
        </w:rPr>
        <w:t>Op. cit.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P. 3. </w:t>
      </w:r>
    </w:p>
  </w:footnote>
  <w:footnote w:id="25">
    <w:p>
      <w:pPr>
        <w:pStyle w:val="Сноска A"/>
        <w:spacing w:after="30" w:line="360" w:lineRule="auto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</w:p>
  </w:footnote>
  <w:footnote w:id="26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Уянаев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Новые «Шелковые пути» Китая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принципы и параметры официальной «дорожной карты»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//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Китай в мировой и региональной политике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История и современность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2015.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№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20.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 24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</w:p>
  </w:footnote>
  <w:footnote w:id="27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Уянаев 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Концепция «Экономического пояса Шелкового пути» и её основные грани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., 2016.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.14. </w:t>
      </w:r>
    </w:p>
  </w:footnote>
  <w:footnote w:id="28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Ганьюань 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Стратегия продвижения на запад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Пекин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2010.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С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23.</w:t>
      </w:r>
    </w:p>
  </w:footnote>
  <w:footnote w:id="29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Новый Шелковый путь и его значение для России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под ред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Петровского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отв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ред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.),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Ларина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сост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.),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Сафроновой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ДеЛи плюс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2016.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.44.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ссылка на фрагмент в издании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</w:t>
      </w:r>
    </w:p>
  </w:footnote>
  <w:footnote w:id="30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Уянаев 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Концепция «Экономического пояса Шелкового пути» и её основные грани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 39.</w:t>
      </w:r>
    </w:p>
  </w:footnote>
  <w:footnote w:id="31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Прекрасные перспективы и практические действия по совместному созданию Экономического пояса Шелкового пути и Морского Шелкового пути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XXI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[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принято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Госкомитето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м КНР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28.03.2015 //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Министерство иностранных дел КНР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]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URL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instrText xml:space="preserve"> HYPERLINK "http://www.fmprc.gov.cn/mfa_eng/topics_665678/xjpcxbayzlt2015nnh/t1249618.shtml"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http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www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fmprc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gov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cn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mfa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_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eng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topics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_665678/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xjpcxbayzlt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2015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nnh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t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1249618.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shtml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</w:p>
  </w:footnote>
  <w:footnote w:id="32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Прекрасные перспективы и практические действия по совместному созданию Экономического пояса Шелкового пути и Морского Шелкового пути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XXI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принято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Госкомитето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м КНР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28.03.2015 //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Министерство иностранных дел КНР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URL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instrText xml:space="preserve"> HYPERLINK "http://www.fmprc.gov.cn/mfa_eng/topics_665678/xjpcxbayzlt2015nnh/t1249618.shtml"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http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www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fmprc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gov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cn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mfa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_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eng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topics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_665678/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xjpcxbayzlt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2015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nnh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t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1249618.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shtml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</w:p>
  </w:footnote>
  <w:footnote w:id="33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Там же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</w:p>
  </w:footnote>
  <w:footnote w:id="34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Там же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</w:p>
  </w:footnote>
  <w:footnote w:id="35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Там же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</w:p>
  </w:footnote>
  <w:footnote w:id="36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Уянаев 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Концепция «Экономического пояса Шелкового пути» и её основные грани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.18.</w:t>
      </w:r>
    </w:p>
  </w:footnote>
  <w:footnote w:id="37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Уянаев 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Новые «Шелковые пути» Китая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принципы и параметры официальной «дорожной карты»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 в мировой и региональной политике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История и современность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24</w:t>
      </w:r>
      <w:r>
        <w:rPr>
          <w:rFonts w:ascii="Times New Roman" w:hAnsi="Times New Roman"/>
          <w:sz w:val="20"/>
          <w:szCs w:val="20"/>
          <w:rtl w:val="0"/>
          <w:lang w:val="ru-RU"/>
        </w:rPr>
        <w:t>8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38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Уянаев 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Китайский проект «Один пояс – один путь»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концепция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сотрудничество с Россией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Проблемы Дальнего Востока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.11-12.</w:t>
      </w:r>
    </w:p>
  </w:footnote>
  <w:footnote w:id="39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Уянаев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Новые «Шелковые пути» Китая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принципы и параметры официальной «дорожной карты»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//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 в мировой и региональной политике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История и современность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24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9.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40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Прекрасные перспективы и практические действия по совместному созданию Экономического пояса Шелкового пути и Морского Шелкового пути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XXI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принято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Госкомитето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м КНР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28.03.2015 //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Министерство иностранных дел КНР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URL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instrText xml:space="preserve"> HYPERLINK "http://www.fmprc.gov.cn/mfa_eng/topics_665678/xjpcxbayzlt2015nnh/t1249618.shtml"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http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www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fmprc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gov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cn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mfa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_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eng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topics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_665678/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xjpcxbayzlt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2015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nnh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t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1249618.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shtml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</w:p>
  </w:footnote>
  <w:footnote w:id="41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Совместное заявление Российской Федерации и Китайской Народной Республики о новом этапе отношений всеобъемлющего партнерства и стратегического взаимодействия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 Презиеднта РФ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URL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instrText xml:space="preserve"> HYPERLINK "http://kremlin.ru/supplement/1642"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http://kremlin.ru/supplement/1642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</w:p>
  </w:footnote>
  <w:footnote w:id="42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Цит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Новый Шелковый путь и его значение для России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/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под ред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Петровского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отв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ред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Ларина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сост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.),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Сафроновой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ДеЛи плюс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, 2016.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21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  <w:r>
        <w:rPr>
          <w:rStyle w:val="Нет"/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ссылка на фрагмент в издании</w:t>
      </w:r>
      <w:r>
        <w:rPr>
          <w:rStyle w:val="Нет"/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Дергачев 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Будет ли Евразийский Союз частью китайского суперпроекта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/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Дергачев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ru-RU"/>
        </w:rPr>
        <w:fldChar w:fldCharType="begin" w:fldLock="0"/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ru-RU"/>
        </w:rPr>
        <w:instrText xml:space="preserve"> HYPERLINK "http://dergachev.ru"</w:instrText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ru-RU"/>
        </w:rPr>
        <w:fldChar w:fldCharType="separate" w:fldLock="0"/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ru-RU"/>
        </w:rPr>
        <w:t>dergachev.ru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URL: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instrText xml:space="preserve"> HYPERLINK "http://www.dergachev.ru/analit/The_Great_Silk_Road/04.html"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dergachev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analit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The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_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Great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_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Silk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_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Road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/04.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10.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05.201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). </w:t>
      </w:r>
    </w:p>
  </w:footnote>
  <w:footnote w:id="43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Какие различия существуют в стратегиях Китая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США и России в Центральной Азии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? 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//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Журнал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«Жэньминь жибао» онлайн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URL: </w:t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begin" w:fldLock="0"/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instrText xml:space="preserve"> HYPERLINK "http://russian.people.com.cn/95181/8420655.html"</w:instrText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separate" w:fldLock="0"/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http://russian.people.com.cn/95181/8420655.html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05.04.2018).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Экономический пояс Шелкового пути – какими конкурентными преимуществами обладает Китай в Центральной Азии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? 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//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Журнал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«Жэньминь жибао» онлайн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URL: </w:t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begin" w:fldLock="0"/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instrText xml:space="preserve"> HYPERLINK "http://russian.people.com.cn/31518/8420265.html"</w:instrText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separate" w:fldLock="0"/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http://russian.people.com.cn/31518/8420265.html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дата обращения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10.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05.201).</w:t>
      </w:r>
    </w:p>
  </w:footnote>
  <w:footnote w:id="44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Уянаев 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Концепция «Экономического пояса Шелкового пути» и её основные грани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.18.</w:t>
      </w:r>
    </w:p>
  </w:footnote>
  <w:footnote w:id="45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Документы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подписанные в ходе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19-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ой регулярной встречи глав правительств России и Китая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]: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сайт Правительства РФ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URL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instrText xml:space="preserve"> HYPERLINK "http://government.ru/news/15201/"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http://government.ru/news/15201/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05.201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</w:p>
  </w:footnote>
  <w:footnote w:id="46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Совместное заявление Российской Федерации и Китайской Народной Республики о новом этапе отношений всеобъемлющего партнерства и стратегического взаимодействия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 Презиеднта РФ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URL: </w:t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begin" w:fldLock="0"/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instrText xml:space="preserve"> HYPERLINK "http://kremlin.ru/supplement/1642"</w:instrText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fldChar w:fldCharType="separate" w:fldLock="0"/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http://kremlin.ru/supplement/1642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.0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</w:p>
  </w:footnote>
  <w:footnote w:id="47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Там же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</w:p>
  </w:footnote>
  <w:footnote w:id="48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Ларин 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Матвеев 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Китайская стратегия продвижения на Запад и новый Шелковый путь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Проблемы Дальнего Востока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2014.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№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5.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 13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–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14;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Ларин 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Матвеев В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Найдется ли место России на «Шелковом пути»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? 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]: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АвтоТрансИнфо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URL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instrText xml:space="preserve"> HYPERLINK "http://ati.su/Media/Article.aspx?ID=4300&amp;HeadingID=13"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ati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su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Media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Article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aspx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?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ID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=4300&amp;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HeadingID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=13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05.201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</w:p>
  </w:footnote>
  <w:footnote w:id="49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ОАО «РЖД» в мировой транспортной системе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Сотрудничество с Китаем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]: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сайт Российских железных дорог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URL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:</w:t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</w:rPr>
        <w:fldChar w:fldCharType="begin" w:fldLock="0"/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</w:rPr>
        <w:instrText xml:space="preserve"> HYPERLINK "http://inter.rzd.ru/static/public/ru?STRUCTURE_ID=5009&amp;layer_id=3290&amp;refererLayerId=3290&amp;id=1359#China"</w:instrText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</w:rPr>
        <w:fldChar w:fldCharType="separate" w:fldLock="0"/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en-US"/>
        </w:rPr>
        <w:t>http://inter.rzd.ru/static/public/ru?STRUCTURE_ID=5009&amp;layer_id=3290&amp;refererLayerId=3290&amp;id=1359#China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05.201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</w:p>
  </w:footnote>
  <w:footnote w:id="50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Сыроежкин К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Геополитические проекты в Центральной Азии и роль Казахстана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 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]: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Сетевое издание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Central Asia Monitor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]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URL: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</w:rPr>
        <w:fldChar w:fldCharType="begin" w:fldLock="0"/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</w:rPr>
        <w:instrText xml:space="preserve"> HYPERLINK "https://camonitor.kz/22409-geopoliticheskie-proekty-v-centralnoy-azii-i-rol-kazahstana.html"</w:instrText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</w:rPr>
        <w:fldChar w:fldCharType="separate" w:fldLock="0"/>
      </w:r>
      <w:r>
        <w:rPr>
          <w:rStyle w:val="Ссылка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</w:rPr>
        <w:t>https://camonitor.kz/22409-geopoliticheskie-proekty-v-centralnoy-azii-i-rol-kazahstana.html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05.201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</w:p>
  </w:footnote>
  <w:footnote w:id="51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en-US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Men J. China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’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s New Silk Road and EU -China Relations EU // China Observer. 2015.N. 1.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 15.</w:t>
      </w:r>
    </w:p>
  </w:footnote>
  <w:footnote w:id="52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V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an der Putten F.-P.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Meijnders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China, Europe and the Maritime Silk Road. Report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for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book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Hague: Netherlands Institute of International Relations Clingendael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2015.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.6.</w:t>
      </w:r>
    </w:p>
  </w:footnote>
  <w:footnote w:id="53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Ларин 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«Экономический пояс Шелкового пути»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экономическое содержание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структура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идеология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.50</w:t>
      </w:r>
    </w:p>
  </w:footnote>
  <w:footnote w:id="54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Взаимовыгода и обоюдный выигрыш – основа российско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китайского практического сотрудничества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]: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Журнал «Жэньминь жибао» онлайн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: 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сайт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].URL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instrText xml:space="preserve"> HYPERLINK "http://russian.people.com.cn/31857/209641/8608834.html"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russian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people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com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cn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/31857/209641/8608834.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10.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05.201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</w:p>
  </w:footnote>
  <w:footnote w:id="55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Экономический пояс Шелкового пути обладает глубоким смыслом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]: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Журнал «Жэньминь жибао» онлайн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: 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сайт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].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URL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instrText xml:space="preserve"> HYPERLINK "http://russian.people.com.cn/95181/8519807.html"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russian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people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com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cn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/95181/8519807.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10.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05.201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9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).</w:t>
      </w:r>
    </w:p>
  </w:footnote>
  <w:footnote w:id="56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</w:rPr>
        <w:footnoteRef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В Пекине завершилась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22-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я неофициальная встреча лидеров АТЭС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Электронный ресурс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]: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Журнал «Жэньминь жибао» онлайн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: [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сайт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]. 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URL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: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instrText xml:space="preserve"> HYPERLINK "http://russian.people.com.cn/n/2014/1112/c31521-8807796.html"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russian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people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com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cn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n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/2014/1112/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c</w: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ru-RU"/>
        </w:rPr>
        <w:t>31521-8807796.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vertAlign w:val="baseline"/>
          <w:rtl w:val="0"/>
          <w:lang w:val="en-US"/>
        </w:rPr>
        <w:t>html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: 05.04.2018).</w:t>
      </w:r>
    </w:p>
  </w:footnote>
  <w:footnote w:id="57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superscript"/>
          <w:rtl w:val="0"/>
          <w:lang w:val="ru-RU"/>
        </w:rPr>
        <w:footnoteRef/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Ларин 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«Экономический пояс Шелкового пути»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экономическое содержание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структура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идеология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rStyle w:val="Нет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.45.</w:t>
      </w:r>
    </w:p>
  </w:footnote>
  <w:footnote w:id="58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96. </w:t>
      </w:r>
    </w:p>
  </w:footnote>
  <w:footnote w:id="59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97.  </w:t>
      </w:r>
    </w:p>
  </w:footnote>
  <w:footnote w:id="60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108. </w:t>
      </w:r>
    </w:p>
  </w:footnote>
  <w:footnote w:id="61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114.  </w:t>
      </w:r>
    </w:p>
  </w:footnote>
  <w:footnote w:id="62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Е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вропейское соглашение о международных автомагистралях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СМА</w:t>
      </w:r>
      <w:r>
        <w:rPr>
          <w:rFonts w:ascii="Times New Roman" w:hAnsi="Times New Roman"/>
          <w:sz w:val="20"/>
          <w:szCs w:val="20"/>
          <w:rtl w:val="0"/>
          <w:lang w:val="ru-RU"/>
        </w:rPr>
        <w:t>) 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>]: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принято в Женеве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ноября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1975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 </w:t>
      </w:r>
    </w:p>
  </w:footnote>
  <w:footnote w:id="63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Европейское соглашение о важнейших линиях международных комбинированных перевозок и соответствующих объектах о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принят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 Женеве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февраля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19</w:t>
      </w:r>
      <w:r>
        <w:rPr>
          <w:rFonts w:ascii="Times New Roman" w:hAnsi="Times New Roman"/>
          <w:sz w:val="20"/>
          <w:szCs w:val="20"/>
          <w:rtl w:val="0"/>
          <w:lang w:val="ru-RU"/>
        </w:rPr>
        <w:t>91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64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130.  </w:t>
      </w:r>
    </w:p>
  </w:footnote>
  <w:footnote w:id="65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Цит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140. </w:t>
      </w:r>
    </w:p>
  </w:footnote>
  <w:footnote w:id="66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Цит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142. </w:t>
      </w:r>
    </w:p>
  </w:footnote>
  <w:footnote w:id="67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Цит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146. </w:t>
      </w:r>
    </w:p>
  </w:footnote>
  <w:footnote w:id="68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Международный транспортный коридор «Север – Юг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справка</w:t>
      </w:r>
      <w:r>
        <w:rPr>
          <w:rFonts w:ascii="Times New Roman" w:hAnsi="Times New Roman"/>
          <w:sz w:val="20"/>
          <w:szCs w:val="20"/>
          <w:rtl w:val="0"/>
          <w:lang w:val="ru-RU"/>
        </w:rPr>
        <w:t>):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>]: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Сайт Министерства иностранных дел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URL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instrText xml:space="preserve"> HYPERLINK "http://www.mid.ru/foreign_policy/economic_diplomacy/ism_communication/-/asset_publisher/fajfwCb4PqDA/content/id/2510952"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http://www.mid.ru/foreign_policy/economic_diplomacy/ism_communication/-/asset_publisher/fajfwCb4PqDA/content/id/2510952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Fonts w:ascii="Times New Roman" w:hAnsi="Times New Roman"/>
          <w:sz w:val="20"/>
          <w:szCs w:val="20"/>
          <w:rtl w:val="0"/>
          <w:lang w:val="ru-RU"/>
        </w:rPr>
        <w:t>.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 обращения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10.05.2019). </w:t>
      </w:r>
    </w:p>
  </w:footnote>
  <w:footnote w:id="69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Соглашение о международном транспортном коридоре «Север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Юг»</w:t>
      </w:r>
      <w:r>
        <w:rPr>
          <w:rFonts w:ascii="Times New Roman" w:hAnsi="Times New Roman"/>
          <w:sz w:val="20"/>
          <w:szCs w:val="20"/>
          <w:rtl w:val="0"/>
          <w:lang w:val="ru-RU"/>
        </w:rPr>
        <w:t>: 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заключено в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Петербург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12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Бюллетень международных договоров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2002.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11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фонд нормативно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правовой документации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en-US"/>
        </w:rPr>
        <w:t>URL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</w:rPr>
        <w:instrText xml:space="preserve"> HYPERLINK "http://docs.cntd.ru/document/901828641"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rtl w:val="0"/>
          <w:lang w:val="ru-RU"/>
        </w:rPr>
        <w:t>http://docs.cntd.ru/document/901828641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Fonts w:ascii="Times New Roman" w:hAnsi="Times New Roman"/>
          <w:sz w:val="20"/>
          <w:szCs w:val="20"/>
          <w:rtl w:val="0"/>
          <w:lang w:val="en-US"/>
        </w:rPr>
        <w:t>.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 обращения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10.05.2019)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70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71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72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>156.</w:t>
      </w:r>
    </w:p>
  </w:footnote>
  <w:footnote w:id="73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Макаров 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Лед тронулся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Власть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9.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37.</w:t>
      </w:r>
    </w:p>
  </w:footnote>
  <w:footnote w:id="74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Леонтьев 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Хмель 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Международные транспортные коридоры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трансформации региональной инфраструктуры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Научное издание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ВИНИТИ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2003.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68.</w:t>
      </w:r>
    </w:p>
  </w:footnote>
  <w:footnote w:id="75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188.</w:t>
      </w:r>
    </w:p>
  </w:footnote>
  <w:footnote w:id="76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181.</w:t>
      </w:r>
    </w:p>
  </w:footnote>
  <w:footnote w:id="77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I. C. J. Reports 1951.Pleadings, Oral Arguments, Documents, Fisheries Case. 1951. Vol. III. P. 421.</w:t>
      </w:r>
    </w:p>
  </w:footnote>
  <w:footnote w:id="78">
    <w:p>
      <w:pPr>
        <w:pStyle w:val="Сноска A"/>
        <w:spacing w:after="30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К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онвенция Организации Объединенных Наций по морскому праву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>]: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заключена в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Монтего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Бее </w:t>
      </w:r>
      <w:r>
        <w:rPr>
          <w:rFonts w:ascii="Times New Roman" w:hAnsi="Times New Roman"/>
          <w:sz w:val="20"/>
          <w:szCs w:val="20"/>
          <w:rtl w:val="0"/>
          <w:lang w:val="ru-RU"/>
        </w:rPr>
        <w:t>10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декабря </w:t>
      </w:r>
      <w:r>
        <w:rPr>
          <w:rFonts w:ascii="Times New Roman" w:hAnsi="Times New Roman"/>
          <w:sz w:val="20"/>
          <w:szCs w:val="20"/>
          <w:rtl w:val="0"/>
          <w:lang w:val="ru-RU"/>
        </w:rPr>
        <w:t>1982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СПС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Сноска A"/>
        <w:spacing w:after="30" w:line="360" w:lineRule="auto"/>
        <w:jc w:val="both"/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Конвенция о территориальном море и прилежащей зоне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заключена в Женеве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апреля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1958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79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Bouchez, L.J. The Regime of Bays in International Law. Vol. 1 Sythoff, 1964. P. 281.</w:t>
      </w:r>
    </w:p>
  </w:footnote>
  <w:footnote w:id="80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Gidel, G. Le droit intermational public de la mer. Vol. III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Paris, 1932.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P. 651. </w:t>
      </w:r>
    </w:p>
  </w:footnote>
  <w:footnote w:id="81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I. C. J. Reports 1951.Pleadings, Oral Arguments, Documents, Fisheries Case. 1951. Vol. III. P. 18 (130).</w:t>
      </w:r>
    </w:p>
  </w:footnote>
  <w:footnote w:id="82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Land, Island and Maritime Frontier Dispute (El Salvador/Honduras: Nicaragua intervening), Judgment of 11 September 1992, I.C.J. Reports 1992, sec. 384.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</w:t>
      </w:r>
      <w:r>
        <w:rPr>
          <w:rFonts w:ascii="Times New Roman" w:hAnsi="Times New Roman"/>
          <w:sz w:val="20"/>
          <w:szCs w:val="20"/>
          <w:rtl w:val="0"/>
          <w:lang w:val="ru-RU"/>
        </w:rPr>
        <w:t>. 241</w:t>
      </w:r>
    </w:p>
  </w:footnote>
  <w:footnote w:id="83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Международно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правовая квалификация морских районов в качестве исторических вод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теория и практика государств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 ред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Вылегжанина 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МГИМО –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2012.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</w:t>
      </w:r>
      <w:r>
        <w:rPr>
          <w:rFonts w:ascii="Times New Roman" w:hAnsi="Times New Roman"/>
          <w:sz w:val="20"/>
          <w:szCs w:val="20"/>
          <w:rtl w:val="0"/>
          <w:lang w:val="ru-RU"/>
        </w:rPr>
        <w:t>. 21.</w:t>
      </w:r>
    </w:p>
  </w:footnote>
  <w:footnote w:id="84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Конвенция Организации Объединенных Наций по морскому праву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заключена в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Монтего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Бее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1982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СПС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85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>182.</w:t>
      </w:r>
    </w:p>
  </w:footnote>
  <w:footnote w:id="86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Там же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87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Цит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Семёнов 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>183.</w:t>
      </w:r>
    </w:p>
  </w:footnote>
  <w:footnote w:id="88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О внутренних морских водах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территориальном море и прилежащей зоне Российской Федерации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>155-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ФЗ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1998.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</w:t>
      </w:r>
      <w:r>
        <w:rPr>
          <w:rFonts w:ascii="Times New Roman" w:hAnsi="Times New Roman"/>
          <w:sz w:val="20"/>
          <w:szCs w:val="20"/>
          <w:rtl w:val="0"/>
          <w:lang w:val="ru-RU"/>
        </w:rPr>
        <w:t>. 3833.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ред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декабря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«ГарантЭксперт»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89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Кодекс торгового мореплавания Российской Федерации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апреля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>81-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ФЗ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Собрание законодательства РФ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1999.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</w:t>
      </w:r>
      <w:r>
        <w:rPr>
          <w:rFonts w:ascii="Times New Roman" w:hAnsi="Times New Roman"/>
          <w:sz w:val="20"/>
          <w:szCs w:val="20"/>
          <w:rtl w:val="0"/>
          <w:lang w:val="ru-RU"/>
        </w:rPr>
        <w:t>. 2207.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ред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января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</w:t>
      </w:r>
    </w:p>
  </w:footnote>
  <w:footnote w:id="90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Повал 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Международно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правовые проблемы раздела экономических пространств Арктики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Арктика и Север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8.</w:t>
      </w:r>
    </w:p>
  </w:footnote>
  <w:footnote w:id="91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Новиков 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</w:t>
      </w:r>
      <w:r>
        <w:rPr>
          <w:rFonts w:ascii="Times New Roman" w:hAnsi="Times New Roman"/>
          <w:sz w:val="20"/>
          <w:szCs w:val="20"/>
          <w:rtl w:val="0"/>
          <w:lang w:val="ru-RU"/>
        </w:rPr>
        <w:t>.31.</w:t>
      </w:r>
    </w:p>
  </w:footnote>
  <w:footnote w:id="92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Цит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Пересыпкин 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Яковлев 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«Будущее Северного морского пути»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Транспорт Российской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2007.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.14.</w:t>
      </w:r>
    </w:p>
  </w:footnote>
  <w:footnote w:id="93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Пересыпкин 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Яковлев 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«Будущее Северного морского пути» Транспорт Российской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, 2007.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.14. </w:t>
      </w:r>
    </w:p>
  </w:footnote>
  <w:footnote w:id="94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Об утверждении Правил плавания в акватории Северного морского пути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]: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Приказ Министерства транспорта Российской Федерации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Минтранс России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января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 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Рос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2013. 19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апреля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>86.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ред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января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 из справ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Системы «КонсультантПлюс»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95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овместный транспортный план Баренцева региона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Times New Roman" w:hAnsi="Times New Roman"/>
          <w:sz w:val="20"/>
          <w:szCs w:val="20"/>
          <w:rtl w:val="0"/>
          <w:lang w:val="ru-RU"/>
        </w:rPr>
        <w:t>]: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сайт  сотрудничества в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рамках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Баренцево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Евроарктическ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ой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зон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</w:rPr>
        <w:instrText xml:space="preserve"> HYPERLINK "https://www.barentsinfo.fi/beac/docs/JointBarentsTransportPlan15_06_2016_rus.pdf"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rtl w:val="0"/>
          <w:lang w:val="ru-RU"/>
        </w:rPr>
        <w:t>https://www.barentsinfo.fi/beac/docs/JointBarentsTransportPlan15_06_2016_rus.pdf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96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Раровский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Пути повышения эффективности экспорта транспортных услуг на транссибирском контейнерном маршруте </w:t>
      </w:r>
      <w:r>
        <w:rPr>
          <w:rFonts w:ascii="Times New Roman" w:hAnsi="Times New Roman"/>
          <w:sz w:val="20"/>
          <w:szCs w:val="20"/>
          <w:rtl w:val="0"/>
          <w:lang w:val="ru-RU"/>
        </w:rPr>
        <w:t>//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Российский внешнеэкономический вестник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>. 1.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128. </w:t>
      </w:r>
    </w:p>
  </w:footnote>
  <w:footnote w:id="97">
    <w:p>
      <w:pPr>
        <w:pStyle w:val="Сноска A"/>
        <w:spacing w:after="3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Безруков 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Транссиб и Шелковый путь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глобальная инфраструктура и региональное развитие 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Всероссийский экономический журнал ЭКО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2016.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>. 7 (505).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23.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1145"/>
        </w:tabs>
        <w:ind w:left="2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945"/>
        </w:tabs>
        <w:ind w:left="10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745"/>
        </w:tabs>
        <w:ind w:left="18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45"/>
        </w:tabs>
        <w:ind w:left="26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345"/>
        </w:tabs>
        <w:ind w:left="34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145"/>
        </w:tabs>
        <w:ind w:left="42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945"/>
        </w:tabs>
        <w:ind w:left="50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745"/>
        </w:tabs>
        <w:ind w:left="58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545"/>
        </w:tabs>
        <w:ind w:left="66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.0"/>
  </w:abstractNum>
  <w:abstractNum w:abstractNumId="3">
    <w:multiLevelType w:val="hybridMultilevel"/>
    <w:styleLink w:val="С числами.0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center" w:pos="283"/>
            <w:tab w:val="num" w:pos="1082"/>
          </w:tabs>
          <w:ind w:left="798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center" w:pos="283"/>
            <w:tab w:val="num" w:pos="1882"/>
          </w:tabs>
          <w:ind w:left="1598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center" w:pos="283"/>
            <w:tab w:val="num" w:pos="2682"/>
          </w:tabs>
          <w:ind w:left="2398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enter" w:pos="283"/>
            <w:tab w:val="num" w:pos="3482"/>
          </w:tabs>
          <w:ind w:left="3198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center" w:pos="283"/>
            <w:tab w:val="num" w:pos="4282"/>
          </w:tabs>
          <w:ind w:left="3998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center" w:pos="283"/>
            <w:tab w:val="num" w:pos="5082"/>
          </w:tabs>
          <w:ind w:left="4798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center" w:pos="283"/>
            <w:tab w:val="num" w:pos="5882"/>
          </w:tabs>
          <w:ind w:left="5598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center" w:pos="283"/>
            <w:tab w:val="num" w:pos="6682"/>
          </w:tabs>
          <w:ind w:left="6398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center" w:pos="283"/>
            <w:tab w:val="num" w:pos="7482"/>
          </w:tabs>
          <w:ind w:left="7198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">
    <w:name w:val="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родительский элемент TOC 1">
    <w:name w:val="родительский элемент TOC 1"/>
    <w:next w:val="родительский элемент TOC 1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TOC 1">
    <w:name w:val="TOC 1"/>
    <w:basedOn w:val="родительский элемент TOC 1"/>
    <w:next w:val="родительский элемент TOC 1"/>
    <w:pPr>
      <w:tabs>
        <w:tab w:val="right" w:pos="9916"/>
        <w:tab w:val="clear" w:pos="8928"/>
      </w:tabs>
      <w:jc w:val="center"/>
    </w:pPr>
    <w:rPr>
      <w:rFonts w:ascii="Times New Roman" w:cs="Times New Roman" w:hAnsi="Times New Roman" w:eastAsia="Times New Roman"/>
    </w:rPr>
  </w:style>
  <w:style w:type="paragraph" w:styleId="TOC 2">
    <w:name w:val="TOC 2"/>
    <w:basedOn w:val="родительский элемент TOC 1"/>
    <w:next w:val="родительский элемент TOC 1"/>
    <w:pPr>
      <w:tabs>
        <w:tab w:val="right" w:pos="9916"/>
        <w:tab w:val="clear" w:pos="8928"/>
      </w:tabs>
      <w:ind w:left="283" w:firstLine="0"/>
    </w:pPr>
    <w:rPr>
      <w:rFonts w:ascii="Times New Roman" w:cs="Times New Roman" w:hAnsi="Times New Roman" w:eastAsia="Times New Roman"/>
    </w:rPr>
  </w:style>
  <w:style w:type="paragraph" w:styleId="Подзаголовок">
    <w:name w:val="Под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color w:val="000000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u w:val="single" w:color="0563c1"/>
      <w:lang w:val="en-US"/>
    </w:rPr>
  </w:style>
  <w:style w:type="character" w:styleId="Hyperlink.2">
    <w:name w:val="Hyperlink.2"/>
    <w:basedOn w:val="Нет"/>
    <w:next w:val="Hyperlink.2"/>
    <w:rPr>
      <w:u w:val="single" w:color="0563c1"/>
      <w:lang w:val="ru-RU"/>
    </w:rPr>
  </w:style>
  <w:style w:type="character" w:styleId="Hyperlink.3">
    <w:name w:val="Hyperlink.3"/>
    <w:basedOn w:val="Нет"/>
    <w:next w:val="Hyperlink.3"/>
    <w:rPr>
      <w:u w:val="single" w:color="0563c1"/>
    </w:rPr>
  </w:style>
  <w:style w:type="character" w:styleId="Hyperlink.4">
    <w:name w:val="Hyperlink.4"/>
    <w:basedOn w:val="Ссылка"/>
    <w:next w:val="Hyperlink.4"/>
    <w:r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.0">
    <w:name w:val="С числами.0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