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D" w:rsidRDefault="00F50C76">
      <w:pPr>
        <w:pStyle w:val="11"/>
        <w:keepNext/>
        <w:keepLines/>
        <w:shd w:val="clear" w:color="auto" w:fill="auto"/>
        <w:spacing w:before="0" w:after="280"/>
        <w:ind w:left="380"/>
      </w:pPr>
      <w:bookmarkStart w:id="0" w:name="bookmark0"/>
      <w:r>
        <w:t>ОТЗЫВ РУКОВОДИТЕЛЯ ВЫПУСКНОЙ КВАЛИФИКАЦИОННОЙ РАБОТЫ</w:t>
      </w:r>
      <w:bookmarkEnd w:id="0"/>
    </w:p>
    <w:p w:rsidR="0025391B" w:rsidRDefault="00F50C76" w:rsidP="0025391B">
      <w:pPr>
        <w:pStyle w:val="1"/>
        <w:shd w:val="clear" w:color="auto" w:fill="auto"/>
        <w:tabs>
          <w:tab w:val="left" w:leader="underscore" w:pos="9291"/>
        </w:tabs>
        <w:spacing w:after="280" w:line="240" w:lineRule="auto"/>
        <w:rPr>
          <w:u w:val="single"/>
        </w:rPr>
      </w:pPr>
      <w:r>
        <w:t xml:space="preserve">Тема выпускной квалификационной работы </w:t>
      </w:r>
      <w:r w:rsidR="00A90493" w:rsidRPr="00A90493">
        <w:rPr>
          <w:u w:val="single"/>
        </w:rPr>
        <w:t>Перспективы развития технологий утилизации пищевых и сельскохозяйственных отходов: существующие возможности и ограничения</w:t>
      </w:r>
    </w:p>
    <w:p w:rsidR="004F273D" w:rsidRDefault="00F50C76" w:rsidP="0025391B">
      <w:pPr>
        <w:pStyle w:val="1"/>
        <w:shd w:val="clear" w:color="auto" w:fill="auto"/>
        <w:tabs>
          <w:tab w:val="left" w:leader="underscore" w:pos="9291"/>
        </w:tabs>
        <w:spacing w:after="280" w:line="240" w:lineRule="auto"/>
      </w:pPr>
      <w:r>
        <w:t>Автор (ФИО)</w:t>
      </w:r>
      <w:r w:rsidR="0025391B">
        <w:t xml:space="preserve"> </w:t>
      </w:r>
      <w:proofErr w:type="spellStart"/>
      <w:r w:rsidR="00A90493">
        <w:rPr>
          <w:u w:val="single"/>
        </w:rPr>
        <w:t>Нигаматуллина</w:t>
      </w:r>
      <w:proofErr w:type="spellEnd"/>
      <w:r w:rsidR="00A90493">
        <w:rPr>
          <w:u w:val="single"/>
        </w:rPr>
        <w:t xml:space="preserve"> Алина </w:t>
      </w:r>
      <w:proofErr w:type="spellStart"/>
      <w:r w:rsidR="00A90493">
        <w:rPr>
          <w:u w:val="single"/>
        </w:rPr>
        <w:t>Рушановна</w:t>
      </w:r>
      <w:proofErr w:type="spellEnd"/>
      <w:r w:rsidR="0025391B" w:rsidRPr="0025391B">
        <w:rPr>
          <w:u w:val="single"/>
        </w:rPr>
        <w:t xml:space="preserve"> </w:t>
      </w:r>
    </w:p>
    <w:p w:rsidR="004F273D" w:rsidRDefault="00F50C76">
      <w:pPr>
        <w:pStyle w:val="1"/>
        <w:shd w:val="clear" w:color="auto" w:fill="auto"/>
        <w:spacing w:line="240" w:lineRule="auto"/>
      </w:pPr>
      <w:r>
        <w:t>Институт наук о Земле (Санкт-Петербургский государственный университет)</w:t>
      </w:r>
    </w:p>
    <w:p w:rsidR="0025391B" w:rsidRDefault="0025391B">
      <w:pPr>
        <w:pStyle w:val="1"/>
        <w:shd w:val="clear" w:color="auto" w:fill="auto"/>
        <w:spacing w:line="240" w:lineRule="auto"/>
      </w:pP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  <w:spacing w:after="280" w:line="240" w:lineRule="auto"/>
      </w:pPr>
      <w:r w:rsidRPr="0025391B">
        <w:t>Основная образовательная программа</w:t>
      </w:r>
      <w:r w:rsidR="0025391B">
        <w:rPr>
          <w:u w:val="single"/>
        </w:rPr>
        <w:t xml:space="preserve"> </w:t>
      </w:r>
      <w:proofErr w:type="spellStart"/>
      <w:r w:rsidR="0025391B">
        <w:rPr>
          <w:u w:val="single"/>
        </w:rPr>
        <w:t>Геоэкологический</w:t>
      </w:r>
      <w:proofErr w:type="spellEnd"/>
      <w:r w:rsidR="0025391B">
        <w:rPr>
          <w:u w:val="single"/>
        </w:rPr>
        <w:t xml:space="preserve"> мониторинг и рациональное природопользование </w:t>
      </w: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</w:pPr>
      <w:r>
        <w:t>уровень</w:t>
      </w:r>
      <w:r w:rsidR="0025391B">
        <w:t xml:space="preserve">  </w:t>
      </w:r>
      <w:r w:rsidR="0025391B" w:rsidRPr="0025391B">
        <w:rPr>
          <w:u w:val="single"/>
        </w:rPr>
        <w:t>магистратура</w:t>
      </w: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</w:pPr>
      <w:r>
        <w:t>Руководитель</w:t>
      </w:r>
      <w:r w:rsidR="0025391B">
        <w:t xml:space="preserve"> Сенькин Олег Владимирович, кафедра геоэкологии и природопользования, доцент, кандидат географических наук</w:t>
      </w:r>
    </w:p>
    <w:p w:rsidR="004F273D" w:rsidRDefault="00F50C76">
      <w:pPr>
        <w:pStyle w:val="1"/>
        <w:shd w:val="clear" w:color="auto" w:fill="auto"/>
        <w:spacing w:after="260"/>
        <w:ind w:left="1560"/>
        <w:jc w:val="left"/>
      </w:pPr>
      <w:r>
        <w:t>(Ф.И.О., место работы, должность, ученое звание, ученая степень)</w:t>
      </w:r>
    </w:p>
    <w:p w:rsidR="004F273D" w:rsidRDefault="00F50C76">
      <w:pPr>
        <w:pStyle w:val="1"/>
        <w:shd w:val="clear" w:color="auto" w:fill="auto"/>
        <w:ind w:right="60"/>
        <w:jc w:val="center"/>
      </w:pPr>
      <w:r>
        <w:t>ОЦЕНКА СООТВЕТСТВИЯ ТРЕБОВАНИЯМ ПОДГОТОВЛЕННОСТИ АВТОРА</w:t>
      </w:r>
      <w:r>
        <w:br/>
        <w:t>ВЫПУСКНОЙ КВАЛИФИКАЦИОННОЙ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5"/>
        <w:gridCol w:w="1467"/>
        <w:gridCol w:w="1411"/>
        <w:gridCol w:w="1416"/>
      </w:tblGrid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Соответствуют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26" w:lineRule="auto"/>
              <w:ind w:left="0"/>
              <w:jc w:val="center"/>
            </w:pPr>
            <w:r>
              <w:t>В основы,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Не</w:t>
            </w:r>
          </w:p>
          <w:p w:rsidR="004F273D" w:rsidRDefault="00F50C76">
            <w:pPr>
              <w:pStyle w:val="a7"/>
              <w:shd w:val="clear" w:color="auto" w:fill="auto"/>
              <w:spacing w:line="223" w:lineRule="auto"/>
              <w:ind w:left="0"/>
              <w:jc w:val="center"/>
            </w:pPr>
            <w:r>
              <w:t>соответствуют</w:t>
            </w: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 w:rsidRPr="0025391B"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2" w:lineRule="auto"/>
              <w:jc w:val="both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</w:pPr>
            <w: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A90493" w:rsidP="0025391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2" w:lineRule="auto"/>
            </w:pPr>
            <w:r>
              <w:t>уметь объективно оценивать полученные результаты расчетов и вычислений;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694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данных;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знать и применять методы системного анализа;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осуществлять междисциплинарные исследования;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пользоваться научной литературой профессиональной направленности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7E671E" w:rsidRDefault="007E671E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уметь применять современные графические,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A90493" w:rsidP="0025391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</w:tbl>
    <w:p w:rsidR="004F273D" w:rsidRDefault="004F273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2"/>
        <w:gridCol w:w="1465"/>
        <w:gridCol w:w="1411"/>
        <w:gridCol w:w="1416"/>
      </w:tblGrid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 xml:space="preserve">картографические, компьютерные и 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 в исследовании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:rsidTr="0025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</w:tbl>
    <w:p w:rsidR="0025391B" w:rsidRDefault="0025391B">
      <w:pPr>
        <w:pStyle w:val="1"/>
        <w:shd w:val="clear" w:color="auto" w:fill="auto"/>
        <w:tabs>
          <w:tab w:val="left" w:leader="underscore" w:pos="8951"/>
        </w:tabs>
        <w:spacing w:after="560" w:line="240" w:lineRule="auto"/>
      </w:pPr>
    </w:p>
    <w:p w:rsidR="0025391B" w:rsidRPr="003B7535" w:rsidRDefault="0025391B" w:rsidP="007E671E">
      <w:pPr>
        <w:pStyle w:val="1"/>
        <w:tabs>
          <w:tab w:val="left" w:leader="underscore" w:pos="8951"/>
        </w:tabs>
        <w:spacing w:after="120"/>
        <w:rPr>
          <w:u w:val="single"/>
        </w:rPr>
      </w:pPr>
      <w:r>
        <w:br w:type="page"/>
      </w:r>
      <w:r w:rsidR="00F50C76" w:rsidRPr="003B7535">
        <w:rPr>
          <w:u w:val="single"/>
        </w:rPr>
        <w:lastRenderedPageBreak/>
        <w:t>Отмеченные достоинства работы</w:t>
      </w:r>
      <w:r w:rsidRPr="003B7535">
        <w:rPr>
          <w:u w:val="single"/>
        </w:rPr>
        <w:t>:</w:t>
      </w:r>
    </w:p>
    <w:p w:rsidR="0025391B" w:rsidRDefault="00A90493" w:rsidP="007E671E">
      <w:pPr>
        <w:pStyle w:val="1"/>
        <w:tabs>
          <w:tab w:val="left" w:leader="underscore" w:pos="8951"/>
        </w:tabs>
        <w:spacing w:after="120"/>
      </w:pPr>
      <w:r>
        <w:t xml:space="preserve">Работа основана на анализе данных об обращении с органическими отходами в Ленинградской области,  которые были получены студенткой самостоятельно в период научно-исследовательской практики, путём анализа отчётности,  предоставляемой предприятиям- </w:t>
      </w:r>
      <w:proofErr w:type="spellStart"/>
      <w:r>
        <w:t>образователями</w:t>
      </w:r>
      <w:proofErr w:type="spellEnd"/>
      <w:r>
        <w:t xml:space="preserve"> отходов за 2017 год. Всего было проанализировано более тысячи отчётов.</w:t>
      </w:r>
    </w:p>
    <w:p w:rsidR="00A90493" w:rsidRDefault="00A90493" w:rsidP="007E671E">
      <w:pPr>
        <w:pStyle w:val="1"/>
        <w:tabs>
          <w:tab w:val="left" w:leader="underscore" w:pos="8951"/>
        </w:tabs>
        <w:spacing w:after="120"/>
      </w:pPr>
      <w:r>
        <w:t>В рамках исследования был выполнен также анализ наиболее распространенных существующих технологий по утилизации органических отходов, с точки зрения их негативного воздействия на окружающую среду и природные ресурсы, а также с точки зрения возможного ресурсосбережения и повторного использования органических материалов.</w:t>
      </w:r>
    </w:p>
    <w:p w:rsidR="0025391B" w:rsidRDefault="00F50C76" w:rsidP="007E671E">
      <w:pPr>
        <w:pStyle w:val="1"/>
        <w:tabs>
          <w:tab w:val="left" w:leader="underscore" w:pos="8951"/>
        </w:tabs>
        <w:spacing w:after="120"/>
      </w:pPr>
      <w:r w:rsidRPr="003B7535">
        <w:rPr>
          <w:u w:val="single"/>
        </w:rPr>
        <w:t>Отмеченные недостатки работы</w:t>
      </w:r>
      <w:r w:rsidR="0025391B" w:rsidRPr="003B7535">
        <w:rPr>
          <w:u w:val="single"/>
        </w:rPr>
        <w:t xml:space="preserve"> </w:t>
      </w:r>
      <w:r w:rsidR="0025391B">
        <w:t xml:space="preserve"> </w:t>
      </w:r>
    </w:p>
    <w:p w:rsidR="007E671E" w:rsidRDefault="007E671E" w:rsidP="007E671E">
      <w:pPr>
        <w:pStyle w:val="1"/>
        <w:tabs>
          <w:tab w:val="left" w:leader="underscore" w:pos="8951"/>
        </w:tabs>
        <w:spacing w:after="120"/>
      </w:pPr>
      <w:r>
        <w:t>Выполненных литературный обзор опирается в значительной степени на российские публикации, что несколько ограничивает область исследования, возможно при анализе зарубежных литературных источников, об использовании рассмотренных технологий в странах с аналогичными природными и климатическими условиями дало бы также полезные сведения, для выводов работы.</w:t>
      </w:r>
    </w:p>
    <w:p w:rsidR="007E671E" w:rsidRDefault="007E671E" w:rsidP="007E671E">
      <w:pPr>
        <w:pStyle w:val="1"/>
        <w:tabs>
          <w:tab w:val="left" w:leader="underscore" w:pos="8951"/>
        </w:tabs>
        <w:spacing w:after="120"/>
      </w:pPr>
      <w:r>
        <w:t>Недостаточно проработана система критериев и оценивания, использованная для сравнения эффективности технологий и возможностей их применения.</w:t>
      </w:r>
    </w:p>
    <w:p w:rsidR="007E671E" w:rsidRDefault="007E671E" w:rsidP="007E671E">
      <w:pPr>
        <w:pStyle w:val="1"/>
        <w:tabs>
          <w:tab w:val="left" w:leader="underscore" w:pos="8951"/>
        </w:tabs>
        <w:spacing w:after="120"/>
      </w:pPr>
      <w:r>
        <w:t>В анализе данных практически не использовался географический подход, и анализ природных условий, что могло бы дать повод для размышления и выводов о возможностях применения технологий в различных районах Ленинградской области, о применимости технологий в зависимости от близости к источнику образования отходов или требования удалить места утилизации отходов от населённых пунктов и т.д.</w:t>
      </w:r>
    </w:p>
    <w:p w:rsidR="0025391B" w:rsidRDefault="00F50C76" w:rsidP="0025391B">
      <w:pPr>
        <w:pStyle w:val="1"/>
        <w:shd w:val="clear" w:color="auto" w:fill="auto"/>
        <w:tabs>
          <w:tab w:val="left" w:leader="underscore" w:pos="8951"/>
        </w:tabs>
        <w:spacing w:after="560" w:line="240" w:lineRule="auto"/>
      </w:pPr>
      <w:r>
        <w:rPr>
          <w:u w:val="single"/>
        </w:rPr>
        <w:t>Заключение руководителя</w:t>
      </w:r>
      <w:r w:rsidR="0025391B">
        <w:rPr>
          <w:u w:val="single"/>
        </w:rPr>
        <w:t xml:space="preserve">  </w:t>
      </w:r>
      <w:r w:rsidR="0025391B">
        <w:t xml:space="preserve">ВКР </w:t>
      </w:r>
      <w:proofErr w:type="spellStart"/>
      <w:r w:rsidR="007E671E">
        <w:t>Нигматуллиной</w:t>
      </w:r>
      <w:proofErr w:type="spellEnd"/>
      <w:r w:rsidR="0025391B">
        <w:t xml:space="preserve"> </w:t>
      </w:r>
      <w:r w:rsidR="007E671E">
        <w:t xml:space="preserve">Алины </w:t>
      </w:r>
      <w:proofErr w:type="spellStart"/>
      <w:r w:rsidR="007E671E">
        <w:t>Рушановны</w:t>
      </w:r>
      <w:proofErr w:type="spellEnd"/>
      <w:r w:rsidR="007E671E">
        <w:t xml:space="preserve"> </w:t>
      </w:r>
      <w:r w:rsidR="0025391B">
        <w:t xml:space="preserve">выполнена на </w:t>
      </w:r>
      <w:r w:rsidR="007E671E">
        <w:t>хорошем</w:t>
      </w:r>
      <w:r w:rsidR="0025391B">
        <w:t xml:space="preserve"> профессиональном уровне, соответствует требованиям, предъявляемым к ВКР магистров и заслуживает оценки "</w:t>
      </w:r>
      <w:r w:rsidR="007E671E">
        <w:t>хорошо</w:t>
      </w:r>
      <w:r w:rsidR="0025391B">
        <w:t>"</w:t>
      </w:r>
    </w:p>
    <w:p w:rsidR="004F273D" w:rsidRDefault="00F50C76" w:rsidP="003B7535">
      <w:pPr>
        <w:pStyle w:val="1"/>
        <w:shd w:val="clear" w:color="auto" w:fill="auto"/>
        <w:tabs>
          <w:tab w:val="left" w:leader="underscore" w:pos="4615"/>
          <w:tab w:val="left" w:leader="underscore" w:pos="5266"/>
          <w:tab w:val="left" w:leader="underscore" w:pos="7713"/>
          <w:tab w:val="left" w:leader="underscore" w:pos="8307"/>
        </w:tabs>
        <w:spacing w:after="10700" w:line="240" w:lineRule="auto"/>
      </w:pPr>
      <w:r>
        <w:t>Руководитель</w:t>
      </w:r>
      <w:r w:rsidR="003B7535">
        <w:t xml:space="preserve"> Сенькин Олег Владимирович </w:t>
      </w:r>
      <w:r>
        <w:t>«</w:t>
      </w:r>
      <w:r w:rsidR="003B7535">
        <w:t>17</w:t>
      </w:r>
      <w:r>
        <w:tab/>
        <w:t>»</w:t>
      </w:r>
      <w:r w:rsidR="003B7535">
        <w:t xml:space="preserve"> мая </w:t>
      </w:r>
      <w:r>
        <w:t>20</w:t>
      </w:r>
      <w:r w:rsidR="003B7535">
        <w:t xml:space="preserve">19 </w:t>
      </w:r>
      <w:r>
        <w:t>г.</w:t>
      </w:r>
    </w:p>
    <w:sectPr w:rsidR="004F273D" w:rsidSect="004F273D">
      <w:headerReference w:type="default" r:id="rId6"/>
      <w:pgSz w:w="11900" w:h="16840"/>
      <w:pgMar w:top="1349" w:right="445" w:bottom="1072" w:left="1961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01" w:rsidRDefault="00C23E01" w:rsidP="004F273D">
      <w:r>
        <w:separator/>
      </w:r>
    </w:p>
  </w:endnote>
  <w:endnote w:type="continuationSeparator" w:id="0">
    <w:p w:rsidR="00C23E01" w:rsidRDefault="00C23E01" w:rsidP="004F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01" w:rsidRDefault="00C23E01"/>
  </w:footnote>
  <w:footnote w:type="continuationSeparator" w:id="0">
    <w:p w:rsidR="00C23E01" w:rsidRDefault="00C23E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D" w:rsidRDefault="004F273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05pt;margin-top:43.9pt;width:9.25pt;height:8.1pt;z-index:-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F273D" w:rsidRDefault="004F273D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73D"/>
    <w:rsid w:val="00194E06"/>
    <w:rsid w:val="0025391B"/>
    <w:rsid w:val="003B7535"/>
    <w:rsid w:val="003D14D7"/>
    <w:rsid w:val="004F273D"/>
    <w:rsid w:val="007E671E"/>
    <w:rsid w:val="00A90493"/>
    <w:rsid w:val="00C23E01"/>
    <w:rsid w:val="00F5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73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F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4F273D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F273D"/>
    <w:pPr>
      <w:shd w:val="clear" w:color="auto" w:fill="FFFFFF"/>
      <w:spacing w:before="60" w:after="290"/>
      <w:ind w:left="1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4F273D"/>
    <w:pPr>
      <w:shd w:val="clear" w:color="auto" w:fill="FFFFFF"/>
      <w:ind w:left="24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253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391B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2539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391B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Novaya_redaktsiya_trebovaniy_k_VKR_i_itogovaya_attestatsiya.pdf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Novaya_redaktsiya_trebovaniy_k_VKR_i_itogovaya_attestatsiya.pdf</dc:title>
  <dc:creator>&lt;CDE0F2E0F8E0&gt;</dc:creator>
  <cp:lastModifiedBy>katerina13</cp:lastModifiedBy>
  <cp:revision>2</cp:revision>
  <dcterms:created xsi:type="dcterms:W3CDTF">2019-05-18T07:11:00Z</dcterms:created>
  <dcterms:modified xsi:type="dcterms:W3CDTF">2019-05-18T07:11:00Z</dcterms:modified>
</cp:coreProperties>
</file>