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1601E8" w14:textId="77777777" w:rsidR="00033BB6" w:rsidRPr="00033BB6" w:rsidRDefault="00033BB6" w:rsidP="00033BB6">
      <w:pPr>
        <w:pStyle w:val="a3"/>
        <w:rPr>
          <w:smallCaps/>
        </w:rPr>
      </w:pPr>
      <w:r w:rsidRPr="00033BB6">
        <w:rPr>
          <w:smallCaps/>
        </w:rPr>
        <w:t>Санкт-Петербургский государственный университет</w:t>
      </w:r>
    </w:p>
    <w:p w14:paraId="22B102D5" w14:textId="05316561" w:rsidR="00AF6CAD" w:rsidRPr="00AF6CAD" w:rsidRDefault="00AF6CAD" w:rsidP="00DD62CD">
      <w:pPr>
        <w:pStyle w:val="a3"/>
        <w:rPr>
          <w:b/>
          <w:smallCaps/>
        </w:rPr>
      </w:pPr>
      <w:r>
        <w:rPr>
          <w:b/>
          <w:smallCaps/>
        </w:rPr>
        <w:t>Институт наук о Земле</w:t>
      </w:r>
    </w:p>
    <w:p w14:paraId="2E54083C" w14:textId="77777777" w:rsidR="00033BB6" w:rsidRPr="00DD62CD" w:rsidRDefault="00033BB6" w:rsidP="00DD62CD">
      <w:pPr>
        <w:pStyle w:val="a3"/>
        <w:rPr>
          <w:color w:val="000000" w:themeColor="text1"/>
        </w:rPr>
      </w:pPr>
      <w:r w:rsidRPr="00033BB6">
        <w:rPr>
          <w:b/>
          <w:smallCaps/>
        </w:rPr>
        <w:t xml:space="preserve">Кафедра </w:t>
      </w:r>
      <w:r w:rsidR="008B20EF">
        <w:rPr>
          <w:b/>
          <w:smallCaps/>
          <w:color w:val="000000" w:themeColor="text1"/>
        </w:rPr>
        <w:t>экологической безопасности и устойчивого развития регионов</w:t>
      </w:r>
    </w:p>
    <w:p w14:paraId="68CCAF73" w14:textId="77777777" w:rsidR="00033BB6" w:rsidRPr="00033BB6" w:rsidRDefault="00033BB6" w:rsidP="00033BB6">
      <w:pPr>
        <w:pStyle w:val="a3"/>
      </w:pPr>
    </w:p>
    <w:p w14:paraId="0F73BDD3" w14:textId="77777777" w:rsidR="00033BB6" w:rsidRDefault="008B20EF" w:rsidP="00033BB6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Ракитин Тихон Дмитриевич</w:t>
      </w:r>
    </w:p>
    <w:p w14:paraId="453BE428" w14:textId="6CA28714" w:rsidR="00267D28" w:rsidRPr="008B20EF" w:rsidRDefault="00267D28" w:rsidP="00033BB6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Выпускная квалификационная работа</w:t>
      </w:r>
    </w:p>
    <w:p w14:paraId="06C1A013" w14:textId="77777777" w:rsidR="00167D2C" w:rsidRDefault="0010668E" w:rsidP="00033BB6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Внедрение</w:t>
      </w:r>
      <w:r w:rsidR="008B20EF" w:rsidRPr="008B20EF">
        <w:rPr>
          <w:b/>
          <w:color w:val="000000" w:themeColor="text1"/>
        </w:rPr>
        <w:t xml:space="preserve"> экологических инноваций в нефтегазовую отрасль пр</w:t>
      </w:r>
      <w:r w:rsidR="00167D2C">
        <w:rPr>
          <w:b/>
          <w:color w:val="000000" w:themeColor="text1"/>
        </w:rPr>
        <w:t xml:space="preserve">и </w:t>
      </w:r>
      <w:r w:rsidR="00CD1C46">
        <w:rPr>
          <w:b/>
          <w:color w:val="000000" w:themeColor="text1"/>
        </w:rPr>
        <w:t>освоении</w:t>
      </w:r>
      <w:r>
        <w:rPr>
          <w:b/>
          <w:color w:val="000000" w:themeColor="text1"/>
        </w:rPr>
        <w:t xml:space="preserve"> северных территорий</w:t>
      </w:r>
    </w:p>
    <w:p w14:paraId="4D269F1E" w14:textId="566382BA" w:rsidR="00033BB6" w:rsidRDefault="00033BB6" w:rsidP="00033BB6">
      <w:pPr>
        <w:pStyle w:val="a3"/>
        <w:rPr>
          <w:b/>
          <w:color w:val="000000" w:themeColor="text1"/>
        </w:rPr>
      </w:pPr>
      <w:r w:rsidRPr="00033BB6">
        <w:rPr>
          <w:color w:val="000000"/>
        </w:rPr>
        <w:t>Направление</w:t>
      </w:r>
      <w:r w:rsidR="002F129A">
        <w:rPr>
          <w:color w:val="000000"/>
        </w:rPr>
        <w:t>:</w:t>
      </w:r>
      <w:r w:rsidRPr="00033BB6">
        <w:rPr>
          <w:color w:val="000000"/>
        </w:rPr>
        <w:t xml:space="preserve"> </w:t>
      </w:r>
      <w:r w:rsidR="008B20EF" w:rsidRPr="008B20EF">
        <w:rPr>
          <w:b/>
          <w:color w:val="000000" w:themeColor="text1"/>
        </w:rPr>
        <w:t>05.04.06</w:t>
      </w:r>
    </w:p>
    <w:p w14:paraId="5DB30DCD" w14:textId="77777777" w:rsidR="008B20EF" w:rsidRDefault="008B20EF" w:rsidP="00033BB6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Экология и природопользование</w:t>
      </w:r>
    </w:p>
    <w:p w14:paraId="39254B63" w14:textId="429AF7C1" w:rsidR="00033BB6" w:rsidRPr="008B20EF" w:rsidRDefault="00033BB6" w:rsidP="00033BB6">
      <w:pPr>
        <w:pStyle w:val="a3"/>
        <w:rPr>
          <w:b/>
          <w:color w:val="000000" w:themeColor="text1"/>
        </w:rPr>
      </w:pPr>
      <w:r w:rsidRPr="00033BB6">
        <w:t>Магистерская программа</w:t>
      </w:r>
      <w:r w:rsidR="002F129A">
        <w:t>:</w:t>
      </w:r>
      <w:r w:rsidRPr="00033BB6">
        <w:t xml:space="preserve"> </w:t>
      </w:r>
      <w:r w:rsidR="008B20EF" w:rsidRPr="008B20EF">
        <w:rPr>
          <w:b/>
          <w:color w:val="000000" w:themeColor="text1"/>
        </w:rPr>
        <w:t>экологический менеджмент</w:t>
      </w:r>
    </w:p>
    <w:p w14:paraId="66C9ED9A" w14:textId="77777777" w:rsidR="00033BB6" w:rsidRPr="00033BB6" w:rsidRDefault="00033BB6" w:rsidP="00033BB6">
      <w:pPr>
        <w:pStyle w:val="a3"/>
      </w:pPr>
    </w:p>
    <w:p w14:paraId="6BAD2893" w14:textId="77777777" w:rsidR="00033BB6" w:rsidRDefault="00033BB6" w:rsidP="00033BB6">
      <w:pPr>
        <w:pStyle w:val="a3"/>
      </w:pPr>
    </w:p>
    <w:p w14:paraId="6CFA845D" w14:textId="77777777" w:rsidR="00DD62CD" w:rsidRPr="00CC1586" w:rsidRDefault="00DD62CD" w:rsidP="00DD62CD">
      <w:pPr>
        <w:tabs>
          <w:tab w:val="left" w:pos="0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1586">
        <w:rPr>
          <w:rFonts w:ascii="Times New Roman" w:hAnsi="Times New Roman" w:cs="Times New Roman"/>
          <w:color w:val="000000" w:themeColor="text1"/>
          <w:sz w:val="24"/>
          <w:szCs w:val="24"/>
        </w:rPr>
        <w:t>Допущена к защите.</w:t>
      </w:r>
    </w:p>
    <w:p w14:paraId="61B4D274" w14:textId="77777777" w:rsidR="00DD62CD" w:rsidRPr="00CC1586" w:rsidRDefault="00DD62CD" w:rsidP="00DD62CD">
      <w:pPr>
        <w:tabs>
          <w:tab w:val="left" w:pos="0"/>
        </w:tabs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1586">
        <w:rPr>
          <w:rFonts w:ascii="Times New Roman" w:hAnsi="Times New Roman" w:cs="Times New Roman"/>
          <w:color w:val="000000" w:themeColor="text1"/>
          <w:sz w:val="24"/>
          <w:szCs w:val="24"/>
        </w:rPr>
        <w:t>Зав. кафедрой:</w:t>
      </w:r>
    </w:p>
    <w:p w14:paraId="40DF71FC" w14:textId="5A6FB3F1" w:rsidR="00C227F8" w:rsidRDefault="00230DBE" w:rsidP="00315123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</w:rPr>
      </w:pPr>
      <w:r w:rsidRPr="00CC1586">
        <w:rPr>
          <w:color w:val="000000" w:themeColor="text1"/>
          <w:sz w:val="24"/>
          <w:szCs w:val="24"/>
        </w:rPr>
        <w:t>Фёдорова И.В. к.г.н., доцент кафедры геоэкологии и природопользования;</w:t>
      </w:r>
    </w:p>
    <w:p w14:paraId="5AE23007" w14:textId="77777777" w:rsidR="005B2BFD" w:rsidRDefault="005B2BFD" w:rsidP="00315123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</w:rPr>
      </w:pPr>
    </w:p>
    <w:p w14:paraId="60B2E76B" w14:textId="344A4ED4" w:rsidR="005B2BFD" w:rsidRPr="00CC1586" w:rsidRDefault="005B2BFD" w:rsidP="00315123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«____»______________2019</w:t>
      </w:r>
      <w:r w:rsidRPr="005B2BFD">
        <w:rPr>
          <w:color w:val="000000" w:themeColor="text1"/>
          <w:sz w:val="24"/>
          <w:szCs w:val="24"/>
        </w:rPr>
        <w:t xml:space="preserve"> г._____________</w:t>
      </w:r>
    </w:p>
    <w:p w14:paraId="5724AF1B" w14:textId="77777777" w:rsidR="007F391B" w:rsidRPr="00CC1586" w:rsidRDefault="007F391B" w:rsidP="00315123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</w:rPr>
      </w:pPr>
      <w:r w:rsidRPr="00CC1586">
        <w:rPr>
          <w:color w:val="000000" w:themeColor="text1"/>
          <w:sz w:val="24"/>
          <w:szCs w:val="24"/>
        </w:rPr>
        <w:t xml:space="preserve">                                                                           </w:t>
      </w:r>
      <w:r w:rsidR="00033BB6" w:rsidRPr="00CC1586">
        <w:rPr>
          <w:color w:val="000000" w:themeColor="text1"/>
          <w:sz w:val="24"/>
          <w:szCs w:val="24"/>
        </w:rPr>
        <w:t>Научный руково</w:t>
      </w:r>
      <w:r w:rsidRPr="00CC1586">
        <w:rPr>
          <w:color w:val="000000" w:themeColor="text1"/>
          <w:sz w:val="24"/>
          <w:szCs w:val="24"/>
        </w:rPr>
        <w:t>дитель:</w:t>
      </w:r>
    </w:p>
    <w:p w14:paraId="355E817D" w14:textId="77777777" w:rsidR="000F385F" w:rsidRPr="005B2BFD" w:rsidRDefault="000F385F" w:rsidP="000F385F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  <w:shd w:val="clear" w:color="auto" w:fill="FFFFFF"/>
        </w:rPr>
      </w:pPr>
      <w:r w:rsidRPr="005B2BFD">
        <w:rPr>
          <w:color w:val="000000" w:themeColor="text1"/>
          <w:sz w:val="24"/>
          <w:szCs w:val="24"/>
        </w:rPr>
        <w:t>Хорошавин А.В</w:t>
      </w:r>
      <w:r w:rsidR="00315123" w:rsidRPr="005B2BFD">
        <w:rPr>
          <w:color w:val="000000" w:themeColor="text1"/>
          <w:sz w:val="24"/>
          <w:szCs w:val="24"/>
        </w:rPr>
        <w:t xml:space="preserve">. </w:t>
      </w:r>
      <w:r w:rsidR="00993EEB" w:rsidRPr="005B2BFD">
        <w:rPr>
          <w:color w:val="000000" w:themeColor="text1"/>
          <w:sz w:val="24"/>
          <w:szCs w:val="24"/>
        </w:rPr>
        <w:t xml:space="preserve">к.э.н., </w:t>
      </w:r>
      <w:r w:rsidRPr="005B2BFD">
        <w:rPr>
          <w:color w:val="000000" w:themeColor="text1"/>
          <w:sz w:val="24"/>
          <w:szCs w:val="24"/>
          <w:shd w:val="clear" w:color="auto" w:fill="FFFFFF"/>
        </w:rPr>
        <w:t xml:space="preserve">ассистент кафедры экологической безопасности </w:t>
      </w:r>
    </w:p>
    <w:p w14:paraId="059A7AB8" w14:textId="77777777" w:rsidR="00295FEB" w:rsidRDefault="000F385F" w:rsidP="000F385F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  <w:shd w:val="clear" w:color="auto" w:fill="FFFFFF"/>
        </w:rPr>
      </w:pPr>
      <w:r w:rsidRPr="005B2BFD">
        <w:rPr>
          <w:color w:val="000000" w:themeColor="text1"/>
          <w:sz w:val="24"/>
          <w:szCs w:val="24"/>
          <w:shd w:val="clear" w:color="auto" w:fill="FFFFFF"/>
        </w:rPr>
        <w:t>и устойчивого развития регионов;</w:t>
      </w:r>
    </w:p>
    <w:p w14:paraId="0CF9814D" w14:textId="77777777" w:rsidR="005B2BFD" w:rsidRDefault="005B2BFD" w:rsidP="000F385F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  <w:shd w:val="clear" w:color="auto" w:fill="FFFFFF"/>
        </w:rPr>
      </w:pPr>
    </w:p>
    <w:p w14:paraId="21BEED97" w14:textId="78EBE693" w:rsidR="005B2BFD" w:rsidRPr="005B2BFD" w:rsidRDefault="005B2BFD" w:rsidP="000F385F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  <w:shd w:val="clear" w:color="auto" w:fill="FFFFFF"/>
        </w:rPr>
      </w:pPr>
      <w:r>
        <w:rPr>
          <w:color w:val="000000" w:themeColor="text1"/>
          <w:sz w:val="24"/>
          <w:szCs w:val="24"/>
          <w:shd w:val="clear" w:color="auto" w:fill="FFFFFF"/>
        </w:rPr>
        <w:t>«____»______________2019</w:t>
      </w:r>
      <w:r w:rsidRPr="005B2BFD">
        <w:rPr>
          <w:color w:val="000000" w:themeColor="text1"/>
          <w:sz w:val="24"/>
          <w:szCs w:val="24"/>
          <w:shd w:val="clear" w:color="auto" w:fill="FFFFFF"/>
        </w:rPr>
        <w:t xml:space="preserve"> г._____________</w:t>
      </w:r>
    </w:p>
    <w:p w14:paraId="79077E37" w14:textId="77777777" w:rsidR="005B2BFD" w:rsidRPr="005B2BFD" w:rsidRDefault="005B2BFD" w:rsidP="000F385F">
      <w:pPr>
        <w:pStyle w:val="a3"/>
        <w:tabs>
          <w:tab w:val="right" w:pos="9356"/>
        </w:tabs>
        <w:jc w:val="right"/>
        <w:rPr>
          <w:color w:val="000000" w:themeColor="text1"/>
          <w:sz w:val="24"/>
          <w:szCs w:val="24"/>
          <w:shd w:val="clear" w:color="auto" w:fill="FFFFFF"/>
        </w:rPr>
      </w:pPr>
    </w:p>
    <w:p w14:paraId="2C6265B9" w14:textId="77777777" w:rsidR="00033BB6" w:rsidRPr="00CC1586" w:rsidRDefault="007F391B" w:rsidP="007F391B">
      <w:pPr>
        <w:pStyle w:val="a3"/>
        <w:tabs>
          <w:tab w:val="right" w:pos="9356"/>
        </w:tabs>
        <w:jc w:val="left"/>
        <w:rPr>
          <w:color w:val="000000" w:themeColor="text1"/>
          <w:sz w:val="24"/>
          <w:szCs w:val="24"/>
        </w:rPr>
      </w:pPr>
      <w:r w:rsidRPr="00CC1586">
        <w:rPr>
          <w:color w:val="000000" w:themeColor="text1"/>
          <w:sz w:val="24"/>
          <w:szCs w:val="24"/>
        </w:rPr>
        <w:t xml:space="preserve">                                           </w:t>
      </w:r>
      <w:r w:rsidR="000F385F" w:rsidRPr="00CC1586">
        <w:rPr>
          <w:color w:val="000000" w:themeColor="text1"/>
          <w:sz w:val="24"/>
          <w:szCs w:val="24"/>
        </w:rPr>
        <w:t xml:space="preserve">    </w:t>
      </w:r>
    </w:p>
    <w:p w14:paraId="526B6BD7" w14:textId="77777777" w:rsidR="00167D2C" w:rsidRPr="00CC1586" w:rsidRDefault="00167D2C" w:rsidP="00167D2C">
      <w:pPr>
        <w:pStyle w:val="a3"/>
        <w:jc w:val="left"/>
        <w:rPr>
          <w:color w:val="000000" w:themeColor="text1"/>
        </w:rPr>
      </w:pPr>
    </w:p>
    <w:p w14:paraId="243DBCC3" w14:textId="77777777" w:rsidR="006E0E70" w:rsidRDefault="006E0E70" w:rsidP="00167D2C">
      <w:pPr>
        <w:pStyle w:val="a3"/>
        <w:jc w:val="left"/>
      </w:pPr>
    </w:p>
    <w:p w14:paraId="6F7F59E2" w14:textId="77777777" w:rsidR="006E0E70" w:rsidRPr="00033BB6" w:rsidRDefault="006E0E70" w:rsidP="00167D2C">
      <w:pPr>
        <w:pStyle w:val="a3"/>
        <w:jc w:val="left"/>
      </w:pPr>
    </w:p>
    <w:p w14:paraId="7E14F12A" w14:textId="77777777" w:rsidR="00033BB6" w:rsidRPr="00F80187" w:rsidRDefault="00033BB6" w:rsidP="00033BB6">
      <w:pPr>
        <w:pStyle w:val="a3"/>
        <w:rPr>
          <w:sz w:val="24"/>
          <w:szCs w:val="24"/>
          <w:lang w:val="en-US"/>
        </w:rPr>
      </w:pPr>
      <w:r w:rsidRPr="00315123">
        <w:rPr>
          <w:sz w:val="24"/>
          <w:szCs w:val="24"/>
        </w:rPr>
        <w:t>Санкт</w:t>
      </w:r>
      <w:r w:rsidRPr="00F80187">
        <w:rPr>
          <w:sz w:val="24"/>
          <w:szCs w:val="24"/>
          <w:lang w:val="en-US"/>
        </w:rPr>
        <w:t>-</w:t>
      </w:r>
      <w:r w:rsidRPr="00315123">
        <w:rPr>
          <w:sz w:val="24"/>
          <w:szCs w:val="24"/>
        </w:rPr>
        <w:t>Петербург</w:t>
      </w:r>
    </w:p>
    <w:p w14:paraId="0474E534" w14:textId="77777777" w:rsidR="00033BB6" w:rsidRPr="00003B85" w:rsidRDefault="00033BB6" w:rsidP="00033BB6">
      <w:pPr>
        <w:pStyle w:val="a3"/>
        <w:rPr>
          <w:sz w:val="24"/>
          <w:szCs w:val="24"/>
          <w:lang w:val="en-US"/>
        </w:rPr>
      </w:pPr>
      <w:r w:rsidRPr="00003B85">
        <w:rPr>
          <w:sz w:val="24"/>
          <w:szCs w:val="24"/>
          <w:lang w:val="en-US"/>
        </w:rPr>
        <w:t>201</w:t>
      </w:r>
      <w:r w:rsidR="008B20EF" w:rsidRPr="00003B85">
        <w:rPr>
          <w:sz w:val="24"/>
          <w:szCs w:val="24"/>
          <w:lang w:val="en-US"/>
        </w:rPr>
        <w:t>9</w:t>
      </w:r>
      <w:r w:rsidRPr="00F6348F">
        <w:rPr>
          <w:lang w:val="en-US"/>
        </w:rPr>
        <w:br w:type="page"/>
      </w:r>
      <w:smartTag w:uri="urn:schemas-microsoft-com:office:smarttags" w:element="place">
        <w:smartTag w:uri="urn:schemas-microsoft-com:office:smarttags" w:element="PlaceName">
          <w:smartTag w:uri="urn:schemas-microsoft-com:office:smarttags" w:element="PlaceName">
            <w:r w:rsidR="008C0D99" w:rsidRPr="008C0D99">
              <w:rPr>
                <w:lang w:val="en-US"/>
              </w:rPr>
              <w:lastRenderedPageBreak/>
              <w:t>SAINT-PETERSBURG</w:t>
            </w:r>
          </w:smartTag>
          <w:r w:rsidR="008C0D99" w:rsidRPr="008C0D99">
            <w:rPr>
              <w:lang w:val="en-US"/>
            </w:rPr>
            <w:t xml:space="preserve"> </w:t>
          </w:r>
          <w:smartTag w:uri="urn:schemas-microsoft-com:office:smarttags" w:element="PlaceType">
            <w:r w:rsidR="008C0D99" w:rsidRPr="008C0D99">
              <w:rPr>
                <w:lang w:val="en-US"/>
              </w:rPr>
              <w:t>STATE</w:t>
            </w:r>
          </w:smartTag>
          <w:r w:rsidR="008C0D99" w:rsidRPr="008C0D99">
            <w:rPr>
              <w:lang w:val="en-US"/>
            </w:rPr>
            <w:t xml:space="preserve"> </w:t>
          </w:r>
          <w:smartTag w:uri="urn:schemas-microsoft-com:office:smarttags" w:element="PlaceType">
            <w:r w:rsidR="008C0D99" w:rsidRPr="008C0D99">
              <w:rPr>
                <w:lang w:val="en-US"/>
              </w:rPr>
              <w:t>UNIVERSITY</w:t>
            </w:r>
          </w:smartTag>
        </w:smartTag>
      </w:smartTag>
    </w:p>
    <w:p w14:paraId="2230D0CF" w14:textId="77777777" w:rsidR="008C0D99" w:rsidRPr="008C0D99" w:rsidRDefault="00937E4A" w:rsidP="008C0D99">
      <w:pPr>
        <w:spacing w:before="2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</w:pPr>
      <w:r w:rsidRPr="00DD62CD"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  <w:t>Department of ecological safety and sustainability development of regions</w:t>
      </w:r>
    </w:p>
    <w:p w14:paraId="45C75244" w14:textId="77777777" w:rsidR="008C0D99" w:rsidRPr="008C0D99" w:rsidRDefault="008C0D99" w:rsidP="008C0D99">
      <w:pPr>
        <w:spacing w:before="220"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14:paraId="0AABD5F8" w14:textId="77777777" w:rsidR="008C0D99" w:rsidRDefault="00937E4A" w:rsidP="00937E4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937E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Rakitin Tikhon Dmitrievich</w:t>
      </w:r>
      <w:r w:rsidR="008C0D99" w:rsidRPr="008C0D99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</w:t>
      </w:r>
    </w:p>
    <w:p w14:paraId="4EAB5665" w14:textId="77777777" w:rsidR="00267D28" w:rsidRDefault="00267D28" w:rsidP="00937E4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14:paraId="1E1E51FC" w14:textId="01EE220D" w:rsidR="00267D28" w:rsidRPr="00223EDA" w:rsidRDefault="00267D28" w:rsidP="00937E4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  <w:r w:rsidRPr="00223ED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Final qualifying work</w:t>
      </w:r>
    </w:p>
    <w:p w14:paraId="3ACFEE2B" w14:textId="3224F3D7" w:rsidR="008C0D99" w:rsidRPr="008C0D99" w:rsidRDefault="008C0D99" w:rsidP="00267D2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14:paraId="55F0BD30" w14:textId="14EEF17A" w:rsidR="00937E4A" w:rsidRPr="00937E4A" w:rsidRDefault="00F82083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  <w:t>I</w:t>
      </w:r>
      <w:r w:rsidR="00D47D44"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  <w:t>ntegration</w:t>
      </w:r>
      <w:r w:rsidR="00937E4A" w:rsidRPr="00937E4A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 xml:space="preserve"> ecological innovations in </w:t>
      </w:r>
      <w:r w:rsidR="00D47D44"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  <w:t>petroleum realm for during</w:t>
      </w:r>
      <w:r w:rsidR="00937E4A" w:rsidRPr="00937E4A">
        <w:rPr>
          <w:rFonts w:ascii="Times New Roman" w:eastAsia="Times New Roman" w:hAnsi="Times New Roman" w:cs="Times New Roman"/>
          <w:b/>
          <w:sz w:val="28"/>
          <w:szCs w:val="24"/>
          <w:lang w:val="en-GB" w:eastAsia="ru-RU"/>
        </w:rPr>
        <w:t xml:space="preserve"> </w:t>
      </w:r>
    </w:p>
    <w:p w14:paraId="0F96C4EA" w14:textId="1C38C438" w:rsidR="008C0D99" w:rsidRPr="00CC1586" w:rsidRDefault="00CD1C46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 w:eastAsia="ru-RU"/>
        </w:rPr>
      </w:pP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>exploration</w:t>
      </w:r>
      <w:r w:rsidR="00937E4A"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 xml:space="preserve"> of </w:t>
      </w:r>
      <w:r w:rsidR="007C52F6"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>north territories</w:t>
      </w:r>
    </w:p>
    <w:p w14:paraId="260CFCC2" w14:textId="77777777" w:rsidR="00F82083" w:rsidRPr="00CC1586" w:rsidRDefault="00F82083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</w:pP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 w:eastAsia="ru-RU"/>
        </w:rPr>
        <w:t xml:space="preserve"> </w:t>
      </w:r>
      <w:r w:rsidRPr="00CC158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Major direction</w:t>
      </w: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 w:eastAsia="ru-RU"/>
        </w:rPr>
        <w:t>:</w:t>
      </w: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 xml:space="preserve"> 05.04.06</w:t>
      </w:r>
    </w:p>
    <w:p w14:paraId="5B495759" w14:textId="77777777" w:rsidR="00F82083" w:rsidRPr="00CC1586" w:rsidRDefault="00F82083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</w:pP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>Ecology and environmental management</w:t>
      </w:r>
    </w:p>
    <w:p w14:paraId="27A8C601" w14:textId="77777777" w:rsidR="00F82083" w:rsidRPr="00CC1586" w:rsidRDefault="00F82083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Master</w:t>
      </w:r>
      <w:r w:rsidRPr="00CC158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GB" w:eastAsia="ru-RU"/>
        </w:rPr>
        <w:t>’</w:t>
      </w:r>
      <w:r w:rsidRPr="00CC158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  <w:t>s of Degrees program</w:t>
      </w:r>
      <w:r w:rsidR="002A1E51" w:rsidRPr="00CC158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GB" w:eastAsia="ru-RU"/>
        </w:rPr>
        <w:t>me</w:t>
      </w: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US" w:eastAsia="ru-RU"/>
        </w:rPr>
        <w:t xml:space="preserve">: </w:t>
      </w:r>
      <w:r w:rsidRPr="00CC158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val="en-GB" w:eastAsia="ru-RU"/>
        </w:rPr>
        <w:t xml:space="preserve">ecological management </w:t>
      </w:r>
    </w:p>
    <w:p w14:paraId="10C0D195" w14:textId="77777777" w:rsidR="008C0D99" w:rsidRPr="00CC1586" w:rsidRDefault="008C0D99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</w:pPr>
    </w:p>
    <w:p w14:paraId="503503F7" w14:textId="77777777" w:rsidR="008C0D99" w:rsidRPr="00CC1586" w:rsidRDefault="008C0D99" w:rsidP="008C0D99">
      <w:pPr>
        <w:tabs>
          <w:tab w:val="left" w:pos="0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val="en-US" w:eastAsia="ru-RU"/>
        </w:rPr>
      </w:pPr>
    </w:p>
    <w:p w14:paraId="1CE5F579" w14:textId="64D8EE57" w:rsidR="008C0D99" w:rsidRPr="00CC1586" w:rsidRDefault="008C0D99" w:rsidP="008C0D99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Admitted for </w:t>
      </w:r>
      <w:r w:rsidR="000D047F"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defense</w:t>
      </w: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.</w:t>
      </w:r>
    </w:p>
    <w:p w14:paraId="3D06D529" w14:textId="77777777" w:rsidR="008C0D99" w:rsidRPr="00CC1586" w:rsidRDefault="008C0D99" w:rsidP="008C0D99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Head of the chair:</w:t>
      </w:r>
    </w:p>
    <w:p w14:paraId="4A2C5432" w14:textId="5032FBC7" w:rsidR="00C227F8" w:rsidRPr="00CC1586" w:rsidRDefault="008530DA" w:rsidP="00C227F8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Fedorova I.V</w:t>
      </w:r>
      <w:r w:rsidR="005F49C0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.</w:t>
      </w:r>
      <w:r w:rsidR="005F49C0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, Ph. D.</w:t>
      </w:r>
      <w:r w:rsidR="00C227F8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C227F8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 xml:space="preserve">senior lecturer of </w:t>
      </w:r>
      <w:r w:rsidR="00C227F8"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department </w:t>
      </w:r>
    </w:p>
    <w:p w14:paraId="21A6D4E3" w14:textId="0D6C9F8F" w:rsidR="00C227F8" w:rsidRDefault="00B11B33" w:rsidP="00C227F8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eco-geology </w:t>
      </w:r>
      <w:r w:rsidR="00C227F8"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and </w:t>
      </w: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management of natural resources</w:t>
      </w:r>
    </w:p>
    <w:p w14:paraId="4174131F" w14:textId="77777777" w:rsidR="000D047F" w:rsidRDefault="000D047F" w:rsidP="00C227F8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</w:p>
    <w:p w14:paraId="1D0E644E" w14:textId="36935FA1" w:rsidR="000D047F" w:rsidRPr="00CC1586" w:rsidRDefault="000D047F" w:rsidP="00C227F8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0D04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«____»______________2019 г._____________</w:t>
      </w:r>
    </w:p>
    <w:p w14:paraId="1841D053" w14:textId="77777777" w:rsidR="008C0D99" w:rsidRPr="00CC1586" w:rsidRDefault="008C0D99" w:rsidP="00C227F8">
      <w:pPr>
        <w:tabs>
          <w:tab w:val="left" w:pos="-198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</w:p>
    <w:p w14:paraId="2FE1BB0C" w14:textId="77777777" w:rsidR="008C0D99" w:rsidRPr="00CC1586" w:rsidRDefault="008C0D99" w:rsidP="008C0D99">
      <w:pPr>
        <w:tabs>
          <w:tab w:val="left" w:pos="-1800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Scientific supervisor:</w:t>
      </w:r>
    </w:p>
    <w:p w14:paraId="01D18C5C" w14:textId="202FEA30" w:rsidR="000F385F" w:rsidRPr="00CC1586" w:rsidRDefault="00F0798F" w:rsidP="000F385F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Kh</w:t>
      </w:r>
      <w:r w:rsidR="000F385F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oroshavin</w:t>
      </w:r>
      <w:r w:rsidR="00C227F8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="000F385F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A</w:t>
      </w:r>
      <w:r w:rsidR="000F385F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.V</w:t>
      </w:r>
      <w:r w:rsidR="00C227F8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GB"/>
        </w:rPr>
        <w:t>.</w:t>
      </w:r>
      <w:r w:rsidR="00C227F8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, </w:t>
      </w:r>
      <w:r w:rsidR="00993EEB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Ph.D. </w:t>
      </w:r>
      <w:r w:rsidR="000F385F" w:rsidRPr="00CC15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assistant of </w:t>
      </w:r>
      <w:r w:rsidR="000F385F"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 xml:space="preserve">department </w:t>
      </w:r>
    </w:p>
    <w:p w14:paraId="5F026675" w14:textId="77777777" w:rsidR="000F385F" w:rsidRDefault="000F385F" w:rsidP="000F385F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  <w:t>ecological safety and sustainability development of regions</w:t>
      </w:r>
    </w:p>
    <w:p w14:paraId="4EC873F6" w14:textId="77777777" w:rsidR="000D047F" w:rsidRDefault="000D047F" w:rsidP="000F385F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ru-RU"/>
        </w:rPr>
      </w:pPr>
    </w:p>
    <w:p w14:paraId="03104380" w14:textId="77777777" w:rsidR="000D047F" w:rsidRPr="000D047F" w:rsidRDefault="000D047F" w:rsidP="000D047F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D047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«____»______________2019 г._____________</w:t>
      </w:r>
    </w:p>
    <w:p w14:paraId="7B15815A" w14:textId="77777777" w:rsidR="000D047F" w:rsidRPr="00F80187" w:rsidRDefault="000D047F" w:rsidP="000F385F">
      <w:pPr>
        <w:spacing w:before="220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77F98EC" w14:textId="77777777" w:rsidR="006E0E70" w:rsidRPr="00F80187" w:rsidRDefault="006E0E70" w:rsidP="00F5307D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51A4A7D" w14:textId="77777777" w:rsidR="006E0E70" w:rsidRPr="00F80187" w:rsidRDefault="006E0E70" w:rsidP="00F5307D">
      <w:pPr>
        <w:tabs>
          <w:tab w:val="left" w:pos="0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0762D1A" w14:textId="77777777" w:rsidR="006E0E70" w:rsidRPr="00F80187" w:rsidRDefault="006E0E70" w:rsidP="002F129A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CEA52E9" w14:textId="77777777" w:rsidR="00F5307D" w:rsidRPr="00F80187" w:rsidRDefault="008C0D99" w:rsidP="00F5307D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Saint</w:t>
      </w:r>
      <w:r w:rsidRPr="00F801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Petersburg</w:t>
      </w:r>
    </w:p>
    <w:p w14:paraId="11611061" w14:textId="11760816" w:rsidR="00D1727E" w:rsidRPr="00253782" w:rsidRDefault="008C0D99" w:rsidP="00253782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15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2019</w:t>
      </w:r>
    </w:p>
    <w:p w14:paraId="53BE18DA" w14:textId="77777777" w:rsidR="00D1727E" w:rsidRPr="00033BB6" w:rsidRDefault="00D1727E" w:rsidP="00D1727E">
      <w:pPr>
        <w:pStyle w:val="1"/>
        <w:rPr>
          <w:rFonts w:ascii="Times New Roman" w:hAnsi="Times New Roman"/>
          <w:sz w:val="28"/>
          <w:szCs w:val="28"/>
        </w:rPr>
      </w:pPr>
      <w:r w:rsidRPr="00033BB6">
        <w:rPr>
          <w:rFonts w:ascii="Times New Roman" w:hAnsi="Times New Roman"/>
          <w:sz w:val="28"/>
          <w:szCs w:val="28"/>
        </w:rPr>
        <w:lastRenderedPageBreak/>
        <w:t>Содержание</w:t>
      </w:r>
    </w:p>
    <w:p w14:paraId="3ECC4534" w14:textId="7E1B38B6" w:rsidR="00D1727E" w:rsidRPr="00033BB6" w:rsidRDefault="00D1727E" w:rsidP="00D1727E">
      <w:pPr>
        <w:pStyle w:val="a4"/>
        <w:rPr>
          <w:szCs w:val="28"/>
        </w:rPr>
      </w:pPr>
      <w:r w:rsidRPr="00033BB6">
        <w:rPr>
          <w:szCs w:val="28"/>
        </w:rPr>
        <w:t xml:space="preserve">Введение </w:t>
      </w:r>
      <w:r w:rsidRPr="00033BB6">
        <w:rPr>
          <w:szCs w:val="28"/>
        </w:rPr>
        <w:tab/>
      </w:r>
      <w:r w:rsidR="000A446E">
        <w:rPr>
          <w:szCs w:val="28"/>
        </w:rPr>
        <w:t>4</w:t>
      </w:r>
    </w:p>
    <w:p w14:paraId="3D87A5D8" w14:textId="182FC823" w:rsidR="00D1727E" w:rsidRPr="00D1727E" w:rsidRDefault="00D1727E" w:rsidP="00D1727E">
      <w:pPr>
        <w:pStyle w:val="a4"/>
        <w:rPr>
          <w:szCs w:val="28"/>
        </w:rPr>
      </w:pPr>
      <w:r w:rsidRPr="00D1727E">
        <w:rPr>
          <w:szCs w:val="28"/>
        </w:rPr>
        <w:t xml:space="preserve">Глава 1. ЭКОЛОГИЧЕСКИЕ ИННОВАЦИИ </w:t>
      </w:r>
      <w:r w:rsidRPr="00D1727E">
        <w:rPr>
          <w:szCs w:val="28"/>
        </w:rPr>
        <w:tab/>
      </w:r>
      <w:r w:rsidR="002E1463">
        <w:rPr>
          <w:szCs w:val="28"/>
        </w:rPr>
        <w:t>5</w:t>
      </w:r>
    </w:p>
    <w:p w14:paraId="17F23406" w14:textId="7C1DAC65" w:rsidR="00D1727E" w:rsidRDefault="00D1727E" w:rsidP="00D1727E">
      <w:pPr>
        <w:pStyle w:val="a4"/>
        <w:numPr>
          <w:ilvl w:val="1"/>
          <w:numId w:val="1"/>
        </w:numPr>
        <w:rPr>
          <w:szCs w:val="28"/>
        </w:rPr>
      </w:pPr>
      <w:r w:rsidRPr="00D1727E">
        <w:rPr>
          <w:szCs w:val="28"/>
        </w:rPr>
        <w:t xml:space="preserve">Характеристика экологических инноваций </w:t>
      </w:r>
      <w:r w:rsidRPr="00D1727E">
        <w:rPr>
          <w:szCs w:val="28"/>
        </w:rPr>
        <w:tab/>
      </w:r>
      <w:r w:rsidR="002E1463">
        <w:rPr>
          <w:szCs w:val="28"/>
        </w:rPr>
        <w:t>5</w:t>
      </w:r>
    </w:p>
    <w:p w14:paraId="572E1D09" w14:textId="196B9C0D" w:rsidR="004E1BAA" w:rsidRPr="00D1727E" w:rsidRDefault="004E1BAA" w:rsidP="004E1BAA">
      <w:pPr>
        <w:pStyle w:val="a4"/>
        <w:ind w:left="1134" w:firstLine="0"/>
        <w:rPr>
          <w:szCs w:val="28"/>
        </w:rPr>
      </w:pPr>
      <w:r>
        <w:rPr>
          <w:szCs w:val="28"/>
        </w:rPr>
        <w:t>1.1.1.</w:t>
      </w:r>
      <w:r w:rsidRPr="004E1BAA">
        <w:rPr>
          <w:szCs w:val="28"/>
        </w:rPr>
        <w:t xml:space="preserve"> Достоинства и недостатки экологических инноваций</w:t>
      </w:r>
      <w:r w:rsidRPr="004E1BAA">
        <w:rPr>
          <w:szCs w:val="28"/>
        </w:rPr>
        <w:tab/>
      </w:r>
      <w:r w:rsidR="002E1463">
        <w:rPr>
          <w:szCs w:val="28"/>
        </w:rPr>
        <w:t>7</w:t>
      </w:r>
    </w:p>
    <w:p w14:paraId="61BC7544" w14:textId="504E4DDA" w:rsidR="00D1727E" w:rsidRPr="00D1727E" w:rsidRDefault="00341388" w:rsidP="00D1727E">
      <w:pPr>
        <w:pStyle w:val="a4"/>
        <w:ind w:left="1134" w:firstLine="0"/>
        <w:rPr>
          <w:szCs w:val="28"/>
        </w:rPr>
      </w:pPr>
      <w:r>
        <w:rPr>
          <w:szCs w:val="28"/>
        </w:rPr>
        <w:t xml:space="preserve">1.2. </w:t>
      </w:r>
      <w:r w:rsidR="00D1727E" w:rsidRPr="00D1727E">
        <w:rPr>
          <w:szCs w:val="28"/>
        </w:rPr>
        <w:t xml:space="preserve">Российский и зарубежный опыт внедрения экологических инноваций в сферы деятельности человека </w:t>
      </w:r>
      <w:r w:rsidR="00D1727E" w:rsidRPr="00D1727E">
        <w:rPr>
          <w:szCs w:val="28"/>
        </w:rPr>
        <w:tab/>
      </w:r>
      <w:r w:rsidR="002E1463">
        <w:rPr>
          <w:szCs w:val="28"/>
        </w:rPr>
        <w:t>11</w:t>
      </w:r>
    </w:p>
    <w:p w14:paraId="15EB8F24" w14:textId="670D87B3" w:rsidR="00D1727E" w:rsidRPr="00D1727E" w:rsidRDefault="00D1727E" w:rsidP="00D1727E">
      <w:pPr>
        <w:pStyle w:val="a4"/>
        <w:ind w:left="1134" w:firstLine="0"/>
        <w:rPr>
          <w:szCs w:val="28"/>
        </w:rPr>
      </w:pPr>
      <w:r w:rsidRPr="00D1727E">
        <w:rPr>
          <w:szCs w:val="28"/>
        </w:rPr>
        <w:t xml:space="preserve">1.3. </w:t>
      </w:r>
      <w:r w:rsidR="00121948">
        <w:rPr>
          <w:szCs w:val="28"/>
        </w:rPr>
        <w:t>Анализ экологических инноваций в нефтегазовой отрасли</w:t>
      </w:r>
      <w:r w:rsidRPr="00D1727E">
        <w:rPr>
          <w:szCs w:val="28"/>
        </w:rPr>
        <w:tab/>
      </w:r>
      <w:r w:rsidR="002E1463">
        <w:rPr>
          <w:szCs w:val="28"/>
        </w:rPr>
        <w:t>23</w:t>
      </w:r>
    </w:p>
    <w:p w14:paraId="08DF1EF7" w14:textId="0D1BC043" w:rsidR="00D1727E" w:rsidRPr="00D1727E" w:rsidRDefault="00D1727E" w:rsidP="00D1727E">
      <w:pPr>
        <w:pStyle w:val="a4"/>
        <w:rPr>
          <w:szCs w:val="28"/>
        </w:rPr>
      </w:pPr>
      <w:r w:rsidRPr="00D1727E">
        <w:rPr>
          <w:szCs w:val="28"/>
        </w:rPr>
        <w:t xml:space="preserve">Глава 2. </w:t>
      </w:r>
      <w:r w:rsidR="00DF0370">
        <w:rPr>
          <w:szCs w:val="28"/>
        </w:rPr>
        <w:t xml:space="preserve">МЕТОДЫ ИССЛЕДОВАНИЯ </w:t>
      </w:r>
      <w:r w:rsidRPr="00D1727E">
        <w:rPr>
          <w:szCs w:val="28"/>
        </w:rPr>
        <w:tab/>
      </w:r>
      <w:r w:rsidR="002E1463">
        <w:rPr>
          <w:szCs w:val="28"/>
        </w:rPr>
        <w:t>44</w:t>
      </w:r>
    </w:p>
    <w:p w14:paraId="6EAB970C" w14:textId="7CAB82D5" w:rsidR="00D1727E" w:rsidRDefault="003D4B6C" w:rsidP="00D1727E">
      <w:pPr>
        <w:pStyle w:val="a4"/>
        <w:ind w:left="1134" w:firstLine="0"/>
        <w:rPr>
          <w:szCs w:val="28"/>
        </w:rPr>
      </w:pPr>
      <w:r>
        <w:rPr>
          <w:szCs w:val="28"/>
        </w:rPr>
        <w:t>2.1</w:t>
      </w:r>
      <w:r w:rsidR="00554FD7">
        <w:rPr>
          <w:szCs w:val="28"/>
        </w:rPr>
        <w:t>.</w:t>
      </w:r>
      <w:r w:rsidR="00554FD7" w:rsidRPr="00554FD7">
        <w:rPr>
          <w:szCs w:val="28"/>
        </w:rPr>
        <w:t xml:space="preserve"> </w:t>
      </w:r>
      <w:r w:rsidR="00FD4AB1">
        <w:rPr>
          <w:szCs w:val="28"/>
        </w:rPr>
        <w:t>В</w:t>
      </w:r>
      <w:r w:rsidR="00DF0370">
        <w:rPr>
          <w:szCs w:val="28"/>
        </w:rPr>
        <w:t>ыгод</w:t>
      </w:r>
      <w:r w:rsidR="00FD4AB1">
        <w:rPr>
          <w:szCs w:val="28"/>
        </w:rPr>
        <w:t>ы и издерж</w:t>
      </w:r>
      <w:r w:rsidR="00DF0370">
        <w:rPr>
          <w:szCs w:val="28"/>
        </w:rPr>
        <w:t>к</w:t>
      </w:r>
      <w:r w:rsidR="00FD4AB1">
        <w:rPr>
          <w:szCs w:val="28"/>
        </w:rPr>
        <w:t>и</w:t>
      </w:r>
      <w:r w:rsidR="00D1727E" w:rsidRPr="00D1727E">
        <w:rPr>
          <w:szCs w:val="28"/>
        </w:rPr>
        <w:t xml:space="preserve"> экологических инноваций</w:t>
      </w:r>
      <w:r w:rsidR="00D1727E" w:rsidRPr="00D1727E">
        <w:rPr>
          <w:szCs w:val="28"/>
        </w:rPr>
        <w:tab/>
      </w:r>
      <w:r w:rsidR="002E1463">
        <w:rPr>
          <w:szCs w:val="28"/>
        </w:rPr>
        <w:t>44</w:t>
      </w:r>
    </w:p>
    <w:p w14:paraId="59BF5F1D" w14:textId="5AC723EE" w:rsidR="003D4B6C" w:rsidRPr="00D1727E" w:rsidRDefault="003D4B6C" w:rsidP="00D1727E">
      <w:pPr>
        <w:pStyle w:val="a4"/>
        <w:ind w:left="1134" w:firstLine="0"/>
        <w:rPr>
          <w:szCs w:val="28"/>
        </w:rPr>
      </w:pPr>
      <w:r>
        <w:rPr>
          <w:szCs w:val="28"/>
        </w:rPr>
        <w:t>2.2</w:t>
      </w:r>
      <w:r w:rsidRPr="003D4B6C">
        <w:rPr>
          <w:szCs w:val="28"/>
        </w:rPr>
        <w:t xml:space="preserve">. Многокритериальный анализ по методу Томаса Саати </w:t>
      </w:r>
      <w:r w:rsidRPr="003D4B6C">
        <w:rPr>
          <w:szCs w:val="28"/>
        </w:rPr>
        <w:tab/>
      </w:r>
      <w:r w:rsidR="002E1463">
        <w:rPr>
          <w:szCs w:val="28"/>
        </w:rPr>
        <w:t>47</w:t>
      </w:r>
    </w:p>
    <w:p w14:paraId="47CE89E4" w14:textId="24BA59B9" w:rsidR="00D1727E" w:rsidRPr="00D1727E" w:rsidRDefault="00D1727E" w:rsidP="00D1727E">
      <w:pPr>
        <w:pStyle w:val="a4"/>
        <w:rPr>
          <w:szCs w:val="28"/>
        </w:rPr>
      </w:pPr>
      <w:r w:rsidRPr="00D1727E">
        <w:rPr>
          <w:szCs w:val="28"/>
        </w:rPr>
        <w:t>Глава 3.  ОСОБЕННОСТИ ВНЕДРЕНИЯ ЭКОЛОГИЧЕСКИХ ИННОВАЦИЙ В НЕФТЕ</w:t>
      </w:r>
      <w:r w:rsidR="00554FD7">
        <w:rPr>
          <w:szCs w:val="28"/>
        </w:rPr>
        <w:t>ГАЗОВУЮ ОТРАСЛЬ ПРИ ОСВОЕНИИ</w:t>
      </w:r>
      <w:r w:rsidRPr="00D1727E">
        <w:rPr>
          <w:szCs w:val="28"/>
        </w:rPr>
        <w:t xml:space="preserve"> СЕВЕРНЫХ ТЕРРИТОРИЙ</w:t>
      </w:r>
      <w:r w:rsidR="00994D13">
        <w:rPr>
          <w:szCs w:val="28"/>
        </w:rPr>
        <w:t xml:space="preserve"> </w:t>
      </w:r>
      <w:r w:rsidR="00994D13" w:rsidRPr="00994D13">
        <w:rPr>
          <w:szCs w:val="28"/>
        </w:rPr>
        <w:tab/>
      </w:r>
      <w:r w:rsidR="002E1463">
        <w:rPr>
          <w:szCs w:val="28"/>
        </w:rPr>
        <w:t>52</w:t>
      </w:r>
    </w:p>
    <w:p w14:paraId="598CC445" w14:textId="43A2BE6D" w:rsidR="00D1727E" w:rsidRPr="00D1727E" w:rsidRDefault="00D1727E" w:rsidP="00D1727E">
      <w:pPr>
        <w:pStyle w:val="a4"/>
        <w:ind w:left="1134" w:firstLine="0"/>
        <w:rPr>
          <w:szCs w:val="28"/>
        </w:rPr>
      </w:pPr>
      <w:r w:rsidRPr="00D1727E">
        <w:rPr>
          <w:szCs w:val="28"/>
        </w:rPr>
        <w:t xml:space="preserve">3.1. Северные территории, как плацдарм для экологических инноваций в нефтегазовой отрасли </w:t>
      </w:r>
      <w:r w:rsidRPr="00D1727E">
        <w:rPr>
          <w:szCs w:val="28"/>
        </w:rPr>
        <w:tab/>
      </w:r>
      <w:r w:rsidR="002E1463">
        <w:rPr>
          <w:szCs w:val="28"/>
        </w:rPr>
        <w:t>52</w:t>
      </w:r>
    </w:p>
    <w:p w14:paraId="60095B02" w14:textId="5BE00C80" w:rsidR="00D1727E" w:rsidRPr="00D1727E" w:rsidRDefault="00DE095B" w:rsidP="00D1727E">
      <w:pPr>
        <w:pStyle w:val="a4"/>
        <w:ind w:left="1134" w:firstLine="0"/>
        <w:rPr>
          <w:szCs w:val="28"/>
        </w:rPr>
      </w:pPr>
      <w:r>
        <w:rPr>
          <w:szCs w:val="28"/>
        </w:rPr>
        <w:t>3.2</w:t>
      </w:r>
      <w:r w:rsidR="003A0367" w:rsidRPr="00E2254F">
        <w:rPr>
          <w:szCs w:val="28"/>
        </w:rPr>
        <w:t xml:space="preserve"> </w:t>
      </w:r>
      <w:r w:rsidR="00D1727E" w:rsidRPr="00E2254F">
        <w:rPr>
          <w:szCs w:val="28"/>
        </w:rPr>
        <w:t>ПАО «Газпром» практика реализации проектов экологических</w:t>
      </w:r>
      <w:r w:rsidR="00D1727E" w:rsidRPr="00D1727E">
        <w:rPr>
          <w:szCs w:val="28"/>
        </w:rPr>
        <w:t xml:space="preserve"> </w:t>
      </w:r>
      <w:r w:rsidR="002E1463" w:rsidRPr="00D1727E">
        <w:rPr>
          <w:szCs w:val="28"/>
        </w:rPr>
        <w:t xml:space="preserve">инноваций </w:t>
      </w:r>
      <w:r w:rsidR="002E1463" w:rsidRPr="00D1727E">
        <w:rPr>
          <w:szCs w:val="28"/>
        </w:rPr>
        <w:tab/>
      </w:r>
      <w:r w:rsidR="002E1463">
        <w:rPr>
          <w:szCs w:val="28"/>
        </w:rPr>
        <w:t>59</w:t>
      </w:r>
    </w:p>
    <w:p w14:paraId="61F53557" w14:textId="4ED5834E" w:rsidR="00D1727E" w:rsidRPr="00D1727E" w:rsidRDefault="00D1727E" w:rsidP="00D1727E">
      <w:pPr>
        <w:pStyle w:val="a4"/>
        <w:ind w:left="1134" w:firstLine="0"/>
        <w:rPr>
          <w:szCs w:val="28"/>
        </w:rPr>
      </w:pPr>
      <w:r w:rsidRPr="00D1727E">
        <w:rPr>
          <w:szCs w:val="28"/>
        </w:rPr>
        <w:t>3.</w:t>
      </w:r>
      <w:r w:rsidR="00DE095B">
        <w:rPr>
          <w:szCs w:val="28"/>
        </w:rPr>
        <w:t>3</w:t>
      </w:r>
      <w:r w:rsidRPr="00D1727E">
        <w:rPr>
          <w:szCs w:val="28"/>
        </w:rPr>
        <w:t xml:space="preserve">. Рекомендации по внедрению экологических инноваций в нефтегазовую отрасль при </w:t>
      </w:r>
      <w:r w:rsidR="0032413A">
        <w:rPr>
          <w:szCs w:val="28"/>
        </w:rPr>
        <w:t xml:space="preserve">освоении </w:t>
      </w:r>
      <w:r w:rsidRPr="00D1727E">
        <w:rPr>
          <w:szCs w:val="28"/>
        </w:rPr>
        <w:t>северных территорий</w:t>
      </w:r>
      <w:r w:rsidR="00994D13" w:rsidRPr="00994D13">
        <w:rPr>
          <w:szCs w:val="28"/>
        </w:rPr>
        <w:tab/>
      </w:r>
      <w:r w:rsidR="002E1463">
        <w:rPr>
          <w:szCs w:val="28"/>
        </w:rPr>
        <w:t>70</w:t>
      </w:r>
    </w:p>
    <w:p w14:paraId="170C2DBD" w14:textId="3D4C79EB" w:rsidR="00D1727E" w:rsidRPr="00033BB6" w:rsidRDefault="00D1727E" w:rsidP="00D1727E">
      <w:pPr>
        <w:pStyle w:val="a4"/>
        <w:rPr>
          <w:szCs w:val="28"/>
        </w:rPr>
      </w:pPr>
      <w:r w:rsidRPr="00033BB6">
        <w:rPr>
          <w:szCs w:val="28"/>
        </w:rPr>
        <w:t xml:space="preserve">Выводы </w:t>
      </w:r>
      <w:r w:rsidRPr="00033BB6">
        <w:rPr>
          <w:szCs w:val="28"/>
        </w:rPr>
        <w:tab/>
      </w:r>
      <w:r w:rsidR="002E1463">
        <w:rPr>
          <w:szCs w:val="28"/>
        </w:rPr>
        <w:t>80</w:t>
      </w:r>
    </w:p>
    <w:p w14:paraId="49436B0D" w14:textId="39EE0A08" w:rsidR="00D1727E" w:rsidRPr="00033BB6" w:rsidRDefault="00D1727E" w:rsidP="00D1727E">
      <w:pPr>
        <w:pStyle w:val="a4"/>
        <w:rPr>
          <w:szCs w:val="28"/>
        </w:rPr>
      </w:pPr>
      <w:r w:rsidRPr="00033BB6">
        <w:rPr>
          <w:szCs w:val="28"/>
        </w:rPr>
        <w:t xml:space="preserve">Заключение </w:t>
      </w:r>
      <w:r w:rsidRPr="00033BB6">
        <w:rPr>
          <w:szCs w:val="28"/>
        </w:rPr>
        <w:tab/>
      </w:r>
      <w:r w:rsidR="002E1463">
        <w:rPr>
          <w:szCs w:val="28"/>
        </w:rPr>
        <w:t>82</w:t>
      </w:r>
    </w:p>
    <w:p w14:paraId="7032E7E5" w14:textId="7C03B0B1" w:rsidR="00FB3B5C" w:rsidRDefault="00D1727E" w:rsidP="00F840C8">
      <w:pPr>
        <w:pStyle w:val="a4"/>
        <w:rPr>
          <w:szCs w:val="28"/>
        </w:rPr>
      </w:pPr>
      <w:r w:rsidRPr="00033BB6">
        <w:rPr>
          <w:szCs w:val="28"/>
        </w:rPr>
        <w:t xml:space="preserve">Список литературы </w:t>
      </w:r>
      <w:r w:rsidRPr="00033BB6">
        <w:rPr>
          <w:szCs w:val="28"/>
        </w:rPr>
        <w:tab/>
      </w:r>
      <w:r w:rsidR="002E1463">
        <w:rPr>
          <w:szCs w:val="28"/>
        </w:rPr>
        <w:t>83</w:t>
      </w:r>
    </w:p>
    <w:p w14:paraId="2692BBCD" w14:textId="77777777" w:rsidR="00293A55" w:rsidRDefault="00293A55" w:rsidP="0028583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3B636A" w14:textId="77777777" w:rsidR="00293A55" w:rsidRDefault="00293A55" w:rsidP="0028583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A76804" w14:textId="77777777" w:rsidR="00DE095B" w:rsidRDefault="00DE095B" w:rsidP="0028583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EC20B9C" w14:textId="77777777" w:rsidR="00F01799" w:rsidRDefault="00F01799" w:rsidP="002E1463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EE64A89" w14:textId="77777777" w:rsidR="00D1727E" w:rsidRDefault="00D1727E" w:rsidP="0028583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6D2A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14:paraId="45BD5E32" w14:textId="6FE8BF77" w:rsidR="00F20FD5" w:rsidRDefault="007330A0" w:rsidP="00F20FD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20FD5" w:rsidRPr="008759F2">
        <w:rPr>
          <w:rFonts w:ascii="Times New Roman" w:hAnsi="Times New Roman" w:cs="Times New Roman"/>
          <w:color w:val="000000" w:themeColor="text1"/>
          <w:sz w:val="28"/>
          <w:szCs w:val="28"/>
        </w:rPr>
        <w:t>абота</w:t>
      </w:r>
      <w:r w:rsidR="003D4B6C" w:rsidRPr="0087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«Внедрение экологических инноваций в нефтегазовую отрасль пр</w:t>
      </w:r>
      <w:r w:rsidR="00EB35A3">
        <w:rPr>
          <w:rFonts w:ascii="Times New Roman" w:hAnsi="Times New Roman" w:cs="Times New Roman"/>
          <w:color w:val="000000" w:themeColor="text1"/>
          <w:sz w:val="28"/>
          <w:szCs w:val="28"/>
        </w:rPr>
        <w:t>и освоении северных территорий»</w:t>
      </w:r>
      <w:r w:rsidR="003D4B6C" w:rsidRPr="0087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20FD5" w:rsidRPr="008759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посвящена </w:t>
      </w:r>
      <w:r w:rsidR="00F20FD5" w:rsidRPr="00F20FD5">
        <w:rPr>
          <w:rFonts w:ascii="Times New Roman" w:hAnsi="Times New Roman" w:cs="Times New Roman"/>
          <w:sz w:val="28"/>
          <w:szCs w:val="28"/>
        </w:rPr>
        <w:t>проблем</w:t>
      </w:r>
      <w:r w:rsidR="006409EB">
        <w:rPr>
          <w:rFonts w:ascii="Times New Roman" w:hAnsi="Times New Roman" w:cs="Times New Roman"/>
          <w:sz w:val="28"/>
          <w:szCs w:val="28"/>
        </w:rPr>
        <w:t>е освоения северных территорий р</w:t>
      </w:r>
      <w:r w:rsidR="00F20FD5" w:rsidRPr="00F20FD5">
        <w:rPr>
          <w:rFonts w:ascii="Times New Roman" w:hAnsi="Times New Roman" w:cs="Times New Roman"/>
          <w:sz w:val="28"/>
          <w:szCs w:val="28"/>
        </w:rPr>
        <w:t>оссийскими нефтегазовыми компаниями, где доб</w:t>
      </w:r>
      <w:r w:rsidR="000B29AB">
        <w:rPr>
          <w:rFonts w:ascii="Times New Roman" w:hAnsi="Times New Roman" w:cs="Times New Roman"/>
          <w:sz w:val="28"/>
          <w:szCs w:val="28"/>
        </w:rPr>
        <w:t>ыча полезных ископаемых вызвана особыми трудностями</w:t>
      </w:r>
      <w:r w:rsidR="00F20FD5" w:rsidRPr="00F20FD5">
        <w:rPr>
          <w:rFonts w:ascii="Times New Roman" w:hAnsi="Times New Roman" w:cs="Times New Roman"/>
          <w:sz w:val="28"/>
          <w:szCs w:val="28"/>
        </w:rPr>
        <w:t xml:space="preserve">, такие как: </w:t>
      </w:r>
      <w:r w:rsidR="00EF05FD">
        <w:rPr>
          <w:rFonts w:ascii="Times New Roman" w:hAnsi="Times New Roman" w:cs="Times New Roman"/>
          <w:sz w:val="28"/>
          <w:szCs w:val="28"/>
        </w:rPr>
        <w:t>природно-климатические условия (низкие температуры, вечная мерзлота, дрейфующие льды в морях Северного Ледовитого океана) и чувствительность природной среды к антропогенной деятельности человека. Поэтому требуется внедрение экологически-современных технологий при добыче и транспортировки нефти и газа (углеводородов).</w:t>
      </w:r>
    </w:p>
    <w:p w14:paraId="59ACA494" w14:textId="5EA440FC" w:rsidR="00677551" w:rsidRPr="00E90914" w:rsidRDefault="00CC20DC" w:rsidP="00993EE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914">
        <w:rPr>
          <w:rFonts w:ascii="Times New Roman" w:hAnsi="Times New Roman" w:cs="Times New Roman"/>
          <w:sz w:val="28"/>
          <w:szCs w:val="28"/>
        </w:rPr>
        <w:t xml:space="preserve">Целью исследования являлась </w:t>
      </w:r>
      <w:r w:rsidR="007671C4" w:rsidRPr="00E90914">
        <w:rPr>
          <w:rFonts w:ascii="Times New Roman" w:hAnsi="Times New Roman" w:cs="Times New Roman"/>
          <w:sz w:val="28"/>
          <w:szCs w:val="28"/>
        </w:rPr>
        <w:t>разработка рекомендаций по внедрению экологических инноваций в нефтег</w:t>
      </w:r>
      <w:r w:rsidR="00FD02D2" w:rsidRPr="00E90914">
        <w:rPr>
          <w:rFonts w:ascii="Times New Roman" w:hAnsi="Times New Roman" w:cs="Times New Roman"/>
          <w:sz w:val="28"/>
          <w:szCs w:val="28"/>
        </w:rPr>
        <w:t xml:space="preserve">азовую отрасль при </w:t>
      </w:r>
      <w:r w:rsidR="001B76B2" w:rsidRPr="00E90914">
        <w:rPr>
          <w:rFonts w:ascii="Times New Roman" w:hAnsi="Times New Roman" w:cs="Times New Roman"/>
          <w:sz w:val="28"/>
          <w:szCs w:val="28"/>
        </w:rPr>
        <w:t xml:space="preserve">освоении </w:t>
      </w:r>
      <w:r w:rsidR="00FD02D2" w:rsidRPr="00E90914">
        <w:rPr>
          <w:rFonts w:ascii="Times New Roman" w:hAnsi="Times New Roman" w:cs="Times New Roman"/>
          <w:sz w:val="28"/>
          <w:szCs w:val="28"/>
        </w:rPr>
        <w:t>северных терри</w:t>
      </w:r>
      <w:r w:rsidR="00F20FD5">
        <w:rPr>
          <w:rFonts w:ascii="Times New Roman" w:hAnsi="Times New Roman" w:cs="Times New Roman"/>
          <w:sz w:val="28"/>
          <w:szCs w:val="28"/>
        </w:rPr>
        <w:t>торий.</w:t>
      </w:r>
    </w:p>
    <w:p w14:paraId="4F32B6CE" w14:textId="77777777" w:rsidR="00FD02D2" w:rsidRPr="00E90914" w:rsidRDefault="00FD02D2" w:rsidP="00FD02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0914">
        <w:rPr>
          <w:rFonts w:ascii="Times New Roman" w:hAnsi="Times New Roman"/>
          <w:sz w:val="28"/>
          <w:szCs w:val="28"/>
        </w:rPr>
        <w:t>Задачи исследования:</w:t>
      </w:r>
    </w:p>
    <w:p w14:paraId="679BCC08" w14:textId="7BF3D567" w:rsidR="00FD02D2" w:rsidRDefault="00956C16" w:rsidP="00956C1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90914">
        <w:rPr>
          <w:rFonts w:ascii="Times New Roman" w:hAnsi="Times New Roman"/>
          <w:sz w:val="28"/>
          <w:szCs w:val="28"/>
        </w:rPr>
        <w:t>Охарактеризовать, на основе зарубежного и российского опыта,</w:t>
      </w:r>
      <w:r w:rsidR="00FD02D2" w:rsidRPr="00E90914">
        <w:rPr>
          <w:rFonts w:ascii="Times New Roman" w:hAnsi="Times New Roman"/>
          <w:sz w:val="28"/>
          <w:szCs w:val="28"/>
        </w:rPr>
        <w:t xml:space="preserve"> основные</w:t>
      </w:r>
      <w:r w:rsidR="006E0E70">
        <w:rPr>
          <w:rFonts w:ascii="Times New Roman" w:hAnsi="Times New Roman"/>
          <w:sz w:val="28"/>
          <w:szCs w:val="28"/>
        </w:rPr>
        <w:t xml:space="preserve"> группы</w:t>
      </w:r>
      <w:r w:rsidRPr="00E90914">
        <w:rPr>
          <w:rFonts w:ascii="Times New Roman" w:hAnsi="Times New Roman"/>
          <w:sz w:val="28"/>
          <w:szCs w:val="28"/>
        </w:rPr>
        <w:t xml:space="preserve"> экологических инноваций в нефтегазовой отрасли</w:t>
      </w:r>
      <w:r w:rsidR="00FD02D2" w:rsidRPr="00E90914">
        <w:rPr>
          <w:rFonts w:ascii="Times New Roman" w:hAnsi="Times New Roman"/>
          <w:sz w:val="28"/>
          <w:szCs w:val="28"/>
        </w:rPr>
        <w:t>.</w:t>
      </w:r>
    </w:p>
    <w:p w14:paraId="69638C0E" w14:textId="6EB60C43" w:rsidR="006E0E70" w:rsidRPr="00E90914" w:rsidRDefault="006E0E70" w:rsidP="006E0E7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E0E70">
        <w:rPr>
          <w:rFonts w:ascii="Times New Roman" w:hAnsi="Times New Roman"/>
          <w:sz w:val="28"/>
          <w:szCs w:val="28"/>
        </w:rPr>
        <w:t>Построить модель выгод и издержек эко-инноваций в нефтегазовой отрасли российских компаний методом расчёта Томаса Саати.</w:t>
      </w:r>
    </w:p>
    <w:p w14:paraId="1DB2173C" w14:textId="69A2448F" w:rsidR="00FD02D2" w:rsidRPr="008759F2" w:rsidRDefault="00956C16" w:rsidP="00FD02D2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90914">
        <w:rPr>
          <w:rFonts w:ascii="Times New Roman" w:hAnsi="Times New Roman"/>
          <w:sz w:val="28"/>
          <w:szCs w:val="28"/>
        </w:rPr>
        <w:t>3</w:t>
      </w:r>
      <w:r w:rsidR="00FD02D2" w:rsidRPr="00E90914">
        <w:rPr>
          <w:rFonts w:ascii="Times New Roman" w:hAnsi="Times New Roman"/>
          <w:sz w:val="28"/>
          <w:szCs w:val="28"/>
        </w:rPr>
        <w:t>.</w:t>
      </w:r>
      <w:r w:rsidR="001A189C">
        <w:rPr>
          <w:rFonts w:ascii="Times New Roman" w:hAnsi="Times New Roman"/>
          <w:sz w:val="28"/>
          <w:szCs w:val="28"/>
        </w:rPr>
        <w:t xml:space="preserve"> </w:t>
      </w:r>
      <w:r w:rsidR="006E0E70" w:rsidRPr="006E0E70">
        <w:rPr>
          <w:rFonts w:ascii="Times New Roman" w:hAnsi="Times New Roman"/>
          <w:sz w:val="28"/>
          <w:szCs w:val="28"/>
        </w:rPr>
        <w:t>Проанализировать эко-инновации у российских нефтегазовых компаний.</w:t>
      </w:r>
    </w:p>
    <w:p w14:paraId="5432182F" w14:textId="496F92F0" w:rsidR="00956C16" w:rsidRPr="00E90914" w:rsidRDefault="00956C16" w:rsidP="00956C1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59F2"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FD02D2" w:rsidRPr="008759F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759F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6E0E70" w:rsidRPr="006E0E70">
        <w:rPr>
          <w:rFonts w:ascii="Times New Roman" w:hAnsi="Times New Roman"/>
          <w:color w:val="000000" w:themeColor="text1"/>
          <w:sz w:val="28"/>
          <w:szCs w:val="28"/>
        </w:rPr>
        <w:t>Создать рекомендации по внедрению эко-инноваций в нефтегазовую отрасль.</w:t>
      </w:r>
    </w:p>
    <w:p w14:paraId="57529BEE" w14:textId="0D2D64DC" w:rsidR="00FB3B5C" w:rsidRDefault="00FD02D2" w:rsidP="00FB3B5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0914">
        <w:rPr>
          <w:rFonts w:ascii="Times New Roman" w:hAnsi="Times New Roman"/>
          <w:sz w:val="28"/>
          <w:szCs w:val="28"/>
        </w:rPr>
        <w:t>Объек</w:t>
      </w:r>
      <w:r w:rsidR="00956C16" w:rsidRPr="00E90914">
        <w:rPr>
          <w:rFonts w:ascii="Times New Roman" w:hAnsi="Times New Roman"/>
          <w:sz w:val="28"/>
          <w:szCs w:val="28"/>
        </w:rPr>
        <w:t>т исследования:</w:t>
      </w:r>
      <w:r w:rsidR="00050628" w:rsidRPr="00E90914">
        <w:rPr>
          <w:rFonts w:ascii="Times New Roman" w:hAnsi="Times New Roman" w:cs="Times New Roman"/>
          <w:sz w:val="28"/>
          <w:szCs w:val="28"/>
        </w:rPr>
        <w:t xml:space="preserve"> деятельность российских нефтегазовых</w:t>
      </w:r>
      <w:r w:rsidR="00050628">
        <w:rPr>
          <w:rFonts w:ascii="Times New Roman" w:hAnsi="Times New Roman" w:cs="Times New Roman"/>
          <w:sz w:val="28"/>
          <w:szCs w:val="28"/>
        </w:rPr>
        <w:t xml:space="preserve"> компаний </w:t>
      </w:r>
      <w:r w:rsidR="00FB3B5C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F840C8">
        <w:rPr>
          <w:rFonts w:ascii="Times New Roman" w:hAnsi="Times New Roman"/>
          <w:sz w:val="28"/>
          <w:szCs w:val="28"/>
        </w:rPr>
        <w:t>добыч</w:t>
      </w:r>
      <w:r w:rsidR="00FB3B5C">
        <w:rPr>
          <w:rFonts w:ascii="Times New Roman" w:hAnsi="Times New Roman"/>
          <w:sz w:val="28"/>
          <w:szCs w:val="28"/>
        </w:rPr>
        <w:t>и</w:t>
      </w:r>
      <w:r w:rsidR="00F840C8">
        <w:rPr>
          <w:rFonts w:ascii="Times New Roman" w:hAnsi="Times New Roman"/>
          <w:sz w:val="28"/>
          <w:szCs w:val="28"/>
        </w:rPr>
        <w:t xml:space="preserve"> и транспортировк</w:t>
      </w:r>
      <w:r w:rsidR="00FB3B5C">
        <w:rPr>
          <w:rFonts w:ascii="Times New Roman" w:hAnsi="Times New Roman"/>
          <w:sz w:val="28"/>
          <w:szCs w:val="28"/>
        </w:rPr>
        <w:t>и</w:t>
      </w:r>
      <w:r w:rsidR="002C2F17">
        <w:rPr>
          <w:rFonts w:ascii="Times New Roman" w:hAnsi="Times New Roman"/>
          <w:sz w:val="28"/>
          <w:szCs w:val="28"/>
        </w:rPr>
        <w:t xml:space="preserve"> нефти и газа </w:t>
      </w:r>
      <w:r w:rsidR="00FB3B5C">
        <w:rPr>
          <w:rFonts w:ascii="Times New Roman" w:hAnsi="Times New Roman" w:cs="Times New Roman"/>
          <w:sz w:val="28"/>
          <w:szCs w:val="28"/>
        </w:rPr>
        <w:t>при освоении северных территорий.</w:t>
      </w:r>
    </w:p>
    <w:p w14:paraId="6825A273" w14:textId="713EF51F" w:rsidR="00FD02D2" w:rsidRPr="00F840C8" w:rsidRDefault="00FD02D2" w:rsidP="00FB3B5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0C8">
        <w:rPr>
          <w:rFonts w:ascii="Times New Roman" w:hAnsi="Times New Roman"/>
          <w:sz w:val="28"/>
          <w:szCs w:val="28"/>
        </w:rPr>
        <w:t>Предме</w:t>
      </w:r>
      <w:r w:rsidR="00270ECC" w:rsidRPr="00F840C8">
        <w:rPr>
          <w:rFonts w:ascii="Times New Roman" w:hAnsi="Times New Roman"/>
          <w:sz w:val="28"/>
          <w:szCs w:val="28"/>
        </w:rPr>
        <w:t>т исследования:</w:t>
      </w:r>
      <w:r w:rsidR="00F840C8">
        <w:rPr>
          <w:rFonts w:ascii="Times New Roman" w:hAnsi="Times New Roman"/>
          <w:sz w:val="28"/>
          <w:szCs w:val="28"/>
        </w:rPr>
        <w:t xml:space="preserve"> </w:t>
      </w:r>
      <w:r w:rsidR="002C2F17" w:rsidRPr="00F840C8">
        <w:rPr>
          <w:rFonts w:ascii="Times New Roman" w:hAnsi="Times New Roman"/>
          <w:sz w:val="28"/>
          <w:szCs w:val="28"/>
        </w:rPr>
        <w:t>эко</w:t>
      </w:r>
      <w:r w:rsidR="00742F1D">
        <w:rPr>
          <w:rFonts w:ascii="Times New Roman" w:hAnsi="Times New Roman"/>
          <w:sz w:val="28"/>
          <w:szCs w:val="28"/>
        </w:rPr>
        <w:t>логические</w:t>
      </w:r>
      <w:r w:rsidR="0032413A">
        <w:rPr>
          <w:rFonts w:ascii="Times New Roman" w:hAnsi="Times New Roman"/>
          <w:sz w:val="28"/>
          <w:szCs w:val="28"/>
        </w:rPr>
        <w:t xml:space="preserve"> </w:t>
      </w:r>
      <w:r w:rsidR="002C2F17" w:rsidRPr="00F840C8">
        <w:rPr>
          <w:rFonts w:ascii="Times New Roman" w:hAnsi="Times New Roman"/>
          <w:sz w:val="28"/>
          <w:szCs w:val="28"/>
        </w:rPr>
        <w:t>инновации</w:t>
      </w:r>
    </w:p>
    <w:p w14:paraId="2B912FEC" w14:textId="498F5314" w:rsidR="00285831" w:rsidRPr="005A2062" w:rsidRDefault="00FD02D2" w:rsidP="005A206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исследования использовались следующие методы: анализ научной и методической л</w:t>
      </w:r>
      <w:r w:rsidR="0032413A">
        <w:rPr>
          <w:rFonts w:ascii="Times New Roman" w:hAnsi="Times New Roman"/>
          <w:sz w:val="28"/>
          <w:szCs w:val="28"/>
        </w:rPr>
        <w:t>итературы по теме исследования.</w:t>
      </w:r>
    </w:p>
    <w:p w14:paraId="7BE8464D" w14:textId="77777777" w:rsidR="008C0D99" w:rsidRDefault="008023F5" w:rsidP="00927848">
      <w:pPr>
        <w:pStyle w:val="1"/>
        <w:spacing w:after="0"/>
        <w:rPr>
          <w:rFonts w:ascii="Times New Roman" w:hAnsi="Times New Roman"/>
          <w:sz w:val="28"/>
          <w:szCs w:val="28"/>
        </w:rPr>
      </w:pPr>
      <w:r w:rsidRPr="008023F5">
        <w:rPr>
          <w:rFonts w:ascii="Times New Roman" w:hAnsi="Times New Roman"/>
          <w:sz w:val="28"/>
          <w:szCs w:val="28"/>
        </w:rPr>
        <w:lastRenderedPageBreak/>
        <w:t>Глава 1. ЭКОЛОГИЧЕСКИЕ ИННОВАЦИИ</w:t>
      </w:r>
    </w:p>
    <w:p w14:paraId="18DDE273" w14:textId="77777777" w:rsidR="008023F5" w:rsidRDefault="008023F5" w:rsidP="00927848">
      <w:pPr>
        <w:pStyle w:val="a8"/>
        <w:numPr>
          <w:ilvl w:val="1"/>
          <w:numId w:val="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23F5">
        <w:rPr>
          <w:rFonts w:ascii="Times New Roman" w:hAnsi="Times New Roman" w:cs="Times New Roman"/>
          <w:b/>
          <w:sz w:val="28"/>
          <w:szCs w:val="28"/>
          <w:lang w:eastAsia="ru-RU"/>
        </w:rPr>
        <w:t>Характеристика экологических инноваций</w:t>
      </w:r>
    </w:p>
    <w:p w14:paraId="13450D9A" w14:textId="77777777" w:rsidR="00F5307D" w:rsidRPr="008023F5" w:rsidRDefault="00F5307D" w:rsidP="00927848">
      <w:pPr>
        <w:pStyle w:val="a8"/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B278CC8" w14:textId="2144E9D5" w:rsidR="001F7CEE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307D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Определение понятия </w:t>
      </w:r>
      <w:r w:rsidR="00742F1D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>инновации</w:t>
      </w:r>
      <w:r w:rsidR="00742F1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 xml:space="preserve"> переводится и интерпретируется по-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разному: группа национальных экспертов по науке и технике из Организации экономического сотрудничества и развития ОЭСД (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Organisation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for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Economic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Co-operation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and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Development</w:t>
      </w:r>
      <w:proofErr w:type="spellEnd"/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OECD</w:t>
      </w:r>
      <w:r w:rsidR="00B44ED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определили понятие и</w:t>
      </w:r>
      <w:r w:rsidR="008523DB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нновации, 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конечный результат инновационной деятельности, получивший воплощение в виде нового или усовершенствованного продукта, внедренного на рынке, используемого в практической деятельности либо в новом подходе к социальным услугам </w:t>
      </w:r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5058D7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Фатхутдинов</w:t>
      </w:r>
      <w:proofErr w:type="spellEnd"/>
      <w:r w:rsidR="005058D7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Р.А. Инновационный менеджмент</w:t>
      </w:r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2012; </w:t>
      </w:r>
      <w:proofErr w:type="spellStart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Towards</w:t>
      </w:r>
      <w:proofErr w:type="spellEnd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Sustainable</w:t>
      </w:r>
      <w:proofErr w:type="spellEnd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Development</w:t>
      </w:r>
      <w:proofErr w:type="spellEnd"/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1998)</w:t>
      </w:r>
      <w:r w:rsidR="001F7CEE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750CB92" w14:textId="68DC5E77" w:rsidR="00F5307D" w:rsidRPr="00DA4DFB" w:rsidRDefault="001F7CEE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огласно</w:t>
      </w:r>
      <w:r w:rsidR="008523DB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Йозефу Шумпертеру «инновация» – реализация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использования потребительских товаров, новых производственных и транспортных средств, рынков и форм организации в промышленности </w:t>
      </w:r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058D7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Шумпертер Й.  Теория экономического развития</w:t>
      </w:r>
      <w:r w:rsidR="00A47C0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2007)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Шумпертер определил важнейшие признаки, подчеркивающие значение нововведений:</w:t>
      </w:r>
    </w:p>
    <w:p w14:paraId="119E5DA2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введение нового продукта, неизвестного потребителям, либо нового вида продукта (потребительская новизна);</w:t>
      </w:r>
    </w:p>
    <w:p w14:paraId="037ACF2C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внедрение нового вида производства;</w:t>
      </w:r>
    </w:p>
    <w:p w14:paraId="196A6AC2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открытие нового рынка продукции, на котором не было известно о продукте ранее;</w:t>
      </w:r>
    </w:p>
    <w:p w14:paraId="228E488E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открытие нового сырья;</w:t>
      </w:r>
    </w:p>
    <w:p w14:paraId="47822C47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введение новой отраслевой ин</w:t>
      </w:r>
      <w:r w:rsidR="00C7274E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фраструктуры в производство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7E97E93" w14:textId="48A4FA38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Поэтому, инновации считаются нечто новым или обновленным нововведением в виде продукта, услуги или социального преобразования, внедряющ</w:t>
      </w:r>
      <w:r w:rsidR="009D0E0A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иеся в организацию и, улучшающи</w:t>
      </w:r>
      <w:r w:rsidR="001F7CEE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эффективность</w:t>
      </w:r>
      <w:r w:rsidR="009D0E0A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предприятия, организации или учреждения.</w:t>
      </w:r>
    </w:p>
    <w:p w14:paraId="0446932E" w14:textId="77777777" w:rsidR="00BC687A" w:rsidRPr="00DA4DFB" w:rsidRDefault="00BC687A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3A9C4FE" w14:textId="52752732" w:rsidR="001F7CEE" w:rsidRPr="00DA4DFB" w:rsidRDefault="00BA381C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Применительно к проводимому нами исследованию наиболее удачным будет использовать определение</w:t>
      </w:r>
      <w:r w:rsidR="008255E0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2C33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инноваций, которое предложи</w:t>
      </w:r>
      <w:r w:rsidR="005A2062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 Шумпертер</w:t>
      </w:r>
      <w:r w:rsidR="00BC687A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1911 году, так как автор является авторитетным в области теории и практики экологических </w:t>
      </w:r>
      <w:r w:rsidR="00464EAA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инноваций</w:t>
      </w:r>
      <w:r w:rsidR="00BC687A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2F6F3DB" w14:textId="3A9B427A" w:rsidR="00F5307D" w:rsidRPr="00DA4DFB" w:rsidRDefault="00464EAA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Дав о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пределение 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термину 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«инновации»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перейти к значению 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понятия «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экологические инновации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169B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(далее ЭИ)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 ними понимают такие формы инноваций, которые направлены на значительный и очевидный прогресс в направлении достижения цели устойчивого развития, за счет снижения нагрузки на</w:t>
      </w:r>
      <w:r w:rsidR="002A574E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ОС, и</w:t>
      </w:r>
      <w:r w:rsidR="001F7CEE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эффективного и ответственного использования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природных ресурсов </w:t>
      </w:r>
      <w:r w:rsidR="00DA4DFB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67D43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Григорьева В. В. Инновационный менеджмент</w:t>
      </w:r>
      <w:r w:rsidR="00DA4DFB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2014)</w:t>
      </w:r>
      <w:r w:rsidR="00F5307D"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6F5D925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Экологические инновации могут быть изложены в виде нововведений, неизвестных обществу или человеку, внедряемое в определенную хозяйственную деятельность человека для получения наилучшего экономического и экологического эффекта.</w:t>
      </w:r>
    </w:p>
    <w:p w14:paraId="5098504F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Следует выделить основные черты экологических инноваций:</w:t>
      </w:r>
    </w:p>
    <w:p w14:paraId="7E4DC7E1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энергоэффективность (внедрение технологий или технических компонентов системы, снижающих энергопотребление);</w:t>
      </w:r>
    </w:p>
    <w:p w14:paraId="08F9F322" w14:textId="77777777" w:rsidR="00F5307D" w:rsidRPr="00DA4DFB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рациональное использование природных ресурсов;</w:t>
      </w:r>
    </w:p>
    <w:p w14:paraId="77F12482" w14:textId="7C73C35C" w:rsidR="00F5307D" w:rsidRPr="00F5307D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DA4DF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новизна технологий, создающая синергию между повышением 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>экономической эффективности и экологиче</w:t>
      </w:r>
      <w:r w:rsidR="00C87483">
        <w:rPr>
          <w:rFonts w:ascii="Times New Roman" w:hAnsi="Times New Roman" w:cs="Times New Roman"/>
          <w:sz w:val="28"/>
          <w:szCs w:val="28"/>
          <w:lang w:eastAsia="ru-RU"/>
        </w:rPr>
        <w:t xml:space="preserve">ской ответственности общества 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 xml:space="preserve">или предприятия; </w:t>
      </w:r>
    </w:p>
    <w:p w14:paraId="7912822A" w14:textId="77777777" w:rsidR="00F5307D" w:rsidRPr="00F5307D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07D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ab/>
        <w:t>минимизация воздействия деятельности человека на окружающую среду;</w:t>
      </w:r>
    </w:p>
    <w:p w14:paraId="561877AC" w14:textId="77777777" w:rsidR="00F5307D" w:rsidRPr="00F5307D" w:rsidRDefault="00F5307D" w:rsidP="00927848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07D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ab/>
        <w:t>экологические инновации строят взаимные конструктивные отношения между странами для решения экологических проблем на локальном, региональном, государственном или глобальном уровне.</w:t>
      </w:r>
    </w:p>
    <w:p w14:paraId="791BDF78" w14:textId="55D01F9B" w:rsidR="00162C33" w:rsidRPr="00F7418E" w:rsidRDefault="00F5307D" w:rsidP="00F7418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5307D"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экологические инновации описываются как новые пути </w:t>
      </w:r>
      <w:r w:rsidR="00883CF2">
        <w:rPr>
          <w:rFonts w:ascii="Times New Roman" w:hAnsi="Times New Roman" w:cs="Times New Roman"/>
          <w:sz w:val="28"/>
          <w:szCs w:val="28"/>
          <w:lang w:eastAsia="ru-RU"/>
        </w:rPr>
        <w:t>экономического стимулирования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 xml:space="preserve"> предприятия, </w:t>
      </w:r>
      <w:r w:rsidR="00883CF2">
        <w:rPr>
          <w:rFonts w:ascii="Times New Roman" w:hAnsi="Times New Roman" w:cs="Times New Roman"/>
          <w:sz w:val="28"/>
          <w:szCs w:val="28"/>
          <w:lang w:eastAsia="ru-RU"/>
        </w:rPr>
        <w:t xml:space="preserve">которые направлены на снижение нагрузки на </w:t>
      </w:r>
      <w:r w:rsidR="00883CF2" w:rsidRPr="00F5307D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F5307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E1A91F9" w14:textId="0ED53FBB" w:rsidR="00106A72" w:rsidRPr="00DA4DFB" w:rsidRDefault="006C2802" w:rsidP="00106A72">
      <w:pPr>
        <w:pStyle w:val="a8"/>
        <w:numPr>
          <w:ilvl w:val="2"/>
          <w:numId w:val="5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280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Достоинства и недостатки экологических инноваций</w:t>
      </w:r>
    </w:p>
    <w:p w14:paraId="1C5EC6E4" w14:textId="77777777" w:rsidR="006C2802" w:rsidRDefault="00106A72" w:rsidP="006C280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исследовании внедрения экологических инноваций в нефтегазовую отрасль, предварительно составлен анализ, существующих достоинств и недо</w:t>
      </w:r>
      <w:r w:rsidR="00FC2CBF">
        <w:rPr>
          <w:rFonts w:ascii="Times New Roman" w:hAnsi="Times New Roman" w:cs="Times New Roman"/>
          <w:sz w:val="28"/>
          <w:szCs w:val="28"/>
          <w:lang w:eastAsia="ru-RU"/>
        </w:rPr>
        <w:t>статков экологических инноваций.</w:t>
      </w:r>
    </w:p>
    <w:p w14:paraId="7B00CC9A" w14:textId="16B2A126" w:rsidR="00FC2CBF" w:rsidRPr="005F1DDD" w:rsidRDefault="00FC2CBF" w:rsidP="006C280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Конференция, проведенная в г. Рио-де-Жанейро в июне 2012 года, была посвящена вопросам «зелёной экономик</w:t>
      </w:r>
      <w:r w:rsidR="00742F1D">
        <w:rPr>
          <w:rFonts w:ascii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sz w:val="28"/>
          <w:szCs w:val="28"/>
          <w:lang w:eastAsia="ru-RU"/>
        </w:rPr>
        <w:t>». Считается, что одним из механизмов «зелёный экономики» являются экологические инновации. «</w:t>
      </w:r>
      <w:r w:rsidR="00A5136A">
        <w:rPr>
          <w:rFonts w:ascii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sz w:val="28"/>
          <w:szCs w:val="28"/>
          <w:lang w:eastAsia="ru-RU"/>
        </w:rPr>
        <w:t>елёный рост» всё чаще встречается как концепция в различных документах политического, социального и экономического характера</w:t>
      </w:r>
      <w:r w:rsidR="003B287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В связи с экологизацией всех отраслей общества, часто можно встретить прилагательное «зелёный» или сочетание слов «зеленая политика»</w:t>
      </w:r>
      <w:r w:rsidR="003B2872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зелёная экономика»</w:t>
      </w:r>
      <w:r w:rsidR="003B2872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B03EB18" w14:textId="647F6198" w:rsidR="00A5136A" w:rsidRPr="005F1DDD" w:rsidRDefault="00A5136A" w:rsidP="00003B20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концептуального понятия «зелёный» рост были выделены профессором МГУ С.Н. Бобылёвым следующие подходы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D74A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Бобылев С.Н. Гармонизация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2010)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05EA534" w14:textId="77777777" w:rsidR="00A5136A" w:rsidRPr="005F1DDD" w:rsidRDefault="00A5136A" w:rsidP="00A5136A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рамках широкого подхода рассматривается необходимость экологизации фактически всей экономики и всего социально-экономического развития; </w:t>
      </w:r>
    </w:p>
    <w:p w14:paraId="49F4792F" w14:textId="64435552" w:rsidR="00A5136A" w:rsidRPr="005F1DDD" w:rsidRDefault="00A5136A" w:rsidP="00A5136A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 узком подходе подразумевается развитие только тех отраслей и видов деятельности, которые непосредственно связаны с экологизацией экономики, развитием «зеленых» рынков на г</w:t>
      </w:r>
      <w:r w:rsidR="00003B20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лобальном и национальном уровне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2D9C9E1" w14:textId="3FABE542" w:rsidR="00453A8C" w:rsidRPr="005F1DDD" w:rsidRDefault="00003B20" w:rsidP="00003B20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Данное понятие, </w:t>
      </w:r>
      <w:r w:rsidR="00453A8C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«зелёная» экономика», которое составлено Программой ООН по ОС (ЮНЕП), понимается такая экономика, которая обеспечивает долгосрочное повышение благосостояния людей и сокращение неравенства, позволяя будущим поколениям избежать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негат</w:t>
      </w:r>
      <w:r w:rsidR="00C874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ивных и существенных рисков по отношению к ОС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Оценка оценок окружающей среды Европы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453A8C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27A9688D" w14:textId="52463020" w:rsidR="001C4667" w:rsidRPr="005F1DDD" w:rsidRDefault="00AD0F2D" w:rsidP="00D2197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 как экологические инновации считаются механизмом-катализатором «зелёной» экономики</w:t>
      </w:r>
      <w:r w:rsidR="00E64EC6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её вектором инвестиций, составлен </w:t>
      </w:r>
      <w:r w:rsidR="00E64EC6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перечень приоритетных направлений в табл. 1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Яшалова Н.Н. Экологические инновации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2012)</w:t>
      </w:r>
      <w:r w:rsidR="00E64EC6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6D68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3A3CA2C" w14:textId="77777777" w:rsidR="00A5136A" w:rsidRDefault="00E93C7C" w:rsidP="00E93C7C">
      <w:pPr>
        <w:pStyle w:val="a8"/>
        <w:spacing w:line="360" w:lineRule="auto"/>
        <w:ind w:left="142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93C7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1</w:t>
      </w:r>
    </w:p>
    <w:p w14:paraId="2B7D7251" w14:textId="57E411F5" w:rsidR="00DA4DFB" w:rsidRDefault="00DA4DFB" w:rsidP="00E93C7C">
      <w:pPr>
        <w:pStyle w:val="a8"/>
        <w:spacing w:line="360" w:lineRule="auto"/>
        <w:ind w:left="142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A4DFB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Приоритетные направления «зелёной» экономики в мире</w:t>
      </w:r>
    </w:p>
    <w:p w14:paraId="5D8FACC9" w14:textId="1FC29AD2" w:rsidR="00E93C7C" w:rsidRPr="009422C7" w:rsidRDefault="00DF6A74" w:rsidP="009422C7">
      <w:pPr>
        <w:pStyle w:val="a8"/>
        <w:spacing w:line="360" w:lineRule="auto"/>
        <w:ind w:left="0" w:firstLine="1701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F6A7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22C7" w:rsidRPr="009422C7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r w:rsidR="00846D68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Источник: </w:t>
      </w:r>
      <w:r w:rsidRPr="0028118C">
        <w:rPr>
          <w:rFonts w:ascii="Times New Roman" w:hAnsi="Times New Roman" w:cs="Times New Roman"/>
          <w:i/>
          <w:sz w:val="28"/>
          <w:szCs w:val="28"/>
          <w:lang w:eastAsia="ru-RU"/>
        </w:rPr>
        <w:t>Яшалова Н.Н. Экологические инновации как приоритетное направление «</w:t>
      </w:r>
      <w:r w:rsidR="00846D68">
        <w:rPr>
          <w:rFonts w:ascii="Times New Roman" w:hAnsi="Times New Roman" w:cs="Times New Roman"/>
          <w:i/>
          <w:sz w:val="28"/>
          <w:szCs w:val="28"/>
          <w:lang w:eastAsia="ru-RU"/>
        </w:rPr>
        <w:t>Зелёной» экономики</w:t>
      </w:r>
      <w:r w:rsidR="009422C7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D21976">
        <w:rPr>
          <w:rFonts w:ascii="Times New Roman" w:hAnsi="Times New Roman" w:cs="Times New Roman"/>
          <w:i/>
          <w:sz w:val="28"/>
          <w:szCs w:val="28"/>
          <w:lang w:eastAsia="ru-RU"/>
        </w:rPr>
        <w:t>2012</w:t>
      </w:r>
      <w:r w:rsidR="009422C7" w:rsidRPr="009422C7"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</w:p>
    <w:tbl>
      <w:tblPr>
        <w:tblStyle w:val="ab"/>
        <w:tblW w:w="9918" w:type="dxa"/>
        <w:tblInd w:w="-710" w:type="dxa"/>
        <w:tblLook w:val="04A0" w:firstRow="1" w:lastRow="0" w:firstColumn="1" w:lastColumn="0" w:noHBand="0" w:noVBand="1"/>
      </w:tblPr>
      <w:tblGrid>
        <w:gridCol w:w="3020"/>
        <w:gridCol w:w="3020"/>
        <w:gridCol w:w="3878"/>
      </w:tblGrid>
      <w:tr w:rsidR="00E64EC6" w:rsidRPr="002B3369" w14:paraId="0F83D3B7" w14:textId="77777777" w:rsidTr="00AE4DC7">
        <w:tc>
          <w:tcPr>
            <w:tcW w:w="3020" w:type="dxa"/>
          </w:tcPr>
          <w:p w14:paraId="6BE47AB3" w14:textId="77777777" w:rsidR="00E64EC6" w:rsidRPr="00AE4DC7" w:rsidRDefault="00E64EC6" w:rsidP="00E64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DC7">
              <w:rPr>
                <w:rFonts w:ascii="Times New Roman" w:hAnsi="Times New Roman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3020" w:type="dxa"/>
          </w:tcPr>
          <w:p w14:paraId="37442382" w14:textId="77777777" w:rsidR="00E64EC6" w:rsidRPr="00AE4DC7" w:rsidRDefault="00E64EC6" w:rsidP="00E64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DC7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3878" w:type="dxa"/>
          </w:tcPr>
          <w:p w14:paraId="4C12FD14" w14:textId="77777777" w:rsidR="00E64EC6" w:rsidRPr="00AE4DC7" w:rsidRDefault="00E64EC6" w:rsidP="00E64E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DC7">
              <w:rPr>
                <w:rFonts w:ascii="Times New Roman" w:hAnsi="Times New Roman" w:cs="Times New Roman"/>
                <w:b/>
                <w:sz w:val="20"/>
                <w:szCs w:val="20"/>
              </w:rPr>
              <w:t>Значимость для «зеленой» экономики</w:t>
            </w:r>
          </w:p>
        </w:tc>
      </w:tr>
      <w:tr w:rsidR="00E64EC6" w:rsidRPr="002B3369" w14:paraId="55E1D794" w14:textId="77777777" w:rsidTr="00AE4DC7">
        <w:tc>
          <w:tcPr>
            <w:tcW w:w="3020" w:type="dxa"/>
          </w:tcPr>
          <w:p w14:paraId="4F5DD917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E5E1761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5AB3BDC7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3C845775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3C1BE704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57A512F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Возобновляемые источники энергии (ВИЭ)</w:t>
            </w:r>
          </w:p>
        </w:tc>
        <w:tc>
          <w:tcPr>
            <w:tcW w:w="3020" w:type="dxa"/>
          </w:tcPr>
          <w:p w14:paraId="10892B8E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Представляют собой получение энергии от естественных источников таких как сила ветра (эоловая энергетика), солнечной энергии (гелиоэнергетика), энергия прилива и отливов (гидроэнергетика), энергия от нестандартных химико-физических явлений замкнутого цикла (водородная энергетика, биотопливо и цикличное движение воды) </w:t>
            </w:r>
          </w:p>
        </w:tc>
        <w:tc>
          <w:tcPr>
            <w:tcW w:w="3878" w:type="dxa"/>
          </w:tcPr>
          <w:p w14:paraId="795891E4" w14:textId="77777777" w:rsidR="00E64EC6" w:rsidRPr="00AE4DC7" w:rsidRDefault="00E64EC6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зависимости от географического распространения субъекта страны, каждый из них становится конкурирующей зоной</w:t>
            </w:r>
            <w:r w:rsidR="003E4668"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по стимуляции микроэкономики региона за счёт выделения субсидий на ВИЭ. Также, в «гонку» включаются промышленники для стимуляции экономической эффективности предприятия. В целом, активизация связана со снижением парниковых выбросов в окружающую среду из различных источников, тем самым мобилизуя инвестиционный поток. </w:t>
            </w:r>
          </w:p>
        </w:tc>
      </w:tr>
      <w:tr w:rsidR="00E64EC6" w:rsidRPr="002B3369" w14:paraId="42191B1D" w14:textId="77777777" w:rsidTr="00AE4DC7">
        <w:tc>
          <w:tcPr>
            <w:tcW w:w="3020" w:type="dxa"/>
          </w:tcPr>
          <w:p w14:paraId="54183D6E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0F977AF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3D713C6E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3C282938" w14:textId="77777777" w:rsidR="00E93C7C" w:rsidRPr="00AE4DC7" w:rsidRDefault="00E93C7C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BC21A57" w14:textId="77777777" w:rsidR="00E93C7C" w:rsidRPr="00AE4DC7" w:rsidRDefault="00E93C7C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0796302" w14:textId="77777777" w:rsidR="00E93C7C" w:rsidRPr="00AE4DC7" w:rsidRDefault="00E93C7C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BD810AE" w14:textId="77777777" w:rsidR="00E93C7C" w:rsidRPr="00AE4DC7" w:rsidRDefault="00E93C7C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B04AB97" w14:textId="77777777" w:rsidR="00E93C7C" w:rsidRPr="00AE4DC7" w:rsidRDefault="00E93C7C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D37AB88" w14:textId="77777777" w:rsidR="00E64EC6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Энергоэффективность</w:t>
            </w:r>
          </w:p>
        </w:tc>
        <w:tc>
          <w:tcPr>
            <w:tcW w:w="3020" w:type="dxa"/>
          </w:tcPr>
          <w:p w14:paraId="2BBC348F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E39159B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EFEDC56" w14:textId="77777777" w:rsidR="00E64EC6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Продукты, товары или услуги, потребляющие </w:t>
            </w:r>
            <w:r w:rsidRPr="00AE4DC7">
              <w:rPr>
                <w:rFonts w:ascii="Times New Roman" w:hAnsi="Times New Roman" w:cs="Times New Roman"/>
                <w:sz w:val="20"/>
                <w:szCs w:val="20"/>
                <w:lang w:val="en-GB" w:eastAsia="ru-RU"/>
              </w:rPr>
              <w:t>n</w:t>
            </w: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-е количество энергии с минимальными её затратами.</w:t>
            </w:r>
          </w:p>
        </w:tc>
        <w:tc>
          <w:tcPr>
            <w:tcW w:w="3878" w:type="dxa"/>
          </w:tcPr>
          <w:p w14:paraId="3257A0FD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6C7EA44" w14:textId="77777777" w:rsidR="003E4668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E73232C" w14:textId="77777777" w:rsidR="00E64EC6" w:rsidRPr="00AE4DC7" w:rsidRDefault="003E4668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Основным фактором выступает применение новейших технологий или же наилучших доступных технологий (НДТ), или группы инноваций, повышающие конкурентоспособность и создавать возможности для экономического роста. Главными результатами становятся экологическая и энерго- безопасность, и рациональное использование ресурсов для производства энергии. </w:t>
            </w:r>
          </w:p>
        </w:tc>
      </w:tr>
      <w:tr w:rsidR="00E64EC6" w:rsidRPr="002B3369" w14:paraId="1CD94094" w14:textId="77777777" w:rsidTr="00AE4DC7">
        <w:tc>
          <w:tcPr>
            <w:tcW w:w="3020" w:type="dxa"/>
          </w:tcPr>
          <w:p w14:paraId="5831EFFD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0ED0AF8E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76EB8A9D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4531936F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19F1E078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F3D1895" w14:textId="77777777" w:rsidR="00E64EC6" w:rsidRPr="00AE4DC7" w:rsidRDefault="009F52FA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Промышленность</w:t>
            </w:r>
          </w:p>
        </w:tc>
        <w:tc>
          <w:tcPr>
            <w:tcW w:w="3020" w:type="dxa"/>
          </w:tcPr>
          <w:p w14:paraId="15E506CA" w14:textId="77777777" w:rsidR="00E64EC6" w:rsidRPr="00AE4DC7" w:rsidRDefault="009F52FA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Промышленность – это группа различных источников, продуцирующие с различной степенью воздействия загрязняющие вещества (ЗВ) в виде выбросов и сбросов в ОС, образование отходов, а также потребление ресурсов.</w:t>
            </w:r>
          </w:p>
        </w:tc>
        <w:tc>
          <w:tcPr>
            <w:tcW w:w="3878" w:type="dxa"/>
          </w:tcPr>
          <w:p w14:paraId="0E423433" w14:textId="77777777" w:rsidR="00E64EC6" w:rsidRPr="00AE4DC7" w:rsidRDefault="009F52FA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Для безопасности и здоровья населения и сохранения ОС и биосферы в целом, ведётся учёт удельных выбросов и образование отходов для дальнейшей корреляции и вполне применение новых подходов и технологий для сохранения устойчивого развития бизнеса.</w:t>
            </w:r>
          </w:p>
        </w:tc>
      </w:tr>
      <w:tr w:rsidR="00E64EC6" w:rsidRPr="002B3369" w14:paraId="3887E7A8" w14:textId="77777777" w:rsidTr="00AE4DC7">
        <w:tc>
          <w:tcPr>
            <w:tcW w:w="3020" w:type="dxa"/>
          </w:tcPr>
          <w:p w14:paraId="558F1C25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E37A1FD" w14:textId="77777777" w:rsidR="000520D4" w:rsidRPr="00AE4DC7" w:rsidRDefault="000520D4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14:paraId="674E4BFD" w14:textId="77777777" w:rsidR="00E64EC6" w:rsidRPr="00AE4DC7" w:rsidRDefault="001238F9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Инновации</w:t>
            </w:r>
          </w:p>
        </w:tc>
        <w:tc>
          <w:tcPr>
            <w:tcW w:w="3020" w:type="dxa"/>
          </w:tcPr>
          <w:p w14:paraId="41C60419" w14:textId="77777777" w:rsidR="00E64EC6" w:rsidRPr="00AE4DC7" w:rsidRDefault="001238F9" w:rsidP="00E64EC6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Любые изменения, улучшающие или заменяющие объект, с дальнейшим его усовершенствованием и получение выгод.</w:t>
            </w:r>
          </w:p>
        </w:tc>
        <w:tc>
          <w:tcPr>
            <w:tcW w:w="3878" w:type="dxa"/>
          </w:tcPr>
          <w:p w14:paraId="64980F18" w14:textId="77777777" w:rsidR="00E64EC6" w:rsidRPr="00AE4DC7" w:rsidRDefault="001238F9" w:rsidP="001238F9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E4DC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Экологические инновации (экоинновации) применяются для создания устойчивого развития социально-экономической деятельности человека и снижения этой деятельности нагрузки на ОС </w:t>
            </w:r>
          </w:p>
        </w:tc>
      </w:tr>
    </w:tbl>
    <w:p w14:paraId="45D66176" w14:textId="77777777" w:rsidR="00AE4DC7" w:rsidRPr="008030C1" w:rsidRDefault="00AE4DC7" w:rsidP="008030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623512" w14:textId="69DF54A8" w:rsidR="002B04CE" w:rsidRDefault="000520D4" w:rsidP="00B70A6F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Как видно из таблицы 1, группа направлений внедрения в социально-экономическую деятельность или иную деятельность человека экологических инноваций </w:t>
      </w:r>
      <w:r w:rsidR="00A969F1">
        <w:rPr>
          <w:rFonts w:ascii="Times New Roman" w:hAnsi="Times New Roman" w:cs="Times New Roman"/>
          <w:sz w:val="28"/>
          <w:szCs w:val="28"/>
          <w:lang w:eastAsia="ru-RU"/>
        </w:rPr>
        <w:t>способствует созданию благоприятной сред</w:t>
      </w:r>
      <w:r w:rsidR="00D21976">
        <w:rPr>
          <w:rFonts w:ascii="Times New Roman" w:hAnsi="Times New Roman" w:cs="Times New Roman"/>
          <w:sz w:val="28"/>
          <w:szCs w:val="28"/>
          <w:lang w:eastAsia="ru-RU"/>
        </w:rPr>
        <w:t xml:space="preserve">ы для </w:t>
      </w:r>
      <w:r w:rsidR="00D2197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роста «зелёной» экономики и</w:t>
      </w:r>
      <w:r w:rsidR="00A969F1">
        <w:rPr>
          <w:rFonts w:ascii="Times New Roman" w:hAnsi="Times New Roman" w:cs="Times New Roman"/>
          <w:sz w:val="28"/>
          <w:szCs w:val="28"/>
          <w:lang w:eastAsia="ru-RU"/>
        </w:rPr>
        <w:t xml:space="preserve"> укреплению экономической ситуации в промышленных сферах.</w:t>
      </w:r>
    </w:p>
    <w:p w14:paraId="021B4D04" w14:textId="78056225" w:rsidR="00CA4F11" w:rsidRPr="005F1DDD" w:rsidRDefault="00D21976" w:rsidP="00B5360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Отмечено, </w:t>
      </w:r>
      <w:r w:rsidR="002F7E66">
        <w:rPr>
          <w:rFonts w:ascii="Times New Roman" w:hAnsi="Times New Roman" w:cs="Times New Roman"/>
          <w:sz w:val="28"/>
          <w:szCs w:val="28"/>
          <w:lang w:eastAsia="ru-RU"/>
        </w:rPr>
        <w:t xml:space="preserve">что многие компании,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данным ведущей консалтинговой компании </w:t>
      </w:r>
      <w:r w:rsidR="002F7E66">
        <w:rPr>
          <w:rFonts w:ascii="Times New Roman" w:hAnsi="Times New Roman" w:cs="Times New Roman"/>
          <w:sz w:val="28"/>
          <w:szCs w:val="28"/>
          <w:lang w:val="en-GB" w:eastAsia="ru-RU"/>
        </w:rPr>
        <w:t>MsKinsey</w:t>
      </w:r>
      <w:r w:rsidR="002F7E66">
        <w:rPr>
          <w:rFonts w:ascii="Times New Roman" w:hAnsi="Times New Roman" w:cs="Times New Roman"/>
          <w:sz w:val="28"/>
          <w:szCs w:val="28"/>
          <w:lang w:eastAsia="ru-RU"/>
        </w:rPr>
        <w:t xml:space="preserve">, выделяют устойчивою концепцию построения и ведения бизнеса как долгосрочную и перспективную модель. Эта универсальная </w:t>
      </w:r>
      <w:r w:rsidR="002F7E66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концепция должна 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группу ценностей по борьбе и решению задач развития, в области управления инвестиций и рисками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A2DEE" w:rsidRPr="005F1D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Харин А.Г. Методологические особенности</w:t>
      </w:r>
      <w:r w:rsidR="00DA4DFB" w:rsidRPr="005F1DD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 2012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46671169" w14:textId="7A1D016A" w:rsidR="003A2DEE" w:rsidRPr="005F1DDD" w:rsidRDefault="00D21976" w:rsidP="003A2DE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мнению Дж. Сороса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известного американ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ского финансиста и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инвестора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«зелёный бизнес»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«мотором для новой экономики», так как он в ближайшем будущем станет новой ветвью становления и развития экономики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George</w:t>
      </w:r>
      <w:proofErr w:type="spellEnd"/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Soros</w:t>
      </w:r>
      <w:proofErr w:type="spellEnd"/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…)</w:t>
      </w:r>
      <w:r w:rsidR="003A2DE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0F9ACFC7" w14:textId="77777777" w:rsidR="002B04CE" w:rsidRPr="005F1DDD" w:rsidRDefault="002B04CE" w:rsidP="006C280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Между тем, рассмотрены недостатки внедрения экологических инноваций с экономической точки зрения и их окупаемости в будущем на примере инвестиционных вложений в предприятия в России.</w:t>
      </w:r>
    </w:p>
    <w:p w14:paraId="4121CFC6" w14:textId="0CC035FE" w:rsidR="002B04CE" w:rsidRPr="005F1DDD" w:rsidRDefault="00842237" w:rsidP="002B04C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статистике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России, за 2009 г.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было проведено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в сфере ЭИ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Их практиковали 15,5 % предприятий,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интегрировавшие полностью инновации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Одними из самых высоких показателей оказались из среднетехнологичных секторов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 состав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которых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находятся производства, создающие высокие показатели по загрязнению ОС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как производ</w:t>
      </w:r>
      <w:r w:rsidR="00EA2E8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ство кокса и нефтепродуктов (39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%), металлургия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(35%) и химия (34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%). В добавок</w:t>
      </w:r>
      <w:r w:rsidR="00EE7E3F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по высоким показателям сюда же входит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табачное п</w:t>
      </w:r>
      <w:r w:rsidR="00B61F33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роизводство (67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%), где </w:t>
      </w:r>
      <w:r w:rsidR="00EE7E3F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происходил заметно-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интенсивный переход на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новые технические регламенты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Основные показатели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2013)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92CA789" w14:textId="18F0F58F" w:rsidR="002B04CE" w:rsidRPr="005F1DDD" w:rsidRDefault="00EE7E3F" w:rsidP="002B04C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Среди всех незаинтересов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анных участников перехода на ЭИ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оказалис</w:t>
      </w:r>
      <w:r w:rsidR="0026214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 владельцы крупного бизнеса. Исходя из зарубежного опыта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6D7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часть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затрат корпораций на исследования и разработки в 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>общенациональных затратах</w:t>
      </w:r>
      <w:r w:rsidR="002B04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>на научные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 xml:space="preserve"> исследования и разработк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 xml:space="preserve">и (НИР) превышает 65 %, однако если брать средние показатели 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 xml:space="preserve">по странам Организации экономического сотрудничества и развития (ОЭСР) 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>подходит к отметке в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 xml:space="preserve"> 70 %. В Р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 xml:space="preserve">оссии 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создаётся иная ситуация: из</w:t>
      </w:r>
      <w:r w:rsidR="002B04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>корп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>оративного сектора выделяются финансы</w:t>
      </w:r>
      <w:r w:rsidR="002B04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 xml:space="preserve">лишь </w:t>
      </w:r>
      <w:r w:rsidR="0026214B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>20 % затрат на НИОКР. Удельный вес</w:t>
      </w:r>
      <w:r w:rsidR="002B04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3551">
        <w:rPr>
          <w:rFonts w:ascii="Times New Roman" w:hAnsi="Times New Roman" w:cs="Times New Roman"/>
          <w:sz w:val="28"/>
          <w:szCs w:val="28"/>
          <w:lang w:eastAsia="ru-RU"/>
        </w:rPr>
        <w:t>издержек на НИОКР с выручкой</w:t>
      </w:r>
      <w:r w:rsidR="002B04CE" w:rsidRPr="002B04CE">
        <w:rPr>
          <w:rFonts w:ascii="Times New Roman" w:hAnsi="Times New Roman" w:cs="Times New Roman"/>
          <w:sz w:val="28"/>
          <w:szCs w:val="28"/>
          <w:lang w:eastAsia="ru-RU"/>
        </w:rPr>
        <w:t xml:space="preserve"> российских</w:t>
      </w:r>
      <w:r w:rsidR="002B04C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3551">
        <w:rPr>
          <w:rFonts w:ascii="Times New Roman" w:hAnsi="Times New Roman" w:cs="Times New Roman"/>
          <w:sz w:val="28"/>
          <w:szCs w:val="28"/>
          <w:lang w:eastAsia="ru-RU"/>
        </w:rPr>
        <w:t xml:space="preserve">компаний в 4–6 раз ниже, по сравнению с зарубежными </w:t>
      </w:r>
      <w:r w:rsidR="00763551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конкурентами. Примерно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80 % крупнейших </w:t>
      </w:r>
      <w:r w:rsidR="00763551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предприятий России не согласны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огласить </w:t>
      </w:r>
      <w:r w:rsidR="00763551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окончательные результаты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своей инновационной деятельности 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Российский инновационный индекс</w:t>
      </w:r>
      <w:r w:rsidR="008D75F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2011</w:t>
      </w:r>
      <w:r w:rsidR="00DA4DFB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435B0D0" w14:textId="7D27E122" w:rsidR="00F76D7D" w:rsidRPr="005F1DDD" w:rsidRDefault="0082188B" w:rsidP="00AB1A39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Следовательно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</w:t>
      </w:r>
      <w:r w:rsidR="00F76D7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роблема хозяйствующих с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убъектов является не желание участвовать в финансировании</w:t>
      </w:r>
      <w:r w:rsidR="00F76D7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мероприятий по охране ОС из-за не финансовой результативности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ЭИ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76D7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мнению владельцев предприятий,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ЭИ </w:t>
      </w:r>
      <w:r w:rsidR="00B60DA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воспринимаются как экономически невыгодны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как на них </w:t>
      </w:r>
      <w:r w:rsidR="00B60DA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требуются </w:t>
      </w:r>
      <w:r w:rsidR="001E2A2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значительные </w:t>
      </w:r>
      <w:r w:rsidR="00B60DA4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инвестиционные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вложения.</w:t>
      </w:r>
    </w:p>
    <w:p w14:paraId="5BC4E451" w14:textId="486F8EDC" w:rsidR="00F35452" w:rsidRPr="005F1DDD" w:rsidRDefault="00B60DA4" w:rsidP="00F3545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Статистические данные по суммарному объему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инвестиций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основной капитал, который выделен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охрану окружающей среды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(ООС)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рациональный подход к использованию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природных ресурсов 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Российской Федерации (РФ), представлены</w:t>
      </w:r>
      <w:r w:rsidR="002B04C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табл. 2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D75F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Никулина О.В. Применение инновационного подхода</w:t>
      </w:r>
      <w:r w:rsidR="008D75FD"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2013)</w:t>
      </w:r>
      <w:r w:rsidRPr="005F1D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27F52A6" w14:textId="77777777" w:rsidR="002B04CE" w:rsidRDefault="002B04CE" w:rsidP="002B04CE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04CE">
        <w:rPr>
          <w:rFonts w:ascii="Times New Roman" w:hAnsi="Times New Roman" w:cs="Times New Roman"/>
          <w:b/>
          <w:sz w:val="28"/>
          <w:szCs w:val="28"/>
          <w:lang w:eastAsia="ru-RU"/>
        </w:rPr>
        <w:t>Таблица 2</w:t>
      </w:r>
    </w:p>
    <w:p w14:paraId="641E723E" w14:textId="5F9C77C4" w:rsidR="008D75FD" w:rsidRDefault="008D75FD" w:rsidP="008D75FD">
      <w:pPr>
        <w:pStyle w:val="a8"/>
        <w:spacing w:line="360" w:lineRule="auto"/>
        <w:ind w:left="0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D75FD">
        <w:rPr>
          <w:rFonts w:ascii="Times New Roman" w:hAnsi="Times New Roman" w:cs="Times New Roman"/>
          <w:b/>
          <w:sz w:val="28"/>
          <w:szCs w:val="28"/>
          <w:lang w:eastAsia="ru-RU"/>
        </w:rPr>
        <w:t>Инвестиции в основной капитал, направленные на охрану окружающей среды и рациональное использование природных ресурсов РФ</w:t>
      </w:r>
    </w:p>
    <w:p w14:paraId="2DA364A9" w14:textId="4B5AB4A9" w:rsidR="00F76D7D" w:rsidRPr="00D52879" w:rsidRDefault="009422C7" w:rsidP="009422C7">
      <w:pPr>
        <w:pStyle w:val="a8"/>
        <w:spacing w:line="360" w:lineRule="auto"/>
        <w:ind w:left="0"/>
        <w:jc w:val="right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422C7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r w:rsidR="00D52879" w:rsidRPr="00D52879">
        <w:rPr>
          <w:rFonts w:ascii="Times New Roman" w:hAnsi="Times New Roman" w:cs="Times New Roman"/>
          <w:i/>
          <w:sz w:val="28"/>
          <w:szCs w:val="28"/>
          <w:lang w:eastAsia="ru-RU"/>
        </w:rPr>
        <w:t>Источник: Никулина О.В. Применение инновационного подхода к решению экономических и экологических</w:t>
      </w:r>
      <w:r w:rsidR="008267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проблем международного бизнеса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Pr="009422C7">
        <w:t xml:space="preserve"> </w:t>
      </w:r>
      <w:r w:rsidRPr="009422C7">
        <w:rPr>
          <w:rFonts w:ascii="Times New Roman" w:hAnsi="Times New Roman" w:cs="Times New Roman"/>
          <w:i/>
          <w:sz w:val="28"/>
          <w:szCs w:val="28"/>
          <w:lang w:eastAsia="ru-RU"/>
        </w:rPr>
        <w:t>2013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  <w:r w:rsidR="0082676A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</w:p>
    <w:tbl>
      <w:tblPr>
        <w:tblStyle w:val="ab"/>
        <w:tblW w:w="9811" w:type="dxa"/>
        <w:tblLook w:val="04A0" w:firstRow="1" w:lastRow="0" w:firstColumn="1" w:lastColumn="0" w:noHBand="0" w:noVBand="1"/>
      </w:tblPr>
      <w:tblGrid>
        <w:gridCol w:w="3125"/>
        <w:gridCol w:w="1138"/>
        <w:gridCol w:w="1138"/>
        <w:gridCol w:w="1138"/>
        <w:gridCol w:w="995"/>
        <w:gridCol w:w="1138"/>
        <w:gridCol w:w="1139"/>
      </w:tblGrid>
      <w:tr w:rsidR="002B04CE" w:rsidRPr="00AD2CDA" w14:paraId="57CE980B" w14:textId="77777777" w:rsidTr="00AD2CDA">
        <w:trPr>
          <w:trHeight w:val="200"/>
        </w:trPr>
        <w:tc>
          <w:tcPr>
            <w:tcW w:w="3125" w:type="dxa"/>
            <w:vMerge w:val="restart"/>
          </w:tcPr>
          <w:p w14:paraId="7059808E" w14:textId="77777777" w:rsidR="002B04CE" w:rsidRPr="00F35452" w:rsidRDefault="00AD2CDA" w:rsidP="00F35452">
            <w:pPr>
              <w:pStyle w:val="a8"/>
              <w:spacing w:after="120"/>
              <w:ind w:left="0" w:firstLine="284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 xml:space="preserve">           Показатели</w:t>
            </w:r>
          </w:p>
        </w:tc>
        <w:tc>
          <w:tcPr>
            <w:tcW w:w="6686" w:type="dxa"/>
            <w:gridSpan w:val="6"/>
          </w:tcPr>
          <w:p w14:paraId="34A5CDA2" w14:textId="77777777" w:rsidR="002B04CE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Годы</w:t>
            </w:r>
          </w:p>
        </w:tc>
      </w:tr>
      <w:tr w:rsidR="00AD2CDA" w:rsidRPr="00AD2CDA" w14:paraId="4B75B3ED" w14:textId="77777777" w:rsidTr="00F35452">
        <w:trPr>
          <w:trHeight w:val="230"/>
        </w:trPr>
        <w:tc>
          <w:tcPr>
            <w:tcW w:w="3125" w:type="dxa"/>
            <w:vMerge/>
          </w:tcPr>
          <w:p w14:paraId="2BABAFD2" w14:textId="77777777" w:rsidR="00AD2CDA" w:rsidRPr="00F35452" w:rsidRDefault="00AD2CDA" w:rsidP="00AD2CDA">
            <w:pPr>
              <w:pStyle w:val="a8"/>
              <w:ind w:left="0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  <w:tc>
          <w:tcPr>
            <w:tcW w:w="1138" w:type="dxa"/>
          </w:tcPr>
          <w:p w14:paraId="7484CC40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2005</w:t>
            </w:r>
          </w:p>
        </w:tc>
        <w:tc>
          <w:tcPr>
            <w:tcW w:w="1138" w:type="dxa"/>
          </w:tcPr>
          <w:p w14:paraId="259C9F99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2006</w:t>
            </w:r>
          </w:p>
        </w:tc>
        <w:tc>
          <w:tcPr>
            <w:tcW w:w="1138" w:type="dxa"/>
          </w:tcPr>
          <w:p w14:paraId="04A37D3D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2007</w:t>
            </w:r>
          </w:p>
        </w:tc>
        <w:tc>
          <w:tcPr>
            <w:tcW w:w="995" w:type="dxa"/>
          </w:tcPr>
          <w:p w14:paraId="0F0839AC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2008</w:t>
            </w:r>
          </w:p>
        </w:tc>
        <w:tc>
          <w:tcPr>
            <w:tcW w:w="1138" w:type="dxa"/>
          </w:tcPr>
          <w:p w14:paraId="49992AEA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2009</w:t>
            </w:r>
          </w:p>
        </w:tc>
        <w:tc>
          <w:tcPr>
            <w:tcW w:w="1139" w:type="dxa"/>
          </w:tcPr>
          <w:p w14:paraId="14102C07" w14:textId="77777777" w:rsidR="00AD2CDA" w:rsidRPr="00F35452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F35452">
              <w:rPr>
                <w:rFonts w:ascii="Times New Roman" w:hAnsi="Times New Roman" w:cs="Times New Roman"/>
                <w:b/>
                <w:lang w:eastAsia="ru-RU"/>
              </w:rPr>
              <w:t>2010</w:t>
            </w:r>
          </w:p>
        </w:tc>
      </w:tr>
      <w:tr w:rsidR="00AD2CDA" w:rsidRPr="00AD2CDA" w14:paraId="7FA47CA8" w14:textId="77777777" w:rsidTr="00F35452">
        <w:trPr>
          <w:trHeight w:val="776"/>
        </w:trPr>
        <w:tc>
          <w:tcPr>
            <w:tcW w:w="3125" w:type="dxa"/>
          </w:tcPr>
          <w:p w14:paraId="7D846B74" w14:textId="77777777" w:rsidR="00AD2CDA" w:rsidRPr="005E5BF9" w:rsidRDefault="00AD2CDA" w:rsidP="00AD2CDA">
            <w:pPr>
              <w:pStyle w:val="a8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Инвестиции в основной капитал на охрану окружающей среды, млрд руб.</w:t>
            </w:r>
          </w:p>
        </w:tc>
        <w:tc>
          <w:tcPr>
            <w:tcW w:w="1138" w:type="dxa"/>
          </w:tcPr>
          <w:p w14:paraId="5C1B319B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1A4AF9E0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58,7</w:t>
            </w:r>
          </w:p>
        </w:tc>
        <w:tc>
          <w:tcPr>
            <w:tcW w:w="1138" w:type="dxa"/>
          </w:tcPr>
          <w:p w14:paraId="4960D5CC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22F6E1A1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68,2</w:t>
            </w:r>
          </w:p>
        </w:tc>
        <w:tc>
          <w:tcPr>
            <w:tcW w:w="1138" w:type="dxa"/>
          </w:tcPr>
          <w:p w14:paraId="743AB441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0B22087E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76,9</w:t>
            </w:r>
          </w:p>
        </w:tc>
        <w:tc>
          <w:tcPr>
            <w:tcW w:w="995" w:type="dxa"/>
          </w:tcPr>
          <w:p w14:paraId="33AC8C63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7D9277CB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102,4</w:t>
            </w:r>
          </w:p>
        </w:tc>
        <w:tc>
          <w:tcPr>
            <w:tcW w:w="1138" w:type="dxa"/>
          </w:tcPr>
          <w:p w14:paraId="770AB209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705CF6E2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81,9</w:t>
            </w:r>
          </w:p>
        </w:tc>
        <w:tc>
          <w:tcPr>
            <w:tcW w:w="1139" w:type="dxa"/>
          </w:tcPr>
          <w:p w14:paraId="3978206E" w14:textId="77777777" w:rsidR="00176087" w:rsidRPr="005E5BF9" w:rsidRDefault="00176087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080FE31" w14:textId="77777777" w:rsidR="00AD2CDA" w:rsidRPr="005E5BF9" w:rsidRDefault="00AD2CDA" w:rsidP="00AD2CDA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89,1</w:t>
            </w:r>
          </w:p>
        </w:tc>
      </w:tr>
      <w:tr w:rsidR="00F35452" w:rsidRPr="00AD2CDA" w14:paraId="18CD9F36" w14:textId="77777777" w:rsidTr="00F35452">
        <w:trPr>
          <w:trHeight w:val="1062"/>
        </w:trPr>
        <w:tc>
          <w:tcPr>
            <w:tcW w:w="3125" w:type="dxa"/>
          </w:tcPr>
          <w:p w14:paraId="7FABA242" w14:textId="379B7ABF" w:rsidR="00F35452" w:rsidRPr="005E5BF9" w:rsidRDefault="00F35452" w:rsidP="00F35452">
            <w:pPr>
              <w:pStyle w:val="a8"/>
              <w:ind w:left="0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Всего инвестиций в основной капитал, млрд руб.</w:t>
            </w:r>
          </w:p>
        </w:tc>
        <w:tc>
          <w:tcPr>
            <w:tcW w:w="1138" w:type="dxa"/>
          </w:tcPr>
          <w:p w14:paraId="62C0BC3D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767CC31F" w14:textId="17025B9C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3611,1</w:t>
            </w:r>
          </w:p>
        </w:tc>
        <w:tc>
          <w:tcPr>
            <w:tcW w:w="1138" w:type="dxa"/>
          </w:tcPr>
          <w:p w14:paraId="50813548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2B5673EC" w14:textId="07E5DB2F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4730</w:t>
            </w:r>
          </w:p>
        </w:tc>
        <w:tc>
          <w:tcPr>
            <w:tcW w:w="1138" w:type="dxa"/>
          </w:tcPr>
          <w:p w14:paraId="18164D41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2EAA01B9" w14:textId="2A9E6C6A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6716,2</w:t>
            </w:r>
          </w:p>
        </w:tc>
        <w:tc>
          <w:tcPr>
            <w:tcW w:w="995" w:type="dxa"/>
          </w:tcPr>
          <w:p w14:paraId="1AB1E205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4B10D9A4" w14:textId="3538A68B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8781,6</w:t>
            </w:r>
          </w:p>
        </w:tc>
        <w:tc>
          <w:tcPr>
            <w:tcW w:w="1138" w:type="dxa"/>
          </w:tcPr>
          <w:p w14:paraId="5959FC55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607A54B3" w14:textId="6C3240E9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7976,0</w:t>
            </w:r>
          </w:p>
        </w:tc>
        <w:tc>
          <w:tcPr>
            <w:tcW w:w="1139" w:type="dxa"/>
          </w:tcPr>
          <w:p w14:paraId="5EF12A65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501034FD" w14:textId="64F4595A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9152,1</w:t>
            </w:r>
          </w:p>
        </w:tc>
      </w:tr>
      <w:tr w:rsidR="00F35452" w:rsidRPr="00AD2CDA" w14:paraId="663662D3" w14:textId="77777777" w:rsidTr="00F35452">
        <w:trPr>
          <w:trHeight w:val="680"/>
        </w:trPr>
        <w:tc>
          <w:tcPr>
            <w:tcW w:w="3125" w:type="dxa"/>
          </w:tcPr>
          <w:p w14:paraId="47C02A7B" w14:textId="77777777" w:rsidR="00F35452" w:rsidRPr="005E5BF9" w:rsidRDefault="00F35452" w:rsidP="00F35452">
            <w:pPr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Доля инвестиций на охрану окружающей среды от общего объема инвестиций в основной капитал, в %.</w:t>
            </w:r>
          </w:p>
        </w:tc>
        <w:tc>
          <w:tcPr>
            <w:tcW w:w="1138" w:type="dxa"/>
          </w:tcPr>
          <w:p w14:paraId="322A7FE2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2378DAB8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1,6</w:t>
            </w:r>
          </w:p>
        </w:tc>
        <w:tc>
          <w:tcPr>
            <w:tcW w:w="1138" w:type="dxa"/>
          </w:tcPr>
          <w:p w14:paraId="6E6B819C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2D58236D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1,4</w:t>
            </w:r>
          </w:p>
        </w:tc>
        <w:tc>
          <w:tcPr>
            <w:tcW w:w="1138" w:type="dxa"/>
          </w:tcPr>
          <w:p w14:paraId="2953D9DA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10D93E17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1,1</w:t>
            </w:r>
          </w:p>
        </w:tc>
        <w:tc>
          <w:tcPr>
            <w:tcW w:w="995" w:type="dxa"/>
          </w:tcPr>
          <w:p w14:paraId="792FAD2D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351399B9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1,2</w:t>
            </w:r>
          </w:p>
        </w:tc>
        <w:tc>
          <w:tcPr>
            <w:tcW w:w="1138" w:type="dxa"/>
          </w:tcPr>
          <w:p w14:paraId="4BFD2A25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4A46A269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1,0</w:t>
            </w:r>
          </w:p>
        </w:tc>
        <w:tc>
          <w:tcPr>
            <w:tcW w:w="1139" w:type="dxa"/>
          </w:tcPr>
          <w:p w14:paraId="12D16F3D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14:paraId="07A52984" w14:textId="77777777" w:rsidR="00F35452" w:rsidRPr="005E5BF9" w:rsidRDefault="00F35452" w:rsidP="00F35452">
            <w:pPr>
              <w:pStyle w:val="a8"/>
              <w:ind w:left="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E5BF9">
              <w:rPr>
                <w:rFonts w:ascii="Times New Roman" w:hAnsi="Times New Roman" w:cs="Times New Roman"/>
                <w:lang w:eastAsia="ru-RU"/>
              </w:rPr>
              <w:t>0,9</w:t>
            </w:r>
          </w:p>
        </w:tc>
      </w:tr>
    </w:tbl>
    <w:p w14:paraId="052C73F4" w14:textId="77777777" w:rsidR="0028118C" w:rsidRPr="0028118C" w:rsidRDefault="0028118C" w:rsidP="0028118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1DA60B" w14:textId="50B3D169" w:rsidR="002166B3" w:rsidRPr="004E6A3E" w:rsidRDefault="002166B3" w:rsidP="004E6A3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Как видно из таблицы 2, доли на по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>ддержку ООС увеличивается в 1,3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раза каждый год и достигла пика в 2008, после повышения, финансирование из субъектов федерации было снижено и приобрело умеренное плато.</w:t>
      </w:r>
    </w:p>
    <w:p w14:paraId="3EE9935D" w14:textId="3B9F7B77" w:rsidR="002166B3" w:rsidRPr="004E6A3E" w:rsidRDefault="002166B3" w:rsidP="004E6A3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проблем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негативной стороны 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 xml:space="preserve">ЭИ </w:t>
      </w:r>
      <w:r>
        <w:rPr>
          <w:rFonts w:ascii="Times New Roman" w:hAnsi="Times New Roman" w:cs="Times New Roman"/>
          <w:sz w:val="28"/>
          <w:szCs w:val="28"/>
          <w:lang w:eastAsia="ru-RU"/>
        </w:rPr>
        <w:t>считает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 xml:space="preserve">ся финансовая нерентабельность и </w:t>
      </w:r>
      <w:r>
        <w:rPr>
          <w:rFonts w:ascii="Times New Roman" w:hAnsi="Times New Roman" w:cs="Times New Roman"/>
          <w:sz w:val="28"/>
          <w:szCs w:val="28"/>
          <w:lang w:eastAsia="ru-RU"/>
        </w:rPr>
        <w:t>требует дальнейшего изучения факто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>ров, влияющих на принятие мнений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предпринимателей и хозяйствующих субъектов-органов на технического переоснащение предприятий и выделение выгод для более продуктивного и устойчивого ведения бизнеса</w:t>
      </w:r>
      <w:r w:rsidR="00D52879">
        <w:rPr>
          <w:rFonts w:ascii="Times New Roman" w:hAnsi="Times New Roman" w:cs="Times New Roman"/>
          <w:sz w:val="28"/>
          <w:szCs w:val="28"/>
          <w:lang w:eastAsia="ru-RU"/>
        </w:rPr>
        <w:t xml:space="preserve"> в России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6AF583E" w14:textId="073A691B" w:rsidR="00A969F1" w:rsidRDefault="00887411" w:rsidP="00D52879">
      <w:pPr>
        <w:pStyle w:val="a8"/>
        <w:spacing w:line="360" w:lineRule="auto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8741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1.2 Российский и зарубежный опыт внедрения экологических инноваций </w:t>
      </w:r>
      <w:r w:rsidR="00DF6A74">
        <w:rPr>
          <w:rFonts w:ascii="Times New Roman" w:hAnsi="Times New Roman" w:cs="Times New Roman"/>
          <w:b/>
          <w:sz w:val="28"/>
          <w:szCs w:val="28"/>
          <w:lang w:eastAsia="ru-RU"/>
        </w:rPr>
        <w:t>в различных отраслях народного хозяйства</w:t>
      </w:r>
    </w:p>
    <w:p w14:paraId="2FD8F7A6" w14:textId="5398C44B" w:rsidR="0073381E" w:rsidRPr="009422C7" w:rsidRDefault="003C47AD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целью определения </w:t>
      </w:r>
      <w:r w:rsidR="0073381E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82676A">
        <w:rPr>
          <w:rFonts w:ascii="Times New Roman" w:hAnsi="Times New Roman" w:cs="Times New Roman"/>
          <w:sz w:val="28"/>
          <w:szCs w:val="28"/>
          <w:lang w:eastAsia="ru-RU"/>
        </w:rPr>
        <w:t xml:space="preserve">ЭИ </w:t>
      </w:r>
      <w:r w:rsidR="0073381E">
        <w:rPr>
          <w:rFonts w:ascii="Times New Roman" w:hAnsi="Times New Roman" w:cs="Times New Roman"/>
          <w:sz w:val="28"/>
          <w:szCs w:val="28"/>
          <w:lang w:eastAsia="ru-RU"/>
        </w:rPr>
        <w:t xml:space="preserve">в зарубежных странах и </w:t>
      </w:r>
      <w:r w:rsidR="0073381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России, следует ранжировать их на производственные (продуктовые) и процессные</w:t>
      </w:r>
      <w:r w:rsidR="0082676A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(Кирсанова Е.Г., Бондарева А.Г.</w:t>
      </w:r>
      <w:r w:rsidR="009422C7" w:rsidRPr="009422C7">
        <w:rPr>
          <w:color w:val="000000" w:themeColor="text1"/>
        </w:rPr>
        <w:t xml:space="preserve"> 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экологических инноваций…, 2017)</w:t>
      </w:r>
      <w:r w:rsidR="0073381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1A16CD4" w14:textId="2594021D" w:rsidR="00862179" w:rsidRDefault="0073381E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 производственным (продуктовым) относятся: утилизация отходов, вторичных ресурсов, рекультивацию земель, водоочистка и сохранение качества воздуха. На традиционные 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</w:t>
      </w:r>
      <w:r w:rsidR="00A22AB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инновации приходятся до 80% всех продуктовых экологических инноваций 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Россия в цифрах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2012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62179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 же время, активно развиваются вторичные сектора </w:t>
      </w:r>
      <w:r w:rsidR="00862179">
        <w:rPr>
          <w:rFonts w:ascii="Times New Roman" w:hAnsi="Times New Roman" w:cs="Times New Roman"/>
          <w:sz w:val="28"/>
          <w:szCs w:val="28"/>
          <w:lang w:eastAsia="ru-RU"/>
        </w:rPr>
        <w:t xml:space="preserve">«зелёной» экономики: экотуризм, </w:t>
      </w:r>
      <w:r w:rsidR="0082676A">
        <w:rPr>
          <w:rFonts w:ascii="Times New Roman" w:hAnsi="Times New Roman" w:cs="Times New Roman"/>
          <w:sz w:val="28"/>
          <w:szCs w:val="28"/>
          <w:lang w:eastAsia="ru-RU"/>
        </w:rPr>
        <w:t xml:space="preserve">изготовление </w:t>
      </w:r>
      <w:r w:rsidR="00862179">
        <w:rPr>
          <w:rFonts w:ascii="Times New Roman" w:hAnsi="Times New Roman" w:cs="Times New Roman"/>
          <w:sz w:val="28"/>
          <w:szCs w:val="28"/>
          <w:lang w:eastAsia="ru-RU"/>
        </w:rPr>
        <w:t>строительных эко-материалов для строительства, эко-строительство, энергосберегающие технологии и экологический туризм.</w:t>
      </w:r>
    </w:p>
    <w:p w14:paraId="18D8CC79" w14:textId="04D53813" w:rsidR="00C57CF7" w:rsidRDefault="00862179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 процессными </w:t>
      </w:r>
      <w:r w:rsidR="0082676A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ЭИ 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пони</w:t>
      </w:r>
      <w:r w:rsidR="0082676A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мают экологический менеджмент (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ЭМ) 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Бурматова</w:t>
      </w:r>
      <w:proofErr w:type="spellEnd"/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О.П. Эколого-ориентированный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механизм…, 2014)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2676A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именно внедрение системы 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экологического аудита, </w:t>
      </w:r>
      <w:r w:rsidR="00C57CF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экологический маркетинг, </w:t>
      </w:r>
      <w:r w:rsidR="00C57CF7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лицензирования отдельных видов деятельности, оказывающие негативное воздействие на состояние ОС, переструктуризация корпоративной системы ответственности персонала (КСО), что подразумевает повышенное внимание к обучаемости и повышению квалификации лица, независимости от его «страты» на предприятии или </w:t>
      </w:r>
      <w:r w:rsidR="00C57CF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компании, который опосредова</w:t>
      </w:r>
      <w:r w:rsidR="0082676A">
        <w:rPr>
          <w:rFonts w:ascii="Times New Roman" w:hAnsi="Times New Roman" w:cs="Times New Roman"/>
          <w:sz w:val="28"/>
          <w:szCs w:val="28"/>
          <w:lang w:eastAsia="ru-RU"/>
        </w:rPr>
        <w:t>но или прямо воздействует на систему экологического менеджмента (СЭМ)</w:t>
      </w:r>
      <w:r w:rsidR="00C57CF7">
        <w:rPr>
          <w:rFonts w:ascii="Times New Roman" w:hAnsi="Times New Roman" w:cs="Times New Roman"/>
          <w:sz w:val="28"/>
          <w:szCs w:val="28"/>
          <w:lang w:eastAsia="ru-RU"/>
        </w:rPr>
        <w:t xml:space="preserve"> и ОС.</w:t>
      </w:r>
    </w:p>
    <w:p w14:paraId="73FA390D" w14:textId="648DD1B5" w:rsidR="00AD516F" w:rsidRPr="00AD516F" w:rsidRDefault="00BF76FF" w:rsidP="00AD516F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оценки зарубежного опыта и Российского был взят рейтинг экологической эффективности (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Environmental</w:t>
      </w:r>
      <w:r w:rsidRPr="00BF76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Performance</w:t>
      </w:r>
      <w:r w:rsidRPr="00BF76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Index</w:t>
      </w:r>
      <w:r w:rsidRPr="00BF76FF">
        <w:rPr>
          <w:rFonts w:ascii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составленный центром экологической политики и права при Йельском университете совместно с 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Колумбийским университетом и Всемирным экономическим форумом за 2018 год</w:t>
      </w:r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E6A3E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Environmental performanc</w:t>
      </w:r>
      <w:r w:rsidR="009422C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e index, 2018.)</w:t>
      </w:r>
      <w:r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57CF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67467" w:rsidRPr="009422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Индекс оценивается по 22 критериями, включая состояние ОС, сохранение биологического разнообразия, оценку здоровья </w:t>
      </w:r>
      <w:r w:rsidR="00167467">
        <w:rPr>
          <w:rFonts w:ascii="Times New Roman" w:hAnsi="Times New Roman" w:cs="Times New Roman"/>
          <w:sz w:val="28"/>
          <w:szCs w:val="28"/>
          <w:lang w:eastAsia="ru-RU"/>
        </w:rPr>
        <w:t>населения, эффективность государственной экологической политики, противодействие изменению климата и степень экономической деятельности на ОС. Данный анализ показывает, с практической точки зрения, значимость внедрения тех или иных</w:t>
      </w:r>
      <w:r w:rsidR="00C5163F">
        <w:rPr>
          <w:rFonts w:ascii="Times New Roman" w:hAnsi="Times New Roman" w:cs="Times New Roman"/>
          <w:sz w:val="28"/>
          <w:szCs w:val="28"/>
          <w:lang w:eastAsia="ru-RU"/>
        </w:rPr>
        <w:t xml:space="preserve"> ранжированных инноваций по основным сферам </w:t>
      </w:r>
      <w:r w:rsidR="00223EDA">
        <w:rPr>
          <w:rFonts w:ascii="Times New Roman" w:hAnsi="Times New Roman" w:cs="Times New Roman"/>
          <w:sz w:val="28"/>
          <w:szCs w:val="28"/>
          <w:lang w:eastAsia="ru-RU"/>
        </w:rPr>
        <w:t>деятельности</w:t>
      </w:r>
      <w:r w:rsidR="00ED0C56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рис.</w:t>
      </w:r>
      <w:r w:rsidR="00AD516F">
        <w:rPr>
          <w:rFonts w:ascii="Times New Roman" w:hAnsi="Times New Roman" w:cs="Times New Roman"/>
          <w:sz w:val="28"/>
          <w:szCs w:val="28"/>
          <w:lang w:eastAsia="ru-RU"/>
        </w:rPr>
        <w:t xml:space="preserve"> 1.</w:t>
      </w:r>
    </w:p>
    <w:p w14:paraId="1394E1A7" w14:textId="0B5A158B" w:rsidR="00704D29" w:rsidRPr="00C51279" w:rsidRDefault="00704D29" w:rsidP="00C51279">
      <w:pPr>
        <w:pStyle w:val="a8"/>
        <w:spacing w:line="360" w:lineRule="auto"/>
        <w:ind w:left="0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39D519" wp14:editId="4ECF21DE">
            <wp:extent cx="5143500" cy="3710940"/>
            <wp:effectExtent l="0" t="0" r="0" b="381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8D4FB0B" w14:textId="61DE60EB" w:rsidR="0028118C" w:rsidRDefault="0028118C" w:rsidP="0028118C">
      <w:pPr>
        <w:pStyle w:val="a8"/>
        <w:spacing w:line="360" w:lineRule="auto"/>
        <w:ind w:left="0" w:firstLine="142"/>
        <w:rPr>
          <w:rFonts w:ascii="Times New Roman" w:hAnsi="Times New Roman" w:cs="Times New Roman"/>
          <w:sz w:val="28"/>
          <w:szCs w:val="28"/>
          <w:lang w:eastAsia="ru-RU"/>
        </w:rPr>
      </w:pPr>
      <w:r w:rsidRPr="000C47C0">
        <w:rPr>
          <w:rFonts w:ascii="Times New Roman" w:hAnsi="Times New Roman" w:cs="Times New Roman"/>
          <w:sz w:val="28"/>
          <w:szCs w:val="28"/>
          <w:lang w:eastAsia="ru-RU"/>
        </w:rPr>
        <w:t>Рисунок 1. ИЭЭ за 2018 год</w:t>
      </w:r>
    </w:p>
    <w:p w14:paraId="276B45D2" w14:textId="2036A179" w:rsidR="0096373F" w:rsidRPr="0096373F" w:rsidRDefault="0096373F" w:rsidP="00423BAC">
      <w:pPr>
        <w:pStyle w:val="a8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96373F">
        <w:rPr>
          <w:rFonts w:ascii="Times New Roman" w:hAnsi="Times New Roman" w:cs="Times New Roman"/>
          <w:i/>
          <w:sz w:val="28"/>
          <w:szCs w:val="28"/>
          <w:lang w:eastAsia="ru-RU"/>
        </w:rPr>
        <w:t>Источник: составлен автором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 ИЭЭ </w:t>
      </w:r>
      <w:r w:rsidRPr="0096373F">
        <w:rPr>
          <w:rFonts w:ascii="Times New Roman" w:hAnsi="Times New Roman" w:cs="Times New Roman"/>
          <w:i/>
          <w:sz w:val="28"/>
          <w:szCs w:val="28"/>
          <w:lang w:eastAsia="ru-RU"/>
        </w:rPr>
        <w:t>[Environmental performa</w:t>
      </w:r>
      <w:r w:rsidR="008030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nce </w:t>
      </w:r>
      <w:proofErr w:type="spellStart"/>
      <w:r w:rsidR="008030C1">
        <w:rPr>
          <w:rFonts w:ascii="Times New Roman" w:hAnsi="Times New Roman" w:cs="Times New Roman"/>
          <w:i/>
          <w:sz w:val="28"/>
          <w:szCs w:val="28"/>
          <w:lang w:eastAsia="ru-RU"/>
        </w:rPr>
        <w:t>inde</w:t>
      </w:r>
      <w:proofErr w:type="spellEnd"/>
      <w:r w:rsidR="008030C1">
        <w:rPr>
          <w:rFonts w:ascii="Times New Roman" w:hAnsi="Times New Roman" w:cs="Times New Roman"/>
          <w:i/>
          <w:sz w:val="28"/>
          <w:szCs w:val="28"/>
          <w:lang w:val="en-GB" w:eastAsia="ru-RU"/>
        </w:rPr>
        <w:t>x</w:t>
      </w:r>
      <w:r w:rsidR="008030C1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="000337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2018</w:t>
      </w:r>
      <w:r w:rsidRPr="0096373F"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</w:p>
    <w:p w14:paraId="6AE12212" w14:textId="4AD872EA" w:rsidR="00E76873" w:rsidRDefault="0096373F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</w:t>
      </w:r>
      <w:r w:rsidR="00704D29">
        <w:rPr>
          <w:rFonts w:ascii="Times New Roman" w:hAnsi="Times New Roman" w:cs="Times New Roman"/>
          <w:sz w:val="28"/>
          <w:szCs w:val="28"/>
          <w:lang w:eastAsia="ru-RU"/>
        </w:rPr>
        <w:t xml:space="preserve">з </w:t>
      </w:r>
      <w:r w:rsidR="005A0DDC">
        <w:rPr>
          <w:rFonts w:ascii="Times New Roman" w:hAnsi="Times New Roman" w:cs="Times New Roman"/>
          <w:sz w:val="28"/>
          <w:szCs w:val="28"/>
          <w:lang w:eastAsia="ru-RU"/>
        </w:rPr>
        <w:t>рисунка 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видно, что </w:t>
      </w:r>
      <w:r w:rsidR="00704D29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5163F">
        <w:rPr>
          <w:rFonts w:ascii="Times New Roman" w:hAnsi="Times New Roman" w:cs="Times New Roman"/>
          <w:sz w:val="28"/>
          <w:szCs w:val="28"/>
          <w:lang w:eastAsia="ru-RU"/>
        </w:rPr>
        <w:t xml:space="preserve"> 10 лидеров вошли следующие страны: на первом месте находится Швейцария её рейтинг среди всех стран составляет (87,42), далее Франция, Дания, Мальта, Швеция, Объединённые королевства Британии (Англия), Люксембург, Австрия, </w:t>
      </w:r>
      <w:r w:rsidR="00AD310B">
        <w:rPr>
          <w:rFonts w:ascii="Times New Roman" w:hAnsi="Times New Roman" w:cs="Times New Roman"/>
          <w:sz w:val="28"/>
          <w:szCs w:val="28"/>
          <w:lang w:eastAsia="ru-RU"/>
        </w:rPr>
        <w:t xml:space="preserve">Ирландия и </w:t>
      </w:r>
      <w:r w:rsidR="00F51385">
        <w:rPr>
          <w:rFonts w:ascii="Times New Roman" w:hAnsi="Times New Roman" w:cs="Times New Roman"/>
          <w:sz w:val="28"/>
          <w:szCs w:val="28"/>
          <w:lang w:eastAsia="ru-RU"/>
        </w:rPr>
        <w:t xml:space="preserve">замыкает </w:t>
      </w:r>
      <w:r w:rsidR="00AD310B">
        <w:rPr>
          <w:rFonts w:ascii="Times New Roman" w:hAnsi="Times New Roman" w:cs="Times New Roman"/>
          <w:sz w:val="28"/>
          <w:szCs w:val="28"/>
          <w:lang w:eastAsia="ru-RU"/>
        </w:rPr>
        <w:t>Финляндия</w:t>
      </w:r>
      <w:r w:rsidR="00F51385">
        <w:rPr>
          <w:rFonts w:ascii="Times New Roman" w:hAnsi="Times New Roman" w:cs="Times New Roman"/>
          <w:sz w:val="28"/>
          <w:szCs w:val="28"/>
          <w:lang w:eastAsia="ru-RU"/>
        </w:rPr>
        <w:t xml:space="preserve"> (78.64)</w:t>
      </w:r>
      <w:r w:rsidR="00AD310B">
        <w:rPr>
          <w:rFonts w:ascii="Times New Roman" w:hAnsi="Times New Roman" w:cs="Times New Roman"/>
          <w:sz w:val="28"/>
          <w:szCs w:val="28"/>
          <w:lang w:eastAsia="ru-RU"/>
        </w:rPr>
        <w:t xml:space="preserve">. Россия занимает </w:t>
      </w:r>
      <w:r w:rsidR="00F51385">
        <w:rPr>
          <w:rFonts w:ascii="Times New Roman" w:hAnsi="Times New Roman" w:cs="Times New Roman"/>
          <w:sz w:val="28"/>
          <w:szCs w:val="28"/>
          <w:lang w:eastAsia="ru-RU"/>
        </w:rPr>
        <w:t>52 место с рейтингом (63.79)</w:t>
      </w:r>
      <w:r w:rsidR="00E7687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CBD4DBA" w14:textId="25568AB2" w:rsidR="0096373F" w:rsidRDefault="00E76873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Появляется целесообразность обратиться к опыту лидеров, использующих ЭИ во всех отраслях 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экономики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(Кирсанова Е.Г., Бондарева А.Г. Использование экологических инноваций…, 2017)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56F0C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7988485" w14:textId="0580F4E6" w:rsidR="006B3085" w:rsidRPr="008030C1" w:rsidRDefault="00D56F0C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Согласно данным Всемирного экономического форума (</w:t>
      </w:r>
      <w:r>
        <w:rPr>
          <w:rFonts w:ascii="Times New Roman" w:hAnsi="Times New Roman" w:cs="Times New Roman"/>
          <w:sz w:val="28"/>
          <w:szCs w:val="28"/>
          <w:lang w:val="en-GB" w:eastAsia="ru-RU"/>
        </w:rPr>
        <w:t>World</w:t>
      </w:r>
      <w:r w:rsidRPr="00D56F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Economic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Forum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World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Economic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Forum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030C1" w:rsidRPr="008030C1">
        <w:rPr>
          <w:color w:val="000000" w:themeColor="text1"/>
        </w:rPr>
        <w:t xml:space="preserve"> </w:t>
      </w:r>
      <w:proofErr w:type="spellStart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The</w:t>
      </w:r>
      <w:proofErr w:type="spellEnd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Global </w:t>
      </w:r>
      <w:proofErr w:type="spellStart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Competitiveness</w:t>
      </w:r>
      <w:proofErr w:type="spellEnd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Report</w:t>
      </w:r>
      <w:proofErr w:type="spellEnd"/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Швейцария входит в группу стран, у которых экономическая система 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развивается благодаря инновациям. Особенным и преимущественно важным сектором экономики Швейцарии выступает государ</w:t>
      </w:r>
      <w:r w:rsidR="006B3085">
        <w:rPr>
          <w:rFonts w:ascii="Times New Roman" w:hAnsi="Times New Roman" w:cs="Times New Roman"/>
          <w:sz w:val="28"/>
          <w:szCs w:val="28"/>
          <w:lang w:eastAsia="ru-RU"/>
        </w:rPr>
        <w:t xml:space="preserve">ственная поддержка инноваций. Исходя из практически полного отсутствия сырьевой базы, страна занимает </w:t>
      </w:r>
      <w:r w:rsidR="006B3085">
        <w:rPr>
          <w:rFonts w:ascii="Times New Roman" w:hAnsi="Times New Roman" w:cs="Times New Roman"/>
          <w:sz w:val="28"/>
          <w:szCs w:val="28"/>
          <w:lang w:val="en-GB" w:eastAsia="ru-RU"/>
        </w:rPr>
        <w:t>I</w:t>
      </w:r>
      <w:r w:rsidR="006B3085" w:rsidRPr="006B308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3085">
        <w:rPr>
          <w:rFonts w:ascii="Times New Roman" w:hAnsi="Times New Roman" w:cs="Times New Roman"/>
          <w:sz w:val="28"/>
          <w:szCs w:val="28"/>
          <w:lang w:eastAsia="ru-RU"/>
        </w:rPr>
        <w:t>место в мире по индексу глобальной конкурентоспособности в экономике. Ежегодно правительство выделяет около 3% ВВП страны</w:t>
      </w:r>
      <w:r w:rsidR="002F5F31">
        <w:rPr>
          <w:rFonts w:ascii="Times New Roman" w:hAnsi="Times New Roman" w:cs="Times New Roman"/>
          <w:sz w:val="28"/>
          <w:szCs w:val="28"/>
          <w:lang w:eastAsia="ru-RU"/>
        </w:rPr>
        <w:t xml:space="preserve"> НИОКР</w:t>
      </w:r>
      <w:r w:rsidR="006B3085">
        <w:rPr>
          <w:rFonts w:ascii="Times New Roman" w:hAnsi="Times New Roman" w:cs="Times New Roman"/>
          <w:sz w:val="28"/>
          <w:szCs w:val="28"/>
          <w:lang w:eastAsia="ru-RU"/>
        </w:rPr>
        <w:t xml:space="preserve">, что характеризует страну </w:t>
      </w:r>
      <w:r w:rsidR="0096373F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6B3085">
        <w:rPr>
          <w:rFonts w:ascii="Times New Roman" w:hAnsi="Times New Roman" w:cs="Times New Roman"/>
          <w:sz w:val="28"/>
          <w:szCs w:val="28"/>
          <w:lang w:eastAsia="ru-RU"/>
        </w:rPr>
        <w:t>высок</w:t>
      </w:r>
      <w:r w:rsidR="0096373F">
        <w:rPr>
          <w:rFonts w:ascii="Times New Roman" w:hAnsi="Times New Roman" w:cs="Times New Roman"/>
          <w:sz w:val="28"/>
          <w:szCs w:val="28"/>
          <w:lang w:eastAsia="ru-RU"/>
        </w:rPr>
        <w:t xml:space="preserve">им </w:t>
      </w:r>
      <w:r w:rsidR="009A1A6C">
        <w:rPr>
          <w:rFonts w:ascii="Times New Roman" w:hAnsi="Times New Roman" w:cs="Times New Roman"/>
          <w:sz w:val="28"/>
          <w:szCs w:val="28"/>
          <w:lang w:eastAsia="ru-RU"/>
        </w:rPr>
        <w:t xml:space="preserve">научным потенциалом. </w:t>
      </w:r>
      <w:r w:rsidR="0027327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6B3085">
        <w:rPr>
          <w:rFonts w:ascii="Times New Roman" w:hAnsi="Times New Roman" w:cs="Times New Roman"/>
          <w:sz w:val="28"/>
          <w:szCs w:val="28"/>
          <w:lang w:eastAsia="ru-RU"/>
        </w:rPr>
        <w:t xml:space="preserve">аучные исследования финансируются частным </w:t>
      </w:r>
      <w:r w:rsidR="006B308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сектором</w:t>
      </w:r>
      <w:r w:rsidR="0096373F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которые выделяют</w:t>
      </w:r>
      <w:r w:rsidR="006B308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около 30% со средств кантональных бюджетов 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2F5F3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Белов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Н.И</w:t>
      </w:r>
      <w:r w:rsidR="002F5F3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B308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Особенности промышленной политики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2014)</w:t>
      </w:r>
      <w:r w:rsidR="006B308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C476774" w14:textId="315EC9C2" w:rsidR="0027327C" w:rsidRDefault="0027327C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Проанализировав швейцарский опыт использования ЭИ, мы сделали вывод о том, что рост научных открытий, в том числе разработка технологий </w:t>
      </w:r>
      <w:r>
        <w:rPr>
          <w:rFonts w:ascii="Times New Roman" w:hAnsi="Times New Roman" w:cs="Times New Roman"/>
          <w:sz w:val="28"/>
          <w:szCs w:val="28"/>
          <w:lang w:eastAsia="ru-RU"/>
        </w:rPr>
        <w:t>с целью энерго- и ресурсосбережения, приходится на повышенную инвестиционную активность государства</w:t>
      </w:r>
      <w:r w:rsidR="00A46ADF">
        <w:rPr>
          <w:rFonts w:ascii="Times New Roman" w:hAnsi="Times New Roman" w:cs="Times New Roman"/>
          <w:sz w:val="28"/>
          <w:szCs w:val="28"/>
          <w:lang w:eastAsia="ru-RU"/>
        </w:rPr>
        <w:t>, в том числе и на не государственный бюджет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4F4A6760" w14:textId="0E8F4B5B" w:rsidR="002F157B" w:rsidRPr="00F4105B" w:rsidRDefault="005A293B" w:rsidP="00887411">
      <w:pPr>
        <w:pStyle w:val="a8"/>
        <w:spacing w:line="360" w:lineRule="auto"/>
        <w:ind w:left="0" w:firstLine="709"/>
        <w:jc w:val="both"/>
        <w:rPr>
          <w:color w:val="000000" w:themeColor="text1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Рассмотрев экологическую политику Швеции</w:t>
      </w:r>
      <w:r w:rsidR="00D44565">
        <w:rPr>
          <w:rFonts w:ascii="Times New Roman" w:hAnsi="Times New Roman" w:cs="Times New Roman"/>
          <w:sz w:val="28"/>
          <w:szCs w:val="28"/>
          <w:lang w:eastAsia="ru-RU"/>
        </w:rPr>
        <w:t xml:space="preserve"> было выяснено, что страна активно</w:t>
      </w:r>
      <w:r w:rsidR="009A1A6C">
        <w:rPr>
          <w:rFonts w:ascii="Times New Roman" w:hAnsi="Times New Roman" w:cs="Times New Roman"/>
          <w:sz w:val="28"/>
          <w:szCs w:val="28"/>
          <w:lang w:eastAsia="ru-RU"/>
        </w:rPr>
        <w:t xml:space="preserve"> применяет технологии </w:t>
      </w:r>
      <w:r w:rsidR="00D44565">
        <w:rPr>
          <w:rFonts w:ascii="Times New Roman" w:hAnsi="Times New Roman" w:cs="Times New Roman"/>
          <w:sz w:val="28"/>
          <w:szCs w:val="28"/>
          <w:lang w:eastAsia="ru-RU"/>
        </w:rPr>
        <w:t xml:space="preserve">по энерго- и ресурсосбережению: </w:t>
      </w:r>
      <w:r w:rsidR="009A1A6C">
        <w:rPr>
          <w:rFonts w:ascii="Times New Roman" w:hAnsi="Times New Roman" w:cs="Times New Roman"/>
          <w:sz w:val="28"/>
          <w:szCs w:val="28"/>
          <w:lang w:val="en-GB" w:eastAsia="ru-RU"/>
        </w:rPr>
        <w:t>I</w:t>
      </w:r>
      <w:r w:rsidR="009A1A6C" w:rsidRPr="009A1A6C">
        <w:rPr>
          <w:rFonts w:ascii="Times New Roman" w:hAnsi="Times New Roman" w:cs="Times New Roman"/>
          <w:sz w:val="28"/>
          <w:szCs w:val="28"/>
          <w:lang w:eastAsia="ru-RU"/>
        </w:rPr>
        <w:t xml:space="preserve">-ое место в мире </w:t>
      </w:r>
      <w:r w:rsidR="009A1A6C">
        <w:rPr>
          <w:rFonts w:ascii="Times New Roman" w:hAnsi="Times New Roman" w:cs="Times New Roman"/>
          <w:sz w:val="28"/>
          <w:szCs w:val="28"/>
          <w:lang w:eastAsia="ru-RU"/>
        </w:rPr>
        <w:t xml:space="preserve">Швеция занимает по возобновляемым источникам </w:t>
      </w:r>
      <w:r w:rsidR="009A1A6C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энергии и утилизации бытовых отходов (до 96% утилизируются отходы) 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A1A6C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Журба М.О. «Зелёные </w:t>
      </w:r>
      <w:r w:rsidR="008030C1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инновации» …, 2014)</w:t>
      </w:r>
      <w:r w:rsidR="009A1A6C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Особое внимание правительс</w:t>
      </w:r>
      <w:r w:rsidR="00D4456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тво Швеции </w:t>
      </w:r>
      <w:r w:rsidR="00D4456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уделяет финансовому стимулированию</w:t>
      </w:r>
      <w:r w:rsidR="0094724E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1A6C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предприятий</w:t>
      </w:r>
      <w:r w:rsidR="00D44565" w:rsidRPr="008030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домохозяйств</w:t>
      </w:r>
      <w:r w:rsidR="00D4456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переходящие на </w:t>
      </w:r>
      <w:r w:rsid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ВИЭ</w:t>
      </w:r>
      <w:r w:rsidR="00D4456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или альтернативные виды топлива</w:t>
      </w:r>
      <w:r w:rsid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Физические или юридические, </w:t>
      </w:r>
      <w:r w:rsidR="00D4456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заменившие традиционные виды топлива (бензин и дизель) у автотранспорта на биотопливо</w:t>
      </w:r>
      <w:r w:rsid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4724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предоставляются налоговые льготы, в качестве «поощрения».</w:t>
      </w:r>
      <w:r w:rsidR="0094724E" w:rsidRPr="00F4105B">
        <w:rPr>
          <w:color w:val="000000" w:themeColor="text1"/>
        </w:rPr>
        <w:t xml:space="preserve"> </w:t>
      </w:r>
    </w:p>
    <w:p w14:paraId="254A64B6" w14:textId="0DF76BE6" w:rsidR="002F5F31" w:rsidRPr="00F4105B" w:rsidRDefault="005E24AB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Черниченко Д. </w:t>
      </w:r>
      <w:r w:rsidR="0039592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Черни</w:t>
      </w:r>
      <w:r w:rsidR="0039592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ченко Д. Двухколесный Стокгольм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2017</w:t>
      </w:r>
      <w:r w:rsidR="0039592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провёл исследование роста увеличения велосипедов в Стокгольме, и автор пришёл 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выводу, что</w: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2006 г. м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эрия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Стокгольма утвердила программу по увеличению протяженности и количеству образования велосетей в городе. Нововведение демонстрирует не тривиальный подход, которым является мотивация для остальных городов в Швеции к переходу на альтернативный вид транспорта. Введение называется «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Большой Стокгольм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Столичная агломерация, включающая 26 муниципальных образований, с численностью населения около 2 млн челове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2F157B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пронизан сетью велодорожек, общая протяженность которых составляет </w:t>
      </w:r>
      <w:r w:rsidR="002F157B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750 км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Замечено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приблизительно 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течении часа 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можно добраться до любого пригорода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центра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«Сити байкс»</w:t>
      </w:r>
      <w:r w:rsidR="002F15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называется в столице Швеции сеть точек в городе, предоставляющих возможность арендовать велосипед. Сеть включает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140 пунктов проката.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Помимо этого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 2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010 г. был создан проект 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«Город для прогулок», 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предоставивший возможность и право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передвижения в городе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пешеходам и велосипедистам, для 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велосипедистов были оборудованы места для парковок, а также бесплатное техобслуживание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«следам» столитчан, д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ругие города Швеции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переняли опыт. Т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ак, в Гетеборге и Мальме 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течении полугода 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выдавали велосипеды в бесплатное пользование, всем, кто хотя бы на два дня в неделю обещ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ал отказаться от автомобиля. Адаптировавшиеся к новому образу жизни</w:t>
      </w:r>
      <w:r w:rsidR="009A019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отказавшиеся от автомобиля на два дня</w:t>
      </w:r>
      <w:r w:rsidR="00E663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663BD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жители Швеции </w:t>
      </w:r>
      <w:r w:rsidR="00E663BD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могли</w:t>
      </w:r>
      <w:r w:rsidR="0094724E" w:rsidRPr="0094724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выкупить велосипеды с большой </w:t>
      </w:r>
      <w:r w:rsidR="0094724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скидкой. На использование личных автомобилей, напротив, были введены ограничительные условия, например, плата за въезд в центр города и выезд из него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2F157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Черниченко Д. Двухколесный Стокгольм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2017)</w:t>
      </w:r>
      <w:r w:rsidR="0094724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3288267" w14:textId="12276908" w:rsidR="00FC1154" w:rsidRDefault="00D56F0C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C5163F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167467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1154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политика властей позволила снизить выбросы 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от наземного транспорта в ОС </w:t>
      </w:r>
      <w:r w:rsidR="000D6B2E">
        <w:rPr>
          <w:rFonts w:ascii="Times New Roman" w:hAnsi="Times New Roman" w:cs="Times New Roman"/>
          <w:sz w:val="28"/>
          <w:szCs w:val="28"/>
          <w:lang w:eastAsia="ru-RU"/>
        </w:rPr>
        <w:t xml:space="preserve">от </w:t>
      </w:r>
      <w:r w:rsidR="00FC1154">
        <w:rPr>
          <w:rFonts w:ascii="Times New Roman" w:hAnsi="Times New Roman" w:cs="Times New Roman"/>
          <w:sz w:val="28"/>
          <w:szCs w:val="28"/>
          <w:lang w:val="en-GB" w:eastAsia="ru-RU"/>
        </w:rPr>
        <w:t>CO</w:t>
      </w:r>
      <w:r w:rsidR="00FC1154" w:rsidRPr="00FC1154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="0016746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>и повысить э</w:t>
      </w:r>
      <w:r w:rsidR="005E24AB">
        <w:rPr>
          <w:rFonts w:ascii="Times New Roman" w:hAnsi="Times New Roman" w:cs="Times New Roman"/>
          <w:sz w:val="28"/>
          <w:szCs w:val="28"/>
          <w:lang w:eastAsia="ru-RU"/>
        </w:rPr>
        <w:t>кологическое сознание общества, приобщая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 к ведению здорового образа жизни, так как активное передвижение</w:t>
      </w:r>
      <w:r w:rsidR="000D6B2E">
        <w:rPr>
          <w:rFonts w:ascii="Times New Roman" w:hAnsi="Times New Roman" w:cs="Times New Roman"/>
          <w:sz w:val="28"/>
          <w:szCs w:val="28"/>
          <w:lang w:eastAsia="ru-RU"/>
        </w:rPr>
        <w:t xml:space="preserve"> на велосипеде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 повышает физическую выносливость человека.</w:t>
      </w:r>
    </w:p>
    <w:p w14:paraId="18C4B8BE" w14:textId="14E6A619" w:rsidR="00FC1154" w:rsidRPr="00F4105B" w:rsidRDefault="005E24AB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 изучению внедрения ЭИ в Швеции, мы пришли к теоретическому выводу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возможности применения в 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>российских городах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практики шведов 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 xml:space="preserve">переход с </w:t>
      </w:r>
      <w:r>
        <w:rPr>
          <w:rFonts w:ascii="Times New Roman" w:hAnsi="Times New Roman" w:cs="Times New Roman"/>
          <w:sz w:val="28"/>
          <w:szCs w:val="28"/>
          <w:lang w:eastAsia="ru-RU"/>
        </w:rPr>
        <w:t>автотранспорта на велосипеды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. Так, например, с 2013 года в крупных городах 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>с высокой плотностью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 населения Москва, Санкт-Петербург (СПБ) и в Казани функционируют</w:t>
      </w:r>
      <w:r w:rsidR="00C57CF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C1154" w:rsidRPr="00FC1154">
        <w:rPr>
          <w:rFonts w:ascii="Times New Roman" w:hAnsi="Times New Roman" w:cs="Times New Roman"/>
          <w:sz w:val="28"/>
          <w:szCs w:val="28"/>
          <w:lang w:eastAsia="ru-RU"/>
        </w:rPr>
        <w:t>сети краткосрочной аренды Велобайк, Veli’k и Ве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>лобайк-СПб. С увеличением количества подобных сетей и использованию гражданами российских городов велосипедов поможет сократить</w:t>
      </w:r>
      <w:r w:rsidR="00FC1154" w:rsidRPr="00FC1154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 загрязнения воздуха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 автомобильным транспортом</w:t>
      </w:r>
      <w:r w:rsidR="00FC1154" w:rsidRPr="00FC1154">
        <w:rPr>
          <w:rFonts w:ascii="Times New Roman" w:hAnsi="Times New Roman" w:cs="Times New Roman"/>
          <w:sz w:val="28"/>
          <w:szCs w:val="28"/>
          <w:lang w:eastAsia="ru-RU"/>
        </w:rPr>
        <w:t>, следов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 xml:space="preserve">ательно, сократить и количество респираторных заболеваний, поскольку автотранспорт считается </w:t>
      </w:r>
      <w:r w:rsidR="000C6DEB">
        <w:rPr>
          <w:rFonts w:ascii="Times New Roman" w:hAnsi="Times New Roman" w:cs="Times New Roman"/>
          <w:sz w:val="28"/>
          <w:szCs w:val="28"/>
          <w:lang w:eastAsia="ru-RU"/>
        </w:rPr>
        <w:t xml:space="preserve">основным загрязнителем </w:t>
      </w:r>
      <w:r w:rsidR="00FC1154">
        <w:rPr>
          <w:rFonts w:ascii="Times New Roman" w:hAnsi="Times New Roman" w:cs="Times New Roman"/>
          <w:sz w:val="28"/>
          <w:szCs w:val="28"/>
          <w:lang w:eastAsia="ru-RU"/>
        </w:rPr>
        <w:t>в мире по выбросу ЗВ в атмосферу воздуха</w:t>
      </w:r>
      <w:r w:rsidR="000C6DEB">
        <w:rPr>
          <w:rFonts w:ascii="Times New Roman" w:hAnsi="Times New Roman" w:cs="Times New Roman"/>
          <w:sz w:val="28"/>
          <w:szCs w:val="28"/>
          <w:lang w:eastAsia="ru-RU"/>
        </w:rPr>
        <w:t xml:space="preserve"> и посредственного воздействия на другие компоненты биосферы</w:t>
      </w:r>
      <w:r w:rsidR="00ED0C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0C56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рис. 2</w:t>
      </w:r>
      <w:r w:rsidR="000C6DE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16D21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кологическая стратегия ОАО "РЖД…, 2017)</w:t>
      </w:r>
      <w:r w:rsidR="00FC1154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84C668C" w14:textId="77777777" w:rsidR="000C6DEB" w:rsidRPr="00F4105B" w:rsidRDefault="000C6DEB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028EE0F" w14:textId="7694073E" w:rsidR="00862179" w:rsidRDefault="000C6DEB" w:rsidP="000C6DEB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C6D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75E84" wp14:editId="040C60F6">
            <wp:extent cx="4714992" cy="1988820"/>
            <wp:effectExtent l="0" t="0" r="9525" b="0"/>
            <wp:docPr id="2" name="Рисунок 2" descr="7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35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57" cy="19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A6D1" w14:textId="20B1D49A" w:rsidR="00887411" w:rsidRPr="000C47C0" w:rsidRDefault="00862179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7C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0C56" w:rsidRPr="000C47C0">
        <w:rPr>
          <w:rFonts w:ascii="Times New Roman" w:hAnsi="Times New Roman" w:cs="Times New Roman"/>
          <w:sz w:val="28"/>
          <w:szCs w:val="28"/>
          <w:lang w:eastAsia="ru-RU"/>
        </w:rPr>
        <w:t>Рис. 2</w:t>
      </w:r>
      <w:r w:rsidR="000C6DEB" w:rsidRPr="000C47C0">
        <w:rPr>
          <w:rFonts w:ascii="Times New Roman" w:hAnsi="Times New Roman" w:cs="Times New Roman"/>
          <w:sz w:val="28"/>
          <w:szCs w:val="28"/>
          <w:lang w:eastAsia="ru-RU"/>
        </w:rPr>
        <w:t>. Степень воздействия транспортных средств на ОС (общемировые показатели)</w:t>
      </w:r>
    </w:p>
    <w:p w14:paraId="09ACC675" w14:textId="19743618" w:rsidR="00ED0C56" w:rsidRPr="00F4105B" w:rsidRDefault="00F4105B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r w:rsidR="00ED0C56" w:rsidRPr="00ED0C56">
        <w:rPr>
          <w:rFonts w:ascii="Times New Roman" w:hAnsi="Times New Roman" w:cs="Times New Roman"/>
          <w:i/>
          <w:sz w:val="28"/>
          <w:szCs w:val="28"/>
          <w:lang w:eastAsia="ru-RU"/>
        </w:rPr>
        <w:t>Источник:</w:t>
      </w:r>
      <w:r w:rsidR="00ED0C56" w:rsidRPr="00ED0C56">
        <w:t xml:space="preserve"> </w:t>
      </w:r>
      <w:r w:rsidR="00ED0C56" w:rsidRPr="00ED0C56">
        <w:rPr>
          <w:rFonts w:ascii="Times New Roman" w:hAnsi="Times New Roman" w:cs="Times New Roman"/>
          <w:i/>
          <w:sz w:val="28"/>
          <w:szCs w:val="28"/>
          <w:lang w:eastAsia="ru-RU"/>
        </w:rPr>
        <w:t>Экологическая страте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гия ОАО "РЖД" на период до 2017</w:t>
      </w:r>
      <w:r w:rsidR="002872F0">
        <w:rPr>
          <w:rFonts w:ascii="Times New Roman" w:hAnsi="Times New Roman" w:cs="Times New Roman"/>
          <w:i/>
          <w:sz w:val="28"/>
          <w:szCs w:val="28"/>
          <w:lang w:eastAsia="ru-RU"/>
        </w:rPr>
        <w:t>г.</w:t>
      </w:r>
      <w:r w:rsidRPr="00F4105B"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</w:p>
    <w:p w14:paraId="06844D47" w14:textId="47426D55" w:rsidR="00E663BD" w:rsidRPr="00F4105B" w:rsidRDefault="006703DF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Например, в</w:t>
      </w:r>
      <w:r w:rsidRPr="006703DF">
        <w:rPr>
          <w:rFonts w:ascii="Times New Roman" w:hAnsi="Times New Roman" w:cs="Times New Roman"/>
          <w:sz w:val="28"/>
          <w:szCs w:val="28"/>
          <w:lang w:eastAsia="ru-RU"/>
        </w:rPr>
        <w:t xml:space="preserve"> России к городам с наибольшим загрязнением атмосферы относятся Чита (где уровень бензапирена превышает допустимый в 34 раза</w:t>
      </w:r>
      <w:r w:rsidR="0026106F">
        <w:rPr>
          <w:rFonts w:ascii="Times New Roman" w:hAnsi="Times New Roman" w:cs="Times New Roman"/>
          <w:sz w:val="28"/>
          <w:szCs w:val="28"/>
          <w:lang w:eastAsia="ru-RU"/>
        </w:rPr>
        <w:t xml:space="preserve"> уровень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Улан-Удэ, Магнитогорск, Пермь, Уфа, Красноярск, Челябинск и Екатеринбург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327F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Сергеев С. Загрязнение воздуха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…)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448C0E1" w14:textId="765BCCB8" w:rsidR="00F27AE7" w:rsidRDefault="009A4818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Следующая на рассмотрение</w:t>
      </w:r>
      <w:r w:rsidR="0029304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страна была взята </w:t>
      </w:r>
      <w:r w:rsidR="00F27A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Дания</w:t>
      </w:r>
      <w:r w:rsidR="0029304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поскольку она</w:t>
      </w:r>
      <w:r w:rsidR="00F27AE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27AE7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позиционирует себя в качестве эколого-политически продвинутой страной в мире</w:t>
      </w:r>
      <w:r w:rsidR="00C80B1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C80B1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Дания. Дания и экология и Электронная газета «Век</w:t>
      </w:r>
      <w:r w:rsidR="009F1847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C80B1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E580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Одной из ключевых задач страны является создание «устойчивого» общества с экологической осознанностью.</w:t>
      </w:r>
      <w:r w:rsidR="001339F2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Прежде всего</w:t>
      </w:r>
      <w:r w:rsidR="0026106F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339F2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страна лидирует по следующим типам ЭИ: ВИЭ; альтернативный </w:t>
      </w:r>
      <w:r w:rsidR="001339F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транспорт (переход от автотранспорта на велосипеды); утилизация отходов (без вторичного использования) и экологическое строительство.</w:t>
      </w:r>
    </w:p>
    <w:p w14:paraId="3A29F4D5" w14:textId="44FB5EDC" w:rsidR="006E5805" w:rsidRDefault="001339F2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1997 года количество энергии, вырабатываемых ветряными станциями «ветряков», на тот момент, составляло 8%. В 2010 году количество «ветряков» было увеличено почти в 3 раза, и генерация электричества составила до 20 %. По плану правительства Дании, к 2050 году страна практически полностью перейдёт на эоловую электроэнергию. К тому же, на о. Эро на юге Дании</w:t>
      </w:r>
      <w:r w:rsidR="002872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установлена крупнейшая гелио-станция в стране, аккумулирующая солнечную энергию и совместно с «ветряками» произ</w:t>
      </w:r>
      <w:r w:rsidR="00C33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водят электроэнергию в сумме 65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%. Стоит добавить</w:t>
      </w:r>
      <w:r w:rsidR="006E580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Дания постепенно отказывается от ядерной энергетики (от АЭС в частности) из-за прецедента, произошедшего на Чернобыльской атомной электростанции в 1986 г., когда произошёл взрыв 4-го энергоблока. В Дании были организованы общественные движения, </w:t>
      </w:r>
      <w:r w:rsidR="002872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которые спровоцировали</w:t>
      </w:r>
      <w:r w:rsidR="006E580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правительство об </w:t>
      </w:r>
      <w:r w:rsidR="002872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постепенном </w:t>
      </w:r>
      <w:r w:rsidR="006E580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отказе от использования энергии атома и её замене на ветротурбинную энергетику.</w:t>
      </w:r>
    </w:p>
    <w:p w14:paraId="11166BEF" w14:textId="543977E5" w:rsidR="001339F2" w:rsidRPr="00F4105B" w:rsidRDefault="006E5805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8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стране практически отсутствуют автомобильные пробки, особенно в столице Дании Копенгаген. По статистике, около 4% датчан перешли с автомоб</w:t>
      </w:r>
      <w:r w:rsidR="002872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ильного транспорта на велосипеды</w:t>
      </w:r>
      <w:r w:rsidR="009F18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стоит добавить, что около 20% датчан передвигаются на велосипедах </w:t>
      </w:r>
      <w:r w:rsidR="009F1847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 работы</w:t>
      </w:r>
      <w:r w:rsidR="009F1847" w:rsidRPr="00F4105B">
        <w:rPr>
          <w:color w:val="000000" w:themeColor="text1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47347E" w:rsidRPr="00F4105B">
        <w:rPr>
          <w:rFonts w:ascii="Times New Roman" w:hAnsi="Times New Roman" w:cs="Times New Roman"/>
          <w:color w:val="000000" w:themeColor="text1"/>
          <w:sz w:val="28"/>
          <w:szCs w:val="28"/>
        </w:rPr>
        <w:t>Дания и экология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F1847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2C2BB6D" w14:textId="362AB353" w:rsidR="00CD09D5" w:rsidRPr="00F4105B" w:rsidRDefault="00CD09D5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Утилизация отходов в Дании стоит приоритетная задача. </w:t>
      </w:r>
      <w:r w:rsidR="0054594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Построенные з</w:t>
      </w:r>
      <w:r w:rsidR="0047347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аводы нового поколения по </w:t>
      </w:r>
      <w:r w:rsidR="00B2591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переработке </w:t>
      </w:r>
      <w:r w:rsidR="0054594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мусора расположены в пригородах</w:t>
      </w:r>
      <w:r w:rsidR="0047347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7347E" w:rsidRPr="00473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Отходы здесь рассматриваются, как ресурс</w:t>
      </w:r>
      <w:r w:rsidR="00545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так как</w:t>
      </w:r>
      <w:r w:rsidR="0047347E" w:rsidRPr="00473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эти заводы не только сжигают мусор, но и вырабатывают тепловую и электрическую энергию.</w:t>
      </w:r>
      <w:r w:rsidR="00473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Высокая температура с</w:t>
      </w:r>
      <w:r w:rsidRPr="00CD09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жигания и большое количество фильтров, улавливающих вредные вещества, позволяют свести к минимуму наносимый среде ущерб. Разумеется, здесь сжигают только тот мусор, который не подлежит никакому вторичному использованию. </w:t>
      </w:r>
      <w:r w:rsidR="00545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Благодаря сжиганию</w:t>
      </w:r>
      <w:r w:rsidRPr="00CD09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мусора </w:t>
      </w:r>
      <w:r w:rsidR="005459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получается </w:t>
      </w:r>
      <w:r w:rsidRPr="00CD09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18-20 % тепла, п</w:t>
      </w:r>
      <w:r w:rsidR="00C33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оступающего в дома, и около 3-5</w:t>
      </w:r>
      <w:r w:rsidR="0047347E" w:rsidRPr="00CD09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% -</w:t>
      </w:r>
      <w:r w:rsidRPr="00CD09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электроэнергии. При этом тепло и электроэнергия, полученные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 счет сжигания мусора являются «попутными» продуктами и обходятся очень дешево</w:t>
      </w:r>
      <w:r w:rsidR="0047347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(Электронная газета «Век»)</w:t>
      </w:r>
      <w:r w:rsidR="0047347E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14:paraId="5DDFEFE0" w14:textId="4B978006" w:rsidR="005D1596" w:rsidRDefault="000F3389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Дании становится популярным экологическое строительство, поскольку по данным экспертов делается следующий вывод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том</w:t>
      </w:r>
      <w:r w:rsidRPr="000F33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здания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мире </w:t>
      </w:r>
      <w:r w:rsidRPr="000F33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потребляют около 40% всей первичной энергии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(естественной энергии), 67% электричества от коммунальных услуг</w:t>
      </w:r>
      <w:r w:rsidRPr="000F338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40%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 общего количества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сырья и 14% всех 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запасов питьевой воды, а также здания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считаются источниками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всех выбросов углекислого газа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около 35% и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бытовых отходов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(Зелёный каталог)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Копенгагене спроектировано и построено здание с нейтральным уровнем выбросов СО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 xml:space="preserve">2, </w:t>
      </w:r>
      <w:r w:rsidR="00D0372C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которое эксплуатируется Копенгагским университетом и носит название </w:t>
      </w:r>
      <w:r w:rsidR="00D0372C">
        <w:rPr>
          <w:rFonts w:ascii="Times New Roman" w:hAnsi="Times New Roman" w:cs="Times New Roman"/>
          <w:sz w:val="28"/>
          <w:szCs w:val="28"/>
          <w:lang w:eastAsia="ru-RU"/>
        </w:rPr>
        <w:t>«Зелёный маяк». Основным источником энергии здания является энергия «солнечного светила»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. Энергия светила используется и для освещения, и для отопления здания</w:t>
      </w:r>
      <w:r w:rsidR="00D0372C">
        <w:rPr>
          <w:rFonts w:ascii="Times New Roman" w:hAnsi="Times New Roman" w:cs="Times New Roman"/>
          <w:sz w:val="28"/>
          <w:szCs w:val="28"/>
          <w:lang w:eastAsia="ru-RU"/>
        </w:rPr>
        <w:t>. С целью сохранения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высокого уровня </w:t>
      </w:r>
      <w:r w:rsidR="00D0372C">
        <w:rPr>
          <w:rFonts w:ascii="Times New Roman" w:hAnsi="Times New Roman" w:cs="Times New Roman"/>
          <w:sz w:val="28"/>
          <w:szCs w:val="28"/>
          <w:lang w:eastAsia="ru-RU"/>
        </w:rPr>
        <w:t>комфортабельности здания</w:t>
      </w:r>
      <w:r w:rsidR="00905C0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энергопотребление здания снижено на 75% от стандартных нормативов. 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 xml:space="preserve">Особая архитектура здания позволила 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 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использовать 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возможности естеств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>енного освещения и вентиляции. Т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акже</w:t>
      </w:r>
      <w:r w:rsidR="00905C0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 xml:space="preserve">были 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использованы новейшие технологии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>, базовыми из которых являются геотермальное отопление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, солнечные коллекторы, рекуперация т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>епла, системы солнечных батарей и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светодио</w:t>
      </w:r>
      <w:r w:rsidR="00D824F0">
        <w:rPr>
          <w:rFonts w:ascii="Times New Roman" w:hAnsi="Times New Roman" w:cs="Times New Roman"/>
          <w:sz w:val="28"/>
          <w:szCs w:val="28"/>
          <w:lang w:eastAsia="ru-RU"/>
        </w:rPr>
        <w:t>дное освещение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59DF21B4" w14:textId="022D3614" w:rsidR="000F3389" w:rsidRDefault="005D1596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Согласно о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пыт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эксплуатации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здания нового поколения показывает, что здания для различных целей при применении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совокупных технологий по нейтральному уровню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 выброса СО</w:t>
      </w:r>
      <w:r w:rsidR="00D0372C" w:rsidRPr="005D1596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становится актуальной в Дании и может быть применена во всём мире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E77C0">
        <w:rPr>
          <w:rFonts w:ascii="Times New Roman" w:hAnsi="Times New Roman" w:cs="Times New Roman"/>
          <w:sz w:val="28"/>
          <w:szCs w:val="28"/>
          <w:lang w:eastAsia="ru-RU"/>
        </w:rPr>
        <w:t>Однако стоит отметить, что строительство аналог</w:t>
      </w:r>
      <w:r w:rsidR="00F4105B">
        <w:rPr>
          <w:rFonts w:ascii="Times New Roman" w:hAnsi="Times New Roman" w:cs="Times New Roman"/>
          <w:sz w:val="28"/>
          <w:szCs w:val="28"/>
          <w:lang w:eastAsia="ru-RU"/>
        </w:rPr>
        <w:t>ичных строений или зданий обойду</w:t>
      </w:r>
      <w:r w:rsidR="005E77C0">
        <w:rPr>
          <w:rFonts w:ascii="Times New Roman" w:hAnsi="Times New Roman" w:cs="Times New Roman"/>
          <w:sz w:val="28"/>
          <w:szCs w:val="28"/>
          <w:lang w:eastAsia="ru-RU"/>
        </w:rPr>
        <w:t xml:space="preserve">тся </w:t>
      </w:r>
      <w:r w:rsidR="00F4105B">
        <w:rPr>
          <w:rFonts w:ascii="Times New Roman" w:hAnsi="Times New Roman" w:cs="Times New Roman"/>
          <w:sz w:val="28"/>
          <w:szCs w:val="28"/>
          <w:lang w:eastAsia="ru-RU"/>
        </w:rPr>
        <w:t xml:space="preserve">значительными </w:t>
      </w:r>
      <w:r w:rsidR="005E77C0">
        <w:rPr>
          <w:rFonts w:ascii="Times New Roman" w:hAnsi="Times New Roman" w:cs="Times New Roman"/>
          <w:sz w:val="28"/>
          <w:szCs w:val="28"/>
          <w:lang w:eastAsia="ru-RU"/>
        </w:rPr>
        <w:t xml:space="preserve">финансовыми затратами, к примеру строительство здания «Зелёный маяк» </w:t>
      </w:r>
      <w:r w:rsidR="005E77C0" w:rsidRPr="00D0372C">
        <w:rPr>
          <w:rFonts w:ascii="Times New Roman" w:hAnsi="Times New Roman" w:cs="Times New Roman"/>
          <w:sz w:val="28"/>
          <w:szCs w:val="28"/>
          <w:lang w:eastAsia="ru-RU"/>
        </w:rPr>
        <w:t>обошлось</w:t>
      </w:r>
      <w:r w:rsidR="005E77C0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6 млн. долла</w:t>
      </w:r>
      <w:r w:rsidR="005E77C0">
        <w:rPr>
          <w:rFonts w:ascii="Times New Roman" w:hAnsi="Times New Roman" w:cs="Times New Roman"/>
          <w:sz w:val="28"/>
          <w:szCs w:val="28"/>
          <w:lang w:eastAsia="ru-RU"/>
        </w:rPr>
        <w:t xml:space="preserve">ров. Стоит отметить мнение датчан, что по их опыту вложения финансовых средств окупятся в дальнейшем, так как </w:t>
      </w:r>
      <w:r w:rsidR="00D0372C" w:rsidRPr="00D0372C">
        <w:rPr>
          <w:rFonts w:ascii="Times New Roman" w:hAnsi="Times New Roman" w:cs="Times New Roman"/>
          <w:sz w:val="28"/>
          <w:szCs w:val="28"/>
          <w:lang w:eastAsia="ru-RU"/>
        </w:rPr>
        <w:t>на эксплуатацию зданий в Европе уходит около 40% всей вырабатываемой энергии, поэтому перспективы домов типа "Зеленого маяка" огромны.</w:t>
      </w:r>
    </w:p>
    <w:p w14:paraId="3EF93CFC" w14:textId="71F9AD5C" w:rsidR="00192485" w:rsidRPr="00261109" w:rsidRDefault="00192485" w:rsidP="00261109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Дополнительно к работе,</w:t>
      </w:r>
      <w:r w:rsidR="00A04E37">
        <w:rPr>
          <w:rFonts w:ascii="Times New Roman" w:hAnsi="Times New Roman" w:cs="Times New Roman"/>
          <w:sz w:val="28"/>
          <w:szCs w:val="28"/>
          <w:lang w:eastAsia="ru-RU"/>
        </w:rPr>
        <w:t xml:space="preserve"> также будут приведены дальнейшие применения экологически-ориентированного направления в строительстве и международные треб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>ования к ним. В качестве примера, рассмотрены</w:t>
      </w:r>
      <w:r w:rsidR="00A04E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0903">
        <w:rPr>
          <w:rFonts w:ascii="Times New Roman" w:hAnsi="Times New Roman" w:cs="Times New Roman"/>
          <w:sz w:val="28"/>
          <w:szCs w:val="28"/>
          <w:lang w:eastAsia="ru-RU"/>
        </w:rPr>
        <w:t>зелёные агломерации (деревни</w:t>
      </w:r>
      <w:r w:rsidR="00A04E37">
        <w:rPr>
          <w:rFonts w:ascii="Times New Roman" w:hAnsi="Times New Roman" w:cs="Times New Roman"/>
          <w:sz w:val="28"/>
          <w:szCs w:val="28"/>
          <w:lang w:eastAsia="ru-RU"/>
        </w:rPr>
        <w:t>) в Дании</w:t>
      </w:r>
      <w:r w:rsidR="00290903">
        <w:rPr>
          <w:rFonts w:ascii="Times New Roman" w:hAnsi="Times New Roman" w:cs="Times New Roman"/>
          <w:sz w:val="28"/>
          <w:szCs w:val="28"/>
          <w:lang w:eastAsia="ru-RU"/>
        </w:rPr>
        <w:t xml:space="preserve"> с применением </w:t>
      </w:r>
      <w:r w:rsidR="003F3611">
        <w:rPr>
          <w:rFonts w:ascii="Times New Roman" w:hAnsi="Times New Roman" w:cs="Times New Roman"/>
          <w:sz w:val="28"/>
          <w:szCs w:val="28"/>
          <w:lang w:eastAsia="ru-RU"/>
        </w:rPr>
        <w:t>малых энергетических комплексов</w:t>
      </w:r>
      <w:r w:rsidR="004E4C15">
        <w:rPr>
          <w:rFonts w:ascii="Times New Roman" w:hAnsi="Times New Roman" w:cs="Times New Roman"/>
          <w:sz w:val="28"/>
          <w:szCs w:val="28"/>
          <w:lang w:eastAsia="ru-RU"/>
        </w:rPr>
        <w:t xml:space="preserve"> (МЭК).</w:t>
      </w:r>
    </w:p>
    <w:p w14:paraId="75F1B6E6" w14:textId="525893EC" w:rsidR="00192485" w:rsidRPr="00F4105B" w:rsidRDefault="00192485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Европе располагается самая большая эко-деревня. Экологическая деревня расположена в Дании</w:t>
      </w:r>
      <w:r w:rsidRPr="0019248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пригородной территории </w:t>
      </w:r>
      <w:r w:rsidRPr="00192485">
        <w:rPr>
          <w:rFonts w:ascii="Times New Roman" w:hAnsi="Times New Roman" w:cs="Times New Roman"/>
          <w:sz w:val="28"/>
          <w:szCs w:val="28"/>
          <w:lang w:eastAsia="ru-RU"/>
        </w:rPr>
        <w:t xml:space="preserve">от Копенгагена.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Дома в деревне потребляют энергии в 3 раза меньше, и не входит в рамки </w:t>
      </w:r>
      <w:r w:rsidRPr="00192485">
        <w:rPr>
          <w:rFonts w:ascii="Times New Roman" w:hAnsi="Times New Roman" w:cs="Times New Roman"/>
          <w:sz w:val="28"/>
          <w:szCs w:val="28"/>
          <w:lang w:eastAsia="ru-RU"/>
        </w:rPr>
        <w:t xml:space="preserve">датского строительного кодекса.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Основная возможность получение чистой воды является выпадение осадков, в следствии </w:t>
      </w:r>
      <w:r w:rsidRPr="00192485">
        <w:rPr>
          <w:rFonts w:ascii="Times New Roman" w:hAnsi="Times New Roman" w:cs="Times New Roman"/>
          <w:sz w:val="28"/>
          <w:szCs w:val="28"/>
          <w:lang w:eastAsia="ru-RU"/>
        </w:rPr>
        <w:t>предусмотр</w:t>
      </w:r>
      <w:r w:rsidR="001C6CF3">
        <w:rPr>
          <w:rFonts w:ascii="Times New Roman" w:hAnsi="Times New Roman" w:cs="Times New Roman"/>
          <w:sz w:val="28"/>
          <w:szCs w:val="28"/>
          <w:lang w:eastAsia="ru-RU"/>
        </w:rPr>
        <w:t>ено использование дождевой воды в хозяйственно-бытовых нуждах.</w:t>
      </w:r>
      <w:r w:rsidR="00D81645">
        <w:rPr>
          <w:rFonts w:ascii="Times New Roman" w:hAnsi="Times New Roman" w:cs="Times New Roman"/>
          <w:sz w:val="28"/>
          <w:szCs w:val="28"/>
          <w:lang w:eastAsia="ru-RU"/>
        </w:rPr>
        <w:t xml:space="preserve"> В эко-деревне установлены солнечные панели</w:t>
      </w:r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также дома сконструированы из термоизоляционного 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материала, снижая потерю тепла, а также</w:t>
      </w:r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поддерживани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нормального</w:t>
      </w:r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микроклимат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ED0C56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доме рис.</w:t>
      </w:r>
      <w:r w:rsidR="00426DE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</w:t>
      </w:r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EcoVoice</w:t>
      </w:r>
      <w:proofErr w:type="spellEnd"/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8164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3089B396" w14:textId="77777777" w:rsidR="00204B08" w:rsidRPr="00F4105B" w:rsidRDefault="00204B08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DBB496D" w14:textId="68F2713C" w:rsidR="00204B08" w:rsidRDefault="00D81645" w:rsidP="00D81645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816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AF3F53" wp14:editId="272DBCD4">
            <wp:extent cx="3489960" cy="2432820"/>
            <wp:effectExtent l="0" t="0" r="0" b="5715"/>
            <wp:docPr id="3" name="Рисунок 3" descr="H:\Downlods\original_iom9r8yblzw__econet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wnlods\original_iom9r8yblzw__econet_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62" cy="24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4859A" w14:textId="452F5A42" w:rsidR="00D81645" w:rsidRPr="000C47C0" w:rsidRDefault="00ED0C56" w:rsidP="00D81645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C47C0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E15D88">
        <w:rPr>
          <w:rFonts w:ascii="Times New Roman" w:hAnsi="Times New Roman" w:cs="Times New Roman"/>
          <w:sz w:val="28"/>
          <w:szCs w:val="28"/>
          <w:lang w:eastAsia="ru-RU"/>
        </w:rPr>
        <w:t>унок</w:t>
      </w:r>
      <w:r w:rsidRPr="000C47C0">
        <w:rPr>
          <w:rFonts w:ascii="Times New Roman" w:hAnsi="Times New Roman" w:cs="Times New Roman"/>
          <w:sz w:val="28"/>
          <w:szCs w:val="28"/>
          <w:lang w:eastAsia="ru-RU"/>
        </w:rPr>
        <w:t>. 3</w:t>
      </w:r>
      <w:r w:rsidR="00D81645" w:rsidRPr="000C47C0">
        <w:rPr>
          <w:rFonts w:ascii="Times New Roman" w:hAnsi="Times New Roman" w:cs="Times New Roman"/>
          <w:sz w:val="28"/>
          <w:szCs w:val="28"/>
          <w:lang w:eastAsia="ru-RU"/>
        </w:rPr>
        <w:t>. Эко-деревня в Стенлез Юг. Пригород Копенгагена.</w:t>
      </w:r>
    </w:p>
    <w:p w14:paraId="6C20271E" w14:textId="6BF04EEA" w:rsidR="00ED0C56" w:rsidRPr="00F4105B" w:rsidRDefault="00F4105B" w:rsidP="0015054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r w:rsidR="00ED0C56" w:rsidRPr="00ED0C56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Источник: </w:t>
      </w:r>
      <w:proofErr w:type="spellStart"/>
      <w:r w:rsidR="00ED0C56" w:rsidRPr="00ED0C56">
        <w:rPr>
          <w:rFonts w:ascii="Times New Roman" w:hAnsi="Times New Roman" w:cs="Times New Roman"/>
          <w:i/>
          <w:sz w:val="28"/>
          <w:szCs w:val="28"/>
          <w:lang w:eastAsia="ru-RU"/>
        </w:rPr>
        <w:t>EcoVoice</w:t>
      </w:r>
      <w:proofErr w:type="spellEnd"/>
      <w:r w:rsidR="00ED0C56" w:rsidRPr="00ED0C56">
        <w:rPr>
          <w:rFonts w:ascii="Times New Roman" w:hAnsi="Times New Roman" w:cs="Times New Roman"/>
          <w:i/>
          <w:sz w:val="28"/>
          <w:szCs w:val="28"/>
          <w:lang w:eastAsia="ru-RU"/>
        </w:rPr>
        <w:t>. Эко-деревня в Дании</w:t>
      </w:r>
      <w:r w:rsidRPr="00F4105B">
        <w:rPr>
          <w:rFonts w:ascii="Times New Roman" w:hAnsi="Times New Roman" w:cs="Times New Roman"/>
          <w:i/>
          <w:sz w:val="28"/>
          <w:szCs w:val="28"/>
          <w:lang w:eastAsia="ru-RU"/>
        </w:rPr>
        <w:t>]</w:t>
      </w:r>
    </w:p>
    <w:p w14:paraId="0EB19B41" w14:textId="0966B011" w:rsidR="008236C6" w:rsidRDefault="00C32740" w:rsidP="0015054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>оцесс получения энергии происходит системно от источника забора энергии до потребителя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 xml:space="preserve">Вначале,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тепловая энергия генерируется из ОС и 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 xml:space="preserve">поступает в коллектор, расположенной </w:t>
      </w:r>
      <w:r w:rsidR="002872F0" w:rsidRPr="00C32740">
        <w:rPr>
          <w:rFonts w:ascii="Times New Roman" w:hAnsi="Times New Roman" w:cs="Times New Roman"/>
          <w:sz w:val="28"/>
          <w:szCs w:val="28"/>
          <w:lang w:eastAsia="ru-RU"/>
        </w:rPr>
        <w:t>под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72F0">
        <w:rPr>
          <w:rFonts w:ascii="Times New Roman" w:hAnsi="Times New Roman" w:cs="Times New Roman"/>
          <w:sz w:val="28"/>
          <w:szCs w:val="28"/>
          <w:lang w:eastAsia="ru-RU"/>
        </w:rPr>
        <w:t>землёй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Здесь включаются </w:t>
      </w:r>
      <w:r w:rsidR="007D480C"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практически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 компоненты ОС</w:t>
      </w:r>
      <w:r w:rsidR="007D480C">
        <w:rPr>
          <w:rFonts w:ascii="Times New Roman" w:hAnsi="Times New Roman" w:cs="Times New Roman"/>
          <w:sz w:val="28"/>
          <w:szCs w:val="28"/>
          <w:lang w:eastAsia="ru-RU"/>
        </w:rPr>
        <w:t>, которыми являются вода, земля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воздух</w:t>
      </w:r>
      <w:r w:rsidR="007D480C">
        <w:rPr>
          <w:rFonts w:ascii="Times New Roman" w:hAnsi="Times New Roman" w:cs="Times New Roman"/>
          <w:sz w:val="28"/>
          <w:szCs w:val="28"/>
          <w:lang w:eastAsia="ru-RU"/>
        </w:rPr>
        <w:t>, с помощью которых трансформируется энергия в электричество, а затем преобразуется</w:t>
      </w:r>
      <w:r w:rsidR="005B74F5">
        <w:rPr>
          <w:rFonts w:ascii="Times New Roman" w:hAnsi="Times New Roman" w:cs="Times New Roman"/>
          <w:sz w:val="28"/>
          <w:szCs w:val="28"/>
          <w:lang w:eastAsia="ru-RU"/>
        </w:rPr>
        <w:t xml:space="preserve"> в тепловую энергию. Температура тепла составляет и доходит </w:t>
      </w:r>
      <w:r w:rsidRPr="005B74F5">
        <w:rPr>
          <w:rFonts w:ascii="Times New Roman" w:hAnsi="Times New Roman" w:cs="Times New Roman"/>
          <w:sz w:val="28"/>
          <w:szCs w:val="28"/>
          <w:lang w:eastAsia="ru-RU"/>
        </w:rPr>
        <w:t>до 30-40</w:t>
      </w:r>
      <w:r w:rsidR="005B74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B74F5">
        <w:rPr>
          <w:rFonts w:ascii="Times New Roman" w:hAnsi="Times New Roman" w:cs="Times New Roman"/>
          <w:sz w:val="28"/>
          <w:szCs w:val="28"/>
          <w:lang w:eastAsia="ru-RU"/>
        </w:rPr>
        <w:t>градусов</w:t>
      </w:r>
      <w:r w:rsidR="005B74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B74F5" w:rsidRPr="005B74F5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5B74F5" w:rsidRPr="005B74F5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5B74F5">
        <w:rPr>
          <w:rFonts w:ascii="Times New Roman" w:hAnsi="Times New Roman" w:cs="Times New Roman"/>
          <w:sz w:val="28"/>
          <w:szCs w:val="28"/>
          <w:lang w:eastAsia="ru-RU"/>
        </w:rPr>
        <w:t>. Полностью отсутствуют выбросы в атмосферу</w:t>
      </w:r>
      <w:r w:rsidR="008236C6">
        <w:rPr>
          <w:rFonts w:ascii="Times New Roman" w:hAnsi="Times New Roman" w:cs="Times New Roman"/>
          <w:sz w:val="28"/>
          <w:szCs w:val="28"/>
          <w:lang w:eastAsia="ru-RU"/>
        </w:rPr>
        <w:t xml:space="preserve"> излишек тепловой энергии</w:t>
      </w:r>
      <w:r w:rsidRPr="005B74F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66ACDB7A" w14:textId="65FABE52" w:rsidR="00C32740" w:rsidRPr="00F4105B" w:rsidRDefault="008236C6" w:rsidP="0015054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Отсюда следует, что тепловая энергия</w:t>
      </w:r>
      <w:r w:rsidR="00C32740" w:rsidRPr="005B74F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является безопасной и экономичной</w:t>
      </w:r>
      <w:r w:rsidR="00C32740" w:rsidRPr="005B74F5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>ОС, так как</w:t>
      </w:r>
      <w:r w:rsidR="00C32740" w:rsidRPr="005B74F5">
        <w:rPr>
          <w:rFonts w:ascii="Times New Roman" w:hAnsi="Times New Roman" w:cs="Times New Roman"/>
          <w:sz w:val="28"/>
          <w:szCs w:val="28"/>
          <w:lang w:eastAsia="ru-RU"/>
        </w:rPr>
        <w:t xml:space="preserve"> 1 кВт</w:t>
      </w:r>
      <w:r w:rsidR="008B4B35">
        <w:rPr>
          <w:rFonts w:ascii="Times New Roman" w:hAnsi="Times New Roman" w:cs="Times New Roman"/>
          <w:sz w:val="28"/>
          <w:szCs w:val="28"/>
          <w:lang w:eastAsia="ru-RU"/>
        </w:rPr>
        <w:t>/ч</w:t>
      </w:r>
      <w:r w:rsidR="00C32740" w:rsidRPr="005B74F5">
        <w:rPr>
          <w:rFonts w:ascii="Times New Roman" w:hAnsi="Times New Roman" w:cs="Times New Roman"/>
          <w:sz w:val="28"/>
          <w:szCs w:val="28"/>
          <w:lang w:eastAsia="ru-RU"/>
        </w:rPr>
        <w:t xml:space="preserve"> электроэнергии, затраченный на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поддержание работы геотермального насоса, генерирует 5-7 кВт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/ч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тепловой энергии. Таким образом</w:t>
      </w:r>
      <w:r w:rsidR="002872F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4-6 кВт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/ч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хозяин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получает бесплатно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Электронн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ая газета «Век»)</w:t>
      </w:r>
      <w:r w:rsidR="00C32740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E013EB7" w14:textId="73DB02AF" w:rsidR="00D81645" w:rsidRDefault="00C32740" w:rsidP="0015054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образование излишек тепловой энергии используется жителями прагматично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счёт продуманной системы теплопроведения в экодома, а также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почти все </w:t>
      </w:r>
      <w:r w:rsidR="008B4B3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местные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жители продают остатки энергии </w:t>
      </w:r>
      <w:r w:rsidRPr="00C32740">
        <w:rPr>
          <w:rFonts w:ascii="Times New Roman" w:hAnsi="Times New Roman" w:cs="Times New Roman"/>
          <w:sz w:val="28"/>
          <w:szCs w:val="28"/>
          <w:lang w:eastAsia="ru-RU"/>
        </w:rPr>
        <w:t>местным энергетическим компаниям.</w:t>
      </w:r>
    </w:p>
    <w:p w14:paraId="60CF9878" w14:textId="7055F5C5" w:rsidR="00D81645" w:rsidRPr="00F4105B" w:rsidRDefault="006C04E5" w:rsidP="00150542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 примере эко</w:t>
      </w:r>
      <w:r w:rsidR="004E72F8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деревни и «Зелёного маяка», где внедрены ЭИ и новые подходы к экологическому строительству, с целью проектирования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аналогичных деревень или применения новых технологий архитектурного строительства и дизайна в российских городах. </w:t>
      </w:r>
      <w:r w:rsidR="006E40FD">
        <w:rPr>
          <w:rFonts w:ascii="Times New Roman" w:hAnsi="Times New Roman" w:cs="Times New Roman"/>
          <w:sz w:val="28"/>
          <w:szCs w:val="28"/>
          <w:lang w:eastAsia="ru-RU"/>
        </w:rPr>
        <w:t xml:space="preserve">Тем не менее, идентифицировать и получить наименование «Зелёное строительство» должны соблюдаться необходимые стандарты и нормы на каждом этапе. Для этого, были созданы рыночные инструменты добровольной и экологической </w:t>
      </w:r>
      <w:r w:rsidR="006E40F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сертификации, применимые по всему миру, в том числ</w:t>
      </w:r>
      <w:r w:rsidR="00A15AE4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 и в России рис.</w:t>
      </w:r>
      <w:r w:rsidR="00426DE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6E40F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C709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Зелёный каталог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6E40FD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74CF5A97" w14:textId="26922CBD" w:rsidR="006E40FD" w:rsidRDefault="006E40FD" w:rsidP="006E40FD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E40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971C23" wp14:editId="265478F1">
            <wp:extent cx="4114800" cy="1721674"/>
            <wp:effectExtent l="0" t="0" r="0" b="0"/>
            <wp:docPr id="4" name="Рисунок 4" descr="ÑÐµÑÑÑÐ¸ÐºÐ°Ñ_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ÐµÑÑÑÐ¸ÐºÐ°Ñ_04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482" cy="174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10F5" w14:textId="76CD15AD" w:rsidR="00D81645" w:rsidRPr="000C47C0" w:rsidRDefault="00426DED" w:rsidP="00EC709A">
      <w:pPr>
        <w:pStyle w:val="a8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C47C0">
        <w:rPr>
          <w:rFonts w:ascii="Times New Roman" w:hAnsi="Times New Roman" w:cs="Times New Roman"/>
          <w:sz w:val="28"/>
          <w:szCs w:val="28"/>
          <w:lang w:eastAsia="ru-RU"/>
        </w:rPr>
        <w:t>Рис</w:t>
      </w:r>
      <w:r w:rsidR="00E51294">
        <w:rPr>
          <w:rFonts w:ascii="Times New Roman" w:hAnsi="Times New Roman" w:cs="Times New Roman"/>
          <w:sz w:val="28"/>
          <w:szCs w:val="28"/>
          <w:lang w:eastAsia="ru-RU"/>
        </w:rPr>
        <w:t>унок</w:t>
      </w:r>
      <w:bookmarkStart w:id="0" w:name="_GoBack"/>
      <w:bookmarkEnd w:id="0"/>
      <w:r w:rsidRPr="000C47C0">
        <w:rPr>
          <w:rFonts w:ascii="Times New Roman" w:hAnsi="Times New Roman" w:cs="Times New Roman"/>
          <w:sz w:val="28"/>
          <w:szCs w:val="28"/>
          <w:lang w:eastAsia="ru-RU"/>
        </w:rPr>
        <w:t>. 4</w:t>
      </w:r>
      <w:r w:rsidR="00EC709A" w:rsidRPr="000C47C0">
        <w:rPr>
          <w:rFonts w:ascii="Times New Roman" w:hAnsi="Times New Roman" w:cs="Times New Roman"/>
          <w:sz w:val="28"/>
          <w:szCs w:val="28"/>
          <w:lang w:eastAsia="ru-RU"/>
        </w:rPr>
        <w:t>. Эко-лейблы известных оценочных систем зданий</w:t>
      </w:r>
    </w:p>
    <w:p w14:paraId="6D660CD4" w14:textId="5E0F14DC" w:rsidR="00D2330E" w:rsidRPr="00F4105B" w:rsidRDefault="00F4105B" w:rsidP="00A15AE4">
      <w:pPr>
        <w:pStyle w:val="a8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i/>
          <w:sz w:val="28"/>
          <w:szCs w:val="28"/>
          <w:lang w:eastAsia="ru-RU"/>
        </w:rPr>
        <w:t>[</w:t>
      </w:r>
      <w:r w:rsidR="00A15AE4" w:rsidRPr="00A15AE4">
        <w:rPr>
          <w:rFonts w:ascii="Times New Roman" w:hAnsi="Times New Roman" w:cs="Times New Roman"/>
          <w:i/>
          <w:sz w:val="28"/>
          <w:szCs w:val="28"/>
          <w:lang w:eastAsia="ru-RU"/>
        </w:rPr>
        <w:t>Источник: Зелёный каталог. «Что такое экологическое строительство?»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, 2014]</w:t>
      </w:r>
    </w:p>
    <w:p w14:paraId="54423054" w14:textId="445999BF" w:rsidR="006A59CA" w:rsidRPr="005D3CBC" w:rsidRDefault="006A59CA" w:rsidP="005D3CBC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На сегодняшний день наиболее известными и широко распространенными в мире являются две системы рейтинговой оценки зданий. </w:t>
      </w:r>
      <w:r w:rsidR="004E72F8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6A59CA">
        <w:rPr>
          <w:rFonts w:ascii="Times New Roman" w:hAnsi="Times New Roman" w:cs="Times New Roman"/>
          <w:sz w:val="28"/>
          <w:szCs w:val="28"/>
          <w:lang w:eastAsia="ru-RU"/>
        </w:rPr>
        <w:t>истема BREEAM, разработанная британским институтом Bre Global и система LEED, развиваемая Американским Советом по экологическому строительству. По западным стандартам</w:t>
      </w:r>
      <w:r w:rsidR="00914A0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 здания оцениваются по набору ряда формальных критериев, разделенных на неск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олько основных групп. Оценка состоит из выставления «баллов». Здание получает «баллы» за </w:t>
      </w:r>
      <w:r w:rsidRPr="006A59CA">
        <w:rPr>
          <w:rFonts w:ascii="Times New Roman" w:hAnsi="Times New Roman" w:cs="Times New Roman"/>
          <w:sz w:val="28"/>
          <w:szCs w:val="28"/>
          <w:lang w:eastAsia="ru-RU"/>
        </w:rPr>
        <w:t>документально подтвержденные экологические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 и иные значимые характеристики. </w:t>
      </w:r>
      <w:r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22FF81A8" w14:textId="2696B7FA" w:rsidR="00D81645" w:rsidRPr="00F4105B" w:rsidRDefault="00914A07" w:rsidP="005D3CBC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Таким образом, сертификация, 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владельцами, 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>предоставляет возможность на новые стратегические перспективы. Сертифицированное здание благодаря эко-стандартам</w:t>
      </w:r>
      <w:r w:rsidR="004E72F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 становится не только 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>комфортнее, экологичнее и экономичнее (с точки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 зрения потреблении ресурсов), но и также приводит к выгодности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 в эксплуатации.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>роекты имеют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 xml:space="preserve"> перспективу, а 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также имидж и капитализацию, в том числе 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становятся более интересны инвесторам, крупным арендаторам и властям. </w:t>
      </w:r>
      <w:r w:rsidR="00D1417A">
        <w:rPr>
          <w:rFonts w:ascii="Times New Roman" w:hAnsi="Times New Roman" w:cs="Times New Roman"/>
          <w:sz w:val="28"/>
          <w:szCs w:val="28"/>
          <w:lang w:eastAsia="ru-RU"/>
        </w:rPr>
        <w:t>Процесс получения эко-сертификатов также имеют значение в независимой оценке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 экспертами</w:t>
      </w:r>
      <w:r w:rsidR="007B7C9B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6A59CA" w:rsidRPr="006A59CA">
        <w:rPr>
          <w:rFonts w:ascii="Times New Roman" w:hAnsi="Times New Roman" w:cs="Times New Roman"/>
          <w:sz w:val="28"/>
          <w:szCs w:val="28"/>
          <w:lang w:eastAsia="ru-RU"/>
        </w:rPr>
        <w:t xml:space="preserve"> репутация всех участников </w:t>
      </w:r>
      <w:r w:rsidR="006A59C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производственной цепочк</w:t>
      </w:r>
      <w:r w:rsidR="00D1417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и, к</w:t>
      </w:r>
      <w:r w:rsidR="004E72F8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оторая включает жизненный цикл </w:t>
      </w:r>
      <w:r w:rsidR="00D1417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продукции (ЖЦП) </w:t>
      </w:r>
      <w:r w:rsidR="006A59C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 добычи сырья до у</w:t>
      </w:r>
      <w:r w:rsidR="00D1417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тилизации отходов на стройке, в том числе и </w:t>
      </w:r>
      <w:r w:rsidR="004E72F8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D1417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функционирующем</w:t>
      </w:r>
      <w:r w:rsidR="006A59C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здании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(Зелёный каталог)</w:t>
      </w:r>
      <w:r w:rsidR="006A59CA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2F5AA84" w14:textId="3D16885A" w:rsidR="00A04E37" w:rsidRPr="00F4105B" w:rsidRDefault="00133340" w:rsidP="0088741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 нашему мнению, </w:t>
      </w:r>
      <w:r w:rsidR="004E4C15" w:rsidRPr="004E4C15">
        <w:rPr>
          <w:rFonts w:ascii="Times New Roman" w:hAnsi="Times New Roman" w:cs="Times New Roman"/>
          <w:sz w:val="28"/>
          <w:szCs w:val="28"/>
          <w:lang w:eastAsia="ru-RU"/>
        </w:rPr>
        <w:t xml:space="preserve">эко-строительство могло бы стать актуальным и применённым в городах России, поскольку данная концепция может активизировать инновационную деятельность страны и предпринимательских сегментов экономики.  Со стороны производителей и дилеров потребуется </w:t>
      </w:r>
      <w:r w:rsidR="007B7C9B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</w:t>
      </w:r>
      <w:r w:rsidR="004E4C15" w:rsidRPr="004E4C15">
        <w:rPr>
          <w:rFonts w:ascii="Times New Roman" w:hAnsi="Times New Roman" w:cs="Times New Roman"/>
          <w:sz w:val="28"/>
          <w:szCs w:val="28"/>
          <w:lang w:eastAsia="ru-RU"/>
        </w:rPr>
        <w:t xml:space="preserve">произвести рост инновационной составляющей продукции, так как при переходе на зелёное </w:t>
      </w:r>
      <w:r w:rsidR="006A59CA">
        <w:rPr>
          <w:rFonts w:ascii="Times New Roman" w:hAnsi="Times New Roman" w:cs="Times New Roman"/>
          <w:sz w:val="28"/>
          <w:szCs w:val="28"/>
          <w:lang w:eastAsia="ru-RU"/>
        </w:rPr>
        <w:t xml:space="preserve">строительство должны появиться </w:t>
      </w:r>
      <w:r w:rsidR="006A59CA" w:rsidRPr="004E4C15">
        <w:rPr>
          <w:rFonts w:ascii="Times New Roman" w:hAnsi="Times New Roman" w:cs="Times New Roman"/>
          <w:sz w:val="28"/>
          <w:szCs w:val="28"/>
          <w:lang w:eastAsia="ru-RU"/>
        </w:rPr>
        <w:t>новые</w:t>
      </w:r>
      <w:r w:rsidR="004E4C15" w:rsidRPr="004E4C15">
        <w:rPr>
          <w:rFonts w:ascii="Times New Roman" w:hAnsi="Times New Roman" w:cs="Times New Roman"/>
          <w:sz w:val="28"/>
          <w:szCs w:val="28"/>
          <w:lang w:eastAsia="ru-RU"/>
        </w:rPr>
        <w:t xml:space="preserve"> зелёные технологии. Отметим, что необходимо про</w:t>
      </w:r>
      <w:r w:rsidR="006A59CA">
        <w:rPr>
          <w:rFonts w:ascii="Times New Roman" w:hAnsi="Times New Roman" w:cs="Times New Roman"/>
          <w:sz w:val="28"/>
          <w:szCs w:val="28"/>
          <w:lang w:eastAsia="ru-RU"/>
        </w:rPr>
        <w:t>извести импорто</w:t>
      </w:r>
      <w:r w:rsidR="004E4C15" w:rsidRPr="004E4C15">
        <w:rPr>
          <w:rFonts w:ascii="Times New Roman" w:hAnsi="Times New Roman" w:cs="Times New Roman"/>
          <w:sz w:val="28"/>
          <w:szCs w:val="28"/>
          <w:lang w:eastAsia="ru-RU"/>
        </w:rPr>
        <w:t xml:space="preserve">-замещение ввозимых адаптированных технологий, поскольку они не будут способствовать развитию мотивации и созданию собственных технологий у промышленников и предпринимателей. Например, в России стало развиваться целая отдельная отрасль </w:t>
      </w:r>
      <w:r w:rsidR="004E4C1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экологических ст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роительных материалов, которые </w:t>
      </w:r>
      <w:r w:rsidR="004E4C1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будут обладать максимальным конкурентным преимуществом </w:t>
      </w: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перед не экологической продукцией</w:t>
      </w:r>
      <w:r w:rsidR="004E4C1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4105B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(Зелёный каталог)</w:t>
      </w:r>
      <w:r w:rsidR="004E4C15"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4A598920" w14:textId="0E1375AB" w:rsidR="00150542" w:rsidRPr="00133340" w:rsidRDefault="00D664B9" w:rsidP="00215181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проведенному анализу к работе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составлен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SWOT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анализ для под</w:t>
      </w:r>
      <w:r w:rsidR="009B20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ведения итоговых выгод</w:t>
      </w:r>
      <w:r w:rsidR="00D32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4532B11" w14:textId="6BDED15F" w:rsidR="00D3255A" w:rsidRDefault="00D3255A" w:rsidP="00D3255A">
      <w:pPr>
        <w:pStyle w:val="a8"/>
        <w:spacing w:line="360" w:lineRule="auto"/>
        <w:ind w:left="0"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3</w:t>
      </w:r>
    </w:p>
    <w:p w14:paraId="45486039" w14:textId="64D0CBC1" w:rsidR="00D3255A" w:rsidRDefault="00D3255A" w:rsidP="00F4105B">
      <w:pPr>
        <w:pStyle w:val="a8"/>
        <w:spacing w:line="360" w:lineRule="auto"/>
        <w:ind w:left="0" w:hanging="28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GB" w:eastAsia="ru-RU"/>
        </w:rPr>
        <w:t>SWOT</w:t>
      </w:r>
      <w:r w:rsidRPr="00D3255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анализ по ЭИ за рубежом</w:t>
      </w:r>
      <w:r w:rsidR="0004718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их </w:t>
      </w:r>
      <w:r w:rsidR="001200D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возможность применения</w:t>
      </w:r>
      <w:r w:rsidR="0004718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РФ</w:t>
      </w:r>
      <w:r w:rsidR="00DF6A7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14:paraId="606C5EE8" w14:textId="40A634E0" w:rsidR="00F4105B" w:rsidRPr="00F4105B" w:rsidRDefault="00F4105B" w:rsidP="00F4105B">
      <w:pPr>
        <w:pStyle w:val="a8"/>
        <w:spacing w:line="360" w:lineRule="auto"/>
        <w:ind w:left="0" w:hanging="284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составлен автором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D3255A" w:rsidRPr="00D61E73" w14:paraId="33B9D055" w14:textId="77777777" w:rsidTr="00D3255A">
        <w:tc>
          <w:tcPr>
            <w:tcW w:w="4530" w:type="dxa"/>
          </w:tcPr>
          <w:p w14:paraId="7F53A622" w14:textId="05A0AA5B" w:rsidR="00D3255A" w:rsidRPr="00D61E73" w:rsidRDefault="00D3255A" w:rsidP="00D3255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b/>
                <w:color w:val="000000" w:themeColor="text1"/>
                <w:lang w:val="en-GB" w:eastAsia="ru-RU"/>
              </w:rPr>
              <w:t xml:space="preserve">S (strength) </w:t>
            </w:r>
            <w:r w:rsidRPr="00D61E73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сильные стороны</w:t>
            </w:r>
          </w:p>
        </w:tc>
        <w:tc>
          <w:tcPr>
            <w:tcW w:w="4530" w:type="dxa"/>
          </w:tcPr>
          <w:p w14:paraId="47196162" w14:textId="62A73CB6" w:rsidR="00D3255A" w:rsidRPr="00D61E73" w:rsidRDefault="00D3255A" w:rsidP="00D3255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b/>
                <w:color w:val="000000" w:themeColor="text1"/>
                <w:lang w:val="en-GB" w:eastAsia="ru-RU"/>
              </w:rPr>
              <w:t xml:space="preserve">W (weaknesses) </w:t>
            </w:r>
            <w:r w:rsidRPr="00D61E73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слабые стороны</w:t>
            </w:r>
          </w:p>
        </w:tc>
      </w:tr>
      <w:tr w:rsidR="00D3255A" w:rsidRPr="00D61E73" w14:paraId="0A52BEA7" w14:textId="77777777" w:rsidTr="00D3255A">
        <w:tc>
          <w:tcPr>
            <w:tcW w:w="4530" w:type="dxa"/>
          </w:tcPr>
          <w:p w14:paraId="6D2BA163" w14:textId="5F27D8A8" w:rsidR="00D3255A" w:rsidRPr="00D61E73" w:rsidRDefault="00D3255A" w:rsidP="00D3255A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Дифференциальное разделение ЭИ по видам с целью их внедрения и применения в различной отрасли деятельности человека;</w:t>
            </w:r>
          </w:p>
          <w:p w14:paraId="13ED4E4D" w14:textId="7645EC9E" w:rsidR="009445E4" w:rsidRPr="00D61E73" w:rsidRDefault="00D3255A" w:rsidP="00D3255A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Экономичность</w:t>
            </w:r>
            <w:r w:rsidR="00274889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,</w:t>
            </w:r>
            <w:r w:rsidR="009445E4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под </w:t>
            </w:r>
            <w:r w:rsidR="00274889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которой</w:t>
            </w:r>
            <w:r w:rsidR="009445E4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="009445E4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понимается 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рациональное расходование природных ресурсов</w:t>
            </w:r>
            <w:r w:rsidR="0004718E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и</w:t>
            </w:r>
            <w:r w:rsidR="009445E4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окупаемость через определенный промежуток;</w:t>
            </w:r>
          </w:p>
          <w:p w14:paraId="2AC4EF54" w14:textId="3809C8AB" w:rsidR="00D3255A" w:rsidRPr="00D61E73" w:rsidRDefault="009445E4" w:rsidP="00D3255A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Минимизация воздействия на ОС </w:t>
            </w:r>
            <w:r w:rsidR="00453576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антропогенного воздействия 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в зависимости от </w:t>
            </w:r>
            <w:r w:rsidR="00453576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отрасли;</w:t>
            </w:r>
          </w:p>
          <w:p w14:paraId="37AE49C9" w14:textId="345163C9" w:rsidR="00453576" w:rsidRPr="00D61E73" w:rsidRDefault="0004718E" w:rsidP="00D3255A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Повышение экологической осознанности социума;</w:t>
            </w:r>
          </w:p>
          <w:p w14:paraId="316DDF9A" w14:textId="5EB02A23" w:rsidR="0004718E" w:rsidRPr="00D61E73" w:rsidRDefault="0004718E" w:rsidP="00D3255A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НТП всего общества и международная научная кооперация по решению экологических проблем в регионе или в масштабах Земли.</w:t>
            </w:r>
          </w:p>
          <w:p w14:paraId="7A7A1DA6" w14:textId="52E208F1" w:rsidR="0004718E" w:rsidRPr="00D61E73" w:rsidRDefault="0004718E" w:rsidP="0004718E">
            <w:pPr>
              <w:pStyle w:val="a8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4530" w:type="dxa"/>
          </w:tcPr>
          <w:p w14:paraId="2FE2AFDE" w14:textId="77777777" w:rsidR="00D3255A" w:rsidRPr="00D61E73" w:rsidRDefault="00C42F34" w:rsidP="00C42F34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В РФ экологическая осознанность предпринимателей или промышленников по внедрению ЭИ, в зависимости от отрасли, не всегда конструктивно оценивается или же не 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принимается во внимание;</w:t>
            </w:r>
          </w:p>
          <w:p w14:paraId="29069B74" w14:textId="77777777" w:rsidR="00C42F34" w:rsidRPr="00D61E73" w:rsidRDefault="0012615F" w:rsidP="00C42F34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Технические стороны ЭИ не везде могут быть применены и функционировать в природно-климатических условиях;</w:t>
            </w:r>
          </w:p>
          <w:p w14:paraId="39D0622A" w14:textId="4D4C85B1" w:rsidR="0012615F" w:rsidRPr="00D61E73" w:rsidRDefault="00721089" w:rsidP="00C42F34">
            <w:pPr>
              <w:pStyle w:val="a8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Казуальность потребление топлива (бензина) в РФ «обыденнее», чем переход на использование альтернативного топлива (биотопливо</w:t>
            </w:r>
            <w:r w:rsidR="00100598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) или тип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транспорта (велосипед).</w:t>
            </w:r>
          </w:p>
        </w:tc>
      </w:tr>
      <w:tr w:rsidR="00D3255A" w:rsidRPr="00D61E73" w14:paraId="48E79DDF" w14:textId="77777777" w:rsidTr="00D3255A">
        <w:tc>
          <w:tcPr>
            <w:tcW w:w="4530" w:type="dxa"/>
          </w:tcPr>
          <w:p w14:paraId="2368B488" w14:textId="7EBF21F7" w:rsidR="00D3255A" w:rsidRPr="00D61E73" w:rsidRDefault="00721089" w:rsidP="0072108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b/>
                <w:color w:val="000000" w:themeColor="text1"/>
                <w:lang w:val="en-GB" w:eastAsia="ru-RU"/>
              </w:rPr>
              <w:lastRenderedPageBreak/>
              <w:t xml:space="preserve">O (Opportunities) </w:t>
            </w:r>
            <w:r w:rsidRPr="00D61E73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возможности</w:t>
            </w:r>
          </w:p>
        </w:tc>
        <w:tc>
          <w:tcPr>
            <w:tcW w:w="4530" w:type="dxa"/>
          </w:tcPr>
          <w:p w14:paraId="02E2912A" w14:textId="7010E22A" w:rsidR="00D3255A" w:rsidRPr="00D61E73" w:rsidRDefault="00721089" w:rsidP="00721089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b/>
                <w:color w:val="000000" w:themeColor="text1"/>
                <w:lang w:val="en-GB" w:eastAsia="ru-RU"/>
              </w:rPr>
              <w:t xml:space="preserve">T (treats) </w:t>
            </w:r>
            <w:r w:rsidRPr="00D61E73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угрозы</w:t>
            </w:r>
          </w:p>
        </w:tc>
      </w:tr>
      <w:tr w:rsidR="00D3255A" w:rsidRPr="00D61E73" w14:paraId="3E1EF922" w14:textId="77777777" w:rsidTr="00D3255A">
        <w:tc>
          <w:tcPr>
            <w:tcW w:w="4530" w:type="dxa"/>
          </w:tcPr>
          <w:p w14:paraId="0FC8271B" w14:textId="32BDE746" w:rsidR="00D3255A" w:rsidRPr="00D61E73" w:rsidRDefault="00100598" w:rsidP="00736750">
            <w:pPr>
              <w:pStyle w:val="a8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Участие в международных тендерах и включение в общемировой рынок экологической продукции;</w:t>
            </w:r>
          </w:p>
          <w:p w14:paraId="009A1901" w14:textId="5AEB3075" w:rsidR="00100598" w:rsidRPr="00D61E73" w:rsidRDefault="00100598" w:rsidP="00736750">
            <w:pPr>
              <w:pStyle w:val="a8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Переход на ВИЭ и альтернативный тип транспорта снизят «</w:t>
            </w:r>
            <w:r w:rsidRPr="00D61E73">
              <w:rPr>
                <w:rFonts w:ascii="Times New Roman" w:hAnsi="Times New Roman" w:cs="Times New Roman"/>
                <w:color w:val="000000" w:themeColor="text1"/>
                <w:lang w:val="en-GB" w:eastAsia="ru-RU"/>
              </w:rPr>
              <w:t>Greenhouse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D61E73">
              <w:rPr>
                <w:rFonts w:ascii="Times New Roman" w:hAnsi="Times New Roman" w:cs="Times New Roman"/>
                <w:color w:val="000000" w:themeColor="text1"/>
                <w:lang w:val="en-GB" w:eastAsia="ru-RU"/>
              </w:rPr>
              <w:t>effect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» в России;</w:t>
            </w:r>
          </w:p>
          <w:p w14:paraId="78A054E5" w14:textId="50108439" w:rsidR="00100598" w:rsidRPr="00D61E73" w:rsidRDefault="00100598" w:rsidP="00100598">
            <w:pPr>
              <w:pStyle w:val="a8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Экологическая стандартизация эко</w:t>
            </w:r>
            <w:r w:rsidR="0028347D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строите</w:t>
            </w:r>
            <w:r w:rsidR="0028347D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л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ь</w:t>
            </w:r>
            <w:r w:rsidR="0028347D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</w:t>
            </w: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тва и внедрение СЭМ повысят имидж девелоперов и предпринимателей у иностранных инвесторов и потребителей.</w:t>
            </w:r>
          </w:p>
        </w:tc>
        <w:tc>
          <w:tcPr>
            <w:tcW w:w="4530" w:type="dxa"/>
          </w:tcPr>
          <w:p w14:paraId="39E5C0B7" w14:textId="3921BFD9" w:rsidR="00D3255A" w:rsidRPr="00D61E73" w:rsidRDefault="00100598" w:rsidP="00100598">
            <w:pPr>
              <w:pStyle w:val="a8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Функционирование одного из видов ВИЭ имеют риск перестать функционировать по ряду причин, что в следствии повлияет на остановку работы системы в общем аспекте</w:t>
            </w:r>
            <w:r w:rsidR="000C7301" w:rsidRPr="00D61E73">
              <w:rPr>
                <w:rFonts w:ascii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</w:tbl>
    <w:p w14:paraId="70C859AC" w14:textId="77777777" w:rsidR="00D3255A" w:rsidRPr="00D61E73" w:rsidRDefault="00D3255A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</w:p>
    <w:p w14:paraId="2FE05746" w14:textId="7A300676" w:rsidR="00133340" w:rsidRPr="00F4105B" w:rsidRDefault="00D17FEB" w:rsidP="00F4105B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видно из таблицы 3</w:t>
      </w:r>
      <w:r w:rsidR="00E61FD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основе международного опыта внедрения в различные сферы де</w:t>
      </w:r>
      <w:r w:rsidR="001333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ятельности человека ЭИ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на основании столбца</w:t>
      </w:r>
      <w:r w:rsidRPr="00D17FE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</w:t>
      </w:r>
      <w:r w:rsidR="00E61FD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таблицы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SWOT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 анализу</w:t>
      </w:r>
      <w:r w:rsidR="00E61FD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лидирует по количеству признаков </w:t>
      </w:r>
      <w:r w:rsidR="001333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«сильных сторон» ЭИ, поэтому инновации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оправдывают своё внедрение </w:t>
      </w:r>
      <w:r w:rsidR="001333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хозяйственные структуры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333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РФ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заранее проанализировав их риски и угрозы.</w:t>
      </w:r>
    </w:p>
    <w:p w14:paraId="42F6D853" w14:textId="77777777" w:rsidR="004D563B" w:rsidRDefault="004D563B" w:rsidP="005A66E2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12D5B003" w14:textId="77777777" w:rsidR="004D563B" w:rsidRDefault="004D563B" w:rsidP="005A66E2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0611D8B" w14:textId="77777777" w:rsidR="004D563B" w:rsidRPr="002E1463" w:rsidRDefault="004D563B" w:rsidP="002E146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0E0082B" w14:textId="4D2CF30D" w:rsidR="005A66E2" w:rsidRDefault="005A66E2" w:rsidP="005A66E2">
      <w:pPr>
        <w:pStyle w:val="a8"/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66E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1.3. Анализ экологических инноваций в нефтегазовой отрасли</w:t>
      </w:r>
    </w:p>
    <w:p w14:paraId="50CD980D" w14:textId="17DE15BA" w:rsidR="000453F4" w:rsidRPr="00632B04" w:rsidRDefault="00D2330E" w:rsidP="00165A11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целях исследования к работе проанализированы используемые экологические инновации в нефтегазовом секто</w:t>
      </w:r>
      <w:r w:rsidR="00165A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 России и зарубежных странах</w:t>
      </w:r>
      <w:r w:rsidR="004D563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По собранным данным, была составлена таблице, где были сгруппированы инновации по группам в табл.4.</w:t>
      </w:r>
    </w:p>
    <w:p w14:paraId="383004F1" w14:textId="25A66B0B" w:rsidR="00632B04" w:rsidRPr="00632B04" w:rsidRDefault="00632B04" w:rsidP="00632B04">
      <w:pPr>
        <w:pStyle w:val="a8"/>
        <w:tabs>
          <w:tab w:val="left" w:pos="0"/>
        </w:tabs>
        <w:spacing w:line="360" w:lineRule="auto"/>
        <w:ind w:left="0"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32B0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4</w:t>
      </w:r>
    </w:p>
    <w:p w14:paraId="7C655C5C" w14:textId="22E5F77B" w:rsidR="00632B04" w:rsidRDefault="00632B04" w:rsidP="00F4105B">
      <w:pPr>
        <w:pStyle w:val="a8"/>
        <w:tabs>
          <w:tab w:val="left" w:pos="0"/>
        </w:tabs>
        <w:spacing w:line="360" w:lineRule="auto"/>
        <w:ind w:left="0" w:hanging="426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Виды экологических инноваций в нефтегазовой отрасли</w:t>
      </w:r>
    </w:p>
    <w:p w14:paraId="627CBFD6" w14:textId="665EEDB4" w:rsidR="00F4105B" w:rsidRPr="00F4105B" w:rsidRDefault="00F4105B" w:rsidP="00F4105B">
      <w:pPr>
        <w:pStyle w:val="a8"/>
        <w:tabs>
          <w:tab w:val="left" w:pos="0"/>
        </w:tabs>
        <w:spacing w:line="360" w:lineRule="auto"/>
        <w:ind w:left="0" w:hanging="426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4105B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составлено автором</w:t>
      </w:r>
    </w:p>
    <w:tbl>
      <w:tblPr>
        <w:tblStyle w:val="ab"/>
        <w:tblW w:w="9976" w:type="dxa"/>
        <w:tblInd w:w="-734" w:type="dxa"/>
        <w:tblLook w:val="04A0" w:firstRow="1" w:lastRow="0" w:firstColumn="1" w:lastColumn="0" w:noHBand="0" w:noVBand="1"/>
      </w:tblPr>
      <w:tblGrid>
        <w:gridCol w:w="4988"/>
        <w:gridCol w:w="4988"/>
      </w:tblGrid>
      <w:tr w:rsidR="00F01799" w:rsidRPr="00632B04" w14:paraId="11FE858F" w14:textId="77777777" w:rsidTr="00F01799">
        <w:trPr>
          <w:trHeight w:val="269"/>
        </w:trPr>
        <w:tc>
          <w:tcPr>
            <w:tcW w:w="4988" w:type="dxa"/>
          </w:tcPr>
          <w:p w14:paraId="2BCFC4ED" w14:textId="07716FEF" w:rsidR="00F01799" w:rsidRPr="005914AF" w:rsidRDefault="0023503A" w:rsidP="00632B04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группы</w:t>
            </w:r>
            <w:r w:rsidR="00F01799"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ЭИ</w:t>
            </w:r>
          </w:p>
        </w:tc>
        <w:tc>
          <w:tcPr>
            <w:tcW w:w="4988" w:type="dxa"/>
          </w:tcPr>
          <w:p w14:paraId="5CC284BF" w14:textId="51000D1B" w:rsidR="00F01799" w:rsidRPr="00F01799" w:rsidRDefault="0023503A" w:rsidP="00F01799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Примеры </w:t>
            </w:r>
            <w:r w:rsidRPr="00F017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ЭИ</w:t>
            </w:r>
          </w:p>
        </w:tc>
      </w:tr>
      <w:tr w:rsidR="00701B47" w:rsidRPr="00632B04" w14:paraId="64F54E20" w14:textId="77777777" w:rsidTr="000018D4">
        <w:trPr>
          <w:trHeight w:val="1400"/>
        </w:trPr>
        <w:tc>
          <w:tcPr>
            <w:tcW w:w="4988" w:type="dxa"/>
          </w:tcPr>
          <w:p w14:paraId="0421A554" w14:textId="6B6BB7DF" w:rsidR="00701B47" w:rsidRPr="005914AF" w:rsidRDefault="00701B47" w:rsidP="00F01799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информационные технологии (</w:t>
            </w: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GB" w:eastAsia="ru-RU"/>
              </w:rPr>
              <w:t>IT</w:t>
            </w: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-технологии)</w:t>
            </w:r>
          </w:p>
        </w:tc>
        <w:tc>
          <w:tcPr>
            <w:tcW w:w="4988" w:type="dxa"/>
          </w:tcPr>
          <w:p w14:paraId="1D1B36A7" w14:textId="25B44A69" w:rsidR="00701B47" w:rsidRDefault="00701B47" w:rsidP="00F01799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концепция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Big</w:t>
            </w:r>
            <w:r w:rsidRPr="0059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Data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5978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Большие данные)</w:t>
            </w:r>
          </w:p>
          <w:p w14:paraId="19D03E5E" w14:textId="555C76F6" w:rsidR="00701B47" w:rsidRDefault="00701B47" w:rsidP="00C0662C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 w:eastAsia="ru-RU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</w:t>
            </w:r>
            <w:r w:rsidRPr="00701B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-моделирование </w:t>
            </w:r>
          </w:p>
        </w:tc>
      </w:tr>
      <w:tr w:rsidR="00701B47" w:rsidRPr="00632B04" w14:paraId="6C34432C" w14:textId="77777777" w:rsidTr="00701B47">
        <w:trPr>
          <w:trHeight w:val="446"/>
        </w:trPr>
        <w:tc>
          <w:tcPr>
            <w:tcW w:w="4988" w:type="dxa"/>
          </w:tcPr>
          <w:p w14:paraId="18782694" w14:textId="7EE48A5A" w:rsidR="00701B47" w:rsidRDefault="00701B47" w:rsidP="00632B04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биотехнологии</w:t>
            </w:r>
          </w:p>
          <w:p w14:paraId="783521F5" w14:textId="107DB973" w:rsidR="00701B47" w:rsidRPr="00632B04" w:rsidRDefault="00701B47" w:rsidP="00632B04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88" w:type="dxa"/>
          </w:tcPr>
          <w:p w14:paraId="7775188A" w14:textId="30B9FBC8" w:rsidR="00701B47" w:rsidRDefault="00701B47" w:rsidP="00165A11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биопрепараты для утилизации нефтепродуктов</w:t>
            </w:r>
          </w:p>
          <w:p w14:paraId="2964BF4C" w14:textId="6EC789FC" w:rsidR="00701B47" w:rsidRPr="00632B04" w:rsidRDefault="00701B47" w:rsidP="00165A11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01B47" w:rsidRPr="00632B04" w14:paraId="79531FF0" w14:textId="77777777" w:rsidTr="000018D4">
        <w:trPr>
          <w:trHeight w:val="1262"/>
        </w:trPr>
        <w:tc>
          <w:tcPr>
            <w:tcW w:w="4988" w:type="dxa"/>
          </w:tcPr>
          <w:p w14:paraId="0592A712" w14:textId="6D5AE61C" w:rsidR="00701B47" w:rsidRDefault="0023503A" w:rsidP="00632B04">
            <w:pPr>
              <w:pStyle w:val="a8"/>
              <w:tabs>
                <w:tab w:val="left" w:pos="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«Технологические инновации»</w:t>
            </w:r>
          </w:p>
        </w:tc>
        <w:tc>
          <w:tcPr>
            <w:tcW w:w="4988" w:type="dxa"/>
          </w:tcPr>
          <w:p w14:paraId="66201F06" w14:textId="128D59AA" w:rsidR="00701B47" w:rsidRDefault="0023503A" w:rsidP="00165A11">
            <w:pPr>
              <w:pStyle w:val="a8"/>
              <w:tabs>
                <w:tab w:val="left" w:pos="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350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Альтернативная энергетика (гелиоэнергетика; эоловая энергетика (энергия ветра) и гидроэнергетика)</w:t>
            </w:r>
          </w:p>
        </w:tc>
      </w:tr>
    </w:tbl>
    <w:p w14:paraId="246DFA43" w14:textId="77777777" w:rsidR="00613590" w:rsidRPr="00597858" w:rsidRDefault="00613590" w:rsidP="00597858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2BF5EB3" w14:textId="7D0CFAC2" w:rsidR="00597858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нефтегазовой индустрии, особенно в сегменте  нефтегазовой разведке и разработок ископаемоего</w:t>
      </w:r>
      <w:r w:rsidR="00165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топлива, используются последние </w:t>
      </w:r>
      <w:r w:rsidR="0002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инновации в области </w:t>
      </w:r>
      <w:r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информационных технологий.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Согласно характеристике понятия популярным бизнес-жураналом 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Forbes</w:t>
      </w:r>
      <w:r w:rsidR="00020D8D" w:rsidRPr="00034F3C">
        <w:rPr>
          <w:color w:val="000000" w:themeColor="text1"/>
        </w:rPr>
        <w:t xml:space="preserve"> </w:t>
      </w:r>
      <w:r w:rsidR="00F4105B" w:rsidRPr="00034F3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Forbes</w:t>
      </w:r>
      <w:r w:rsidR="00034F3C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 Современные технологии…</w:t>
      </w:r>
      <w:r w:rsidR="00F4105B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76AEB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IT-технологии 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нефтегазовой отрасли,</w:t>
      </w:r>
      <w:r w:rsidR="00165A11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являются </w:t>
      </w:r>
      <w:r w:rsidR="00165A11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совокупность</w:t>
      </w:r>
      <w:r w:rsidR="00020D8D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ю</w:t>
      </w:r>
      <w:r w:rsidR="00165A11" w:rsidRPr="00034F3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информационных и технических средств обработки </w:t>
      </w:r>
      <w:r w:rsidR="00165A11" w:rsidRPr="00165A11">
        <w:rPr>
          <w:rFonts w:ascii="Times New Roman" w:hAnsi="Times New Roman" w:cs="Times New Roman"/>
          <w:noProof/>
          <w:sz w:val="28"/>
          <w:szCs w:val="28"/>
          <w:lang w:eastAsia="ru-RU"/>
        </w:rPr>
        <w:t>и передачи данных посредством программного обеспечения (ПО) или электронно-вычислительной машины (ЭВМ)</w:t>
      </w:r>
      <w:r w:rsidR="00C0662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6BDCA89" w14:textId="771D9A6A" w:rsidR="00176AEB" w:rsidRDefault="00176AEB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Рассматривая различ</w:t>
      </w:r>
      <w:r w:rsidR="007330A0">
        <w:rPr>
          <w:rFonts w:ascii="Times New Roman" w:hAnsi="Times New Roman" w:cs="Times New Roman"/>
          <w:noProof/>
          <w:sz w:val="28"/>
          <w:szCs w:val="28"/>
          <w:lang w:eastAsia="ru-RU"/>
        </w:rPr>
        <w:t>ные источники информации, сделан к вывод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что концепция «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Big</w:t>
      </w:r>
      <w:r w:rsidRPr="00176AE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Data</w:t>
      </w:r>
      <w:r w:rsidR="00B62A6B">
        <w:rPr>
          <w:rFonts w:ascii="Times New Roman" w:hAnsi="Times New Roman" w:cs="Times New Roman"/>
          <w:noProof/>
          <w:sz w:val="28"/>
          <w:szCs w:val="28"/>
          <w:lang w:eastAsia="ru-RU"/>
        </w:rPr>
        <w:t>», с точки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зрения Бабурин</w:t>
      </w:r>
      <w:r w:rsidR="00B62A6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В.А. и Яненко М.Е. </w:t>
      </w:r>
      <w:r w:rsidR="00034F3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Бабурин В.А. </w:t>
      </w:r>
      <w:r w:rsidR="00034F3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 др.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Технологии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034F3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2014</w:t>
      </w:r>
      <w:r w:rsidR="00034F3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проводившие исследование по </w:t>
      </w:r>
      <w:r w:rsidR="00B62A6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заданной тематике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дали кра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ткое обзорное описание понятия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2133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она определяется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 информационных технологиях 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как серия</w:t>
      </w:r>
      <w:r w:rsidR="0021333B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подходов, инструментов и методов обработки структурированных и неструктурированных данных огромных объемов и значительного многообразия воспринимаемых для человеком результатов. На официальном сайте</w:t>
      </w:r>
      <w:r w:rsidR="00191D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зарубежной компании по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аналитическому обеспечению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SAS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характеристики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показаны как 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«три 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V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SAS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what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it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is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and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why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it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matters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="00D86CC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далее приизведено </w:t>
      </w:r>
      <w:r w:rsidR="00191D28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подробное толкование</w:t>
      </w:r>
      <w:r w:rsidR="009A68B4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: объём 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 анг.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volume</w:t>
      </w:r>
      <w:r w:rsidR="00191D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в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скорости прироста, так и необходимости высокоскоростной обработки и получен</w:t>
      </w:r>
      <w:r w:rsidR="00480D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ия результатов), многообразие (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анг.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velocity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обозначает скорость прироста, так и необходимости высокоскоростной обработки результатов), многообразие (англ. 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variety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Pr="00176AE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9A68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возможность обработки структурированных и полуструктурированных данных)</w:t>
      </w:r>
      <w:r w:rsidR="00480D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3A0F96A7" w14:textId="6B6BB9C4" w:rsidR="00176AEB" w:rsidRPr="00FC5B6C" w:rsidRDefault="003F492A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Современные програмные технологии</w:t>
      </w:r>
      <w:r w:rsid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 базе </w:t>
      </w:r>
      <w:r w:rsid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информационного получения,</w:t>
      </w:r>
      <w:r w:rsid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обработки и </w:t>
      </w:r>
      <w:r w:rsidR="002D4C0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сбора данных 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«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» у нефтегазовых компаний получили своё название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Гулунян А.Г.</w:t>
      </w:r>
      <w:r w:rsidR="002D4C0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Оценка экономической эффективности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…)</w:t>
      </w:r>
      <w:r w:rsidR="0072207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25260E0B" w14:textId="3A07E979" w:rsid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Shell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«Умное месторождение»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Smart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Field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;</w:t>
      </w:r>
    </w:p>
    <w:p w14:paraId="27992AB3" w14:textId="118D9E38" w:rsid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Chevron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«Интеллектуальное месторождение»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Field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);</w:t>
      </w:r>
    </w:p>
    <w:p w14:paraId="52188405" w14:textId="50493E50" w:rsid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BP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«Месторождение будущего»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Field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of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Future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);</w:t>
      </w:r>
    </w:p>
    <w:p w14:paraId="276106A9" w14:textId="44DD4B4E" w:rsidR="0072207D" w:rsidRP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Petoro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,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Умная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эксплуатация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Smart Operations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);</w:t>
      </w:r>
    </w:p>
    <w:p w14:paraId="39E943DD" w14:textId="64144FC4" w:rsidR="0072207D" w:rsidRP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Statoil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Hydro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OLF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Интегрированная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эксплуатация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Integrated Operations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);</w:t>
      </w:r>
    </w:p>
    <w:p w14:paraId="2DE5CDC8" w14:textId="3AB74F5B" w:rsidR="0072207D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Halliburton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«Управление в режиме реального времени» 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Real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Time</w:t>
      </w:r>
      <w:r w:rsidRPr="007220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Operations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);</w:t>
      </w:r>
    </w:p>
    <w:p w14:paraId="4005D489" w14:textId="2CF37B83" w:rsidR="0072207D" w:rsidRPr="002D4C0E" w:rsidRDefault="0072207D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Schlumberger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,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Умные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скважины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Smart Wells</w:t>
      </w:r>
      <w:r w:rsid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)$</w:t>
      </w:r>
    </w:p>
    <w:p w14:paraId="013A1991" w14:textId="430E90A2" w:rsidR="002D4C0E" w:rsidRPr="002D4C0E" w:rsidRDefault="002D4C0E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CERA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Цифровое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нефтяное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месторождение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будущего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Digital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oil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field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of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future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DOFF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));</w:t>
      </w:r>
    </w:p>
    <w:p w14:paraId="355CC56C" w14:textId="10ECFF77" w:rsidR="002D4C0E" w:rsidRPr="002D4C0E" w:rsidRDefault="002D4C0E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lastRenderedPageBreak/>
        <w:t>Cap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Gemini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,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Оптимизация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удалённое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управление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месторождением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Intelligent field optimization and remote management (INFORM))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;</w:t>
      </w:r>
    </w:p>
    <w:p w14:paraId="6EBAD792" w14:textId="36059F4F" w:rsidR="002D4C0E" w:rsidRPr="002D4C0E" w:rsidRDefault="002D4C0E" w:rsidP="0072207D">
      <w:pPr>
        <w:pStyle w:val="a8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</w:pP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ADCO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, «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Интегрированная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модель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управления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активами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»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Integrated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Asset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Operation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Model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 xml:space="preserve"> (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IAOM</w:t>
      </w:r>
      <w:r w:rsidRPr="002D4C0E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ru-RU"/>
        </w:rPr>
        <w:t>)</w:t>
      </w:r>
    </w:p>
    <w:p w14:paraId="031356F1" w14:textId="0EE63422" w:rsidR="00176AEB" w:rsidRDefault="002D4C0E" w:rsidP="00C36D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 мнению автора, не существенные различия в названиях технологий управления данными</w:t>
      </w:r>
      <w:r w:rsid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близки по своим целям и решаемым задачам в режиме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реального времени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в том числе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 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целях экологической безопасности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Гулунян А.Г. Оценка экономической эффективности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…)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 модели</w:t>
      </w:r>
      <w:r w:rsidR="00642477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 w:rsidR="00642477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</w:t>
      </w:r>
      <w:r w:rsidR="00C36D5A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ние различных сценариев произво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</w:t>
      </w:r>
      <w:r w:rsidR="00C36D5A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</w:t>
      </w:r>
      <w:r w:rsidR="00D23C2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тва (аварийная ситуация разливов нефти на буровой платформе или при транспортировании нефти </w:t>
      </w:r>
      <w:r w:rsidR="00D23C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 газа танкером); рациональное и форсированное </w:t>
      </w:r>
      <w:r w:rsidR="00970B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принятие управленческих решений для </w:t>
      </w:r>
      <w:r w:rsidR="00D23C2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970B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обоснова</w:t>
      </w:r>
      <w:r w:rsidR="006424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нного варианта развития событий и</w:t>
      </w:r>
      <w:r w:rsidR="00970B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ускоренная обработка постоянно-пополняющихся объема данных</w:t>
      </w:r>
      <w:r w:rsid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10ACFB19" w14:textId="17D7B139" w:rsidR="00C36D5A" w:rsidRPr="00C36D5A" w:rsidRDefault="00E348B3" w:rsidP="00C36D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Таким образом, </w:t>
      </w:r>
      <w:r w:rsid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«</w:t>
      </w:r>
      <w:r w:rsid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Big</w:t>
      </w:r>
      <w:r w:rsidR="00C36D5A" w:rsidRP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Data</w:t>
      </w:r>
      <w:r w:rsidR="00C36D5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 w:rsidR="002A2C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благодаря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своим </w:t>
      </w:r>
      <w:r w:rsidR="002A2C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вычислительным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="002A2C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мощностям способна смоделировать ситуации, связанные с негативным риском воздействия на состояние ОС, а также повысить уровень рационального природопользования путём снижения количества образования отходов (шлам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ов после добычи), повысить каче</w:t>
      </w:r>
      <w:r w:rsidR="002A2C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тв</w:t>
      </w:r>
      <w:r w:rsidR="002A2C9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 добычи природных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ископаемых и иметь доступ к неограниченным объемам</w:t>
      </w:r>
      <w:r w:rsidR="008168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данных через глабольную сеть обмена и хранения данных.</w:t>
      </w:r>
    </w:p>
    <w:p w14:paraId="3780BFBB" w14:textId="0F67F517" w:rsidR="00613590" w:rsidRPr="00FC5B6C" w:rsidRDefault="00E35EE2" w:rsidP="00C36D5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Также рассмотрены</w:t>
      </w:r>
      <w:r w:rsidR="00BF106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технологии </w:t>
      </w:r>
      <w:r w:rsidR="00DB65BE" w:rsidRPr="004377B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DB65BE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D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4D</w:t>
      </w:r>
      <w:r w:rsidR="00DB65BE" w:rsidRPr="004377B6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BF1065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оделирования, применя</w:t>
      </w:r>
      <w:r w:rsidR="00BF1065">
        <w:rPr>
          <w:rFonts w:ascii="Times New Roman" w:hAnsi="Times New Roman" w:cs="Times New Roman"/>
          <w:noProof/>
          <w:sz w:val="28"/>
          <w:szCs w:val="28"/>
          <w:lang w:eastAsia="ru-RU"/>
        </w:rPr>
        <w:t>мые НК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E35E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ехнологии 3D и 4D-моделирования 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>позволя</w:t>
      </w:r>
      <w:r w:rsidR="00BF1065">
        <w:rPr>
          <w:rFonts w:ascii="Times New Roman" w:hAnsi="Times New Roman" w:cs="Times New Roman"/>
          <w:noProof/>
          <w:sz w:val="28"/>
          <w:szCs w:val="28"/>
          <w:lang w:eastAsia="ru-RU"/>
        </w:rPr>
        <w:t>ют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ь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трехмерную или четырхмерную имитацию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процесса добычи углеводородов для оптимизации процессов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целях 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повышения уровня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эк</w:t>
      </w:r>
      <w:r w:rsidR="00206D2B">
        <w:rPr>
          <w:rFonts w:ascii="Times New Roman" w:hAnsi="Times New Roman" w:cs="Times New Roman"/>
          <w:noProof/>
          <w:sz w:val="28"/>
          <w:szCs w:val="28"/>
          <w:lang w:eastAsia="ru-RU"/>
        </w:rPr>
        <w:t>ологической безопасности и сокращению использования ресурсов.</w:t>
      </w:r>
      <w:r w:rsidR="00C36D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Метод экономит время </w:t>
      </w:r>
      <w:r w:rsidR="00613590">
        <w:rPr>
          <w:rFonts w:ascii="Times New Roman" w:hAnsi="Times New Roman" w:cs="Times New Roman"/>
          <w:noProof/>
          <w:sz w:val="28"/>
          <w:szCs w:val="28"/>
          <w:lang w:eastAsia="ru-RU"/>
        </w:rPr>
        <w:t>и природные ресурсы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C0662C">
        <w:rPr>
          <w:rFonts w:ascii="Times New Roman" w:hAnsi="Times New Roman" w:cs="Times New Roman"/>
          <w:noProof/>
          <w:sz w:val="28"/>
          <w:szCs w:val="28"/>
          <w:lang w:eastAsia="ru-RU"/>
        </w:rPr>
        <w:t>Также, п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рограмируемые модели на ЭВМ воссоздают потенциальные проблемы при разработке</w:t>
      </w:r>
      <w:r w:rsidR="006135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613590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добычи полезных ископаемых  и </w:t>
      </w:r>
      <w:r w:rsidR="00DB65B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моделируют ситуации с авариями на нефтеплатформах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(Применение 3D-технологий)</w:t>
      </w:r>
      <w:r w:rsidR="00DB65B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</w:p>
    <w:p w14:paraId="37954719" w14:textId="7CC71AF9" w:rsidR="001136C5" w:rsidRDefault="00951AB3" w:rsidP="001136C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Таким образом, </w:t>
      </w:r>
      <w:r w:rsidR="00DB65B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IT</w:t>
      </w:r>
      <w:r w:rsidR="001136C5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-технологии, позволяю</w:t>
      </w:r>
      <w:r w:rsidR="00DB65B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 решить круг различных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проблем и задач с минимальны</w:t>
      </w:r>
      <w:r w:rsidR="001136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ми затратами ресурсов и времени, а также спрогнозировать, с помощью построения моделей или вычислений поступающих данных, непредвиденные риски с м</w:t>
      </w:r>
      <w:r w:rsidR="00662F4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</w:t>
      </w:r>
      <w:r w:rsidR="001136C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нимизацией их возникновения.</w:t>
      </w:r>
    </w:p>
    <w:p w14:paraId="0C894DEF" w14:textId="73591328" w:rsidR="0097166E" w:rsidRPr="00FC5B6C" w:rsidRDefault="00662F4E" w:rsidP="0097166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Следующая ЭИ были расмотрены примеры </w:t>
      </w:r>
      <w:r w:rsid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биотехнологий</w:t>
      </w:r>
      <w:r w:rsidR="0097166E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связанные с очисткой поверхностей от </w:t>
      </w:r>
      <w:r w:rsidR="00E001BA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нефтепродуктов (биодеструкторы)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(Шагиев Б.З.</w:t>
      </w:r>
      <w:r w:rsidR="0083676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др. </w:t>
      </w:r>
      <w:r w:rsidR="0083676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Эколого-экономическая эффективность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 2016)</w:t>
      </w:r>
      <w:r w:rsidR="00E001BA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584FE0A2" w14:textId="372DB078" w:rsidR="0097166E" w:rsidRPr="0097166E" w:rsidRDefault="0097166E" w:rsidP="00662F4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Микробиологическая очистка </w:t>
      </w:r>
      <w:r w:rsidR="00E001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поверхностей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загрязненных нефтью и нефтепродуктами, с помощью </w:t>
      </w:r>
      <w:r w:rsidR="005905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биодеструкторов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напримере биопрепаратов</w:t>
      </w:r>
      <w:r w:rsidR="005905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E001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«Унисорба-био</w:t>
      </w:r>
      <w:r w:rsidR="005905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</w:t>
      </w:r>
      <w:r w:rsidR="005905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«БИОРОС»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от НК</w:t>
      </w:r>
      <w:r w:rsidR="00A937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таких как ПАО «Газпром»</w:t>
      </w:r>
      <w:r w:rsidR="00F6148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(далее подробно рассмотрены в Гл.</w:t>
      </w:r>
      <w:r w:rsidR="00F61482" w:rsidRPr="00F6148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6148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III</w:t>
      </w:r>
      <w:r w:rsidR="00F6148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п.3.2)</w:t>
      </w:r>
      <w:r w:rsidR="00A937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«Роснефть» успешно применяют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 ряде регионов России. Применение технологи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й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обеспечивает экологически безопасную очистку </w:t>
      </w:r>
      <w:r w:rsidR="00E001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различных </w:t>
      </w:r>
      <w:r w:rsidR="00A937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объектов </w:t>
      </w:r>
      <w:r w:rsidR="00E001B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(почвы и водная поверхность). </w:t>
      </w:r>
    </w:p>
    <w:p w14:paraId="7D02FC1E" w14:textId="4F8C759B" w:rsidR="0097166E" w:rsidRPr="00FC5B6C" w:rsidRDefault="0097166E" w:rsidP="0077028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Основным компонентом препарата по очистке земель и водной поверхности от нефти и нефтепродуктов является адаптированный грибной штамм, способный расщеплять и утилизировать тяжелые фракции нефти и нефтепродуктов без накопления токсичных продуктов</w:t>
      </w:r>
      <w:r w:rsidR="0059056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Штамм, используемый в препарате, адаптирован в течение 20 лет к использованию нефти и нефтепродуктов в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качестве единственного источника углеродного питания (Патент России, Авторские свидетельства)</w:t>
      </w:r>
      <w:r w:rsidR="00A9373B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A9373B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Телихова А.В. Биотехно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логии…, 2010)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04EACF80" w14:textId="3E216620" w:rsidR="0097166E" w:rsidRPr="0097166E" w:rsidRDefault="0097166E" w:rsidP="0077028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Экологическая безопа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сность и эффективность препаратов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подтверждена результатами исследований и положительными заключениями Всесоюзного НИИ генетики и селекции промышленных микроорганизмов, Всесоюзного НИИ эпидемиологии и микробиологии им. Гамалеи, а также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Биолого-почвенным факультетом Московского Государственно</w:t>
      </w:r>
      <w:r w:rsidR="0077028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го Университета им. Ломоносова.</w:t>
      </w:r>
    </w:p>
    <w:p w14:paraId="5706A764" w14:textId="768FCC74" w:rsidR="0097166E" w:rsidRPr="0097166E" w:rsidRDefault="0097166E" w:rsidP="0097166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Данная технология очистки имеет принципиальное отличие от других технологий очистка почвы производится без снятия загрязненного слоя, с сохранением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структуры почвенных горизонтов.</w:t>
      </w:r>
    </w:p>
    <w:p w14:paraId="5B842662" w14:textId="593B3560" w:rsidR="0097166E" w:rsidRPr="00FC5B6C" w:rsidRDefault="0097166E" w:rsidP="0077028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Ускоренный процесс очистки происходит за счет обогащения 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очищаемой поверхности биопрепаратом с наполнителем в виде кислорода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что стимулирует развитие внесе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нного нефтеусваивающего штамма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при этом происходит накопление нетоксичной биомассы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(напримере почвы)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к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оторая утилизирует загрязнения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обрабатываемой поверхности, что способствует созданию экологической безопасности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Лабораторные опыты, проведенные по применению 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препаратов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для утилизации нефтяных шламов, под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твердили способность препарата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3676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локализовывать нефтепродукты на различных поверхностях от почв до поверхнсоти воды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83676D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Телихова А.В. Биотехно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логии в нефтяной промышленности…, 2010)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</w:p>
    <w:p w14:paraId="511007B0" w14:textId="3B766AA7" w:rsidR="00644778" w:rsidRPr="00FC5B6C" w:rsidRDefault="0097166E" w:rsidP="00A9373B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Очистка контролируется химическими и микробиологическими анализами. Очистка считается законченной, если в 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объекте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достигнуто фоновое содер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жание загрязнения.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Период очистки, загрязненных нефтью и нефтепродуктами объектов, зависит от площади и глубины проникновения загрязнения, вида (нефть, мазут и т.д.)</w:t>
      </w:r>
      <w:r w:rsidR="0083676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A9373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97166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 случае попадания спор грибов в нефтяные цистерны развитие гриба не произойдет, так как процесс развития грибов происходит только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на водонефтяном контакте с наличием источников питания (азот, калий, фосфор)</w:t>
      </w:r>
      <w:r w:rsidR="00A9373B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(Шагиев Б.З. и др.</w:t>
      </w:r>
      <w:r w:rsidR="00A9373B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Эколого-экономическая эффективность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 2016)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25DD3ECC" w14:textId="16CC4871" w:rsidR="00994D74" w:rsidRPr="002A2C93" w:rsidRDefault="00994D74" w:rsidP="0097166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Таким образом, применение биотехнологий для локализации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разливов нефти способствуют поддержанию ЭБ и сохранению ОС в области, где ведётся нефтеразработки или экспортизация нефти и газа с помощью танкеров.</w:t>
      </w:r>
    </w:p>
    <w:p w14:paraId="2E347752" w14:textId="3F486382" w:rsidR="007C52F6" w:rsidRDefault="00CF2A32" w:rsidP="0015054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Согласно открытым источникам информации таки</w:t>
      </w:r>
      <w:r w:rsidR="00C606A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х как научные статьи и журналы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из сети интернет, отчеты </w:t>
      </w:r>
      <w:r w:rsidR="005E1B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НК за 2017-2018 года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выяснено, что международ</w:t>
      </w:r>
      <w:r w:rsidR="005E1B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ы</w:t>
      </w:r>
      <w:r w:rsidR="005E1B2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е и российские НК широко разрабатывают, внедряют и применяют технологии, связаннные с энергосбережением на основе возобновляемых источников энергии. </w:t>
      </w:r>
      <w:r w:rsid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 w:rsidR="004835A1" w:rsidRP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озобновляемые источники энергии (ВИЭ)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трактуются с разных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точек зрения, но наиболее подходящая дана</w:t>
      </w:r>
      <w:r w:rsidR="00E27696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инжиринговой компанией «Развитие»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(Группа компания «Развитие»)</w:t>
      </w:r>
      <w:r w:rsidR="00E27696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ВИЭ являютяс естественные </w:t>
      </w:r>
      <w:r w:rsidR="004835A1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источники энергии биосферы Земли, в которые входят энергия ветра, приливов и отливов, гелио-энергия и биологические </w:t>
      </w:r>
      <w:r w:rsidR="004835A1" w:rsidRP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источники энергии. ВИЭ представляются </w:t>
      </w:r>
      <w:r w:rsid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«</w:t>
      </w:r>
      <w:r w:rsidR="004835A1" w:rsidRP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чистыми</w:t>
      </w:r>
      <w:r w:rsid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»</w:t>
      </w:r>
      <w:r w:rsidR="004835A1" w:rsidRP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с экологической точки зрения, источниками энергии</w:t>
      </w:r>
      <w:r w:rsid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  <w:r w:rsidR="004835A1" w:rsidRPr="004835A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мире широко распространены ВИЭ, тем не менее функционирование будет полностью зависеть от географического положения и присутствие отдельных климатических условий. ВИЭ следует разделить на типы</w:t>
      </w:r>
      <w:r w:rsidR="0015054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5A0C8AC0" w14:textId="77777777" w:rsidR="00DB65BE" w:rsidRDefault="00DB65BE" w:rsidP="00DB65BE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гелиоэнергетика;</w:t>
      </w:r>
    </w:p>
    <w:p w14:paraId="2E33BC6C" w14:textId="77777777" w:rsidR="00DB65BE" w:rsidRDefault="00DB65BE" w:rsidP="00DB65BE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эоловая энергетика (использование силы и давления ветреных потоков);</w:t>
      </w:r>
    </w:p>
    <w:p w14:paraId="571E4E9D" w14:textId="70FF5198" w:rsidR="00C606A9" w:rsidRPr="00C606A9" w:rsidRDefault="00DB65BE" w:rsidP="00C606A9">
      <w:pPr>
        <w:pStyle w:val="a8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гидроэнергетика.</w:t>
      </w:r>
    </w:p>
    <w:p w14:paraId="087F0F98" w14:textId="0B54BEAA" w:rsidR="00DB65BE" w:rsidRPr="00FC5B6C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нефтегазовой отрасли гелиоустановки имеют возможность стать выгодными  поставщиками «бесплатной» естественной электроэнергии. Например,  применение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гелиоустановочных и интегрированн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ых инноваций.  Мировые нефтегазо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вые компании такие как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Shell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Chevron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Corporation,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ExxonMobil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Total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активно инвестиуруют в  проекты по ВИЭ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(Гарипов М.Г. Гелиоэнергетика)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 Нефтегазовая американская компания «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Chevron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» построила в калифорнийской пустыне «солнечное поле», солнечные установки  учавствуют в переработке энергии солнечных лучей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электрическую. Благодаря постоянно освещающему Солнцу в калифорнийской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пустыне, гелиоустановки работают круглогодично за 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исключением смены суток </w:t>
      </w:r>
      <w:r w:rsidR="00FC5B6C"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FC5B6C" w:rsidRPr="00FC5B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Беляев. П.В. и др. </w:t>
      </w:r>
      <w:r w:rsidRPr="00FC5B6C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гелиоустановок</w:t>
      </w:r>
      <w:r w:rsidR="00FC5B6C" w:rsidRPr="00FC5B6C">
        <w:rPr>
          <w:rFonts w:ascii="Times New Roman" w:hAnsi="Times New Roman" w:cs="Times New Roman"/>
          <w:color w:val="000000" w:themeColor="text1"/>
          <w:sz w:val="28"/>
          <w:szCs w:val="28"/>
        </w:rPr>
        <w:t>…, 2014)</w:t>
      </w:r>
      <w:r w:rsidRPr="00FC5B6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</w:p>
    <w:p w14:paraId="0D85E934" w14:textId="61E22120" w:rsidR="00DB65BE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Chevron</w:t>
      </w:r>
      <w:r w:rsidRPr="003128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экономит до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60% электроэнергии на ВИЭ.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аккумулированной энергии работают нефте-установки по добыче нефти, оборудование (ЭВМ, измерительные приборы). Так же, были сконструированы портативные гелиоустановки, с помощью которых работники выполняют свои задачи на удалении. </w:t>
      </w:r>
    </w:p>
    <w:p w14:paraId="239E1015" w14:textId="5D11825D" w:rsidR="00426DED" w:rsidRPr="00B9372C" w:rsidRDefault="00DB65BE" w:rsidP="0015054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 условиях эвкаториального или тропического климата, где летом и зимой практически всегда светит Солнце, подойдут гелио-установки для аккумуляции солнечной радиации и для дальнейшего преобразования в 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энергию </w:t>
      </w:r>
      <w:r w:rsidR="00B9372C"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(ВИЭ: в тренде…)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4DC5C631" w14:textId="546E7696" w:rsidR="00DB65BE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Получение солнечного тепла </w:t>
      </w:r>
      <w:r w:rsidR="00544A3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отличаются дифферентностью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375123E9" w14:textId="77777777" w:rsidR="00DB65BE" w:rsidRDefault="00DB65BE" w:rsidP="00DB65BE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фотовольтавика (получение энергии с помощью фотоэлементов);</w:t>
      </w:r>
    </w:p>
    <w:p w14:paraId="3EDB80E1" w14:textId="2F45DE0F" w:rsidR="00DB65BE" w:rsidRDefault="003715AD" w:rsidP="00DB65BE">
      <w:pPr>
        <w:pStyle w:val="a8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гелиотерма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льная энергетика – нагревание поверхности солнечными лучами и последующее распределение и использование тепла;</w:t>
      </w:r>
    </w:p>
    <w:p w14:paraId="4BA4D55C" w14:textId="3130B612" w:rsidR="00DB65BE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Для аккумуляции солнечных лучей применяют коллекторы, на которых нанесены светочувствительные линзы с зеркалами, для захват</w:t>
      </w:r>
      <w:r w:rsidR="007330A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солнечного излучения.</w:t>
      </w:r>
    </w:p>
    <w:p w14:paraId="0D9A13A0" w14:textId="23759CF3" w:rsidR="00DB65BE" w:rsidRPr="00B9372C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 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данный момент, существуют 3 покол</w:t>
      </w:r>
      <w:r w:rsidR="00E27696"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ения фотоэлектрических эелементов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(ФЭП) </w:t>
      </w:r>
      <w:r w:rsidR="00B9372C"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Алехин В.А. Области </w:t>
      </w:r>
      <w:r w:rsidR="00B9372C"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применения…, 2013)</w:t>
      </w: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6AEF957F" w14:textId="77777777" w:rsidR="00DB65BE" w:rsidRDefault="00DB65BE" w:rsidP="00DB65BE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9372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кристаллические (монокристаллические кремнивые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поликристаллические кремнивые, технология выращивания тонкостных заготовок);</w:t>
      </w:r>
    </w:p>
    <w:p w14:paraId="04472812" w14:textId="65B314BA" w:rsidR="00DB65BE" w:rsidRDefault="00DB65BE" w:rsidP="00DB65BE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тонкопленочные (кремнивые-аморфные, микрокристаллические, нан</w:t>
      </w:r>
      <w:r w:rsidR="004962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кристаллические,</w:t>
      </w:r>
      <w:r w:rsidR="004962A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 их основу входят теллурид и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кадмий, в основании которого лежит селенид-индий (галлий);</w:t>
      </w:r>
    </w:p>
    <w:p w14:paraId="38D8E2A0" w14:textId="4515FFA9" w:rsidR="00DB65BE" w:rsidRDefault="0094515A" w:rsidP="00DB65BE">
      <w:pPr>
        <w:pStyle w:val="a8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ФЭП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3 поколения (фотосенсибилизированные красители, органические (полимеры) и неорганические на основе каскадных структур)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737AF4C8" w14:textId="0644FAA9" w:rsidR="00DB65BE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Главные 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>поставщики фотогальванических э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лементов и солнечных коллекторов </w:t>
      </w:r>
      <w:r w:rsidR="005E64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являются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следующие страны: на перв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>ом месте Китай (33% обще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мирового рынка), ФРГ (19%) и Япони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>я (16%), Россия так же не отстаё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 и производит свое оборудование научно-производственными объединениями «Квант», АОЗТ «Амекс», «Энергомер», Подольский химико-металлургический завод</w:t>
      </w:r>
      <w:r w:rsidR="00BF4D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4D88" w:rsidRPr="00BF4D88">
        <w:rPr>
          <w:rFonts w:ascii="Times New Roman" w:hAnsi="Times New Roman" w:cs="Times New Roman"/>
          <w:noProof/>
          <w:sz w:val="28"/>
          <w:szCs w:val="28"/>
          <w:lang w:eastAsia="ru-RU"/>
        </w:rPr>
        <w:t>(Алехин В.А. Области применения…, 2013)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4F0D82A2" w14:textId="641EF093" w:rsidR="00DB65BE" w:rsidRPr="00E80921" w:rsidRDefault="0015074B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 вывод о том, что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распространение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гелиоустановок</w:t>
      </w:r>
      <w:r w:rsidR="00E2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зависит от географической широты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страны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поэтому выделены следующие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стран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ы-лидеры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Китай – первое место, Европа – второе место, в особенности Германия, Северная Америка – 3 место, а именно Соединенные Штаты Америки (США).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Тем не менее, Россиия так же активно учасвтует во внедрение гелио-технологий. Так например, в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2010 году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введена в России 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гелиоустановка в Усть-Лабинске Краснодарского кра</w:t>
      </w:r>
      <w:r w:rsidR="005867C4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площадью 600 (м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eastAsia="ru-RU"/>
        </w:rPr>
        <w:t>2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="00DB65BE" w:rsidRPr="00E80921">
        <w:rPr>
          <w:color w:val="000000" w:themeColor="text1"/>
        </w:rPr>
        <w:t xml:space="preserve"> </w:t>
      </w:r>
      <w:r w:rsidR="00E80921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Алехин В.А. Области применения</w:t>
      </w:r>
      <w:r w:rsidR="00E80921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 2014)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545962EF" w14:textId="20907335" w:rsidR="00DB65BE" w:rsidRDefault="00977F62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у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дельные показатели первого поколения термоемкости КПД равны 1%. В настоящий момент, КПД уже достиг 14%, </w:t>
      </w:r>
      <w:r w:rsidR="00E80921">
        <w:rPr>
          <w:rFonts w:ascii="Times New Roman" w:hAnsi="Times New Roman" w:cs="Times New Roman"/>
          <w:noProof/>
          <w:sz w:val="28"/>
          <w:szCs w:val="28"/>
          <w:lang w:eastAsia="ru-RU"/>
        </w:rPr>
        <w:t>а также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американские образцы показывают результаты 40%.</w:t>
      </w:r>
    </w:p>
    <w:p w14:paraId="04353BC0" w14:textId="37681F8B" w:rsidR="00DB65BE" w:rsidRPr="00E80921" w:rsidRDefault="00977F62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расчету использования электроэнергии на 1кВт/</w:t>
      </w:r>
      <w:r w:rsidRPr="00977F62">
        <w:rPr>
          <w:rFonts w:ascii="Times New Roman" w:hAnsi="Times New Roman" w:cs="Times New Roman"/>
          <w:noProof/>
          <w:sz w:val="28"/>
          <w:szCs w:val="28"/>
          <w:lang w:eastAsia="ru-RU"/>
        </w:rPr>
        <w:t>$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тоимость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потребления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1 кВт электроэнергии за 2011 год составляет ниже 1</w:t>
      </w:r>
      <w:r w:rsidR="00DB65BE" w:rsidRPr="00393414">
        <w:rPr>
          <w:rFonts w:ascii="Times New Roman" w:hAnsi="Times New Roman" w:cs="Times New Roman"/>
          <w:noProof/>
          <w:sz w:val="28"/>
          <w:szCs w:val="28"/>
          <w:lang w:eastAsia="ru-RU"/>
        </w:rPr>
        <w:t>$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/Вт. Специалисты утверждают, что для эффективного использования солнечной энергетики необходимо их повсеместн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ое и масштабное распространение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так же следует учесть, что производимые термо-проводники и фотогальванические элементы из года в год повышают свои действительные и потенциальные показатели – по мнению ученых и экспертов, такие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инновации позволят снизить потребление электроэнергии до 30 центов за Вт электроэнергии.</w:t>
      </w:r>
    </w:p>
    <w:p w14:paraId="0941EED3" w14:textId="363AD657" w:rsidR="00DB65BE" w:rsidRPr="00E80921" w:rsidRDefault="001F32F6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Также, следует обратить вним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ание и на </w:t>
      </w:r>
      <w:r w:rsidR="0015074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группу недостатков гелио-технологий </w:t>
      </w:r>
      <w:r w:rsidR="00E80921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3715AD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Алехин В.А. Области применени</w:t>
      </w:r>
      <w:r w:rsidR="00E80921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я…, 2014)</w:t>
      </w:r>
      <w:r w:rsidR="00DB65BE"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4173BF5D" w14:textId="77777777" w:rsidR="00DB65BE" w:rsidRDefault="00DB65BE" w:rsidP="00DB65BE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92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дороговизна производства и обработка материала, так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в технологических процессах включены редкие химические эелменты телурид и кадмий;</w:t>
      </w:r>
    </w:p>
    <w:p w14:paraId="10811ACB" w14:textId="77777777" w:rsidR="00DB65BE" w:rsidRDefault="00DB65BE" w:rsidP="00DB65BE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покрытия гелиоустановок высокочувствительны к движение тепловых потоков, то есть каждое прикосновение может спровоцировать неожиданную термохимическую реакцию, что в итоге пможет привести к повреждению поверхности термоустановки;</w:t>
      </w:r>
    </w:p>
    <w:p w14:paraId="43EDA694" w14:textId="548DCEA8" w:rsidR="00DB65BE" w:rsidRDefault="001F32F6" w:rsidP="00DB65BE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запыленность поверхности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фотог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альванических элементов сни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ет КПД гелиоустановки, поэтому следует вести частую очистку от пылевых частиц;</w:t>
      </w:r>
    </w:p>
    <w:p w14:paraId="4D35E380" w14:textId="62F61828" w:rsidR="00DB65BE" w:rsidRPr="007C52F6" w:rsidRDefault="00DB65BE" w:rsidP="007C52F6">
      <w:pPr>
        <w:pStyle w:val="a8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смена погодных условий и сезонов влияет на мощность </w:t>
      </w:r>
      <w:r w:rsidR="001F32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солнечной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устано</w:t>
      </w:r>
      <w:r w:rsidR="001F32F6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ки.</w:t>
      </w:r>
    </w:p>
    <w:p w14:paraId="27659166" w14:textId="6FFFBA07" w:rsidR="00DB65BE" w:rsidRPr="000E0823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гелиоэнергетика имеет ряд преимуществ: первый из них это дешивизна потребления электроэнергии</w:t>
      </w:r>
      <w:r w:rsidR="00453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  <w:r w:rsidR="00453536" w:rsidRPr="00453536">
        <w:rPr>
          <w:rFonts w:ascii="Times New Roman" w:hAnsi="Times New Roman" w:cs="Times New Roman"/>
          <w:noProof/>
          <w:sz w:val="28"/>
          <w:szCs w:val="28"/>
          <w:lang w:eastAsia="ru-RU"/>
        </w:rPr>
        <w:t>$</w:t>
      </w:r>
      <w:r w:rsidR="00453536">
        <w:rPr>
          <w:rFonts w:ascii="Times New Roman" w:hAnsi="Times New Roman" w:cs="Times New Roman"/>
          <w:noProof/>
          <w:sz w:val="28"/>
          <w:szCs w:val="28"/>
          <w:lang w:eastAsia="ru-RU"/>
        </w:rPr>
        <w:t>/Вт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что по цепи ведет к релевантному ред</w:t>
      </w:r>
      <w:r w:rsidR="004535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уцированию потребления ресурсов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эколог</w:t>
      </w:r>
      <w:r w:rsidR="001F32F6">
        <w:rPr>
          <w:rFonts w:ascii="Times New Roman" w:hAnsi="Times New Roman" w:cs="Times New Roman"/>
          <w:noProof/>
          <w:sz w:val="28"/>
          <w:szCs w:val="28"/>
          <w:lang w:eastAsia="ru-RU"/>
        </w:rPr>
        <w:t>ичность – низкая нагрузка на ОС</w:t>
      </w:r>
      <w:r w:rsidR="0045353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D3D766B" w14:textId="5E0E210B" w:rsidR="00453536" w:rsidRPr="002D4D48" w:rsidRDefault="001E73FE" w:rsidP="0045353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Рассмотрим другой альтернативнвый источник энергии, которым является Э</w:t>
      </w:r>
      <w:r w:rsidR="00DB65BE"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оловые энергетика (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Эол, в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древн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греч. миф. — повелитель ветров) – один из типов возобновляемых источников энергии с использованием силы и давления ветреных п</w:t>
      </w:r>
      <w:r w:rsidR="0093770D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отоков в целях преобразования её</w:t>
      </w:r>
      <w:r w:rsid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аккумулированную энергию (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аринов М.Г. Ветроэнергетика)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53536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 многих</w:t>
      </w:r>
      <w:r w:rsidR="00C95F7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источниках понятие «Эоловая энергетика»</w:t>
      </w:r>
      <w:r w:rsidR="00453536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встречает</w:t>
      </w:r>
      <w:r w:rsidR="00C95F7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</w:t>
      </w:r>
      <w:r w:rsidR="00453536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редко, часто применяется термин ветроэнергетика</w:t>
      </w:r>
      <w:r w:rsidR="00C95F7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(ВЭ)</w:t>
      </w:r>
      <w:r w:rsidR="00453536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0A313152" w14:textId="0EDA790C" w:rsidR="00DB65BE" w:rsidRPr="002D4D48" w:rsidRDefault="00C95F7E" w:rsidP="00DB65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ВЭ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становится, в последнее время, перспективным развивающимся сектором энергетики, как «дешевый» способ получения электричества, не исключая их внедрение в нефтегазовую отрасль. В 06.03.2018 года норвежская нефтегазовая компания 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Statoil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приобрела у польской энергетической компании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Polenergia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оффшорные ветроэнергетические проекты</w:t>
      </w:r>
      <w:r w:rsidR="00DB65BE" w:rsidRPr="002D4D4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Bałtyk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Środkowy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III (BSIII) и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Bałtyk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Środkowy</w:t>
      </w:r>
      <w:proofErr w:type="spellEnd"/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II (BSII) с долей в 50%. Оффшорная ветроэнергетика – считается в Европе, на данный момент, развивающийся отраслью энергетики. За 2017 год мощность ветроэнергетики было установлено до 16 ГВт. По прогнозам экспертов, такая мощность вырастит до 202</w:t>
      </w:r>
      <w:r w:rsidR="00701B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 года отметки в 70 ГВт. (</w:t>
      </w:r>
      <w:proofErr w:type="spellStart"/>
      <w:r w:rsid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Штефан</w:t>
      </w:r>
      <w:proofErr w:type="spellEnd"/>
      <w:r w:rsid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и др.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Перспективы…, 2016).</w:t>
      </w:r>
    </w:p>
    <w:p w14:paraId="1C3DC566" w14:textId="6462379D" w:rsidR="00DB65BE" w:rsidRPr="002D4D48" w:rsidRDefault="001E73FE" w:rsidP="00DB65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качестве примера была взята компания 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GB"/>
        </w:rPr>
        <w:t>Statoil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применяет ветреные установки в Балтийском море, поскольку офшорные воздушные потоки дуют</w:t>
      </w: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гораздо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сильнее, чем на суше 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Гаринов М.Г. Ветроэнергетика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DB65BE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Распределение электроэнергии передается не только нефтяным платформам, оборудованию и средствам эксплуатации нефтегазовых систем, а также береговым объектам и распределительным трансформаторам, обеспечивая тем самым электричеством даже близ-береговые поселки или города.</w:t>
      </w:r>
    </w:p>
    <w:p w14:paraId="08CA8CC9" w14:textId="77777777" w:rsidR="00DB65BE" w:rsidRPr="002D4D48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Тем не менее, следует подчеркнуть особенности ВЭ: факторы, группы ветроэнергетических установок (ВЭУ), преимущества и недостатки ВЭУ.</w:t>
      </w:r>
    </w:p>
    <w:p w14:paraId="5D87AD5F" w14:textId="0A07CAC0" w:rsidR="00DB65BE" w:rsidRPr="002D4D48" w:rsidRDefault="00DB65BE" w:rsidP="00DB65BE">
      <w:pPr>
        <w:spacing w:before="24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Факторы, выделяющие основные особенности ветреных энергоустановок (ВЭУ) при их функционировании</w:t>
      </w:r>
      <w:r w:rsidR="00844E37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Ярас</w:t>
      </w:r>
      <w:proofErr w:type="spellEnd"/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</w:t>
      </w:r>
      <w:r w:rsid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др.</w:t>
      </w:r>
      <w:r w:rsidR="00844E37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D4D48"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Энергия ветра, 1982)</w:t>
      </w:r>
      <w:r w:rsidRPr="002D4D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14:paraId="3912F1C0" w14:textId="77777777" w:rsidR="00DB65BE" w:rsidRPr="002D4D48" w:rsidRDefault="00DB65BE" w:rsidP="00DB65B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климатические фактор (способность функционировать при нормальных условиях климата);</w:t>
      </w:r>
    </w:p>
    <w:p w14:paraId="26D11D3B" w14:textId="77777777" w:rsidR="00DB65BE" w:rsidRPr="002D4D48" w:rsidRDefault="00DB65BE" w:rsidP="00DB65B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кинетический фактор (преобразование кинетической энергии в электрическую);</w:t>
      </w:r>
    </w:p>
    <w:p w14:paraId="3F5B290A" w14:textId="77777777" w:rsidR="00DB65BE" w:rsidRPr="002D4D48" w:rsidRDefault="00DB65BE" w:rsidP="00DB65B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оптимальный выбор местоположения (выделенный угол работы, под которым лопасти ВЭУ способны аккумулировать входящие ветреные потоки);</w:t>
      </w:r>
    </w:p>
    <w:p w14:paraId="27423ED9" w14:textId="77777777" w:rsidR="00DB65BE" w:rsidRPr="002D4D48" w:rsidRDefault="00DB65BE" w:rsidP="00DB65BE">
      <w:pPr>
        <w:pStyle w:val="a8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экономичский фактор (цена за покупку,  оправданная окупаемость эксплуатации ВЭУ)</w:t>
      </w:r>
    </w:p>
    <w:p w14:paraId="3371D8FC" w14:textId="77777777" w:rsidR="00DB65BE" w:rsidRPr="002D4D48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следствии, основные особенности ВЭУ следует учесть при их интеграции в нефтегазовую сферу.</w:t>
      </w:r>
    </w:p>
    <w:p w14:paraId="74CDF58E" w14:textId="0B058989" w:rsidR="00DB65BE" w:rsidRPr="000327EC" w:rsidRDefault="00DB65BE" w:rsidP="007C52F6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2D4D4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Всемирной метерологической огразиацией (ВМО) было подсчиатано, что потенциальный запас ветроэнергии, составляющий 170 трилионов кВт/ч в год. Такая </w:t>
      </w: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возможность даст вырабатывать ветро-установочным системам энергию около 1.18×10</w:t>
      </w: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  <w:lang w:eastAsia="ru-RU"/>
        </w:rPr>
        <w:t xml:space="preserve">13 </w:t>
      </w: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кВт/ч в год, что многократно привысит потребление энергии во всем мире </w:t>
      </w:r>
      <w:r w:rsidR="000327EC"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(Штефан Г. и др.</w:t>
      </w: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0327EC"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Ветроэнергетика в россии…, 2016)</w:t>
      </w: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1C5232D6" w14:textId="77777777" w:rsidR="00DB65BE" w:rsidRPr="004002FC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327E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На сегодняшний день, ВЭУ принято делить на группы по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вырабатываемой мощности:</w:t>
      </w:r>
    </w:p>
    <w:p w14:paraId="1875051A" w14:textId="77777777" w:rsidR="00DB65BE" w:rsidRDefault="00DB65BE" w:rsidP="00DB65BE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 5 кВт/ч с целью отопления помещений, вентиляции воздуха, снабжение электроэнергией и для работы насосов и т.д.;</w:t>
      </w:r>
    </w:p>
    <w:p w14:paraId="5C516340" w14:textId="77777777" w:rsidR="00DB65BE" w:rsidRDefault="00DB65BE" w:rsidP="00DB65BE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5-100 кВт/ч для работы приводов и ээлектрогенераторов;</w:t>
      </w:r>
    </w:p>
    <w:p w14:paraId="39597FEB" w14:textId="77777777" w:rsidR="00DB65BE" w:rsidRDefault="00DB65BE" w:rsidP="00DB65BE">
      <w:pPr>
        <w:pStyle w:val="a8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более 100 кВт/ч для паралелльнй работы неветренных электростанций.</w:t>
      </w:r>
    </w:p>
    <w:p w14:paraId="398D22E7" w14:textId="77777777" w:rsidR="00DB65BE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частно-выделенная из общей группы ВЭУ будет решать сегменты поставленных задач в нефтегазовой отрасли.</w:t>
      </w:r>
    </w:p>
    <w:p w14:paraId="7680CB29" w14:textId="18DDF083" w:rsidR="00DB65BE" w:rsidRPr="00DA029A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ВЭУ, на сегодняшний день, считаются выгодным вложением финансовых средств и получением 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перспективного результата – следует подчеркнуть особые преимущства ВЭУ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(Ми Ц.Ф. Экономическая…,2007)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45FEDC87" w14:textId="77777777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почти «бесплатный» способ получения электроэнергии благодаря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скорости и силе ветра;</w:t>
      </w:r>
    </w:p>
    <w:p w14:paraId="5D5F11F7" w14:textId="77777777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выделенный вид ВИЭ, снижает потребление природных ресурсов (уголь, нефть, газ, древесина и т.п.) для удовлетворения потребностей человека;</w:t>
      </w:r>
    </w:p>
    <w:p w14:paraId="2341124A" w14:textId="30B4363B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один из </w:t>
      </w:r>
      <w:r w:rsidR="006F0DED"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экологичных</w:t>
      </w:r>
      <w:r w:rsidR="006F0DED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способов получения электроэнергии без значительного нанесения ущерба состоянию ОС;</w:t>
      </w:r>
    </w:p>
    <w:p w14:paraId="12676765" w14:textId="77777777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экономическая эффективность присутствуют с минимальным охватом: снижение использования энергии теплофикационных сетей (в ночное или вынужденное время);</w:t>
      </w:r>
    </w:p>
    <w:p w14:paraId="23F63E3F" w14:textId="77777777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благодаря оффшорным ВЭУ и ветреным установкам на суше, повышается выработка электроэнергии;</w:t>
      </w:r>
    </w:p>
    <w:p w14:paraId="38BEC556" w14:textId="77777777" w:rsidR="00DB65BE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мастшабность работы ВЭУ практически везде по Земному шару, однако следует учесть скорость ветра, являющаяся отношением выбора специальной ВЭУ;</w:t>
      </w:r>
    </w:p>
    <w:p w14:paraId="09A554E7" w14:textId="77777777" w:rsidR="00DB65BE" w:rsidRPr="00AF4BB3" w:rsidRDefault="00DB65BE" w:rsidP="00DB65BE">
      <w:pPr>
        <w:pStyle w:val="a8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4BB3">
        <w:rPr>
          <w:rFonts w:ascii="Times New Roman" w:hAnsi="Times New Roman" w:cs="Times New Roman"/>
          <w:noProof/>
          <w:sz w:val="28"/>
          <w:szCs w:val="28"/>
          <w:lang w:eastAsia="ru-RU"/>
        </w:rPr>
        <w:t>часть ВЭУ и ветро-турбин располагаются на мачтах, тем самым занимают мало простанства.</w:t>
      </w:r>
    </w:p>
    <w:p w14:paraId="26B6E189" w14:textId="77777777" w:rsidR="00DB65BE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 итогу, ВЭУ имеют ряд преимуществ, которые обосновывают интеграцию и эксплуатацию инновации для внедрения в нефтегазовую отрасль.</w:t>
      </w:r>
    </w:p>
    <w:p w14:paraId="50F70069" w14:textId="69B55F80" w:rsidR="00DB65BE" w:rsidRPr="00DA029A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У ВЭУ имеются ряд недостатков, которые необхоимо выделить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Колесникова И.В. Эстетико-экологи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ческие…, 2013)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</w:p>
    <w:p w14:paraId="2ED7AC77" w14:textId="77777777" w:rsidR="00DB65BE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экономический аспект изложен в виде – затрат на ремонт, поставку инструментов и средств для поддержания эксплуатационных свойств ВЭУ;</w:t>
      </w:r>
    </w:p>
    <w:p w14:paraId="23000F6C" w14:textId="4EC7D04B" w:rsidR="00DB65BE" w:rsidRPr="003E7606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время работы ВЭУ, лопасти интенсивно совершают оборот, производя высоко-колебательные амплитудные шумы в (Дб), особенно высокие установки с широкими и длинными лопастями, создющие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инфразвук, беспокоя местных жителей и фауну в области работы ВЭУ;</w:t>
      </w:r>
    </w:p>
    <w:p w14:paraId="545C72EE" w14:textId="77777777" w:rsidR="00DB65BE" w:rsidRPr="003E7606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теоретическое предположение – при работе средне и крупногабаритных ВЭУ будут ухудшаться радио- и телеперадачи, в связи с флуктуацией приемопередачи;</w:t>
      </w:r>
    </w:p>
    <w:p w14:paraId="79B20659" w14:textId="77777777" w:rsidR="00DB65BE" w:rsidRPr="003E7606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некторые ветреные установки становятся препятствиями  для миграционного потока птиц – есть вероятность, гибели некоторых видов или типов птиц из-за работы ВЭУ;</w:t>
      </w:r>
    </w:p>
    <w:p w14:paraId="3DAA8822" w14:textId="77777777" w:rsidR="00DB65BE" w:rsidRPr="003E7606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сохранение избыточной энергии, выработанной ветряными турбинами, требуют дополнительных решений: аккумуляторов или преобразователей в другие виды энергии;</w:t>
      </w:r>
    </w:p>
    <w:p w14:paraId="778D4DE5" w14:textId="25BD96EE" w:rsidR="00DB65BE" w:rsidRPr="003E7606" w:rsidRDefault="00DB65BE" w:rsidP="00DB65BE">
      <w:pPr>
        <w:pStyle w:val="a8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эстетико-экологическая проблематика (субъективный аспект), поскольку не все жители, рядом живущие с ВЭУ положительно воспринимают колеблющиеся лопасти ротора на фоне гармонично-спокойном ландшафте и сбалансированном ритме жизни дикой природы. </w:t>
      </w:r>
    </w:p>
    <w:p w14:paraId="02F25377" w14:textId="77777777" w:rsidR="00DB65BE" w:rsidRPr="003E7606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вышеперечисленные недостатки следует оценить и в дальнейшем учесть при интеграции инновации в нефтегазовую отрасль.</w:t>
      </w:r>
    </w:p>
    <w:p w14:paraId="2578A6B7" w14:textId="3B68F856" w:rsidR="00DB65BE" w:rsidRPr="003E7606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Подводя итог следует отметить, что ВЭУ имеет тенденцию быть и развиваться в различных секторах и деятельности человека,</w:t>
      </w:r>
      <w:r w:rsidR="004774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включая нефтегазовую отрасль, осваивающих северные территории</w:t>
      </w:r>
      <w:r w:rsidRPr="003E760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поскольку тип ВИЭ не только экономически выгоден, но и экологичен.</w:t>
      </w:r>
    </w:p>
    <w:p w14:paraId="4B58971C" w14:textId="39FC3667" w:rsidR="00DB65BE" w:rsidRPr="003E7606" w:rsidRDefault="00C20F0D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Другим альтернативным источником энергии является г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идроэнергетика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описывается как применение силы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притока воды: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во время русловых водоотоках и приливных движений </w:t>
      </w:r>
      <w:r w:rsidR="00DA029A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2534DD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Политех</w:t>
      </w:r>
      <w:r w:rsidR="00DA029A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Особенность состоит в том, что в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ода, поступает в турбинную часть, где практически вся мощь воды преобазуется из механической работы в электрическую.</w:t>
      </w:r>
    </w:p>
    <w:p w14:paraId="20A9F21A" w14:textId="4CDED7DD" w:rsidR="00DB65BE" w:rsidRPr="003E7606" w:rsidRDefault="00C20F0D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Сила воды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создает под своей массой напор, зависящий от объема воды,  поэтому создаются плотины, огораживающие необходимую площадь для заполннения ее водой, а также предохраняет от наступления летнего паводка, затопления бли</w:t>
      </w:r>
      <w:r w:rsidR="00AD7BB2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жаших районов и в целях хозяйств</w:t>
      </w:r>
      <w:r w:rsidR="00DB65BE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енных нужд человека. Для выполнения производственных циклов, создаются гидроэлектростанции (ГЭС), выполняющие вышеперечисленные функции.</w:t>
      </w:r>
    </w:p>
    <w:p w14:paraId="32B99C9F" w14:textId="641AEEA2" w:rsidR="00DB65BE" w:rsidRPr="00DA029A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России огромный поте</w:t>
      </w:r>
      <w:r w:rsidR="009B43AD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нциал гидроресурсов: сог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</w:t>
      </w:r>
      <w:r w:rsidR="009B43AD"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сно данным информацинного портала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EES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EAEC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Economy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Energy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Statistics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and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Eurasian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Economy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Community</w:t>
      </w:r>
      <w:r w:rsidRPr="003E760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), по теоретическим показателям за 2008 год гидроэнергетический потенциал России равен 282,285 Твт×ч/год, по уровню технического гидроразвития 1610 Твт×ч/год, экономический гидропотенциал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852 Твт×ч/год и уровень технического использования гидропотенциала 9,9 %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за 2010 год. Кроме того, выработка электроэнергии ГЭС позволяет экономить до 50 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млн тонн угольного топлива, что снижает валовые выбросы в атмоферу СО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bscript"/>
          <w:lang w:eastAsia="ru-RU"/>
        </w:rPr>
        <w:t xml:space="preserve">2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2534DD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Гидроэнергетика России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15BA5D0D" w14:textId="77777777" w:rsidR="00DB65BE" w:rsidRPr="00B81E45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 расчитанным данным можно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сделать вывод о преобладании потенцаильных комплексных возможностей использования водных ресурсов в России – в качестве ВИЭ посредством ГЭС.</w:t>
      </w:r>
    </w:p>
    <w:p w14:paraId="299074AB" w14:textId="3B8613E4" w:rsidR="00DB65BE" w:rsidRDefault="009B43AD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 историческим </w:t>
      </w:r>
      <w:r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данным, 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 1960-1970 года прошлого века, стала бурно развиваться малая гидроэнергетика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(Кубарьков Ю.П. и др.</w:t>
      </w:r>
      <w:r w:rsidR="00DA029A" w:rsidRPr="00DA029A">
        <w:rPr>
          <w:color w:val="000000" w:themeColor="text1"/>
        </w:rPr>
        <w:t xml:space="preserve">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гидроэнергетика: проблемы…)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 под ней подрузамевается, согласно</w:t>
      </w:r>
      <w:r w:rsidR="00DC0D04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каталогу классов гидротехничес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ких установок ООН, малые ГЭС с установленной мозщностью от 1 до 30 МВт, к мини-ГЭС – станции, работающие в дипазоне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от 100 до 1000 кВт,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 к микро-ГЭС – станции мощностю менее 100 кВт. В России же распространены малые гидростанции мощностью 25-30 МВт, мини-ГЭС мене 5000 кВт, а микро-ГЭС от 3 до 300 кВт.</w:t>
      </w:r>
    </w:p>
    <w:p w14:paraId="25D89FC3" w14:textId="1BADB95D" w:rsidR="00DB65BE" w:rsidRDefault="007330A0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Следует отметить экономические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экологические аспекты малой гидроэнергетики: благодаря своей компактности и возможности не производить загрязняющие вещества (ЗВ), то есть малые ГЭС однозначно считаются 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экологич</w:t>
      </w:r>
      <w:r w:rsidR="009B43AD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ески «чистыми». С экономической точки 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зрения, по подсчетам специалистов </w:t>
      </w:r>
      <w:r w:rsid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Кубарьков Ю.П. и др.</w:t>
      </w:r>
      <w:r w:rsidR="00DA029A" w:rsidRPr="00DA029A">
        <w:rPr>
          <w:color w:val="000000" w:themeColor="text1"/>
        </w:rPr>
        <w:t xml:space="preserve"> </w:t>
      </w:r>
      <w:r w:rsidR="00DA029A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гидроэнергетика: проблемы</w:t>
      </w:r>
      <w:r w:rsid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)</w:t>
      </w:r>
      <w:r w:rsidR="00DB65BE" w:rsidRPr="00DA0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, стоимость 1 кВт произведенной малой ГЭС в России, централизованной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системой, будет стоить от 0,4-0,6 руб., что эквивалентно (0,015-0,020 долл.), автономной системой 1,1-2,3 руб. (0,04-0.08 долл.,а за рубежом – 0,03-0,04 долл. США. В качестве сравнительного примера можно взять выработку электричества ТЭЦ в пределах от 5 до 20 куб/кВт×ч. В дополнении, малые ГЭС не снижают потребительские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(для хозяйственно-бытовых нужд)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химические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(содержание микроэлементов для жизнедейтельности организмов)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свойства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воды в целях применения для ирригаций, мелиоративные мероприятия, сушка полей, поп</w:t>
      </w:r>
      <w:r w:rsidR="00DC0D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лнение резервуаров чистой питьевой водой и санитарых нужд.</w:t>
      </w:r>
    </w:p>
    <w:p w14:paraId="3339B909" w14:textId="603C1C2C" w:rsidR="002534DD" w:rsidRDefault="00DB65BE" w:rsidP="000C47C0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В целом, появляется гипотетичсекая возможность интеграции малой ГЭС из-за своей компактности и неприхотливости  обслуживания в нефтегазовую отрасль.</w:t>
      </w:r>
    </w:p>
    <w:p w14:paraId="01D725EA" w14:textId="487C62AD" w:rsidR="008C4676" w:rsidRDefault="00DB65BE" w:rsidP="002534DD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связи с вышеперечисленным, следует подчеркнуть основные  достоинства и недостатки гидроэнергетики:</w:t>
      </w:r>
    </w:p>
    <w:p w14:paraId="57BA0646" w14:textId="77777777" w:rsidR="00DB65BE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группу достоинств входят:</w:t>
      </w:r>
    </w:p>
    <w:p w14:paraId="168F8678" w14:textId="66E70474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использование гидроэнергетики в качест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 ВИЭ;</w:t>
      </w:r>
    </w:p>
    <w:p w14:paraId="1B2677AC" w14:textId="77777777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низкое воздействие на состояние природных экосистем при грамонтном спланированном подходе к интеграции гидротехнических сооружений;</w:t>
      </w:r>
    </w:p>
    <w:p w14:paraId="2DC9BF4D" w14:textId="77777777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снижение финансовых и ресурсных затрат на использование электроэнергии;</w:t>
      </w:r>
    </w:p>
    <w:p w14:paraId="2FBCC132" w14:textId="77777777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малокомпактные ГЭС легко и доступно оптимизируется в труднодоступных районах;</w:t>
      </w:r>
    </w:p>
    <w:p w14:paraId="774C54EE" w14:textId="77777777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вариативное рещение вопросов деятельности человека, начиная с промшленности и, заканчивая санитрно-гигиеническими  потребностями населения;</w:t>
      </w:r>
    </w:p>
    <w:p w14:paraId="46633063" w14:textId="09CB3F62" w:rsidR="00DB65BE" w:rsidRDefault="00DB65BE" w:rsidP="00DB65BE">
      <w:pPr>
        <w:pStyle w:val="a8"/>
        <w:numPr>
          <w:ilvl w:val="0"/>
          <w:numId w:val="20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качество воды не снижается при ее переходе через турбины ГЭС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66441E9A" w14:textId="77777777" w:rsidR="00DB65BE" w:rsidRDefault="00DB65BE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 направлении недостатков выступают следующие аспекты:</w:t>
      </w:r>
    </w:p>
    <w:p w14:paraId="5E56F593" w14:textId="499BE6F5" w:rsidR="00DB65BE" w:rsidRDefault="00DB65BE" w:rsidP="00DB65BE">
      <w:pPr>
        <w:pStyle w:val="a8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неповсеместное использование малых ГЭС, так 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как инженерная инновация все ещё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набирает «обороты» на территории России;</w:t>
      </w:r>
    </w:p>
    <w:p w14:paraId="4917FD5D" w14:textId="53B8EDAD" w:rsidR="00DB65BE" w:rsidRDefault="00270D85" w:rsidP="00DB65BE">
      <w:pPr>
        <w:pStyle w:val="a8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вероятн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ть выхода из строя жизненно-важных деталей ГЭС, что поспособствует 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длительному устранению неполадок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 замены деталей на новые;</w:t>
      </w:r>
    </w:p>
    <w:p w14:paraId="385FC761" w14:textId="7C6AB9CC" w:rsidR="00DB65BE" w:rsidRDefault="00DB65BE" w:rsidP="00DB65BE">
      <w:pPr>
        <w:pStyle w:val="a8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из-за длительного пребывания воды в резервуаре ГЭС аккумулируются различные микрооргани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змы, создающие колонии, в следс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вии,  образовывается эвтрофикация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водоема;</w:t>
      </w:r>
    </w:p>
    <w:p w14:paraId="4D70B1F9" w14:textId="2A3DAD84" w:rsidR="00DB65BE" w:rsidRDefault="00AD7BB2" w:rsidP="00DB65BE">
      <w:pPr>
        <w:pStyle w:val="a8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 xml:space="preserve">проседание грунта на дне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способ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твует проталкиванию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воды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под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воздейств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ием давления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воды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 подземные полые участки, что вызовет вероятность прорыва воды в неопределенных участках;</w:t>
      </w:r>
    </w:p>
    <w:p w14:paraId="7F0B80E3" w14:textId="69219FAE" w:rsidR="00DB65BE" w:rsidRPr="00394B81" w:rsidRDefault="00DB65BE" w:rsidP="00394B81">
      <w:pPr>
        <w:pStyle w:val="a8"/>
        <w:numPr>
          <w:ilvl w:val="0"/>
          <w:numId w:val="21"/>
        </w:numPr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следует учесть наличие гидробионтов, особенно 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мигрирующих видов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рыб, поскольку сезонный путь миграции рыбы от места обитания к нересту будет перекрыт, и вполне вероятно, сократится численность популяции</w:t>
      </w:r>
      <w:r w:rsidR="00270D8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775C8C9B" w14:textId="3E75C4EE" w:rsidR="00DB65BE" w:rsidRDefault="007330A0" w:rsidP="00DB65BE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нтег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рация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средств и сооружеий гидроэнергетики в нефтегазовую</w:t>
      </w:r>
      <w:r w:rsidR="00CD24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отрасль при проведении работ в северных областях, в том числе и в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Арктике, так как почти все разработки полезных ископаемых провод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ятся в шельфовой зоне.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Выдвинуто 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предположение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9B43A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 возможности применения малых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ГЭС рядом с буровыми платформами для снабжения их энергией потока воды</w:t>
      </w:r>
      <w:r w:rsidR="00CD24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для снижения энергозатрат от традиционных способов получения энергии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50A0A14E" w14:textId="0AC75598" w:rsidR="00CE346D" w:rsidRPr="00125844" w:rsidRDefault="00DB65BE" w:rsidP="0012584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Таким образом, ВИЭ оправдывает себя в качестве комплексного подхода к внедрению инновационных технологий в нефтегазовую отр</w:t>
      </w:r>
      <w:r w:rsidR="0012584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асль, благодаря широкому спектру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технических, теоретических и потенциальных возможностей ВИЭ</w:t>
      </w:r>
      <w:r w:rsidR="00CD248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1B74EA32" w14:textId="6DD75E79" w:rsidR="00DB65BE" w:rsidRPr="004E43D1" w:rsidRDefault="00E1385E" w:rsidP="002C2833">
      <w:pPr>
        <w:pStyle w:val="a8"/>
        <w:spacing w:line="360" w:lineRule="auto"/>
        <w:ind w:left="0" w:firstLine="851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Следующая ЭИ, рассматриваемая нами, носит название малы</w:t>
      </w:r>
      <w:r w:rsidR="00A646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е энергетические комплексы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(МЭК).  </w:t>
      </w:r>
      <w:r w:rsidR="00DB65B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Во многих источниках инфоромации</w:t>
      </w:r>
      <w:r w:rsidR="00A646D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 дефеците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однако была разобрана монография Шишкина Н.Д, в которой автор обрисовал МЭК</w:t>
      </w:r>
      <w:r w:rsidR="002C2833" w:rsidRPr="002C283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как </w:t>
      </w:r>
      <w:r w:rsidR="002C2833" w:rsidRPr="002C283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совокупность средств аккумуляции энергии за счёт возобновляемых источников энергии (гибридные установки или попеременно-функционирующие источники энергии), образующих цикличную систему передачи энергии от источника агрегирования и преобразования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энергии к потребляемому 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объекту.</w:t>
      </w:r>
      <w:r w:rsidR="00A646DB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E43D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394B8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Шиш</w:t>
      </w:r>
      <w:r w:rsidR="004E43D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кин Н.Д. Малые энергоэкономичные…, 2000)</w:t>
      </w:r>
      <w:r w:rsidR="00DB65BE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6F495282" w14:textId="5FA3F481" w:rsidR="00DB65BE" w:rsidRPr="004E43D1" w:rsidRDefault="00B10B8D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Так например в</w:t>
      </w:r>
      <w:r w:rsidR="00DB65BE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1994 году Минэнерго была предложена концепция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инициации по использованию малых и нетрадиционных источников энергии. В связи с этим, была активиров</w:t>
      </w:r>
      <w:r w:rsidR="00B06DB2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 w:rsidR="00B06D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отправная точка к созданию ВИЭ. </w:t>
      </w:r>
      <w:r w:rsidR="00B06D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Основная особенность заключена в снижении стоимости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потребления 1 кВт×ч, а также </w:t>
      </w:r>
      <w:r w:rsidR="00695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снижение исчерпания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природных ресурсов. На терр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итории России массово начали во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одиться котеджные поселки. С целью автономоного индивидуального снабжения электричесвтом, стали строиться МЭК по технико-функциональным рассчетам вместе с природным локальным потенциалом, также учитыва</w:t>
      </w:r>
      <w:r w:rsidR="00113911">
        <w:rPr>
          <w:rFonts w:ascii="Times New Roman" w:hAnsi="Times New Roman" w:cs="Times New Roman"/>
          <w:noProof/>
          <w:sz w:val="28"/>
          <w:szCs w:val="28"/>
          <w:lang w:eastAsia="ru-RU"/>
        </w:rPr>
        <w:t>лись пос</w:t>
      </w:r>
      <w:r w:rsidR="006952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ледствия </w:t>
      </w:r>
      <w:r w:rsidR="0069525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строительства, которое </w:t>
      </w:r>
      <w:r w:rsidR="0011391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является </w:t>
      </w:r>
      <w:r w:rsidR="0069525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формой минимизации</w:t>
      </w:r>
      <w:r w:rsidR="0011391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нагрузки на </w:t>
      </w:r>
      <w:r w:rsidR="00DB65BE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ОС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4E43D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Шишкин Н.Д. Малые э</w:t>
      </w:r>
      <w:r w:rsidR="004E43D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нергоэкономичные…, 2000)</w:t>
      </w:r>
      <w:r w:rsidR="00DB65BE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6AEF36F7" w14:textId="1CE33ADB" w:rsidR="00DB65BE" w:rsidRPr="0037028B" w:rsidRDefault="00B10B8D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По опыту </w:t>
      </w:r>
      <w:r w:rsidR="0011391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прошлог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о века</w:t>
      </w:r>
      <w:r w:rsidR="004774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имеется </w:t>
      </w:r>
      <w:r w:rsidR="004774E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международная 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практика</w:t>
      </w:r>
      <w:r w:rsidR="00113911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функционирования МЭК. За пример взят 1974 год</w:t>
      </w:r>
      <w:r w:rsidR="00DB65BE" w:rsidRPr="004E43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 г. Манчестер (штат Нью-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Хемпшир, </w:t>
      </w:r>
      <w:r w:rsidR="00113911">
        <w:rPr>
          <w:rFonts w:ascii="Times New Roman" w:hAnsi="Times New Roman" w:cs="Times New Roman"/>
          <w:noProof/>
          <w:sz w:val="28"/>
          <w:szCs w:val="28"/>
          <w:lang w:eastAsia="ru-RU"/>
        </w:rPr>
        <w:t>США)  были пострены энергоактив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113911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здания,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важной особенностью которых являлась энергетическая независимость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получение безопасной «чистой» энергии. Повсеместно, начиная с конца </w:t>
      </w:r>
      <w:r w:rsidR="00DB65BE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XX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века, на террит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рии России стали возводиться, </w:t>
      </w:r>
      <w:r w:rsidR="00DB65BE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как и в США, постройки с унифицированными ВИЭ, преобразованные в МЭК</w:t>
      </w:r>
      <w:r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37028B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Шишкин Н.Д. Малые э</w:t>
      </w:r>
      <w:r w:rsidR="0037028B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нергоэкономичные…, 2000)</w:t>
      </w:r>
      <w:r w:rsidR="00DB65BE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. </w:t>
      </w:r>
    </w:p>
    <w:p w14:paraId="75E47633" w14:textId="4DCB3F0B" w:rsidR="00DB65BE" w:rsidRDefault="00B10B8D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Как мы выявили, </w:t>
      </w:r>
      <w:r w:rsidR="00DB65BE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МЭК, прежде всего, зависят от особенностей </w:t>
      </w:r>
      <w:r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местности и природных ресурсов. </w:t>
      </w:r>
      <w:r w:rsidR="00DB65BE" w:rsidRPr="00370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МЭК были классифицированы и </w:t>
      </w:r>
      <w:r w:rsidR="00DB65BE">
        <w:rPr>
          <w:rFonts w:ascii="Times New Roman" w:hAnsi="Times New Roman" w:cs="Times New Roman"/>
          <w:noProof/>
          <w:sz w:val="28"/>
          <w:szCs w:val="28"/>
          <w:lang w:eastAsia="ru-RU"/>
        </w:rPr>
        <w:t>разделены на группы</w:t>
      </w:r>
      <w:r w:rsidR="005A0DD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следую</w:t>
      </w:r>
      <w:r w:rsidR="00426DED">
        <w:rPr>
          <w:rFonts w:ascii="Times New Roman" w:hAnsi="Times New Roman" w:cs="Times New Roman"/>
          <w:noProof/>
          <w:sz w:val="28"/>
          <w:szCs w:val="28"/>
          <w:lang w:eastAsia="ru-RU"/>
        </w:rPr>
        <w:t>щим показателям рис. 5</w:t>
      </w:r>
      <w:r w:rsidR="004C125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FD4FF91" w14:textId="63D4EC80" w:rsidR="00DB65BE" w:rsidRDefault="00DB65BE" w:rsidP="00DB65BE">
      <w:pPr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550DD" wp14:editId="205BFA57">
            <wp:extent cx="4781761" cy="24307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77" cy="24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C576" w14:textId="560FBA9E" w:rsidR="005A0DDC" w:rsidRPr="000C47C0" w:rsidRDefault="00426DED" w:rsidP="005A0DDC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C47C0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5</w:t>
      </w:r>
      <w:r w:rsidR="005A0DDC" w:rsidRPr="000C47C0">
        <w:rPr>
          <w:rFonts w:ascii="Times New Roman" w:hAnsi="Times New Roman" w:cs="Times New Roman"/>
          <w:noProof/>
          <w:sz w:val="28"/>
          <w:szCs w:val="28"/>
          <w:lang w:eastAsia="ru-RU"/>
        </w:rPr>
        <w:t>. Классификация МЭК</w:t>
      </w:r>
    </w:p>
    <w:p w14:paraId="1C6E5EC4" w14:textId="6EA5AA2D" w:rsidR="00784C0B" w:rsidRPr="00A15AE4" w:rsidRDefault="0037028B" w:rsidP="004C1259">
      <w:pPr>
        <w:spacing w:line="360" w:lineRule="auto"/>
        <w:ind w:firstLine="709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702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[</w:t>
      </w:r>
      <w:r w:rsidR="00A15AE4" w:rsidRPr="00A15A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</w:t>
      </w:r>
      <w:r w:rsidR="00A15AE4" w:rsidRPr="00A15AE4">
        <w:t xml:space="preserve"> </w:t>
      </w:r>
      <w:r w:rsidR="00A15AE4" w:rsidRPr="00A15A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Шишкин Н.Д. Малые энергоэкономичные энергетические комплексы с возоб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новляемыми источниками энергии, </w:t>
      </w:r>
      <w:r w:rsidR="00632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2000</w:t>
      </w:r>
      <w:r w:rsidRPr="003702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]</w:t>
      </w:r>
      <w:r w:rsidR="00A15AE4" w:rsidRPr="00A15A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14:paraId="23E48C22" w14:textId="2123F756" w:rsidR="00A15AE4" w:rsidRDefault="00DB65BE" w:rsidP="00C20F2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видно из классификации МЭК, они подразделены на типы объектов, степень централизации, системы инженерного оборудования, типы энергоресурсов и на виды источников энергии. По перечисленным категориям, можно ориентиро</w:t>
      </w:r>
      <w:r w:rsidR="00C20F29">
        <w:rPr>
          <w:rFonts w:ascii="Times New Roman" w:hAnsi="Times New Roman" w:cs="Times New Roman"/>
          <w:noProof/>
          <w:sz w:val="28"/>
          <w:szCs w:val="28"/>
          <w:lang w:eastAsia="ru-RU"/>
        </w:rPr>
        <w:t>ваться при интеграции МЭК в сели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тебные территории или хозяйственные агломерации</w:t>
      </w:r>
      <w:r w:rsidR="007773E2">
        <w:rPr>
          <w:rFonts w:ascii="Times New Roman" w:hAnsi="Times New Roman" w:cs="Times New Roman"/>
          <w:noProof/>
          <w:sz w:val="28"/>
          <w:szCs w:val="28"/>
          <w:lang w:eastAsia="ru-RU"/>
        </w:rPr>
        <w:t>, а также в нефтегазовую отрасль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C20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856BB">
        <w:rPr>
          <w:rFonts w:ascii="Times New Roman" w:hAnsi="Times New Roman" w:cs="Times New Roman"/>
          <w:noProof/>
          <w:sz w:val="28"/>
          <w:szCs w:val="28"/>
          <w:lang w:eastAsia="ru-RU"/>
        </w:rPr>
        <w:t>Пр</w:t>
      </w:r>
      <w:r w:rsidR="00C20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имером интегрированной МЭК </w:t>
      </w:r>
      <w:r w:rsidR="00426DED">
        <w:rPr>
          <w:rFonts w:ascii="Times New Roman" w:hAnsi="Times New Roman" w:cs="Times New Roman"/>
          <w:noProof/>
          <w:sz w:val="28"/>
          <w:szCs w:val="28"/>
          <w:lang w:eastAsia="ru-RU"/>
        </w:rPr>
        <w:t>имеется у ПАО «Газпром».</w:t>
      </w:r>
    </w:p>
    <w:p w14:paraId="05688884" w14:textId="1241328F" w:rsidR="00784C0B" w:rsidRPr="00DF70BD" w:rsidRDefault="00C20F29" w:rsidP="004C12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1D37C2" w:rsidRPr="001D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«Газпромнефть – Ямал» в 2017 году была введена в эксплуатацию первая в России ветро-солнечная электростанция «Юрта» мощностью 47,5 кВт. Данный гибридный комплекс можно отнести к классификации ЭИ как возобновляемый источник энергии (ВИЭ) и к типам как гелио- и эоловая энергетика. Технический комплекс позволяет снижать энергонагрузку на ОС за счёт аккумуляции солнечной энергии, а также без проектирования и строительства линейных электропередач. «ЮРТА» спроектирована для работ при низких и экстремально-низких диапазонах температур до – 60 </w:t>
      </w:r>
      <w:r w:rsidR="001D37C2" w:rsidRPr="00CB50E1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1D37C2" w:rsidRPr="001D37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С., кроме того, вертикальная форма ветроустановки позволяет вырабатывать электричество вне зависимости </w:t>
      </w:r>
      <w:r w:rsidR="001D37C2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от направления ветра 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( «Газпром нефть». Отчётность…, 2017; </w:t>
      </w:r>
      <w:r w:rsidR="00CB50E1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Шишкин Н.Д. Автономные теплоэнергетические комплексы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…, 2005)</w:t>
      </w:r>
      <w:r w:rsidR="001D37C2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7CC89CC5" w14:textId="50E45409" w:rsidR="0028347D" w:rsidRPr="00DF70BD" w:rsidRDefault="008D6DA3" w:rsidP="00FB3B5C">
      <w:pPr>
        <w:pStyle w:val="a8"/>
        <w:spacing w:line="360" w:lineRule="auto"/>
        <w:ind w:left="0" w:firstLine="709"/>
        <w:jc w:val="both"/>
        <w:rPr>
          <w:noProof/>
          <w:color w:val="000000" w:themeColor="text1"/>
          <w:lang w:eastAsia="ru-RU"/>
        </w:rPr>
      </w:pPr>
      <w:r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Шишкином отмечены так же и недостатки при функционировании МЭК на состояние ОС. Они указаны в </w:t>
      </w:r>
      <w:r w:rsidR="005E19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табл. 5</w:t>
      </w:r>
      <w:r w:rsidR="00440412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="00440412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Шишкин Н.Д. Малые э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нергоэкономичные…, 2000)</w:t>
      </w:r>
      <w:r w:rsidR="00440412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2C596576" w14:textId="77777777" w:rsidR="00F7418E" w:rsidRDefault="00F7418E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C9625C6" w14:textId="77777777" w:rsidR="00F7418E" w:rsidRDefault="00F7418E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273408D4" w14:textId="77777777" w:rsidR="00F7418E" w:rsidRDefault="00F7418E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2437613" w14:textId="77777777" w:rsidR="00F7418E" w:rsidRDefault="00F7418E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56269FD" w14:textId="1B37DCA7" w:rsidR="005F6484" w:rsidRDefault="005F6484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64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</w:t>
      </w:r>
      <w:r w:rsidR="005E19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аблица 5</w:t>
      </w:r>
    </w:p>
    <w:p w14:paraId="1B9748B2" w14:textId="5DE4E170" w:rsidR="00DF70BD" w:rsidRDefault="00DF70BD" w:rsidP="005F6484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70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Классификация воздействия установок на основе ВИЭ на ОС</w:t>
      </w:r>
    </w:p>
    <w:p w14:paraId="4573EF99" w14:textId="0284EBEC" w:rsidR="0001650F" w:rsidRPr="00DF70BD" w:rsidRDefault="00DF70BD" w:rsidP="00DF70BD">
      <w:pPr>
        <w:spacing w:line="360" w:lineRule="auto"/>
        <w:ind w:firstLine="709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F70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[</w:t>
      </w:r>
      <w:r w:rsidR="00E303EC" w:rsidRPr="00E303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Шишкин Н.Д. Малые энергоэкономичные энергетические комплексы с возобновляемыми источниками энергии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  <w:r w:rsidR="00632B0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2000</w:t>
      </w:r>
      <w:r w:rsidRPr="00DF70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30"/>
        <w:gridCol w:w="2429"/>
        <w:gridCol w:w="2528"/>
        <w:gridCol w:w="1973"/>
      </w:tblGrid>
      <w:tr w:rsidR="0001650F" w:rsidRPr="00DD0F8F" w14:paraId="05A10DD2" w14:textId="77777777" w:rsidTr="005A0DDC">
        <w:tc>
          <w:tcPr>
            <w:tcW w:w="9060" w:type="dxa"/>
            <w:gridSpan w:val="4"/>
          </w:tcPr>
          <w:p w14:paraId="7E773074" w14:textId="77777777" w:rsidR="0001650F" w:rsidRPr="004F001A" w:rsidRDefault="0001650F" w:rsidP="005F648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Воздействие ВИЭ</w:t>
            </w:r>
          </w:p>
          <w:p w14:paraId="66EBF84A" w14:textId="29F0E9D4" w:rsidR="0001650F" w:rsidRPr="004F001A" w:rsidRDefault="0001650F" w:rsidP="005F648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на экосистемы</w:t>
            </w:r>
          </w:p>
        </w:tc>
      </w:tr>
      <w:tr w:rsidR="0001650F" w:rsidRPr="00DD0F8F" w14:paraId="7DE33D00" w14:textId="1391E858" w:rsidTr="0001650F">
        <w:tc>
          <w:tcPr>
            <w:tcW w:w="2130" w:type="dxa"/>
          </w:tcPr>
          <w:p w14:paraId="0E9BEA17" w14:textId="0919E28B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ингредиентное (</w:t>
            </w:r>
            <w:r w:rsidR="004F001A">
              <w:rPr>
                <w:rFonts w:ascii="Times New Roman" w:hAnsi="Times New Roman" w:cs="Times New Roman"/>
                <w:b/>
                <w:noProof/>
                <w:lang w:eastAsia="ru-RU"/>
              </w:rPr>
              <w:t>загрязнение вредными веществами</w:t>
            </w: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</w:p>
        </w:tc>
        <w:tc>
          <w:tcPr>
            <w:tcW w:w="2429" w:type="dxa"/>
          </w:tcPr>
          <w:p w14:paraId="77B8B133" w14:textId="2F61EB80" w:rsidR="0001650F" w:rsidRPr="004F001A" w:rsidRDefault="004F001A" w:rsidP="000165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параметрическое (</w:t>
            </w:r>
            <w:r w:rsidR="0001650F"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з</w:t>
            </w:r>
            <w:r w:rsidR="0001650F"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менение физических параметров среды)</w:t>
            </w:r>
          </w:p>
        </w:tc>
        <w:tc>
          <w:tcPr>
            <w:tcW w:w="2528" w:type="dxa"/>
          </w:tcPr>
          <w:p w14:paraId="0E701BB2" w14:textId="176A769F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биоценотическое (влияние на организмы)</w:t>
            </w:r>
          </w:p>
        </w:tc>
        <w:tc>
          <w:tcPr>
            <w:tcW w:w="1973" w:type="dxa"/>
          </w:tcPr>
          <w:p w14:paraId="5F8B2FA4" w14:textId="7126144E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b/>
                <w:noProof/>
                <w:lang w:eastAsia="ru-RU"/>
              </w:rPr>
              <w:t>изменение условий среды обитания</w:t>
            </w:r>
          </w:p>
        </w:tc>
      </w:tr>
      <w:tr w:rsidR="0001650F" w:rsidRPr="00DD0F8F" w14:paraId="35461CB0" w14:textId="433BF232" w:rsidTr="0001650F">
        <w:tc>
          <w:tcPr>
            <w:tcW w:w="2130" w:type="dxa"/>
          </w:tcPr>
          <w:p w14:paraId="11A811D4" w14:textId="6B3E54C0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загрязнение при изготовлении</w:t>
            </w:r>
          </w:p>
        </w:tc>
        <w:tc>
          <w:tcPr>
            <w:tcW w:w="2429" w:type="dxa"/>
          </w:tcPr>
          <w:p w14:paraId="3A316D04" w14:textId="0715479C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акустическое</w:t>
            </w:r>
          </w:p>
        </w:tc>
        <w:tc>
          <w:tcPr>
            <w:tcW w:w="2528" w:type="dxa"/>
          </w:tcPr>
          <w:p w14:paraId="77C0A9FC" w14:textId="6E23014B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фактор беспокойства</w:t>
            </w:r>
          </w:p>
        </w:tc>
        <w:tc>
          <w:tcPr>
            <w:tcW w:w="1973" w:type="dxa"/>
          </w:tcPr>
          <w:p w14:paraId="6DC73F3A" w14:textId="029EDEF0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изъятие земель</w:t>
            </w:r>
          </w:p>
        </w:tc>
      </w:tr>
      <w:tr w:rsidR="0001650F" w:rsidRPr="00DD0F8F" w14:paraId="10306A7D" w14:textId="7D7F7097" w:rsidTr="0001650F">
        <w:tc>
          <w:tcPr>
            <w:tcW w:w="2130" w:type="dxa"/>
          </w:tcPr>
          <w:p w14:paraId="5DC75464" w14:textId="7AC7E6B1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эксплуатационные и аварийные выбросы и сбросы в-в</w:t>
            </w:r>
          </w:p>
        </w:tc>
        <w:tc>
          <w:tcPr>
            <w:tcW w:w="2429" w:type="dxa"/>
          </w:tcPr>
          <w:p w14:paraId="490CA099" w14:textId="68B50B5B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электро-магнитное</w:t>
            </w:r>
          </w:p>
        </w:tc>
        <w:tc>
          <w:tcPr>
            <w:tcW w:w="2528" w:type="dxa"/>
          </w:tcPr>
          <w:p w14:paraId="42FD72F8" w14:textId="45FDD6E2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нарушение баланса популяций</w:t>
            </w:r>
          </w:p>
        </w:tc>
        <w:tc>
          <w:tcPr>
            <w:tcW w:w="1973" w:type="dxa"/>
          </w:tcPr>
          <w:p w14:paraId="1D0F5C00" w14:textId="0792C5B5" w:rsidR="0001650F" w:rsidRPr="004F001A" w:rsidRDefault="004F001A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п</w:t>
            </w:r>
            <w:r w:rsidR="0001650F" w:rsidRPr="004F001A">
              <w:rPr>
                <w:rFonts w:ascii="Times New Roman" w:hAnsi="Times New Roman" w:cs="Times New Roman"/>
                <w:noProof/>
                <w:lang w:eastAsia="ru-RU"/>
              </w:rPr>
              <w:t>одтопление</w:t>
            </w:r>
          </w:p>
        </w:tc>
      </w:tr>
      <w:tr w:rsidR="0001650F" w:rsidRPr="00DD0F8F" w14:paraId="3548AFF1" w14:textId="3C36039A" w:rsidTr="0001650F">
        <w:tc>
          <w:tcPr>
            <w:tcW w:w="2130" w:type="dxa"/>
          </w:tcPr>
          <w:p w14:paraId="2C720172" w14:textId="77777777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29" w:type="dxa"/>
          </w:tcPr>
          <w:p w14:paraId="5017477A" w14:textId="019D5CCA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световое</w:t>
            </w:r>
          </w:p>
        </w:tc>
        <w:tc>
          <w:tcPr>
            <w:tcW w:w="2528" w:type="dxa"/>
          </w:tcPr>
          <w:p w14:paraId="2CAE498F" w14:textId="56E38891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изменение путей миграции</w:t>
            </w:r>
          </w:p>
        </w:tc>
        <w:tc>
          <w:tcPr>
            <w:tcW w:w="1973" w:type="dxa"/>
          </w:tcPr>
          <w:p w14:paraId="7F34FC2A" w14:textId="4A552A78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изменение эстетики ландшавта</w:t>
            </w:r>
          </w:p>
        </w:tc>
      </w:tr>
      <w:tr w:rsidR="0001650F" w:rsidRPr="00DD0F8F" w14:paraId="0D506D7C" w14:textId="57EF410C" w:rsidTr="0001650F">
        <w:tc>
          <w:tcPr>
            <w:tcW w:w="2130" w:type="dxa"/>
          </w:tcPr>
          <w:p w14:paraId="409284D8" w14:textId="77777777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29" w:type="dxa"/>
          </w:tcPr>
          <w:p w14:paraId="5AC27C62" w14:textId="0CFD5F05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тепловое</w:t>
            </w:r>
          </w:p>
        </w:tc>
        <w:tc>
          <w:tcPr>
            <w:tcW w:w="2528" w:type="dxa"/>
          </w:tcPr>
          <w:p w14:paraId="4FFF3992" w14:textId="17B1C7E7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гибель популяции</w:t>
            </w:r>
          </w:p>
        </w:tc>
        <w:tc>
          <w:tcPr>
            <w:tcW w:w="1973" w:type="dxa"/>
          </w:tcPr>
          <w:p w14:paraId="109F557C" w14:textId="5501D6C5" w:rsidR="0001650F" w:rsidRPr="004F001A" w:rsidRDefault="0001650F" w:rsidP="0001650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 w:rsidRPr="004F001A">
              <w:rPr>
                <w:rFonts w:ascii="Times New Roman" w:hAnsi="Times New Roman" w:cs="Times New Roman"/>
                <w:noProof/>
                <w:lang w:eastAsia="ru-RU"/>
              </w:rPr>
              <w:t>вырубка лесов</w:t>
            </w:r>
          </w:p>
        </w:tc>
      </w:tr>
    </w:tbl>
    <w:p w14:paraId="29D1F7F0" w14:textId="77777777" w:rsidR="00A203FD" w:rsidRPr="00DD0F8F" w:rsidRDefault="00A203FD" w:rsidP="00A15AE4">
      <w:pPr>
        <w:spacing w:line="360" w:lineRule="auto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1AF0D86" w14:textId="38819DBF" w:rsidR="00106C53" w:rsidRDefault="005E1917" w:rsidP="00106C53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таблицы 5</w:t>
      </w:r>
      <w:r w:rsidR="00370F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видно, что негативное воздействие на </w:t>
      </w:r>
      <w:r w:rsidR="00106C53" w:rsidRPr="00106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 происходит </w:t>
      </w:r>
      <w:r w:rsidR="00370F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 время </w:t>
      </w:r>
      <w:r w:rsidR="00106C53" w:rsidRPr="00106C53">
        <w:rPr>
          <w:rFonts w:ascii="Times New Roman" w:hAnsi="Times New Roman" w:cs="Times New Roman"/>
          <w:noProof/>
          <w:sz w:val="28"/>
          <w:szCs w:val="28"/>
          <w:lang w:eastAsia="ru-RU"/>
        </w:rPr>
        <w:t>генерирования шумов</w:t>
      </w:r>
      <w:r w:rsidR="00370F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лопастями ветряных </w:t>
      </w:r>
      <w:r w:rsidR="00370F62">
        <w:rPr>
          <w:rFonts w:ascii="Times New Roman" w:hAnsi="Times New Roman" w:cs="Times New Roman"/>
          <w:noProof/>
          <w:sz w:val="28"/>
          <w:szCs w:val="28"/>
          <w:lang w:eastAsia="ru-RU"/>
        </w:rPr>
        <w:t>электро-станций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(ВЭС) и</w:t>
      </w:r>
      <w:r w:rsidR="00106C53" w:rsidRPr="00106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создавание </w:t>
      </w:r>
      <w:r w:rsidR="00106C53" w:rsidRPr="00106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световых и магнитных излучений при работе установок. </w:t>
      </w:r>
      <w:r w:rsidR="00106C53">
        <w:rPr>
          <w:rFonts w:ascii="Times New Roman" w:hAnsi="Times New Roman" w:cs="Times New Roman"/>
          <w:noProof/>
          <w:sz w:val="28"/>
          <w:szCs w:val="28"/>
          <w:lang w:eastAsia="ru-RU"/>
        </w:rPr>
        <w:t>Так же, из-за зате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>м</w:t>
      </w:r>
      <w:r w:rsidR="00106C53">
        <w:rPr>
          <w:rFonts w:ascii="Times New Roman" w:hAnsi="Times New Roman" w:cs="Times New Roman"/>
          <w:noProof/>
          <w:sz w:val="28"/>
          <w:szCs w:val="28"/>
          <w:lang w:eastAsia="ru-RU"/>
        </w:rPr>
        <w:t>нения земель, изменние теплового локального баланса, направления и скорости ветра и температуры почвы.</w:t>
      </w:r>
    </w:p>
    <w:p w14:paraId="1EB81043" w14:textId="4E62C455" w:rsidR="00A203FD" w:rsidRPr="00DF70BD" w:rsidRDefault="000B79AD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106C53">
        <w:rPr>
          <w:rFonts w:ascii="Times New Roman" w:hAnsi="Times New Roman" w:cs="Times New Roman"/>
          <w:noProof/>
          <w:sz w:val="28"/>
          <w:szCs w:val="28"/>
          <w:lang w:eastAsia="ru-RU"/>
        </w:rPr>
        <w:t>втором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монографии </w:t>
      </w:r>
      <w:r w:rsidR="00106C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предложены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решения методического подхода к устранению</w:t>
      </w:r>
      <w:r w:rsidRPr="000B79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недостатков и снижения нагрузки на ОС 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 отрицательных про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явлений элементов работы одной из или комплексов ВИЭ </w:t>
      </w:r>
      <w:r w:rsidR="005E1917">
        <w:rPr>
          <w:rFonts w:ascii="Times New Roman" w:hAnsi="Times New Roman" w:cs="Times New Roman"/>
          <w:noProof/>
          <w:sz w:val="28"/>
          <w:szCs w:val="28"/>
          <w:lang w:eastAsia="ru-RU"/>
        </w:rPr>
        <w:t>табл.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</w:t>
      </w:r>
      <w:r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Шишкин Н.Д. Малые </w:t>
      </w:r>
      <w:r w:rsidR="00DF70BD"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энергоэкономичные…, 2000)</w:t>
      </w:r>
      <w:r w:rsidRPr="00DF70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.</w:t>
      </w:r>
    </w:p>
    <w:p w14:paraId="41156E33" w14:textId="77777777" w:rsidR="00F7418E" w:rsidRDefault="00F7418E" w:rsidP="00E303E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A288EF8" w14:textId="71C6E8B6" w:rsidR="00E303EC" w:rsidRDefault="005E1917" w:rsidP="00E303E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Таблица 6</w:t>
      </w:r>
    </w:p>
    <w:p w14:paraId="2C48F825" w14:textId="09EC1E36" w:rsidR="00DF70BD" w:rsidRDefault="00DF70BD" w:rsidP="00E303EC">
      <w:pPr>
        <w:spacing w:line="360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70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Методы устранения негативного влияния ВИЭ на ОС</w:t>
      </w:r>
    </w:p>
    <w:p w14:paraId="73214DDD" w14:textId="02E864BE" w:rsidR="000B79AD" w:rsidRPr="00DF70BD" w:rsidRDefault="00DF70BD" w:rsidP="00DF70BD">
      <w:pPr>
        <w:spacing w:line="360" w:lineRule="auto"/>
        <w:ind w:left="-284" w:hanging="284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DF70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[</w:t>
      </w:r>
      <w:r w:rsidR="00E303EC" w:rsidRPr="00A15AE4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Шишкин Н.Д.</w:t>
      </w:r>
      <w:r w:rsidR="00E303E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B10B8D" w:rsidRPr="00B10B8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Шишкин Н.Д. Автономные теплоэнергетические комплексы с альтернативными источниками энергии для нефтегазовой отрасли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, </w:t>
      </w:r>
      <w:r w:rsidR="00B10B8D" w:rsidRPr="00B10B8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2005</w:t>
      </w:r>
      <w:r w:rsidRPr="00DF70B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4111"/>
        <w:gridCol w:w="4387"/>
      </w:tblGrid>
      <w:tr w:rsidR="000B79AD" w:rsidRPr="00DD0F8F" w14:paraId="37EDCBE0" w14:textId="77777777" w:rsidTr="000B79AD">
        <w:tc>
          <w:tcPr>
            <w:tcW w:w="562" w:type="dxa"/>
          </w:tcPr>
          <w:p w14:paraId="5D5512B2" w14:textId="3B38F3DF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111" w:type="dxa"/>
          </w:tcPr>
          <w:p w14:paraId="23BB2A0E" w14:textId="29D9456B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Факторы воздействия</w:t>
            </w:r>
          </w:p>
        </w:tc>
        <w:tc>
          <w:tcPr>
            <w:tcW w:w="4387" w:type="dxa"/>
          </w:tcPr>
          <w:p w14:paraId="5E492A6F" w14:textId="77D5172C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Методы устранения</w:t>
            </w:r>
          </w:p>
        </w:tc>
      </w:tr>
      <w:tr w:rsidR="000B79AD" w:rsidRPr="00DD0F8F" w14:paraId="78296983" w14:textId="77777777" w:rsidTr="000B79AD">
        <w:tc>
          <w:tcPr>
            <w:tcW w:w="562" w:type="dxa"/>
          </w:tcPr>
          <w:p w14:paraId="38B32B44" w14:textId="12F081E3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111" w:type="dxa"/>
          </w:tcPr>
          <w:p w14:paraId="4C8F8FD7" w14:textId="44844A3C" w:rsidR="000B79AD" w:rsidRPr="004835A1" w:rsidRDefault="000B79AD" w:rsidP="00370F62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Изъятие земельных ресурсов, изменение почвенного покрова</w:t>
            </w:r>
            <w:r w:rsidR="00B92378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с целью установки солнечных электро-станций (СЭС) и </w:t>
            </w:r>
            <w:r w:rsidR="00370F6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ВЭС</w:t>
            </w:r>
          </w:p>
        </w:tc>
        <w:tc>
          <w:tcPr>
            <w:tcW w:w="4387" w:type="dxa"/>
          </w:tcPr>
          <w:p w14:paraId="2582C54B" w14:textId="77777777" w:rsidR="000B79AD" w:rsidRPr="004835A1" w:rsidRDefault="000B79AD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Размещение энергетических установок на неиспользуемой земле. Компенсационные расчеты с землепользованием.</w:t>
            </w:r>
          </w:p>
          <w:p w14:paraId="3A8E1787" w14:textId="6F22F2D0" w:rsidR="000B79AD" w:rsidRPr="004835A1" w:rsidRDefault="000B79AD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Целенаправленное изменнеие почвенного состава.</w:t>
            </w:r>
          </w:p>
        </w:tc>
      </w:tr>
      <w:tr w:rsidR="000B79AD" w:rsidRPr="00DD0F8F" w14:paraId="3E4B7BBB" w14:textId="77777777" w:rsidTr="000B79AD">
        <w:tc>
          <w:tcPr>
            <w:tcW w:w="562" w:type="dxa"/>
          </w:tcPr>
          <w:p w14:paraId="67C1ADC4" w14:textId="24D7829F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111" w:type="dxa"/>
          </w:tcPr>
          <w:p w14:paraId="0C3416B1" w14:textId="67BB081B" w:rsidR="000B79AD" w:rsidRPr="004835A1" w:rsidRDefault="000B79AD" w:rsidP="00B9237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Акустическое воздействие (шумовые эффекты) от ВЭС</w:t>
            </w:r>
          </w:p>
        </w:tc>
        <w:tc>
          <w:tcPr>
            <w:tcW w:w="4387" w:type="dxa"/>
          </w:tcPr>
          <w:p w14:paraId="6B560BF2" w14:textId="77777777" w:rsidR="000B79AD" w:rsidRPr="004835A1" w:rsidRDefault="000B79AD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Изменение</w:t>
            </w:r>
            <w:r w:rsidR="00B92378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числа оборотов колеса.</w:t>
            </w:r>
          </w:p>
          <w:p w14:paraId="16CFD63F" w14:textId="77777777" w:rsidR="00B92378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Изменние форм лопасти ВК.</w:t>
            </w:r>
          </w:p>
          <w:p w14:paraId="7A5C8F62" w14:textId="77777777" w:rsidR="00B92378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Удаление ВЭС от объектов социальной инфраструктуры.</w:t>
            </w:r>
          </w:p>
          <w:p w14:paraId="455739A6" w14:textId="5B97F3E9" w:rsidR="00B92378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Совершенствование материалов лопастей.</w:t>
            </w:r>
          </w:p>
        </w:tc>
      </w:tr>
      <w:tr w:rsidR="000B79AD" w:rsidRPr="00DD0F8F" w14:paraId="1E5224D8" w14:textId="77777777" w:rsidTr="000B79AD">
        <w:tc>
          <w:tcPr>
            <w:tcW w:w="562" w:type="dxa"/>
          </w:tcPr>
          <w:p w14:paraId="70D69A62" w14:textId="4BF5AB1F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11" w:type="dxa"/>
          </w:tcPr>
          <w:p w14:paraId="73ED9F8E" w14:textId="48DE3B6C" w:rsidR="000B79AD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Влияние на ландшафт и его восприятие, а также береговые зоны.</w:t>
            </w:r>
          </w:p>
        </w:tc>
        <w:tc>
          <w:tcPr>
            <w:tcW w:w="4387" w:type="dxa"/>
          </w:tcPr>
          <w:p w14:paraId="1BD74A7C" w14:textId="77777777" w:rsidR="000B79AD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Учёт особенностей ландшафта при размещении ВЭС и СЭС.</w:t>
            </w:r>
          </w:p>
          <w:p w14:paraId="7E0EF176" w14:textId="4F7F003F" w:rsidR="00B92378" w:rsidRPr="004835A1" w:rsidRDefault="00B92378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Рекреационное использование ВЭС.</w:t>
            </w:r>
          </w:p>
        </w:tc>
      </w:tr>
      <w:tr w:rsidR="000B79AD" w:rsidRPr="00DD0F8F" w14:paraId="2F6A1B49" w14:textId="77777777" w:rsidTr="000B79AD">
        <w:tc>
          <w:tcPr>
            <w:tcW w:w="562" w:type="dxa"/>
          </w:tcPr>
          <w:p w14:paraId="505C3860" w14:textId="7BAF8901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111" w:type="dxa"/>
          </w:tcPr>
          <w:p w14:paraId="7CEBA6C5" w14:textId="38BDC66C" w:rsidR="000B79AD" w:rsidRPr="004835A1" w:rsidRDefault="00B92378" w:rsidP="0074615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Электромагнитное воздействие от генераторов</w:t>
            </w:r>
          </w:p>
        </w:tc>
        <w:tc>
          <w:tcPr>
            <w:tcW w:w="4387" w:type="dxa"/>
          </w:tcPr>
          <w:p w14:paraId="6371F19A" w14:textId="5B9293AE" w:rsidR="000B79AD" w:rsidRPr="004835A1" w:rsidRDefault="0074615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Сооружение ретрансляторов </w:t>
            </w:r>
            <w:r w:rsidR="008E41B1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</w:p>
          <w:p w14:paraId="4F931206" w14:textId="77777777" w:rsidR="00746151" w:rsidRPr="004835A1" w:rsidRDefault="0074615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Устанвока «глушителей» для перехватывания резонирующего звука и снижение интенсивности.</w:t>
            </w:r>
          </w:p>
          <w:p w14:paraId="7769C2FB" w14:textId="6AA874B7" w:rsidR="00746151" w:rsidRPr="004835A1" w:rsidRDefault="0074615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Удаление от коммуникаций</w:t>
            </w:r>
            <w:r w:rsidR="008E41B1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</w:t>
            </w:r>
          </w:p>
        </w:tc>
      </w:tr>
      <w:tr w:rsidR="000B79AD" w:rsidRPr="00DD0F8F" w14:paraId="47324AEA" w14:textId="77777777" w:rsidTr="000B79AD">
        <w:tc>
          <w:tcPr>
            <w:tcW w:w="562" w:type="dxa"/>
          </w:tcPr>
          <w:p w14:paraId="14A57BFD" w14:textId="58274273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11" w:type="dxa"/>
          </w:tcPr>
          <w:p w14:paraId="2B9262CB" w14:textId="5824C215" w:rsidR="000B79AD" w:rsidRPr="004835A1" w:rsidRDefault="0074615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Влияние на фауну различных порядков</w:t>
            </w:r>
          </w:p>
        </w:tc>
        <w:tc>
          <w:tcPr>
            <w:tcW w:w="4387" w:type="dxa"/>
          </w:tcPr>
          <w:p w14:paraId="29E4BCF8" w14:textId="6B9FC07D" w:rsidR="000B79AD" w:rsidRPr="004835A1" w:rsidRDefault="0074615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Размещение установок на удалённо</w:t>
            </w:r>
            <w:r w:rsidR="008E41B1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м расстоянии на пути миграции </w:t>
            </w: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птиц и сухопутных</w:t>
            </w:r>
            <w:r w:rsidR="008E41B1"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животных и отслеживание популяций рыб, мигрирующих на нерест, на пути которых расположена ГЭС.</w:t>
            </w:r>
          </w:p>
        </w:tc>
      </w:tr>
      <w:tr w:rsidR="000B79AD" w:rsidRPr="00DD0F8F" w14:paraId="1FDE1BD7" w14:textId="77777777" w:rsidTr="000B79AD">
        <w:tc>
          <w:tcPr>
            <w:tcW w:w="562" w:type="dxa"/>
          </w:tcPr>
          <w:p w14:paraId="6F70BE29" w14:textId="57CCC344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111" w:type="dxa"/>
          </w:tcPr>
          <w:p w14:paraId="533C0BDA" w14:textId="2B51A122" w:rsidR="000B79AD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Аварийные ситуации, опасности поломки и отлёта частей установок</w:t>
            </w:r>
          </w:p>
        </w:tc>
        <w:tc>
          <w:tcPr>
            <w:tcW w:w="4387" w:type="dxa"/>
          </w:tcPr>
          <w:p w14:paraId="21385613" w14:textId="77777777" w:rsidR="000B79AD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Расчет вероятности поломки.</w:t>
            </w:r>
          </w:p>
          <w:p w14:paraId="419F85D5" w14:textId="7BA65265" w:rsidR="008E41B1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Оценка надёжности безаварийной работы.</w:t>
            </w:r>
          </w:p>
        </w:tc>
      </w:tr>
      <w:tr w:rsidR="000B79AD" w:rsidRPr="00DD0F8F" w14:paraId="13B41318" w14:textId="77777777" w:rsidTr="000B79AD">
        <w:tc>
          <w:tcPr>
            <w:tcW w:w="562" w:type="dxa"/>
          </w:tcPr>
          <w:p w14:paraId="26DECA51" w14:textId="39B47D54" w:rsidR="000B79AD" w:rsidRPr="004835A1" w:rsidRDefault="000B79AD" w:rsidP="000B79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111" w:type="dxa"/>
          </w:tcPr>
          <w:p w14:paraId="4C045CA4" w14:textId="2C04A803" w:rsidR="000B79AD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Факторы, улучшающие экологическую ситуацию</w:t>
            </w:r>
          </w:p>
        </w:tc>
        <w:tc>
          <w:tcPr>
            <w:tcW w:w="4387" w:type="dxa"/>
          </w:tcPr>
          <w:p w14:paraId="3C904794" w14:textId="77777777" w:rsidR="000B79AD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Уменьшение силы ветра.</w:t>
            </w:r>
          </w:p>
          <w:p w14:paraId="5E62E9E6" w14:textId="0ED509CC" w:rsidR="008E41B1" w:rsidRPr="004835A1" w:rsidRDefault="008E41B1" w:rsidP="000B79AD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4835A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Снижение силы приливов, отливов или повышения уровня воды.</w:t>
            </w:r>
          </w:p>
        </w:tc>
      </w:tr>
    </w:tbl>
    <w:p w14:paraId="434B8522" w14:textId="77777777" w:rsidR="00E303EC" w:rsidRPr="00DD0F8F" w:rsidRDefault="00E303EC" w:rsidP="00A15AE4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18"/>
          <w:szCs w:val="18"/>
          <w:lang w:eastAsia="ru-RU"/>
        </w:rPr>
      </w:pPr>
    </w:p>
    <w:p w14:paraId="35DBCE44" w14:textId="53E92FCF" w:rsidR="004B2DBE" w:rsidRDefault="005E191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Как видно из таблицы 6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необходимо предпринять </w:t>
      </w:r>
      <w:r w:rsidR="00A60AA0">
        <w:rPr>
          <w:rFonts w:ascii="Times New Roman" w:hAnsi="Times New Roman" w:cs="Times New Roman"/>
          <w:noProof/>
          <w:sz w:val="28"/>
          <w:szCs w:val="28"/>
          <w:lang w:eastAsia="ru-RU"/>
        </w:rPr>
        <w:t>шаги по уст</w:t>
      </w:r>
      <w:r w:rsidR="00E63D9A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A60AA0">
        <w:rPr>
          <w:rFonts w:ascii="Times New Roman" w:hAnsi="Times New Roman" w:cs="Times New Roman"/>
          <w:noProof/>
          <w:sz w:val="28"/>
          <w:szCs w:val="28"/>
          <w:lang w:eastAsia="ru-RU"/>
        </w:rPr>
        <w:t>анению или снижению нагру</w:t>
      </w:r>
      <w:r w:rsidR="0034640F">
        <w:rPr>
          <w:rFonts w:ascii="Times New Roman" w:hAnsi="Times New Roman" w:cs="Times New Roman"/>
          <w:noProof/>
          <w:sz w:val="28"/>
          <w:szCs w:val="28"/>
          <w:lang w:eastAsia="ru-RU"/>
        </w:rPr>
        <w:t>зки со стороны ВИЭ на ОС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>, что</w:t>
      </w:r>
      <w:r w:rsidR="003464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3D9A">
        <w:rPr>
          <w:rFonts w:ascii="Times New Roman" w:hAnsi="Times New Roman" w:cs="Times New Roman"/>
          <w:noProof/>
          <w:sz w:val="28"/>
          <w:szCs w:val="28"/>
          <w:lang w:eastAsia="ru-RU"/>
        </w:rPr>
        <w:t>по</w:t>
      </w:r>
      <w:r w:rsidR="003464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способствуют стабилизации экологической обстановки и эффективному 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системному</w:t>
      </w:r>
      <w:r w:rsidR="00E63D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4640F">
        <w:rPr>
          <w:rFonts w:ascii="Times New Roman" w:hAnsi="Times New Roman" w:cs="Times New Roman"/>
          <w:noProof/>
          <w:sz w:val="28"/>
          <w:szCs w:val="28"/>
          <w:lang w:eastAsia="ru-RU"/>
        </w:rPr>
        <w:t>управл</w:t>
      </w:r>
      <w:r w:rsidR="00A15AE4">
        <w:rPr>
          <w:rFonts w:ascii="Times New Roman" w:hAnsi="Times New Roman" w:cs="Times New Roman"/>
          <w:noProof/>
          <w:sz w:val="28"/>
          <w:szCs w:val="28"/>
          <w:lang w:eastAsia="ru-RU"/>
        </w:rPr>
        <w:t>ению</w:t>
      </w:r>
      <w:r w:rsidR="00D066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63D9A">
        <w:rPr>
          <w:rFonts w:ascii="Times New Roman" w:hAnsi="Times New Roman" w:cs="Times New Roman"/>
          <w:noProof/>
          <w:sz w:val="28"/>
          <w:szCs w:val="28"/>
          <w:lang w:eastAsia="ru-RU"/>
        </w:rPr>
        <w:t>МЭК</w:t>
      </w:r>
      <w:r w:rsidR="00A15A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3ACE3A01" w14:textId="49AAFCB5" w:rsidR="00F83732" w:rsidRPr="00BF51CB" w:rsidRDefault="007B5D53" w:rsidP="00E63D9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Таким образом, в </w:t>
      </w:r>
      <w:r w:rsidR="00274889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первой главе </w:t>
      </w:r>
      <w:r w:rsidR="00C33C49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="00274889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на основе собранной информации из открытых источников</w:t>
      </w:r>
      <w:r w:rsidR="00C33C49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выделены понятия</w:t>
      </w:r>
      <w:r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об ЭИ</w:t>
      </w:r>
      <w:r w:rsidR="00C33C49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а также</w:t>
      </w:r>
      <w:r w:rsidR="009F2E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перечислены существующие группы</w:t>
      </w:r>
      <w:r w:rsidR="0028347D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ЭИ;</w:t>
      </w:r>
      <w:r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охар</w:t>
      </w:r>
      <w:r w:rsidR="00297D0B">
        <w:rPr>
          <w:rFonts w:ascii="Times New Roman" w:hAnsi="Times New Roman" w:cs="Times New Roman"/>
          <w:noProof/>
          <w:sz w:val="28"/>
          <w:szCs w:val="28"/>
          <w:lang w:eastAsia="ru-RU"/>
        </w:rPr>
        <w:t>актеризованы достоинства и недо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</w:t>
      </w:r>
      <w:r w:rsidR="00297D0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297D0B">
        <w:rPr>
          <w:rFonts w:ascii="Times New Roman" w:hAnsi="Times New Roman" w:cs="Times New Roman"/>
          <w:noProof/>
          <w:sz w:val="28"/>
          <w:szCs w:val="28"/>
          <w:lang w:eastAsia="ru-RU"/>
        </w:rPr>
        <w:t>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ЭИ по опыту внедрения и применения в секторе 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>российского предпринимательства</w:t>
      </w:r>
      <w:r w:rsidR="00C33C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основе финансовой статистики с 2005 по 2010 года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составлен точечный график ИЭЭ за 2018 год, из которого были перечислены страны-лидеры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>: Швейцария, Швеция и Дания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5705A7">
        <w:rPr>
          <w:rFonts w:ascii="Times New Roman" w:hAnsi="Times New Roman" w:cs="Times New Roman"/>
          <w:noProof/>
          <w:sz w:val="28"/>
          <w:szCs w:val="28"/>
          <w:lang w:eastAsia="ru-RU"/>
        </w:rPr>
        <w:t>применяющие грамотно-выстроенную экологическкую политику с применением нау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чных достижений в области ЭИ, и </w:t>
      </w:r>
      <w:r w:rsidR="005705A7">
        <w:rPr>
          <w:rFonts w:ascii="Times New Roman" w:hAnsi="Times New Roman" w:cs="Times New Roman"/>
          <w:noProof/>
          <w:sz w:val="28"/>
          <w:szCs w:val="28"/>
          <w:lang w:eastAsia="ru-RU"/>
        </w:rPr>
        <w:t>во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="005705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можность применения 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 </w:t>
      </w:r>
      <w:r w:rsidR="005705A7">
        <w:rPr>
          <w:rFonts w:ascii="Times New Roman" w:hAnsi="Times New Roman" w:cs="Times New Roman"/>
          <w:noProof/>
          <w:sz w:val="28"/>
          <w:szCs w:val="28"/>
          <w:lang w:eastAsia="ru-RU"/>
        </w:rPr>
        <w:t>международого опыта на территории РФ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конце, по перечисленным фактам, составлен </w:t>
      </w:r>
      <w:r w:rsidR="0028347D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SWOT</w:t>
      </w:r>
      <w:r w:rsidR="0028347D" w:rsidRPr="0028347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28347D">
        <w:rPr>
          <w:rFonts w:ascii="Times New Roman" w:hAnsi="Times New Roman" w:cs="Times New Roman"/>
          <w:noProof/>
          <w:sz w:val="28"/>
          <w:szCs w:val="28"/>
          <w:lang w:eastAsia="ru-RU"/>
        </w:rPr>
        <w:t>анализ;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7D0B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составлен список ЭИ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>, применяемые м</w:t>
      </w:r>
      <w:r w:rsidR="00FB6449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ждународными и российскими </w:t>
      </w:r>
      <w:r w:rsidR="00FB6449"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r w:rsidR="004B2D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такие как </w:t>
      </w:r>
      <w:r w:rsidR="00BF51CB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IT</w:t>
      </w:r>
      <w:r w:rsidR="00BF51CB">
        <w:rPr>
          <w:rFonts w:ascii="Times New Roman" w:hAnsi="Times New Roman" w:cs="Times New Roman"/>
          <w:noProof/>
          <w:sz w:val="28"/>
          <w:szCs w:val="28"/>
          <w:lang w:eastAsia="ru-RU"/>
        </w:rPr>
        <w:t>-технологии,</w:t>
      </w:r>
      <w:r w:rsidR="00C2062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биопрепараты и</w:t>
      </w:r>
      <w:r w:rsidR="00BF51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2062A">
        <w:rPr>
          <w:rFonts w:ascii="Times New Roman" w:hAnsi="Times New Roman" w:cs="Times New Roman"/>
          <w:noProof/>
          <w:sz w:val="28"/>
          <w:szCs w:val="28"/>
          <w:lang w:eastAsia="ru-RU"/>
        </w:rPr>
        <w:t>«технологические инновации», находящиеся на стадии интеграции или применяемые</w:t>
      </w:r>
      <w:r w:rsidR="00BF51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ВИНК по отраслям.</w:t>
      </w:r>
    </w:p>
    <w:p w14:paraId="0CB33311" w14:textId="77777777" w:rsidR="00E303EC" w:rsidRDefault="00E303EC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830FF33" w14:textId="77777777" w:rsidR="00012398" w:rsidRDefault="00012398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CB32D00" w14:textId="77777777" w:rsidR="00297D0B" w:rsidRDefault="00297D0B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E490209" w14:textId="77777777" w:rsidR="007D35BC" w:rsidRDefault="007D35BC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1DFDB93" w14:textId="77777777" w:rsidR="007D35BC" w:rsidRDefault="007D35BC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2B412A" w14:textId="77777777" w:rsidR="00FB6449" w:rsidRDefault="00FB6449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317650" w14:textId="77777777" w:rsidR="00F7418E" w:rsidRDefault="00F7418E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6F90CC" w14:textId="77777777" w:rsidR="00FB6449" w:rsidRDefault="00FB6449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C029C81" w14:textId="77777777" w:rsidR="00C23424" w:rsidRPr="004C1259" w:rsidRDefault="00C23424" w:rsidP="00E303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0D96D1F" w14:textId="718B5D10" w:rsidR="003D4B6C" w:rsidRPr="003D4B6C" w:rsidRDefault="006740C4" w:rsidP="003D40B1">
      <w:pPr>
        <w:pStyle w:val="a8"/>
        <w:spacing w:line="360" w:lineRule="auto"/>
        <w:ind w:left="142" w:firstLine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740C4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Глава 2. МЕТОДЫ ИССЛЕДОВАНИЯ </w:t>
      </w:r>
    </w:p>
    <w:p w14:paraId="2210ADC7" w14:textId="3BA7279A" w:rsidR="003D4B6C" w:rsidRDefault="003D4B6C" w:rsidP="003D4B6C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016E5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</w:t>
      </w:r>
      <w:r w:rsidRPr="003D4B6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ыгод</w:t>
      </w:r>
      <w:r w:rsidR="00016E5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ы и издерж</w:t>
      </w:r>
      <w:r w:rsidRPr="003D4B6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к</w:t>
      </w:r>
      <w:r w:rsidR="00016E5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Pr="003D4B6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экологических инноваций</w:t>
      </w:r>
    </w:p>
    <w:p w14:paraId="7BEB62FB" w14:textId="7A4639CB" w:rsidR="00016E5E" w:rsidRPr="00016E5E" w:rsidRDefault="00016E5E" w:rsidP="003D40B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более детального рассмотрения выгод и издержек ЭИ и их оценки в дальнейшем, </w:t>
      </w:r>
      <w:r w:rsidR="003D40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были выделены основные к</w:t>
      </w:r>
      <w:r w:rsidR="00A7594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ритерии, по которы</w:t>
      </w:r>
      <w:r w:rsidR="003D40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 можно с более точной вероятност</w:t>
      </w:r>
      <w:r w:rsidR="00207B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ью оценить ЭИ с различных</w:t>
      </w:r>
      <w:r w:rsidR="003D40B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сторон. Первыми критериями выступают выгоды:</w:t>
      </w:r>
    </w:p>
    <w:p w14:paraId="626D0C26" w14:textId="1EEF7D4A" w:rsidR="00FE4018" w:rsidRPr="007669F1" w:rsidRDefault="004919A1" w:rsidP="00FE401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Экономическая эффективность – это </w:t>
      </w:r>
      <w:r w:rsidRPr="004919A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отношение денежных затрат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экономического эффекта к затратам на его осуществление.</w:t>
      </w:r>
      <w:r w:rsidR="00C066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FE4018"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ормула экономической эффективности вычисляется путем деления экономического эффекта на 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затраты. Формула экономической эффективности выглядит следующим образом</w:t>
      </w: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69F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SolverBook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Формула экономической эффективности</w:t>
      </w:r>
      <w:r w:rsidR="007669F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14:paraId="15D8533B" w14:textId="77F214D2" w:rsidR="00274889" w:rsidRPr="000F30AE" w:rsidRDefault="00FE4018" w:rsidP="0027488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 = ЭЭ/З</w:t>
      </w:r>
      <w:r w:rsidR="00F801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(руб.)</w:t>
      </w: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14:paraId="0C77ED92" w14:textId="658FAEFC" w:rsidR="00FE4018" w:rsidRPr="00F80187" w:rsidRDefault="00274889" w:rsidP="00274889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</w:p>
    <w:p w14:paraId="6FE1A366" w14:textId="6FC23212" w:rsidR="00FE4018" w:rsidRPr="00FE4018" w:rsidRDefault="00FE4018" w:rsidP="00FE401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ЭЭ – 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величина экономического эффекта;</w:t>
      </w: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0413B5C" w14:textId="3E466416" w:rsidR="00016E5E" w:rsidRPr="00DE5B9F" w:rsidRDefault="00FE4018" w:rsidP="00FE401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 – затраты на его осуществление.</w:t>
      </w:r>
    </w:p>
    <w:p w14:paraId="318EFBC9" w14:textId="64C48B07" w:rsidR="00016E5E" w:rsidRPr="007669F1" w:rsidRDefault="00016E5E" w:rsidP="003D40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Экологическая эффективность – это количественные показатели деятельности предприятия, в результате сохранения экономической эффективности и минимальной нагрузки на ОС</w:t>
      </w:r>
      <w:r w:rsid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E4018" w:rsidRPr="00FE4018">
        <w:t xml:space="preserve"> </w:t>
      </w:r>
      <w:r w:rsidR="00FE4018"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Эко-эффективность отражает удельное воздействие организации на ОС в расчете на прибыль или производимую продукцию (например, выбросы парниковых газов, т эквивалента CO</w:t>
      </w:r>
      <w:r w:rsidR="00FE4018" w:rsidRPr="0002428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FE4018"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r w:rsid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$ 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США)</w:t>
      </w:r>
      <w:r w:rsidR="004919A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(Коротков П.А. и др. 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Оценка экологической эффективности</w:t>
      </w:r>
      <w:r w:rsid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2014)</w:t>
      </w: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807F214" w14:textId="73240B37" w:rsidR="00016E5E" w:rsidRPr="00016E5E" w:rsidRDefault="0061685D" w:rsidP="003D40B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Далее введены критерии издержек:</w:t>
      </w:r>
    </w:p>
    <w:p w14:paraId="1B690A96" w14:textId="61440B1B" w:rsidR="00253782" w:rsidRDefault="00293A55" w:rsidP="003D40B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8937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937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Совокупная стоимость владения «</w:t>
      </w:r>
      <w:r w:rsidR="00893751" w:rsidRPr="008937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Total Cost of Ownership</w:t>
      </w:r>
      <w:r w:rsidR="008937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(</w:t>
      </w:r>
      <w:r w:rsidR="0089375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TSO</w:t>
      </w:r>
      <w:r w:rsidR="00893751" w:rsidRPr="0089375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016E5E" w:rsidRP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="00207B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современный метод экономической оценки</w:t>
      </w:r>
      <w:r w:rsidR="000B19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</w:t>
      </w:r>
      <w:r w:rsidR="00207B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внедрения ЭИ и </w:t>
      </w:r>
      <w:r w:rsidR="000B19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стоимость эксплуатации </w:t>
      </w:r>
      <w:r w:rsidR="00207B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оборудования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Формула 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TSO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выглядит следующим образом </w:t>
      </w:r>
      <w:r w:rsidR="00253782" w:rsidRP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(Кузнецова О.Б. и д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р. Расчет экономической…, 2012):</w:t>
      </w:r>
    </w:p>
    <w:p w14:paraId="7B18038E" w14:textId="77777777" w:rsidR="00253782" w:rsidRDefault="00FE4018" w:rsidP="0025378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TCO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=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K+n×C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(руб.)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720E0D3" w14:textId="77777777" w:rsidR="00253782" w:rsidRDefault="00FE4018" w:rsidP="002537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</w:p>
    <w:p w14:paraId="313BD779" w14:textId="0BD54AF3" w:rsidR="00253782" w:rsidRDefault="00FE4018" w:rsidP="002537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D920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D920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ср.показ</w:t>
      </w:r>
      <w:proofErr w:type="spellEnd"/>
      <w:r w:rsidR="00D9200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эксплуатационные затраты;</w:t>
      </w:r>
      <w:r w:rsidR="000242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1ACFBE30" w14:textId="04B2CD0F" w:rsidR="00253782" w:rsidRDefault="00024282" w:rsidP="002537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n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годовой показатель эксплуатации («срок морального старения»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); 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4ECA919" w14:textId="5A717571" w:rsidR="00016E5E" w:rsidRPr="007669F1" w:rsidRDefault="00FE4018" w:rsidP="0025378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 – капитальные (единовременные) затраты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4919A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A6AEEFE" w14:textId="401230CD" w:rsidR="00253782" w:rsidRDefault="00293A55" w:rsidP="004512D1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016E5E" w:rsidRP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16E5E" w:rsidRP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ab/>
        <w:t>Воздействие на ОС – степень воздейс</w:t>
      </w:r>
      <w:r w:rsidR="00D524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твия на ОС внедрё</w:t>
      </w:r>
      <w:r w:rsidR="00FE401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нной </w:t>
      </w:r>
      <w:r w:rsidR="004919A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инновации</w:t>
      </w:r>
      <w:r w:rsidR="004919A1" w:rsidRPr="004919A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7669F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Коротков П.А. и др.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Трубянов</w:t>
      </w:r>
      <w:proofErr w:type="spellEnd"/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А.Б. Оценка экологической эффективности</w:t>
      </w:r>
      <w:r w:rsid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FB507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2014)</w:t>
      </w:r>
      <w:r w:rsidR="00FE4018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2ED4C90" w14:textId="59EB67B5" w:rsidR="00A00725" w:rsidRDefault="00BA2F3E" w:rsidP="00BA2F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экономической эффективности взяты количественные данные из различных источ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ников литературы. Авторами отмечены начальные затраты с потенциальной окупаемостью продукта (инновации).</w:t>
      </w:r>
      <w:r w:rsidR="007C61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упрощения и введения общего показателя было взято значение</w:t>
      </w:r>
      <w:r w:rsidR="007C61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тыс.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руб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="007C61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0072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Результаты получения экономической эффективности показаны в табл. 7.</w:t>
      </w:r>
    </w:p>
    <w:p w14:paraId="04405A7D" w14:textId="0C54F747" w:rsidR="00A00725" w:rsidRPr="00A00725" w:rsidRDefault="00A00725" w:rsidP="00A00725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7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7.</w:t>
      </w:r>
    </w:p>
    <w:p w14:paraId="1F9FE9F0" w14:textId="701B2BD6" w:rsidR="00A00725" w:rsidRPr="00A00725" w:rsidRDefault="00A00725" w:rsidP="00017622">
      <w:pPr>
        <w:spacing w:line="360" w:lineRule="auto"/>
        <w:ind w:firstLine="284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0072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Экономическая эффективность внедрения ЭИ в нефтегазовую отрасль</w:t>
      </w:r>
    </w:p>
    <w:p w14:paraId="1E9319E4" w14:textId="49E79C99" w:rsidR="00A00725" w:rsidRPr="00A00725" w:rsidRDefault="00A00725" w:rsidP="00017622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0072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Источник: составлено автором </w:t>
      </w:r>
      <w:r w:rsidR="003C269A"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Серденко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Е.С.Оценка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эконом.эффективн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…,2014; Соколов С.Н. и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др.Экономическая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оценка затрат…, 2017;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Дакалов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М.В.Эконом.аспекты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развития…,2015</w:t>
      </w:r>
      <w:r w:rsidRPr="00A0072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00725" w14:paraId="52ADAF6A" w14:textId="77777777" w:rsidTr="00A00725">
        <w:tc>
          <w:tcPr>
            <w:tcW w:w="4785" w:type="dxa"/>
          </w:tcPr>
          <w:p w14:paraId="2A17EC09" w14:textId="2645CB4A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b/>
                <w:sz w:val="24"/>
                <w:szCs w:val="24"/>
              </w:rPr>
              <w:t>альтернативы</w:t>
            </w:r>
          </w:p>
        </w:tc>
        <w:tc>
          <w:tcPr>
            <w:tcW w:w="4785" w:type="dxa"/>
          </w:tcPr>
          <w:p w14:paraId="72C6E0DF" w14:textId="5E949F89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экономическая эффективность (тыс. </w:t>
            </w:r>
            <w:proofErr w:type="spellStart"/>
            <w:r w:rsidRPr="00A00725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A0072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00725" w14:paraId="0511F09A" w14:textId="77777777" w:rsidTr="00A00725">
        <w:tc>
          <w:tcPr>
            <w:tcW w:w="4785" w:type="dxa"/>
          </w:tcPr>
          <w:p w14:paraId="6C2F5EA1" w14:textId="06B939D1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IT-технологии</w:t>
            </w:r>
          </w:p>
        </w:tc>
        <w:tc>
          <w:tcPr>
            <w:tcW w:w="4785" w:type="dxa"/>
          </w:tcPr>
          <w:p w14:paraId="704E409E" w14:textId="0AEBC1C0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172510</w:t>
            </w:r>
          </w:p>
        </w:tc>
      </w:tr>
      <w:tr w:rsidR="00A00725" w14:paraId="7148219B" w14:textId="77777777" w:rsidTr="00A00725">
        <w:tc>
          <w:tcPr>
            <w:tcW w:w="4785" w:type="dxa"/>
          </w:tcPr>
          <w:p w14:paraId="1C47F986" w14:textId="1174866B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биотехнологии</w:t>
            </w:r>
          </w:p>
        </w:tc>
        <w:tc>
          <w:tcPr>
            <w:tcW w:w="4785" w:type="dxa"/>
          </w:tcPr>
          <w:p w14:paraId="103C384A" w14:textId="3E557C08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390,5</w:t>
            </w:r>
          </w:p>
        </w:tc>
      </w:tr>
      <w:tr w:rsidR="00A00725" w14:paraId="7C3F1890" w14:textId="77777777" w:rsidTr="00A00725">
        <w:tc>
          <w:tcPr>
            <w:tcW w:w="4785" w:type="dxa"/>
          </w:tcPr>
          <w:p w14:paraId="7DBACA23" w14:textId="70840B7B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ВИЭ</w:t>
            </w:r>
          </w:p>
        </w:tc>
        <w:tc>
          <w:tcPr>
            <w:tcW w:w="4785" w:type="dxa"/>
          </w:tcPr>
          <w:p w14:paraId="01E9AA83" w14:textId="14B95FF4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2730000,5</w:t>
            </w:r>
          </w:p>
        </w:tc>
      </w:tr>
      <w:tr w:rsidR="00A00725" w14:paraId="46A0B303" w14:textId="77777777" w:rsidTr="00A00725">
        <w:tc>
          <w:tcPr>
            <w:tcW w:w="4785" w:type="dxa"/>
          </w:tcPr>
          <w:p w14:paraId="702657CF" w14:textId="26A2C745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МЭК</w:t>
            </w:r>
          </w:p>
        </w:tc>
        <w:tc>
          <w:tcPr>
            <w:tcW w:w="4785" w:type="dxa"/>
          </w:tcPr>
          <w:p w14:paraId="0A039611" w14:textId="4DC35B50" w:rsidR="00A00725" w:rsidRPr="00A00725" w:rsidRDefault="00A00725" w:rsidP="00476A7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0725">
              <w:rPr>
                <w:rFonts w:ascii="Times New Roman" w:hAnsi="Times New Roman" w:cs="Times New Roman"/>
                <w:sz w:val="24"/>
                <w:szCs w:val="24"/>
              </w:rPr>
              <w:t>54600001</w:t>
            </w:r>
          </w:p>
        </w:tc>
      </w:tr>
    </w:tbl>
    <w:p w14:paraId="5F96AF17" w14:textId="77777777" w:rsidR="00017622" w:rsidRDefault="00017622" w:rsidP="00BA2F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3CC6D10" w14:textId="67BE235F" w:rsidR="00BA2F3E" w:rsidRDefault="00017622" w:rsidP="00BA2F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видно из таблицы 7, для осуществления внедрения ЭИ меньше всего затрат относительно экономического эффекта являются на первом месте биотехнологии (биодеструкторы) 390500 руб., так как биологическая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стадия очистки различных поверхностей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в сравнении с остальными мероприятиями по нефте-сбору и локализации,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нефтепродуктов биопрепаратами не требует значительных финансовых вложений, согласно информации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Сердененко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Е.С. и вторую позицию занимают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-технологии 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17251000 руб., по данным </w:t>
      </w:r>
      <w:r w:rsidR="00476A72" w:rsidRP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Соколов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76A72" w:rsidRP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С.Н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здесь была подсчитана будущая стоимость затрат на незапланированные и плановые вложения с целью их окупаемости в будущем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Серденко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Е.С.Оценка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эконом.эффективн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…,2014; Соколов С.Н. и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др.Экономическая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оценка затрат…, 2017;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Дакалов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М.В.Эконом.аспекты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развития…,2015)</w:t>
      </w:r>
      <w:r w:rsidR="00476A7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C606D01" w14:textId="2F71564D" w:rsidR="003D7742" w:rsidRDefault="003D7742" w:rsidP="00BA2F3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Критерий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TSO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оценён </w:t>
      </w:r>
      <w:r w:rsidR="003C26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же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использованием текущего показателя, полученные данные приведены в табл.8.</w:t>
      </w:r>
    </w:p>
    <w:p w14:paraId="7A8852CE" w14:textId="4577AF38" w:rsidR="003D7742" w:rsidRPr="003D7742" w:rsidRDefault="003D7742" w:rsidP="003D7742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774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8</w:t>
      </w:r>
    </w:p>
    <w:p w14:paraId="49BBD218" w14:textId="3CC6040C" w:rsidR="003D7742" w:rsidRDefault="003D7742" w:rsidP="003D7742">
      <w:pPr>
        <w:spacing w:line="360" w:lineRule="auto"/>
        <w:ind w:hanging="426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D774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Совокупная стоимость владения ЭИ при внедрении в нефтегазовую отрасль</w:t>
      </w:r>
    </w:p>
    <w:p w14:paraId="6571DA25" w14:textId="597F0254" w:rsidR="003C269A" w:rsidRPr="003C269A" w:rsidRDefault="003C269A" w:rsidP="003D7742">
      <w:pPr>
        <w:spacing w:line="360" w:lineRule="auto"/>
        <w:ind w:hanging="426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составлено автором [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Серденко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Е.С.Оценка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эконом.эффективн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…,2014; Соколов С.Н. и 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др.Экономическая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оценка затрат…, 2017; 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Дакалов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М.В.Эконом.аспекты</w:t>
      </w:r>
      <w:proofErr w:type="spellEnd"/>
      <w:r w:rsidRPr="003C26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развития…,2015]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269A" w:rsidRPr="003C269A" w14:paraId="6AD8DCE3" w14:textId="77777777" w:rsidTr="003C269A">
        <w:tc>
          <w:tcPr>
            <w:tcW w:w="4785" w:type="dxa"/>
          </w:tcPr>
          <w:p w14:paraId="1EFCAA81" w14:textId="224DF008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269A">
              <w:rPr>
                <w:rFonts w:ascii="Times New Roman" w:hAnsi="Times New Roman" w:cs="Times New Roman"/>
                <w:b/>
                <w:sz w:val="24"/>
                <w:szCs w:val="24"/>
              </w:rPr>
              <w:t>альтернативы</w:t>
            </w:r>
          </w:p>
        </w:tc>
        <w:tc>
          <w:tcPr>
            <w:tcW w:w="4785" w:type="dxa"/>
          </w:tcPr>
          <w:p w14:paraId="5E25CA90" w14:textId="3E29F34B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TSO</w:t>
            </w:r>
            <w:r w:rsidRPr="003C26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(тыс. </w:t>
            </w:r>
            <w:proofErr w:type="spellStart"/>
            <w:r w:rsidRPr="003C269A"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3C269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C269A" w:rsidRPr="003C269A" w14:paraId="63DA06D5" w14:textId="77777777" w:rsidTr="003C269A">
        <w:tc>
          <w:tcPr>
            <w:tcW w:w="4785" w:type="dxa"/>
          </w:tcPr>
          <w:p w14:paraId="1C9EE3DB" w14:textId="0899602F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269A">
              <w:rPr>
                <w:rFonts w:ascii="Times New Roman" w:hAnsi="Times New Roman" w:cs="Times New Roman"/>
                <w:sz w:val="24"/>
                <w:szCs w:val="24"/>
              </w:rPr>
              <w:t>IT-технологии</w:t>
            </w:r>
          </w:p>
        </w:tc>
        <w:tc>
          <w:tcPr>
            <w:tcW w:w="4785" w:type="dxa"/>
          </w:tcPr>
          <w:p w14:paraId="169817E9" w14:textId="477A59A1" w:rsidR="003C269A" w:rsidRPr="003C269A" w:rsidRDefault="001C08BF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5356</w:t>
            </w:r>
          </w:p>
        </w:tc>
      </w:tr>
      <w:tr w:rsidR="003C269A" w:rsidRPr="003C269A" w14:paraId="3829A650" w14:textId="77777777" w:rsidTr="003C269A">
        <w:tc>
          <w:tcPr>
            <w:tcW w:w="4785" w:type="dxa"/>
          </w:tcPr>
          <w:p w14:paraId="3E44F444" w14:textId="7A500A17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269A">
              <w:rPr>
                <w:rFonts w:ascii="Times New Roman" w:hAnsi="Times New Roman" w:cs="Times New Roman"/>
                <w:sz w:val="24"/>
                <w:szCs w:val="24"/>
              </w:rPr>
              <w:t>биотехнологии</w:t>
            </w:r>
          </w:p>
        </w:tc>
        <w:tc>
          <w:tcPr>
            <w:tcW w:w="4785" w:type="dxa"/>
          </w:tcPr>
          <w:p w14:paraId="765BBB34" w14:textId="50C1E028" w:rsidR="003C269A" w:rsidRPr="003C269A" w:rsidRDefault="001C08BF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996</w:t>
            </w:r>
          </w:p>
        </w:tc>
      </w:tr>
      <w:tr w:rsidR="003C269A" w:rsidRPr="003C269A" w14:paraId="11BC526F" w14:textId="77777777" w:rsidTr="003C269A">
        <w:tc>
          <w:tcPr>
            <w:tcW w:w="4785" w:type="dxa"/>
          </w:tcPr>
          <w:p w14:paraId="30DE1E9C" w14:textId="78D9B154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269A">
              <w:rPr>
                <w:rFonts w:ascii="Times New Roman" w:hAnsi="Times New Roman" w:cs="Times New Roman"/>
                <w:sz w:val="24"/>
                <w:szCs w:val="24"/>
              </w:rPr>
              <w:t>ВИЭ</w:t>
            </w:r>
          </w:p>
        </w:tc>
        <w:tc>
          <w:tcPr>
            <w:tcW w:w="4785" w:type="dxa"/>
          </w:tcPr>
          <w:p w14:paraId="54490E74" w14:textId="0A3DE43A" w:rsidR="003C269A" w:rsidRPr="00D7641E" w:rsidRDefault="00D7641E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606009,6</w:t>
            </w:r>
          </w:p>
        </w:tc>
      </w:tr>
      <w:tr w:rsidR="003C269A" w:rsidRPr="003C269A" w14:paraId="3CA26BE6" w14:textId="77777777" w:rsidTr="003C269A">
        <w:tc>
          <w:tcPr>
            <w:tcW w:w="4785" w:type="dxa"/>
          </w:tcPr>
          <w:p w14:paraId="3891CEB9" w14:textId="68D82105" w:rsidR="003C269A" w:rsidRPr="003C269A" w:rsidRDefault="003C269A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269A">
              <w:rPr>
                <w:rFonts w:ascii="Times New Roman" w:hAnsi="Times New Roman" w:cs="Times New Roman"/>
                <w:sz w:val="24"/>
                <w:szCs w:val="24"/>
              </w:rPr>
              <w:t>МЭК</w:t>
            </w:r>
          </w:p>
        </w:tc>
        <w:tc>
          <w:tcPr>
            <w:tcW w:w="4785" w:type="dxa"/>
          </w:tcPr>
          <w:p w14:paraId="4CB4515E" w14:textId="03693EEB" w:rsidR="003C269A" w:rsidRPr="003C269A" w:rsidRDefault="00D7641E" w:rsidP="003C26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1090972,8</w:t>
            </w:r>
          </w:p>
        </w:tc>
      </w:tr>
    </w:tbl>
    <w:p w14:paraId="7C834CE9" w14:textId="77777777" w:rsidR="003D7742" w:rsidRPr="003C269A" w:rsidRDefault="003D7742" w:rsidP="003C269A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542A8A5E" w14:textId="1AE6DC8F" w:rsidR="003D7742" w:rsidRDefault="00654D1A" w:rsidP="004504A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таблице 8, приведены результаты расчета критерия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TSO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использовав данные анализов 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авторов (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Серденко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Е.С.Оценка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эконом.эффективн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…,2014; Соколов С.Н. и др.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Экономическая оценка затрат…, 2017;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Дакалов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М.В.Эконом.аспекты</w:t>
      </w:r>
      <w:proofErr w:type="spellEnd"/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развития…,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2015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и годовой показатель эксплуатации (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n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взят за 2 года. Был сделан вывод, что существенные издержки при финансировании процесса внедрения вводятся при внедрении ВИЭ </w:t>
      </w:r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606009,6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 и МЭК </w:t>
      </w:r>
      <w:r w:rsidR="005F1D7E"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1090972,8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руб., где МЭК преобладают различные затраты, такие </w:t>
      </w:r>
      <w:r w:rsid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существенные как издержки износа оборудования за год, резервный капитал на аварийные ситуации, плата за землепользование и стоимость оплаты за техническое обслуживание (замена деталей, контроль датчиков).</w:t>
      </w:r>
    </w:p>
    <w:p w14:paraId="71503647" w14:textId="3DA24C0D" w:rsidR="003D7742" w:rsidRPr="005F1D7E" w:rsidRDefault="005F1D7E" w:rsidP="005F1D7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получив экономическую оценку с точки зрения выгод и издержек ЭИ появляется возможность провести субъектно-объективную оценку с помощью интегральной системы оценивания иерархий Т. Саати через программу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Super</w:t>
      </w:r>
      <w:r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Decisions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5F1D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099AE154" w14:textId="0C98C8C6" w:rsidR="006740C4" w:rsidRPr="003D4B6C" w:rsidRDefault="003D4B6C" w:rsidP="003D4B6C">
      <w:pPr>
        <w:spacing w:line="360" w:lineRule="auto"/>
        <w:ind w:left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2.2. </w:t>
      </w:r>
      <w:r w:rsidR="006740C4" w:rsidRPr="003D4B6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Многокритериальный анализ по методу Томаса Саати</w:t>
      </w:r>
    </w:p>
    <w:p w14:paraId="769E7F81" w14:textId="3461ACE2" w:rsidR="008771EE" w:rsidRPr="007669F1" w:rsidRDefault="006C223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проведения </w:t>
      </w:r>
      <w:r w:rsidR="00D873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многостороннего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анализа </w:t>
      </w:r>
      <w:r w:rsidR="00D873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выгод и издержек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ЭИ при внедрении их в нефтегазовую отрасль</w:t>
      </w:r>
      <w:r w:rsidR="00B81E4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873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 время освоения</w:t>
      </w:r>
      <w:r w:rsidR="00B81E4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1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северных территорий</w:t>
      </w:r>
      <w:r w:rsidR="00B81E4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 применён метод </w:t>
      </w:r>
      <w:r w:rsidR="00E52FA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интегральной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объек</w:t>
      </w:r>
      <w:r w:rsidR="00D8738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тно-субъективной оценки Томаса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Саати</w:t>
      </w:r>
      <w:r w:rsidR="003943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1E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помощью программы </w:t>
      </w:r>
      <w:r w:rsidR="008771EE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Super</w:t>
      </w:r>
      <w:r w:rsidR="008771EE" w:rsidRPr="00FB3B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771EE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Decision</w:t>
      </w:r>
      <w:r w:rsidR="004D23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620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позволяющая ввести альтернативные </w:t>
      </w:r>
      <w:r w:rsidR="0016206E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вариа</w:t>
      </w:r>
      <w:r w:rsidR="00165A1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нты с оценочными параметрами </w:t>
      </w:r>
      <w:r w:rsidR="00F80D74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непосредственного выбора объекта оценки </w:t>
      </w:r>
      <w:r w:rsidR="007669F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943B3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Thomas L.Saaty. SuperDecisions</w:t>
      </w:r>
      <w:r w:rsidR="008C72F9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C72F9" w:rsidRPr="007669F1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Version</w:t>
      </w:r>
      <w:r w:rsidR="008C72F9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3.2</w:t>
      </w:r>
      <w:r w:rsidR="007669F1"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7669F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34371BB" w14:textId="2FCC3C9A" w:rsidR="006740C4" w:rsidRPr="006740C4" w:rsidRDefault="006740C4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Цель: проанализировать </w:t>
      </w:r>
      <w:r w:rsidR="00F80D7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экологические </w:t>
      </w: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</w:t>
      </w:r>
      <w:r w:rsidR="00F80D7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методом многокритериального анализа.</w:t>
      </w:r>
    </w:p>
    <w:p w14:paraId="6D6ECEA6" w14:textId="5F8EAB61" w:rsidR="006740C4" w:rsidRPr="006740C4" w:rsidRDefault="006740C4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Средство проведения анализа: Программное ср</w:t>
      </w:r>
      <w:r w:rsidR="00F80D7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едство Super Decisions на базе м</w:t>
      </w: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етода анализа иерархий Т. Саати.</w:t>
      </w:r>
    </w:p>
    <w:p w14:paraId="4EFAAD97" w14:textId="263E197C" w:rsidR="006740C4" w:rsidRPr="006740C4" w:rsidRDefault="006740C4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Альтернативы</w:t>
      </w:r>
      <w:r w:rsidR="007350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01E25A4B" w14:textId="27CA34B5" w:rsidR="006740C4" w:rsidRDefault="002C2833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="006740C4"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IT-технологии</w:t>
      </w:r>
      <w:r w:rsidR="00F268A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="006740C4"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8E0A49D" w14:textId="5F7274FF" w:rsidR="00900D06" w:rsidRPr="006740C4" w:rsidRDefault="00900D06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биотехнологии;</w:t>
      </w:r>
    </w:p>
    <w:p w14:paraId="63AE99F4" w14:textId="2B936044" w:rsidR="006740C4" w:rsidRDefault="002C2833" w:rsidP="006740C4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4835A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ВИЭ</w:t>
      </w:r>
      <w:r w:rsidR="006740C4" w:rsidRPr="006740C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40DD3085" w14:textId="009B273A" w:rsidR="001611F9" w:rsidRPr="001611F9" w:rsidRDefault="002C2833" w:rsidP="001611F9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МЭК.</w:t>
      </w:r>
    </w:p>
    <w:p w14:paraId="74EACBC4" w14:textId="09EC4BD7" w:rsidR="00DB65BE" w:rsidRPr="007669F1" w:rsidRDefault="00DB65BE" w:rsidP="00DB65B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81E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оценки выбранных альтернатив используются шкалы – критерии, показывающие определенные </w:t>
      </w:r>
      <w:r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</w:t>
      </w:r>
      <w:r w:rsidR="007D35BC"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казатели альтернативных решений</w:t>
      </w:r>
      <w:r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критерии выгод и издержек.</w:t>
      </w:r>
    </w:p>
    <w:p w14:paraId="6719133B" w14:textId="6EC3055D" w:rsidR="00F06795" w:rsidRDefault="00F06795" w:rsidP="003E2305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t>Использование программы Super Decision</w:t>
      </w:r>
      <w:r w:rsidR="00D2135E"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7669F1"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(Thomas L.Saaty. SuperDecisions)</w:t>
      </w:r>
      <w:r w:rsidRPr="007669F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 методом многокритериального анализа Т</w:t>
      </w:r>
      <w:r w:rsidRPr="00F06795">
        <w:rPr>
          <w:rFonts w:ascii="Times New Roman" w:hAnsi="Times New Roman" w:cs="Times New Roman"/>
          <w:noProof/>
          <w:sz w:val="28"/>
          <w:szCs w:val="28"/>
          <w:lang w:eastAsia="ru-RU"/>
        </w:rPr>
        <w:t>.Саати, оптимизирует субъективный выбор эффективных инноваций при их интеграции в нефтегазовую отрасль во время освоения северных территорий.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06795">
        <w:rPr>
          <w:rFonts w:ascii="Times New Roman" w:hAnsi="Times New Roman" w:cs="Times New Roman"/>
          <w:noProof/>
          <w:sz w:val="28"/>
          <w:szCs w:val="28"/>
          <w:lang w:eastAsia="ru-RU"/>
        </w:rPr>
        <w:t>В самом начале строится кластер с поставленной целью «Эффективные инновации (Эффект. иннов-ии)». Следовательно, цель зависит от выгод (Benefits) и издержек (Costs), которые подчеркивают необходимую меру выбора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рис. 6</w:t>
      </w:r>
      <w:r w:rsidRPr="00F0679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1A59F313" w14:textId="7CBAFACA" w:rsidR="0082284E" w:rsidRDefault="008C72F9" w:rsidP="00A74864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B394D3" wp14:editId="5AD24799">
            <wp:extent cx="1882140" cy="3327672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30" cy="333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3D01" w14:textId="01C109B8" w:rsidR="00356291" w:rsidRPr="0003578A" w:rsidRDefault="00426DED" w:rsidP="00AC4E03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E2305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Pr="000357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</w:t>
      </w:r>
      <w:r w:rsidR="005A0DDC" w:rsidRPr="000357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1C4667" w:rsidRPr="000357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4667" w:rsidRPr="003E2305">
        <w:rPr>
          <w:rFonts w:ascii="Times New Roman" w:hAnsi="Times New Roman" w:cs="Times New Roman"/>
          <w:noProof/>
          <w:sz w:val="28"/>
          <w:szCs w:val="28"/>
          <w:lang w:eastAsia="ru-RU"/>
        </w:rPr>
        <w:t>Иерархия</w:t>
      </w:r>
      <w:r w:rsidR="001C4667" w:rsidRPr="000357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4667" w:rsidRPr="003E2305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Super</w:t>
      </w:r>
      <w:r w:rsidR="001C4667" w:rsidRPr="000357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4667" w:rsidRPr="003E2305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Decision</w:t>
      </w:r>
    </w:p>
    <w:p w14:paraId="7356D7A4" w14:textId="1E035DA2" w:rsidR="007669F1" w:rsidRPr="007669F1" w:rsidRDefault="007669F1" w:rsidP="00AC4E03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составлено автором</w:t>
      </w:r>
    </w:p>
    <w:p w14:paraId="462A6AD0" w14:textId="03472AFD" w:rsidR="00FB09C1" w:rsidRPr="00FB09C1" w:rsidRDefault="00FB09C1" w:rsidP="00FB09C1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en-GB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DE860" wp14:editId="36EDF32A">
            <wp:extent cx="4719818" cy="179070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65" cy="179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D4C2" w14:textId="256DD506" w:rsidR="00FB09C1" w:rsidRDefault="00FB09C1" w:rsidP="00FB09C1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 7. Оценка выго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</w:p>
    <w:p w14:paraId="1474256A" w14:textId="2139FDD2" w:rsidR="007669F1" w:rsidRPr="007669F1" w:rsidRDefault="007669F1" w:rsidP="007669F1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t>Источник: составлено автором</w:t>
      </w:r>
    </w:p>
    <w:p w14:paraId="6F090440" w14:textId="05BD8A4C" w:rsidR="00643E36" w:rsidRDefault="0058255C" w:rsidP="00FB09C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Построив взаимо-зависещую иерархию выгод</w:t>
      </w:r>
      <w:r w:rsidR="00FB09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как показано на рисунке </w:t>
      </w:r>
      <w:r w:rsidR="00FB09C1" w:rsidRPr="00FB09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7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, критерии и альтернат</w:t>
      </w:r>
      <w:r w:rsidR="00122F54">
        <w:rPr>
          <w:rFonts w:ascii="Times New Roman" w:hAnsi="Times New Roman" w:cs="Times New Roman"/>
          <w:noProof/>
          <w:sz w:val="28"/>
          <w:szCs w:val="28"/>
          <w:lang w:eastAsia="ru-RU"/>
        </w:rPr>
        <w:t>ивы</w:t>
      </w:r>
      <w:r w:rsidR="00F067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были сравнены между собой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, со связ</w:t>
      </w:r>
      <w:r w:rsidR="00F06795">
        <w:rPr>
          <w:rFonts w:ascii="Times New Roman" w:hAnsi="Times New Roman" w:cs="Times New Roman"/>
          <w:noProof/>
          <w:sz w:val="28"/>
          <w:szCs w:val="28"/>
          <w:lang w:eastAsia="ru-RU"/>
        </w:rPr>
        <w:t>ующей цепью выгод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Далее проводится выставление субъективных оценок «экспертами» по предпочтительному выбору, пользуясь объектными данными из п 2.1.</w:t>
      </w:r>
      <w:r w:rsidR="00122F5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60B2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результате, нами получен результат а</w:t>
      </w:r>
      <w:r w:rsidR="00A060B2" w:rsidRPr="00A060B2">
        <w:rPr>
          <w:rFonts w:ascii="Times New Roman" w:hAnsi="Times New Roman" w:cs="Times New Roman"/>
          <w:noProof/>
          <w:sz w:val="28"/>
          <w:szCs w:val="28"/>
          <w:lang w:eastAsia="ru-RU"/>
        </w:rPr>
        <w:t>нализ</w:t>
      </w:r>
      <w:r w:rsidR="00A060B2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A060B2" w:rsidRPr="00A060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предпочтительности альтернатив с точки зрения выгод</w:t>
      </w:r>
      <w:r w:rsidR="00253782">
        <w:rPr>
          <w:rFonts w:ascii="Times New Roman" w:hAnsi="Times New Roman" w:cs="Times New Roman"/>
          <w:noProof/>
          <w:sz w:val="28"/>
          <w:szCs w:val="28"/>
          <w:lang w:eastAsia="ru-RU"/>
        </w:rPr>
        <w:t>, показанный в рис. 8</w:t>
      </w:r>
      <w:r w:rsidR="00BE44E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44D33F91" w14:textId="746B9316" w:rsidR="00AC504E" w:rsidRDefault="008F274E" w:rsidP="008F274E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25AE9A" wp14:editId="039E8BF3">
            <wp:extent cx="2209800" cy="228077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77" cy="230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1D25" w14:textId="18344D39" w:rsidR="00FB09C1" w:rsidRDefault="00A060B2" w:rsidP="00151588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</w:t>
      </w:r>
      <w:r w:rsidR="00293A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51588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="001C4667" w:rsidRPr="000C47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30B6B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</w:t>
      </w:r>
      <w:r w:rsidR="00151588">
        <w:rPr>
          <w:rFonts w:ascii="Times New Roman" w:hAnsi="Times New Roman" w:cs="Times New Roman"/>
          <w:noProof/>
          <w:sz w:val="28"/>
          <w:szCs w:val="28"/>
          <w:lang w:eastAsia="ru-RU"/>
        </w:rPr>
        <w:t>т а</w:t>
      </w:r>
      <w:r w:rsidR="001C4667" w:rsidRPr="000C47C0">
        <w:rPr>
          <w:rFonts w:ascii="Times New Roman" w:hAnsi="Times New Roman" w:cs="Times New Roman"/>
          <w:noProof/>
          <w:sz w:val="28"/>
          <w:szCs w:val="28"/>
          <w:lang w:eastAsia="ru-RU"/>
        </w:rPr>
        <w:t>нализ</w:t>
      </w:r>
      <w:r w:rsidR="00130B6B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3E23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предпочтительности альтернатив</w:t>
      </w:r>
      <w:r w:rsidR="00FB09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позиции выгод</w:t>
      </w:r>
    </w:p>
    <w:p w14:paraId="4931F2B1" w14:textId="75A34AA9" w:rsidR="007669F1" w:rsidRPr="007669F1" w:rsidRDefault="007669F1" w:rsidP="00151588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составлено автором</w:t>
      </w:r>
    </w:p>
    <w:p w14:paraId="25803AA2" w14:textId="1A901F5F" w:rsidR="00643E36" w:rsidRPr="0058255C" w:rsidRDefault="00151588" w:rsidP="001C466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в</w:t>
      </w:r>
      <w:r w:rsidR="007669F1">
        <w:rPr>
          <w:rFonts w:ascii="Times New Roman" w:hAnsi="Times New Roman" w:cs="Times New Roman"/>
          <w:noProof/>
          <w:sz w:val="28"/>
          <w:szCs w:val="28"/>
          <w:lang w:eastAsia="ru-RU"/>
        </w:rPr>
        <w:t>ид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 из рисунка 8, с</w:t>
      </w:r>
      <w:r w:rsidR="0058255C" w:rsidRPr="005825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позиции выгод, </w:t>
      </w:r>
      <w:r w:rsidR="008F27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значительно </w:t>
      </w:r>
      <w:r w:rsidR="0058255C" w:rsidRPr="005825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преобладают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биотехнологии</w:t>
      </w:r>
      <w:r w:rsidR="008F274E">
        <w:rPr>
          <w:rFonts w:ascii="Times New Roman" w:hAnsi="Times New Roman" w:cs="Times New Roman"/>
          <w:noProof/>
          <w:sz w:val="28"/>
          <w:szCs w:val="28"/>
          <w:lang w:eastAsia="ru-RU"/>
        </w:rPr>
        <w:t>, поскольку они меньше всего требуют финансовой зависимости, вложений и обеспечения, по сравнению с остальными альтернативами, а также меньше всего негативно воздейсвтуют на ОС</w:t>
      </w:r>
      <w:r w:rsidR="0058255C" w:rsidRPr="005825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14:paraId="71488FEE" w14:textId="50CA1E15" w:rsidR="00211A82" w:rsidRDefault="00211A82" w:rsidP="001B517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Вторым этапом анализа стала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оцена издержек для альтернатив</w:t>
      </w:r>
      <w:r w:rsidR="009938AF">
        <w:rPr>
          <w:rFonts w:ascii="Times New Roman" w:hAnsi="Times New Roman" w:cs="Times New Roman"/>
          <w:noProof/>
          <w:sz w:val="28"/>
          <w:szCs w:val="28"/>
          <w:lang w:eastAsia="ru-RU"/>
        </w:rPr>
        <w:t>, как показано на рисунке 9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7C683AB" w14:textId="66B59DC7" w:rsidR="00211A82" w:rsidRDefault="009938AF" w:rsidP="00211A82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D300FD" wp14:editId="7D6D5728">
            <wp:extent cx="5204460" cy="2164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F1C1E" w14:textId="77777777" w:rsidR="00130B6B" w:rsidRDefault="00293A55" w:rsidP="009D3D1A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9938AF">
        <w:rPr>
          <w:rFonts w:ascii="Times New Roman" w:hAnsi="Times New Roman" w:cs="Times New Roman"/>
          <w:noProof/>
          <w:sz w:val="28"/>
          <w:szCs w:val="28"/>
          <w:lang w:eastAsia="ru-RU"/>
        </w:rPr>
        <w:t>9. Оценка издержек</w:t>
      </w:r>
    </w:p>
    <w:p w14:paraId="48CB37FB" w14:textId="3DFA18AB" w:rsidR="007669F1" w:rsidRPr="007669F1" w:rsidRDefault="007669F1" w:rsidP="009D3D1A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составлено автором</w:t>
      </w:r>
    </w:p>
    <w:p w14:paraId="07E6D2A8" w14:textId="0DB0D5AC" w:rsidR="004557EC" w:rsidRDefault="004557EC" w:rsidP="004557EC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FC93A1D" w14:textId="3FCB4BF2" w:rsidR="00AA6C75" w:rsidRDefault="00AA6C75" w:rsidP="00AA6C75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95D7E" wp14:editId="02527EDD">
            <wp:extent cx="2170562" cy="2240280"/>
            <wp:effectExtent l="0" t="0" r="127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33" cy="22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7DDE" w14:textId="3597F758" w:rsidR="00130B6B" w:rsidRDefault="00130B6B" w:rsidP="00130B6B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10. </w:t>
      </w:r>
      <w:r w:rsidRPr="00130B6B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 анализа предпочтительн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ости альтернатив с позиции издержек</w:t>
      </w:r>
    </w:p>
    <w:p w14:paraId="31D99AC2" w14:textId="28211565" w:rsidR="007669F1" w:rsidRPr="007669F1" w:rsidRDefault="007669F1" w:rsidP="00130B6B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составлено автором</w:t>
      </w:r>
    </w:p>
    <w:p w14:paraId="7C590D9D" w14:textId="3FCDD1A7" w:rsidR="009938AF" w:rsidRPr="00AC504E" w:rsidRDefault="00130B6B" w:rsidP="00AC504E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видно из рисунка 10, по финансовым изде</w:t>
      </w:r>
      <w:r w:rsidR="00AC5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ржкам и </w:t>
      </w:r>
      <w:r w:rsidR="002C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повышенной </w:t>
      </w:r>
      <w:r w:rsidR="00AC504E">
        <w:rPr>
          <w:rFonts w:ascii="Times New Roman" w:hAnsi="Times New Roman" w:cs="Times New Roman"/>
          <w:noProof/>
          <w:sz w:val="28"/>
          <w:szCs w:val="28"/>
          <w:lang w:eastAsia="ru-RU"/>
        </w:rPr>
        <w:t>степени воздейс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AC504E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ия на ОС</w:t>
      </w:r>
      <w:r w:rsidR="00AC504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557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доминирующее место занимают МЭК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C0D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 как требуют высокий финансовых вложений в эксплуатацию оборудования и есть риск негативно воздействовать на природную экосистему вокруг области распространения МЭК.</w:t>
      </w:r>
    </w:p>
    <w:p w14:paraId="0C425F35" w14:textId="1EE2528E" w:rsidR="00211A82" w:rsidRDefault="00211A82" w:rsidP="004C1259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Для обобщения полученных результатов в 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Super</w:t>
      </w:r>
      <w:r w:rsidRPr="00211A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Dicision</w:t>
      </w:r>
      <w:r w:rsidRPr="00211A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имеется 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функция «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сравнение ранее полученных результатов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субъективной о</w:t>
      </w:r>
      <w:r w:rsidR="00F96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ценки для подведения  общего </w:t>
      </w:r>
      <w:r w:rsidR="001B5172">
        <w:rPr>
          <w:rFonts w:ascii="Times New Roman" w:hAnsi="Times New Roman" w:cs="Times New Roman"/>
          <w:noProof/>
          <w:sz w:val="28"/>
          <w:szCs w:val="28"/>
          <w:lang w:eastAsia="ru-RU"/>
        </w:rPr>
        <w:t>результата</w:t>
      </w:r>
      <w:r w:rsidR="00253782" w:rsidRPr="002537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53782">
        <w:rPr>
          <w:rFonts w:ascii="Times New Roman" w:hAnsi="Times New Roman" w:cs="Times New Roman"/>
          <w:noProof/>
          <w:sz w:val="28"/>
          <w:szCs w:val="28"/>
          <w:lang w:eastAsia="ru-RU"/>
        </w:rPr>
        <w:t>рис. 11</w:t>
      </w:r>
      <w:r w:rsidR="00075E2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0D91514B" w14:textId="0F897E43" w:rsidR="00211A82" w:rsidRDefault="00F96CD6" w:rsidP="00075E22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AB576C" wp14:editId="1BA31510">
            <wp:extent cx="2179320" cy="233463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14E4" w14:textId="161A0D2F" w:rsidR="009D3D1A" w:rsidRDefault="00A67273" w:rsidP="009D3D1A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200705">
        <w:rPr>
          <w:rFonts w:ascii="Times New Roman" w:hAnsi="Times New Roman" w:cs="Times New Roman"/>
          <w:noProof/>
          <w:sz w:val="28"/>
          <w:szCs w:val="28"/>
          <w:lang w:eastAsia="ru-RU"/>
        </w:rPr>
        <w:t>11. Обобщенные</w:t>
      </w:r>
      <w:r w:rsidR="00F96C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результаты по альтернативам</w:t>
      </w:r>
    </w:p>
    <w:p w14:paraId="183E894D" w14:textId="1D32387C" w:rsidR="007669F1" w:rsidRPr="007669F1" w:rsidRDefault="007669F1" w:rsidP="009D3D1A">
      <w:pPr>
        <w:spacing w:line="360" w:lineRule="auto"/>
        <w:ind w:firstLine="709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669F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Источник: составлено автором</w:t>
      </w:r>
    </w:p>
    <w:p w14:paraId="2E50D0C9" w14:textId="0207DABF" w:rsidR="00075E22" w:rsidRPr="00ED3C07" w:rsidRDefault="00075E22" w:rsidP="00075E2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75E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видно из 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669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рисунка 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 w:rsidRPr="00075E22">
        <w:rPr>
          <w:rFonts w:ascii="Times New Roman" w:hAnsi="Times New Roman" w:cs="Times New Roman"/>
          <w:noProof/>
          <w:sz w:val="28"/>
          <w:szCs w:val="28"/>
          <w:lang w:eastAsia="ru-RU"/>
        </w:rPr>
        <w:t>, один из наиболее выгодных альтернатив, исходя из крите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риев выгод и издержек, являются биотехнологии и </w:t>
      </w:r>
      <w:r w:rsidR="00ED3C07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IT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>-технологии</w:t>
      </w:r>
      <w:r w:rsidR="00E87E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(синий цвет)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>, когда ВИЭ и МЭК имеют отрицательные оценки (красный цвет).</w:t>
      </w:r>
    </w:p>
    <w:p w14:paraId="49C4CFEC" w14:textId="6643E6F8" w:rsidR="00B81BFE" w:rsidRPr="004C1259" w:rsidRDefault="00274889" w:rsidP="007A7D21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Таким образом,</w:t>
      </w:r>
      <w:r w:rsidR="005A18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по главе </w:t>
      </w:r>
      <w:r w:rsidR="005A1810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II</w:t>
      </w:r>
      <w:r w:rsidR="005A181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,</w:t>
      </w:r>
      <w:r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можно сделать </w:t>
      </w:r>
      <w:r w:rsidR="004512D1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выводы 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о том, что </w:t>
      </w:r>
      <w:r w:rsidR="00075E22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интеграция потенциальных инноваций для нефтегазовой отрасли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: 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GB" w:eastAsia="ru-RU"/>
        </w:rPr>
        <w:t>IT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-технологии, биотехнологии, ВИЭ и МЭК</w:t>
      </w:r>
      <w:r w:rsidR="00075E22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при освое</w:t>
      </w:r>
      <w:r w:rsidR="00B8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нии северных территорий, станут объективными </w:t>
      </w:r>
      <w:r w:rsidR="00075E22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показателями</w:t>
      </w:r>
      <w:r w:rsidR="00B8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с точки зрения оценки эксперта. С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реди </w:t>
      </w:r>
      <w:r w:rsidR="00B8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показателей были выделены приоритетные направления</w:t>
      </w:r>
      <w:r w:rsidR="00D573A3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для </w:t>
      </w:r>
      <w:r w:rsidR="00B81BF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последующей рекомендации для НК, с</w:t>
      </w:r>
      <w:r w:rsidR="001648EA" w:rsidRPr="005914A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целью </w:t>
      </w:r>
      <w:r w:rsidR="00B81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экономически рентабельного </w:t>
      </w:r>
      <w:r w:rsidR="001648EA">
        <w:rPr>
          <w:rFonts w:ascii="Times New Roman" w:hAnsi="Times New Roman" w:cs="Times New Roman"/>
          <w:noProof/>
          <w:sz w:val="28"/>
          <w:szCs w:val="28"/>
          <w:lang w:eastAsia="ru-RU"/>
        </w:rPr>
        <w:t>выбора</w:t>
      </w:r>
      <w:r w:rsidR="00B81B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минимальным воздейсвтием на ОС</w:t>
      </w:r>
      <w:r w:rsidR="00441E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внедрении их в нефтегазовую отрасль</w:t>
      </w:r>
      <w:r w:rsidR="00B81BFE">
        <w:rPr>
          <w:rFonts w:ascii="Times New Roman" w:hAnsi="Times New Roman" w:cs="Times New Roman"/>
          <w:noProof/>
          <w:sz w:val="28"/>
          <w:szCs w:val="28"/>
          <w:lang w:eastAsia="ru-RU"/>
        </w:rPr>
        <w:t>. К</w:t>
      </w:r>
      <w:r w:rsidR="00D573A3">
        <w:rPr>
          <w:rFonts w:ascii="Times New Roman" w:hAnsi="Times New Roman" w:cs="Times New Roman"/>
          <w:noProof/>
          <w:sz w:val="28"/>
          <w:szCs w:val="28"/>
          <w:lang w:eastAsia="ru-RU"/>
        </w:rPr>
        <w:t>онечная выборка была охар</w:t>
      </w:r>
      <w:r w:rsidR="00B81BFE">
        <w:rPr>
          <w:rFonts w:ascii="Times New Roman" w:hAnsi="Times New Roman" w:cs="Times New Roman"/>
          <w:noProof/>
          <w:sz w:val="28"/>
          <w:szCs w:val="28"/>
          <w:lang w:eastAsia="ru-RU"/>
        </w:rPr>
        <w:t>актеризована следующими издержками:</w:t>
      </w:r>
      <w:r w:rsidR="00D57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экономическая оценка, экологическая эффективность, </w:t>
      </w:r>
      <w:r w:rsidR="00D573A3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TSO</w:t>
      </w:r>
      <w:r w:rsidR="00D573A3" w:rsidRPr="00D573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воздействие на ОС; биотехнологии и </w:t>
      </w:r>
      <w:r w:rsidR="00ED3C07">
        <w:rPr>
          <w:rFonts w:ascii="Times New Roman" w:hAnsi="Times New Roman" w:cs="Times New Roman"/>
          <w:noProof/>
          <w:sz w:val="28"/>
          <w:szCs w:val="28"/>
          <w:lang w:val="en-GB" w:eastAsia="ru-RU"/>
        </w:rPr>
        <w:t>IT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>-технологии  имеют не</w:t>
      </w:r>
      <w:r w:rsidR="00B81BFE">
        <w:rPr>
          <w:rFonts w:ascii="Times New Roman" w:hAnsi="Times New Roman" w:cs="Times New Roman"/>
          <w:noProof/>
          <w:sz w:val="28"/>
          <w:szCs w:val="28"/>
          <w:lang w:eastAsia="ru-RU"/>
        </w:rPr>
        <w:t>существенные</w:t>
      </w:r>
      <w:r w:rsidR="00ED3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издержки по сравнению с другими вариантами альтернатив.</w:t>
      </w:r>
    </w:p>
    <w:p w14:paraId="15654F82" w14:textId="6104308A" w:rsidR="007C52F6" w:rsidRPr="007C52F6" w:rsidRDefault="007C52F6" w:rsidP="007C52F6">
      <w:pPr>
        <w:pStyle w:val="a4"/>
        <w:ind w:firstLine="0"/>
        <w:jc w:val="center"/>
        <w:rPr>
          <w:b/>
          <w:szCs w:val="28"/>
        </w:rPr>
      </w:pPr>
      <w:r w:rsidRPr="007C52F6">
        <w:rPr>
          <w:b/>
          <w:szCs w:val="28"/>
        </w:rPr>
        <w:lastRenderedPageBreak/>
        <w:t>Глава 3.  ОСОБЕННОСТИ ВНЕДРЕНИЯ ЭКОЛОГИЧЕСКИХ ИННОВАЦИЙ В НЕФТЕГАЗОВУЮ ОТРАСЛЬ ПРИ ОСВОЕНИИ СЕВЕРНЫХ ТЕРРИТОРИЙ</w:t>
      </w:r>
    </w:p>
    <w:p w14:paraId="5F6391DC" w14:textId="6AA7D88F" w:rsidR="007C52F6" w:rsidRPr="007C52F6" w:rsidRDefault="007C52F6" w:rsidP="007C52F6">
      <w:pPr>
        <w:spacing w:line="360" w:lineRule="auto"/>
        <w:ind w:hanging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C52F6">
        <w:rPr>
          <w:rFonts w:ascii="Times New Roman" w:hAnsi="Times New Roman" w:cs="Times New Roman"/>
          <w:b/>
          <w:sz w:val="28"/>
          <w:szCs w:val="28"/>
        </w:rPr>
        <w:t>3.1. Северные территории, как плацдарм для экологических инноваций в нефтегазовой отрасли</w:t>
      </w:r>
    </w:p>
    <w:p w14:paraId="49819715" w14:textId="562E9575" w:rsidR="007C52F6" w:rsidRPr="00D2330E" w:rsidRDefault="007C52F6" w:rsidP="007C52F6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330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Россия обеспечивает экспорт нефти за рубеж около 12% от мировой продажи нефти. Протяженность магистральных нефтепроводов составляет 50 тысяч километров, нефтепродуктов – 19,3 километров. Стратегическая значимость приведенных цифр обозначает импорт российской нефти и газа в европейские страны на четверть. В структуру нефтегазовой промышленности и отрасли входят нефтеперерабатывающие предприятия, нефтедобывающие предприятия и 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компании, занимающиеся транспортировкой и сбытом нефти, газа и нефтепродуктов 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Довбня, В.Б. Разграничение полномочий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2012)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Россия стремится к экономическому развитию северного региона, так как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E79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оссийская политика по отношению к Арктике была положена в документе «Основы государственной политики Российской Федерации (РФ) в Арктике на период до 2020 года и дальнейшую перспективу», подписанный указом президента Дмитрия Медведева от 18 сентября 2008 года, в котором указываются основные политико-стратегические цель и задачи государства по 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развитию арктической области 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Российская Газета RGRU. Основы государственной политики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…)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том числе и об </w:t>
      </w:r>
      <w:r w:rsidRPr="006E79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обеспечении экологической безопасности региона, что соответствует одной из концепций устойчивого развития об интеграции социо-экономического развития и сохранению </w:t>
      </w:r>
      <w:r w:rsidR="006E0E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32DC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осваивания полярных широт нефтегазовые российские компании продвигают интеллектуальную модернизацию технологии добычи и разработки углеводородных месторождений, а также ищут пути по минимизации воздействия на ОС Арктики.  </w:t>
      </w:r>
    </w:p>
    <w:p w14:paraId="0B8DE1E4" w14:textId="66487C36" w:rsidR="007C52F6" w:rsidRPr="00D2330E" w:rsidRDefault="007C52F6" w:rsidP="007C52F6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330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Именно поэтому, российский нефтегазовым компаниям требуются новые интеллектуально-оформленные результаты работы нововведений в </w:t>
      </w:r>
      <w:r w:rsidRPr="00D2330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виде </w:t>
      </w:r>
      <w:r w:rsidR="006E0E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ЭИ </w:t>
      </w:r>
      <w:r w:rsidRPr="00D2330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повышения имиджа на международном уровне по экологической безопасности и устойчивому развитию.</w:t>
      </w:r>
    </w:p>
    <w:p w14:paraId="5D1F9276" w14:textId="2034A597" w:rsidR="007C52F6" w:rsidRPr="00496F91" w:rsidRDefault="007C52F6" w:rsidP="007C52F6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пример, была взята отчётность об экологически ответственных</w:t>
      </w:r>
      <w:r w:rsidR="00A52A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(ЭО)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компаний России за 2018 год, составленная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WWF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79512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Рейтинг нефтегазовых компаний составлен с целью показать уровень воздействия на </w:t>
      </w:r>
      <w:r w:rsidR="006E0E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 w:rsidRPr="0079512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Рейтинг составлен из трех разделов экологический менеджмент, воздействие на окружающую среду и раскры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тост</w:t>
      </w:r>
      <w:r w:rsidR="00A52A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DB5C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/прозрачность информации рис.</w:t>
      </w:r>
      <w:r w:rsidR="0025378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Были взяты 10 ведущих лидеров списка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Рейтинг экологической ответствен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ности нефтегазовых компаний</w:t>
      </w:r>
      <w:r w:rsid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2018</w:t>
      </w:r>
      <w:r w:rsidR="00496F91"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496F9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D3D3C32" w14:textId="77777777" w:rsidR="007C52F6" w:rsidRDefault="007C52F6" w:rsidP="007C52F6">
      <w:pPr>
        <w:pStyle w:val="a8"/>
        <w:tabs>
          <w:tab w:val="left" w:pos="0"/>
        </w:tabs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10E083" wp14:editId="2D888EE4">
            <wp:extent cx="4572000" cy="27432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FE387FD" w14:textId="4CB0D94C" w:rsidR="009D3D1A" w:rsidRDefault="003D4B6C" w:rsidP="009D3D1A">
      <w:pPr>
        <w:pStyle w:val="a8"/>
        <w:tabs>
          <w:tab w:val="left" w:pos="0"/>
        </w:tabs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</w:t>
      </w:r>
      <w:r w:rsidR="001136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12</w:t>
      </w:r>
      <w:r w:rsidR="009D3D1A" w:rsidRPr="000C4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Рейтинг ЭО за 2018</w:t>
      </w:r>
    </w:p>
    <w:p w14:paraId="4D0E070B" w14:textId="38707DB9" w:rsidR="00496F91" w:rsidRPr="00496F91" w:rsidRDefault="00496F91" w:rsidP="009D3D1A">
      <w:pPr>
        <w:pStyle w:val="a8"/>
        <w:tabs>
          <w:tab w:val="left" w:pos="0"/>
        </w:tabs>
        <w:spacing w:line="360" w:lineRule="auto"/>
        <w:ind w:left="0"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F91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составлено автором [Рейтинг экологической ответственности нефтегазовых компаний</w:t>
      </w:r>
      <w:r w:rsidR="00AA10AC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, 2018</w:t>
      </w:r>
      <w:r w:rsidRPr="00496F91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p w14:paraId="4E38D542" w14:textId="00E67EC7" w:rsidR="00784C0B" w:rsidRPr="00633A2A" w:rsidRDefault="00D71D1C" w:rsidP="00633A2A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видно по </w:t>
      </w:r>
      <w:r w:rsidR="001136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рисунку 12, с</w:t>
      </w:r>
      <w:r w:rsidR="007C52F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реди всех нефтегазовых компаний из выборки взяты Сахалин Энерджи (Сахалин – 2), ЛУКОЙЛ, Роснефть и Газпром нефть</w:t>
      </w:r>
      <w:r w:rsidR="004C12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Предпочтение было отдано трём последним, поскольку их деятельность развёрнута непосредственно в пр</w:t>
      </w:r>
      <w:r w:rsidR="00E17E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делах северных территорий рис.13</w:t>
      </w:r>
      <w:r w:rsidR="007C52F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55A3478" w14:textId="06B0BECD" w:rsidR="00784C0B" w:rsidRDefault="00784C0B" w:rsidP="00784C0B">
      <w:pPr>
        <w:pStyle w:val="a8"/>
        <w:tabs>
          <w:tab w:val="left" w:pos="0"/>
        </w:tabs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4C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373B8BC" wp14:editId="11B83209">
            <wp:extent cx="4350169" cy="3276600"/>
            <wp:effectExtent l="0" t="0" r="0" b="0"/>
            <wp:docPr id="6" name="Рисунок 6" descr="H:\Studying\Studying  the Magistracy\Диссертации Ракитин Т.Д\Графики и рисун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tudying\Studying  the Magistracy\Диссертации Ракитин Т.Д\Графики и рисунки\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69" cy="32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BC43A" w14:textId="378D0869" w:rsidR="00784C0B" w:rsidRPr="000C47C0" w:rsidRDefault="003D4B6C" w:rsidP="004C1259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1136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13</w:t>
      </w:r>
      <w:r w:rsidR="00784C0B" w:rsidRPr="000C4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784C0B" w:rsidRPr="000C47C0">
        <w:t xml:space="preserve"> </w:t>
      </w:r>
      <w:r w:rsidR="00784C0B" w:rsidRPr="000C4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Лицензированные участки по добыче углеводородов</w:t>
      </w:r>
    </w:p>
    <w:p w14:paraId="594E4622" w14:textId="33531F3E" w:rsidR="00A52AAE" w:rsidRPr="00AA10AC" w:rsidRDefault="00AA10AC" w:rsidP="00A52AAE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A10AC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A52AAE" w:rsidRPr="00A52AA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Григорьев М. Мониторинг развития инвестиционных проектов по освоению углеводородов арктического шельфа с целью оценки рынка услуг поставщик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ов Северо-Запада,</w:t>
      </w:r>
      <w:r w:rsidR="00A52AAE" w:rsidRPr="00A52AAE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2014</w:t>
      </w:r>
      <w:r w:rsidRPr="00AA10AC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p w14:paraId="450D2E84" w14:textId="0320464A" w:rsidR="00A60AA0" w:rsidRPr="00AA10AC" w:rsidRDefault="00D71D1C" w:rsidP="00A60AA0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видно из рисунка 13</w:t>
      </w:r>
      <w:r w:rsidR="00633A2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области распространения </w:t>
      </w:r>
      <w:r w:rsidR="00633A2A" w:rsidRPr="00633A2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скважин по добыче углеводородов</w:t>
      </w:r>
      <w:r w:rsidR="00016E5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их трансфер по СМП</w:t>
      </w:r>
      <w:r w:rsidR="00633A2A" w:rsidRPr="00633A2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распространены вдоль приарктических территорий, а также в бассейнах морей Северного Ледовитого океана. Такие нефтегазовые гиганты как «Газпромнефть», «Лукойл» и «Роснефть» занимают ведущие позиции по разработке, </w:t>
      </w:r>
      <w:r w:rsidR="007F6D8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добыче </w:t>
      </w:r>
      <w:r w:rsidR="00633A2A" w:rsidRPr="00633A2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трансферу </w:t>
      </w:r>
      <w:r w:rsidR="007F6D8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нефти и газа 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17E6D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Конышев В.Н. и 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др. </w:t>
      </w:r>
      <w:r w:rsidR="00E17E6D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Освоение природных ресурсов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2012)</w:t>
      </w:r>
      <w:r w:rsidR="00633A2A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15D3D62" w14:textId="498D4A19" w:rsidR="00E17E6D" w:rsidRPr="00AA10AC" w:rsidRDefault="007C52F6" w:rsidP="006C0084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Сахалин Энерджи (Сахалин – 2) применили инновационную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технологию </w:t>
      </w:r>
      <w:r w:rsidRPr="00EC53E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геологического и гидрологического моделирования в целях реализации проектов «Сахалин – 1» и «Сахалин – 2». Существенная особенность заключается в переходе от традиционной геологоразведки, где требуются значительные и различные ресурсы, к построению виртуальной модели с помощью методологии подсчета запасов, проведения лабораторных исследований и проектирования разработки на основе концепции 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эффективного порового пространства ученых Института проблем нефти и газа РАН 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Казанцева Н.А. Оценка Экономической Эффективности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2013)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5362111" w14:textId="29D18BE8" w:rsidR="00E17E6D" w:rsidRPr="00AA10AC" w:rsidRDefault="00E17E6D" w:rsidP="00A82241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7E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Одним из примеров использования экологических инноваций компанией «Лукойл» в субарктике являются энергосберегающие вентильные двигатели. Двигатели с синхронным вращением ротора обеспечивают высокий уровень КПД работы двигателя и минимизирует затраты на его работу. Их производство и применение особенно интенсивно развивается благодаря достижениям последних лет в сфере развитии силовой, микропроцессорной электроники и 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программных средств управления и производства высокоэнергетических посто</w:t>
      </w:r>
      <w:r w:rsidR="00C36C47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янных магнитов р</w:t>
      </w:r>
      <w:r w:rsidR="00897A59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ис. 14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AA10AC"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(Лукойл. Бизнес)</w:t>
      </w:r>
      <w:r w:rsidRPr="00AA10A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81FE519" w14:textId="77777777" w:rsidR="0028118C" w:rsidRPr="00AA10AC" w:rsidRDefault="0028118C" w:rsidP="00E17E6D">
      <w:pPr>
        <w:pStyle w:val="a8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AA4C75F" w14:textId="32695ADA" w:rsidR="0028118C" w:rsidRPr="00AA10AC" w:rsidRDefault="00C36C47" w:rsidP="00C36C47">
      <w:pPr>
        <w:pStyle w:val="a8"/>
        <w:tabs>
          <w:tab w:val="left" w:pos="0"/>
        </w:tabs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A10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E272DF" wp14:editId="085317DC">
            <wp:extent cx="4206240" cy="183694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650" cy="183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178CD" w14:textId="5FCFF0B2" w:rsidR="0028118C" w:rsidRDefault="00D71D1C" w:rsidP="00C36C47">
      <w:pPr>
        <w:pStyle w:val="a8"/>
        <w:tabs>
          <w:tab w:val="left" w:pos="0"/>
        </w:tabs>
        <w:spacing w:line="360" w:lineRule="auto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 14</w:t>
      </w:r>
      <w:r w:rsidR="00C36C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36C47" w:rsidRPr="00C36C4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Сравнение асинхронного двигателя слева и вентильного двигателя справа</w:t>
      </w:r>
    </w:p>
    <w:p w14:paraId="703E81D2" w14:textId="131FDB24" w:rsidR="0028118C" w:rsidRPr="00C36C47" w:rsidRDefault="00AA10AC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C36C47" w:rsidRPr="00C36C4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Лукойл. Бизнес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  <w:r w:rsidR="00C36C47" w:rsidRPr="00C36C4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14:paraId="26EE1362" w14:textId="6E43C568" w:rsidR="00E17E6D" w:rsidRPr="00BE3A43" w:rsidRDefault="00D71D1C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видно из рисунка 14, в отличии</w:t>
      </w:r>
      <w:r w:rsidR="00E17E6D" w:rsidRPr="00E17E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регулируемого привода с асинхронным электродвигателем вентильный электродвигатель не является самодостаточным. Он не может работать без преобразователя частоты и системы управления. Вентильные двигатели являются электромеханическими преобразователями энергии, которые сочетают в себе свойства 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электрической </w:t>
      </w:r>
      <w:r w:rsidR="00D70F9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машины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интегрированной системы регулируемого электропривода рис.</w:t>
      </w:r>
      <w:r w:rsidR="001A189C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14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РИТЭК-ИТЦ. 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Инновационные энергосберегающие…, 2010)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Механизм состоит из передачи системы управлением над вентильным двигателем синхронных постоянных сигналов, согласующих работу между собой</w:t>
      </w:r>
      <w:r w:rsidR="00D70F9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как показано на рис</w:t>
      </w:r>
      <w:r w:rsidR="001A189C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15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66A668E" w14:textId="77777777" w:rsidR="00E17E6D" w:rsidRDefault="00E17E6D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48CE0F5" w14:textId="01891EFA" w:rsidR="00A82241" w:rsidRPr="00A82241" w:rsidRDefault="00A82241" w:rsidP="00A82241">
      <w:pPr>
        <w:pStyle w:val="a8"/>
        <w:tabs>
          <w:tab w:val="left" w:pos="0"/>
        </w:tabs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C35F7C1" wp14:editId="3470E448">
            <wp:extent cx="3832860" cy="198938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70" cy="200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D01CC" w14:textId="259A45C7" w:rsidR="00E17E6D" w:rsidRPr="000C47C0" w:rsidRDefault="003D4B6C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D71D1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15</w:t>
      </w:r>
      <w:r w:rsidR="00E17E6D" w:rsidRPr="000C4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Разрез вентильного двигателя с детальным обозначением его элементов.</w:t>
      </w:r>
    </w:p>
    <w:p w14:paraId="6E5E23BC" w14:textId="1FE229DB" w:rsidR="00A82241" w:rsidRPr="00A82241" w:rsidRDefault="00BE3A43" w:rsidP="00A82241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РИТЭК-ИТЦ, 2010</w:t>
      </w: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  <w:r w:rsidR="00A82241" w:rsidRPr="00A82241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</w:t>
      </w:r>
    </w:p>
    <w:p w14:paraId="44A65026" w14:textId="6B2FB220" w:rsidR="006C0084" w:rsidRPr="00BE3A43" w:rsidRDefault="00D71D1C" w:rsidP="0032413A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 рисунка 15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видно</w:t>
      </w:r>
      <w:r w:rsidR="00E17E6D" w:rsidRPr="00E17E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приводы на основе вентильных электродвигателей, обладают характеристиками, позволяющие реализовать оптимальный технологический режим отбора продукции скважин с минимальными энергозатратами 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получением максимального ресурса. Вентильные электродвигатели обеспечивают снижение энергозатрат при добыче нефти за счет более высоких значений КПД и меньших величин рабочих токов, а также за счет возможности регулирования частоты вращения и работы в циклическом </w:t>
      </w:r>
      <w:r w:rsidR="00C36C47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режиме 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(Лукойл. Бизнес)</w:t>
      </w:r>
      <w:r w:rsidR="00E17E6D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86C0610" w14:textId="45BE0C00" w:rsidR="00A655FB" w:rsidRPr="000C47C0" w:rsidRDefault="00274889" w:rsidP="000C47C0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</w:t>
      </w:r>
      <w:r w:rsidR="00E17E6D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кологические инновации, в виде применения вентильных электродвигателей,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позволяют </w:t>
      </w:r>
      <w:r w:rsidR="00C84CC8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4CC8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минимальных затратах</w:t>
      </w:r>
      <w:r w:rsidR="00E17E6D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энергоресурсов при</w:t>
      </w:r>
      <w:r w:rsidR="00C84CC8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нефтедобыче, снизить нагрузку</w:t>
      </w:r>
      <w:r w:rsidR="00E17E6D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ОС в районе нефтедобычи, особенно в условиях низких температур.</w:t>
      </w:r>
    </w:p>
    <w:p w14:paraId="7BF901A3" w14:textId="4E889305" w:rsidR="0032413A" w:rsidRPr="00BE3A43" w:rsidRDefault="00AD5A60" w:rsidP="00F06795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Далее 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рассмотрена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технология биодеструкторов</w:t>
      </w:r>
      <w:r w:rsidR="00E06B2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разработанная «</w:t>
      </w:r>
      <w:r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Роснефть». </w:t>
      </w:r>
      <w:r w:rsidR="00A82241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отчетности по устойчивому развитию за 2017 год «Роснефть» 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82241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Роснефть». Отчёт в области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2017)</w:t>
      </w:r>
      <w:r w:rsidR="00A82241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компания уделяет особое внимание ООС. В случае аварийных ситуаций, а именно </w:t>
      </w:r>
      <w:r w:rsidR="00A82241" w:rsidRPr="00A822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разливов нефти в Арктике при добыче или транспортировке, научным подра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зде</w:t>
      </w:r>
      <w:r w:rsidR="00E925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лением «Роснефть» разработаны и применяю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тся</w:t>
      </w:r>
      <w:r w:rsidR="00A82241" w:rsidRPr="00A822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25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биотехнологии на основе психрофильных микроорганизмов</w:t>
      </w:r>
      <w:r w:rsidR="00A82241" w:rsidRPr="00A822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локализуют, разлив нефти при </w:t>
      </w:r>
      <w:r w:rsidR="00A82241" w:rsidRPr="00A822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</w:t>
      </w:r>
      <w:r w:rsidR="00A8224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ниженных </w:t>
      </w:r>
      <w:r w:rsidR="007A7D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температурах табл. 9</w:t>
      </w:r>
      <w:r w:rsidR="00A82241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82241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Роснефть. Экологическ</w:t>
      </w:r>
      <w:r w:rsidR="00BE3A43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ие инновации: практический опыт)</w:t>
      </w:r>
      <w:r w:rsidR="003D4B6C" w:rsidRPr="00BE3A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A5789FC" w14:textId="6F3BCBDF" w:rsidR="00BE3A43" w:rsidRDefault="007A7D21" w:rsidP="00DE589A">
      <w:pPr>
        <w:pStyle w:val="a8"/>
        <w:tabs>
          <w:tab w:val="left" w:pos="0"/>
        </w:tabs>
        <w:spacing w:line="360" w:lineRule="auto"/>
        <w:ind w:left="0" w:firstLine="709"/>
        <w:jc w:val="right"/>
        <w:rPr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9</w:t>
      </w:r>
      <w:r w:rsidR="00DE589A" w:rsidRPr="00BE3A43">
        <w:rPr>
          <w:b/>
          <w:color w:val="000000" w:themeColor="text1"/>
        </w:rPr>
        <w:t xml:space="preserve"> </w:t>
      </w:r>
    </w:p>
    <w:p w14:paraId="70A9C425" w14:textId="7B555F03" w:rsidR="00DE589A" w:rsidRDefault="00DE589A" w:rsidP="00DE589A">
      <w:pPr>
        <w:pStyle w:val="a8"/>
        <w:tabs>
          <w:tab w:val="left" w:pos="0"/>
        </w:tabs>
        <w:spacing w:line="360" w:lineRule="auto"/>
        <w:ind w:left="0"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3A4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Результаты испытаний </w:t>
      </w:r>
      <w:r w:rsidRPr="00DE589A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биопрепарата</w:t>
      </w:r>
    </w:p>
    <w:p w14:paraId="0CA533D5" w14:textId="358004CF" w:rsidR="00DE589A" w:rsidRPr="00BE3A43" w:rsidRDefault="00BE3A43" w:rsidP="00DE589A">
      <w:pPr>
        <w:pStyle w:val="a8"/>
        <w:tabs>
          <w:tab w:val="left" w:pos="0"/>
        </w:tabs>
        <w:spacing w:line="360" w:lineRule="auto"/>
        <w:ind w:left="0"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E3A43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DE589A" w:rsidRPr="00DE589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Роснефть. Экологические инновации: практический опыт ОАО «НК РОСНЕФТЬ»</w:t>
      </w:r>
      <w:r w:rsidRPr="00BE3A43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A82241" w:rsidRPr="005F2205" w14:paraId="56171166" w14:textId="77777777" w:rsidTr="000C47C0">
        <w:tc>
          <w:tcPr>
            <w:tcW w:w="3020" w:type="dxa"/>
          </w:tcPr>
          <w:p w14:paraId="7A293556" w14:textId="77777777" w:rsidR="00A82241" w:rsidRPr="005F2205" w:rsidRDefault="00A82241" w:rsidP="000C4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 проб и скрининг активных микроорганизмов</w:t>
            </w:r>
          </w:p>
        </w:tc>
        <w:tc>
          <w:tcPr>
            <w:tcW w:w="3020" w:type="dxa"/>
          </w:tcPr>
          <w:p w14:paraId="19F01337" w14:textId="77777777" w:rsidR="00A82241" w:rsidRPr="005F2205" w:rsidRDefault="00A82241" w:rsidP="000C4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Лабораторные испытания</w:t>
            </w:r>
          </w:p>
        </w:tc>
        <w:tc>
          <w:tcPr>
            <w:tcW w:w="3020" w:type="dxa"/>
          </w:tcPr>
          <w:p w14:paraId="2A1DD8E8" w14:textId="77777777" w:rsidR="00A82241" w:rsidRPr="005F2205" w:rsidRDefault="00A82241" w:rsidP="000C47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Натурные испытания и разработка формы микробного</w:t>
            </w:r>
          </w:p>
        </w:tc>
      </w:tr>
      <w:tr w:rsidR="00A82241" w:rsidRPr="005F2205" w14:paraId="4CDED6D6" w14:textId="77777777" w:rsidTr="000C47C0">
        <w:tc>
          <w:tcPr>
            <w:tcW w:w="3020" w:type="dxa"/>
          </w:tcPr>
          <w:p w14:paraId="4E035D15" w14:textId="1E7F5A76" w:rsidR="00A82241" w:rsidRPr="005F2205" w:rsidRDefault="00A82241" w:rsidP="000C47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портовой зоне северных городов (Мурманск, Кандалакша, Владивосток, Петропавловск- Камчатский) отобрано более 250 образцов воды, грунта, органического материала. С помощью новой методики, разработанной МГУ, выделено более 30 штаммов, активно утилизирующих уг</w:t>
            </w:r>
            <w:r w:rsidR="00855B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леводороды при температурах от -10°С до +</w:t>
            </w:r>
            <w:r w:rsidRPr="005F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55B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5F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°С</w:t>
            </w:r>
          </w:p>
        </w:tc>
        <w:tc>
          <w:tcPr>
            <w:tcW w:w="3020" w:type="dxa"/>
          </w:tcPr>
          <w:p w14:paraId="7216BF19" w14:textId="77777777" w:rsidR="00A82241" w:rsidRPr="005F2205" w:rsidRDefault="00A82241" w:rsidP="000C47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Смоделированы условия северных морей (высокая соленость, низкие температуры воды, недостаток питательных веществ). Проведена оценка активности микроорганизмов в отношении нефти при различных значениях внешних факторов. Утилизация углеводородов чистыми культурами и ассоциациями микроорганизмов составила до 86%.</w:t>
            </w:r>
          </w:p>
        </w:tc>
        <w:tc>
          <w:tcPr>
            <w:tcW w:w="3020" w:type="dxa"/>
          </w:tcPr>
          <w:p w14:paraId="6DAE256E" w14:textId="77777777" w:rsidR="00A82241" w:rsidRPr="005F2205" w:rsidRDefault="00A82241" w:rsidP="000C47C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Проведены натурные испытания на Беломорской биостанции МГУ, позволившие отобрать эффективные штаммы в реальных арктических условиях. В результате разработан прототип микробного биопрепарата. Планируется создание уникальной технологической формы биопрепарата, которая позволит доставлять микроорганизмы в область загрязнения.</w:t>
            </w:r>
          </w:p>
        </w:tc>
      </w:tr>
    </w:tbl>
    <w:p w14:paraId="410897D7" w14:textId="77777777" w:rsidR="00E17E6D" w:rsidRDefault="00E17E6D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9DB2836" w14:textId="1FF64E8A" w:rsidR="00E17E6D" w:rsidRPr="000D0085" w:rsidRDefault="007A7D21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Как видно из таблицы 9</w:t>
      </w:r>
      <w:r w:rsidR="00DE589A" w:rsidRPr="00DE58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проведённые эмпирические исследования и смоделированные испытания в лабораторных условиях показали возможность борьбы биодеструкторов при температурах от -10</w:t>
      </w:r>
      <w:r w:rsidR="00D70F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70F9D" w:rsidRPr="00D70F9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DE589A" w:rsidRPr="00DE58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до +10 </w:t>
      </w:r>
      <w:r w:rsidR="00DE589A" w:rsidRPr="00D70F9D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DE589A" w:rsidRPr="00DE58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С, а также утилизация </w:t>
      </w:r>
      <w:r w:rsidR="00DE589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углеводородов чистыми аквокультурами и ассоциациями микроорганизмов, что составила 86% </w:t>
      </w:r>
      <w:r w:rsidR="00BE3A43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E589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Роснефть. Экологические инновации: прак</w:t>
      </w:r>
      <w:r w:rsidR="00BE3A43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тический опыт ОАО «НК РОСНЕФТЬ»)</w:t>
      </w:r>
      <w:r w:rsidR="00DE589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AB6143A" w14:textId="7ABC195C" w:rsidR="000C47C0" w:rsidRDefault="00C84CC8" w:rsidP="00C36C47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0C47C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рименение биодеструкторов, в условиях северных территорий, способствуют локализации нефтяны</w:t>
      </w:r>
      <w:r w:rsidR="0032413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 пятен на водной поверхности и льду</w:t>
      </w:r>
      <w:r w:rsidR="000C47C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авариях на нефте</w:t>
      </w:r>
      <w:r w:rsidR="0032413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C47C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платф</w:t>
      </w:r>
      <w:r w:rsidR="000C4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ормах или аварийной ситуации на танкерах.   </w:t>
      </w:r>
    </w:p>
    <w:p w14:paraId="2EC0826B" w14:textId="55DC4F27" w:rsidR="00AD5A60" w:rsidRPr="000D0085" w:rsidRDefault="00E731E6" w:rsidP="00AD5A60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текущем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абзаце изложены </w:t>
      </w:r>
      <w:r w:rsid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реальные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перспективные </w:t>
      </w:r>
      <w:r w:rsidR="001C2B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ЭИ самой</w:t>
      </w:r>
      <w:r w:rsid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компанией и её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дочерней организацией ПАО «Газпром» «Газпромнефть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шельф». ПАО «Газпром» </w:t>
      </w:r>
      <w:r w:rsidR="00AD5A60" w:rsidRPr="00AD5A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пользуются приоритетным местом в России и мире по газо- и нефтедобыче. Помимо </w:t>
      </w:r>
      <w:r w:rsidR="00AD5A6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своей основной деятельности</w:t>
      </w: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D5A6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компания</w:t>
      </w: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же занимается охраной</w:t>
      </w:r>
      <w:r w:rsidR="00AD5A60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окружающей среды. </w:t>
      </w:r>
    </w:p>
    <w:p w14:paraId="2A5814C6" w14:textId="158E4107" w:rsidR="00AD5A60" w:rsidRPr="000D0085" w:rsidRDefault="00AD5A60" w:rsidP="00AD5A60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паспорту «Программы инновационного развития до 2025 </w:t>
      </w:r>
      <w:r w:rsidRPr="00AD5A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года» компания </w:t>
      </w:r>
      <w:r w:rsidR="006B6E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ПАО </w:t>
      </w:r>
      <w:r w:rsidRPr="00AD5A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«Газпром</w:t>
      </w:r>
      <w:r w:rsidR="00E731E6" w:rsidRPr="00AD5A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Pr="00AD5A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построила стратегический план разработки и внедрения уникальных отечественных разработок для достижения </w:t>
      </w: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наилучшего баланса между интересами компаниями и безопасностью ОС 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731E6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Газпром. Отчёт в области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2017)</w:t>
      </w: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F14005E" w14:textId="4D081781" w:rsidR="003E7624" w:rsidRPr="000D0085" w:rsidRDefault="006F2F0C" w:rsidP="0032413A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Приоритетными направлениями в области ОС являются локализация разливов нефти на нефте</w:t>
      </w:r>
      <w:r w:rsidR="0032413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платформах, интеграция ВИЭ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МЭК</w:t>
      </w:r>
      <w:r w:rsidR="006B6E4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повышение </w:t>
      </w:r>
      <w:r w:rsidR="007A62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значительной роли 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сжиженно-природного газа (СПГ)</w:t>
      </w:r>
      <w:r w:rsidR="006B6E4A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альтернатива традиционным источникам энергии 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Газпром. Отчёт в области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2017)</w:t>
      </w:r>
      <w:r w:rsidR="007A6229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E435BD6" w14:textId="4BF313ED" w:rsidR="00331221" w:rsidRDefault="00331221" w:rsidP="00331221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Одним примером инновационного и реализованного проекта дочерней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организации «Газпромнефть </w:t>
      </w:r>
      <w:r w:rsidR="001C2B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шельф» </w:t>
      </w:r>
      <w:r w:rsidR="001C2B29" w:rsidRP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является</w:t>
      </w:r>
      <w:r w:rsidR="001C2B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применение лазерных</w:t>
      </w:r>
      <w:r w:rsidRP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технологий</w:t>
      </w:r>
      <w:r w:rsid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ликвидации разливов нефти на </w:t>
      </w:r>
      <w:r w:rsidR="003D5C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ледовой </w:t>
      </w:r>
      <w:r w:rsidRPr="0033122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поверхности</w:t>
      </w:r>
      <w:r w:rsid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FEBACBE" w14:textId="7622C405" w:rsidR="001A4908" w:rsidRDefault="001A4908" w:rsidP="00331221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Одним из примеров служит использование мобильных лазерных технологических комплексов по тип</w:t>
      </w:r>
      <w:r w:rsid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 МЛТК-20 рис. 16.</w:t>
      </w:r>
    </w:p>
    <w:p w14:paraId="6F6973DB" w14:textId="3BB9220A" w:rsidR="001A4908" w:rsidRPr="00331221" w:rsidRDefault="001A4908" w:rsidP="001A4908">
      <w:pPr>
        <w:pStyle w:val="a8"/>
        <w:tabs>
          <w:tab w:val="left" w:pos="0"/>
        </w:tabs>
        <w:spacing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5BB2CC" wp14:editId="00E71BCC">
            <wp:extent cx="1973580" cy="2372893"/>
            <wp:effectExtent l="0" t="0" r="762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68" cy="2393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15BF3" w14:textId="0AACBEBB" w:rsidR="001A4908" w:rsidRDefault="00A22B1D" w:rsidP="001A4908">
      <w:pPr>
        <w:tabs>
          <w:tab w:val="left" w:pos="0"/>
        </w:tabs>
        <w:spacing w:line="360" w:lineRule="auto"/>
        <w:ind w:firstLine="1134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 16</w:t>
      </w:r>
      <w:r w:rsidR="001A4908"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Вид МЛТК-20</w:t>
      </w:r>
    </w:p>
    <w:p w14:paraId="2EC6F60B" w14:textId="1C8D5D5E" w:rsidR="000D0085" w:rsidRPr="000D0085" w:rsidRDefault="000D0085" w:rsidP="001A4908">
      <w:pPr>
        <w:tabs>
          <w:tab w:val="left" w:pos="0"/>
        </w:tabs>
        <w:spacing w:line="360" w:lineRule="auto"/>
        <w:ind w:firstLine="1134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D008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[Источник: Газпром. ОАО «Газпром»: инновации]</w:t>
      </w:r>
    </w:p>
    <w:p w14:paraId="484EEB15" w14:textId="086DB3CA" w:rsidR="001A4908" w:rsidRPr="001A4908" w:rsidRDefault="00A22B1D" w:rsidP="001A490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отображению рисунка 16 видно, что у</w:t>
      </w:r>
      <w:r w:rsidR="003E76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становка создает дистанционно п</w:t>
      </w:r>
      <w:r w:rsidR="001A4908"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учок </w:t>
      </w:r>
      <w:r w:rsidR="001A4908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лазерного импульса в направлении </w:t>
      </w:r>
      <w:r w:rsidR="003E7624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аварийно-</w:t>
      </w:r>
      <w:r w:rsidR="001A4908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фонтанирующей скважины 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2C759B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Газпром. ОАО «Газпром»: инновации</w:t>
      </w:r>
      <w:r w:rsidR="000D0085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A4908" w:rsidRPr="000D008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Разработка ФГУ НТЦ ТРИНИТИ не имеет аналогов и на 90% состоит из </w:t>
      </w:r>
      <w:r w:rsidR="001A4908"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комплектующих российского производства</w:t>
      </w:r>
      <w:r w:rsidR="003E76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A4908"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Разработка инновационных лазерных технологий </w:t>
      </w:r>
      <w:r w:rsidR="003E76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предназначены </w:t>
      </w:r>
      <w:r w:rsidR="001A4908"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ликвидации аварийных разливов на ледовой поверхности.</w:t>
      </w:r>
    </w:p>
    <w:p w14:paraId="30A1AB78" w14:textId="4A79F73E" w:rsidR="00B261C3" w:rsidRPr="00B261C3" w:rsidRDefault="001A4908" w:rsidP="00294278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Впоследствии, нововведение обеспечивает при вынужденных аварийных ситуациях охрану и безопасность ОС за полярным кругом во время добычи </w:t>
      </w:r>
      <w:r w:rsidR="002C759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транспортирования </w:t>
      </w:r>
      <w:r w:rsidRPr="001A490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нефти.</w:t>
      </w:r>
    </w:p>
    <w:p w14:paraId="32B81F4C" w14:textId="43C5050A" w:rsidR="00A22B1D" w:rsidRPr="005914AF" w:rsidRDefault="00DE589A" w:rsidP="00FC0729">
      <w:pPr>
        <w:pStyle w:val="a8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589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при освоении Арктики нефтегазовыми российскими компаниями используются экологические инновации, например, энерго-эффективные технологии, которыми являются ВИЭ гибридная ветро-солнечная энергостанция «ЮРТА» от компании «Газпром нефть»; вентильные двигатели «Лукойл», минимизирующие потребление энергии на 10% и одновременно повышающие КПД агрегата на 24% и «Роснефть», внедрившие биопрепараты на основе психрофильных микроорганизмов, локализирующие разливы нефти при авариях на буровых платформах или при 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тра</w:t>
      </w:r>
      <w:r w:rsidR="00FC0729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нспортировании нефти танкерами.</w:t>
      </w:r>
    </w:p>
    <w:p w14:paraId="0DF25BCA" w14:textId="46DBBFC9" w:rsidR="00103337" w:rsidRDefault="005B5AF7" w:rsidP="00FB3B5C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914A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3.2.</w:t>
      </w:r>
      <w:r w:rsidR="00FB3B5C" w:rsidRPr="005914A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4CC8" w:rsidRPr="005914A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FB3B5C" w:rsidRPr="005914A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рактика реализации проектов экологических инноваций</w:t>
      </w:r>
      <w:r w:rsidR="00C84CC8" w:rsidRPr="005914AF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ПАО «Газпром»</w:t>
      </w:r>
    </w:p>
    <w:p w14:paraId="4A61F5BD" w14:textId="6515AE1B" w:rsidR="00253D4B" w:rsidRPr="00FC0729" w:rsidRDefault="00253D4B" w:rsidP="00056CB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53D4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 2025 года, согласно паспорту инновационного развития компании ПАО «Газпром», выстроен план реализации и интеграции экологических инноваций в нефтегазовую отрасль. Согласно плану технического и технологического развития компании, выделены приоритетные направления НИОКР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72C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табл.10</w:t>
      </w:r>
      <w:r w:rsidRPr="00C046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C0729" w:rsidRPr="00C046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C046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ПАО «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Газпром». Паспорт программы</w:t>
      </w:r>
      <w:r w:rsidR="00FC0729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…,)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14:paraId="67272960" w14:textId="77777777" w:rsidR="00C046FC" w:rsidRDefault="00C046FC" w:rsidP="00253D4B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46B2C80" w14:textId="77777777" w:rsidR="00C046FC" w:rsidRDefault="00C046FC" w:rsidP="00253D4B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86C63D8" w14:textId="77777777" w:rsidR="005914AF" w:rsidRDefault="005914AF" w:rsidP="00253D4B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9F3F1CE" w14:textId="0FDCA83B" w:rsidR="00056CBD" w:rsidRDefault="007A7D21" w:rsidP="00253D4B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Таблица 10</w:t>
      </w:r>
    </w:p>
    <w:p w14:paraId="5A8D2011" w14:textId="4DB954C2" w:rsidR="00FC0729" w:rsidRDefault="00FC0729" w:rsidP="00FC0729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C0729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Примеры экологических инноваций ПАО «Газпром»</w:t>
      </w:r>
    </w:p>
    <w:p w14:paraId="2B1D2628" w14:textId="0919C2EB" w:rsidR="00253D4B" w:rsidRPr="00FC0729" w:rsidRDefault="00FC0729" w:rsidP="00FC0729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C0729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056CBD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</w:t>
      </w:r>
      <w:r w:rsidR="00056CBD" w:rsidRPr="00056CBD">
        <w:t xml:space="preserve"> </w:t>
      </w:r>
      <w:r w:rsidR="00056CBD" w:rsidRPr="00056CBD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ПАО «Газпром». Паспорт программы инновационного развития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,</w:t>
      </w:r>
      <w:r w:rsidR="00056CBD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2018 г.</w:t>
      </w:r>
      <w:r w:rsidRPr="00FC0729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530"/>
      </w:tblGrid>
      <w:tr w:rsidR="00056CBD" w:rsidRPr="00056CBD" w14:paraId="0E68F756" w14:textId="77777777" w:rsidTr="00056CBD">
        <w:tc>
          <w:tcPr>
            <w:tcW w:w="562" w:type="dxa"/>
          </w:tcPr>
          <w:p w14:paraId="46A51E7D" w14:textId="77777777" w:rsidR="00056CBD" w:rsidRPr="005914AF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914A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№</w:t>
            </w:r>
          </w:p>
        </w:tc>
        <w:tc>
          <w:tcPr>
            <w:tcW w:w="4253" w:type="dxa"/>
          </w:tcPr>
          <w:p w14:paraId="478F8404" w14:textId="77777777" w:rsidR="00056CBD" w:rsidRPr="005914AF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914AF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</w:rPr>
              <w:t>Направление НИОКР в разрезе технологических приоритетов</w:t>
            </w:r>
          </w:p>
        </w:tc>
        <w:tc>
          <w:tcPr>
            <w:tcW w:w="4530" w:type="dxa"/>
          </w:tcPr>
          <w:p w14:paraId="67C868CA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Показатели эффективности</w:t>
            </w:r>
          </w:p>
        </w:tc>
      </w:tr>
      <w:tr w:rsidR="00056CBD" w:rsidRPr="00056CBD" w14:paraId="05B5E392" w14:textId="77777777" w:rsidTr="00056CBD">
        <w:trPr>
          <w:trHeight w:val="1020"/>
        </w:trPr>
        <w:tc>
          <w:tcPr>
            <w:tcW w:w="562" w:type="dxa"/>
            <w:vMerge w:val="restart"/>
          </w:tcPr>
          <w:p w14:paraId="6BE54B92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253" w:type="dxa"/>
            <w:vMerge w:val="restart"/>
          </w:tcPr>
          <w:p w14:paraId="56911C1F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закачки кислых газов в продуктивные пласты сероводородсодержащих месторождений с целью повышения эффективности разработки</w:t>
            </w:r>
          </w:p>
        </w:tc>
        <w:tc>
          <w:tcPr>
            <w:tcW w:w="4530" w:type="dxa"/>
          </w:tcPr>
          <w:p w14:paraId="17F0A350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эксплуатационных затрат при строительстве и реконструкции</w:t>
            </w:r>
          </w:p>
        </w:tc>
      </w:tr>
      <w:tr w:rsidR="00056CBD" w:rsidRPr="00056CBD" w14:paraId="40F245CE" w14:textId="77777777" w:rsidTr="00056CBD">
        <w:trPr>
          <w:trHeight w:val="1044"/>
        </w:trPr>
        <w:tc>
          <w:tcPr>
            <w:tcW w:w="562" w:type="dxa"/>
            <w:vMerge/>
          </w:tcPr>
          <w:p w14:paraId="2DE811A9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3AFA4E05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14:paraId="2F8FF68D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Утилизация сероводорода</w:t>
            </w:r>
          </w:p>
        </w:tc>
      </w:tr>
      <w:tr w:rsidR="00056CBD" w:rsidRPr="00056CBD" w14:paraId="2A8C3EEE" w14:textId="77777777" w:rsidTr="00056CBD">
        <w:tc>
          <w:tcPr>
            <w:tcW w:w="562" w:type="dxa"/>
          </w:tcPr>
          <w:p w14:paraId="296CCDB9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253" w:type="dxa"/>
          </w:tcPr>
          <w:p w14:paraId="4E1CFC89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ликвидации разливов нефти, нефтепродуктов и газового конденсата на шельфе Арктики</w:t>
            </w:r>
          </w:p>
        </w:tc>
        <w:tc>
          <w:tcPr>
            <w:tcW w:w="4530" w:type="dxa"/>
          </w:tcPr>
          <w:p w14:paraId="4910F4CD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техногенного воздействия</w:t>
            </w:r>
          </w:p>
        </w:tc>
      </w:tr>
      <w:tr w:rsidR="00056CBD" w:rsidRPr="00056CBD" w14:paraId="32E79572" w14:textId="77777777" w:rsidTr="00056CBD">
        <w:trPr>
          <w:trHeight w:val="700"/>
        </w:trPr>
        <w:tc>
          <w:tcPr>
            <w:tcW w:w="562" w:type="dxa"/>
            <w:vMerge w:val="restart"/>
          </w:tcPr>
          <w:p w14:paraId="6156FDDC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4253" w:type="dxa"/>
            <w:vMerge w:val="restart"/>
          </w:tcPr>
          <w:p w14:paraId="6155D31C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энергосбережения и сокращения потерь при добыче газа</w:t>
            </w:r>
          </w:p>
        </w:tc>
        <w:tc>
          <w:tcPr>
            <w:tcW w:w="4530" w:type="dxa"/>
          </w:tcPr>
          <w:p w14:paraId="3490D27B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Сокращение выбросов парниковых газов</w:t>
            </w:r>
          </w:p>
        </w:tc>
      </w:tr>
      <w:tr w:rsidR="00056CBD" w:rsidRPr="00056CBD" w14:paraId="0197A77E" w14:textId="77777777" w:rsidTr="00056CBD">
        <w:trPr>
          <w:trHeight w:val="740"/>
        </w:trPr>
        <w:tc>
          <w:tcPr>
            <w:tcW w:w="562" w:type="dxa"/>
            <w:vMerge/>
          </w:tcPr>
          <w:p w14:paraId="795D0B4E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0187A7D3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14:paraId="4C3E0020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Повышение технологического преимущества</w:t>
            </w:r>
          </w:p>
        </w:tc>
      </w:tr>
      <w:tr w:rsidR="00056CBD" w:rsidRPr="00056CBD" w14:paraId="30612806" w14:textId="77777777" w:rsidTr="00056CBD">
        <w:tc>
          <w:tcPr>
            <w:tcW w:w="562" w:type="dxa"/>
          </w:tcPr>
          <w:p w14:paraId="32013FE0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253" w:type="dxa"/>
          </w:tcPr>
          <w:p w14:paraId="74FC4991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предотвращения экзогенных (эрозионных) процессов и восстановления техногенно-нарушенных земель в районах месторождения углеводородов Крайнего Севера</w:t>
            </w:r>
          </w:p>
        </w:tc>
        <w:tc>
          <w:tcPr>
            <w:tcW w:w="4530" w:type="dxa"/>
          </w:tcPr>
          <w:p w14:paraId="0D9F392D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техногенного воздействия</w:t>
            </w:r>
          </w:p>
        </w:tc>
      </w:tr>
      <w:tr w:rsidR="00056CBD" w:rsidRPr="00056CBD" w14:paraId="2C315BDD" w14:textId="77777777" w:rsidTr="00056CBD">
        <w:tc>
          <w:tcPr>
            <w:tcW w:w="562" w:type="dxa"/>
          </w:tcPr>
          <w:p w14:paraId="1A493C42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253" w:type="dxa"/>
          </w:tcPr>
          <w:p w14:paraId="06996DCC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получения и использования метано-водородного топлива</w:t>
            </w:r>
          </w:p>
        </w:tc>
        <w:tc>
          <w:tcPr>
            <w:tcW w:w="4530" w:type="dxa"/>
          </w:tcPr>
          <w:p w14:paraId="4715D8F7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Сокращение выбросов парниковых газов и снижение расхода топливного газа</w:t>
            </w:r>
          </w:p>
        </w:tc>
      </w:tr>
      <w:tr w:rsidR="00056CBD" w:rsidRPr="00056CBD" w14:paraId="661273C2" w14:textId="77777777" w:rsidTr="00056CBD">
        <w:tc>
          <w:tcPr>
            <w:tcW w:w="562" w:type="dxa"/>
          </w:tcPr>
          <w:p w14:paraId="7C9E08D8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253" w:type="dxa"/>
          </w:tcPr>
          <w:p w14:paraId="55C64552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повышения надежности и энергоэффективности оборудования и трубопроводных тепловых сетей</w:t>
            </w:r>
          </w:p>
        </w:tc>
        <w:tc>
          <w:tcPr>
            <w:tcW w:w="4530" w:type="dxa"/>
          </w:tcPr>
          <w:p w14:paraId="325E488F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Сокращение удельной повреждаемости трубопроводов тепловых сетей, сокращение тепловых потерь в сетях при изоляции запорной арматуры</w:t>
            </w:r>
          </w:p>
        </w:tc>
      </w:tr>
      <w:tr w:rsidR="00056CBD" w:rsidRPr="00056CBD" w14:paraId="0DEE2EEA" w14:textId="77777777" w:rsidTr="00056CBD">
        <w:tc>
          <w:tcPr>
            <w:tcW w:w="562" w:type="dxa"/>
          </w:tcPr>
          <w:p w14:paraId="6CEFC333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4253" w:type="dxa"/>
          </w:tcPr>
          <w:p w14:paraId="452060AE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Технологии повышения надежности генерирующего и вспомогательного оборудования энергетике</w:t>
            </w:r>
          </w:p>
        </w:tc>
        <w:tc>
          <w:tcPr>
            <w:tcW w:w="4530" w:type="dxa"/>
          </w:tcPr>
          <w:p w14:paraId="0629D572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числа технологических нарушений</w:t>
            </w:r>
          </w:p>
        </w:tc>
      </w:tr>
      <w:tr w:rsidR="00056CBD" w:rsidRPr="00056CBD" w14:paraId="1D379B90" w14:textId="77777777" w:rsidTr="00056CBD">
        <w:trPr>
          <w:trHeight w:val="1380"/>
        </w:trPr>
        <w:tc>
          <w:tcPr>
            <w:tcW w:w="562" w:type="dxa"/>
            <w:vMerge w:val="restart"/>
          </w:tcPr>
          <w:p w14:paraId="058A78D7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4253" w:type="dxa"/>
            <w:vMerge w:val="restart"/>
          </w:tcPr>
          <w:p w14:paraId="2C4A7B91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 снижения выбросов парниковых газов в производственных процессах, технологии экологически чистого использования твердого топлива в энергетике</w:t>
            </w:r>
          </w:p>
        </w:tc>
        <w:tc>
          <w:tcPr>
            <w:tcW w:w="4530" w:type="dxa"/>
          </w:tcPr>
          <w:p w14:paraId="40732AA4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Снижение выбросов оксида азота, оксидов серы и золы на угольных электростанциях </w:t>
            </w:r>
          </w:p>
        </w:tc>
      </w:tr>
      <w:tr w:rsidR="00056CBD" w:rsidRPr="00056CBD" w14:paraId="30BFA145" w14:textId="77777777" w:rsidTr="00056CBD">
        <w:trPr>
          <w:trHeight w:val="820"/>
        </w:trPr>
        <w:tc>
          <w:tcPr>
            <w:tcW w:w="562" w:type="dxa"/>
            <w:vMerge/>
          </w:tcPr>
          <w:p w14:paraId="7957AFD0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3400A9DC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14:paraId="18813AF6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эмиссии парниковых газов на угольных электростанциях</w:t>
            </w:r>
          </w:p>
        </w:tc>
      </w:tr>
      <w:tr w:rsidR="00056CBD" w:rsidRPr="00056CBD" w14:paraId="031B7E4C" w14:textId="77777777" w:rsidTr="00056CBD">
        <w:trPr>
          <w:trHeight w:val="2340"/>
        </w:trPr>
        <w:tc>
          <w:tcPr>
            <w:tcW w:w="562" w:type="dxa"/>
            <w:vMerge/>
          </w:tcPr>
          <w:p w14:paraId="429AACDB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42E630C4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14:paraId="13E99590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среднегодового удельного расхода топлива на выработку электроэнергии на угольных электростанциях</w:t>
            </w:r>
          </w:p>
        </w:tc>
      </w:tr>
      <w:tr w:rsidR="00056CBD" w:rsidRPr="00056CBD" w14:paraId="10E20CD0" w14:textId="77777777" w:rsidTr="00056CBD">
        <w:trPr>
          <w:trHeight w:val="1250"/>
        </w:trPr>
        <w:tc>
          <w:tcPr>
            <w:tcW w:w="562" w:type="dxa"/>
            <w:vMerge w:val="restart"/>
          </w:tcPr>
          <w:p w14:paraId="50C8D9F0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4253" w:type="dxa"/>
            <w:vMerge w:val="restart"/>
          </w:tcPr>
          <w:p w14:paraId="445DAC19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Технология сжиженного природного газа (СПГ)</w:t>
            </w:r>
          </w:p>
        </w:tc>
        <w:tc>
          <w:tcPr>
            <w:tcW w:w="4530" w:type="dxa"/>
          </w:tcPr>
          <w:p w14:paraId="58A018BE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Замена газомоторного топлива на метан</w:t>
            </w:r>
          </w:p>
        </w:tc>
      </w:tr>
      <w:tr w:rsidR="00056CBD" w:rsidRPr="00056CBD" w14:paraId="09B3F7B9" w14:textId="77777777" w:rsidTr="00056CBD">
        <w:trPr>
          <w:trHeight w:val="1080"/>
        </w:trPr>
        <w:tc>
          <w:tcPr>
            <w:tcW w:w="562" w:type="dxa"/>
            <w:vMerge/>
          </w:tcPr>
          <w:p w14:paraId="4B124E98" w14:textId="77777777" w:rsidR="00056CBD" w:rsidRPr="00056CBD" w:rsidRDefault="00056CBD" w:rsidP="00056CBD">
            <w:pPr>
              <w:spacing w:after="2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vMerge/>
          </w:tcPr>
          <w:p w14:paraId="185DFE8E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</w:tcPr>
          <w:p w14:paraId="68FB3F30" w14:textId="77777777" w:rsidR="00056CBD" w:rsidRPr="00056CBD" w:rsidRDefault="00056CBD" w:rsidP="00056CBD">
            <w:pPr>
              <w:spacing w:after="20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6CBD">
              <w:rPr>
                <w:rFonts w:ascii="Times New Roman" w:eastAsia="Calibri" w:hAnsi="Times New Roman" w:cs="Times New Roman"/>
                <w:sz w:val="20"/>
                <w:szCs w:val="20"/>
              </w:rPr>
              <w:t>Снижение экономических затрат на использование бензина</w:t>
            </w:r>
          </w:p>
        </w:tc>
      </w:tr>
    </w:tbl>
    <w:p w14:paraId="05D18164" w14:textId="77777777" w:rsidR="00253D4B" w:rsidRPr="00056CBD" w:rsidRDefault="00253D4B" w:rsidP="00253D4B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</w:pPr>
    </w:p>
    <w:p w14:paraId="515D9D23" w14:textId="35085282" w:rsidR="00253D4B" w:rsidRPr="00FC0729" w:rsidRDefault="006E0E38" w:rsidP="006E0E3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Исхо</w:t>
      </w:r>
      <w:r w:rsidR="005E19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дя из таблицы 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открытого источника</w:t>
      </w:r>
      <w:r w:rsidR="00056CB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указана информация «Паспорт программы инновационного развития 2018 г.», ПАО «Газпром», что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компания планируе</w:t>
      </w:r>
      <w:r w:rsidR="00407CF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повысить финансовую поддержку НИОКР для </w:t>
      </w:r>
      <w:r w:rsidR="00407CFA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расширения векторов по развитию ЭИ в различных отраслевых структурах компании </w:t>
      </w:r>
      <w:r w:rsidR="00FC0729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407CFA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C0729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АО «Газпром». Паспорт инноваций</w:t>
      </w:r>
      <w:r w:rsid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2018</w:t>
      </w:r>
      <w:r w:rsidR="00FC0729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407CFA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D1FF86B" w14:textId="4427CEF6" w:rsidR="00407CFA" w:rsidRDefault="00407CFA" w:rsidP="00253D4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таблицы 7 подробно рассмотрены примеры ЭИ, находящиеся на стадии разработки или внедрённые в </w:t>
      </w:r>
      <w:r w:rsidR="00294278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одну из структур </w:t>
      </w:r>
      <w:r w:rsidR="006E0E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НК, в частности нефтедобыча и</w:t>
      </w:r>
      <w:r w:rsidR="0029427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транспортировка</w:t>
      </w:r>
      <w:r w:rsidR="006E0E3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нефти и газа</w:t>
      </w:r>
      <w:r w:rsidR="0029427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351E969" w14:textId="692615ED" w:rsidR="00294278" w:rsidRPr="00294278" w:rsidRDefault="00294278" w:rsidP="0029427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Одна из уникальных технологий компании является сжиженный природный газ</w:t>
      </w:r>
      <w:r w:rsidRPr="0029427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(СПГ).</w:t>
      </w:r>
    </w:p>
    <w:p w14:paraId="2F01F381" w14:textId="0207D65F" w:rsidR="002272DD" w:rsidRDefault="00294278" w:rsidP="00A37655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физико-химическим свойствам СПГ считается криогенной жидкостью </w:t>
      </w:r>
      <w:r w:rsidR="00FC0729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(Проект по созданию криоцистерн)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Температура закипания составляет минус 161 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 Плотность СПГ значительно выше чем у воздуха. 1 м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 xml:space="preserve">3 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объема СПГ дает 600 м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газа. </w:t>
      </w:r>
      <w:r w:rsidR="00A37655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СПГ получают путём сжатия </w:t>
      </w:r>
      <w:r w:rsidR="00A37655" w:rsidRPr="00A3765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природного газа от изначального суммарного объема в 5-12 раз для последующей </w:t>
      </w:r>
      <w:r w:rsidR="00A37655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ступени его химической трансформации</w:t>
      </w:r>
      <w:r w:rsid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жидкое состояние рис.17</w:t>
      </w:r>
      <w:r w:rsidR="00A37655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37655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Neftegaz.RU.</w:t>
      </w:r>
      <w:r w:rsid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Энергоресурсы, топливо)</w:t>
      </w:r>
      <w:r w:rsidR="00A37655" w:rsidRPr="00FC072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F9A79B5" w14:textId="45B5400F" w:rsidR="00A37655" w:rsidRPr="00A37655" w:rsidRDefault="000A6998" w:rsidP="000A699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EB30BA" wp14:editId="33CC751A">
            <wp:extent cx="4371340" cy="20605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77A32" w14:textId="5C956E3D" w:rsidR="002272DD" w:rsidRDefault="003D4B6C" w:rsidP="004C713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</w:t>
      </w:r>
      <w:r w:rsidR="00A22B1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17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Технология получения СПГ </w:t>
      </w:r>
    </w:p>
    <w:p w14:paraId="677D3360" w14:textId="0DA6F694" w:rsidR="000A6998" w:rsidRPr="0003578A" w:rsidRDefault="00CA655A" w:rsidP="000A6998">
      <w:p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A655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0A6998" w:rsidRPr="000A699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</w:t>
      </w:r>
      <w:r w:rsidR="000A699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0A6998" w:rsidRPr="000A699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Neftegaz.RU. Энергоресурсы, топливо // Сжиженный природный газ (СПГ), технология сжижения</w:t>
      </w:r>
      <w:r w:rsidRPr="00CA655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p w14:paraId="3FC23128" w14:textId="11BFF409" w:rsidR="000A6998" w:rsidRPr="00CA655A" w:rsidRDefault="00A22B1D" w:rsidP="000A699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Исходя из производственного цикла, согласно рисунку 17 и, р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ассматривая физические свойства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СПГ, 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 сделали вывод о том, что СПГ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имеет температуру кипения в диапазоне от минус 161 °C до минус 157 °C при 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нормальном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атмосферном давлении в 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зависимости от компонентного со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става.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Также,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СПГ хранится в специально изолированных от внешней среды в контейнерах-цистернах, поскольку СПГ представляет собой кипящую жидкость, и </w:t>
      </w:r>
      <w:r w:rsid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ёмкости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должно поддерживаться температурное равновесие. В связи с этим, создаются специальные емкости (контейнеры-цистерны) куда не будет поступать воздух, а также нагреваться СПГ. Криогенные цистерны имеют вакуумно-многослойную изоляцию и могут эксплуатироваться при температурах окружающей среды от -50 °C до 50 °C. В основном в России </w:t>
      </w:r>
      <w:r w:rsidR="000A6998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 автоцистерны объемом до 50 м</w:t>
      </w:r>
      <w:r w:rsidR="000A6998" w:rsidRPr="00CA655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0A6998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вмещающие до 20 тонн СПГ </w:t>
      </w:r>
      <w:r w:rsidR="00CA655A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793782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Проект по созданию криоцистерн</w:t>
      </w:r>
      <w:r w:rsidR="00CA655A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A6998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2E17DEDF" w14:textId="15C3F926" w:rsidR="00F5654A" w:rsidRPr="000A6998" w:rsidRDefault="005C5E07" w:rsidP="00F5654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174ADB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целях </w:t>
      </w:r>
      <w:r w:rsidR="00233AEA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определения класса опасности </w:t>
      </w:r>
      <w:r w:rsidR="00A30222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СПГ был рассмотрен документ «Дорожная Перевозка Опасных Грузов» (ДОПОГ), </w:t>
      </w:r>
      <w:r w:rsidR="00F5654A" w:rsidRPr="00CA655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определения класса 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опасности СПГ для здоровья человека и ОС. В ходе анализа документа</w:t>
      </w:r>
      <w:r w:rsidR="00A302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13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выяснено</w:t>
      </w:r>
      <w:r w:rsidR="00A302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метан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302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охлажденный жидкий или газ природный охлажденный жидкий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A6998" w:rsidRPr="000A699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высоким содержанием метана, в классификации опасных грузов относится к подклассу 2.1 легковоспламеняющихся газов</w:t>
      </w:r>
      <w:r w:rsidR="00A3022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обозначается на контейнерах-цистернах англ</w:t>
      </w:r>
      <w:r w:rsidR="00A30222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буквой «</w:t>
      </w:r>
      <w:r w:rsidR="00A30222" w:rsidRPr="00842BB3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F</w:t>
      </w:r>
      <w:r w:rsidR="00A30222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</w:t>
      </w:r>
      <w:r w:rsidR="000A6998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имеет порядковый номер опасного груза ООН (UN) № 1972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30222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ДОПОГ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Метан охлажденный жидкий)</w:t>
      </w:r>
      <w:r w:rsidR="00F5654A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поэтому СПГ хранится в изолированном состоянии от внешней среды, в том числе от механического воздействия, которое может спровоцировать 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детонацию сжиженного газа.</w:t>
      </w:r>
    </w:p>
    <w:p w14:paraId="1AC5D87F" w14:textId="77777777" w:rsidR="00F5654A" w:rsidRDefault="00F5654A" w:rsidP="000A699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СПГ </w:t>
      </w:r>
      <w:r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выходит за пределы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контейнера-</w:t>
      </w:r>
      <w:r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цистерны и не наносит негативного воздействия на ОС, а также вред здоровью и жизни человека. </w:t>
      </w:r>
    </w:p>
    <w:p w14:paraId="6347C44D" w14:textId="7F852DA3" w:rsidR="002272DD" w:rsidRPr="000A6998" w:rsidRDefault="00D344DA" w:rsidP="000A699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изучении следующей стадии переработки СПГ было выяснено, что после переработки на газоперерабатывающем заводе сжиженный газ делится на составляющие 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химические элементы: метан (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C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H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4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бутан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C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H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6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пропан (С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5654A" w:rsidRPr="00F5654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8</w:t>
      </w:r>
      <w:r w:rsidR="00F565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Далее нами рассматривается метан, так как он является «заменителем» традиционного топлива (бензина), исходя из таблицы 7 (№9), и имеет дальнейшие перспективы на топливо-замещение в России. </w:t>
      </w:r>
    </w:p>
    <w:p w14:paraId="42C96C66" w14:textId="7252CF1C" w:rsidR="00AD07E8" w:rsidRPr="00AD07E8" w:rsidRDefault="004C7135" w:rsidP="00AD07E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1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Метан является частью смеси газов и занимает доминирующее 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положение относительно других у</w:t>
      </w:r>
      <w:r w:rsidR="00836D9F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глеводородных элементов р</w:t>
      </w:r>
      <w:r w:rsidR="00FD102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ис. 18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Трофимова Г.И. Метан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2016)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36D9F" w:rsidRPr="00842BB3">
        <w:rPr>
          <w:color w:val="000000" w:themeColor="text1"/>
        </w:rPr>
        <w:t xml:space="preserve"> </w:t>
      </w:r>
      <w:r w:rsidR="00836D9F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AD07E8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аз считается бесцветным и без запаха, метан легче воздуха: 15 % содержание в воздухе на 1 м</w:t>
      </w:r>
      <w:r w:rsidR="00AD07E8" w:rsidRPr="00842BB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3</w:t>
      </w:r>
      <w:r w:rsidR="00AD07E8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массе равен 0,677 </w:t>
      </w:r>
      <w:r w:rsidR="00AD07E8"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кг.</w:t>
      </w:r>
    </w:p>
    <w:p w14:paraId="50662092" w14:textId="0BC43B59" w:rsidR="002272DD" w:rsidRPr="00C84CC8" w:rsidRDefault="00C84CC8" w:rsidP="00C84CC8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B2FFF2" wp14:editId="31119D17">
            <wp:extent cx="2828925" cy="1898028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79" cy="190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C6B6F" w14:textId="26906301" w:rsidR="002272DD" w:rsidRDefault="003D4B6C" w:rsidP="004C713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Рисунок</w:t>
      </w:r>
      <w:r w:rsidR="00A50BF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18</w:t>
      </w:r>
      <w:r w:rsidR="004C7135" w:rsidRPr="004C71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Количественное содержание метана (CH4) относительно других летучих углеводородов</w:t>
      </w:r>
      <w:r w:rsidR="004C71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СПГ</w:t>
      </w:r>
      <w:r w:rsidR="004C7135" w:rsidRPr="004C713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EEEEEE3" w14:textId="417B0D22" w:rsidR="004C7135" w:rsidRPr="00842BB3" w:rsidRDefault="00842BB3" w:rsidP="004C7135">
      <w:pPr>
        <w:spacing w:line="360" w:lineRule="auto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42BB3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4C7135" w:rsidRPr="004C713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</w:t>
      </w:r>
      <w:r w:rsidR="004C7135" w:rsidRPr="004C7135">
        <w:rPr>
          <w:i/>
        </w:rPr>
        <w:t xml:space="preserve"> </w:t>
      </w:r>
      <w:r w:rsidR="004C7135" w:rsidRPr="004C713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Трофимова Г.И. Метан как альтернативное топливо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, 2016]</w:t>
      </w:r>
    </w:p>
    <w:p w14:paraId="3C2D98C5" w14:textId="47637C76" w:rsidR="00AD07E8" w:rsidRPr="00AD07E8" w:rsidRDefault="00836D9F" w:rsidP="004C713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A50BF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рисунку 18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 сделан</w:t>
      </w:r>
      <w:r w:rsid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вывод, что метан занимает в процентном соотношении среди остальных химических элементов от 75-98%.</w:t>
      </w:r>
    </w:p>
    <w:p w14:paraId="08B86E73" w14:textId="672B180C" w:rsidR="002272DD" w:rsidRDefault="00AD07E8" w:rsidP="00AD07E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Источником метана является природный газ, поэтому метан считается экологически чистым. Так как в основу природного газа входит метан, то продуктом его горения являются диоксид углерода (CO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и водяной пар. Если произвести сравнение между жидким углеводородным топливом таких как бензин и дизель, выделяющие загрязняющие вещества (ЗВ) в ОС, а именно диоксиды азота (NO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и серы (SO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), тогда как метан, во время процесса горения, выделяет незначительное количество СО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О.</w:t>
      </w:r>
    </w:p>
    <w:p w14:paraId="3D6BAF26" w14:textId="17AC0214" w:rsidR="00AD07E8" w:rsidRPr="00842BB3" w:rsidRDefault="00AD07E8" w:rsidP="00AD07E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метан является экологически чистым топливом, так как во время сгорания практически не 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выделяется ЗВ в ОС.</w:t>
      </w:r>
    </w:p>
    <w:p w14:paraId="1CA5DC19" w14:textId="0C514C3E" w:rsidR="00842BB3" w:rsidRPr="001965CC" w:rsidRDefault="00AD07E8" w:rsidP="001965C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</w:t>
      </w:r>
      <w:r w:rsidR="00B20A70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данным из открытых интернет-источников 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(ПАО «Газпром». Природный газ)</w:t>
      </w:r>
      <w:r w:rsidR="00B20A70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выяснили, м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етан, </w:t>
      </w:r>
      <w:r w:rsidR="00B20A70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выступает в качестве 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газом</w:t>
      </w:r>
      <w:r w:rsidR="00B20A70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оторного топлива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B20A70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тому же, как было выяснено ранее метан 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 «экологически чист», </w:t>
      </w:r>
      <w:r w:rsidR="00EE5F2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приводит к вероятности полной или частичной замены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 б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ензина и дизеля, в каче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стве топлива для автотранспорта. 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Помимо экологичности, метан имеет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 и 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экономическое преимущество перед жидкими углеводородами. За пример, был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взят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лизованные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проект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подразделениями компании ПАО «Газпром», а именно «Газпром газомоторное топливо» и ООО «Газпром трансгаз Санкт-Петербург» по замене бензинового и дизельного топлива на метан в автомобильных газонаполнительных компрессорных станциях (АГНКС)</w:t>
      </w:r>
      <w:r w:rsidR="00B20A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D07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Рассмотрим 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преимущества и недостатки мет</w:t>
      </w:r>
      <w:r w:rsidR="00B72C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ана, бензина и дизеля из табл. 11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B3387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Преимущества и недостатки бензина в качестве топлива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ED1DD53" w14:textId="526E2651" w:rsidR="002A4B07" w:rsidRDefault="00B72CCA" w:rsidP="002A4B07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Таблица 11</w:t>
      </w:r>
    </w:p>
    <w:p w14:paraId="3D5C4B9C" w14:textId="423D9714" w:rsidR="00842BB3" w:rsidRDefault="00842BB3" w:rsidP="002A4B07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42BB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Преимущества и недостатки разных видов топлива</w:t>
      </w:r>
    </w:p>
    <w:p w14:paraId="24E4D15C" w14:textId="2F4EA10D" w:rsidR="002A4B07" w:rsidRPr="00842BB3" w:rsidRDefault="00842BB3" w:rsidP="00842BB3">
      <w:pPr>
        <w:spacing w:line="36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842BB3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2A4B07" w:rsidRPr="002A4B0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</w:t>
      </w:r>
      <w:r w:rsidR="002A4B07" w:rsidRPr="002A4B07">
        <w:t xml:space="preserve"> </w:t>
      </w:r>
      <w:r w:rsidR="002A4B07" w:rsidRPr="002A4B0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Пропан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24. «Какой газ лучше и Энергия]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EE5F23" w:rsidRPr="00EE5F23" w14:paraId="1972A25C" w14:textId="77777777" w:rsidTr="00EE5F23">
        <w:tc>
          <w:tcPr>
            <w:tcW w:w="3095" w:type="dxa"/>
          </w:tcPr>
          <w:p w14:paraId="43A8E562" w14:textId="61500AC9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Тип топлива</w:t>
            </w:r>
          </w:p>
        </w:tc>
        <w:tc>
          <w:tcPr>
            <w:tcW w:w="3095" w:type="dxa"/>
          </w:tcPr>
          <w:p w14:paraId="4174CC6C" w14:textId="56BAAB91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преимущества</w:t>
            </w:r>
          </w:p>
        </w:tc>
        <w:tc>
          <w:tcPr>
            <w:tcW w:w="3096" w:type="dxa"/>
          </w:tcPr>
          <w:p w14:paraId="38D333AF" w14:textId="5254BEC1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недостатки</w:t>
            </w:r>
          </w:p>
        </w:tc>
      </w:tr>
      <w:tr w:rsidR="00EE5F23" w:rsidRPr="00EE5F23" w14:paraId="33DE325A" w14:textId="77777777" w:rsidTr="00EE5F23">
        <w:tc>
          <w:tcPr>
            <w:tcW w:w="3095" w:type="dxa"/>
          </w:tcPr>
          <w:p w14:paraId="5DCB5878" w14:textId="2D89F83C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F0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метан</w:t>
            </w:r>
          </w:p>
        </w:tc>
        <w:tc>
          <w:tcPr>
            <w:tcW w:w="3095" w:type="dxa"/>
          </w:tcPr>
          <w:p w14:paraId="5D0DE482" w14:textId="084E6B42" w:rsidR="00EE5F23" w:rsidRPr="000431DC" w:rsidRDefault="00EE5F23" w:rsidP="00C84CC8">
            <w:pPr>
              <w:spacing w:line="360" w:lineRule="auto"/>
              <w:jc w:val="both"/>
              <w:rPr>
                <w:rFonts w:ascii="Times New Roman" w:hAnsi="Times New Roman" w:cs="Times New Roman"/>
                <w:color w:val="00B0F0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</w:rPr>
              <w:t>выбросы СО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х</w:t>
            </w:r>
            <w:r w:rsidRPr="000431DC"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="00C84CC8" w:rsidRPr="000431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914AF" w:rsidRPr="000431DC">
              <w:rPr>
                <w:rFonts w:ascii="Times New Roman" w:hAnsi="Times New Roman" w:cs="Times New Roman"/>
                <w:color w:val="000000" w:themeColor="text1"/>
              </w:rPr>
              <w:t>уменьшаются в</w:t>
            </w:r>
            <w:r w:rsidRPr="000431DC">
              <w:rPr>
                <w:rFonts w:ascii="Times New Roman" w:hAnsi="Times New Roman" w:cs="Times New Roman"/>
                <w:color w:val="000000" w:themeColor="text1"/>
              </w:rPr>
              <w:t xml:space="preserve"> 2-3 раза, NO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>х</w:t>
            </w:r>
            <w:r w:rsidR="00C84CC8" w:rsidRPr="000431DC">
              <w:rPr>
                <w:rFonts w:ascii="Times New Roman" w:hAnsi="Times New Roman" w:cs="Times New Roman"/>
                <w:color w:val="000000" w:themeColor="text1"/>
                <w:vertAlign w:val="subscript"/>
              </w:rPr>
              <w:t xml:space="preserve"> - </w:t>
            </w:r>
            <w:r w:rsidRPr="000431DC">
              <w:rPr>
                <w:rFonts w:ascii="Times New Roman" w:hAnsi="Times New Roman" w:cs="Times New Roman"/>
                <w:color w:val="000000" w:themeColor="text1"/>
              </w:rPr>
              <w:t xml:space="preserve"> в 3 раза, по сравнению с бензином и дизелем, образование сажи отсутствует.</w:t>
            </w:r>
          </w:p>
        </w:tc>
        <w:tc>
          <w:tcPr>
            <w:tcW w:w="3096" w:type="dxa"/>
          </w:tcPr>
          <w:p w14:paraId="79044529" w14:textId="429B6612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невысокая тенденция распространения АГНКС по России из-за потребностей потребителей в бензине.</w:t>
            </w:r>
          </w:p>
        </w:tc>
      </w:tr>
      <w:tr w:rsidR="00EE5F23" w:rsidRPr="00EE5F23" w14:paraId="4004C7F0" w14:textId="77777777" w:rsidTr="00EE5F23">
        <w:tc>
          <w:tcPr>
            <w:tcW w:w="3095" w:type="dxa"/>
          </w:tcPr>
          <w:p w14:paraId="6E3E754B" w14:textId="77777777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6D26ACD6" w14:textId="6953A659" w:rsidR="00EE5F23" w:rsidRPr="000431DC" w:rsidRDefault="00EE5F23" w:rsidP="00EE5F23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1 л. бензина 36 руб. и 1 м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perscript"/>
                <w:lang w:eastAsia="ru-RU"/>
              </w:rPr>
              <w:t>3</w:t>
            </w:r>
            <w:r w:rsidR="00EB73AE"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СПГ на АГНКС 13 руб. по данным з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а 2016 год</w:t>
            </w:r>
          </w:p>
        </w:tc>
        <w:tc>
          <w:tcPr>
            <w:tcW w:w="3096" w:type="dxa"/>
          </w:tcPr>
          <w:p w14:paraId="7FC191D6" w14:textId="3D7F16DC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мощность двигателя снижается, особенно при повышении нагрузки из-за веса автомобиля и покрытия дороги</w:t>
            </w:r>
          </w:p>
        </w:tc>
      </w:tr>
      <w:tr w:rsidR="00EE5F23" w:rsidRPr="00EE5F23" w14:paraId="72F8D4D3" w14:textId="77777777" w:rsidTr="00EE5F23">
        <w:tc>
          <w:tcPr>
            <w:tcW w:w="3095" w:type="dxa"/>
          </w:tcPr>
          <w:p w14:paraId="12770C25" w14:textId="77777777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7C19A5A1" w14:textId="6CEDEFC2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согласно классификации МЧС, метан отнесен к IV классу опасности (слабо декантирующийся)</w:t>
            </w:r>
          </w:p>
        </w:tc>
        <w:tc>
          <w:tcPr>
            <w:tcW w:w="3096" w:type="dxa"/>
          </w:tcPr>
          <w:p w14:paraId="7EF4088C" w14:textId="6ACE4828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вес среднего баллона составляет 60-125 кг, прибавляя дополнительный вес к автомобилю.</w:t>
            </w:r>
          </w:p>
        </w:tc>
      </w:tr>
      <w:tr w:rsidR="00EE5F23" w:rsidRPr="00EE5F23" w14:paraId="111400BF" w14:textId="77777777" w:rsidTr="00EE5F23">
        <w:tc>
          <w:tcPr>
            <w:tcW w:w="3095" w:type="dxa"/>
          </w:tcPr>
          <w:p w14:paraId="4F098721" w14:textId="77777777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3B91ED28" w14:textId="741A8C8F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увеличивается срок службы автомобиля в 1,5-2 раза</w:t>
            </w:r>
          </w:p>
        </w:tc>
        <w:tc>
          <w:tcPr>
            <w:tcW w:w="3096" w:type="dxa"/>
          </w:tcPr>
          <w:p w14:paraId="6843EE25" w14:textId="52A4D4DA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EE5F23" w:rsidRPr="00EE5F23" w14:paraId="4DE8F0FA" w14:textId="77777777" w:rsidTr="00EE5F23">
        <w:tc>
          <w:tcPr>
            <w:tcW w:w="3095" w:type="dxa"/>
          </w:tcPr>
          <w:p w14:paraId="476D6A2A" w14:textId="77777777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4B8EB1BC" w14:textId="5F545D00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эксплуатация при любых природно-климатических условиях, включая условия среды Крайнего севера</w:t>
            </w:r>
          </w:p>
        </w:tc>
        <w:tc>
          <w:tcPr>
            <w:tcW w:w="3096" w:type="dxa"/>
          </w:tcPr>
          <w:p w14:paraId="3C456964" w14:textId="5D01363A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EE5F23" w:rsidRPr="00EE5F23" w14:paraId="76081F7D" w14:textId="77777777" w:rsidTr="00EE5F23">
        <w:tc>
          <w:tcPr>
            <w:tcW w:w="3095" w:type="dxa"/>
          </w:tcPr>
          <w:p w14:paraId="7C7183E1" w14:textId="11294437" w:rsidR="00EE5F23" w:rsidRPr="000431DC" w:rsidRDefault="00EB73AE" w:rsidP="00EB7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бензин</w:t>
            </w:r>
          </w:p>
        </w:tc>
        <w:tc>
          <w:tcPr>
            <w:tcW w:w="3095" w:type="dxa"/>
          </w:tcPr>
          <w:p w14:paraId="29DD3F82" w14:textId="62D481B6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доступность бензина для потребителей: количество АЗС превышает АГНКС, механические и конструктивные аспекты автомобиля</w:t>
            </w:r>
          </w:p>
        </w:tc>
        <w:tc>
          <w:tcPr>
            <w:tcW w:w="3096" w:type="dxa"/>
          </w:tcPr>
          <w:p w14:paraId="27DA1FF1" w14:textId="26F986CD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ежегодное увеличение стоимости бензина (санкции против России, экономическая «война» на рынке нефте-продажи)</w:t>
            </w:r>
          </w:p>
        </w:tc>
      </w:tr>
      <w:tr w:rsidR="00EE5F23" w:rsidRPr="00EE5F23" w14:paraId="4DC29AE9" w14:textId="77777777" w:rsidTr="00EE5F23">
        <w:tc>
          <w:tcPr>
            <w:tcW w:w="3095" w:type="dxa"/>
          </w:tcPr>
          <w:p w14:paraId="30ACEE6E" w14:textId="77777777" w:rsidR="00EE5F23" w:rsidRPr="000431DC" w:rsidRDefault="00EE5F23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7543BAB7" w14:textId="3BFD1F5B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высокая энергетическая плотность, т.е. выделение при сгорании, значительного количества энергии</w:t>
            </w:r>
          </w:p>
        </w:tc>
        <w:tc>
          <w:tcPr>
            <w:tcW w:w="3096" w:type="dxa"/>
          </w:tcPr>
          <w:p w14:paraId="425EE6A2" w14:textId="6445C886" w:rsidR="00EE5F23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повышенное выделение, при сгорании, ЗВ (СО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bscript"/>
                <w:lang w:eastAsia="ru-RU"/>
              </w:rPr>
              <w:t>х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, NO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bscript"/>
                <w:lang w:eastAsia="ru-RU"/>
              </w:rPr>
              <w:t>х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и сажи) в ОС</w:t>
            </w:r>
          </w:p>
        </w:tc>
      </w:tr>
      <w:tr w:rsidR="00EB73AE" w:rsidRPr="00EE5F23" w14:paraId="699DEFD0" w14:textId="77777777" w:rsidTr="00EE5F23">
        <w:tc>
          <w:tcPr>
            <w:tcW w:w="3095" w:type="dxa"/>
          </w:tcPr>
          <w:p w14:paraId="27E51725" w14:textId="77777777" w:rsidR="00EB73AE" w:rsidRPr="000431DC" w:rsidRDefault="00EB73AE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1AB5A755" w14:textId="21E4C162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бензин «неприхотлив» в 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различных диапазонах температур, атмосферного давления и относительной влажности воздуха</w:t>
            </w:r>
          </w:p>
        </w:tc>
        <w:tc>
          <w:tcPr>
            <w:tcW w:w="3096" w:type="dxa"/>
          </w:tcPr>
          <w:p w14:paraId="45E126E5" w14:textId="654B0719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с течением времени 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lastRenderedPageBreak/>
              <w:t>снижается качество ДВС из-за накопления продуктов сгорания бензина (сажи, остатков несгоревшего топлива)</w:t>
            </w:r>
          </w:p>
        </w:tc>
      </w:tr>
      <w:tr w:rsidR="00EB73AE" w:rsidRPr="00EE5F23" w14:paraId="5BAE6E57" w14:textId="77777777" w:rsidTr="00EE5F23">
        <w:tc>
          <w:tcPr>
            <w:tcW w:w="3095" w:type="dxa"/>
          </w:tcPr>
          <w:p w14:paraId="35C3AB70" w14:textId="77777777" w:rsidR="00EB73AE" w:rsidRPr="000431DC" w:rsidRDefault="00EB73AE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2E94C75F" w14:textId="77777777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6" w:type="dxa"/>
          </w:tcPr>
          <w:p w14:paraId="1CB15FA1" w14:textId="28FF5796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бензин взрывоопасен и пожароопасен, его класс опасности III, согласно классификации МЧС</w:t>
            </w:r>
          </w:p>
        </w:tc>
      </w:tr>
      <w:tr w:rsidR="00EB73AE" w:rsidRPr="00EE5F23" w14:paraId="4D65D1E6" w14:textId="77777777" w:rsidTr="00EE5F23">
        <w:tc>
          <w:tcPr>
            <w:tcW w:w="3095" w:type="dxa"/>
          </w:tcPr>
          <w:p w14:paraId="351BAD71" w14:textId="77777777" w:rsidR="00EB73AE" w:rsidRPr="000431DC" w:rsidRDefault="00EB73AE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01D98F63" w14:textId="77777777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6" w:type="dxa"/>
          </w:tcPr>
          <w:p w14:paraId="125E7972" w14:textId="57586F57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бензиновые двигатели, при работе, издают раздражающий шум и скрежет при трении лопастей и механизмов, вызывая дискомфорт слухового аппарата у человека, находящегося за рулём автомобиля, а также негативное звуковое воздействие на представителей фауны</w:t>
            </w:r>
          </w:p>
        </w:tc>
      </w:tr>
      <w:tr w:rsidR="00EB73AE" w:rsidRPr="00EE5F23" w14:paraId="36410161" w14:textId="77777777" w:rsidTr="00EE5F23">
        <w:tc>
          <w:tcPr>
            <w:tcW w:w="3095" w:type="dxa"/>
          </w:tcPr>
          <w:p w14:paraId="5A8BE4B6" w14:textId="77777777" w:rsidR="00EB73AE" w:rsidRPr="000431DC" w:rsidRDefault="00EB73AE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43D1F53B" w14:textId="77777777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6" w:type="dxa"/>
          </w:tcPr>
          <w:p w14:paraId="68B9AD7A" w14:textId="6B3F161B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при длительном воздействии на человека или животное паров и газов бензина, повышается риск возникновения раковых заболеваний</w:t>
            </w:r>
          </w:p>
        </w:tc>
      </w:tr>
      <w:tr w:rsidR="00EB73AE" w:rsidRPr="00EE5F23" w14:paraId="03B0E8A6" w14:textId="77777777" w:rsidTr="00EE5F23">
        <w:tc>
          <w:tcPr>
            <w:tcW w:w="3095" w:type="dxa"/>
          </w:tcPr>
          <w:p w14:paraId="03DD3604" w14:textId="77777777" w:rsidR="00EB73AE" w:rsidRPr="000431DC" w:rsidRDefault="00EB73AE" w:rsidP="00EE5F2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586DE216" w14:textId="77777777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3096" w:type="dxa"/>
          </w:tcPr>
          <w:p w14:paraId="0A874D66" w14:textId="4CC3399E" w:rsidR="00EB73AE" w:rsidRPr="000431DC" w:rsidRDefault="00EB73AE" w:rsidP="00EB73AE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бензин получается из сырой нефти (не возобновляемый природный ресурс)</w:t>
            </w:r>
          </w:p>
        </w:tc>
      </w:tr>
      <w:tr w:rsidR="002A4B07" w:rsidRPr="00EE5F23" w14:paraId="453C22D6" w14:textId="77777777" w:rsidTr="00EE5F23">
        <w:tc>
          <w:tcPr>
            <w:tcW w:w="3095" w:type="dxa"/>
          </w:tcPr>
          <w:p w14:paraId="3106EF5B" w14:textId="77777777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  <w:p w14:paraId="3E56F164" w14:textId="3F9065F3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  <w:t>дизель</w:t>
            </w:r>
          </w:p>
        </w:tc>
        <w:tc>
          <w:tcPr>
            <w:tcW w:w="3095" w:type="dxa"/>
          </w:tcPr>
          <w:p w14:paraId="28775D8D" w14:textId="3DC2764E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</w:rPr>
              <w:t>дизельное топливо дешевле бензина на 10%</w:t>
            </w:r>
          </w:p>
        </w:tc>
        <w:tc>
          <w:tcPr>
            <w:tcW w:w="3096" w:type="dxa"/>
          </w:tcPr>
          <w:p w14:paraId="064CA3FF" w14:textId="1E1E13BB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обслуживание мотора стоит на 15-20% дороже, чем бензиновый агрегат</w:t>
            </w:r>
          </w:p>
        </w:tc>
      </w:tr>
      <w:tr w:rsidR="002A4B07" w:rsidRPr="00EE5F23" w14:paraId="1AB98A1B" w14:textId="77777777" w:rsidTr="00EE5F23">
        <w:tc>
          <w:tcPr>
            <w:tcW w:w="3095" w:type="dxa"/>
          </w:tcPr>
          <w:p w14:paraId="02B9DA70" w14:textId="77777777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2EFDAA91" w14:textId="0C811E49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</w:rPr>
              <w:t>дизельное топливо считается само-возгораемым веществом (снижается риск пожара)</w:t>
            </w:r>
          </w:p>
        </w:tc>
        <w:tc>
          <w:tcPr>
            <w:tcW w:w="3096" w:type="dxa"/>
          </w:tcPr>
          <w:p w14:paraId="54855924" w14:textId="16724662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проблемы в системе управления автомобилем при неисправности мотора на дизельном топливе</w:t>
            </w:r>
          </w:p>
        </w:tc>
      </w:tr>
      <w:tr w:rsidR="002A4B07" w:rsidRPr="00EE5F23" w14:paraId="7F4957C1" w14:textId="77777777" w:rsidTr="00EE5F23">
        <w:tc>
          <w:tcPr>
            <w:tcW w:w="3095" w:type="dxa"/>
          </w:tcPr>
          <w:p w14:paraId="32EB6937" w14:textId="77777777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0C303CD3" w14:textId="4E3F211F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дизель, как топливо, расходуется на 30% меньше по сравнению с другими типами топлива</w:t>
            </w:r>
          </w:p>
        </w:tc>
        <w:tc>
          <w:tcPr>
            <w:tcW w:w="3096" w:type="dxa"/>
          </w:tcPr>
          <w:p w14:paraId="319A15F6" w14:textId="3CBA586C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так как дизель само-возгораемый тип топлива, тем не менее, его класс опасности III, из классификатора МЧС</w:t>
            </w:r>
          </w:p>
        </w:tc>
      </w:tr>
      <w:tr w:rsidR="002A4B07" w:rsidRPr="00EE5F23" w14:paraId="665E8912" w14:textId="77777777" w:rsidTr="00EE5F23">
        <w:tc>
          <w:tcPr>
            <w:tcW w:w="3095" w:type="dxa"/>
          </w:tcPr>
          <w:p w14:paraId="1BDB18ED" w14:textId="77777777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3F57EAEE" w14:textId="2F01D666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поскольку дизель выгоден, с точки зрения расходов он окупаемых за обще-годовые издержки</w:t>
            </w:r>
          </w:p>
        </w:tc>
        <w:tc>
          <w:tcPr>
            <w:tcW w:w="3096" w:type="dxa"/>
          </w:tcPr>
          <w:p w14:paraId="2ADC7418" w14:textId="77777777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2A4B07" w:rsidRPr="00EE5F23" w14:paraId="1E47EFD1" w14:textId="77777777" w:rsidTr="00EE5F23">
        <w:tc>
          <w:tcPr>
            <w:tcW w:w="3095" w:type="dxa"/>
          </w:tcPr>
          <w:p w14:paraId="51A58D53" w14:textId="77777777" w:rsidR="002A4B07" w:rsidRPr="000431DC" w:rsidRDefault="002A4B07" w:rsidP="002A4B0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eastAsia="ru-RU"/>
              </w:rPr>
            </w:pPr>
          </w:p>
        </w:tc>
        <w:tc>
          <w:tcPr>
            <w:tcW w:w="3095" w:type="dxa"/>
          </w:tcPr>
          <w:p w14:paraId="572B7C79" w14:textId="61E1E811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дизель экологичнее бензина, т.к. во время сгорания выделяется меньше СО</w:t>
            </w:r>
            <w:r w:rsidRPr="000431DC">
              <w:rPr>
                <w:rFonts w:ascii="Times New Roman" w:hAnsi="Times New Roman" w:cs="Times New Roman"/>
                <w:color w:val="000000" w:themeColor="text1"/>
                <w:vertAlign w:val="subscript"/>
                <w:lang w:eastAsia="ru-RU"/>
              </w:rPr>
              <w:t>х</w:t>
            </w:r>
            <w:r w:rsidRPr="000431DC">
              <w:rPr>
                <w:rFonts w:ascii="Times New Roman" w:hAnsi="Times New Roman" w:cs="Times New Roman"/>
                <w:color w:val="000000" w:themeColor="text1"/>
                <w:lang w:eastAsia="ru-RU"/>
              </w:rPr>
              <w:t>, дыма и сажи</w:t>
            </w:r>
          </w:p>
        </w:tc>
        <w:tc>
          <w:tcPr>
            <w:tcW w:w="3096" w:type="dxa"/>
          </w:tcPr>
          <w:p w14:paraId="3A530733" w14:textId="77777777" w:rsidR="002A4B07" w:rsidRPr="000431DC" w:rsidRDefault="002A4B07" w:rsidP="002A4B0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ru-RU"/>
              </w:rPr>
            </w:pPr>
          </w:p>
        </w:tc>
      </w:tr>
    </w:tbl>
    <w:p w14:paraId="2671E6AE" w14:textId="77777777" w:rsidR="002272DD" w:rsidRPr="00EE5F23" w:rsidRDefault="002272DD" w:rsidP="00EE5F23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AB5DD3" w14:textId="1AC002E6" w:rsidR="002272DD" w:rsidRPr="002A4B07" w:rsidRDefault="00B72CCA" w:rsidP="002A4B0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>Проанализировав таблицу 11</w:t>
      </w:r>
      <w:r w:rsidR="002A4B07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>, сделан вывод о том, что м</w:t>
      </w:r>
      <w:r w:rsidR="002A4B07" w:rsidRPr="002A4B07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>етан, по сравнению с другими типами топлива, обладает наибольшим преимуществом</w:t>
      </w:r>
      <w:r w:rsidR="00836D9F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 сравнению с остальными видами топлива</w:t>
      </w:r>
      <w:r w:rsidR="002A4B07" w:rsidRPr="002A4B07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 xml:space="preserve"> по экологи</w:t>
      </w:r>
      <w:r w:rsidR="002A4B07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>ческим и экономическим показателям</w:t>
      </w:r>
      <w:r w:rsidR="002A4B07" w:rsidRPr="002A4B07">
        <w:rPr>
          <w:rFonts w:ascii="Times New Roman" w:hAnsi="Times New Roman" w:cs="Times New Roman"/>
          <w:color w:val="000000" w:themeColor="text1"/>
          <w:sz w:val="28"/>
          <w:szCs w:val="24"/>
          <w:lang w:eastAsia="ru-RU"/>
        </w:rPr>
        <w:t>, а также по безопасности (IV класс опасности по классификации МЧС).</w:t>
      </w:r>
    </w:p>
    <w:p w14:paraId="1B3B65D6" w14:textId="7C72CB0C" w:rsidR="002272DD" w:rsidRDefault="002A4B07" w:rsidP="002A4B0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4B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продукт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переработки</w:t>
      </w:r>
      <w:r w:rsidRPr="002A4B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СПГ метан, считается перспективной заменой жидкого топлива, а именно бензина и дизеля, по особенно-выделенным критериям: финансовая выгода,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как </w:t>
      </w:r>
      <w:r w:rsidRPr="002A4B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метан выгоднее по сра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внению с другими типами топлива; экологичен, благодаря низкому содержанию ЗВ во время сгорания топлива и</w:t>
      </w:r>
      <w:r w:rsidR="00043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попадания выбросов в атмосферу,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</w:t>
      </w:r>
      <w:r w:rsidR="00043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изкая детонационная способность,</w:t>
      </w:r>
      <w:r w:rsidRPr="002A4B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доступность при использовании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</w:t>
      </w:r>
      <w:r w:rsidRPr="002A4B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автотранспортным средством в северных широтах, включая районы Крайнего Севера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благодаря физико-химическим свойствам метана, при его работе в условиях низких температур.</w:t>
      </w:r>
    </w:p>
    <w:p w14:paraId="61922C50" w14:textId="7838B012" w:rsidR="002A4B07" w:rsidRPr="002A4B07" w:rsidRDefault="00521531" w:rsidP="002A4B0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Для ра</w:t>
      </w:r>
      <w:r w:rsidR="00A536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ссмотрения следующей ЭИ, в качестве примера, нами были взяты биотехнологии, разработанные и применяемые в условиях низких температур для локализации разливов нефти на поверхности льда и водной поверхности.  </w:t>
      </w:r>
    </w:p>
    <w:p w14:paraId="50BE71B9" w14:textId="523A16C7" w:rsidR="002272DD" w:rsidRPr="00842BB3" w:rsidRDefault="00A5367F" w:rsidP="00A5367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36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Группа компании «Газпром» ООО «Газпром ВНИИГАЗ» занимается созданием биологических деструкторов углеводородов. Биопрепараты могут применяться на </w:t>
      </w:r>
      <w:r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различных предприятиях и производствах по нефтедобыче и переработке углеводородов 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5738F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Пресс-центр</w:t>
      </w:r>
      <w:r w:rsidR="00842BB3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5738F" w:rsidRPr="00842BB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90D5C8F" w14:textId="77777777" w:rsidR="0015738F" w:rsidRDefault="0015738F" w:rsidP="00A5367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Рассмотрим преимущества биодеструкторов: </w:t>
      </w:r>
    </w:p>
    <w:p w14:paraId="242B31A0" w14:textId="1310C921" w:rsidR="0015738F" w:rsidRPr="0015738F" w:rsidRDefault="005D28FE" w:rsidP="0015738F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биодеструкторы 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обеспечивают полную ликвидацию углеводородного загрязнения – конечными продуктами биохимических реакций</w:t>
      </w:r>
      <w:r w:rsidR="004944D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углекислый газ и вода;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81B8C23" w14:textId="2A5BDCCF" w:rsidR="0015738F" w:rsidRPr="0015738F" w:rsidRDefault="004944D6" w:rsidP="0015738F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икроорганизмы (основа биопрепаратов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 – не патогенны и не токсичны;</w:t>
      </w:r>
    </w:p>
    <w:p w14:paraId="43DBD95B" w14:textId="45DF6E7B" w:rsidR="0015738F" w:rsidRPr="0015738F" w:rsidRDefault="004944D6" w:rsidP="0015738F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икробная биомасса естественным образом утилизируется в природной среде при исчерпании ис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точника питания (загрязнителя);</w:t>
      </w:r>
    </w:p>
    <w:p w14:paraId="642E4C34" w14:textId="167C0890" w:rsidR="0015738F" w:rsidRPr="0015738F" w:rsidRDefault="005D28FE" w:rsidP="0015738F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биопрепараты 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используются для разложения сырой нефти и углеводородов различных фракций в широком диапазоне температур (от 100</w:t>
      </w:r>
      <w:r w:rsidR="004944D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44D6" w:rsidRPr="004944D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до 400</w:t>
      </w:r>
      <w:r w:rsidR="004944D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44D6" w:rsidRPr="004944D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4944D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С) и pH (от 3,0 до 9,0);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F2E400E" w14:textId="731303A0" w:rsidR="0015738F" w:rsidRPr="0015738F" w:rsidRDefault="004944D6" w:rsidP="0015738F">
      <w:pPr>
        <w:pStyle w:val="a8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r w:rsidR="0015738F" w:rsidRPr="0015738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иопрепараты производятся промышленными партиями в виде удобном для транспортировки (порошок, су</w:t>
      </w:r>
      <w:r w:rsid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спензия, паста живых бактерий).</w:t>
      </w:r>
    </w:p>
    <w:p w14:paraId="351D9BC7" w14:textId="3319FFFA" w:rsidR="002272DD" w:rsidRPr="005D28FE" w:rsidRDefault="005D28FE" w:rsidP="005D28F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Таким образом, биопрепараты ООО «Газпром ВНИИГАЗ» имеют много возможностей при их использовании в очистке местности от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разлива нефти</w:t>
      </w:r>
      <w:r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144B8D5F" w14:textId="672BD211" w:rsidR="005D28FE" w:rsidRPr="005D28FE" w:rsidRDefault="00B5515C" w:rsidP="00B5515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Среди биодеструкторов была выделена научная разработка дочерней структуры 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ООО «Газпром ВНИИГАЗ»</w:t>
      </w:r>
      <w:r w:rsidRPr="00B5515C">
        <w:t xml:space="preserve"> </w:t>
      </w:r>
      <w:r w:rsidRPr="00B5515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«БИОРОС»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ный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ликвидации нефтяных загрязнений (углеводородных отходов</w:t>
      </w:r>
      <w:r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14:paraId="42B0E047" w14:textId="2972C638" w:rsidR="002272DD" w:rsidRPr="001C13DD" w:rsidRDefault="00B5515C" w:rsidP="00110A2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лавная </w:t>
      </w:r>
      <w:r w:rsidR="00043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особенность </w:t>
      </w:r>
      <w:r w:rsidR="000431DC" w:rsidRPr="00043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состоит </w:t>
      </w:r>
      <w:r w:rsidR="000431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том, что 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 высокой скорости утилизации углеводородных отходов в различных климатических условиях с ра</w:t>
      </w:r>
      <w:r w:rsid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зным диапазоном температуры от -</w:t>
      </w:r>
      <w:r w:rsidR="005D28FE" w:rsidRPr="005D28F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 +45 градусов по 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Цельсию </w:t>
      </w:r>
      <w:r w:rsidR="00110A2C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(ООО </w:t>
      </w:r>
      <w:r w:rsidR="00110A2C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«Газпром ВНИИГАЗ»)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результатам полевых испытаний, препарат «БИОРОС» успешно</w:t>
      </w:r>
      <w:r w:rsidR="001C13DD" w:rsidRP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справился с углеводородными 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загрязнителями: газовый конденсат, нефть и дизель табл. 9, при температуре ниже 0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</w:t>
      </w:r>
      <w:r w:rsidR="00110A2C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ООО «Газпром ВНИИГАЗ»)</w:t>
      </w:r>
      <w:r w:rsidR="001C13DD" w:rsidRPr="00110A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 </w:t>
      </w:r>
      <w:r w:rsidR="001C13DD" w:rsidRP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условия</w:t>
      </w:r>
      <w:r w:rsid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1C13DD" w:rsidRPr="001C13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Крайнего севера.</w:t>
      </w:r>
    </w:p>
    <w:p w14:paraId="3E166CD4" w14:textId="7763AA47" w:rsidR="002272DD" w:rsidRDefault="00836D9F" w:rsidP="00836D9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AD7493D" wp14:editId="6848E79E">
            <wp:extent cx="3459480" cy="1550036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50" cy="155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31C5E" w14:textId="041732E6" w:rsidR="00836D9F" w:rsidRPr="00836D9F" w:rsidRDefault="00A50BF3" w:rsidP="00836D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Рис.19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Результаты </w:t>
      </w:r>
      <w:r w:rsidR="00836D9F" w:rsidRPr="00836D9F">
        <w:rPr>
          <w:rFonts w:ascii="Times New Roman" w:hAnsi="Times New Roman" w:cs="Times New Roman"/>
          <w:sz w:val="28"/>
          <w:szCs w:val="28"/>
        </w:rPr>
        <w:t>испытания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биопрепарата 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«БИОРОС»</w:t>
      </w:r>
    </w:p>
    <w:p w14:paraId="78CF5BFB" w14:textId="7490B418" w:rsidR="002272DD" w:rsidRPr="00110A2C" w:rsidRDefault="00110A2C" w:rsidP="002272DD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836D9F" w:rsidRPr="00836D9F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ООО «Газпром ВНИИГАЗ»</w:t>
      </w: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p w14:paraId="3F15F305" w14:textId="4E4D28FD" w:rsidR="00836D9F" w:rsidRDefault="00A50BF3" w:rsidP="00836D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19 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показывает,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биопрепарат «БИОРОС» разработан для разл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ичных условий природной среды, а также </w:t>
      </w:r>
      <w:r w:rsidR="00F91B0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различных </w:t>
      </w:r>
      <w:r w:rsidR="00836D9F" w:rsidRPr="00836D9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углеводородных загрязнителей.</w:t>
      </w:r>
    </w:p>
    <w:p w14:paraId="3099EA9F" w14:textId="04DD35FD" w:rsidR="007C1A96" w:rsidRDefault="007C1A96" w:rsidP="00836D9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дополнению вышеперечисленных результатов, </w:t>
      </w:r>
      <w:r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были проведены полевые и лабораторные испытания биопрепарата по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очистке</w:t>
      </w:r>
      <w:r w:rsidR="00A50BF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почв от углеводородов на рис.20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6A83CD15" w14:textId="58D1C5A4" w:rsidR="007C1A96" w:rsidRDefault="007C1A96" w:rsidP="007C1A96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8F6CC84" wp14:editId="51AC0146">
            <wp:extent cx="3412566" cy="349672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110" cy="3500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81978" w14:textId="4FFC0729" w:rsidR="007C1A96" w:rsidRDefault="00A50BF3" w:rsidP="007C1A9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Рисунок 20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О</w:t>
      </w:r>
      <w:r w:rsidR="007C1A96"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чистка почв от углеводородов 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биодеструктором </w:t>
      </w:r>
      <w:r w:rsidR="007B68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="007C1A96"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абораторных</w:t>
      </w:r>
      <w:r w:rsidR="007B68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испытаний.</w:t>
      </w:r>
      <w:r w:rsidR="007C1A96"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00C78C8" w14:textId="7C569CB6" w:rsidR="00246DF9" w:rsidRPr="0003578A" w:rsidRDefault="00110A2C" w:rsidP="007C1A96">
      <w:pPr>
        <w:spacing w:line="360" w:lineRule="auto"/>
        <w:ind w:firstLine="709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246DF9" w:rsidRPr="00246DF9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 ООО «Газпром ВНИИГАЗ»</w:t>
      </w:r>
      <w:r w:rsidRPr="0003578A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p w14:paraId="27B96BDF" w14:textId="5B9BB9BD" w:rsidR="007C1A96" w:rsidRDefault="00A50BF3" w:rsidP="00F91B0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 рисунка 20</w:t>
      </w:r>
      <w:r w:rsid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видно, что </w:t>
      </w:r>
      <w:r w:rsidR="007B68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снижение газового конденсата, сырой нефти и дизельного топлива в почве, через 60 дней, уменьшилось до 20%, используя «БИОРОС» по сравнению с «группой-контроль» до 40%.</w:t>
      </w:r>
    </w:p>
    <w:p w14:paraId="550E15EF" w14:textId="2D270867" w:rsidR="007C1A96" w:rsidRDefault="007C1A96" w:rsidP="00F91B0B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биопрепарат «БИОРОС» подразделения компании ООО «Газпром ВНИИГАЗ» </w:t>
      </w:r>
      <w:r w:rsidR="00246DF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доказал реальную возможность в</w:t>
      </w:r>
      <w:r w:rsidRPr="007C1A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борьбе с углеводородными загрязнениями в различных усл</w:t>
      </w:r>
      <w:r w:rsidR="00246DF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овиях среды, особенно при низких диапазонах темпер</w:t>
      </w:r>
      <w:r w:rsidR="0086204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атур в условиях крайнего севера, при возникновении аварии на нефте-платформе или во время транспортировки нефти танкерами. </w:t>
      </w:r>
    </w:p>
    <w:p w14:paraId="3C79A0F6" w14:textId="2DE33A38" w:rsidR="00862046" w:rsidRDefault="00560966" w:rsidP="00805E49">
      <w:pPr>
        <w:spacing w:line="360" w:lineRule="auto"/>
        <w:ind w:left="-142" w:hanging="14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3.3</w:t>
      </w:r>
      <w:r w:rsidR="00862046" w:rsidRPr="00862046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 Рекомендации по внедрению экологических инноваций в нефтегазовую отрасль при освоении северных территорий</w:t>
      </w:r>
    </w:p>
    <w:p w14:paraId="341DD593" w14:textId="73DBA7B1" w:rsidR="00862046" w:rsidRDefault="008C672E" w:rsidP="008620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67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снижения антропогенной нагрузки со стороны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НК на шельфовых зонах морей Северного Ледовитого океана и литорали субарктики</w:t>
      </w:r>
      <w:r w:rsidRPr="008C67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E09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также </w:t>
      </w:r>
      <w:r w:rsidR="00DE09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поддержания ЭБ,</w:t>
      </w:r>
      <w:r w:rsidRPr="008C672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необходимо разработать и применить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меры</w:t>
      </w:r>
      <w:r w:rsidR="00DE09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основанные на внедрении</w:t>
      </w:r>
      <w:r w:rsidR="00BD0A6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ЭИ</w:t>
      </w:r>
      <w:r w:rsidR="009C0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различные отрасли российских НК от нефтедобычи </w:t>
      </w:r>
      <w:r w:rsidR="00DE09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трансфер</w:t>
      </w:r>
      <w:r w:rsidR="009C0F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DE09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углеводородов:</w:t>
      </w:r>
    </w:p>
    <w:p w14:paraId="45506CD6" w14:textId="36540565" w:rsidR="00DC4D60" w:rsidRPr="00DC4D60" w:rsidRDefault="00DC4D60" w:rsidP="00DC4D6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помимо применения биодеструкторов, на примере «БИОРОСа», разработанные дочерней организацией ПАО Газпром «ООО Газпром ВНИИГАЗ», существуют аналогичные методы локализации и устранение разливов нефти с помощью водорослей-макрофитов, однако во время ледостава, применение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невозможно, в отличии от диспергентов;</w:t>
      </w:r>
    </w:p>
    <w:p w14:paraId="396C1706" w14:textId="77777777" w:rsidR="00DC4D60" w:rsidRPr="00DC4D60" w:rsidRDefault="00DC4D60" w:rsidP="00DC4D6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применение особых диспергентов, разработанных для арктической среды, должно быть минимизировано и использоваться только в крайних случаях, когда другие методы не доступны;  </w:t>
      </w:r>
    </w:p>
    <w:p w14:paraId="7DD22558" w14:textId="385C4B1D" w:rsidR="00DC4D60" w:rsidRDefault="00DC4D60" w:rsidP="00DC4D60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синхронизация данных общего доступа «</w:t>
      </w:r>
      <w:proofErr w:type="spellStart"/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Big</w:t>
      </w:r>
      <w:proofErr w:type="spellEnd"/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Data</w:t>
      </w:r>
      <w:proofErr w:type="spellEnd"/>
      <w:r w:rsidRPr="00DC4D6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по концепции предиктивных технологий Интернета вещей «Internet of Things» (IoT), предотвращают техногенные негативные воздействия на ОС, например, разливы нефти в водных акваториях, следовательно, минимизируя риск экологической катастрофы. Тем не менее, технологии полностью не исследованы и требуют детального изучения.</w:t>
      </w:r>
    </w:p>
    <w:p w14:paraId="78EFE0F8" w14:textId="2A8EE992" w:rsidR="00D1037D" w:rsidRPr="00C74D15" w:rsidRDefault="00742E29" w:rsidP="008620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Новый подход к устранению разливов нефти методом биоремедиации морской среды от нефтепродуктов</w:t>
      </w:r>
      <w:r w:rsidR="009D09C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(НП)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выполнен группой ученых, среди которых значительный вклад внёс профессор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Г.М.Воскобойников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описавший подробно метод в сборнике статей биомониторинг в Арктике от 26-27 ноября 2018 года, из Мурманского морского биологического института (ММБИ) 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Кольского научного центра Российской академии наук из г. Мурманска</w:t>
      </w:r>
      <w:r w:rsidR="008B643E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(Воскобойников Г.М. и др.</w:t>
      </w:r>
      <w:r w:rsidR="00486827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Водоросли-макрофиты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2018)</w:t>
      </w:r>
      <w:r w:rsidR="008B643E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5E55BF59" w14:textId="229D61F9" w:rsidR="00486827" w:rsidRPr="00C74D15" w:rsidRDefault="009D09C6" w:rsidP="002C334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представле</w:t>
      </w:r>
      <w:r w:rsidR="007330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нным результатам исследования выяснено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водоросли с </w:t>
      </w:r>
      <w:r w:rsidRPr="009D09C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эпифитными углеводородными бактериями (УОБ)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C334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демонстрируют высокую степень сорбционной способности против НП, уменьшая количество НП в воде, параллельно накапливая их в водорослях. </w:t>
      </w:r>
      <w:r w:rsid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санитарной обработки прибрежных акваторий от НП были применены водорослевые компоненты</w:t>
      </w:r>
      <w:r w:rsidR="006D06A8" w:rsidRP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симбиотической ассоциации</w:t>
      </w:r>
      <w:r w:rsid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6D06A8" w:rsidRP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состо</w:t>
      </w:r>
      <w:r w:rsid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ящие из двух видов бурых водорослей фукус </w:t>
      </w:r>
      <w:r w:rsidR="006D06A8" w:rsidRP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пузырчатый и ламинария сахаристая</w:t>
      </w:r>
      <w:r w:rsidR="00C81E6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из которых построили санитарную водорослевую плантацию (СВП)</w:t>
      </w:r>
      <w:r w:rsidR="006D06A8" w:rsidRPr="006D06A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0E3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Два типа водорослей устойчивы к агрессивному воздействию абиотических (падение ультрафиолетовых лучей,</w:t>
      </w:r>
      <w:r w:rsidR="000E3736" w:rsidRPr="000E3736">
        <w:t xml:space="preserve"> </w:t>
      </w:r>
      <w:r w:rsidR="000E3736" w:rsidRPr="000E3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воздействию отрицательных и положительных </w:t>
      </w:r>
      <w:r w:rsidR="00A5716D" w:rsidRPr="000E3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температур</w:t>
      </w:r>
      <w:r w:rsidR="00A571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2F7F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свето-недостаточность</w:t>
      </w:r>
      <w:r w:rsidR="00A571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время полярной ночи)</w:t>
      </w:r>
      <w:r w:rsidR="000E373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биотических (солёность или сильно опресненные места) и антропогенных (нефтяному загрязнению) экологических факторов </w:t>
      </w:r>
      <w:r w:rsidR="00C74D15" w:rsidRPr="007D76E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(В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оскобойников Г.М., и др. Технология</w:t>
      </w:r>
      <w:r w:rsidR="0013100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очистки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2018)</w:t>
      </w:r>
      <w:r w:rsidR="000E3736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D455C3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71D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Также, </w:t>
      </w:r>
      <w:r w:rsidR="0035044A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микробное окисление нефтяных углеводородов (НУ) способно приводить к </w:t>
      </w:r>
      <w:r w:rsidR="0035044A" w:rsidRPr="0035044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значительному снижению токсического эффекта влияния НП на макрофиты, а выделение в среду </w:t>
      </w:r>
      <w:r w:rsidR="0035044A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метаболитов микроорганизмов может стимулировать развитие самих водорослей 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Wrabel</w:t>
      </w:r>
      <w:proofErr w:type="spellEnd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Peckol</w:t>
      </w:r>
      <w:proofErr w:type="spellEnd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2000)</w:t>
      </w:r>
      <w:r w:rsidR="00D455C3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87A04F5" w14:textId="77777777" w:rsidR="00731499" w:rsidRDefault="00615828" w:rsidP="0061582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Профессор Воскобойников подробно описал технологию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остова СВП:</w:t>
      </w:r>
    </w:p>
    <w:p w14:paraId="3FA8F656" w14:textId="41F39495" w:rsidR="00615828" w:rsidRPr="00C74D15" w:rsidRDefault="00731499" w:rsidP="00A0447E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1) СВП представляют собой канаты длинной 10-20 м., в них вплетаются отобранные на литорали фукусовые в возрасте от 3-4 годов, само вплетение производится из групп по 3-4 растения по 5 см. Канаты размещаются параллельно друг-другу, строя линии; 2)</w:t>
      </w:r>
      <w:r w:rsidR="00B82C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</w:t>
      </w:r>
      <w:r w:rsid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82C9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внесении </w:t>
      </w:r>
      <w:r w:rsid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сторонних организмов </w:t>
      </w:r>
      <w:r w:rsidR="00A0447E" w:rsidRP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биоремедиация</w:t>
      </w:r>
      <w:r w:rsidR="00A0447E" w:rsidRP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A0447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очистки слоёв вод до 20 м. вплетаются талломы молодой ламинарии сахаристой, отобранной в верхнем горизонте прибрежной зоны (сублитораль), однако может быть использована и выращенная рассада; 3) подготовка СВП чаще всего производят на удалении от сублиторали, так как вплетённые фукусовые уже должны быть доставлены к подготовленному месту базирования, в целях экономии времени и сил. В целях рекомендации, предложено хранить водоросли на «выростных участках» в море, заранее вплетённые водоросли дольше </w:t>
      </w:r>
      <w:r w:rsidR="006F307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будут хранится в точке базирования.</w:t>
      </w:r>
      <w:r w:rsidR="00615828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(Воскобойников Г.М. и др.</w:t>
      </w:r>
      <w:r w:rsidR="00615828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Технология очистки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2018)</w:t>
      </w:r>
      <w:r w:rsidR="00615828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 </w:t>
      </w:r>
    </w:p>
    <w:p w14:paraId="043A074C" w14:textId="3487F4C3" w:rsidR="008B643E" w:rsidRPr="00C74D15" w:rsidRDefault="000F037B" w:rsidP="008620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Исследования автора базируются на эмпирическом опыте, проводившийся во внелабораторных условиях в губе Оленья Кольского залива Баренцева моря в течении 2,5 года, испытав разливы нефтепродуктов; По аналогичной схеме была поставлена санитарная плантации в </w:t>
      </w:r>
      <w:r w:rsidRPr="000F03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Кандалакшской губе Белого моря в акватории Беломорской нефтебазы, где происходила 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постоянная утечка нефтепродуктов</w:t>
      </w:r>
      <w:r w:rsidR="00F33893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Расчеты показали, что 1 гектар санитарной водорослевой плантации за 15 дней может нейтрализовать более 100 кг</w:t>
      </w:r>
      <w:r w:rsidR="00144CFE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F33893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нефтепродуктов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(Воскобойников Г.М.</w:t>
      </w:r>
      <w:r w:rsidR="00307847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др. </w:t>
      </w:r>
      <w:r w:rsidR="00307847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Водоросли-макрофиты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…, 2018)</w:t>
      </w:r>
      <w:r w:rsidR="00307847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6479541" w14:textId="2CD353A6" w:rsidR="008E2D69" w:rsidRDefault="00F33893" w:rsidP="0086204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благодаря исследованиям </w:t>
      </w:r>
      <w:r w:rsidR="00BC2D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проведённых</w:t>
      </w:r>
      <w:r w:rsidR="00DA0E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профессором </w:t>
      </w:r>
      <w:r w:rsidR="005B4A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Воскоб</w:t>
      </w:r>
      <w:r w:rsidR="00BC2D0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ойниковы</w:t>
      </w:r>
      <w:r w:rsidR="00DA0E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</w:t>
      </w:r>
      <w:r w:rsidR="00C84CC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Г.М. </w:t>
      </w:r>
      <w:r w:rsidR="00DA0EE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 последние несколько лет</w:t>
      </w:r>
      <w:r w:rsidR="007330A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сделан</w:t>
      </w:r>
      <w:r w:rsidR="005B4A3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вывод </w:t>
      </w:r>
      <w:r w:rsidR="001C0F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возможности внедрения и применения данного вида ЭИ с целью нейтрализации нефтяного загрязнения, тем самым проводя естественную фильтрацию водной среды, параллельно способствуя увеличению численности своей популяции. Также, ассоциация водорослей резистентны к экологическим факторам среды, включая снижение температур ниже 0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C0F49" w:rsidRPr="001C0F49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1C0F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и уменьшение освещенности во время полярной ночи.</w:t>
      </w:r>
    </w:p>
    <w:p w14:paraId="159DC4B1" w14:textId="29B47ED9" w:rsidR="00822AB7" w:rsidRDefault="00BC2D07" w:rsidP="005D2BD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Второй рекомендацией </w:t>
      </w:r>
      <w:r w:rsidR="00C84CC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использование новых диспергентов</w:t>
      </w:r>
      <w:r w:rsid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разработанных специально для арктической среды</w:t>
      </w:r>
      <w:r w:rsid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на основе зарубежного опыта локализации разливов нефти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6109B4B" w14:textId="485799DC" w:rsidR="00BC2D07" w:rsidRPr="00C74D15" w:rsidRDefault="00BC2D07" w:rsidP="00FC09D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</w:t>
      </w:r>
      <w:r w:rsid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публикации, изданной Американским институтом нефти «</w:t>
      </w:r>
      <w:r w:rsidR="00E045D0" w:rsidRP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American Petroleum Institute (API)</w:t>
      </w:r>
      <w:r w:rsid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B41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совместно с </w:t>
      </w:r>
      <w:r w:rsidR="00E045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отраслевой </w:t>
      </w:r>
      <w:r w:rsidR="002B41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программой по ликвидации разливов нефти во льдах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FC09D3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JLP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при поддержке нефтегазовых гигантов:</w:t>
      </w:r>
      <w:r w:rsidR="00FC09D3" w:rsidRPr="00FC09D3">
        <w:t xml:space="preserve">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BP</w:t>
      </w:r>
      <w:r w:rsid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Chevron, ConocoPhillips, Eni,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ExxonMobil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Shell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Statoil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North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Caspian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Operating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Company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FC09D3" w:rsidRPr="00FC09D3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Total</w:t>
      </w:r>
      <w:r w:rsidR="005B223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содержатся данные по локализации разливов нефти с помощью новых </w:t>
      </w:r>
      <w:r w:rsidR="005B223E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диспергентов 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(Стивен Поттер (Stephen Potter) и д</w:t>
      </w:r>
      <w:r w:rsidR="0083511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р.</w:t>
      </w:r>
      <w:r w:rsidR="004F6C0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Ликвидация разливов неф</w:t>
      </w:r>
      <w:r w:rsidR="0083511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 на арктическом шельфе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proofErr w:type="spellStart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Zharov</w:t>
      </w:r>
      <w:proofErr w:type="spellEnd"/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A.D. и др.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5B223E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3F3A9C7" w14:textId="27D1608A" w:rsidR="005D2BDD" w:rsidRPr="00C74D15" w:rsidRDefault="00E429BE" w:rsidP="005F0269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Испытания, проведённые как в лаборатории, так и в открытом испытательном бассейне</w:t>
      </w:r>
      <w:r w:rsidRPr="00E429B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ESSO Resources Canada с использованием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429B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сырой нефти Alaska North Slope (ANS) и диспергента Corexit 9527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различных условиях над хо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лодной водой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429B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 льду, показали, что </w:t>
      </w:r>
      <w:r w:rsidR="000A48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низкие температуры и холодный воздух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-40 </w:t>
      </w:r>
      <w:r w:rsidRPr="00E429BE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0A48E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огран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ичивают применение диспергентов, поскольку, по мнению экспериментаторов, холод «слегка» повысил скорость утилизации нефтепродуктов и не </w:t>
      </w:r>
      <w:r w:rsidR="00C24B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изменяет физические свойства активным веществ. </w:t>
      </w:r>
      <w:r w:rsidR="006173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Более подробные и</w:t>
      </w:r>
      <w:r w:rsidR="00C24BC1" w:rsidRPr="00C24B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спытания </w:t>
      </w:r>
      <w:r w:rsidR="006173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прошли </w:t>
      </w:r>
      <w:r w:rsidR="00C24BC1" w:rsidRPr="00C24B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открытом бассейне </w:t>
      </w:r>
      <w:r w:rsidR="006173D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C24BC1" w:rsidRPr="00C24B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показали эффективность диспергентов на уровне 80–97% для выветренной нефти ANS, подвергшейся волновому воздействию непосредственно после применения диспергента</w:t>
      </w:r>
      <w:r w:rsidR="00C24BC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Контроль-группа в виде сырой нефти, доставленной с восточного побережья Канады </w:t>
      </w:r>
      <w:r w:rsidR="005F0269" w:rsidRP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5F0269" w:rsidRP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Belore</w:t>
      </w:r>
      <w:proofErr w:type="spellEnd"/>
      <w:r w:rsidR="005F0269" w:rsidRP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2003; 2008; </w:t>
      </w:r>
      <w:proofErr w:type="spellStart"/>
      <w:r w:rsidR="005F0269" w:rsidRP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Mul</w:t>
      </w:r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lin</w:t>
      </w:r>
      <w:proofErr w:type="spellEnd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2004; 2007; </w:t>
      </w:r>
      <w:proofErr w:type="spellStart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Mullin</w:t>
      </w:r>
      <w:proofErr w:type="spellEnd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et</w:t>
      </w:r>
      <w:proofErr w:type="spellEnd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al</w:t>
      </w:r>
      <w:proofErr w:type="spellEnd"/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r w:rsidR="005F0269" w:rsidRP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2008)</w:t>
      </w:r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были приведены в холодной воде 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температурном диапазоне </w:t>
      </w:r>
      <w:r w:rsidR="005F026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-1 </w:t>
      </w:r>
      <w:r w:rsidR="005F026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10 </w:t>
      </w:r>
      <w:r w:rsidR="005F0269" w:rsidRPr="00C74D15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0</w:t>
      </w:r>
      <w:r w:rsidR="00386E5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005C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диспергентами </w:t>
      </w:r>
      <w:r w:rsidR="00A005C9" w:rsidRPr="00C74D15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Corexit</w:t>
      </w:r>
      <w:r w:rsidR="00A005C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9500 и 9525 являются эффективными </w:t>
      </w:r>
      <w:r w:rsidR="006173DA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нейтрализации нефти 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(Стив</w:t>
      </w:r>
      <w:r w:rsidR="007277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ен Поттер (Stephen Potter) и др.</w:t>
      </w:r>
      <w:r w:rsidR="00A005C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Ликвидация разливов нефт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72772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арктическом шельфе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A005C9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128109D" w14:textId="61BEDCF1" w:rsidR="00C74D15" w:rsidRPr="00C84CC8" w:rsidRDefault="006173DA" w:rsidP="00C84CC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Тем не мене</w:t>
      </w:r>
      <w:r w:rsidR="000018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диспергенты являются токсичными и опасными для обителей 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воды, особенно входя в общую трофическую цепь местной экосистемы </w:t>
      </w:r>
      <w:r w:rsidR="000A2D9D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 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(Семанов Г.Н. и др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Анализ суммарной</w:t>
      </w:r>
      <w:r w:rsidR="00C74D15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F6348F"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2017)</w:t>
      </w:r>
      <w:r w:rsidRPr="00C74D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Авторами научной статьи подробно разобраны преимущества, недостатки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использ</w:t>
      </w:r>
      <w:r w:rsidR="00580FB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ования диспергентов, а та</w:t>
      </w:r>
      <w:r w:rsidR="000A2D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кже возможности нивелирования этих</w:t>
      </w:r>
      <w:r w:rsidR="00B72CC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недостатков в табл.12</w:t>
      </w:r>
      <w:r w:rsidR="00580FB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E1663A7" w14:textId="2B561872" w:rsidR="00580FB8" w:rsidRDefault="00B72CCA" w:rsidP="00580FB8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Таблица 12</w:t>
      </w:r>
    </w:p>
    <w:p w14:paraId="32E1CB8D" w14:textId="0723B6E1" w:rsidR="00C74D15" w:rsidRDefault="00C74D15" w:rsidP="00580FB8">
      <w:pPr>
        <w:spacing w:line="36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74D15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Преимущества и недостатки применения диспергентов</w:t>
      </w:r>
    </w:p>
    <w:p w14:paraId="4619C894" w14:textId="4B2F55B9" w:rsidR="00580FB8" w:rsidRPr="00C74D15" w:rsidRDefault="00C74D15" w:rsidP="00C74D15">
      <w:pPr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4D1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[</w:t>
      </w:r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Источник:</w:t>
      </w:r>
      <w:r w:rsidR="00580FB8" w:rsidRPr="00580FB8">
        <w:t xml:space="preserve"> </w:t>
      </w:r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Семанов Г.Н., </w:t>
      </w:r>
      <w:proofErr w:type="spellStart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Гутник</w:t>
      </w:r>
      <w:proofErr w:type="spellEnd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А.Н., Зацепа С.Н. и Ивченко А.А., </w:t>
      </w:r>
      <w:proofErr w:type="spellStart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Солбаков</w:t>
      </w:r>
      <w:proofErr w:type="spellEnd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В.В., Становой В.В., </w:t>
      </w:r>
      <w:proofErr w:type="spellStart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Шиваев</w:t>
      </w:r>
      <w:proofErr w:type="spellEnd"/>
      <w:r w:rsidR="00580FB8" w:rsidRP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А.С. Анализ суммарной экологической выгоды — инструмент принятия решения при ликвидации разливов нефти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</w:t>
      </w:r>
      <w:r w:rsidR="00580FB8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2017</w:t>
      </w:r>
      <w:r w:rsidRPr="00C74D15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580FB8" w14:paraId="67D33C71" w14:textId="77777777" w:rsidTr="00580FB8">
        <w:tc>
          <w:tcPr>
            <w:tcW w:w="3190" w:type="dxa"/>
          </w:tcPr>
          <w:p w14:paraId="0524E7B0" w14:textId="5C126758" w:rsidR="00580FB8" w:rsidRPr="005914AF" w:rsidRDefault="00580FB8" w:rsidP="00580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Преимущества перед </w:t>
            </w: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другими</w:t>
            </w:r>
            <w:r w:rsidR="00971A48"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методами ликвидации разливов нефти</w:t>
            </w:r>
          </w:p>
        </w:tc>
        <w:tc>
          <w:tcPr>
            <w:tcW w:w="3190" w:type="dxa"/>
          </w:tcPr>
          <w:p w14:paraId="73D90681" w14:textId="0B1313C3" w:rsidR="00580FB8" w:rsidRPr="005914AF" w:rsidRDefault="00971A48" w:rsidP="00580FB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914A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Недостатки использования</w:t>
            </w:r>
          </w:p>
        </w:tc>
        <w:tc>
          <w:tcPr>
            <w:tcW w:w="3190" w:type="dxa"/>
          </w:tcPr>
          <w:p w14:paraId="15C53EF9" w14:textId="77777777" w:rsidR="00971A48" w:rsidRPr="00971A48" w:rsidRDefault="00971A48" w:rsidP="00971A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71A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Возможность </w:t>
            </w:r>
            <w:r w:rsidRPr="00971A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нивелирования</w:t>
            </w:r>
          </w:p>
          <w:p w14:paraId="67DB6C36" w14:textId="4B0D8D74" w:rsidR="00580FB8" w:rsidRPr="00580FB8" w:rsidRDefault="00971A48" w:rsidP="00971A4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71A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недостатков</w:t>
            </w:r>
          </w:p>
        </w:tc>
      </w:tr>
      <w:tr w:rsidR="00580FB8" w14:paraId="69CEC004" w14:textId="77777777" w:rsidTr="00580FB8">
        <w:tc>
          <w:tcPr>
            <w:tcW w:w="3190" w:type="dxa"/>
          </w:tcPr>
          <w:p w14:paraId="2DC29950" w14:textId="656A9D42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Снижают налипание нефти на перья птиц и покровы морских млекопитающих, тем самым предохраняя их от загрязнения и гибели</w:t>
            </w:r>
          </w:p>
        </w:tc>
        <w:tc>
          <w:tcPr>
            <w:tcW w:w="3190" w:type="dxa"/>
          </w:tcPr>
          <w:p w14:paraId="5D61F29F" w14:textId="77777777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эмульгировании нефти в воде</w:t>
            </w:r>
          </w:p>
          <w:p w14:paraId="1D8058DF" w14:textId="6E672102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ограниченном районе моря нан</w:t>
            </w:r>
            <w:r w:rsidR="000A2D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осится вред морским организмам, обитающим в месте нанесения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диспергентов (планктону, рыбе, водорослям)</w:t>
            </w:r>
          </w:p>
        </w:tc>
        <w:tc>
          <w:tcPr>
            <w:tcW w:w="3190" w:type="dxa"/>
          </w:tcPr>
          <w:p w14:paraId="24549E7B" w14:textId="23935BEB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Отказ от применения на ме</w:t>
            </w:r>
            <w:r w:rsidR="000A2D9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лководье и в замкнутых водоемах с низкой скоростью обмена воды.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анализа суммарной</w:t>
            </w:r>
          </w:p>
          <w:p w14:paraId="5FDE2F70" w14:textId="5D509665" w:rsid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экологической выгоды (АСЭВ)</w:t>
            </w:r>
          </w:p>
        </w:tc>
      </w:tr>
      <w:tr w:rsidR="00580FB8" w14:paraId="69759A92" w14:textId="77777777" w:rsidTr="00580FB8">
        <w:tc>
          <w:tcPr>
            <w:tcW w:w="3190" w:type="dxa"/>
          </w:tcPr>
          <w:p w14:paraId="3BA93B9C" w14:textId="366D5C11" w:rsidR="00580FB8" w:rsidRPr="000A2D9D" w:rsidRDefault="000A2D9D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Снижают вредное воздействие </w:t>
            </w:r>
            <w:r w:rsidR="00580FB8"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нефти на береговую линию, береговые сооружения, птиц и морского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зверя, так как нефть прилипает </w:t>
            </w:r>
            <w:r w:rsidR="00580FB8"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 твердым поверхностям в небольшом количестве</w:t>
            </w:r>
          </w:p>
        </w:tc>
        <w:tc>
          <w:tcPr>
            <w:tcW w:w="3190" w:type="dxa"/>
          </w:tcPr>
          <w:p w14:paraId="6660A790" w14:textId="4A6D6FF0" w:rsidR="00580FB8" w:rsidRP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Обработанное диспергентом нефтяное пятно трудно собрать механическими средствами</w:t>
            </w:r>
          </w:p>
        </w:tc>
        <w:tc>
          <w:tcPr>
            <w:tcW w:w="3190" w:type="dxa"/>
          </w:tcPr>
          <w:p w14:paraId="19C5E42D" w14:textId="399F840F" w:rsidR="00580FB8" w:rsidRPr="00580FB8" w:rsidRDefault="000A2D9D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Обрабатывать </w:t>
            </w:r>
            <w:r w:rsidR="00580FB8"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диспергентами только те части пятна нефти, которые</w:t>
            </w:r>
          </w:p>
          <w:p w14:paraId="25091BA0" w14:textId="47CF46E4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представляют наибольшую угрозу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ООПТ, и в тех случаях, когда механический сбор не планируется</w:t>
            </w:r>
          </w:p>
        </w:tc>
      </w:tr>
      <w:tr w:rsidR="00580FB8" w14:paraId="29F18206" w14:textId="77777777" w:rsidTr="00580FB8">
        <w:tc>
          <w:tcPr>
            <w:tcW w:w="3190" w:type="dxa"/>
          </w:tcPr>
          <w:p w14:paraId="5FB7BDE3" w14:textId="59A4488F" w:rsidR="00580FB8" w:rsidRPr="000A2D9D" w:rsidRDefault="000A2D9D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Ускоряют естественные процессы </w:t>
            </w:r>
            <w:r w:rsidR="00580FB8"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биологического разложения разлитой нефти</w:t>
            </w:r>
          </w:p>
        </w:tc>
        <w:tc>
          <w:tcPr>
            <w:tcW w:w="3190" w:type="dxa"/>
          </w:tcPr>
          <w:p w14:paraId="26FC880E" w14:textId="314FECFF" w:rsidR="00580FB8" w:rsidRPr="000A2D9D" w:rsidRDefault="000A2D9D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Диспергенты эффективны не для </w:t>
            </w:r>
            <w:r w:rsidR="00580FB8"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всех типов нефти</w:t>
            </w:r>
          </w:p>
        </w:tc>
        <w:tc>
          <w:tcPr>
            <w:tcW w:w="3190" w:type="dxa"/>
          </w:tcPr>
          <w:p w14:paraId="4220CC8D" w14:textId="77777777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стадии планирования определяют окно возможности диспергента. Возможна также оценка</w:t>
            </w:r>
          </w:p>
          <w:p w14:paraId="40FC4BB7" w14:textId="7F5415C9" w:rsid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диспергируемости в реальной ситуации</w:t>
            </w:r>
          </w:p>
        </w:tc>
      </w:tr>
      <w:tr w:rsidR="00580FB8" w14:paraId="6AC12068" w14:textId="77777777" w:rsidTr="00580FB8">
        <w:tc>
          <w:tcPr>
            <w:tcW w:w="3190" w:type="dxa"/>
          </w:tcPr>
          <w:p w14:paraId="3115F227" w14:textId="4FE066C2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Предотвращают образование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шоколадного мусса» — устойчивых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агломератов нефти</w:t>
            </w:r>
          </w:p>
        </w:tc>
        <w:tc>
          <w:tcPr>
            <w:tcW w:w="3190" w:type="dxa"/>
          </w:tcPr>
          <w:p w14:paraId="31F79112" w14:textId="720DD73E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морскую среду вносится от 1% до 10% поверхностно-активных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веществ с известными пре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дельно допустимыми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концентрациями</w:t>
            </w:r>
          </w:p>
        </w:tc>
        <w:tc>
          <w:tcPr>
            <w:tcW w:w="3190" w:type="dxa"/>
          </w:tcPr>
          <w:p w14:paraId="01851D49" w14:textId="1EFF980E" w:rsidR="00580FB8" w:rsidRP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Недостаток неустраним. Диспергенты имеют низкую токсичность</w:t>
            </w:r>
          </w:p>
        </w:tc>
      </w:tr>
      <w:tr w:rsidR="00580FB8" w14:paraId="170C973D" w14:textId="77777777" w:rsidTr="00580FB8">
        <w:tc>
          <w:tcPr>
            <w:tcW w:w="3190" w:type="dxa"/>
          </w:tcPr>
          <w:p w14:paraId="6ECDD969" w14:textId="77777777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Могут использоваться при неблагоприятных для других методов</w:t>
            </w:r>
          </w:p>
          <w:p w14:paraId="0E051A0A" w14:textId="38137046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реагирования условиях (волнение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более 1,5 м, сильные течения, скорость ветра до 15 м/с)</w:t>
            </w:r>
          </w:p>
        </w:tc>
        <w:tc>
          <w:tcPr>
            <w:tcW w:w="3190" w:type="dxa"/>
          </w:tcPr>
          <w:p w14:paraId="74C4B1EB" w14:textId="25DAF5E0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Имеются ограничения по примен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ению диспергентов в зависимости от места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времени, прошедшего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момента разлива (окно возможности)</w:t>
            </w:r>
          </w:p>
        </w:tc>
        <w:tc>
          <w:tcPr>
            <w:tcW w:w="3190" w:type="dxa"/>
          </w:tcPr>
          <w:p w14:paraId="38EA7EBB" w14:textId="190DBE26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Проведение АСЭВ и разработка сценариев на стадии подготовки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планов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ЛРН</w:t>
            </w:r>
          </w:p>
        </w:tc>
      </w:tr>
      <w:tr w:rsidR="00580FB8" w14:paraId="2E3719C3" w14:textId="77777777" w:rsidTr="00580FB8">
        <w:tc>
          <w:tcPr>
            <w:tcW w:w="3190" w:type="dxa"/>
          </w:tcPr>
          <w:p w14:paraId="5912C7B1" w14:textId="78AEF2DD" w:rsidR="00580FB8" w:rsidRPr="00580FB8" w:rsidRDefault="00580FB8" w:rsidP="00580FB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Позволяют быстро обработать нефтяное пятно большой площади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</w:t>
            </w: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больших акваториях</w:t>
            </w:r>
          </w:p>
        </w:tc>
        <w:tc>
          <w:tcPr>
            <w:tcW w:w="3190" w:type="dxa"/>
          </w:tcPr>
          <w:p w14:paraId="4083A48C" w14:textId="77777777" w:rsid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14:paraId="154C6122" w14:textId="77777777" w:rsid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80FB8" w14:paraId="3E4DF12B" w14:textId="77777777" w:rsidTr="00580FB8">
        <w:tc>
          <w:tcPr>
            <w:tcW w:w="3190" w:type="dxa"/>
          </w:tcPr>
          <w:p w14:paraId="12E42177" w14:textId="56D190CE" w:rsidR="00580FB8" w:rsidRP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80FB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Резко снижают скорость перемещения нефтяного пятна в море</w:t>
            </w:r>
          </w:p>
        </w:tc>
        <w:tc>
          <w:tcPr>
            <w:tcW w:w="3190" w:type="dxa"/>
          </w:tcPr>
          <w:p w14:paraId="54E47A9E" w14:textId="77777777" w:rsid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14:paraId="5C40D591" w14:textId="77777777" w:rsidR="00580FB8" w:rsidRDefault="00580FB8" w:rsidP="002272D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70AB6486" w14:textId="77777777" w:rsidR="002272DD" w:rsidRPr="00FC09D3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F735A81" w14:textId="104E5188" w:rsidR="000A2D9D" w:rsidRDefault="00B72CCA" w:rsidP="000A2D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Анализируя таблицу 12</w:t>
      </w:r>
      <w:r w:rsidR="005E191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было подчеркнуто</w:t>
      </w:r>
      <w:r w:rsidR="000A2D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применение диспергентов необходимо в крайних случаях из-за свойства токсичности (низкой степени) и к определенному типу нефти, определив заранее её степень опасности и угрозы ОС, в особенности в отношение к ООПТ.</w:t>
      </w:r>
    </w:p>
    <w:p w14:paraId="588F57C0" w14:textId="4372CD40" w:rsidR="00835AD6" w:rsidRDefault="005273E8" w:rsidP="000A2D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835AD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делан вывод, что диспергенты имеют высокую возможность применения при ЛАРН в арктической среде НК, с условием определения вышеперечисленных критериев.</w:t>
      </w:r>
    </w:p>
    <w:p w14:paraId="79824400" w14:textId="24533AD5" w:rsidR="002272DD" w:rsidRPr="00C260A4" w:rsidRDefault="002A40C0" w:rsidP="000A2D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Последняя рекомендация является </w:t>
      </w:r>
      <w:r w:rsidR="001335C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концепция Интернет</w:t>
      </w:r>
      <w:r w:rsidRPr="002A40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86C56" w:rsidRPr="002A40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086C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ещей </w:t>
      </w:r>
      <w:r w:rsidR="00086C56" w:rsidRPr="002A40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2A40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Internet of Things»</w:t>
      </w:r>
      <w:r w:rsidR="00086C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086C56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 w:rsidR="00086C56" w:rsidRPr="00086C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335C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в переводе с англ. обозначает взаимодействие </w:t>
      </w:r>
      <w:r w:rsidR="001335C3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физических предметов (вещей) с вычислительной техникой и встроенными устройствами </w:t>
      </w:r>
      <w:r w:rsidR="00C260A4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spellStart"/>
      <w:r w:rsidR="001335C3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RoboSapiens</w:t>
      </w:r>
      <w:proofErr w:type="spellEnd"/>
      <w:r w:rsidR="001335C3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Интернет вещей</w:t>
      </w:r>
      <w:r w:rsidR="00F6348F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2018</w:t>
      </w:r>
      <w:r w:rsidR="00C260A4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335C3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529F2C14" w14:textId="6643D1AD" w:rsidR="001335C3" w:rsidRPr="00C260A4" w:rsidRDefault="001335C3" w:rsidP="000A2D9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помогает решить ряд задач у предприятий нефтегазовой отрасли</w:t>
      </w:r>
      <w:r w:rsidR="00395C6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6348F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95C6C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Форс дистрибуция и Нефтегазовая</w:t>
      </w:r>
      <w:r w:rsidR="00D66B15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вертикаль.</w:t>
      </w:r>
      <w:r w:rsidR="00F6348F"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2019)</w:t>
      </w:r>
      <w:r w:rsidRPr="00C260A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B3C3D61" w14:textId="7DC8D3A5" w:rsidR="001335C3" w:rsidRDefault="00D70396" w:rsidP="001335C3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снижение финансовых вложений на эксплуатацию и ремонт оборудования, с помощью прогнозирования будущих затрат;</w:t>
      </w:r>
    </w:p>
    <w:p w14:paraId="50202F71" w14:textId="0ED23761" w:rsidR="00D70396" w:rsidRDefault="00D70396" w:rsidP="001335C3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аналитическая встроенная функция адаптивности позволяет улучшить работу агрегатов;</w:t>
      </w:r>
    </w:p>
    <w:p w14:paraId="172C0540" w14:textId="193EB10E" w:rsidR="00D70396" w:rsidRDefault="00D70396" w:rsidP="001335C3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онлайн-режим в реал тайм времени отслеживает параметры, влияющие на энергопотребление, насколько энергопотребление отклоняется от плана и корреляция динамики с прошлыми периодами;</w:t>
      </w:r>
    </w:p>
    <w:p w14:paraId="1587E39F" w14:textId="77777777" w:rsidR="00D70396" w:rsidRDefault="00D70396" w:rsidP="001335C3">
      <w:pPr>
        <w:pStyle w:val="a8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технологии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синхронизируясь с локальной или мировой интернет системой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Big</w:t>
      </w:r>
      <w:r w:rsidRPr="00D7039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Data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помогают предотвращать экологические опасности, например, образование отходов и разливов нефти, следовательно, минимизируя риск экологической катастрофы и снижая нагрузку на ОС;</w:t>
      </w:r>
    </w:p>
    <w:p w14:paraId="5C894591" w14:textId="0C8F6DFC" w:rsidR="00D70396" w:rsidRDefault="00D70396" w:rsidP="00395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95C6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6B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Поскольку технология ещё не апробирована многими российскими нефтегазовыми компаниями,</w:t>
      </w:r>
      <w:r w:rsidR="002B21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практически отсутствует научная информация</w:t>
      </w:r>
      <w:r w:rsidR="00D66B1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21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научных журналах, статьях и монографиях, посвященные </w:t>
      </w:r>
      <w:r w:rsidR="00D66B15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 w:rsidR="002B219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A0B278F" w14:textId="7F13A12E" w:rsidR="002B2195" w:rsidRDefault="002B2195" w:rsidP="00395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Однако, вид ЭИ постепенно интегрируются крупными НК ПАО «Газпром» и «Лукойл».</w:t>
      </w:r>
    </w:p>
    <w:p w14:paraId="5DCFEBB0" w14:textId="7B898E5B" w:rsidR="0028364F" w:rsidRDefault="002B2195" w:rsidP="00395C6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ПАО «Газпром»</w:t>
      </w:r>
      <w:r w:rsidR="00386B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её дочерняя организация «Газпром нефть»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совместно с Р</w:t>
      </w:r>
      <w:r w:rsidR="003A08F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остелеком пришли к партнё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рскому соглашению о предоставлении инновационных технологий вторым лицом (Ростелеком) по внедрению портфеля 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интернет-вещей </w:t>
      </w:r>
      <w:r w:rsidR="00F6348F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86BA9" w:rsidRPr="006333A9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CIO</w:t>
      </w:r>
      <w:r w:rsidR="00386B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86BA9" w:rsidRPr="006333A9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RU</w:t>
      </w:r>
      <w:r w:rsidR="00386B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86BA9" w:rsidRPr="006333A9">
        <w:rPr>
          <w:color w:val="000000" w:themeColor="text1"/>
        </w:rPr>
        <w:t xml:space="preserve"> </w:t>
      </w:r>
      <w:r w:rsidR="00386B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«Газпром </w:t>
      </w:r>
      <w:r w:rsidR="00C046FC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нефть»</w:t>
      </w:r>
      <w:r w:rsidR="00C046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…</w:t>
      </w:r>
      <w:r w:rsidR="00F6348F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2019)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C3545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внедрением </w:t>
      </w:r>
      <w:r w:rsidR="007C3545" w:rsidRPr="006333A9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 w:rsidR="007C3545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сократиться необходимость прогнозировать специалистами компании «Газпром» непредвиденные ситуации вероятного возникновения аварийных ситуаций в промышленных точках, безопасность производственных процессов</w:t>
      </w:r>
      <w:r w:rsidR="0028364F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здоровья сотрудников, а также встроенная </w:t>
      </w:r>
      <w:r w:rsidR="0028364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предиктивная технология, выдвигающая на основании аддитивных текущих данных выдвинуть конструктивные предложения по предотвращению негативных событий, в том числе с минимизацией антропогенный нагрузки на ОС.</w:t>
      </w:r>
    </w:p>
    <w:p w14:paraId="1577BE8C" w14:textId="41C246C3" w:rsidR="002272DD" w:rsidRDefault="00A44DAD" w:rsidP="00A44DA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 опыте «Газпром нефть» и её конкуриру</w:t>
      </w:r>
      <w:r w:rsidR="008733B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ющей компании «Лукойл», выяснено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последние 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активно стали внедрять на опыте «Газпром» 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технологии Интернет вещей 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TADVISER. "Лукойл-Коми"</w:t>
      </w:r>
      <w:r w:rsidR="006333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2019)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поскольку «Лукойл» подписала партнёрский договор с «Мегафон» 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предоставлении пакета технологий «М2М-Мониторинг»</w:t>
      </w:r>
      <w:r w:rsidR="004F3EB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0A31661" w14:textId="7FF30426" w:rsidR="004F3EB0" w:rsidRPr="006333A9" w:rsidRDefault="004F3EB0" w:rsidP="00A44DA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Цель проекта</w:t>
      </w:r>
      <w:r w:rsidR="002E0E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повысить качество и скорость получения информации от «датчиков»,</w:t>
      </w:r>
      <w:r w:rsidR="002E0ED4" w:rsidRPr="002E0ED4">
        <w:t xml:space="preserve"> </w:t>
      </w:r>
      <w:r w:rsidR="002E0ED4" w:rsidRPr="002E0E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расположенных вдоль паропроводов</w:t>
      </w:r>
      <w:r w:rsidR="002E0E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 с </w:t>
      </w:r>
      <w:r w:rsidR="002E0ED4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SIM</w:t>
      </w:r>
      <w:r w:rsidR="002E0E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-карт операторов, о состоянии паропроводов, в следствии данные будут поступать в общий реестр – центр сбора, где будет обрабатываться и хранится информации в «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облачных хранилищах», и она будет подключена к совокупному узлу «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Big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Data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(TADVISER. "Лукойл-Коми"</w:t>
      </w:r>
      <w:r w:rsidR="006333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2E0ED4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2019).</w:t>
      </w:r>
    </w:p>
    <w:p w14:paraId="3CBD2F07" w14:textId="4F915159" w:rsidR="002E0ED4" w:rsidRPr="006333A9" w:rsidRDefault="002E0ED4" w:rsidP="00A44DAD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основании исчерпывающей информации был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выдвинут вывод о существовании препятствий</w:t>
      </w:r>
      <w:r w:rsid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внедрения Интернет вещей в НК и другие хозяйствующие отрасли человека в России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более подробно раскрыты в открытом источнике «Интернет вещей» в электроэнергетике 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России («Интернет вещей»</w:t>
      </w:r>
      <w:r w:rsidR="006333A9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2018)</w:t>
      </w:r>
      <w:r w:rsidR="007618F2"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и перечислены ниже:</w:t>
      </w:r>
    </w:p>
    <w:p w14:paraId="145E0019" w14:textId="2787039A" w:rsidR="007618F2" w:rsidRDefault="007618F2" w:rsidP="007618F2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333A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топология энергетики (иерархическая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централизованная архитектура</w:t>
      </w:r>
      <w:r w:rsidR="003875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6548099A" w14:textId="2AB12EC8" w:rsidR="007618F2" w:rsidRDefault="00974A27" w:rsidP="007618F2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невысокая «инновационность» отрасли (электроэнергетика с опозданием в 10-20 лет внедряет инновации);</w:t>
      </w:r>
    </w:p>
    <w:p w14:paraId="07498648" w14:textId="73B638EF" w:rsidR="00974A27" w:rsidRDefault="00974A27" w:rsidP="007618F2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капиталоемкость (Интернет-вещей – это новые инвестиции, а электроэнергетике нужно окупить затраты);</w:t>
      </w:r>
    </w:p>
    <w:p w14:paraId="267F10DA" w14:textId="61E4938E" w:rsidR="00974A27" w:rsidRDefault="00974A27" w:rsidP="00974A27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кибербезопасность (ц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ифровизация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электроэнергетики ведет 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большей уязвимости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);</w:t>
      </w:r>
    </w:p>
    <w:p w14:paraId="3DEE6A08" w14:textId="30A9E80D" w:rsidR="00974A27" w:rsidRDefault="00974A27" w:rsidP="00974A27">
      <w:pPr>
        <w:pStyle w:val="a8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экономика (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российской энергетике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практически нет посчитанных 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результатов внедрения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974A2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нтернета вещей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3875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165AE3A" w14:textId="3FC982C0" w:rsidR="00A50BF3" w:rsidRPr="00136CFC" w:rsidRDefault="00F6348F" w:rsidP="00136CFC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концепция Интернет-вещей является </w:t>
      </w:r>
      <w:r w:rsidR="00B902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современной цифровой ЭИ, главной особенностью которой является «предсказание», за счёт высокой вычислительной способности, потенциальны</w:t>
      </w:r>
      <w:r w:rsidR="0038753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 негативные риски и способы</w:t>
      </w:r>
      <w:r w:rsidR="00B902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избегания.</w:t>
      </w:r>
    </w:p>
    <w:p w14:paraId="0A264C76" w14:textId="6E3016BF" w:rsidR="00136CFC" w:rsidRPr="00386E59" w:rsidRDefault="00386E59" w:rsidP="00386E59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 главе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III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сделан вывод о том, что для</w:t>
      </w:r>
      <w:r w:rsidR="004A26E6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внедрения ЭИ НК во время освоения северных территорий</w:t>
      </w:r>
      <w:r w:rsidR="00C84CC8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стоит включить использование водорослей-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макрофитов, способных</w:t>
      </w:r>
      <w:r w:rsidR="004A26E6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естественной утилизации нефтепродуктов в северных морях и высокой приспособляемости 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экологическим факторам севера; 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применение новых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диспергентов, специально разработанных</w:t>
      </w:r>
      <w:r w:rsidR="004A26E6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арктической среды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имеющих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резистентность к погодным условиям севера и скорость нейтрализаци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углеводородов на море и льду. Стоит учитывать, что диспергенты используются  в  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экстренных ситуациях и 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подходят 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 ко всем типам нефти</w:t>
      </w:r>
      <w:r w:rsidR="00E078A5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К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онцепция Интернет вещей «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IoT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от «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Big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Data</w:t>
      </w:r>
      <w:r w:rsidR="00B43C3F"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 (Большие данные) выступающие аналогом ИИ со способностью прогнозирования предстоящих событий: аварий на буровых платформах, транспортировка нефти или на трубопроводах и выдвижение предложений по их устранению за счёт больших объемов данных в текущий момент времени.</w:t>
      </w:r>
      <w:r w:rsidR="00B43C3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BDA7ACD" w14:textId="77777777" w:rsidR="0072772C" w:rsidRDefault="0072772C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A94C874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8DB11D6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74816C8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339EE0E8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126ED7C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D7199A4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A20227D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DD7DD45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D505AF6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EBE605C" w14:textId="77777777" w:rsidR="00F7418E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883B72F" w14:textId="77777777" w:rsidR="00F7418E" w:rsidRPr="00FC09D3" w:rsidRDefault="00F7418E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4C55CA2" w14:textId="443E9E94" w:rsidR="00A060B2" w:rsidRPr="00FC09D3" w:rsidRDefault="004C487B" w:rsidP="00D87F9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Выводы</w:t>
      </w:r>
    </w:p>
    <w:p w14:paraId="47CAC20B" w14:textId="33F2232C" w:rsidR="00A060B2" w:rsidRDefault="00F01799" w:rsidP="00EE7D25">
      <w:pPr>
        <w:pStyle w:val="a8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Проанализировав зарубежный и российский опыт разработок и использования экологических инноваций в нефтегазовой отрасли, </w:t>
      </w:r>
      <w:r w:rsidR="005273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был сделан вывод</w:t>
      </w:r>
      <w:r w:rsidRPr="005914A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делается упор на техническую</w:t>
      </w:r>
      <w:r w:rsidR="00E126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технологическую модернизацию, переоснащение </w:t>
      </w:r>
      <w:r w:rsidR="004F4C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оборудования </w:t>
      </w:r>
      <w:r w:rsidR="00E126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внедрение новых технологий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целях повышения экономической эффективности функционирования отрасли НК с минимизацией антропогенной деятельности человека на ОС. Были сгруппированы ЭИ по видам: </w:t>
      </w:r>
      <w:r w:rsidR="001F491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информационные технологии </w:t>
      </w:r>
      <w:r w:rsidRPr="00F017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IT</w:t>
      </w:r>
      <w:r w:rsidRPr="00F017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технологии) к ним относятся глобальная сеть обработки и хранения данных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Big</w:t>
      </w:r>
      <w:r w:rsidRPr="00F017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Data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», 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</w:t>
      </w:r>
      <w:r w:rsidRPr="00F0179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 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D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-моделирование</w:t>
      </w:r>
      <w:r w:rsidR="001F491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 2) биотехнологии сюда входят биопрепараты; 3) </w:t>
      </w:r>
      <w:r w:rsidR="00C06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возобновляемые источники энергии (</w:t>
      </w:r>
      <w:r w:rsidR="001F491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ВИЭ</w:t>
      </w:r>
      <w:r w:rsidR="00C06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1F491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делящиеся на гелиоэнергетику, ветровую энергетику и гидроэнергетику и 4) малые энергетич</w:t>
      </w:r>
      <w:r w:rsidR="00C06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еские комплексы</w:t>
      </w:r>
      <w:r w:rsidR="00E126D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(МЭК), например, гибридные</w:t>
      </w:r>
      <w:r w:rsidR="001F491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ВИЭ</w:t>
      </w:r>
      <w:r w:rsidR="00C06C4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5DFCE50" w14:textId="6EFAA932" w:rsidR="00A060B2" w:rsidRPr="00897A59" w:rsidRDefault="00A67DAD" w:rsidP="00C6684D">
      <w:pPr>
        <w:pStyle w:val="a8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67D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Была построена модель иерархий по методу Томаса Саати для оценки выгод и издержек технологий, выбрав альтернативы: </w:t>
      </w:r>
      <w:r w:rsidRPr="00A67DAD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IT</w:t>
      </w:r>
      <w:r w:rsidRPr="00A67DA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-технол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огии, биотехнологии, ВИЭ и МЭК</w:t>
      </w:r>
      <w:r w:rsidR="00E72A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4A5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оцениванием по следующим критериям: экономическая и экологическая эффективность (выгоды) и </w:t>
      </w:r>
      <w:r w:rsidR="00C668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C6684D" w:rsidRPr="00C668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овокупная стоимость владения «Total Cost of Ownership» (TSO)</w:t>
      </w:r>
      <w:r w:rsidR="00C6684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воздействие на ОС (издержки)</w:t>
      </w:r>
      <w:r w:rsidR="00E72A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Был сделан вывод, что биотехнологии и </w:t>
      </w:r>
      <w:r w:rsidR="00E72A40">
        <w:rPr>
          <w:rFonts w:ascii="Times New Roman" w:hAnsi="Times New Roman" w:cs="Times New Roman"/>
          <w:color w:val="000000" w:themeColor="text1"/>
          <w:sz w:val="28"/>
          <w:szCs w:val="28"/>
          <w:lang w:val="en-GB" w:eastAsia="ru-RU"/>
        </w:rPr>
        <w:t>IT</w:t>
      </w:r>
      <w:r w:rsidR="00E72A4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-технологии будут выгодными при внедрении в НК при освоении северных территорий, в то время как ВИЭ и МЭК обладают высокими показателями издержек, в связи с финансовыми затратами и негативным риском воздействия на ОС.</w:t>
      </w:r>
    </w:p>
    <w:p w14:paraId="6FD663DC" w14:textId="59D7DE13" w:rsidR="00897A59" w:rsidRPr="00890EE1" w:rsidRDefault="00C73270" w:rsidP="00710273">
      <w:pPr>
        <w:pStyle w:val="a8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Анализ инновационных технологий у российских нефтегазовых компаний:</w:t>
      </w:r>
      <w:r w:rsidRPr="00C73270">
        <w:t xml:space="preserve"> </w:t>
      </w:r>
      <w:r w:rsidRPr="00C7327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Сахалин Энерджи, «Лукойл», «Роснефть» и ПАО «Газпром»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осваивающие северные территории морей Северного Ледовитого океана, </w:t>
      </w:r>
      <w:r w:rsidR="00F659A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позволил выделить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следующие </w:t>
      </w:r>
      <w:r w:rsidR="008E61D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виды </w:t>
      </w:r>
      <w:r w:rsidR="00602724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экологический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инноваций: </w:t>
      </w:r>
      <w:r w:rsidR="00F750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Сахалин Энерджи</w:t>
      </w:r>
      <w:r w:rsidR="007102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применяют </w:t>
      </w:r>
      <w:r w:rsidR="00710273" w:rsidRPr="007102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3D</w:t>
      </w:r>
      <w:r w:rsidR="00A8229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-технологии</w:t>
      </w:r>
      <w:r w:rsidR="00710273" w:rsidRPr="007102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0273" w:rsidRPr="007102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геологического и гидрологического моделирования</w:t>
      </w:r>
      <w:r w:rsidR="007102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повышения эффективности геологоразведочных мероприятий и </w:t>
      </w:r>
      <w:r w:rsidR="00F7500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 снижением использования природных и финансовых ресурсов; 2)</w:t>
      </w:r>
      <w:r w:rsidR="006A64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«Лукойл» внедрила технологию вентильных двигателей, обладающие повышенной защитой от воздействия низких и экстремально-низких температур, с увеличенн</w:t>
      </w:r>
      <w:r w:rsidR="00275C6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ым КПД при дебете скважин и низкой вероятностью риска, при добыче нефти,</w:t>
      </w:r>
      <w:r w:rsidR="0051664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её разлива; 3) «Роснефть» применяет технологию комплекса биопрепаратов (биодеструкторов), разработанных специально для локализации </w:t>
      </w:r>
      <w:r w:rsidR="0049089D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4287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4) ПАО «Газпром» </w:t>
      </w:r>
      <w:r w:rsidR="00890EE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 инновациями СПГ и продукта его переработки – метан, в качестве альтернативного топлива для транспорта, и биопрепарат (биодеструкторы) «БИОРОС».</w:t>
      </w:r>
    </w:p>
    <w:p w14:paraId="261F5EE8" w14:textId="2C80AE7A" w:rsidR="004C487B" w:rsidRPr="001C27C0" w:rsidRDefault="00890EE1" w:rsidP="001C27C0">
      <w:pPr>
        <w:pStyle w:val="a8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86C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86C56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виду того, что любой разлив нефти может привести к экологической катастрофе, методы по его ликвидации должны совершенствоваться. Одним из </w:t>
      </w:r>
      <w:r w:rsidR="00086C56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современных методов, доказавших свою эффективность</w:t>
      </w:r>
      <w:r w:rsidR="0024543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086C56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описанный Воскобойниковым Г.М. (</w:t>
      </w:r>
      <w:r w:rsidR="001C27C0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Воскобойников и др. Водоросли-макрофиты</w:t>
      </w:r>
      <w:r w:rsidR="00136CFC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1C27C0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2018</w:t>
      </w:r>
      <w:r w:rsidR="00086C56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) способ разложения нефти при помощи макрофитов, но наиболее распространенным метод является </w:t>
      </w:r>
      <w:r w:rsidR="00086C56" w:rsidRPr="001C2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применение диспергентов для арктической среды, но с целью прогнозирования случаев разлива нефти или иных событий, которые окажут негативное воздействие на ОС,</w:t>
      </w:r>
      <w:r w:rsidR="008733B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будут применимы</w:t>
      </w:r>
      <w:r w:rsidR="000D7D5C" w:rsidRPr="001C2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86C56" w:rsidRPr="001C2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предиктивные технологии Интернета вещей </w:t>
      </w:r>
      <w:r w:rsidR="000D7D5C" w:rsidRPr="001C27C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Internet of Things» (IoT).</w:t>
      </w:r>
    </w:p>
    <w:p w14:paraId="1C88B151" w14:textId="77777777" w:rsidR="004C487B" w:rsidRDefault="004C487B" w:rsidP="00A060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3072B65" w14:textId="77777777" w:rsidR="004C487B" w:rsidRDefault="004C487B" w:rsidP="00A060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051899A9" w14:textId="77777777" w:rsidR="004C487B" w:rsidRDefault="004C487B" w:rsidP="00A060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7D01E430" w14:textId="77777777" w:rsidR="006C5F19" w:rsidRDefault="006C5F19" w:rsidP="00890EE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45E58696" w14:textId="77777777" w:rsidR="00386E59" w:rsidRDefault="00386E59" w:rsidP="00890EE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0177964" w14:textId="77777777" w:rsidR="00F7418E" w:rsidRDefault="00F7418E" w:rsidP="00890EE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C290754" w14:textId="2AFE7A15" w:rsidR="004C487B" w:rsidRDefault="004C487B" w:rsidP="00A060B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14:paraId="2F4FFF36" w14:textId="0973FD03" w:rsidR="004C487B" w:rsidRPr="00E44F7F" w:rsidRDefault="00E44F7F" w:rsidP="0048788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44F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487887" w:rsidRPr="00E44F7F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еобходимо отметить, что экологические инновации – это совокупность продуктов интеллектуальной деятельности человека, предназначенные для замены или усовершенствования промышленности, организаций или учреждений косвенно, или прямо воздействующее на ОС, с целью гармоничного сосуществования между финансовыми интересами и минимизацией воздействия на природную среду.</w:t>
      </w:r>
    </w:p>
    <w:p w14:paraId="63FEEDB1" w14:textId="71763B80" w:rsidR="00487887" w:rsidRDefault="003A733B" w:rsidP="0048788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особенностью экологических инноваций </w:t>
      </w:r>
      <w:r w:rsidR="00AD353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адаптивность к списку </w:t>
      </w:r>
      <w:r w:rsidR="00AD353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решения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 социума, направленных на повышение экологической ответственности и сознания общества, в том числе </w:t>
      </w:r>
      <w:r w:rsidR="00AD353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нефтегазовом бизнесе.</w:t>
      </w:r>
    </w:p>
    <w:p w14:paraId="361071A6" w14:textId="2DB74044" w:rsidR="003A733B" w:rsidRDefault="003A733B" w:rsidP="0048788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Российские нефтегазовые компании: Сахалин Энерджи</w:t>
      </w:r>
      <w:r w:rsidR="00B20D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«Лукойл», «Роснефть» и ПАО «Газпром»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одними из заинтересованных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лиц</w:t>
      </w:r>
      <w:r w:rsidR="00B20D1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активно принимают участие во внедрении экологических инноваций, согласно </w:t>
      </w:r>
      <w:r w:rsidR="00B20D11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паспорту инновационного развития компаний и отчётов </w:t>
      </w:r>
      <w:r w:rsidR="001C27C0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 устойчивому развитию</w:t>
      </w:r>
      <w:r w:rsidR="006C5F19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1659E3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Паспорт</w:t>
      </w:r>
      <w:r w:rsidR="00D268CF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1659E3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инноваций</w:t>
      </w:r>
      <w:r w:rsidR="00575776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268CF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2015 и Отчёты в области устойчивого развития компаний </w:t>
      </w:r>
      <w:r w:rsidR="00575776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268CF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«Сахалин Энерджи», «Лукойл», «Роснефть» и «Газпром, 2017</w:t>
      </w:r>
      <w:r w:rsidR="006C5F19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B4EA3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666D0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 также</w:t>
      </w:r>
      <w:r w:rsidR="00AD3533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5A08E8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компании </w:t>
      </w:r>
      <w:r w:rsidR="005A08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мотивированы поддерживать государство исходя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A08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из документа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6666D0" w:rsidRP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Основы государственной политики Российской Федерации (РФ) в Арктике на период до 2020 года и дальнейшую перспективу»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6666D0" w:rsidRP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котором указываются основные политико-стратегические цель и задачи государства 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предпринимательских сфер </w:t>
      </w:r>
      <w:r w:rsidR="006666D0" w:rsidRP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развит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ию арктической </w:t>
      </w:r>
      <w:r w:rsidR="006666D0" w:rsidRPr="00136CF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области (Российская Газета RGRU. Основы государственной политики Российской Федерации в Арктике на период до 2020 года и дальнейшую перспективу), в том </w:t>
      </w:r>
      <w:r w:rsidR="006666D0" w:rsidRP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числе и об обеспечении экологической безопасности региона, что соответствует одной из концепций устойчивого развития об интеграции социо-экономического развития и сохранению окружающей среды</w:t>
      </w:r>
      <w:r w:rsid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666D0" w:rsidRPr="006666D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23DBF95" w14:textId="2ACE4773" w:rsidR="005A08E8" w:rsidRPr="00AA0DD2" w:rsidRDefault="005273E8" w:rsidP="00AA0DD2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Отмечено</w:t>
      </w:r>
      <w:r w:rsidR="005A08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что рекомендации, полученные в ходе проведённой работы, могут использоваться как теоретические данные для дальнейших научных исследований по теме экологических инноваций.</w:t>
      </w:r>
    </w:p>
    <w:p w14:paraId="3B883B99" w14:textId="77777777" w:rsidR="00765254" w:rsidRPr="00765254" w:rsidRDefault="00765254" w:rsidP="00765254">
      <w:pPr>
        <w:spacing w:line="256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5254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</w:t>
      </w:r>
    </w:p>
    <w:p w14:paraId="74632B5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Алехин В.А. Области применения солнечной энергетики // Нетрадиционные возобновляемые источники энергии.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Ивзестия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ТулГУ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. Технические науки. 2013.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 12. Ч.2. С. 6;</w:t>
      </w:r>
    </w:p>
    <w:p w14:paraId="1B82320D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Бабурин В.А., Яненко М.Е. Технологии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Big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Data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в сервисе: новые рынки, возможности и проблемы. Технико-технологические проблемы сервиса, 2014 – №1 (27). С. 100 – 105;</w:t>
      </w:r>
    </w:p>
    <w:p w14:paraId="6CC6CC00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Белов Н.И. Особенности промышленной политики Швейцарии, поддержка инноваций // Научные обзоры. Российский внешнеэкономический вестник, 2014 – №7. С. 105 – 118;</w:t>
      </w:r>
    </w:p>
    <w:p w14:paraId="218D0D72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Беляев. П.В., Н.Г. Комарова. Состояние гелиоэнергетики в мире // Омский государственный университет. Динамика систем, механизмов и машин, 2014 – №1. С. 198 – 202;</w:t>
      </w:r>
    </w:p>
    <w:p w14:paraId="3B49823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Воскобойников Г.М.,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Метельникова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Л.О., Макаров М.В.,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И.В.Рыжик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, Пуговкин Д.В. Водоросли-макрофиты Баренцева моря в биоремедиации морской среды от нефтепродуктов. Биомониторинг в Арктике: сборник тезисов докладов участников международной конференции (26–27 ноября 2018 года). Сев. (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Арктич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.)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федер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 ун-т им. М.В. Ломоносова. – Архангельск: САФУ, 2018. С. 42 – 44;</w:t>
      </w:r>
    </w:p>
    <w:p w14:paraId="0E1458FC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Воскобойников Г.М., Макаров М.В., Пуговкин Д.В., Рыжик И.В. Технология очистки прибрежных акваторий арктических морей от нефтяного загрязнения / Экологическая, промышленная и энергетическая безопасность, 2018. С. 263 – 267;</w:t>
      </w:r>
    </w:p>
    <w:p w14:paraId="3DA68474" w14:textId="38791059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Бобылев С.Н. Гармонизация экономического развития и устойчивого использования природных ресурсов // Устойчивое природопользование: постановка проблемы и региональный опыт; под ред. </w:t>
      </w:r>
      <w:r w:rsidRPr="00765254">
        <w:rPr>
          <w:rFonts w:ascii="Times New Roman" w:eastAsia="Calibri" w:hAnsi="Times New Roman" w:cs="Times New Roman"/>
          <w:sz w:val="28"/>
          <w:szCs w:val="28"/>
        </w:rPr>
        <w:lastRenderedPageBreak/>
        <w:t>В.М. Захарова. М.: Институт устойчивого развития / Центр экологич</w:t>
      </w:r>
      <w:r w:rsidR="00B30FFA">
        <w:rPr>
          <w:rFonts w:ascii="Times New Roman" w:eastAsia="Calibri" w:hAnsi="Times New Roman" w:cs="Times New Roman"/>
          <w:sz w:val="28"/>
          <w:szCs w:val="28"/>
        </w:rPr>
        <w:t xml:space="preserve">еской политики России, 2010. </w:t>
      </w:r>
      <w:r w:rsidRPr="00765254">
        <w:rPr>
          <w:rFonts w:ascii="Times New Roman" w:eastAsia="Calibri" w:hAnsi="Times New Roman" w:cs="Times New Roman"/>
          <w:sz w:val="28"/>
          <w:szCs w:val="28"/>
        </w:rPr>
        <w:t>192</w:t>
      </w:r>
      <w:r w:rsidR="00B30FFA">
        <w:rPr>
          <w:rFonts w:ascii="Times New Roman" w:eastAsia="Calibri" w:hAnsi="Times New Roman" w:cs="Times New Roman"/>
          <w:sz w:val="28"/>
          <w:szCs w:val="28"/>
        </w:rPr>
        <w:t xml:space="preserve"> с.</w:t>
      </w:r>
      <w:r w:rsidRPr="00765254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26F39B9F" w14:textId="72E23991" w:rsidR="00E0444D" w:rsidRDefault="00765254" w:rsidP="00E0444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Бурматова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О.П. Эколого-ориентированный механизм управления социально-экономическим развитием в Сибирском федеральном округе / под ред. А.С. Новоселова. – Ново</w:t>
      </w:r>
      <w:r w:rsidR="00B30FFA">
        <w:rPr>
          <w:rFonts w:ascii="Times New Roman" w:eastAsia="Calibri" w:hAnsi="Times New Roman" w:cs="Times New Roman"/>
          <w:sz w:val="28"/>
          <w:szCs w:val="28"/>
        </w:rPr>
        <w:t xml:space="preserve">сибирск: ИЭОПП СО РАН, 2014. – </w:t>
      </w:r>
      <w:r w:rsidRPr="00765254">
        <w:rPr>
          <w:rFonts w:ascii="Times New Roman" w:eastAsia="Calibri" w:hAnsi="Times New Roman" w:cs="Times New Roman"/>
          <w:sz w:val="28"/>
          <w:szCs w:val="28"/>
        </w:rPr>
        <w:t>400</w:t>
      </w:r>
      <w:r w:rsidR="00B30FFA">
        <w:rPr>
          <w:rFonts w:ascii="Times New Roman" w:eastAsia="Calibri" w:hAnsi="Times New Roman" w:cs="Times New Roman"/>
          <w:sz w:val="28"/>
          <w:szCs w:val="28"/>
        </w:rPr>
        <w:t xml:space="preserve"> с.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14:paraId="03B5B57B" w14:textId="749C1D62" w:rsidR="00E0444D" w:rsidRPr="00E0444D" w:rsidRDefault="00E0444D" w:rsidP="00E0444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444D">
        <w:rPr>
          <w:rFonts w:ascii="Times New Roman" w:eastAsia="Calibri" w:hAnsi="Times New Roman" w:cs="Times New Roman"/>
          <w:sz w:val="28"/>
          <w:szCs w:val="28"/>
        </w:rPr>
        <w:t>Газпром. Отчётность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области устойчивого развития –</w:t>
      </w:r>
      <w:r w:rsidR="00497CA5">
        <w:rPr>
          <w:rFonts w:ascii="Times New Roman" w:eastAsia="Calibri" w:hAnsi="Times New Roman" w:cs="Times New Roman"/>
          <w:sz w:val="28"/>
          <w:szCs w:val="28"/>
        </w:rPr>
        <w:t xml:space="preserve"> 2017. С. </w:t>
      </w:r>
      <w:r>
        <w:rPr>
          <w:rFonts w:ascii="Times New Roman" w:eastAsia="Calibri" w:hAnsi="Times New Roman" w:cs="Times New Roman"/>
          <w:sz w:val="28"/>
          <w:szCs w:val="28"/>
        </w:rPr>
        <w:t>157;</w:t>
      </w:r>
    </w:p>
    <w:p w14:paraId="439D735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Гарипов М.Г. Гелиоэнергетика // Казанский национальный исследовательский технологический университет. К.: С. 90 – 91; </w:t>
      </w:r>
    </w:p>
    <w:p w14:paraId="0A5DB0B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Гаринов М.Г. Ветроэнергетика // Нижнекамский химико-технологический институт. С.  64 – 67;</w:t>
      </w:r>
    </w:p>
    <w:p w14:paraId="4750F821" w14:textId="41A536B1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Гайнанова Д.А., Кириллова С.А., Кантор О.Г. Диагностика реализация социального потенциала регионов Российской Арктики с позиций Устойчивого развития // Вестник Томског</w:t>
      </w:r>
      <w:r w:rsidR="00B30FFA">
        <w:rPr>
          <w:rFonts w:ascii="Times New Roman" w:eastAsia="Calibri" w:hAnsi="Times New Roman" w:cs="Times New Roman"/>
          <w:sz w:val="28"/>
          <w:szCs w:val="28"/>
        </w:rPr>
        <w:t>о государственного университета,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2015. – № 376. С. 132 – 136;</w:t>
      </w:r>
    </w:p>
    <w:p w14:paraId="084BE4CE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Григорьев М. Мониторинг развития инвестиционных проектов по освоению углеводородов арктического шельфа с целью оценки рынка услуг поставщиков Северо-Запада // 7-я Международная конференция «Освоение Арктики: шаг за шагом».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Мурм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 – 2014;</w:t>
      </w:r>
    </w:p>
    <w:p w14:paraId="62956C01" w14:textId="242033F0" w:rsidR="00765254" w:rsidRPr="00B30FFA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Григорьева В. В. Инновационный менеджмент, экоинновации и международное сотрудничество.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Innovation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Management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Eco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innovations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and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International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Cooperation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– </w:t>
      </w:r>
      <w:r w:rsidRPr="00765254">
        <w:rPr>
          <w:rFonts w:ascii="Times New Roman" w:eastAsia="Calibri" w:hAnsi="Times New Roman" w:cs="Times New Roman"/>
          <w:sz w:val="28"/>
          <w:szCs w:val="28"/>
        </w:rPr>
        <w:t>Санкт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765254">
        <w:rPr>
          <w:rFonts w:ascii="Times New Roman" w:eastAsia="Calibri" w:hAnsi="Times New Roman" w:cs="Times New Roman"/>
          <w:sz w:val="28"/>
          <w:szCs w:val="28"/>
        </w:rPr>
        <w:t>Петербург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 w:rsidRPr="00765254">
        <w:rPr>
          <w:rFonts w:ascii="Times New Roman" w:eastAsia="Calibri" w:hAnsi="Times New Roman" w:cs="Times New Roman"/>
          <w:sz w:val="28"/>
          <w:szCs w:val="28"/>
        </w:rPr>
        <w:t>СПБГУ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</w:t>
      </w:r>
      <w:r w:rsidRPr="00765254">
        <w:rPr>
          <w:rFonts w:ascii="Times New Roman" w:eastAsia="Calibri" w:hAnsi="Times New Roman" w:cs="Times New Roman"/>
          <w:sz w:val="28"/>
          <w:szCs w:val="28"/>
        </w:rPr>
        <w:t>ВВМ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2014. </w:t>
      </w:r>
      <w:r w:rsidR="00B30FFA"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–</w:t>
      </w:r>
      <w:r w:rsidR="00497CA5" w:rsidRPr="00497CA5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112</w:t>
      </w:r>
      <w:r w:rsidR="00B30FFA"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="00B30FFA">
        <w:rPr>
          <w:rFonts w:ascii="Times New Roman" w:eastAsia="Calibri" w:hAnsi="Times New Roman" w:cs="Times New Roman"/>
          <w:sz w:val="28"/>
          <w:szCs w:val="28"/>
        </w:rPr>
        <w:t>с</w:t>
      </w:r>
      <w:r w:rsidR="00B30FFA"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B30FFA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14:paraId="1EA853D8" w14:textId="77777777" w:rsidR="00BE5DCD" w:rsidRDefault="00765254" w:rsidP="00BE5DC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Гулунян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А.Г.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Дисс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Оценка экономической эффективности использования технологий цифровых месторождений при принятии управленческих решений в нефтегазовом производстве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канд.эконом.наук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Российский госуд.университет нефти и газа (национальный исследовательский университет) им. И.М. Губкина. 2017 г.;</w:t>
      </w:r>
    </w:p>
    <w:p w14:paraId="195D52E9" w14:textId="7B7A705D" w:rsidR="00765254" w:rsidRPr="00BE5DCD" w:rsidRDefault="00BE5DCD" w:rsidP="00BE5DC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E5DCD">
        <w:rPr>
          <w:rFonts w:ascii="Times New Roman" w:eastAsia="Calibri" w:hAnsi="Times New Roman" w:cs="Times New Roman"/>
          <w:sz w:val="28"/>
          <w:szCs w:val="28"/>
        </w:rPr>
        <w:t>Дакалов</w:t>
      </w:r>
      <w:proofErr w:type="spellEnd"/>
      <w:r w:rsidRPr="00BE5DCD">
        <w:rPr>
          <w:rFonts w:ascii="Times New Roman" w:eastAsia="Calibri" w:hAnsi="Times New Roman" w:cs="Times New Roman"/>
          <w:sz w:val="28"/>
          <w:szCs w:val="28"/>
        </w:rPr>
        <w:t xml:space="preserve"> М.В. Экономические аспекты развития возобновляемых источников энергии в странах ЕС </w:t>
      </w:r>
      <w:proofErr w:type="spellStart"/>
      <w:r w:rsidRPr="00BE5DCD">
        <w:rPr>
          <w:rFonts w:ascii="Times New Roman" w:eastAsia="Calibri" w:hAnsi="Times New Roman" w:cs="Times New Roman"/>
          <w:sz w:val="28"/>
          <w:szCs w:val="28"/>
        </w:rPr>
        <w:t>канд.эконом.наук</w:t>
      </w:r>
      <w:proofErr w:type="spellEnd"/>
      <w:r w:rsidRPr="00BE5DCD">
        <w:rPr>
          <w:rFonts w:ascii="Times New Roman" w:eastAsia="Calibri" w:hAnsi="Times New Roman" w:cs="Times New Roman"/>
          <w:sz w:val="28"/>
          <w:szCs w:val="28"/>
        </w:rPr>
        <w:t xml:space="preserve"> московский </w:t>
      </w:r>
      <w:r w:rsidRPr="00BE5DCD">
        <w:rPr>
          <w:rFonts w:ascii="Times New Roman" w:eastAsia="Calibri" w:hAnsi="Times New Roman" w:cs="Times New Roman"/>
          <w:sz w:val="28"/>
          <w:szCs w:val="28"/>
        </w:rPr>
        <w:lastRenderedPageBreak/>
        <w:t>государственный институт международных отношений (университет) министерства иностранных дел российской федерации»</w:t>
      </w:r>
      <w:r>
        <w:rPr>
          <w:rFonts w:ascii="Times New Roman" w:eastAsia="Calibri" w:hAnsi="Times New Roman" w:cs="Times New Roman"/>
          <w:sz w:val="28"/>
          <w:szCs w:val="28"/>
        </w:rPr>
        <w:t>. 2015 г.;</w:t>
      </w:r>
    </w:p>
    <w:p w14:paraId="2C42616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Дания. Дания и экология. – 2012. С. 1 – 2;</w:t>
      </w:r>
    </w:p>
    <w:p w14:paraId="099E8A94" w14:textId="393E9EE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Довбня, В.Б. Разграничение полномочий между Российской Федерацией и субъектами РФ в отношении владения, пользования и распоряжения природными нефтяными и газовыми ресурсами [Текст] / В.Б. Довбня // конституцио</w:t>
      </w:r>
      <w:r w:rsidR="00B95C3D">
        <w:rPr>
          <w:rFonts w:ascii="Times New Roman" w:eastAsia="Calibri" w:hAnsi="Times New Roman" w:cs="Times New Roman"/>
          <w:sz w:val="28"/>
          <w:szCs w:val="28"/>
        </w:rPr>
        <w:t>нальное и муниципальное право,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2012. – №8. – С. 48-50;</w:t>
      </w:r>
    </w:p>
    <w:p w14:paraId="2236F60E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Дудин М.,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Лясников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Н., Проценко О. и Цветков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В.Квантификация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рисков при нефтегазодобычи в Арктике // Экономика сырьевого сектора. Экономическая политика. М. – 2017. Т. 12. №4. С. 168 – 195; </w:t>
      </w:r>
    </w:p>
    <w:p w14:paraId="293C682D" w14:textId="77777777" w:rsidR="00B95C3D" w:rsidRDefault="00765254" w:rsidP="00B95C3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Журба М.О. «Зелёные инновации» или эко-ииновации / М.О. Журба; науч. рук. В.В.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Гузырь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// Экономика России в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XXI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веке: сборник научных трудов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XI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Международной научно-практической конференции «Экономические науки и прикладные исследования; фундаментальные проблемы модернизации экономики России», посвященной 110-летию экономического образования в Томском политехническом университете,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г.Томск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, 18-22 ноября 2014 г.: в 2 т. – Томск: Изд-во ТПУ, 2014. – Т. 2. – С. 363 – 367; </w:t>
      </w:r>
    </w:p>
    <w:p w14:paraId="214411CD" w14:textId="39124FEB" w:rsidR="00765254" w:rsidRPr="00B95C3D" w:rsidRDefault="00765254" w:rsidP="00B95C3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5C3D">
        <w:rPr>
          <w:rFonts w:ascii="Times New Roman" w:eastAsia="Calibri" w:hAnsi="Times New Roman" w:cs="Times New Roman"/>
          <w:sz w:val="28"/>
          <w:szCs w:val="28"/>
        </w:rPr>
        <w:t>Казанцева Н.А. Оценка экономической эффективности инноваций мировых неф</w:t>
      </w:r>
      <w:r w:rsidR="00B95C3D" w:rsidRPr="00B95C3D">
        <w:rPr>
          <w:rFonts w:ascii="Times New Roman" w:eastAsia="Calibri" w:hAnsi="Times New Roman" w:cs="Times New Roman"/>
          <w:sz w:val="28"/>
          <w:szCs w:val="28"/>
        </w:rPr>
        <w:t xml:space="preserve">тегазовых корпораций. </w:t>
      </w:r>
      <w:proofErr w:type="spellStart"/>
      <w:r w:rsidR="00B95C3D" w:rsidRPr="00B95C3D">
        <w:rPr>
          <w:rFonts w:ascii="Times New Roman" w:eastAsia="Calibri" w:hAnsi="Times New Roman" w:cs="Times New Roman"/>
          <w:sz w:val="28"/>
          <w:szCs w:val="28"/>
        </w:rPr>
        <w:t>Экономикс</w:t>
      </w:r>
      <w:proofErr w:type="spellEnd"/>
      <w:r w:rsidR="00B95C3D" w:rsidRPr="00B95C3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95C3D">
        <w:rPr>
          <w:rFonts w:ascii="Times New Roman" w:eastAsia="Calibri" w:hAnsi="Times New Roman" w:cs="Times New Roman"/>
          <w:sz w:val="28"/>
          <w:szCs w:val="28"/>
        </w:rPr>
        <w:t xml:space="preserve"> 2013</w:t>
      </w:r>
      <w:r w:rsidR="00B95C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5C3D" w:rsidRPr="00B95C3D">
        <w:rPr>
          <w:rFonts w:ascii="Times New Roman" w:eastAsia="Calibri" w:hAnsi="Times New Roman" w:cs="Times New Roman"/>
          <w:sz w:val="28"/>
          <w:szCs w:val="28"/>
        </w:rPr>
        <w:t>№2</w:t>
      </w:r>
      <w:r w:rsidR="00B95C3D">
        <w:rPr>
          <w:rFonts w:ascii="Times New Roman" w:eastAsia="Calibri" w:hAnsi="Times New Roman" w:cs="Times New Roman"/>
          <w:sz w:val="28"/>
          <w:szCs w:val="28"/>
        </w:rPr>
        <w:t xml:space="preserve">. С. </w:t>
      </w:r>
      <w:r w:rsidRPr="00B95C3D">
        <w:rPr>
          <w:rFonts w:ascii="Times New Roman" w:eastAsia="Calibri" w:hAnsi="Times New Roman" w:cs="Times New Roman"/>
          <w:sz w:val="28"/>
          <w:szCs w:val="28"/>
        </w:rPr>
        <w:t>80 – 85;</w:t>
      </w:r>
    </w:p>
    <w:p w14:paraId="4B6B9820" w14:textId="0DA378D6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Кирсанова Е.Г., Бондарева А.Г. Использование экологических инноваций как фактор решения экологических проблем: отечественный и зарубежный опыт // Русская политология —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Russian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Political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Science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 Тема номера: «Экологическая политика современных государств: наука, бизнес, общество»</w:t>
      </w:r>
      <w:r w:rsidR="005A1EB5">
        <w:rPr>
          <w:rFonts w:ascii="Times New Roman" w:eastAsia="Calibri" w:hAnsi="Times New Roman" w:cs="Times New Roman"/>
          <w:noProof/>
          <w:sz w:val="28"/>
          <w:szCs w:val="28"/>
        </w:rPr>
        <w:t xml:space="preserve">, 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2017. №3. С. 57 – 64; </w:t>
      </w:r>
    </w:p>
    <w:p w14:paraId="79B7D55E" w14:textId="0B180F93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t xml:space="preserve">Колесникова И.В.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Эстетико-экологи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>ческие проблемы ветроэнергетики // Оренбургский государствен</w:t>
      </w:r>
      <w:r w:rsidR="005A1EB5">
        <w:rPr>
          <w:rFonts w:ascii="Times New Roman" w:eastAsia="Calibri" w:hAnsi="Times New Roman" w:cs="Times New Roman"/>
          <w:noProof/>
          <w:sz w:val="28"/>
          <w:szCs w:val="28"/>
        </w:rPr>
        <w:t xml:space="preserve">ный университет. Вестник ОГУ,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>2013. №7 (156). С. 142 –147;</w:t>
      </w:r>
    </w:p>
    <w:p w14:paraId="1C817DDF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Кондратов Н.А. Освоение Арктики: стратегические интересы России // Научная Жизнь. Арх.: С. 120-125;</w:t>
      </w:r>
    </w:p>
    <w:p w14:paraId="2EC69E4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Конышев В.Н. и Сергунин А.А. Освоение природных ресурсов Арктики: пути сотрудничества России с Китаем в интересах будущего // Национальные интересы: приоритеты и безопасность. СПБ.: – 2012. №39 (180). С. 1 – 8;</w:t>
      </w:r>
    </w:p>
    <w:p w14:paraId="14B270C5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Коротков П.А., Трубянов А.Б. Оценка экологической эффективности крупных городов в условиях быстрой урбанизации / Научный журнал КубГАУ, – 2014. №102 (08). С. 1 – 27;</w:t>
      </w:r>
    </w:p>
    <w:p w14:paraId="1C9CF5C8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Кубарьков Ю.П., Макарова Я.В., Рыгалов А.Ю.</w:t>
      </w:r>
      <w:r w:rsidRPr="007652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Малая гидроэнергетика: проблемы, трудности и пути их преодоления. С.  63 – 75;</w:t>
      </w:r>
    </w:p>
    <w:p w14:paraId="3385854A" w14:textId="20CAD285" w:rsidR="00575776" w:rsidRDefault="00765254" w:rsidP="00575776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Кузнецова О.Б., Шиманский С.А. Расчет экономической эффективности от внедрения итпроектов // Методиче</w:t>
      </w:r>
      <w:r w:rsidR="001538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ские указания. МГТУ, 2012. – 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31</w:t>
      </w:r>
      <w:r w:rsidR="001538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с.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14:paraId="4B612D1C" w14:textId="77777777" w:rsidR="005206CD" w:rsidRDefault="00575776" w:rsidP="005206CD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757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Лукойл. Отчёт о деятельности в области устойчивого развития группы «Лукойл»</w:t>
      </w:r>
      <w:r w:rsidR="001538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2017. –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111</w:t>
      </w:r>
      <w:r w:rsidR="001538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;</w:t>
      </w:r>
    </w:p>
    <w:p w14:paraId="760BF6EC" w14:textId="6192DBDC" w:rsidR="00765254" w:rsidRPr="005206CD" w:rsidRDefault="00765254" w:rsidP="005206CD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20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Ми Ц.Ф. Экономическая эффективность развития ветроэнергетики. </w:t>
      </w:r>
      <w:r w:rsidR="005206CD" w:rsidRPr="00520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Вестник БНТУ, </w:t>
      </w:r>
      <w:r w:rsidRPr="005206C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20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2007</w:t>
      </w:r>
      <w:r w:rsidRPr="005206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№2. С. 79 – 86;</w:t>
      </w:r>
    </w:p>
    <w:p w14:paraId="440CA349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Минаева И.Ю. Экологическая безопасность арктического региона: международно-правовые аспекты // Вопросы частного права и цивилистики. Сибирский юридический вестник. </w:t>
      </w:r>
      <w:r w:rsidRPr="0076525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– 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2004. №1. С. 13 –18;</w:t>
      </w:r>
    </w:p>
    <w:p w14:paraId="33E1028F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Мирзахалимова Д. Использование гелиоустановок в нефтегазовой отрасли // Филиала Российского государственного университета нефти и газа имени И.М.Губкина в г. Ташкенте. Т.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2017. №2 (110). С. 1 – 4;</w:t>
      </w:r>
    </w:p>
    <w:p w14:paraId="5A2BF60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Малая гидроэнергетика. С. 1 – 7;</w:t>
      </w:r>
    </w:p>
    <w:p w14:paraId="638A285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Мамонова Ю.С., Иванченко Л.А. Проблемы развития инноваций в нефтегазовой отрасли России // Секция «Современные проблемы экономической теории и регионалистики».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2013. С. 333 – 334; </w:t>
      </w:r>
    </w:p>
    <w:p w14:paraId="463B25A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Никулина О.В. Применение инновационного подхода к решению экономических и экологических проблем международного бизнеса // Сборник ИНИОН РАН по материалам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I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международно-практической конференции «Регионы Евразии: стратегия и механизмы модернизации, инновационного-технического развития и сотрудничества». М.: </w:t>
      </w:r>
      <w:r w:rsidRPr="0076525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– 2013 г. С. 108 – 116;</w:t>
      </w:r>
    </w:p>
    <w:p w14:paraId="661FE4B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Основные показатели охраны окружающей среды. Статистический бюллетень. М.: Росстат.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2011. С. 116; </w:t>
      </w:r>
    </w:p>
    <w:p w14:paraId="7095F5AD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ООО «Газпром ВНИИГАЗ». БИОТЕХНОЛОГИЯ. Теория и практика производства и применения биопрепаратов. – С. 14;</w:t>
      </w:r>
    </w:p>
    <w:p w14:paraId="43FEECB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Применение 3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D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-технологий в нефтегазовой отрасли. С. 78-79;</w:t>
      </w:r>
    </w:p>
    <w:p w14:paraId="25CB7CCD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ПАО «Газпром». Паспорт программы инновационного развития до 2025 года [PDF-файл].:  М. – 2018 г., – С. 82;</w:t>
      </w:r>
    </w:p>
    <w:p w14:paraId="0A7F7BEC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Проект по созданию криоцистерн (контейнер-цистерн) для транспортировки, хранения и регазификации СПГ [Текст]. — С. 27;</w:t>
      </w:r>
    </w:p>
    <w:p w14:paraId="57C1D018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РИТЭК-ИТЦ. Инновационные энергосберегающие технологии для нефтяной отрасли / Rusnanotech. III-й международный форум по нанотехнологиям. – М. – 2010.  С. 31;</w:t>
      </w:r>
    </w:p>
    <w:p w14:paraId="41590DDF" w14:textId="758AFB1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Российский инновационный индекс / под ред. Л.М. Гохберга. М.: Национальный исследовательский университет «В</w:t>
      </w:r>
      <w:r w:rsidR="005914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ысшая школа экономики», 2011.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84</w:t>
      </w:r>
      <w:r w:rsidR="005914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с.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14:paraId="10760619" w14:textId="77777777" w:rsid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Россия в цифрах, 2012 : крат. стат. сб. М.: Росстат, 2012. С. 573;</w:t>
      </w:r>
    </w:p>
    <w:p w14:paraId="2CAFBFA5" w14:textId="6B9DF5D5" w:rsidR="00E0444D" w:rsidRDefault="00E0444D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Роснефть. Отчёт в области устойчивого развития – 2017. С. 152;</w:t>
      </w:r>
    </w:p>
    <w:p w14:paraId="71D3D58C" w14:textId="77777777" w:rsidR="00970135" w:rsidRDefault="00871F48" w:rsidP="0097013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Сахалин Энерджи. Отчет в области устойчивого развития – 2017. С. 184;</w:t>
      </w:r>
    </w:p>
    <w:p w14:paraId="032BFD6F" w14:textId="0992836F" w:rsidR="00970135" w:rsidRPr="00970135" w:rsidRDefault="00970135" w:rsidP="00970135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01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Середенко Е.С. Оценка экономической эффективности аналитических информационных систем.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Экономический факультет. МГУ им. М.В.Ломоносова. 2014</w:t>
      </w:r>
      <w:r w:rsidRPr="0097013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г.; </w:t>
      </w:r>
    </w:p>
    <w:p w14:paraId="1AD497A5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Семанов Г.Н., Гутник А.Н., Зацепа С.Н. и Ивченко А.А., Солбаков В.В., Становой В.В., Шиваев А.С. Анализ суммарной экологической выгоды — инструмент принятия решения при ликвидации разливов нефти. Арктика: экология и экономика, 2017 №1 (25). С. 47 – 58;</w:t>
      </w:r>
    </w:p>
    <w:p w14:paraId="68CA4F02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Татаренко В.И. Перспективы развития нефтегазовой отрасли в РФ с учетом инновационных решений // Сибирская государственная геодезическая академия. С. 1 – 5;</w:t>
      </w:r>
    </w:p>
    <w:p w14:paraId="3445F72A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Телихова А.В. Биотехнологии в нефтяной промышленности: использование полисахаридов и биополимеров. Курс. раб, 2010. С. 20;</w:t>
      </w:r>
    </w:p>
    <w:p w14:paraId="7B27CE43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Трофимова Г.И. Метан как альтернативное топливо / Г.И.Трофимова, Н.И.Трофимов, И.А.Бабушкина и В.Г. Черемисина.: Международный научный журнал «Символ науки». – №11 – 3/2016 – С. 165-172;</w:t>
      </w:r>
    </w:p>
    <w:p w14:paraId="4120CF89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Токарев А.Н. Возможности встраивания нефтесервиса в инновационные системы ресурсных регионов // Интерэкспо Гео-Сибирь.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 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2017. №1. С. 129 – 133;</w:t>
      </w:r>
    </w:p>
    <w:p w14:paraId="22C68387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Фатхутдинов Р.А. Инновационный менеджмент [Текст] / учебник для вузов / Р.А.Фатхутдинов // Стандарт третьего поколения. 6-е изд. – СПБ.: Питер, 2012. – 448 с.: ил.;</w:t>
      </w:r>
    </w:p>
    <w:p w14:paraId="34B093D5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Филобокова Л.Ю. Устойчивое развитие региона в экологической плоскости: управление, оценка, аудит // Госсоветник.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2013. № 1. С. 5 – 15;</w:t>
      </w:r>
    </w:p>
    <w:p w14:paraId="75241849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Федеральный закон "Об охране окружающей среды" от 10.01.2002 N 7-ФЗ (последняя редакция).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Глава V. Нормирование в области охраны окружающей среды. Статья 28.1. Наилучшие доступные технологии;</w:t>
      </w:r>
    </w:p>
    <w:p w14:paraId="04C4946C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Харин А.Г. Методологические особенности управления стоимостью компании, осуществляющей «зелёные» инновации // теоретико-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методологичские аспекты инновационного развития экономики. Балтийский федеральный университет им.Канта. К. – 2012. С. 47 – 59;</w:t>
      </w:r>
    </w:p>
    <w:p w14:paraId="047E95EE" w14:textId="2751C349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Ченских Н.А. Фактор экологической безопасности в хозяйственной деятельности России и США в Арктике // Азимут научных исследований: экономика и управ</w:t>
      </w:r>
      <w:r w:rsidR="005914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ление. Политические науки. СПБ.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2015. №4 (13). С. 116 – 119; </w:t>
      </w:r>
    </w:p>
    <w:p w14:paraId="074A82C3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Черниченко Д. Двухколесный Стокгольм // GEO Непознанный мир: земля. — 2017. — № 07 (229);</w:t>
      </w:r>
    </w:p>
    <w:p w14:paraId="50872843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Шагиев Б.З., В.А. Бурлака, Бурлака Н.В. Эколого-экономическая эффективность применения лузги подсолнечника в процессе биодеструкции углеводородов нефти. Сельскохозяйственные науки, 2016 №1 (38). С. 51 – 58;</w:t>
      </w:r>
    </w:p>
    <w:p w14:paraId="6C207FBC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Шишкин Н.Д. Малые энергоэкономичные энергетические комплексы с возобновляемыми источниками энергии. М.: Готика, 2000. С. 236;</w:t>
      </w:r>
    </w:p>
    <w:p w14:paraId="35D130A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Шишкин Н.Д. Автономные теплоэнергетические комплексы с альтернативными источниками энергии для нефтегазовой отрасли // Астраханский государственный технический университет. Вестник АГТУ. Ас. 2005. №6 (29). С. 208 – 213;</w:t>
      </w:r>
    </w:p>
    <w:p w14:paraId="35436888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Штефан Г., Денисов Р. Перспективы ветроэнергетического рынка в России.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</w:rPr>
        <w:t xml:space="preserve">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2017. С. – 27;</w:t>
      </w:r>
    </w:p>
    <w:p w14:paraId="760DED4A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Штефан Г., Денисов Р. Ветроэнергетика в россии:  возможности, барьеры и перспективы. Обсуждение первых результатов проекта // Всемирная ветроэнергетическая ассоциация WWEA, Санкт-Петербургский политехнический университет Петра Великого. М.: – 2016. С. – 20;</w:t>
      </w:r>
    </w:p>
    <w:p w14:paraId="0F551F7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Шумпертер Й.  Теория экономического развития. Капитализм, социализм, демократия [Текст] / Й.Шумпертер. М.: Эксмо, 2007;</w:t>
      </w:r>
    </w:p>
    <w:p w14:paraId="4FA46A73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Зелёный каталог. «Что такое экологическое строительство?» //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ab/>
        <w:t>Зелёная экономика. – 2014. С. 1 – 6;</w:t>
      </w:r>
    </w:p>
    <w:p w14:paraId="255BAC6C" w14:textId="77777777" w:rsidR="00BE5DCD" w:rsidRDefault="00765254" w:rsidP="00BE5DC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Электронная газета «Век». Экологическая политика Дании. – 2014. С.1 – 2;</w:t>
      </w:r>
    </w:p>
    <w:p w14:paraId="52C5B42E" w14:textId="177FC03C" w:rsidR="00BE5DCD" w:rsidRPr="00BE5DCD" w:rsidRDefault="00BE5DCD" w:rsidP="00BE5DCD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BE5D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Соколов С.Н., Козелкова Е.Н. Экономическая оценка затрат при рекультивации нефтезагрязненных земель Нижневартовского района //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Вестник ВГУ</w:t>
      </w:r>
      <w:r w:rsidRPr="00BE5D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серия: география. геоэкология, 2018, № 3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С. 56 – 61;</w:t>
      </w:r>
    </w:p>
    <w:p w14:paraId="6CA338E7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Ярас Л, Хоффман Л., Ярас А. и др. Энергия ветра. Пер. с английского под ред. Я.И.Шефтера – М.: Мир, 1982. С. 256;</w:t>
      </w:r>
    </w:p>
    <w:p w14:paraId="4CCAF705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Яшалова Н.Н. Экологические инновации как приоритетное направление «Зелёной» экономики // Вустник, УрФУ. Серия экономики и управление. – 2012. №5. С. 72 – 82;</w:t>
      </w:r>
    </w:p>
    <w:p w14:paraId="21735375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Environmental performance index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 – 2018. С. 1 – 4;</w:t>
      </w:r>
    </w:p>
    <w:p w14:paraId="78BA7E1D" w14:textId="77777777" w:rsidR="00F94FCE" w:rsidRDefault="00765254" w:rsidP="00F94FCE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Bogoavlensky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V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,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Bogoavlensky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I, Budagova T.</w:t>
      </w:r>
      <w:r w:rsidRPr="00765254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Ecological safety and rational nature using in the arctic and world ocean // Оil and Gas Research Institute of Russian Academy of Sciences. </w:t>
      </w:r>
      <w:r w:rsidRPr="00765254">
        <w:rPr>
          <w:rFonts w:ascii="Times New Roman" w:eastAsia="Calibri" w:hAnsi="Times New Roman" w:cs="Times New Roman"/>
          <w:sz w:val="28"/>
          <w:szCs w:val="28"/>
        </w:rPr>
        <w:t>Специализированный журнал Бурение и Нефть. С.4;</w:t>
      </w:r>
    </w:p>
    <w:p w14:paraId="6B0AF0A3" w14:textId="1E4138E4" w:rsidR="00F94FCE" w:rsidRPr="00F94FCE" w:rsidRDefault="00F94FCE" w:rsidP="00F94FCE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  <w:r w:rsidRPr="00F94FCE">
        <w:rPr>
          <w:rFonts w:ascii="Times New Roman" w:eastAsia="Calibri" w:hAnsi="Times New Roman" w:cs="Times New Roman"/>
          <w:sz w:val="28"/>
          <w:szCs w:val="28"/>
          <w:lang w:val="en-GB"/>
        </w:rPr>
        <w:t>Towards Sustainable Development. Indicators to measure progress. Rome Conference. –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OECD</w:t>
      </w:r>
      <w:r w:rsidRPr="00F94FC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1998. </w:t>
      </w:r>
      <w:r>
        <w:rPr>
          <w:rFonts w:ascii="Times New Roman" w:eastAsia="Calibri" w:hAnsi="Times New Roman" w:cs="Times New Roman"/>
          <w:sz w:val="28"/>
          <w:szCs w:val="28"/>
          <w:lang w:val="en-GB"/>
        </w:rPr>
        <w:t>P. 139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56C6907" w14:textId="699954C3" w:rsidR="00694DA7" w:rsidRPr="00694DA7" w:rsidRDefault="00694DA7" w:rsidP="00694DA7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694DA7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Zharov A.D., Alekseev A.A., Skokov S.S., Fomin V.P., Samorodov I.M. IT in petroleum industry  // Moscow State Technical University by N.A. Bauman. M. P. 27 – 30;</w:t>
      </w:r>
    </w:p>
    <w:p w14:paraId="4BD36E87" w14:textId="06BDA136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Wrabel M.L., Peckol P.  Effects of bioremediation on toxicity and chemical composition of No. 2 Fuel Oil: Growth responses of the brown alga Fucus vesiculosus // Mar.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Pollut. Bull. 2000. Vol. 40, № 2. P. 135-139</w:t>
      </w:r>
      <w:r w:rsidR="005914A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14:paraId="09441FA4" w14:textId="77777777" w:rsidR="00765254" w:rsidRPr="00765254" w:rsidRDefault="00765254" w:rsidP="0076525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157E8DF4" w14:textId="77777777" w:rsidR="00765254" w:rsidRPr="00765254" w:rsidRDefault="00765254" w:rsidP="0076525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65254">
        <w:rPr>
          <w:rFonts w:ascii="Times New Roman" w:eastAsia="Calibri" w:hAnsi="Times New Roman" w:cs="Times New Roman"/>
          <w:b/>
          <w:sz w:val="28"/>
          <w:szCs w:val="28"/>
        </w:rPr>
        <w:t>Интернет-источники</w:t>
      </w:r>
    </w:p>
    <w:p w14:paraId="33188609" w14:textId="77777777" w:rsidR="00765254" w:rsidRPr="00765254" w:rsidRDefault="00765254" w:rsidP="0076525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DACA2E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«Газпром нефть». Отчётность в области устойчивого развития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28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https://www.gazprom-neft.ru/annual-reports/2017/GPN_CSR2017_RUS_200718.pdf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20.03.19);</w:t>
      </w:r>
    </w:p>
    <w:p w14:paraId="3A8B286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Газпром. Официальный сайт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29" w:history="1">
        <w:r w:rsidRPr="0076525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http://www.gazprom.ru/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свободный. – (Дата обращения: 23.03.2019);</w:t>
      </w:r>
    </w:p>
    <w:p w14:paraId="079A6552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Газпром. ОАО «Газпром»: инновации в сфере экологической безопасности и рационального природопользования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0" w:history="1">
        <w:r w:rsidRPr="0076525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http://www.gazprom.ru/f/posts/15/648248/presentation.pdf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свободный. – (Дата обращения: 23.03.2019);</w:t>
      </w:r>
    </w:p>
    <w:p w14:paraId="4999090D" w14:textId="77777777" w:rsidR="001659E3" w:rsidRDefault="00731644" w:rsidP="001659E3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Газпром</w:t>
      </w:r>
      <w:r w:rsidR="00765254" w:rsidRPr="00765254">
        <w:rPr>
          <w:rFonts w:ascii="Times New Roman" w:eastAsia="Calibri" w:hAnsi="Times New Roman" w:cs="Times New Roman"/>
          <w:sz w:val="28"/>
          <w:szCs w:val="28"/>
        </w:rPr>
        <w:t>. Природный газ — моторное топливо [Электронный ресурс]. – URL: http://gazprom-gmt.ru/info/natural-gas, свободный (Дата обращения: 28.04.2019);</w:t>
      </w:r>
    </w:p>
    <w:p w14:paraId="275A2306" w14:textId="219E836C" w:rsidR="00731644" w:rsidRPr="00731644" w:rsidRDefault="00731644" w:rsidP="0073164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644">
        <w:rPr>
          <w:rFonts w:ascii="Times New Roman" w:eastAsia="Calibri" w:hAnsi="Times New Roman" w:cs="Times New Roman"/>
          <w:sz w:val="28"/>
          <w:szCs w:val="28"/>
        </w:rPr>
        <w:t>Газпром. Паспорт инноваций [Электронный ресурс]. – URL: http://www.gazprom.ru/f/posts/97/653302/prir-passport-2016-11.pdf, свободный. – (Дата обращения: 01.05.2019)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76D6EBA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Гидроэнергетика России [Электронный ресурс]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1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http://www.cshp.ru/gidroenergetika/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28.04.2019);</w:t>
      </w:r>
    </w:p>
    <w:p w14:paraId="2E1AF28F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Группа компания «Развитие». Возобновляемые источники энергии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2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http://verdit.ru/finansing/4217-renewable-energy.html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20.03.19);</w:t>
      </w:r>
    </w:p>
    <w:p w14:paraId="5AD814B7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Информационный ресурс. Арктика [Электронный ресурс]. – URL: </w:t>
      </w:r>
      <w:hyperlink r:id="rId33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https://ru.arctic.ru/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11.11.2018);</w:t>
      </w:r>
    </w:p>
    <w:p w14:paraId="2E9F963C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Кольская энциклопедия. Арктика и северные регионы. [Электронный ресурс]. </w:t>
      </w:r>
      <w:r w:rsidRPr="00765254">
        <w:rPr>
          <w:rFonts w:ascii="Times New Roman" w:eastAsia="Calibri" w:hAnsi="Times New Roman" w:cs="Times New Roman"/>
          <w:sz w:val="28"/>
          <w:szCs w:val="28"/>
        </w:rPr>
        <w:softHyphen/>
      </w:r>
      <w:r w:rsidRPr="00765254">
        <w:rPr>
          <w:rFonts w:ascii="Times New Roman" w:eastAsia="Calibri" w:hAnsi="Times New Roman" w:cs="Times New Roman"/>
          <w:sz w:val="28"/>
          <w:szCs w:val="28"/>
        </w:rPr>
        <w:softHyphen/>
      </w:r>
      <w:r w:rsidRPr="00765254">
        <w:rPr>
          <w:rFonts w:ascii="Times New Roman" w:eastAsia="Calibri" w:hAnsi="Times New Roman" w:cs="Times New Roman"/>
          <w:sz w:val="28"/>
          <w:szCs w:val="28"/>
        </w:rPr>
        <w:softHyphen/>
        <w:t xml:space="preserve">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http://ke.culture.gov murman.ru/</w:t>
        </w:r>
        <w:proofErr w:type="spellStart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slovnik</w:t>
        </w:r>
        <w:proofErr w:type="spellEnd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/?ELEMENT_ID=92584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765254">
        <w:rPr>
          <w:rFonts w:ascii="Times New Roman" w:eastAsia="Calibri" w:hAnsi="Times New Roman" w:cs="Times New Roman"/>
          <w:color w:val="0563C1" w:themeColor="hyperlink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свободный (Дата обращения: 10.11.2018);</w:t>
      </w:r>
    </w:p>
    <w:p w14:paraId="3B5348E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Лукойл. Бизнес [Электронный ресурс]. – URL: http://www.lukoil.ru/Business/technology-and-innovation/Technologies, свободный. – (Дата обращения: 24.02.19);</w:t>
      </w:r>
    </w:p>
    <w:p w14:paraId="052075E0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ПАО «Газпром». Паспорт инноваций [Электронный ресурс]. – URL: http://www.gazprom.ru/f/posts/97/653302/prir-passport-2016-11.pdf, свободный. – (Дата обращения: 03.06.2019)</w:t>
      </w:r>
    </w:p>
    <w:p w14:paraId="4956CF7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Рейтинг экологической ответственности нефтегазовых компаний в 2018 году [Электронный ресурс] – URL: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https://new.wwf.ru/upload/documents/itogi2016.pdf, свободный (Дата обращения 30.03.19);</w:t>
      </w:r>
    </w:p>
    <w:p w14:paraId="2260FD5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Российская Газета RGRU. Основы государственной политики Российской Федерации в Арктике на период до 2020 года и дальнейшую перспективу [Электронный ресурс]: – URL: https://rg.ru/2009/03/30/arktika-osnovy-dok.html, свободный (Дата обращения: 21.03.19);</w:t>
      </w:r>
    </w:p>
    <w:p w14:paraId="7DE2C90A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Российская ассоциация ветроиндустрии. ВИЭ: в тренде и в противофазе [Электронный ресурс].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hyperlink r:id="rId34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https://rawi.ru/2018/10/vie-v-trende-i-v-protivofaze-vse-bolshe-neftegazovyih-kompaniy-vo-vsem-mire-obrashhayutsya-k-vozobnovlyaemoy-energetike/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21.03.19);</w:t>
      </w:r>
    </w:p>
    <w:p w14:paraId="004782D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Роснефть. Экологические инновации: практический опыт ОАО «НК РОСНЕФТЬ» [Электронный ресурс]. – URL: https://www.rosneft.ru/upload/site1/attach/0/88/93/presentation_eco.pdf, свободный. – (Дата обращения: 22.03.2019);</w:t>
      </w:r>
    </w:p>
    <w:p w14:paraId="5AFF0589" w14:textId="77777777" w:rsidR="00553112" w:rsidRDefault="00765254" w:rsidP="0055311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«Роснефть». Отчёт в области устойчивого развития [Электронный ресурс]. – URL: https://www.rosneft.ru/upload/site1/document_file/RN_SR2018_rus_web_1.pdf, свободный (Дата обращения: 19.03.2019);</w:t>
      </w:r>
    </w:p>
    <w:p w14:paraId="451E1F26" w14:textId="68410AEA" w:rsidR="00553112" w:rsidRPr="00553112" w:rsidRDefault="00553112" w:rsidP="00553112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5531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Российская Газета RGRU. Основы государственной политики Российской Федерации в Арктике на период до 2020 года и дальнейшую перспективу [Электронный ресурс]: – URL: https://rg.ru/2009/03/30/arktika-osnovy-dok.ht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ml, свободный (Дата обращения: 0</w:t>
      </w:r>
      <w:r w:rsidRPr="0055311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1.02.19)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</w:t>
      </w:r>
    </w:p>
    <w:p w14:paraId="034AABD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Сезон года. Полезные ископаемые в Арктике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5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https://xn----8sbiecm6bhdx8i.xn--p1ai/%D0%BF%D0%BE%D0%BB%D0%B5%D0%B7%D0%BD%D1%8B%D0%B5%20%D0%B8%D1%81%D0%BA%D0%BE%D0%BF%D0%B0%D0%B5%D0%BC%D1%8B%D0%B5%20%D0%B2%20%D0%90%D1%80%D0%BA%D1%82%D0%B8%D0%BA%D0%B5.html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11.11.2018);</w:t>
      </w:r>
    </w:p>
    <w:p w14:paraId="5A69218E" w14:textId="0324541A" w:rsidR="00F4105B" w:rsidRPr="00F4105B" w:rsidRDefault="00765254" w:rsidP="00F4105B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Сейчас.ру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 Проект Федерального Закона n 99042910-2 "Об арктической зоне Российской Федерации" (ред., внесенная в ГД ФС РФ) [Электронный ресурс]. – URL: https://www.lawmix.ru/lawprojects/72857, свободный (07.02.2019);</w:t>
      </w:r>
    </w:p>
    <w:p w14:paraId="061B0B9F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Оценка оценок окружающей среды Европы. Европейское агентство по окружающей среде, 2011. Обобщающий доклад. Копенгаген.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6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http://www.eea.europa.eu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10.01.19);</w:t>
      </w:r>
    </w:p>
    <w:p w14:paraId="56998AA8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Политех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. Гидроэнергетика.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7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https://www.spbstu.ru/university/about-the-university/history/contribution-science/hydroenergetics/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свободный. (Дата обращения: 22.03.19);</w:t>
      </w:r>
    </w:p>
    <w:p w14:paraId="5B693C33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Пропан 24. «Какой газ лучше использовать пропан или метан?» [Электронный ресурс]. – URL: http://propan24.ru/articles/kakoj-gaz-luchshe-zapravlyat-v-avto-propan-ili-metan, свободный (Дата обращения: 28.04.2019);</w:t>
      </w:r>
    </w:p>
    <w:p w14:paraId="6F37635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Пресс-центр [Электронный ресурс]. – URL: http://www.gazprom.ru/press/news/2016/july/article278360/, свободный (Дата обращения: 28.04.2019);</w:t>
      </w:r>
    </w:p>
    <w:p w14:paraId="3AE9FEC1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Доклад ЮНЕП «Навстречу «зеленой экономике»: путь к устойчивому развитию и искоренению бедности». [Электронный ресурс]. –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>: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http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://www.unep.org/greeneconomy/Portals/88/documents/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ger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/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GER</w:t>
      </w:r>
      <w:r w:rsidRPr="00765254">
        <w:rPr>
          <w:rFonts w:ascii="Times New Roman" w:eastAsia="Calibri" w:hAnsi="Times New Roman" w:cs="Times New Roman"/>
          <w:sz w:val="28"/>
          <w:szCs w:val="28"/>
        </w:rPr>
        <w:t>_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synthesis</w:t>
      </w:r>
      <w:r w:rsidRPr="00765254">
        <w:rPr>
          <w:rFonts w:ascii="Times New Roman" w:eastAsia="Calibri" w:hAnsi="Times New Roman" w:cs="Times New Roman"/>
          <w:sz w:val="28"/>
          <w:szCs w:val="28"/>
        </w:rPr>
        <w:t>_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>.</w:t>
      </w:r>
      <w:r w:rsidRPr="00765254">
        <w:rPr>
          <w:rFonts w:ascii="Times New Roman" w:eastAsia="Calibri" w:hAnsi="Times New Roman" w:cs="Times New Roman"/>
          <w:sz w:val="28"/>
          <w:szCs w:val="28"/>
          <w:lang w:val="en-US"/>
        </w:rPr>
        <w:t>pdf</w:t>
      </w:r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13.01.19);</w:t>
      </w:r>
    </w:p>
    <w:p w14:paraId="3DDF1458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ДОПОГ. Метан охлажденный жидкий или газ природный охлажденный жидкий с высоким содержанием метана № </w:t>
      </w:r>
      <w:proofErr w:type="spellStart"/>
      <w:r w:rsidRPr="00765254">
        <w:rPr>
          <w:rFonts w:ascii="Times New Roman" w:eastAsia="Calibri" w:hAnsi="Times New Roman" w:cs="Times New Roman"/>
          <w:sz w:val="28"/>
          <w:szCs w:val="28"/>
        </w:rPr>
        <w:t>оон</w:t>
      </w:r>
      <w:proofErr w:type="spellEnd"/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1972 (un1972) [Электронный ресурс]. – URL: </w:t>
      </w:r>
      <w:hyperlink r:id="rId38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http://www.pogt.ru/metan-ohlazhdennyy-zhidkiy-ili-ga-prirodnyy-ohlazhdennyy-zhidkiy-s-vysokim-soderzhaniem-metana-1972.html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(28.04.19);</w:t>
      </w:r>
    </w:p>
    <w:p w14:paraId="321C52D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Нефтегазовая вертикаль. Пять сценариев интернета вещей для нефтегазовой отрасли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39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http://www.ngv.ru/analytics/pyat_stsenariev_interneta_veshchey_dlya_neftegazovoy_otrasli/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01.05.19);</w:t>
      </w:r>
    </w:p>
    <w:p w14:paraId="03A2673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Сергеев С. Загрязнение воздуха — одна из главных причин преждевременной смертности // MAXPARK [Электронный ресурс]. – URL: </w:t>
      </w:r>
      <w:hyperlink r:id="rId40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http://maxpark.com/community/5652/content/5301300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20.02.19);</w:t>
      </w:r>
    </w:p>
    <w:p w14:paraId="085E2E14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Форс дистрибуция. Как Интернет вещей минимизирует убытки нефтяников.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41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https:///promiot.ruyshlennost/kak-internet-veshchey-minimiziruet-ubytki-neftyanikov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01.05.19);</w:t>
      </w:r>
    </w:p>
    <w:p w14:paraId="201A763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Экологическая стратегия ОАО "РЖД" на период до 2017 года и перспективу до 2030 года [Электронный ресурс]. – URL: http://doc.rzd.ru/doc/public/ru?STRUCTURE_ID=704&amp;layer_id=5105&amp;refererLayerId=5104&amp;id=6415&amp;print=1, свободный. – (Дата обращения: 22.02.2019 г.);</w:t>
      </w:r>
    </w:p>
    <w:p w14:paraId="32367B6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>Энергия. Преимущества и недостатки бензина в качестве топлива [Электронный ресурс]. – URL: http://www.enersy.ru/energiya/preimuschestva-i-nedostatki-benzina-v-kachestve-topliva-dlya-dvigateley.html, свободный (Дата обращения: 28.04.2019);</w:t>
      </w:r>
    </w:p>
    <w:p w14:paraId="6F29845F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CIO</w:t>
      </w:r>
      <w:r w:rsidRPr="00765254">
        <w:rPr>
          <w:rFonts w:ascii="Times New Roman" w:eastAsia="Calibri" w:hAnsi="Times New Roman" w:cs="Times New Roman"/>
          <w:sz w:val="28"/>
          <w:szCs w:val="28"/>
        </w:rPr>
        <w:t>.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RU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. «Газпром нефть» развивает Интернет вещей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42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https://www.cio.ru/news/080217-Gazprom-neft-razvivaet-Internet-veschey</w:t>
        </w:r>
      </w:hyperlink>
      <w:r w:rsidRPr="00765254">
        <w:rPr>
          <w:rFonts w:ascii="Times New Roman" w:eastAsia="Calibri" w:hAnsi="Times New Roman" w:cs="Times New Roman"/>
          <w:sz w:val="28"/>
          <w:szCs w:val="28"/>
        </w:rPr>
        <w:t>, свободный (Дата обращения: 01.05.19);</w:t>
      </w:r>
    </w:p>
    <w:p w14:paraId="26C81BD0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EES EAEC.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Частный информационно-аналитический и энергетический сайт [Электронный ресурс]. 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URL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: </w:t>
      </w:r>
      <w:hyperlink r:id="rId43" w:history="1">
        <w:r w:rsidRPr="00765254">
          <w:rPr>
            <w:rFonts w:ascii="Times New Roman" w:eastAsia="Calibri" w:hAnsi="Times New Roman" w:cs="Times New Roman"/>
            <w:noProof/>
            <w:color w:val="0563C1" w:themeColor="hyperlink"/>
            <w:sz w:val="28"/>
            <w:szCs w:val="28"/>
            <w:u w:val="single"/>
            <w:lang w:eastAsia="ru-RU"/>
          </w:rPr>
          <w:t>http://www.eeseaec.org/energetika-stran-mira/energetika-stran-mira-evrazia/energeticeskij-profil-rossii/elektroenergeticeskij-kompleks-rossii/gidroenergetika-rossii</w:t>
        </w:r>
      </w:hyperlink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 (Дата обращения: 23.11.19);</w:t>
      </w:r>
    </w:p>
    <w:p w14:paraId="65DFB23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EcoVoice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Эко-деревня в Дании [Электронный ресурс]. 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GB" w:eastAsia="ru-RU"/>
        </w:rPr>
        <w:t>URL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: </w:t>
      </w:r>
      <w:hyperlink r:id="rId44" w:history="1">
        <w:r w:rsidRPr="00765254">
          <w:rPr>
            <w:rFonts w:ascii="Times New Roman" w:eastAsia="Calibri" w:hAnsi="Times New Roman" w:cs="Times New Roman"/>
            <w:noProof/>
            <w:color w:val="0563C1" w:themeColor="hyperlink"/>
            <w:sz w:val="28"/>
            <w:szCs w:val="28"/>
            <w:u w:val="single"/>
            <w:lang w:eastAsia="ru-RU"/>
          </w:rPr>
          <w:t>http://ecovoice.ru/blog/eco/1109.html</w:t>
        </w:r>
      </w:hyperlink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свободный (Дата обращения: 20.02.19);</w:t>
      </w:r>
    </w:p>
    <w:p w14:paraId="51C58010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George Soros on the Clean-Energy Economy, The New your Times,14.10.2008 [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Электронынй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ресурс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]. – URL: available at: http://green. blogs. nytimes. com/2008/10/14/george-soroson-the-green-energy-economy/,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свободный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(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Дата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 xml:space="preserve">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обращения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: 03.04.2019);</w:t>
      </w:r>
    </w:p>
    <w:p w14:paraId="20CEBE9B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lastRenderedPageBreak/>
        <w:t>Neftegaz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RU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Энергоресурсы, топливо // Сжиженный природный газ (СПГ), технология сжижения [Электронный ресурс]. –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URL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: 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https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://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neftegaz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ru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/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tech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_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library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/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view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/4056-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Szhizhennyj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prirodnyj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gaz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SPG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tehnologii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val="en-US" w:eastAsia="ru-RU"/>
        </w:rPr>
        <w:t>szhizheniya</w:t>
      </w:r>
      <w:r w:rsidRPr="007652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, свободный. – (Дата обращения: 26.06.2018);</w:t>
      </w:r>
    </w:p>
    <w:p w14:paraId="3672FD27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Oil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and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Gas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Journal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IT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-индустрия [Электронный ресурс]. – </w:t>
      </w:r>
      <w:r w:rsidRPr="00765254">
        <w:rPr>
          <w:rFonts w:ascii="Times New Roman" w:eastAsia="Calibri" w:hAnsi="Times New Roman" w:cs="Times New Roman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45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://</w:t>
        </w:r>
        <w:proofErr w:type="spellStart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ogjrussia</w:t>
        </w:r>
        <w:proofErr w:type="spellEnd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com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/</w:t>
        </w:r>
        <w:proofErr w:type="spellStart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mneniya</w:t>
        </w:r>
        <w:proofErr w:type="spellEnd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-</w:t>
        </w:r>
        <w:proofErr w:type="spellStart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ekspertov</w:t>
        </w:r>
        <w:proofErr w:type="spellEnd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/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opinion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-70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15.11.2018);</w:t>
      </w:r>
    </w:p>
    <w:p w14:paraId="7466878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RoboSapiens</w:t>
      </w:r>
      <w:proofErr w:type="spellEnd"/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Интернет вещей – технология будущего, которая меняет реальность сегодня. [Электронный ресурс].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6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https://robo-sapiens.ru/stati/internet-veshhey/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01.05.19);</w:t>
      </w:r>
    </w:p>
    <w:p w14:paraId="72E57DDF" w14:textId="77777777" w:rsidR="00F15D14" w:rsidRDefault="00765254" w:rsidP="00F15D1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SAS. Big Data what it is and why it matters [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Электронный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ресурс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]. – URL: https://www.sas.com/ru_ru/insights/big-data/what-is-big-data.html,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свободный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Дата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обращения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: 30.04.19);</w:t>
      </w:r>
    </w:p>
    <w:p w14:paraId="4A2F23CC" w14:textId="08CBE1AD" w:rsidR="00F15D14" w:rsidRPr="00F15D14" w:rsidRDefault="00F15D14" w:rsidP="00F15D1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15D1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SolverBook</w:t>
      </w:r>
      <w:r w:rsidRPr="00F15D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Формула экономической эффективности [Электронный ресурс]. – </w:t>
      </w:r>
      <w:r w:rsidRPr="00F15D1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F15D1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F15D14">
        <w:t xml:space="preserve"> </w:t>
      </w:r>
      <w:hyperlink r:id="rId47" w:history="1">
        <w:r w:rsidRPr="00802449">
          <w:rPr>
            <w:rStyle w:val="a9"/>
            <w:rFonts w:ascii="Times New Roman" w:eastAsia="Calibri" w:hAnsi="Times New Roman" w:cs="Times New Roman"/>
            <w:sz w:val="28"/>
            <w:szCs w:val="28"/>
          </w:rPr>
          <w:t>http://ru.solverbook.com/spravochnik/formuly-po-ekonomike/formula-ekonomicheskoj-effektivnosti/</w:t>
        </w:r>
      </w:hyperlink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02.05.19);</w:t>
      </w:r>
    </w:p>
    <w:p w14:paraId="2BCF3006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TADVISER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"Лукойл-Коми" использовала технологию M2M-мониторинга для контроля паропроводов [Электронный ресурс].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: </w:t>
      </w:r>
      <w:hyperlink r:id="rId48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http://www.tadviser.ru/index.php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01.05.19);</w:t>
      </w:r>
    </w:p>
    <w:p w14:paraId="46721DA9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Thomas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Saaty</w:t>
      </w:r>
      <w:proofErr w:type="spellEnd"/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SuperDecisions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[Электронный ресурс].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49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https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://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superdecisions</w:t>
        </w:r>
        <w:proofErr w:type="spellEnd"/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com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/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26.04.19);</w:t>
      </w:r>
    </w:p>
    <w:p w14:paraId="22E8C12D" w14:textId="77777777" w:rsidR="00765254" w:rsidRPr="0076525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Forbes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Современные технологии [Электронный ресурс].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7652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0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https://www.forbes.ru/tegi/informacionnye-tehnologii</w:t>
        </w:r>
      </w:hyperlink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свободный (Дата обращения: 20.03.19);</w:t>
      </w:r>
    </w:p>
    <w:p w14:paraId="56479A96" w14:textId="60AD771B" w:rsidR="00765254" w:rsidRPr="000018D4" w:rsidRDefault="00765254" w:rsidP="00765254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World Economic Forum. The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Global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Competitiveness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Report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[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Электронный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ресурс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]. –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GB"/>
        </w:rPr>
        <w:t>URL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51" w:history="1"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http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://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www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3.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weforum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.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org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/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docs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/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WEF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_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GCR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_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Report</w:t>
        </w:r>
        <w:r w:rsidRPr="000018D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_2011-12.</w:t>
        </w:r>
        <w:r w:rsidRPr="00765254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pdf</w:t>
        </w:r>
      </w:hyperlink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свободный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(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Дата</w:t>
      </w:r>
      <w:r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76525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обращения</w:t>
      </w:r>
      <w:r w:rsidR="00BE698C" w:rsidRPr="000018D4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: 12.02.19).</w:t>
      </w:r>
    </w:p>
    <w:p w14:paraId="14025206" w14:textId="77777777" w:rsidR="00765254" w:rsidRPr="000018D4" w:rsidRDefault="00765254" w:rsidP="0076525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</w:pPr>
    </w:p>
    <w:p w14:paraId="38116860" w14:textId="77777777" w:rsidR="00765254" w:rsidRPr="000018D4" w:rsidRDefault="00765254" w:rsidP="00765254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14:paraId="44D78CF5" w14:textId="77777777" w:rsidR="004C487B" w:rsidRPr="000018D4" w:rsidRDefault="004C487B" w:rsidP="00765254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3C71323F" w14:textId="77777777" w:rsidR="002272DD" w:rsidRPr="000018D4" w:rsidRDefault="002272DD" w:rsidP="00765254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5DA164FD" w14:textId="77777777" w:rsidR="002272DD" w:rsidRPr="000018D4" w:rsidRDefault="002272DD" w:rsidP="00765254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13AC3067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4FC9A7DF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063A08A8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7B6AC50F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4A16BAD9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650AEDF9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p w14:paraId="6F584CCF" w14:textId="77777777" w:rsidR="002272DD" w:rsidRPr="000018D4" w:rsidRDefault="002272DD" w:rsidP="002272D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</w:pPr>
    </w:p>
    <w:sectPr w:rsidR="002272DD" w:rsidRPr="000018D4" w:rsidSect="000A446E">
      <w:footerReference w:type="default" r:id="rId5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87F7E" w14:textId="77777777" w:rsidR="00447D2E" w:rsidRDefault="00447D2E" w:rsidP="00331221">
      <w:pPr>
        <w:spacing w:after="0" w:line="240" w:lineRule="auto"/>
      </w:pPr>
      <w:r>
        <w:separator/>
      </w:r>
    </w:p>
  </w:endnote>
  <w:endnote w:type="continuationSeparator" w:id="0">
    <w:p w14:paraId="60E03D15" w14:textId="77777777" w:rsidR="00447D2E" w:rsidRDefault="00447D2E" w:rsidP="00331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8905703"/>
      <w:docPartObj>
        <w:docPartGallery w:val="Page Numbers (Bottom of Page)"/>
        <w:docPartUnique/>
      </w:docPartObj>
    </w:sdtPr>
    <w:sdtEndPr/>
    <w:sdtContent>
      <w:p w14:paraId="31ABBBE5" w14:textId="49A57482" w:rsidR="000A446E" w:rsidRDefault="000A446E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1294">
          <w:rPr>
            <w:noProof/>
          </w:rPr>
          <w:t>89</w:t>
        </w:r>
        <w:r>
          <w:fldChar w:fldCharType="end"/>
        </w:r>
      </w:p>
    </w:sdtContent>
  </w:sdt>
  <w:p w14:paraId="72A8B20D" w14:textId="77777777" w:rsidR="000A446E" w:rsidRDefault="000A446E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D8F40" w14:textId="77777777" w:rsidR="00447D2E" w:rsidRDefault="00447D2E" w:rsidP="00331221">
      <w:pPr>
        <w:spacing w:after="0" w:line="240" w:lineRule="auto"/>
      </w:pPr>
      <w:r>
        <w:separator/>
      </w:r>
    </w:p>
  </w:footnote>
  <w:footnote w:type="continuationSeparator" w:id="0">
    <w:p w14:paraId="5766B1E4" w14:textId="77777777" w:rsidR="00447D2E" w:rsidRDefault="00447D2E" w:rsidP="003312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55CA0"/>
    <w:multiLevelType w:val="hybridMultilevel"/>
    <w:tmpl w:val="52DC2D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052C0B"/>
    <w:multiLevelType w:val="hybridMultilevel"/>
    <w:tmpl w:val="94EA3EA2"/>
    <w:lvl w:ilvl="0" w:tplc="93A804B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5435E0F"/>
    <w:multiLevelType w:val="hybridMultilevel"/>
    <w:tmpl w:val="246A405A"/>
    <w:lvl w:ilvl="0" w:tplc="1B12E6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80231"/>
    <w:multiLevelType w:val="hybridMultilevel"/>
    <w:tmpl w:val="655E26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F954EA4"/>
    <w:multiLevelType w:val="multilevel"/>
    <w:tmpl w:val="5F06FBD6"/>
    <w:lvl w:ilvl="0">
      <w:start w:val="1"/>
      <w:numFmt w:val="decimal"/>
      <w:lvlText w:val="%1."/>
      <w:lvlJc w:val="left"/>
      <w:pPr>
        <w:ind w:left="696" w:hanging="6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5" w15:restartNumberingAfterBreak="0">
    <w:nsid w:val="22363C47"/>
    <w:multiLevelType w:val="hybridMultilevel"/>
    <w:tmpl w:val="82F211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6983EB3"/>
    <w:multiLevelType w:val="hybridMultilevel"/>
    <w:tmpl w:val="46B279C2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 w15:restartNumberingAfterBreak="0">
    <w:nsid w:val="27DD71E2"/>
    <w:multiLevelType w:val="hybridMultilevel"/>
    <w:tmpl w:val="802A6B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C2010A3"/>
    <w:multiLevelType w:val="hybridMultilevel"/>
    <w:tmpl w:val="D0F868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92C1D47"/>
    <w:multiLevelType w:val="multilevel"/>
    <w:tmpl w:val="1764B22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0" w15:restartNumberingAfterBreak="0">
    <w:nsid w:val="3FF54A31"/>
    <w:multiLevelType w:val="hybridMultilevel"/>
    <w:tmpl w:val="DF80F1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4D01EA8"/>
    <w:multiLevelType w:val="hybridMultilevel"/>
    <w:tmpl w:val="4E9AC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73E3A"/>
    <w:multiLevelType w:val="hybridMultilevel"/>
    <w:tmpl w:val="CF383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164563"/>
    <w:multiLevelType w:val="hybridMultilevel"/>
    <w:tmpl w:val="7654D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36E3D"/>
    <w:multiLevelType w:val="hybridMultilevel"/>
    <w:tmpl w:val="D368BA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BE1911"/>
    <w:multiLevelType w:val="multilevel"/>
    <w:tmpl w:val="C22CC2B0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3122ACF"/>
    <w:multiLevelType w:val="hybridMultilevel"/>
    <w:tmpl w:val="6B90DE74"/>
    <w:lvl w:ilvl="0" w:tplc="93A804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41E4BC0"/>
    <w:multiLevelType w:val="hybridMultilevel"/>
    <w:tmpl w:val="D59E8A1E"/>
    <w:lvl w:ilvl="0" w:tplc="127C76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77E29"/>
    <w:multiLevelType w:val="hybridMultilevel"/>
    <w:tmpl w:val="A0521388"/>
    <w:lvl w:ilvl="0" w:tplc="812C1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C8A73EF"/>
    <w:multiLevelType w:val="hybridMultilevel"/>
    <w:tmpl w:val="B4386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25C3B19"/>
    <w:multiLevelType w:val="multilevel"/>
    <w:tmpl w:val="FA30CF5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1" w15:restartNumberingAfterBreak="0">
    <w:nsid w:val="669234CB"/>
    <w:multiLevelType w:val="multilevel"/>
    <w:tmpl w:val="37A40118"/>
    <w:lvl w:ilvl="0">
      <w:start w:val="1"/>
      <w:numFmt w:val="decimal"/>
      <w:lvlText w:val="%1."/>
      <w:lvlJc w:val="left"/>
      <w:pPr>
        <w:ind w:left="1081" w:hanging="37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753547A3"/>
    <w:multiLevelType w:val="hybridMultilevel"/>
    <w:tmpl w:val="093804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7583227"/>
    <w:multiLevelType w:val="hybridMultilevel"/>
    <w:tmpl w:val="65AE4E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7B775BB"/>
    <w:multiLevelType w:val="hybridMultilevel"/>
    <w:tmpl w:val="AAB8F8B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C4A077D"/>
    <w:multiLevelType w:val="hybridMultilevel"/>
    <w:tmpl w:val="FA4AAE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FF82709"/>
    <w:multiLevelType w:val="hybridMultilevel"/>
    <w:tmpl w:val="ECCA9954"/>
    <w:lvl w:ilvl="0" w:tplc="CFC2D366">
      <w:start w:val="1"/>
      <w:numFmt w:val="decimal"/>
      <w:lvlText w:val="%1."/>
      <w:lvlJc w:val="left"/>
      <w:pPr>
        <w:ind w:left="213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0"/>
  </w:num>
  <w:num w:numId="2">
    <w:abstractNumId w:val="1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13"/>
  </w:num>
  <w:num w:numId="10">
    <w:abstractNumId w:val="4"/>
  </w:num>
  <w:num w:numId="11">
    <w:abstractNumId w:val="9"/>
  </w:num>
  <w:num w:numId="12">
    <w:abstractNumId w:val="24"/>
  </w:num>
  <w:num w:numId="13">
    <w:abstractNumId w:val="5"/>
  </w:num>
  <w:num w:numId="14">
    <w:abstractNumId w:val="8"/>
  </w:num>
  <w:num w:numId="15">
    <w:abstractNumId w:val="23"/>
  </w:num>
  <w:num w:numId="16">
    <w:abstractNumId w:val="18"/>
  </w:num>
  <w:num w:numId="17">
    <w:abstractNumId w:val="16"/>
  </w:num>
  <w:num w:numId="18">
    <w:abstractNumId w:val="1"/>
  </w:num>
  <w:num w:numId="19">
    <w:abstractNumId w:val="26"/>
  </w:num>
  <w:num w:numId="20">
    <w:abstractNumId w:val="7"/>
  </w:num>
  <w:num w:numId="21">
    <w:abstractNumId w:val="25"/>
  </w:num>
  <w:num w:numId="22">
    <w:abstractNumId w:val="6"/>
  </w:num>
  <w:num w:numId="23">
    <w:abstractNumId w:val="10"/>
  </w:num>
  <w:num w:numId="24">
    <w:abstractNumId w:val="0"/>
  </w:num>
  <w:num w:numId="25">
    <w:abstractNumId w:val="3"/>
  </w:num>
  <w:num w:numId="26">
    <w:abstractNumId w:val="22"/>
  </w:num>
  <w:num w:numId="27">
    <w:abstractNumId w:val="12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3E3"/>
    <w:rsid w:val="000018D4"/>
    <w:rsid w:val="00003B20"/>
    <w:rsid w:val="00003B85"/>
    <w:rsid w:val="00003CC1"/>
    <w:rsid w:val="00006B46"/>
    <w:rsid w:val="00011AF5"/>
    <w:rsid w:val="00012398"/>
    <w:rsid w:val="0001650F"/>
    <w:rsid w:val="00016D21"/>
    <w:rsid w:val="00016E5E"/>
    <w:rsid w:val="00017622"/>
    <w:rsid w:val="00020D8D"/>
    <w:rsid w:val="00024282"/>
    <w:rsid w:val="000327EC"/>
    <w:rsid w:val="000327FC"/>
    <w:rsid w:val="00032DCB"/>
    <w:rsid w:val="000337C1"/>
    <w:rsid w:val="00033BB6"/>
    <w:rsid w:val="00034F3C"/>
    <w:rsid w:val="0003578A"/>
    <w:rsid w:val="0004185D"/>
    <w:rsid w:val="000431DC"/>
    <w:rsid w:val="00043F34"/>
    <w:rsid w:val="000453F4"/>
    <w:rsid w:val="0004718E"/>
    <w:rsid w:val="00050628"/>
    <w:rsid w:val="000520D4"/>
    <w:rsid w:val="00052E87"/>
    <w:rsid w:val="000531B6"/>
    <w:rsid w:val="00056CBD"/>
    <w:rsid w:val="000675B1"/>
    <w:rsid w:val="00074463"/>
    <w:rsid w:val="00075E22"/>
    <w:rsid w:val="00086C56"/>
    <w:rsid w:val="00090798"/>
    <w:rsid w:val="00094E97"/>
    <w:rsid w:val="000A2D9D"/>
    <w:rsid w:val="000A446E"/>
    <w:rsid w:val="000A48E0"/>
    <w:rsid w:val="000A6998"/>
    <w:rsid w:val="000B19D1"/>
    <w:rsid w:val="000B231A"/>
    <w:rsid w:val="000B29AB"/>
    <w:rsid w:val="000B4EA3"/>
    <w:rsid w:val="000B79AD"/>
    <w:rsid w:val="000C38CA"/>
    <w:rsid w:val="000C47C0"/>
    <w:rsid w:val="000C6DEB"/>
    <w:rsid w:val="000C7301"/>
    <w:rsid w:val="000D0085"/>
    <w:rsid w:val="000D047F"/>
    <w:rsid w:val="000D51CD"/>
    <w:rsid w:val="000D6B2E"/>
    <w:rsid w:val="000D7D5C"/>
    <w:rsid w:val="000E0823"/>
    <w:rsid w:val="000E3736"/>
    <w:rsid w:val="000E4A0F"/>
    <w:rsid w:val="000F037B"/>
    <w:rsid w:val="000F29D2"/>
    <w:rsid w:val="000F30AE"/>
    <w:rsid w:val="000F3389"/>
    <w:rsid w:val="000F385F"/>
    <w:rsid w:val="00100598"/>
    <w:rsid w:val="00103337"/>
    <w:rsid w:val="00103B3D"/>
    <w:rsid w:val="0010668E"/>
    <w:rsid w:val="00106A72"/>
    <w:rsid w:val="00106C53"/>
    <w:rsid w:val="00110A2C"/>
    <w:rsid w:val="00113636"/>
    <w:rsid w:val="001136C5"/>
    <w:rsid w:val="00113911"/>
    <w:rsid w:val="001200DE"/>
    <w:rsid w:val="00121948"/>
    <w:rsid w:val="00122F54"/>
    <w:rsid w:val="001238F9"/>
    <w:rsid w:val="00125844"/>
    <w:rsid w:val="0012615F"/>
    <w:rsid w:val="00130B6B"/>
    <w:rsid w:val="00131009"/>
    <w:rsid w:val="00133340"/>
    <w:rsid w:val="001335C3"/>
    <w:rsid w:val="001339F2"/>
    <w:rsid w:val="00136CFC"/>
    <w:rsid w:val="00144CFE"/>
    <w:rsid w:val="00150542"/>
    <w:rsid w:val="0015074B"/>
    <w:rsid w:val="00151588"/>
    <w:rsid w:val="001526C9"/>
    <w:rsid w:val="0015382B"/>
    <w:rsid w:val="001564E6"/>
    <w:rsid w:val="0015738F"/>
    <w:rsid w:val="001611F9"/>
    <w:rsid w:val="0016206E"/>
    <w:rsid w:val="00162C33"/>
    <w:rsid w:val="00163647"/>
    <w:rsid w:val="001648EA"/>
    <w:rsid w:val="001659E3"/>
    <w:rsid w:val="00165A11"/>
    <w:rsid w:val="00167467"/>
    <w:rsid w:val="00167D2C"/>
    <w:rsid w:val="00174ADB"/>
    <w:rsid w:val="00176087"/>
    <w:rsid w:val="00176AEB"/>
    <w:rsid w:val="00177B85"/>
    <w:rsid w:val="001856BB"/>
    <w:rsid w:val="00187DB1"/>
    <w:rsid w:val="00191D28"/>
    <w:rsid w:val="00192485"/>
    <w:rsid w:val="001965CC"/>
    <w:rsid w:val="001A189C"/>
    <w:rsid w:val="001A4908"/>
    <w:rsid w:val="001B5172"/>
    <w:rsid w:val="001B76B2"/>
    <w:rsid w:val="001C08BF"/>
    <w:rsid w:val="001C0F49"/>
    <w:rsid w:val="001C13DD"/>
    <w:rsid w:val="001C1D7B"/>
    <w:rsid w:val="001C27C0"/>
    <w:rsid w:val="001C2B29"/>
    <w:rsid w:val="001C4667"/>
    <w:rsid w:val="001C6A94"/>
    <w:rsid w:val="001C6CF3"/>
    <w:rsid w:val="001C7830"/>
    <w:rsid w:val="001D20F2"/>
    <w:rsid w:val="001D37C2"/>
    <w:rsid w:val="001E2A24"/>
    <w:rsid w:val="001E73FE"/>
    <w:rsid w:val="001F191A"/>
    <w:rsid w:val="001F32F6"/>
    <w:rsid w:val="001F491A"/>
    <w:rsid w:val="001F7CEE"/>
    <w:rsid w:val="00200705"/>
    <w:rsid w:val="00204B08"/>
    <w:rsid w:val="00206D2B"/>
    <w:rsid w:val="00207BE0"/>
    <w:rsid w:val="00211A82"/>
    <w:rsid w:val="0021333B"/>
    <w:rsid w:val="00215181"/>
    <w:rsid w:val="002166B3"/>
    <w:rsid w:val="00223EDA"/>
    <w:rsid w:val="002272DD"/>
    <w:rsid w:val="00230DBE"/>
    <w:rsid w:val="00233AEA"/>
    <w:rsid w:val="00233D5E"/>
    <w:rsid w:val="0023503A"/>
    <w:rsid w:val="00237A04"/>
    <w:rsid w:val="00245431"/>
    <w:rsid w:val="00246DF9"/>
    <w:rsid w:val="00250EAD"/>
    <w:rsid w:val="002534DD"/>
    <w:rsid w:val="00253782"/>
    <w:rsid w:val="00253D4B"/>
    <w:rsid w:val="00254366"/>
    <w:rsid w:val="0026106F"/>
    <w:rsid w:val="00261109"/>
    <w:rsid w:val="0026214B"/>
    <w:rsid w:val="002644DF"/>
    <w:rsid w:val="002655C0"/>
    <w:rsid w:val="002656ED"/>
    <w:rsid w:val="00267D28"/>
    <w:rsid w:val="00270D85"/>
    <w:rsid w:val="00270ECC"/>
    <w:rsid w:val="00272153"/>
    <w:rsid w:val="0027327C"/>
    <w:rsid w:val="00273B53"/>
    <w:rsid w:val="00274889"/>
    <w:rsid w:val="00275C6D"/>
    <w:rsid w:val="0028118C"/>
    <w:rsid w:val="0028347D"/>
    <w:rsid w:val="0028364F"/>
    <w:rsid w:val="00283ED8"/>
    <w:rsid w:val="00285831"/>
    <w:rsid w:val="002871BB"/>
    <w:rsid w:val="002872F0"/>
    <w:rsid w:val="00290903"/>
    <w:rsid w:val="00291EE5"/>
    <w:rsid w:val="00293044"/>
    <w:rsid w:val="00293A55"/>
    <w:rsid w:val="00294278"/>
    <w:rsid w:val="0029471C"/>
    <w:rsid w:val="00295FEB"/>
    <w:rsid w:val="00297D0B"/>
    <w:rsid w:val="002A1E51"/>
    <w:rsid w:val="002A2C93"/>
    <w:rsid w:val="002A3735"/>
    <w:rsid w:val="002A40C0"/>
    <w:rsid w:val="002A4B07"/>
    <w:rsid w:val="002A574E"/>
    <w:rsid w:val="002A6435"/>
    <w:rsid w:val="002A72A0"/>
    <w:rsid w:val="002B04CE"/>
    <w:rsid w:val="002B1D30"/>
    <w:rsid w:val="002B2195"/>
    <w:rsid w:val="002B3369"/>
    <w:rsid w:val="002B41F8"/>
    <w:rsid w:val="002C0D8D"/>
    <w:rsid w:val="002C2833"/>
    <w:rsid w:val="002C2E05"/>
    <w:rsid w:val="002C2F17"/>
    <w:rsid w:val="002C2F4F"/>
    <w:rsid w:val="002C3343"/>
    <w:rsid w:val="002C4C45"/>
    <w:rsid w:val="002C759B"/>
    <w:rsid w:val="002D09E0"/>
    <w:rsid w:val="002D4C0E"/>
    <w:rsid w:val="002D4D48"/>
    <w:rsid w:val="002E0ED4"/>
    <w:rsid w:val="002E1463"/>
    <w:rsid w:val="002E3050"/>
    <w:rsid w:val="002E408D"/>
    <w:rsid w:val="002E41BB"/>
    <w:rsid w:val="002F129A"/>
    <w:rsid w:val="002F157B"/>
    <w:rsid w:val="002F27C0"/>
    <w:rsid w:val="002F5F31"/>
    <w:rsid w:val="002F7E66"/>
    <w:rsid w:val="002F7FE0"/>
    <w:rsid w:val="00307695"/>
    <w:rsid w:val="00307847"/>
    <w:rsid w:val="00315123"/>
    <w:rsid w:val="00322A4E"/>
    <w:rsid w:val="0032413A"/>
    <w:rsid w:val="00331221"/>
    <w:rsid w:val="00334D5F"/>
    <w:rsid w:val="00341388"/>
    <w:rsid w:val="00344006"/>
    <w:rsid w:val="0034640F"/>
    <w:rsid w:val="0035044A"/>
    <w:rsid w:val="003506E9"/>
    <w:rsid w:val="00356291"/>
    <w:rsid w:val="0036217B"/>
    <w:rsid w:val="003700CB"/>
    <w:rsid w:val="0037028B"/>
    <w:rsid w:val="00370F62"/>
    <w:rsid w:val="003715AD"/>
    <w:rsid w:val="00374A5C"/>
    <w:rsid w:val="00386BA9"/>
    <w:rsid w:val="00386E59"/>
    <w:rsid w:val="0038753D"/>
    <w:rsid w:val="003943B3"/>
    <w:rsid w:val="00394B81"/>
    <w:rsid w:val="00395920"/>
    <w:rsid w:val="00395C6C"/>
    <w:rsid w:val="003A0367"/>
    <w:rsid w:val="003A08F8"/>
    <w:rsid w:val="003A2DEE"/>
    <w:rsid w:val="003A733B"/>
    <w:rsid w:val="003B2872"/>
    <w:rsid w:val="003C1FDC"/>
    <w:rsid w:val="003C269A"/>
    <w:rsid w:val="003C47AD"/>
    <w:rsid w:val="003C6255"/>
    <w:rsid w:val="003D40B1"/>
    <w:rsid w:val="003D4B6C"/>
    <w:rsid w:val="003D5CB0"/>
    <w:rsid w:val="003D7742"/>
    <w:rsid w:val="003E2305"/>
    <w:rsid w:val="003E4668"/>
    <w:rsid w:val="003E5A43"/>
    <w:rsid w:val="003E7606"/>
    <w:rsid w:val="003E7624"/>
    <w:rsid w:val="003F1A19"/>
    <w:rsid w:val="003F324C"/>
    <w:rsid w:val="003F3611"/>
    <w:rsid w:val="003F492A"/>
    <w:rsid w:val="004002FC"/>
    <w:rsid w:val="00407CFA"/>
    <w:rsid w:val="00407ECB"/>
    <w:rsid w:val="00423BAC"/>
    <w:rsid w:val="00426DED"/>
    <w:rsid w:val="0043096C"/>
    <w:rsid w:val="00434C9D"/>
    <w:rsid w:val="004371DB"/>
    <w:rsid w:val="00440412"/>
    <w:rsid w:val="00441E16"/>
    <w:rsid w:val="00442875"/>
    <w:rsid w:val="00447946"/>
    <w:rsid w:val="00447D2E"/>
    <w:rsid w:val="004504A0"/>
    <w:rsid w:val="004512D1"/>
    <w:rsid w:val="0045221E"/>
    <w:rsid w:val="004527D8"/>
    <w:rsid w:val="00453536"/>
    <w:rsid w:val="00453576"/>
    <w:rsid w:val="00453A8C"/>
    <w:rsid w:val="004557EC"/>
    <w:rsid w:val="004601B5"/>
    <w:rsid w:val="00462D7D"/>
    <w:rsid w:val="00464EAA"/>
    <w:rsid w:val="0047347E"/>
    <w:rsid w:val="00476A72"/>
    <w:rsid w:val="004774E2"/>
    <w:rsid w:val="00480D8A"/>
    <w:rsid w:val="004835A1"/>
    <w:rsid w:val="00486827"/>
    <w:rsid w:val="00487887"/>
    <w:rsid w:val="0049089D"/>
    <w:rsid w:val="004919A1"/>
    <w:rsid w:val="00491C83"/>
    <w:rsid w:val="004944D6"/>
    <w:rsid w:val="00494A5B"/>
    <w:rsid w:val="004962A5"/>
    <w:rsid w:val="00496F91"/>
    <w:rsid w:val="00497CA5"/>
    <w:rsid w:val="004A26E6"/>
    <w:rsid w:val="004B2DBE"/>
    <w:rsid w:val="004C1259"/>
    <w:rsid w:val="004C487B"/>
    <w:rsid w:val="004C7135"/>
    <w:rsid w:val="004C7533"/>
    <w:rsid w:val="004D234A"/>
    <w:rsid w:val="004D4383"/>
    <w:rsid w:val="004D563B"/>
    <w:rsid w:val="004D7EF4"/>
    <w:rsid w:val="004E12F6"/>
    <w:rsid w:val="004E1BAA"/>
    <w:rsid w:val="004E43D1"/>
    <w:rsid w:val="004E4C15"/>
    <w:rsid w:val="004E4E12"/>
    <w:rsid w:val="004E6A3E"/>
    <w:rsid w:val="004E72F8"/>
    <w:rsid w:val="004F001A"/>
    <w:rsid w:val="004F3EB0"/>
    <w:rsid w:val="004F4C24"/>
    <w:rsid w:val="004F4FDA"/>
    <w:rsid w:val="004F6C0F"/>
    <w:rsid w:val="00502405"/>
    <w:rsid w:val="00504344"/>
    <w:rsid w:val="005058D7"/>
    <w:rsid w:val="00510839"/>
    <w:rsid w:val="00516645"/>
    <w:rsid w:val="005206CD"/>
    <w:rsid w:val="00521531"/>
    <w:rsid w:val="0052519C"/>
    <w:rsid w:val="005273E8"/>
    <w:rsid w:val="00531A47"/>
    <w:rsid w:val="00544A33"/>
    <w:rsid w:val="0054594D"/>
    <w:rsid w:val="00553112"/>
    <w:rsid w:val="00554FD7"/>
    <w:rsid w:val="00556500"/>
    <w:rsid w:val="00560966"/>
    <w:rsid w:val="005662A1"/>
    <w:rsid w:val="005705A7"/>
    <w:rsid w:val="00571D9B"/>
    <w:rsid w:val="00572F11"/>
    <w:rsid w:val="00575776"/>
    <w:rsid w:val="00580FB8"/>
    <w:rsid w:val="0058255C"/>
    <w:rsid w:val="005867C4"/>
    <w:rsid w:val="00590563"/>
    <w:rsid w:val="005914AF"/>
    <w:rsid w:val="00593FF9"/>
    <w:rsid w:val="00597858"/>
    <w:rsid w:val="005A08E8"/>
    <w:rsid w:val="005A0DDC"/>
    <w:rsid w:val="005A1810"/>
    <w:rsid w:val="005A1EB5"/>
    <w:rsid w:val="005A2062"/>
    <w:rsid w:val="005A293B"/>
    <w:rsid w:val="005A66E2"/>
    <w:rsid w:val="005A7175"/>
    <w:rsid w:val="005B223E"/>
    <w:rsid w:val="005B2BFD"/>
    <w:rsid w:val="005B33D2"/>
    <w:rsid w:val="005B42E8"/>
    <w:rsid w:val="005B4A3A"/>
    <w:rsid w:val="005B5AF7"/>
    <w:rsid w:val="005B74F5"/>
    <w:rsid w:val="005C38F9"/>
    <w:rsid w:val="005C5E07"/>
    <w:rsid w:val="005C6EA2"/>
    <w:rsid w:val="005D1596"/>
    <w:rsid w:val="005D28FE"/>
    <w:rsid w:val="005D2BDD"/>
    <w:rsid w:val="005D3CBC"/>
    <w:rsid w:val="005E0758"/>
    <w:rsid w:val="005E1917"/>
    <w:rsid w:val="005E1B25"/>
    <w:rsid w:val="005E24AB"/>
    <w:rsid w:val="005E5BF9"/>
    <w:rsid w:val="005E64F0"/>
    <w:rsid w:val="005E77C0"/>
    <w:rsid w:val="005F0269"/>
    <w:rsid w:val="005F1D7E"/>
    <w:rsid w:val="005F1DDD"/>
    <w:rsid w:val="005F49C0"/>
    <w:rsid w:val="005F5A2C"/>
    <w:rsid w:val="005F6484"/>
    <w:rsid w:val="00600B3B"/>
    <w:rsid w:val="00602724"/>
    <w:rsid w:val="00603D90"/>
    <w:rsid w:val="00604CF6"/>
    <w:rsid w:val="00613590"/>
    <w:rsid w:val="00615828"/>
    <w:rsid w:val="0061685D"/>
    <w:rsid w:val="006173DA"/>
    <w:rsid w:val="00632B04"/>
    <w:rsid w:val="006333A9"/>
    <w:rsid w:val="00633A2A"/>
    <w:rsid w:val="006409EB"/>
    <w:rsid w:val="0064111F"/>
    <w:rsid w:val="00641391"/>
    <w:rsid w:val="00642477"/>
    <w:rsid w:val="00642BBD"/>
    <w:rsid w:val="00643E36"/>
    <w:rsid w:val="00644778"/>
    <w:rsid w:val="00651CB3"/>
    <w:rsid w:val="00654D1A"/>
    <w:rsid w:val="006624F9"/>
    <w:rsid w:val="00662F4E"/>
    <w:rsid w:val="006666D0"/>
    <w:rsid w:val="006703DF"/>
    <w:rsid w:val="0067265C"/>
    <w:rsid w:val="006740C4"/>
    <w:rsid w:val="00677551"/>
    <w:rsid w:val="00687F49"/>
    <w:rsid w:val="006915B3"/>
    <w:rsid w:val="00694225"/>
    <w:rsid w:val="00694DA7"/>
    <w:rsid w:val="00695251"/>
    <w:rsid w:val="006A59CA"/>
    <w:rsid w:val="006A64D1"/>
    <w:rsid w:val="006B3085"/>
    <w:rsid w:val="006B6E4A"/>
    <w:rsid w:val="006B7A22"/>
    <w:rsid w:val="006C0084"/>
    <w:rsid w:val="006C04E5"/>
    <w:rsid w:val="006C2234"/>
    <w:rsid w:val="006C2802"/>
    <w:rsid w:val="006C3694"/>
    <w:rsid w:val="006C5F19"/>
    <w:rsid w:val="006D06A8"/>
    <w:rsid w:val="006D3D91"/>
    <w:rsid w:val="006D6740"/>
    <w:rsid w:val="006D6B8D"/>
    <w:rsid w:val="006E0E38"/>
    <w:rsid w:val="006E0E70"/>
    <w:rsid w:val="006E40FD"/>
    <w:rsid w:val="006E5805"/>
    <w:rsid w:val="006E7991"/>
    <w:rsid w:val="006F0DED"/>
    <w:rsid w:val="006F2860"/>
    <w:rsid w:val="006F2942"/>
    <w:rsid w:val="006F2F0C"/>
    <w:rsid w:val="006F3074"/>
    <w:rsid w:val="00701B47"/>
    <w:rsid w:val="00704D29"/>
    <w:rsid w:val="007056D1"/>
    <w:rsid w:val="00710273"/>
    <w:rsid w:val="00710F9C"/>
    <w:rsid w:val="00714F75"/>
    <w:rsid w:val="00721089"/>
    <w:rsid w:val="0072207D"/>
    <w:rsid w:val="0072439F"/>
    <w:rsid w:val="00724547"/>
    <w:rsid w:val="0072772C"/>
    <w:rsid w:val="00731499"/>
    <w:rsid w:val="00731644"/>
    <w:rsid w:val="007330A0"/>
    <w:rsid w:val="0073381E"/>
    <w:rsid w:val="0073500C"/>
    <w:rsid w:val="00736750"/>
    <w:rsid w:val="00742E29"/>
    <w:rsid w:val="00742F1D"/>
    <w:rsid w:val="00746151"/>
    <w:rsid w:val="00750EF8"/>
    <w:rsid w:val="00756C23"/>
    <w:rsid w:val="007609E8"/>
    <w:rsid w:val="007618F2"/>
    <w:rsid w:val="00763551"/>
    <w:rsid w:val="00764883"/>
    <w:rsid w:val="00765254"/>
    <w:rsid w:val="007669F1"/>
    <w:rsid w:val="00766BB1"/>
    <w:rsid w:val="007671C4"/>
    <w:rsid w:val="00770287"/>
    <w:rsid w:val="007735F2"/>
    <w:rsid w:val="007773E2"/>
    <w:rsid w:val="00780782"/>
    <w:rsid w:val="0078383B"/>
    <w:rsid w:val="00784532"/>
    <w:rsid w:val="00784C0B"/>
    <w:rsid w:val="007912A1"/>
    <w:rsid w:val="00793782"/>
    <w:rsid w:val="007949C4"/>
    <w:rsid w:val="00795123"/>
    <w:rsid w:val="00796382"/>
    <w:rsid w:val="007A01D0"/>
    <w:rsid w:val="007A1557"/>
    <w:rsid w:val="007A4118"/>
    <w:rsid w:val="007A581F"/>
    <w:rsid w:val="007A6229"/>
    <w:rsid w:val="007A7D21"/>
    <w:rsid w:val="007B5D53"/>
    <w:rsid w:val="007B68DC"/>
    <w:rsid w:val="007B7261"/>
    <w:rsid w:val="007B7C9B"/>
    <w:rsid w:val="007C1A96"/>
    <w:rsid w:val="007C3545"/>
    <w:rsid w:val="007C52F6"/>
    <w:rsid w:val="007C6156"/>
    <w:rsid w:val="007D35BC"/>
    <w:rsid w:val="007D480C"/>
    <w:rsid w:val="007D76EC"/>
    <w:rsid w:val="007E02E5"/>
    <w:rsid w:val="007F2964"/>
    <w:rsid w:val="007F391B"/>
    <w:rsid w:val="007F6D8A"/>
    <w:rsid w:val="008023F5"/>
    <w:rsid w:val="008030C1"/>
    <w:rsid w:val="00805E49"/>
    <w:rsid w:val="008168D4"/>
    <w:rsid w:val="0082188B"/>
    <w:rsid w:val="0082284E"/>
    <w:rsid w:val="00822AB7"/>
    <w:rsid w:val="008236C6"/>
    <w:rsid w:val="008255E0"/>
    <w:rsid w:val="00825E4A"/>
    <w:rsid w:val="0082676A"/>
    <w:rsid w:val="00831667"/>
    <w:rsid w:val="00835119"/>
    <w:rsid w:val="00835AD6"/>
    <w:rsid w:val="0083676D"/>
    <w:rsid w:val="00836D9F"/>
    <w:rsid w:val="0083712B"/>
    <w:rsid w:val="00842237"/>
    <w:rsid w:val="00842BB3"/>
    <w:rsid w:val="00842E21"/>
    <w:rsid w:val="00844E37"/>
    <w:rsid w:val="00846D68"/>
    <w:rsid w:val="00850D00"/>
    <w:rsid w:val="008523DB"/>
    <w:rsid w:val="008530DA"/>
    <w:rsid w:val="00854971"/>
    <w:rsid w:val="00855BFB"/>
    <w:rsid w:val="00860B71"/>
    <w:rsid w:val="008611DD"/>
    <w:rsid w:val="00862046"/>
    <w:rsid w:val="00862179"/>
    <w:rsid w:val="00871F48"/>
    <w:rsid w:val="008733BC"/>
    <w:rsid w:val="008759F2"/>
    <w:rsid w:val="008771EE"/>
    <w:rsid w:val="00883CF2"/>
    <w:rsid w:val="00883EB0"/>
    <w:rsid w:val="00886D2D"/>
    <w:rsid w:val="00887411"/>
    <w:rsid w:val="008902A3"/>
    <w:rsid w:val="00890EE1"/>
    <w:rsid w:val="00893751"/>
    <w:rsid w:val="0089581F"/>
    <w:rsid w:val="00897A59"/>
    <w:rsid w:val="008B20EF"/>
    <w:rsid w:val="008B22FA"/>
    <w:rsid w:val="008B4B35"/>
    <w:rsid w:val="008B643E"/>
    <w:rsid w:val="008B643F"/>
    <w:rsid w:val="008C0D99"/>
    <w:rsid w:val="008C0ED1"/>
    <w:rsid w:val="008C2D0E"/>
    <w:rsid w:val="008C3437"/>
    <w:rsid w:val="008C4676"/>
    <w:rsid w:val="008C65B7"/>
    <w:rsid w:val="008C672E"/>
    <w:rsid w:val="008C72F9"/>
    <w:rsid w:val="008D2BB3"/>
    <w:rsid w:val="008D4F1A"/>
    <w:rsid w:val="008D6CE1"/>
    <w:rsid w:val="008D6DA3"/>
    <w:rsid w:val="008D75FD"/>
    <w:rsid w:val="008E2D69"/>
    <w:rsid w:val="008E41B1"/>
    <w:rsid w:val="008E61DD"/>
    <w:rsid w:val="008F09DB"/>
    <w:rsid w:val="008F274E"/>
    <w:rsid w:val="008F4853"/>
    <w:rsid w:val="008F7701"/>
    <w:rsid w:val="00900D06"/>
    <w:rsid w:val="009010CD"/>
    <w:rsid w:val="00902562"/>
    <w:rsid w:val="00905C0A"/>
    <w:rsid w:val="0090715A"/>
    <w:rsid w:val="009120B7"/>
    <w:rsid w:val="009137F8"/>
    <w:rsid w:val="00914A07"/>
    <w:rsid w:val="00923079"/>
    <w:rsid w:val="00926D2A"/>
    <w:rsid w:val="00927848"/>
    <w:rsid w:val="0093138E"/>
    <w:rsid w:val="0093770D"/>
    <w:rsid w:val="00937E4A"/>
    <w:rsid w:val="009422C7"/>
    <w:rsid w:val="009445E4"/>
    <w:rsid w:val="0094515A"/>
    <w:rsid w:val="0094724E"/>
    <w:rsid w:val="00951AB3"/>
    <w:rsid w:val="00956A2B"/>
    <w:rsid w:val="00956C16"/>
    <w:rsid w:val="00960EB2"/>
    <w:rsid w:val="0096373F"/>
    <w:rsid w:val="00970135"/>
    <w:rsid w:val="00970BA5"/>
    <w:rsid w:val="0097166E"/>
    <w:rsid w:val="00971A48"/>
    <w:rsid w:val="0097388F"/>
    <w:rsid w:val="00974A27"/>
    <w:rsid w:val="00975F4B"/>
    <w:rsid w:val="00977F62"/>
    <w:rsid w:val="0098325A"/>
    <w:rsid w:val="009904EF"/>
    <w:rsid w:val="009938AF"/>
    <w:rsid w:val="00993EEB"/>
    <w:rsid w:val="00994D13"/>
    <w:rsid w:val="00994D74"/>
    <w:rsid w:val="009A0190"/>
    <w:rsid w:val="009A1A6C"/>
    <w:rsid w:val="009A4818"/>
    <w:rsid w:val="009A68B4"/>
    <w:rsid w:val="009B2013"/>
    <w:rsid w:val="009B3387"/>
    <w:rsid w:val="009B43AD"/>
    <w:rsid w:val="009B563A"/>
    <w:rsid w:val="009B7768"/>
    <w:rsid w:val="009C0FE8"/>
    <w:rsid w:val="009C1292"/>
    <w:rsid w:val="009D09C6"/>
    <w:rsid w:val="009D0E0A"/>
    <w:rsid w:val="009D1044"/>
    <w:rsid w:val="009D3D1A"/>
    <w:rsid w:val="009D6F22"/>
    <w:rsid w:val="009E4EB7"/>
    <w:rsid w:val="009F0A26"/>
    <w:rsid w:val="009F137B"/>
    <w:rsid w:val="009F1847"/>
    <w:rsid w:val="009F2EF7"/>
    <w:rsid w:val="009F3339"/>
    <w:rsid w:val="009F3E53"/>
    <w:rsid w:val="009F52FA"/>
    <w:rsid w:val="009F5955"/>
    <w:rsid w:val="00A005C9"/>
    <w:rsid w:val="00A00725"/>
    <w:rsid w:val="00A0447E"/>
    <w:rsid w:val="00A04E37"/>
    <w:rsid w:val="00A060B2"/>
    <w:rsid w:val="00A13B15"/>
    <w:rsid w:val="00A15AE4"/>
    <w:rsid w:val="00A203FD"/>
    <w:rsid w:val="00A22ABE"/>
    <w:rsid w:val="00A22B1D"/>
    <w:rsid w:val="00A258BA"/>
    <w:rsid w:val="00A30222"/>
    <w:rsid w:val="00A364D1"/>
    <w:rsid w:val="00A37655"/>
    <w:rsid w:val="00A44DAD"/>
    <w:rsid w:val="00A46ADF"/>
    <w:rsid w:val="00A47C02"/>
    <w:rsid w:val="00A50BF3"/>
    <w:rsid w:val="00A5136A"/>
    <w:rsid w:val="00A52AAE"/>
    <w:rsid w:val="00A5367F"/>
    <w:rsid w:val="00A5716D"/>
    <w:rsid w:val="00A60AA0"/>
    <w:rsid w:val="00A646DB"/>
    <w:rsid w:val="00A655FB"/>
    <w:rsid w:val="00A67091"/>
    <w:rsid w:val="00A67273"/>
    <w:rsid w:val="00A67D43"/>
    <w:rsid w:val="00A67DAD"/>
    <w:rsid w:val="00A71194"/>
    <w:rsid w:val="00A71D65"/>
    <w:rsid w:val="00A7294C"/>
    <w:rsid w:val="00A74864"/>
    <w:rsid w:val="00A7594F"/>
    <w:rsid w:val="00A82241"/>
    <w:rsid w:val="00A8229B"/>
    <w:rsid w:val="00A936FF"/>
    <w:rsid w:val="00A9373B"/>
    <w:rsid w:val="00A969F1"/>
    <w:rsid w:val="00AA0DD2"/>
    <w:rsid w:val="00AA10AC"/>
    <w:rsid w:val="00AA61DC"/>
    <w:rsid w:val="00AA6C75"/>
    <w:rsid w:val="00AB1A39"/>
    <w:rsid w:val="00AB2C31"/>
    <w:rsid w:val="00AB4CDB"/>
    <w:rsid w:val="00AB6048"/>
    <w:rsid w:val="00AB6DF3"/>
    <w:rsid w:val="00AC18E8"/>
    <w:rsid w:val="00AC2EA3"/>
    <w:rsid w:val="00AC4E03"/>
    <w:rsid w:val="00AC504E"/>
    <w:rsid w:val="00AC6948"/>
    <w:rsid w:val="00AD07E8"/>
    <w:rsid w:val="00AD0F2D"/>
    <w:rsid w:val="00AD2CDA"/>
    <w:rsid w:val="00AD310B"/>
    <w:rsid w:val="00AD3533"/>
    <w:rsid w:val="00AD516F"/>
    <w:rsid w:val="00AD52A2"/>
    <w:rsid w:val="00AD5A60"/>
    <w:rsid w:val="00AD7BB2"/>
    <w:rsid w:val="00AE4DC7"/>
    <w:rsid w:val="00AF0D7C"/>
    <w:rsid w:val="00AF4BB3"/>
    <w:rsid w:val="00AF6CAD"/>
    <w:rsid w:val="00B02197"/>
    <w:rsid w:val="00B06DB2"/>
    <w:rsid w:val="00B10B8D"/>
    <w:rsid w:val="00B1147E"/>
    <w:rsid w:val="00B11B33"/>
    <w:rsid w:val="00B136AE"/>
    <w:rsid w:val="00B20A70"/>
    <w:rsid w:val="00B20D11"/>
    <w:rsid w:val="00B25910"/>
    <w:rsid w:val="00B261C3"/>
    <w:rsid w:val="00B30FFA"/>
    <w:rsid w:val="00B32E39"/>
    <w:rsid w:val="00B42146"/>
    <w:rsid w:val="00B43C3F"/>
    <w:rsid w:val="00B44ED2"/>
    <w:rsid w:val="00B46D14"/>
    <w:rsid w:val="00B53604"/>
    <w:rsid w:val="00B5515C"/>
    <w:rsid w:val="00B60162"/>
    <w:rsid w:val="00B60DA4"/>
    <w:rsid w:val="00B6133B"/>
    <w:rsid w:val="00B61F33"/>
    <w:rsid w:val="00B62A6B"/>
    <w:rsid w:val="00B70A6F"/>
    <w:rsid w:val="00B7174C"/>
    <w:rsid w:val="00B72CCA"/>
    <w:rsid w:val="00B81BFE"/>
    <w:rsid w:val="00B81E45"/>
    <w:rsid w:val="00B82C94"/>
    <w:rsid w:val="00B902D0"/>
    <w:rsid w:val="00B92378"/>
    <w:rsid w:val="00B9372C"/>
    <w:rsid w:val="00B9428B"/>
    <w:rsid w:val="00B95C3D"/>
    <w:rsid w:val="00BA135E"/>
    <w:rsid w:val="00BA2BB0"/>
    <w:rsid w:val="00BA2F3E"/>
    <w:rsid w:val="00BA381C"/>
    <w:rsid w:val="00BB52C2"/>
    <w:rsid w:val="00BC0F1F"/>
    <w:rsid w:val="00BC2D07"/>
    <w:rsid w:val="00BC53E3"/>
    <w:rsid w:val="00BC687A"/>
    <w:rsid w:val="00BD0A6E"/>
    <w:rsid w:val="00BD16FF"/>
    <w:rsid w:val="00BE3A43"/>
    <w:rsid w:val="00BE44E6"/>
    <w:rsid w:val="00BE5AAE"/>
    <w:rsid w:val="00BE5DCD"/>
    <w:rsid w:val="00BE698C"/>
    <w:rsid w:val="00BF1065"/>
    <w:rsid w:val="00BF4D88"/>
    <w:rsid w:val="00BF51CB"/>
    <w:rsid w:val="00BF76FF"/>
    <w:rsid w:val="00C00273"/>
    <w:rsid w:val="00C046FC"/>
    <w:rsid w:val="00C0662C"/>
    <w:rsid w:val="00C06C49"/>
    <w:rsid w:val="00C15A18"/>
    <w:rsid w:val="00C2062A"/>
    <w:rsid w:val="00C20F0D"/>
    <w:rsid w:val="00C20F29"/>
    <w:rsid w:val="00C227F8"/>
    <w:rsid w:val="00C23424"/>
    <w:rsid w:val="00C24BC1"/>
    <w:rsid w:val="00C260A4"/>
    <w:rsid w:val="00C32740"/>
    <w:rsid w:val="00C33C49"/>
    <w:rsid w:val="00C36C47"/>
    <w:rsid w:val="00C36D5A"/>
    <w:rsid w:val="00C376B9"/>
    <w:rsid w:val="00C42F34"/>
    <w:rsid w:val="00C43FDD"/>
    <w:rsid w:val="00C51279"/>
    <w:rsid w:val="00C5163F"/>
    <w:rsid w:val="00C52956"/>
    <w:rsid w:val="00C57BCB"/>
    <w:rsid w:val="00C57CF7"/>
    <w:rsid w:val="00C606A9"/>
    <w:rsid w:val="00C62113"/>
    <w:rsid w:val="00C6684D"/>
    <w:rsid w:val="00C70C0A"/>
    <w:rsid w:val="00C7274E"/>
    <w:rsid w:val="00C73270"/>
    <w:rsid w:val="00C74D15"/>
    <w:rsid w:val="00C77172"/>
    <w:rsid w:val="00C80B1E"/>
    <w:rsid w:val="00C81E66"/>
    <w:rsid w:val="00C84CC8"/>
    <w:rsid w:val="00C87483"/>
    <w:rsid w:val="00C92209"/>
    <w:rsid w:val="00C95F7E"/>
    <w:rsid w:val="00C9734D"/>
    <w:rsid w:val="00CA4F11"/>
    <w:rsid w:val="00CA655A"/>
    <w:rsid w:val="00CB50E1"/>
    <w:rsid w:val="00CB7C24"/>
    <w:rsid w:val="00CC1586"/>
    <w:rsid w:val="00CC20DC"/>
    <w:rsid w:val="00CC367D"/>
    <w:rsid w:val="00CD09D5"/>
    <w:rsid w:val="00CD1C46"/>
    <w:rsid w:val="00CD2481"/>
    <w:rsid w:val="00CD5AFD"/>
    <w:rsid w:val="00CD6222"/>
    <w:rsid w:val="00CD74AD"/>
    <w:rsid w:val="00CE346D"/>
    <w:rsid w:val="00CE63EC"/>
    <w:rsid w:val="00CF25FF"/>
    <w:rsid w:val="00CF2A32"/>
    <w:rsid w:val="00D0372C"/>
    <w:rsid w:val="00D0668D"/>
    <w:rsid w:val="00D1037D"/>
    <w:rsid w:val="00D1417A"/>
    <w:rsid w:val="00D1704A"/>
    <w:rsid w:val="00D1727E"/>
    <w:rsid w:val="00D17FEB"/>
    <w:rsid w:val="00D2135E"/>
    <w:rsid w:val="00D21976"/>
    <w:rsid w:val="00D2330E"/>
    <w:rsid w:val="00D23C2E"/>
    <w:rsid w:val="00D268CF"/>
    <w:rsid w:val="00D3255A"/>
    <w:rsid w:val="00D344DA"/>
    <w:rsid w:val="00D44565"/>
    <w:rsid w:val="00D455C3"/>
    <w:rsid w:val="00D46B64"/>
    <w:rsid w:val="00D46FA9"/>
    <w:rsid w:val="00D47D44"/>
    <w:rsid w:val="00D47F75"/>
    <w:rsid w:val="00D52407"/>
    <w:rsid w:val="00D52879"/>
    <w:rsid w:val="00D56F0C"/>
    <w:rsid w:val="00D573A3"/>
    <w:rsid w:val="00D61E73"/>
    <w:rsid w:val="00D664B9"/>
    <w:rsid w:val="00D66B15"/>
    <w:rsid w:val="00D70396"/>
    <w:rsid w:val="00D70F9D"/>
    <w:rsid w:val="00D71D1C"/>
    <w:rsid w:val="00D75175"/>
    <w:rsid w:val="00D7641E"/>
    <w:rsid w:val="00D81645"/>
    <w:rsid w:val="00D824F0"/>
    <w:rsid w:val="00D86CCB"/>
    <w:rsid w:val="00D8738D"/>
    <w:rsid w:val="00D87F9B"/>
    <w:rsid w:val="00D92002"/>
    <w:rsid w:val="00D9684E"/>
    <w:rsid w:val="00DA029A"/>
    <w:rsid w:val="00DA0EE2"/>
    <w:rsid w:val="00DA4DFB"/>
    <w:rsid w:val="00DB5CF0"/>
    <w:rsid w:val="00DB65BE"/>
    <w:rsid w:val="00DB65CB"/>
    <w:rsid w:val="00DB6652"/>
    <w:rsid w:val="00DB76CD"/>
    <w:rsid w:val="00DC0D04"/>
    <w:rsid w:val="00DC15E1"/>
    <w:rsid w:val="00DC1E80"/>
    <w:rsid w:val="00DC4D60"/>
    <w:rsid w:val="00DD0F8F"/>
    <w:rsid w:val="00DD2A2D"/>
    <w:rsid w:val="00DD62CD"/>
    <w:rsid w:val="00DE095B"/>
    <w:rsid w:val="00DE5887"/>
    <w:rsid w:val="00DE589A"/>
    <w:rsid w:val="00DE5B9F"/>
    <w:rsid w:val="00DF0370"/>
    <w:rsid w:val="00DF6A74"/>
    <w:rsid w:val="00DF70BD"/>
    <w:rsid w:val="00DF7BD3"/>
    <w:rsid w:val="00E001BA"/>
    <w:rsid w:val="00E0444D"/>
    <w:rsid w:val="00E045D0"/>
    <w:rsid w:val="00E06B20"/>
    <w:rsid w:val="00E07102"/>
    <w:rsid w:val="00E078A5"/>
    <w:rsid w:val="00E126D4"/>
    <w:rsid w:val="00E1385E"/>
    <w:rsid w:val="00E15C21"/>
    <w:rsid w:val="00E15D88"/>
    <w:rsid w:val="00E16079"/>
    <w:rsid w:val="00E169B9"/>
    <w:rsid w:val="00E17E6D"/>
    <w:rsid w:val="00E218B3"/>
    <w:rsid w:val="00E2254F"/>
    <w:rsid w:val="00E27696"/>
    <w:rsid w:val="00E303EC"/>
    <w:rsid w:val="00E31F19"/>
    <w:rsid w:val="00E348B3"/>
    <w:rsid w:val="00E35230"/>
    <w:rsid w:val="00E35EE2"/>
    <w:rsid w:val="00E429BE"/>
    <w:rsid w:val="00E44F7F"/>
    <w:rsid w:val="00E4526A"/>
    <w:rsid w:val="00E46CBA"/>
    <w:rsid w:val="00E51294"/>
    <w:rsid w:val="00E52FA2"/>
    <w:rsid w:val="00E61FD9"/>
    <w:rsid w:val="00E62D51"/>
    <w:rsid w:val="00E63D9A"/>
    <w:rsid w:val="00E64EC6"/>
    <w:rsid w:val="00E663BD"/>
    <w:rsid w:val="00E67597"/>
    <w:rsid w:val="00E72A40"/>
    <w:rsid w:val="00E731E6"/>
    <w:rsid w:val="00E75EB0"/>
    <w:rsid w:val="00E76873"/>
    <w:rsid w:val="00E77F91"/>
    <w:rsid w:val="00E80921"/>
    <w:rsid w:val="00E81EEA"/>
    <w:rsid w:val="00E83095"/>
    <w:rsid w:val="00E87EA6"/>
    <w:rsid w:val="00E90914"/>
    <w:rsid w:val="00E925C5"/>
    <w:rsid w:val="00E93C7C"/>
    <w:rsid w:val="00E970AA"/>
    <w:rsid w:val="00EA0A51"/>
    <w:rsid w:val="00EA2E8B"/>
    <w:rsid w:val="00EA3DFA"/>
    <w:rsid w:val="00EA594D"/>
    <w:rsid w:val="00EB35A3"/>
    <w:rsid w:val="00EB73AE"/>
    <w:rsid w:val="00EC53E6"/>
    <w:rsid w:val="00EC674C"/>
    <w:rsid w:val="00EC709A"/>
    <w:rsid w:val="00ED0C56"/>
    <w:rsid w:val="00ED3C07"/>
    <w:rsid w:val="00ED5E97"/>
    <w:rsid w:val="00EE5F23"/>
    <w:rsid w:val="00EE7D25"/>
    <w:rsid w:val="00EE7E3F"/>
    <w:rsid w:val="00EE7E71"/>
    <w:rsid w:val="00EF05FD"/>
    <w:rsid w:val="00F01799"/>
    <w:rsid w:val="00F02C5A"/>
    <w:rsid w:val="00F06795"/>
    <w:rsid w:val="00F0798F"/>
    <w:rsid w:val="00F15D14"/>
    <w:rsid w:val="00F20FD5"/>
    <w:rsid w:val="00F218AC"/>
    <w:rsid w:val="00F268A6"/>
    <w:rsid w:val="00F27AE7"/>
    <w:rsid w:val="00F33893"/>
    <w:rsid w:val="00F35452"/>
    <w:rsid w:val="00F4105B"/>
    <w:rsid w:val="00F412F5"/>
    <w:rsid w:val="00F462B6"/>
    <w:rsid w:val="00F51385"/>
    <w:rsid w:val="00F5307D"/>
    <w:rsid w:val="00F5654A"/>
    <w:rsid w:val="00F57FA0"/>
    <w:rsid w:val="00F61482"/>
    <w:rsid w:val="00F6348F"/>
    <w:rsid w:val="00F659AB"/>
    <w:rsid w:val="00F7418E"/>
    <w:rsid w:val="00F7500C"/>
    <w:rsid w:val="00F76D7D"/>
    <w:rsid w:val="00F80187"/>
    <w:rsid w:val="00F80D74"/>
    <w:rsid w:val="00F82083"/>
    <w:rsid w:val="00F83732"/>
    <w:rsid w:val="00F840C8"/>
    <w:rsid w:val="00F90B60"/>
    <w:rsid w:val="00F91B0B"/>
    <w:rsid w:val="00F937F7"/>
    <w:rsid w:val="00F94FCE"/>
    <w:rsid w:val="00F96397"/>
    <w:rsid w:val="00F96CD6"/>
    <w:rsid w:val="00F978B8"/>
    <w:rsid w:val="00FB09C1"/>
    <w:rsid w:val="00FB3B5C"/>
    <w:rsid w:val="00FB507E"/>
    <w:rsid w:val="00FB6449"/>
    <w:rsid w:val="00FB7344"/>
    <w:rsid w:val="00FC0729"/>
    <w:rsid w:val="00FC09D3"/>
    <w:rsid w:val="00FC1154"/>
    <w:rsid w:val="00FC24BA"/>
    <w:rsid w:val="00FC2CBF"/>
    <w:rsid w:val="00FC59BE"/>
    <w:rsid w:val="00FC5B6C"/>
    <w:rsid w:val="00FD02D2"/>
    <w:rsid w:val="00FD1028"/>
    <w:rsid w:val="00FD3A6A"/>
    <w:rsid w:val="00FD4AB1"/>
    <w:rsid w:val="00FE4018"/>
    <w:rsid w:val="00FF1BC6"/>
    <w:rsid w:val="00FF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  <w14:docId w14:val="4473ED30"/>
  <w15:docId w15:val="{DA87C370-7958-46A8-B884-1F9DB800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047F"/>
  </w:style>
  <w:style w:type="paragraph" w:styleId="1">
    <w:name w:val="heading 1"/>
    <w:basedOn w:val="a"/>
    <w:next w:val="a"/>
    <w:link w:val="10"/>
    <w:uiPriority w:val="9"/>
    <w:qFormat/>
    <w:rsid w:val="00033BB6"/>
    <w:pPr>
      <w:keepNext/>
      <w:pageBreakBefore/>
      <w:widowControl w:val="0"/>
      <w:autoSpaceDE w:val="0"/>
      <w:autoSpaceDN w:val="0"/>
      <w:adjustRightInd w:val="0"/>
      <w:spacing w:after="240" w:line="360" w:lineRule="auto"/>
      <w:jc w:val="center"/>
      <w:outlineLvl w:val="0"/>
    </w:pPr>
    <w:rPr>
      <w:rFonts w:ascii="Arial" w:eastAsia="SimSun" w:hAnsi="Arial" w:cs="Times New Roman"/>
      <w:b/>
      <w:bCs/>
      <w:kern w:val="32"/>
      <w:sz w:val="36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D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0D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итульная страница"/>
    <w:basedOn w:val="a"/>
    <w:qFormat/>
    <w:rsid w:val="00033BB6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3BB6"/>
    <w:rPr>
      <w:rFonts w:ascii="Arial" w:eastAsia="SimSun" w:hAnsi="Arial" w:cs="Times New Roman"/>
      <w:b/>
      <w:bCs/>
      <w:kern w:val="32"/>
      <w:sz w:val="36"/>
      <w:szCs w:val="32"/>
      <w:lang w:eastAsia="ru-RU"/>
    </w:rPr>
  </w:style>
  <w:style w:type="paragraph" w:customStyle="1" w:styleId="a4">
    <w:name w:val="Содержаниие"/>
    <w:basedOn w:val="a"/>
    <w:qFormat/>
    <w:rsid w:val="00033BB6"/>
    <w:pPr>
      <w:widowControl w:val="0"/>
      <w:tabs>
        <w:tab w:val="right" w:leader="dot" w:pos="9356"/>
      </w:tabs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C0D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C0D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17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727E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8C3437"/>
    <w:rPr>
      <w:b/>
      <w:bCs/>
    </w:rPr>
  </w:style>
  <w:style w:type="paragraph" w:styleId="a8">
    <w:name w:val="List Paragraph"/>
    <w:basedOn w:val="a"/>
    <w:uiPriority w:val="34"/>
    <w:qFormat/>
    <w:rsid w:val="008C343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7388F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93EEB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6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2C2F1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2C2F1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2C2F1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C2F1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C2F17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33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31221"/>
  </w:style>
  <w:style w:type="paragraph" w:styleId="af3">
    <w:name w:val="footer"/>
    <w:basedOn w:val="a"/>
    <w:link w:val="af4"/>
    <w:uiPriority w:val="99"/>
    <w:unhideWhenUsed/>
    <w:rsid w:val="0033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312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yperlink" Target="http://www.ngv.ru/analytics/pyat_stsenariev_interneta_veshchey_dlya_neftegazovoy_otrasli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yperlink" Target="https://rawi.ru/2018/10/vie-v-trende-i-v-protivofaze-vse-bolshe-neftegazovyih-kompaniy-vo-vsem-mire-obrashhayutsya-k-vozobnovlyaemoy-energetike/" TargetMode="External"/><Relationship Id="rId42" Type="http://schemas.openxmlformats.org/officeDocument/2006/relationships/hyperlink" Target="https://www.cio.ru/news/080217-Gazprom-neft-razvivaet-Internet-veschey" TargetMode="External"/><Relationship Id="rId47" Type="http://schemas.openxmlformats.org/officeDocument/2006/relationships/hyperlink" Target="http://ru.solverbook.com/spravochnik/formuly-po-ekonomike/formula-ekonomicheskoj-effektivnosti/" TargetMode="External"/><Relationship Id="rId50" Type="http://schemas.openxmlformats.org/officeDocument/2006/relationships/hyperlink" Target="https://www.forbes.ru/tegi/informacionnye-tehnologi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yperlink" Target="https://ru.arctic.ru/" TargetMode="External"/><Relationship Id="rId38" Type="http://schemas.openxmlformats.org/officeDocument/2006/relationships/hyperlink" Target="http://www.pogt.ru/metan-ohlazhdennyy-zhidkiy-ili-ga-prirodnyy-ohlazhdennyy-zhidkiy-s-vysokim-soderzhaniem-metana-1972.html" TargetMode="External"/><Relationship Id="rId46" Type="http://schemas.openxmlformats.org/officeDocument/2006/relationships/hyperlink" Target="https://robo-sapiens.ru/stati/internet-veshhe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hyperlink" Target="http://www.gazprom.ru/" TargetMode="External"/><Relationship Id="rId41" Type="http://schemas.openxmlformats.org/officeDocument/2006/relationships/hyperlink" Target="https://promiot.ruyshlennost/kak-internet-veshchey-minimiziruet-ubytki-neftyanikov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hyperlink" Target="http://verdit.ru/finansing/4217-renewable-energy.html" TargetMode="External"/><Relationship Id="rId37" Type="http://schemas.openxmlformats.org/officeDocument/2006/relationships/hyperlink" Target="https://www.spbstu.ru/university/about-the-university/history/contribution-science/hydroenergetics/" TargetMode="External"/><Relationship Id="rId40" Type="http://schemas.openxmlformats.org/officeDocument/2006/relationships/hyperlink" Target="http://maxpark.com/community/5652/content/5301300" TargetMode="External"/><Relationship Id="rId45" Type="http://schemas.openxmlformats.org/officeDocument/2006/relationships/hyperlink" Target="http://ogjrussia.com/mneniya-ekspertov/opinion-70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gazprom-neft.ru/annual-reports/2017/GPN_CSR2017_RUS_200718.pdf" TargetMode="External"/><Relationship Id="rId36" Type="http://schemas.openxmlformats.org/officeDocument/2006/relationships/hyperlink" Target="http://www.eea.europa.eu" TargetMode="External"/><Relationship Id="rId49" Type="http://schemas.openxmlformats.org/officeDocument/2006/relationships/hyperlink" Target="https://www.superdecisions.com/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31" Type="http://schemas.openxmlformats.org/officeDocument/2006/relationships/hyperlink" Target="http://www.cshp.ru/gidroenergetika/" TargetMode="External"/><Relationship Id="rId44" Type="http://schemas.openxmlformats.org/officeDocument/2006/relationships/hyperlink" Target="http://ecovoice.ru/blog/eco/1109.html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://www.gazprom.ru/f/posts/15/648248/presentation.pdf" TargetMode="External"/><Relationship Id="rId35" Type="http://schemas.openxmlformats.org/officeDocument/2006/relationships/hyperlink" Target="https://xn----8sbiecm6bhdx8i.xn--p1ai/%D0%BF%D0%BE%D0%BB%D0%B5%D0%B7%D0%BD%D1%8B%D0%B5%20%D0%B8%D1%81%D0%BA%D0%BE%D0%BF%D0%B0%D0%B5%D0%BC%D1%8B%D0%B5%20%D0%B2%20%D0%90%D1%80%D0%BA%D1%82%D0%B8%D0%BA%D0%B5.html" TargetMode="External"/><Relationship Id="rId43" Type="http://schemas.openxmlformats.org/officeDocument/2006/relationships/hyperlink" Target="http://www.eeseaec.org/energetika-stran-mira/energetika-stran-mira-evrazia/energeticeskij-profil-rossii/elektroenergeticeskij-kompleks-rossii/gidroenergetika-rossii" TargetMode="External"/><Relationship Id="rId48" Type="http://schemas.openxmlformats.org/officeDocument/2006/relationships/hyperlink" Target="http://www.tadviser.ru/index.php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www3.weforum.org/docs/WEF_GCR_Report_2011-12.pdf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H:\Studying\Studying%20%20the%20Magistracy\&#1044;&#1080;&#1089;&#1089;&#1077;&#1088;&#1090;&#1072;&#1094;&#1080;&#1080;%20&#1056;&#1072;&#1082;&#1080;&#1090;&#1080;&#1085;%20&#1058;.&#1044;\&#1048;&#1069;&#1048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>
                <a:latin typeface="Times New Roman" panose="02020603050405020304" pitchFamily="18" charset="0"/>
                <a:cs typeface="Times New Roman" panose="02020603050405020304" pitchFamily="18" charset="0"/>
              </a:rPr>
              <a:t>ИЭЭ</a:t>
            </a:r>
            <a:r>
              <a:rPr lang="ru-RU" sz="1800" b="1" i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за 2018</a:t>
            </a:r>
            <a:endParaRPr lang="ru-RU" sz="1800" b="1" i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42231167903320044"/>
          <c:y val="2.777786239002523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27034674463161"/>
          <c:y val="0.13183517231634787"/>
          <c:w val="0.56751017649739888"/>
          <c:h val="0.69779150227786013"/>
        </c:manualLayout>
      </c:layout>
      <c:scatterChart>
        <c:scatterStyle val="lineMarker"/>
        <c:varyColors val="0"/>
        <c:ser>
          <c:idx val="1"/>
          <c:order val="0"/>
          <c:tx>
            <c:strRef>
              <c:f>Лист1!$B$54</c:f>
              <c:strCache>
                <c:ptCount val="1"/>
                <c:pt idx="0">
                  <c:v>Europe and N.America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dLbls>
            <c:dLbl>
              <c:idx val="0"/>
              <c:layout>
                <c:manualLayout>
                  <c:x val="-2.3067975067130431E-2"/>
                  <c:y val="-6.769825918762088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14955271594510891"/>
                      <c:h val="4.552409672195231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1.7300962379702502E-2"/>
                  <c:y val="-2.9013539651837523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12146509367989899"/>
                      <c:h val="4.552409672195231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3713080168776368"/>
                  <c:y val="-8.1566068515498049E-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-6.6807313642756674E-2"/>
                  <c:y val="0.13866231647634583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4"/>
              <c:layout>
                <c:manualLayout>
                  <c:x val="0.20218002812939515"/>
                  <c:y val="-7.6128330614464376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5"/>
              <c:layout>
                <c:manualLayout>
                  <c:x val="-0.16701828410689171"/>
                  <c:y val="-2.9907558455682437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304ECF8-E789-4612-ACFA-06C90E866A4D}" type="XVALUE">
                      <a:rPr lang="en-US" sz="800" b="1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 X]</a:t>
                    </a:fld>
                    <a:r>
                      <a:rPr lang="en-US" sz="8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; </a:t>
                    </a:r>
                    <a:fld id="{94344EC0-7D15-4B80-9EAD-999DCAAD23C8}" type="YVALUE">
                      <a:rPr lang="en-US" sz="800" b="1" baseline="0">
                        <a:solidFill>
                          <a:schemeClr val="tx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800" b="1" i="0" u="none" strike="noStrike" kern="1200" baseline="0">
                          <a:solidFill>
                            <a:schemeClr val="tx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 Y]</a:t>
                    </a:fld>
                    <a:endParaRPr lang="en-US" sz="800" b="1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7.173612161109108E-2"/>
                  <c:y val="0.18213111599339288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7"/>
              <c:layout>
                <c:manualLayout>
                  <c:x val="9.1420579443817679E-2"/>
                  <c:y val="0.12842931293466117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8"/>
              <c:layout>
                <c:manualLayout>
                  <c:x val="0.1459212376933896"/>
                  <c:y val="-0.1441000543773790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9"/>
              <c:layout>
                <c:manualLayout>
                  <c:x val="-3.9381709487200364E-2"/>
                  <c:y val="0.23243848592245711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multiLvlStrRef>
              <c:f>[ИЭИ.xlsx]Лист1!$A$2:$B$17,[ИЭИ.xlsx]Лист1!$A$19:$B$19,[ИЭИ.xlsx]Лист1!$A$23:$B$23,[ИЭИ.xlsx]Лист1!$A$25:$B$28</c:f>
              <c:multiLvlStrCache>
                <c:ptCount val="22"/>
                <c:lvl>
                  <c:pt idx="0">
                    <c:v>Switzeland</c:v>
                  </c:pt>
                  <c:pt idx="1">
                    <c:v>France</c:v>
                  </c:pt>
                  <c:pt idx="2">
                    <c:v>Denmark</c:v>
                  </c:pt>
                  <c:pt idx="3">
                    <c:v>Malta</c:v>
                  </c:pt>
                  <c:pt idx="4">
                    <c:v>Sweden</c:v>
                  </c:pt>
                  <c:pt idx="5">
                    <c:v>United Kindom</c:v>
                  </c:pt>
                  <c:pt idx="6">
                    <c:v>Luxemburg</c:v>
                  </c:pt>
                  <c:pt idx="7">
                    <c:v>Austria</c:v>
                  </c:pt>
                  <c:pt idx="8">
                    <c:v>Ireland</c:v>
                  </c:pt>
                  <c:pt idx="9">
                    <c:v>Finland</c:v>
                  </c:pt>
                  <c:pt idx="10">
                    <c:v>Iceland</c:v>
                  </c:pt>
                  <c:pt idx="11">
                    <c:v>Spain</c:v>
                  </c:pt>
                  <c:pt idx="12">
                    <c:v>Germany</c:v>
                  </c:pt>
                  <c:pt idx="13">
                    <c:v>Norway</c:v>
                  </c:pt>
                  <c:pt idx="14">
                    <c:v>Belgium</c:v>
                  </c:pt>
                  <c:pt idx="15">
                    <c:v>Italy</c:v>
                  </c:pt>
                  <c:pt idx="16">
                    <c:v>Netherlands</c:v>
                  </c:pt>
                  <c:pt idx="17">
                    <c:v>Greece</c:v>
                  </c:pt>
                  <c:pt idx="18">
                    <c:v>Cyprus</c:v>
                  </c:pt>
                  <c:pt idx="19">
                    <c:v>Canada</c:v>
                  </c:pt>
                  <c:pt idx="20">
                    <c:v>Portugal</c:v>
                  </c:pt>
                  <c:pt idx="21">
                    <c:v>United States of America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13</c:v>
                  </c:pt>
                  <c:pt idx="13">
                    <c:v>14</c:v>
                  </c:pt>
                  <c:pt idx="14">
                    <c:v>15</c:v>
                  </c:pt>
                  <c:pt idx="15">
                    <c:v>16</c:v>
                  </c:pt>
                  <c:pt idx="16">
                    <c:v>18</c:v>
                  </c:pt>
                  <c:pt idx="17">
                    <c:v>22</c:v>
                  </c:pt>
                  <c:pt idx="18">
                    <c:v>24</c:v>
                  </c:pt>
                  <c:pt idx="19">
                    <c:v>25</c:v>
                  </c:pt>
                  <c:pt idx="20">
                    <c:v>26</c:v>
                  </c:pt>
                  <c:pt idx="21">
                    <c:v>27</c:v>
                  </c:pt>
                </c:lvl>
              </c:multiLvlStrCache>
            </c:multiLvlStrRef>
          </c:xVal>
          <c:yVal>
            <c:numRef>
              <c:f>(Лист1!$C$2:$C$17,Лист1!$C$19,Лист1!$C$23,Лист1!$C$25:$C$28)</c:f>
              <c:numCache>
                <c:formatCode>General</c:formatCode>
                <c:ptCount val="22"/>
                <c:pt idx="0">
                  <c:v>87.42</c:v>
                </c:pt>
                <c:pt idx="1">
                  <c:v>83.95</c:v>
                </c:pt>
                <c:pt idx="2">
                  <c:v>81.599999999999994</c:v>
                </c:pt>
                <c:pt idx="3">
                  <c:v>80.900000000000006</c:v>
                </c:pt>
                <c:pt idx="4">
                  <c:v>80.510000000000005</c:v>
                </c:pt>
                <c:pt idx="5">
                  <c:v>70.89</c:v>
                </c:pt>
                <c:pt idx="6">
                  <c:v>79.12</c:v>
                </c:pt>
                <c:pt idx="7">
                  <c:v>78.97</c:v>
                </c:pt>
                <c:pt idx="8">
                  <c:v>78.77</c:v>
                </c:pt>
                <c:pt idx="9">
                  <c:v>78.64</c:v>
                </c:pt>
                <c:pt idx="10">
                  <c:v>78.569999999999993</c:v>
                </c:pt>
                <c:pt idx="11">
                  <c:v>78.39</c:v>
                </c:pt>
                <c:pt idx="12">
                  <c:v>78.37</c:v>
                </c:pt>
                <c:pt idx="13">
                  <c:v>77.489999999999995</c:v>
                </c:pt>
                <c:pt idx="14">
                  <c:v>77.38</c:v>
                </c:pt>
                <c:pt idx="15">
                  <c:v>76.959999999999994</c:v>
                </c:pt>
                <c:pt idx="16">
                  <c:v>75.459999999999994</c:v>
                </c:pt>
                <c:pt idx="17">
                  <c:v>73.599999999999994</c:v>
                </c:pt>
                <c:pt idx="18">
                  <c:v>72.599999999999994</c:v>
                </c:pt>
                <c:pt idx="19">
                  <c:v>72.180000000000007</c:v>
                </c:pt>
                <c:pt idx="20">
                  <c:v>71.91</c:v>
                </c:pt>
                <c:pt idx="21">
                  <c:v>71.19</c:v>
                </c:pt>
              </c:numCache>
            </c:numRef>
          </c:yVal>
          <c:smooth val="0"/>
        </c:ser>
        <c:ser>
          <c:idx val="0"/>
          <c:order val="1"/>
          <c:tx>
            <c:strRef>
              <c:f>Лист1!$B$55</c:f>
              <c:strCache>
                <c:ptCount val="1"/>
                <c:pt idx="0">
                  <c:v>Pacific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FF00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(Лист1!$A$18,Лист1!$A$22)</c:f>
              <c:numCache>
                <c:formatCode>General</c:formatCode>
                <c:ptCount val="2"/>
                <c:pt idx="0">
                  <c:v>17</c:v>
                </c:pt>
                <c:pt idx="1">
                  <c:v>21</c:v>
                </c:pt>
              </c:numCache>
            </c:numRef>
          </c:xVal>
          <c:yVal>
            <c:numRef>
              <c:f>(Лист1!$C$18,Лист1!$C$22)</c:f>
              <c:numCache>
                <c:formatCode>General</c:formatCode>
                <c:ptCount val="2"/>
                <c:pt idx="0">
                  <c:v>75.959999999999994</c:v>
                </c:pt>
                <c:pt idx="1">
                  <c:v>74.12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Лист1!$B$56</c:f>
              <c:strCache>
                <c:ptCount val="1"/>
                <c:pt idx="0">
                  <c:v>Mid East &amp; N.Africa 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92D050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(Лист1!$A$20,Лист1!$A$33)</c:f>
              <c:numCache>
                <c:formatCode>General</c:formatCode>
                <c:ptCount val="2"/>
                <c:pt idx="0">
                  <c:v>19</c:v>
                </c:pt>
                <c:pt idx="1">
                  <c:v>32</c:v>
                </c:pt>
              </c:numCache>
            </c:numRef>
          </c:xVal>
          <c:yVal>
            <c:numRef>
              <c:f>(Лист1!$C$20,Лист1!$C$33)</c:f>
              <c:numCache>
                <c:formatCode>General</c:formatCode>
                <c:ptCount val="2"/>
                <c:pt idx="0">
                  <c:v>75.010000000000005</c:v>
                </c:pt>
                <c:pt idx="1">
                  <c:v>67.8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Лист1!$B$57</c:f>
              <c:strCache>
                <c:ptCount val="1"/>
                <c:pt idx="0">
                  <c:v>Asia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(Лист1!$A$21,Лист1!$A$24,Лист1!$A$50)</c:f>
              <c:numCache>
                <c:formatCode>General</c:formatCode>
                <c:ptCount val="3"/>
                <c:pt idx="0">
                  <c:v>20</c:v>
                </c:pt>
                <c:pt idx="1">
                  <c:v>23</c:v>
                </c:pt>
                <c:pt idx="2">
                  <c:v>49</c:v>
                </c:pt>
              </c:numCache>
            </c:numRef>
          </c:xVal>
          <c:yVal>
            <c:numRef>
              <c:f>(Лист1!$C$21,Лист1!$C$24,Лист1!$C$50)</c:f>
              <c:numCache>
                <c:formatCode>General</c:formatCode>
                <c:ptCount val="3"/>
                <c:pt idx="0">
                  <c:v>74.69</c:v>
                </c:pt>
                <c:pt idx="1">
                  <c:v>72.84</c:v>
                </c:pt>
                <c:pt idx="2">
                  <c:v>64.23</c:v>
                </c:pt>
              </c:numCache>
            </c:numRef>
          </c:yVal>
          <c:smooth val="0"/>
        </c:ser>
        <c:ser>
          <c:idx val="4"/>
          <c:order val="4"/>
          <c:tx>
            <c:strRef>
              <c:f>Лист1!$B$58</c:f>
              <c:strCache>
                <c:ptCount val="1"/>
                <c:pt idx="0">
                  <c:v>E.Europe and Eurasia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50000"/>
                </a:schemeClr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(Лист1!$A$53,Лист1!$A$51,Лист1!$A$49,Лист1!$A$46,Лист1!$A$45,Лист1!$A$44,Лист1!$A$42,Лист1!$A$41,Лист1!$A$39,Лист1!$A$38,Лист1!$A$35,Лист1!$A$34,Лист1!$A$31,Лист1!$A$30,Лист1!$A$29)</c:f>
              <c:numCache>
                <c:formatCode>General</c:formatCode>
                <c:ptCount val="15"/>
                <c:pt idx="0">
                  <c:v>52</c:v>
                </c:pt>
                <c:pt idx="1">
                  <c:v>50</c:v>
                </c:pt>
                <c:pt idx="2">
                  <c:v>48</c:v>
                </c:pt>
                <c:pt idx="3">
                  <c:v>45</c:v>
                </c:pt>
                <c:pt idx="4">
                  <c:v>44</c:v>
                </c:pt>
                <c:pt idx="5">
                  <c:v>43</c:v>
                </c:pt>
                <c:pt idx="6">
                  <c:v>41</c:v>
                </c:pt>
                <c:pt idx="7">
                  <c:v>40</c:v>
                </c:pt>
                <c:pt idx="8">
                  <c:v>38</c:v>
                </c:pt>
                <c:pt idx="9">
                  <c:v>37</c:v>
                </c:pt>
                <c:pt idx="10">
                  <c:v>34</c:v>
                </c:pt>
                <c:pt idx="11">
                  <c:v>33</c:v>
                </c:pt>
                <c:pt idx="12">
                  <c:v>30</c:v>
                </c:pt>
                <c:pt idx="13">
                  <c:v>29</c:v>
                </c:pt>
                <c:pt idx="14">
                  <c:v>28</c:v>
                </c:pt>
              </c:numCache>
            </c:numRef>
          </c:xVal>
          <c:yVal>
            <c:numRef>
              <c:f>(Лист1!$C$29:$C$31,Лист1!$C$34:$C$35,Лист1!$C$38:$C$39,Лист1!$C$41:$C$42,Лист1!$C$44:$C$46)</c:f>
              <c:numCache>
                <c:formatCode>General</c:formatCode>
                <c:ptCount val="12"/>
                <c:pt idx="0">
                  <c:v>70.599999999999994</c:v>
                </c:pt>
                <c:pt idx="1">
                  <c:v>69.33</c:v>
                </c:pt>
                <c:pt idx="2">
                  <c:v>67.849999999999994</c:v>
                </c:pt>
                <c:pt idx="3">
                  <c:v>67.680000000000007</c:v>
                </c:pt>
                <c:pt idx="4">
                  <c:v>67.569999999999993</c:v>
                </c:pt>
                <c:pt idx="5">
                  <c:v>66.12</c:v>
                </c:pt>
                <c:pt idx="6">
                  <c:v>66.099999999999994</c:v>
                </c:pt>
                <c:pt idx="7">
                  <c:v>65.459999999999994</c:v>
                </c:pt>
                <c:pt idx="8">
                  <c:v>65.45</c:v>
                </c:pt>
                <c:pt idx="9">
                  <c:v>65.010000000000005</c:v>
                </c:pt>
                <c:pt idx="10">
                  <c:v>64.98</c:v>
                </c:pt>
                <c:pt idx="11">
                  <c:v>64.78</c:v>
                </c:pt>
              </c:numCache>
            </c:numRef>
          </c:yVal>
          <c:smooth val="0"/>
        </c:ser>
        <c:ser>
          <c:idx val="5"/>
          <c:order val="5"/>
          <c:tx>
            <c:strRef>
              <c:f>Лист1!$B$59</c:f>
              <c:strCache>
                <c:ptCount val="1"/>
                <c:pt idx="0">
                  <c:v>Latin America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(Лист1!$A$43,Лист1!$A$48,Лист1!$A$52)</c:f>
              <c:numCache>
                <c:formatCode>General</c:formatCode>
                <c:ptCount val="3"/>
                <c:pt idx="0">
                  <c:v>42</c:v>
                </c:pt>
                <c:pt idx="1">
                  <c:v>47</c:v>
                </c:pt>
                <c:pt idx="2">
                  <c:v>51</c:v>
                </c:pt>
              </c:numCache>
            </c:numRef>
          </c:xVal>
          <c:yVal>
            <c:numRef>
              <c:f>(Лист1!$C$43,Лист1!$C$48,Лист1!$C$52)</c:f>
              <c:numCache>
                <c:formatCode>General</c:formatCode>
                <c:ptCount val="3"/>
                <c:pt idx="0">
                  <c:v>65.22</c:v>
                </c:pt>
                <c:pt idx="1">
                  <c:v>64.650000000000006</c:v>
                </c:pt>
                <c:pt idx="2">
                  <c:v>63.89</c:v>
                </c:pt>
              </c:numCache>
            </c:numRef>
          </c:yVal>
          <c:smooth val="0"/>
        </c:ser>
        <c:ser>
          <c:idx val="6"/>
          <c:order val="6"/>
          <c:tx>
            <c:strRef>
              <c:f>Лист1!$B$60</c:f>
              <c:strCache>
                <c:ptCount val="1"/>
                <c:pt idx="0">
                  <c:v>Caribbean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(Лист1!$A$36,Лист1!$A$37,Лист1!$A$47)</c:f>
              <c:numCache>
                <c:formatCode>General</c:formatCode>
                <c:ptCount val="3"/>
                <c:pt idx="0">
                  <c:v>35</c:v>
                </c:pt>
                <c:pt idx="1">
                  <c:v>36</c:v>
                </c:pt>
                <c:pt idx="2">
                  <c:v>46</c:v>
                </c:pt>
              </c:numCache>
            </c:numRef>
          </c:xVal>
          <c:yVal>
            <c:numRef>
              <c:f>(Лист1!$C$36,Лист1!$C$37,Лист1!$C$47)</c:f>
              <c:numCache>
                <c:formatCode>General</c:formatCode>
                <c:ptCount val="3"/>
                <c:pt idx="0">
                  <c:v>67.36</c:v>
                </c:pt>
                <c:pt idx="1">
                  <c:v>66.48</c:v>
                </c:pt>
                <c:pt idx="2">
                  <c:v>64.709999999999994</c:v>
                </c:pt>
              </c:numCache>
            </c:numRef>
          </c:yVal>
          <c:smooth val="0"/>
        </c:ser>
        <c:ser>
          <c:idx val="7"/>
          <c:order val="7"/>
          <c:tx>
            <c:strRef>
              <c:f>Лист1!$B$61</c:f>
              <c:strCache>
                <c:ptCount val="1"/>
                <c:pt idx="0">
                  <c:v>Sub-Saharan Africa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14300" h="114300"/>
                <a:bevelB w="114300" h="114300"/>
              </a:sp3d>
            </c:spPr>
          </c:marker>
          <c:xVal>
            <c:numRef>
              <c:f>Лист1!$A$40</c:f>
              <c:numCache>
                <c:formatCode>General</c:formatCode>
                <c:ptCount val="1"/>
                <c:pt idx="0">
                  <c:v>39</c:v>
                </c:pt>
              </c:numCache>
            </c:numRef>
          </c:xVal>
          <c:yVal>
            <c:numRef>
              <c:f>Лист1!$C$40</c:f>
              <c:numCache>
                <c:formatCode>General</c:formatCode>
                <c:ptCount val="1"/>
                <c:pt idx="0">
                  <c:v>66.02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7246728"/>
        <c:axId val="457245552"/>
      </c:scatterChart>
      <c:valAx>
        <c:axId val="45724672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Rank</a:t>
                </a:r>
                <a:endParaRPr lang="ru-RU" sz="16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5053452150816478"/>
              <c:y val="0.9080338266384777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7245552"/>
        <c:crosses val="autoZero"/>
        <c:crossBetween val="midCat"/>
      </c:valAx>
      <c:valAx>
        <c:axId val="45724555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 sz="16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Score</a:t>
                </a:r>
                <a:endParaRPr lang="ru-RU" sz="16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9.9800399201596807E-3"/>
              <c:y val="0.4079514241480914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5724672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119708034985052"/>
          <c:y val="0.18297956044085092"/>
          <c:w val="0.27914880893052924"/>
          <c:h val="0.77758019341542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1">
            <a:lumMod val="75000"/>
            <a:tint val="66000"/>
            <a:satMod val="160000"/>
          </a:schemeClr>
        </a:gs>
        <a:gs pos="50000">
          <a:schemeClr val="accent1">
            <a:lumMod val="75000"/>
            <a:tint val="44500"/>
            <a:satMod val="160000"/>
          </a:schemeClr>
        </a:gs>
        <a:gs pos="100000">
          <a:schemeClr val="accent1">
            <a:lumMod val="75000"/>
            <a:tint val="23500"/>
            <a:satMod val="160000"/>
          </a:schemeClr>
        </a:gs>
      </a:gsLst>
      <a:lin ang="2700000" scaled="1"/>
      <a:tileRect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Рейтинг</a:t>
            </a: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экологической ответственности за 2018 г.</a:t>
            </a:r>
            <a:endParaRPr lang="ru-RU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197222222222222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Лист1!$C$1</c:f>
              <c:strCache>
                <c:ptCount val="1"/>
                <c:pt idx="0">
                  <c:v>Итоговый 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multiLvlStrRef>
              <c:f>Лист1!$A$2:$B$11</c:f>
              <c:multiLvlStrCache>
                <c:ptCount val="10"/>
                <c:lvl>
                  <c:pt idx="0">
                    <c:v>Сахалин Энерджи (Сахалин -2)</c:v>
                  </c:pt>
                  <c:pt idx="1">
                    <c:v>Зарубежнефть</c:v>
                  </c:pt>
                  <c:pt idx="2">
                    <c:v>Эксон НЛ (Сахалин - 1)</c:v>
                  </c:pt>
                  <c:pt idx="3">
                    <c:v>ЛУКОЙЛ</c:v>
                  </c:pt>
                  <c:pt idx="4">
                    <c:v>Сургутнефтегаз</c:v>
                  </c:pt>
                  <c:pt idx="5">
                    <c:v>Газпром</c:v>
                  </c:pt>
                  <c:pt idx="6">
                    <c:v>Роснефть</c:v>
                  </c:pt>
                  <c:pt idx="7">
                    <c:v>Сальм Петролуем</c:v>
                  </c:pt>
                  <c:pt idx="8">
                    <c:v>Гапзром Нефть</c:v>
                  </c:pt>
                  <c:pt idx="9">
                    <c:v>КТК</c:v>
                  </c:pt>
                </c:lvl>
                <c:lvl>
                  <c:pt idx="0">
                    <c:v>1.</c:v>
                  </c:pt>
                  <c:pt idx="1">
                    <c:v>2.</c:v>
                  </c:pt>
                  <c:pt idx="2">
                    <c:v>3.</c:v>
                  </c:pt>
                  <c:pt idx="3">
                    <c:v>4.</c:v>
                  </c:pt>
                  <c:pt idx="4">
                    <c:v>5.</c:v>
                  </c:pt>
                  <c:pt idx="5">
                    <c:v>6.</c:v>
                  </c:pt>
                  <c:pt idx="6">
                    <c:v>7.</c:v>
                  </c:pt>
                  <c:pt idx="7">
                    <c:v>8.</c:v>
                  </c:pt>
                  <c:pt idx="8">
                    <c:v>9.</c:v>
                  </c:pt>
                  <c:pt idx="9">
                    <c:v>10.</c:v>
                  </c:pt>
                </c:lvl>
              </c:multiLvlStrCache>
            </c:multiLvl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1.7224999999999999</c:v>
                </c:pt>
                <c:pt idx="1">
                  <c:v>1.7002999999999999</c:v>
                </c:pt>
                <c:pt idx="2">
                  <c:v>1.6709000000000001</c:v>
                </c:pt>
                <c:pt idx="3">
                  <c:v>1.6496</c:v>
                </c:pt>
                <c:pt idx="4">
                  <c:v>1.637</c:v>
                </c:pt>
                <c:pt idx="5">
                  <c:v>1.5475000000000001</c:v>
                </c:pt>
                <c:pt idx="6">
                  <c:v>1.5045999999999999</c:v>
                </c:pt>
                <c:pt idx="7">
                  <c:v>1.5013000000000001</c:v>
                </c:pt>
                <c:pt idx="8">
                  <c:v>1.4722</c:v>
                </c:pt>
                <c:pt idx="9">
                  <c:v>1.3332999999999999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57241240"/>
        <c:axId val="457242024"/>
        <c:axId val="0"/>
      </c:bar3DChart>
      <c:catAx>
        <c:axId val="457241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7242024"/>
        <c:crosses val="autoZero"/>
        <c:auto val="1"/>
        <c:lblAlgn val="ctr"/>
        <c:lblOffset val="100"/>
        <c:noMultiLvlLbl val="0"/>
      </c:catAx>
      <c:valAx>
        <c:axId val="457242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57241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0.61498</cdr:x>
      <cdr:y>0.26101</cdr:y>
    </cdr:from>
    <cdr:to>
      <cdr:x>0.66983</cdr:x>
      <cdr:y>0.30016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442460" y="1219200"/>
          <a:ext cx="396240" cy="1828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0.61392</cdr:x>
      <cdr:y>0.25775</cdr:y>
    </cdr:from>
    <cdr:to>
      <cdr:x>0.66561</cdr:x>
      <cdr:y>0.29364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4434840" y="1203960"/>
          <a:ext cx="373380" cy="1676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0.49935</cdr:x>
      <cdr:y>0.27291</cdr:y>
    </cdr:from>
    <cdr:to>
      <cdr:x>0.68538</cdr:x>
      <cdr:y>0.32179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576016" y="1021080"/>
          <a:ext cx="959664" cy="18288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52</a:t>
          </a:r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  <a:r>
            <a:rPr lang="en-GB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Russia</a:t>
          </a:r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;  63,79</a:t>
          </a:r>
          <a:endParaRPr lang="ru-RU" sz="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F253C-52F9-422A-8226-DCDC08716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8739</TotalTime>
  <Pages>1</Pages>
  <Words>21167</Words>
  <Characters>120656</Characters>
  <Application>Microsoft Office Word</Application>
  <DocSecurity>0</DocSecurity>
  <Lines>1005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Tikhon</dc:creator>
  <cp:keywords/>
  <dc:description/>
  <cp:lastModifiedBy>Tikhon</cp:lastModifiedBy>
  <cp:revision>647</cp:revision>
  <dcterms:created xsi:type="dcterms:W3CDTF">2018-03-05T12:05:00Z</dcterms:created>
  <dcterms:modified xsi:type="dcterms:W3CDTF">2019-05-25T18:47:00Z</dcterms:modified>
</cp:coreProperties>
</file>