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9760C" w14:textId="77777777" w:rsidR="007D743D" w:rsidRDefault="007D743D" w:rsidP="007D74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9C1">
        <w:rPr>
          <w:rFonts w:ascii="Times New Roman" w:hAnsi="Times New Roman" w:cs="Times New Roman"/>
          <w:sz w:val="28"/>
          <w:szCs w:val="28"/>
        </w:rPr>
        <w:t>Рецензия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9C1">
        <w:rPr>
          <w:rFonts w:ascii="Times New Roman" w:hAnsi="Times New Roman" w:cs="Times New Roman"/>
          <w:sz w:val="28"/>
          <w:szCs w:val="28"/>
        </w:rPr>
        <w:t xml:space="preserve">на выпускную квалификационную работу </w:t>
      </w:r>
    </w:p>
    <w:p w14:paraId="3112645B" w14:textId="77777777" w:rsidR="00CE4112" w:rsidRDefault="00CE4112" w:rsidP="007D74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Лушиной Анастасии Викторовны.</w:t>
      </w:r>
    </w:p>
    <w:p w14:paraId="29A0C12A" w14:textId="77777777" w:rsidR="007D743D" w:rsidRDefault="007D743D" w:rsidP="007D743D">
      <w:pPr>
        <w:jc w:val="both"/>
        <w:rPr>
          <w:rFonts w:cs="Aharon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«Эскизы к кинофильму по рассказам</w:t>
      </w:r>
      <w:r w:rsidRPr="00552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cs="Aharoni"/>
          <w:sz w:val="28"/>
          <w:szCs w:val="28"/>
        </w:rPr>
        <w:t>Надежды Тэффи</w:t>
      </w:r>
    </w:p>
    <w:p w14:paraId="171F3463" w14:textId="77777777" w:rsidR="007D743D" w:rsidRDefault="007D743D" w:rsidP="007D743D">
      <w:pPr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« Весна весны», «Трубка», «Маляр».</w:t>
      </w:r>
    </w:p>
    <w:p w14:paraId="2329826C" w14:textId="77777777" w:rsidR="007D743D" w:rsidRPr="007D743D" w:rsidRDefault="007D743D" w:rsidP="007D743D">
      <w:pPr>
        <w:jc w:val="both"/>
        <w:rPr>
          <w:rFonts w:cs="Aharoni"/>
          <w:sz w:val="28"/>
          <w:szCs w:val="28"/>
        </w:rPr>
      </w:pPr>
      <w:r w:rsidRPr="005529C1">
        <w:rPr>
          <w:rFonts w:ascii="Times New Roman" w:hAnsi="Times New Roman" w:cs="Times New Roman"/>
          <w:sz w:val="28"/>
          <w:szCs w:val="28"/>
        </w:rPr>
        <w:t>по специальности 54.05.02 «Живопись»</w:t>
      </w:r>
    </w:p>
    <w:p w14:paraId="0A7D3584" w14:textId="77777777" w:rsidR="007D743D" w:rsidRPr="005529C1" w:rsidRDefault="007D743D" w:rsidP="007D74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9C1">
        <w:rPr>
          <w:rFonts w:ascii="Times New Roman" w:hAnsi="Times New Roman" w:cs="Times New Roman"/>
          <w:sz w:val="28"/>
          <w:szCs w:val="28"/>
        </w:rPr>
        <w:t xml:space="preserve"> специализации «художник-</w:t>
      </w:r>
      <w:r>
        <w:rPr>
          <w:rFonts w:ascii="Times New Roman" w:hAnsi="Times New Roman" w:cs="Times New Roman"/>
          <w:sz w:val="28"/>
          <w:szCs w:val="28"/>
        </w:rPr>
        <w:t>постановщик кино и телевидения».</w:t>
      </w:r>
    </w:p>
    <w:p w14:paraId="007AB8FD" w14:textId="77777777" w:rsidR="003A0EE8" w:rsidRDefault="003A0EE8" w:rsidP="00EE331A">
      <w:pPr>
        <w:jc w:val="both"/>
        <w:rPr>
          <w:rFonts w:cs="Aharoni"/>
          <w:sz w:val="28"/>
          <w:szCs w:val="28"/>
        </w:rPr>
      </w:pPr>
    </w:p>
    <w:p w14:paraId="7F175F94" w14:textId="77777777" w:rsidR="007D743D" w:rsidRDefault="00EE331A" w:rsidP="002349BB">
      <w:pPr>
        <w:spacing w:line="360" w:lineRule="auto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В основу дипломного проекта</w:t>
      </w:r>
      <w:r w:rsidR="002349BB">
        <w:rPr>
          <w:rFonts w:cs="Aharoni"/>
          <w:sz w:val="28"/>
          <w:szCs w:val="28"/>
        </w:rPr>
        <w:t xml:space="preserve"> </w:t>
      </w:r>
      <w:r>
        <w:rPr>
          <w:rFonts w:cs="Aharoni"/>
          <w:sz w:val="28"/>
          <w:szCs w:val="28"/>
        </w:rPr>
        <w:t xml:space="preserve"> Лушиной А. </w:t>
      </w:r>
      <w:r w:rsidR="00CE4112">
        <w:rPr>
          <w:rFonts w:cs="Aharoni"/>
          <w:sz w:val="28"/>
          <w:szCs w:val="28"/>
        </w:rPr>
        <w:t xml:space="preserve">В. </w:t>
      </w:r>
      <w:bookmarkStart w:id="0" w:name="_GoBack"/>
      <w:bookmarkEnd w:id="0"/>
      <w:r>
        <w:rPr>
          <w:rFonts w:cs="Aharoni"/>
          <w:sz w:val="28"/>
          <w:szCs w:val="28"/>
        </w:rPr>
        <w:t>положены рассказы Надежды Тэффи</w:t>
      </w:r>
      <w:r w:rsidR="00312DE4">
        <w:rPr>
          <w:rFonts w:cs="Aharoni"/>
          <w:sz w:val="28"/>
          <w:szCs w:val="28"/>
        </w:rPr>
        <w:t>, одной из ярчайших представительни</w:t>
      </w:r>
      <w:r w:rsidR="00AD0505">
        <w:rPr>
          <w:rFonts w:cs="Aharoni"/>
          <w:sz w:val="28"/>
          <w:szCs w:val="28"/>
        </w:rPr>
        <w:t xml:space="preserve">ц «серебряного века». </w:t>
      </w:r>
    </w:p>
    <w:p w14:paraId="3EBAAE46" w14:textId="77777777" w:rsidR="007D743D" w:rsidRDefault="007D743D" w:rsidP="002349BB">
      <w:pPr>
        <w:spacing w:line="360" w:lineRule="auto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Изящество, легкость</w:t>
      </w:r>
      <w:r w:rsidR="00312DE4">
        <w:rPr>
          <w:rFonts w:cs="Aharoni"/>
          <w:sz w:val="28"/>
          <w:szCs w:val="28"/>
        </w:rPr>
        <w:t xml:space="preserve">, </w:t>
      </w:r>
      <w:r>
        <w:rPr>
          <w:rFonts w:cs="Aharoni"/>
          <w:sz w:val="28"/>
          <w:szCs w:val="28"/>
        </w:rPr>
        <w:t>произведений, жизненные обстоятельства, описанные в рассказах актуальны</w:t>
      </w:r>
      <w:r w:rsidR="00312DE4">
        <w:rPr>
          <w:rFonts w:cs="Aharoni"/>
          <w:sz w:val="28"/>
          <w:szCs w:val="28"/>
        </w:rPr>
        <w:t xml:space="preserve"> в любое время. </w:t>
      </w:r>
    </w:p>
    <w:p w14:paraId="1ABC7C0A" w14:textId="77777777" w:rsidR="003A0EE8" w:rsidRDefault="00312DE4" w:rsidP="002349BB">
      <w:pPr>
        <w:spacing w:line="360" w:lineRule="auto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Перед студенткой А.Лушиной стояла непростая </w:t>
      </w:r>
      <w:r w:rsidR="007D743D">
        <w:rPr>
          <w:rFonts w:cs="Aharoni"/>
          <w:sz w:val="28"/>
          <w:szCs w:val="28"/>
        </w:rPr>
        <w:t xml:space="preserve">задача, передать и сохранить </w:t>
      </w:r>
      <w:r>
        <w:rPr>
          <w:rFonts w:cs="Aharoni"/>
          <w:sz w:val="28"/>
          <w:szCs w:val="28"/>
        </w:rPr>
        <w:t xml:space="preserve"> тонкую нить </w:t>
      </w:r>
      <w:r w:rsidR="007D743D">
        <w:rPr>
          <w:rFonts w:cs="Aharoni"/>
          <w:sz w:val="28"/>
          <w:szCs w:val="28"/>
        </w:rPr>
        <w:t xml:space="preserve">мягкого </w:t>
      </w:r>
      <w:r>
        <w:rPr>
          <w:rFonts w:cs="Aharoni"/>
          <w:sz w:val="28"/>
          <w:szCs w:val="28"/>
        </w:rPr>
        <w:t>женского юмора</w:t>
      </w:r>
      <w:r w:rsidR="007D743D">
        <w:rPr>
          <w:rFonts w:cs="Aharoni"/>
          <w:sz w:val="28"/>
          <w:szCs w:val="28"/>
        </w:rPr>
        <w:t>, перевести ее в современный</w:t>
      </w:r>
      <w:r>
        <w:rPr>
          <w:rFonts w:cs="Aharoni"/>
          <w:sz w:val="28"/>
          <w:szCs w:val="28"/>
        </w:rPr>
        <w:t xml:space="preserve"> киноязык, сделать </w:t>
      </w:r>
      <w:r w:rsidR="007D743D">
        <w:rPr>
          <w:rFonts w:cs="Aharoni"/>
          <w:sz w:val="28"/>
          <w:szCs w:val="28"/>
        </w:rPr>
        <w:t>интересным для современного зрителя</w:t>
      </w:r>
      <w:r>
        <w:rPr>
          <w:rFonts w:cs="Aharoni"/>
          <w:sz w:val="28"/>
          <w:szCs w:val="28"/>
        </w:rPr>
        <w:t xml:space="preserve"> </w:t>
      </w:r>
      <w:r w:rsidR="007D743D">
        <w:rPr>
          <w:rFonts w:cs="Aharoni"/>
          <w:sz w:val="28"/>
          <w:szCs w:val="28"/>
        </w:rPr>
        <w:t>эти маленькие , почти бытовые истории</w:t>
      </w:r>
      <w:r>
        <w:rPr>
          <w:rFonts w:cs="Aharoni"/>
          <w:sz w:val="28"/>
          <w:szCs w:val="28"/>
        </w:rPr>
        <w:t xml:space="preserve">. </w:t>
      </w:r>
      <w:r w:rsidR="00F80E97">
        <w:rPr>
          <w:rFonts w:cs="Aharoni"/>
          <w:sz w:val="28"/>
          <w:szCs w:val="28"/>
        </w:rPr>
        <w:t xml:space="preserve"> При всей, казалось бы, простоте рассказов, очень сложно найти стиль и способ</w:t>
      </w:r>
      <w:r w:rsidR="007D743D">
        <w:rPr>
          <w:rFonts w:cs="Aharoni"/>
          <w:sz w:val="28"/>
          <w:szCs w:val="28"/>
        </w:rPr>
        <w:t xml:space="preserve"> изложения</w:t>
      </w:r>
      <w:r w:rsidR="00F80E97">
        <w:rPr>
          <w:rFonts w:cs="Aharoni"/>
          <w:sz w:val="28"/>
          <w:szCs w:val="28"/>
        </w:rPr>
        <w:t xml:space="preserve">. Всегда </w:t>
      </w:r>
      <w:r w:rsidR="007D743D">
        <w:rPr>
          <w:rFonts w:cs="Aharoni"/>
          <w:sz w:val="28"/>
          <w:szCs w:val="28"/>
        </w:rPr>
        <w:t xml:space="preserve">труднее </w:t>
      </w:r>
      <w:r w:rsidR="00F80E97">
        <w:rPr>
          <w:rFonts w:cs="Aharoni"/>
          <w:sz w:val="28"/>
          <w:szCs w:val="28"/>
        </w:rPr>
        <w:t>нащупать стилистику в таких</w:t>
      </w:r>
      <w:r w:rsidR="00E37F96">
        <w:rPr>
          <w:rFonts w:cs="Aharoni"/>
          <w:sz w:val="28"/>
          <w:szCs w:val="28"/>
        </w:rPr>
        <w:t>,</w:t>
      </w:r>
      <w:r w:rsidR="00F80E97">
        <w:rPr>
          <w:rFonts w:cs="Aharoni"/>
          <w:sz w:val="28"/>
          <w:szCs w:val="28"/>
        </w:rPr>
        <w:t xml:space="preserve"> с первого взгляда</w:t>
      </w:r>
      <w:r w:rsidR="00E37F96">
        <w:rPr>
          <w:rFonts w:cs="Aharoni"/>
          <w:sz w:val="28"/>
          <w:szCs w:val="28"/>
        </w:rPr>
        <w:t>,</w:t>
      </w:r>
      <w:r w:rsidR="00F80E97">
        <w:rPr>
          <w:rFonts w:cs="Aharoni"/>
          <w:sz w:val="28"/>
          <w:szCs w:val="28"/>
        </w:rPr>
        <w:t xml:space="preserve"> понятных произведениях, ведь каждый читатель по-своем</w:t>
      </w:r>
      <w:r w:rsidR="00E37F96">
        <w:rPr>
          <w:rFonts w:cs="Aharoni"/>
          <w:sz w:val="28"/>
          <w:szCs w:val="28"/>
        </w:rPr>
        <w:t xml:space="preserve">у </w:t>
      </w:r>
      <w:r w:rsidR="007D743D">
        <w:rPr>
          <w:rFonts w:cs="Aharoni"/>
          <w:sz w:val="28"/>
          <w:szCs w:val="28"/>
        </w:rPr>
        <w:t>у</w:t>
      </w:r>
      <w:r w:rsidR="00E37F96">
        <w:rPr>
          <w:rFonts w:cs="Aharoni"/>
          <w:sz w:val="28"/>
          <w:szCs w:val="28"/>
        </w:rPr>
        <w:t xml:space="preserve">видит рассказы </w:t>
      </w:r>
      <w:r w:rsidR="007D743D">
        <w:rPr>
          <w:rFonts w:cs="Aharoni"/>
          <w:sz w:val="28"/>
          <w:szCs w:val="28"/>
        </w:rPr>
        <w:t>Надежды Тэффи,</w:t>
      </w:r>
      <w:r w:rsidR="00F80E97">
        <w:rPr>
          <w:rFonts w:cs="Aharoni"/>
          <w:sz w:val="28"/>
          <w:szCs w:val="28"/>
        </w:rPr>
        <w:t xml:space="preserve"> </w:t>
      </w:r>
      <w:r w:rsidR="007D743D">
        <w:rPr>
          <w:rFonts w:cs="Aharoni"/>
          <w:sz w:val="28"/>
          <w:szCs w:val="28"/>
        </w:rPr>
        <w:t>а возможно</w:t>
      </w:r>
      <w:r w:rsidR="00F80E97">
        <w:rPr>
          <w:rFonts w:cs="Aharoni"/>
          <w:sz w:val="28"/>
          <w:szCs w:val="28"/>
        </w:rPr>
        <w:t xml:space="preserve">, </w:t>
      </w:r>
      <w:r w:rsidR="00710518">
        <w:rPr>
          <w:rFonts w:cs="Aharoni"/>
          <w:sz w:val="28"/>
          <w:szCs w:val="28"/>
        </w:rPr>
        <w:t>узнает в героях</w:t>
      </w:r>
      <w:r w:rsidR="007D743D">
        <w:rPr>
          <w:rFonts w:cs="Aharoni"/>
          <w:sz w:val="28"/>
          <w:szCs w:val="28"/>
        </w:rPr>
        <w:t xml:space="preserve"> </w:t>
      </w:r>
      <w:proofErr w:type="spellStart"/>
      <w:r w:rsidR="007D743D">
        <w:rPr>
          <w:rFonts w:cs="Aharoni"/>
          <w:sz w:val="28"/>
          <w:szCs w:val="28"/>
        </w:rPr>
        <w:t>Теффи</w:t>
      </w:r>
      <w:proofErr w:type="spellEnd"/>
      <w:r w:rsidR="007D743D">
        <w:rPr>
          <w:rFonts w:cs="Aharoni"/>
          <w:sz w:val="28"/>
          <w:szCs w:val="28"/>
        </w:rPr>
        <w:t xml:space="preserve"> себя? </w:t>
      </w:r>
    </w:p>
    <w:p w14:paraId="4BEF3F7C" w14:textId="77777777" w:rsidR="00AD0505" w:rsidRDefault="00F80E97" w:rsidP="002349BB">
      <w:pPr>
        <w:spacing w:line="360" w:lineRule="auto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Техника, в которой </w:t>
      </w:r>
      <w:r w:rsidR="00FA7E05">
        <w:rPr>
          <w:rFonts w:cs="Aharoni"/>
          <w:sz w:val="28"/>
          <w:szCs w:val="28"/>
        </w:rPr>
        <w:t xml:space="preserve">Анастасия </w:t>
      </w:r>
      <w:r>
        <w:rPr>
          <w:rFonts w:cs="Aharoni"/>
          <w:sz w:val="28"/>
          <w:szCs w:val="28"/>
        </w:rPr>
        <w:t xml:space="preserve">решила выполнить эскизы, </w:t>
      </w:r>
      <w:r w:rsidR="00710518">
        <w:rPr>
          <w:rFonts w:cs="Aharoni"/>
          <w:sz w:val="28"/>
          <w:szCs w:val="28"/>
        </w:rPr>
        <w:t>удивит</w:t>
      </w:r>
      <w:r w:rsidR="007D743D">
        <w:rPr>
          <w:rFonts w:cs="Aharoni"/>
          <w:sz w:val="28"/>
          <w:szCs w:val="28"/>
        </w:rPr>
        <w:t xml:space="preserve">ельно </w:t>
      </w:r>
      <w:r>
        <w:rPr>
          <w:rFonts w:cs="Aharoni"/>
          <w:sz w:val="28"/>
          <w:szCs w:val="28"/>
        </w:rPr>
        <w:t xml:space="preserve">соответствует </w:t>
      </w:r>
      <w:r w:rsidR="00FA7E05">
        <w:rPr>
          <w:rFonts w:cs="Aharoni"/>
          <w:sz w:val="28"/>
          <w:szCs w:val="28"/>
        </w:rPr>
        <w:t xml:space="preserve">сути </w:t>
      </w:r>
      <w:r w:rsidR="007D743D">
        <w:rPr>
          <w:rFonts w:cs="Aharoni"/>
          <w:sz w:val="28"/>
          <w:szCs w:val="28"/>
        </w:rPr>
        <w:t>произведений писательницы. Легкая, изящная графика позволяет почувствовать атмосферу, в которой живут герои.</w:t>
      </w:r>
      <w:r>
        <w:rPr>
          <w:rFonts w:cs="Aharoni"/>
          <w:sz w:val="28"/>
          <w:szCs w:val="28"/>
        </w:rPr>
        <w:t xml:space="preserve"> Мы словно сами становимся участниками каждого из рассказов. </w:t>
      </w:r>
      <w:r w:rsidR="00CB0BCB">
        <w:rPr>
          <w:rFonts w:cs="Aharoni"/>
          <w:sz w:val="28"/>
          <w:szCs w:val="28"/>
        </w:rPr>
        <w:t xml:space="preserve">Легкая </w:t>
      </w:r>
      <w:proofErr w:type="spellStart"/>
      <w:r w:rsidR="00CB0BCB">
        <w:rPr>
          <w:rFonts w:cs="Aharoni"/>
          <w:sz w:val="28"/>
          <w:szCs w:val="28"/>
        </w:rPr>
        <w:t>акварельность</w:t>
      </w:r>
      <w:proofErr w:type="spellEnd"/>
      <w:r w:rsidR="00CB0BCB">
        <w:rPr>
          <w:rFonts w:cs="Aharoni"/>
          <w:sz w:val="28"/>
          <w:szCs w:val="28"/>
        </w:rPr>
        <w:t xml:space="preserve"> эскизов дает ощущения сна, как будто  мы видим кадр через тонкую развивающуюся вуаль. </w:t>
      </w:r>
    </w:p>
    <w:p w14:paraId="34634633" w14:textId="77777777" w:rsidR="00CB0BCB" w:rsidRDefault="00AD0505" w:rsidP="002349BB">
      <w:pPr>
        <w:spacing w:line="360" w:lineRule="auto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Художник уверенно, предлагает режиссеру ясное художественное решение всего фильма. Три отдельные части интересны сами по себе. Но в то же </w:t>
      </w:r>
      <w:r>
        <w:rPr>
          <w:rFonts w:cs="Aharoni"/>
          <w:sz w:val="28"/>
          <w:szCs w:val="28"/>
        </w:rPr>
        <w:lastRenderedPageBreak/>
        <w:t xml:space="preserve">время, являются одним органичным произведением. </w:t>
      </w:r>
      <w:r w:rsidR="00CB0BCB">
        <w:rPr>
          <w:rFonts w:cs="Aharoni"/>
          <w:sz w:val="28"/>
          <w:szCs w:val="28"/>
        </w:rPr>
        <w:t xml:space="preserve">Персонажи вышли очень комичными, но при этом вызывают и сочувствие. Композиции </w:t>
      </w:r>
      <w:r>
        <w:rPr>
          <w:rFonts w:cs="Aharoni"/>
          <w:sz w:val="28"/>
          <w:szCs w:val="28"/>
        </w:rPr>
        <w:t>Анастасии острые</w:t>
      </w:r>
      <w:r w:rsidR="00CB0BCB">
        <w:rPr>
          <w:rFonts w:cs="Aharoni"/>
          <w:sz w:val="28"/>
          <w:szCs w:val="28"/>
        </w:rPr>
        <w:t>,</w:t>
      </w:r>
      <w:r>
        <w:rPr>
          <w:rFonts w:cs="Aharoni"/>
          <w:sz w:val="28"/>
          <w:szCs w:val="28"/>
        </w:rPr>
        <w:t xml:space="preserve"> </w:t>
      </w:r>
      <w:proofErr w:type="spellStart"/>
      <w:r>
        <w:rPr>
          <w:rFonts w:cs="Aharoni"/>
          <w:sz w:val="28"/>
          <w:szCs w:val="28"/>
        </w:rPr>
        <w:t>ракурсные</w:t>
      </w:r>
      <w:proofErr w:type="spellEnd"/>
      <w:r>
        <w:rPr>
          <w:rFonts w:cs="Aharoni"/>
          <w:sz w:val="28"/>
          <w:szCs w:val="28"/>
        </w:rPr>
        <w:t>,</w:t>
      </w:r>
      <w:r w:rsidR="00CB0BCB">
        <w:rPr>
          <w:rFonts w:cs="Aharoni"/>
          <w:sz w:val="28"/>
          <w:szCs w:val="28"/>
        </w:rPr>
        <w:t xml:space="preserve"> наполнен</w:t>
      </w:r>
      <w:r>
        <w:rPr>
          <w:rFonts w:cs="Aharoni"/>
          <w:sz w:val="28"/>
          <w:szCs w:val="28"/>
        </w:rPr>
        <w:t>ы</w:t>
      </w:r>
      <w:r w:rsidR="00CB0BCB">
        <w:rPr>
          <w:rFonts w:cs="Aharoni"/>
          <w:sz w:val="28"/>
          <w:szCs w:val="28"/>
        </w:rPr>
        <w:t xml:space="preserve"> деталями, раскрывающими характер персонажей.  Видно, что художник очень тщательно и ответственно подошел к изучению эпохи, предметов быта начала 20 века, костюму. Гротеск </w:t>
      </w:r>
      <w:r>
        <w:rPr>
          <w:rFonts w:cs="Aharoni"/>
          <w:sz w:val="28"/>
          <w:szCs w:val="28"/>
        </w:rPr>
        <w:t xml:space="preserve">в  эскизах </w:t>
      </w:r>
      <w:r w:rsidR="00D21D93">
        <w:rPr>
          <w:rFonts w:cs="Aharoni"/>
          <w:sz w:val="28"/>
          <w:szCs w:val="28"/>
        </w:rPr>
        <w:t xml:space="preserve"> получился очень органичным и не вызывающим. Воздушность, отсылающая нас к кинофильмам</w:t>
      </w:r>
      <w:r w:rsidR="00710518">
        <w:rPr>
          <w:rFonts w:cs="Aharoni"/>
          <w:sz w:val="28"/>
          <w:szCs w:val="28"/>
        </w:rPr>
        <w:t xml:space="preserve"> из раннего творчества</w:t>
      </w:r>
      <w:r w:rsidR="00D21D93">
        <w:rPr>
          <w:rFonts w:cs="Aharoni"/>
          <w:sz w:val="28"/>
          <w:szCs w:val="28"/>
        </w:rPr>
        <w:t xml:space="preserve"> Никиты Михалкова («Неоконченная пьеса для механического пианино», «Несколько дней из жизни И.И.Обломова»), дает нам право думать</w:t>
      </w:r>
      <w:r w:rsidR="00710518">
        <w:rPr>
          <w:rFonts w:cs="Aharoni"/>
          <w:sz w:val="28"/>
          <w:szCs w:val="28"/>
        </w:rPr>
        <w:t>, что художник угадал и выбрал</w:t>
      </w:r>
      <w:r w:rsidR="00D21D93">
        <w:rPr>
          <w:rFonts w:cs="Aharoni"/>
          <w:sz w:val="28"/>
          <w:szCs w:val="28"/>
        </w:rPr>
        <w:t xml:space="preserve"> верную технику для передачи атмосферы</w:t>
      </w:r>
      <w:r w:rsidR="00E37F96">
        <w:rPr>
          <w:rFonts w:cs="Aharoni"/>
          <w:sz w:val="28"/>
          <w:szCs w:val="28"/>
        </w:rPr>
        <w:t xml:space="preserve"> переломного</w:t>
      </w:r>
      <w:r w:rsidR="00D21D93">
        <w:rPr>
          <w:rFonts w:cs="Aharoni"/>
          <w:sz w:val="28"/>
          <w:szCs w:val="28"/>
        </w:rPr>
        <w:t xml:space="preserve"> начала 20 века</w:t>
      </w:r>
      <w:r w:rsidR="00E37F96">
        <w:rPr>
          <w:rFonts w:cs="Aharoni"/>
          <w:sz w:val="28"/>
          <w:szCs w:val="28"/>
        </w:rPr>
        <w:t xml:space="preserve">. Всеми любимые рассказы Тэффи  обрели в эскизах новое дыхание. </w:t>
      </w:r>
    </w:p>
    <w:p w14:paraId="5F88D74F" w14:textId="77777777" w:rsidR="00710518" w:rsidRDefault="00D53ADE" w:rsidP="002349BB">
      <w:pPr>
        <w:spacing w:line="360" w:lineRule="auto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Дипломная работа художника-постановщика – это итог долгого и нелегкого творческого пути.  Анастасия с успехом преодолела этот пут</w:t>
      </w:r>
      <w:r w:rsidR="00FA7E05">
        <w:rPr>
          <w:rFonts w:cs="Aharoni"/>
          <w:sz w:val="28"/>
          <w:szCs w:val="28"/>
        </w:rPr>
        <w:t>ь, показав отличный результат. В дипломной работе успешно продемонстрировано з</w:t>
      </w:r>
      <w:r>
        <w:rPr>
          <w:rFonts w:cs="Aharoni"/>
          <w:sz w:val="28"/>
          <w:szCs w:val="28"/>
        </w:rPr>
        <w:t xml:space="preserve">нание эпохи, композиции и драматургии, их умелое использование  в эскизах. </w:t>
      </w:r>
      <w:r w:rsidR="00710518">
        <w:rPr>
          <w:rFonts w:cs="Aharoni"/>
          <w:sz w:val="28"/>
          <w:szCs w:val="28"/>
        </w:rPr>
        <w:t xml:space="preserve"> </w:t>
      </w:r>
      <w:proofErr w:type="spellStart"/>
      <w:r w:rsidR="002349BB">
        <w:rPr>
          <w:rFonts w:cs="Aharoni"/>
          <w:sz w:val="28"/>
          <w:szCs w:val="28"/>
        </w:rPr>
        <w:t>Киноэскизы</w:t>
      </w:r>
      <w:proofErr w:type="spellEnd"/>
      <w:r w:rsidR="003A0EE8">
        <w:rPr>
          <w:rFonts w:cs="Aharoni"/>
          <w:sz w:val="28"/>
          <w:szCs w:val="28"/>
        </w:rPr>
        <w:t xml:space="preserve"> </w:t>
      </w:r>
      <w:r w:rsidR="002349BB">
        <w:rPr>
          <w:rFonts w:cs="Aharoni"/>
          <w:sz w:val="28"/>
          <w:szCs w:val="28"/>
        </w:rPr>
        <w:t xml:space="preserve">- это не просто картинки, это целый мир, который должен быть понятен и интересен зрителю. Анастасия с </w:t>
      </w:r>
      <w:r w:rsidR="00710518">
        <w:rPr>
          <w:rFonts w:cs="Aharoni"/>
          <w:sz w:val="28"/>
          <w:szCs w:val="28"/>
        </w:rPr>
        <w:t>блеском справилась с поставленными перед собой непростыми задачами</w:t>
      </w:r>
      <w:r w:rsidR="002349BB">
        <w:rPr>
          <w:rFonts w:cs="Aharoni"/>
          <w:sz w:val="28"/>
          <w:szCs w:val="28"/>
        </w:rPr>
        <w:t xml:space="preserve">, создав </w:t>
      </w:r>
      <w:r w:rsidR="00710518">
        <w:rPr>
          <w:rFonts w:cs="Aharoni"/>
          <w:sz w:val="28"/>
          <w:szCs w:val="28"/>
        </w:rPr>
        <w:t xml:space="preserve">тонкую атмосферу </w:t>
      </w:r>
      <w:r w:rsidR="002349BB">
        <w:rPr>
          <w:rFonts w:cs="Aharoni"/>
          <w:sz w:val="28"/>
          <w:szCs w:val="28"/>
        </w:rPr>
        <w:t>уже уш</w:t>
      </w:r>
      <w:r w:rsidR="00710518">
        <w:rPr>
          <w:rFonts w:cs="Aharoni"/>
          <w:sz w:val="28"/>
          <w:szCs w:val="28"/>
        </w:rPr>
        <w:t>едшей от нас эпохи. Глядя на эскизы, зритель</w:t>
      </w:r>
      <w:r w:rsidR="002349BB">
        <w:rPr>
          <w:rFonts w:cs="Aharoni"/>
          <w:sz w:val="28"/>
          <w:szCs w:val="28"/>
        </w:rPr>
        <w:t xml:space="preserve"> не просто </w:t>
      </w:r>
      <w:r w:rsidR="00710518">
        <w:rPr>
          <w:rFonts w:cs="Aharoni"/>
          <w:sz w:val="28"/>
          <w:szCs w:val="28"/>
        </w:rPr>
        <w:t xml:space="preserve">видит </w:t>
      </w:r>
      <w:r w:rsidR="002349BB">
        <w:rPr>
          <w:rFonts w:cs="Aharoni"/>
          <w:sz w:val="28"/>
          <w:szCs w:val="28"/>
        </w:rPr>
        <w:t xml:space="preserve">изображение, </w:t>
      </w:r>
      <w:r w:rsidR="00710518">
        <w:rPr>
          <w:rFonts w:cs="Aharoni"/>
          <w:sz w:val="28"/>
          <w:szCs w:val="28"/>
        </w:rPr>
        <w:t xml:space="preserve">он </w:t>
      </w:r>
      <w:r w:rsidR="002349BB">
        <w:rPr>
          <w:rFonts w:cs="Aharoni"/>
          <w:sz w:val="28"/>
          <w:szCs w:val="28"/>
        </w:rPr>
        <w:t>слыши</w:t>
      </w:r>
      <w:r w:rsidR="00710518">
        <w:rPr>
          <w:rFonts w:cs="Aharoni"/>
          <w:sz w:val="28"/>
          <w:szCs w:val="28"/>
        </w:rPr>
        <w:t>т музыку, ветер, дождь,</w:t>
      </w:r>
      <w:r w:rsidR="002349BB">
        <w:rPr>
          <w:rFonts w:cs="Aharoni"/>
          <w:sz w:val="28"/>
          <w:szCs w:val="28"/>
        </w:rPr>
        <w:t xml:space="preserve"> чувствуе</w:t>
      </w:r>
      <w:r w:rsidR="00710518">
        <w:rPr>
          <w:rFonts w:cs="Aharoni"/>
          <w:sz w:val="28"/>
          <w:szCs w:val="28"/>
        </w:rPr>
        <w:t>т</w:t>
      </w:r>
      <w:r w:rsidR="002349BB">
        <w:rPr>
          <w:rFonts w:cs="Aharoni"/>
          <w:sz w:val="28"/>
          <w:szCs w:val="28"/>
        </w:rPr>
        <w:t xml:space="preserve"> запах  сирени, мокрой дороги </w:t>
      </w:r>
      <w:r w:rsidR="00710518">
        <w:rPr>
          <w:rFonts w:cs="Aharoni"/>
          <w:sz w:val="28"/>
          <w:szCs w:val="28"/>
        </w:rPr>
        <w:t xml:space="preserve">… </w:t>
      </w:r>
    </w:p>
    <w:p w14:paraId="1FB8E82A" w14:textId="77777777" w:rsidR="00060966" w:rsidRDefault="002349BB" w:rsidP="002349BB">
      <w:pPr>
        <w:spacing w:line="360" w:lineRule="auto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Хочется пожелать Анастасии успехов в дальнейшей творческой деятельности, и относиться с таким же трепетом и ответственностью к каждому последующему проекту!</w:t>
      </w:r>
    </w:p>
    <w:p w14:paraId="13AF4D68" w14:textId="77777777" w:rsidR="002349BB" w:rsidRDefault="002349BB" w:rsidP="002349BB">
      <w:pPr>
        <w:spacing w:line="36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М.Н. Николаева</w:t>
      </w:r>
    </w:p>
    <w:p w14:paraId="47394075" w14:textId="77777777" w:rsidR="00710518" w:rsidRDefault="002349BB" w:rsidP="00710518">
      <w:pPr>
        <w:spacing w:line="36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Руководитель мастерской «Художники-постановщики кино и ТВ»</w:t>
      </w:r>
    </w:p>
    <w:p w14:paraId="7A6AB2C0" w14:textId="77777777" w:rsidR="00312DE4" w:rsidRDefault="00710518" w:rsidP="00710518">
      <w:pPr>
        <w:spacing w:line="36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lastRenderedPageBreak/>
        <w:t>Чл</w:t>
      </w:r>
      <w:r w:rsidR="002349BB">
        <w:rPr>
          <w:rFonts w:cs="Aharoni"/>
          <w:sz w:val="28"/>
          <w:szCs w:val="28"/>
        </w:rPr>
        <w:t>ен Союза художников России</w:t>
      </w:r>
    </w:p>
    <w:p w14:paraId="6A585F51" w14:textId="77777777" w:rsidR="002349BB" w:rsidRDefault="002349BB" w:rsidP="002349BB">
      <w:pPr>
        <w:spacing w:line="360" w:lineRule="auto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Член Союза кинематографистов России</w:t>
      </w:r>
    </w:p>
    <w:p w14:paraId="5B4D9219" w14:textId="77777777" w:rsidR="0083499E" w:rsidRPr="00CE3813" w:rsidRDefault="0083499E" w:rsidP="002349BB">
      <w:pPr>
        <w:spacing w:line="360" w:lineRule="auto"/>
        <w:jc w:val="both"/>
        <w:rPr>
          <w:rFonts w:cs="Aharoni"/>
          <w:sz w:val="28"/>
          <w:szCs w:val="28"/>
        </w:rPr>
      </w:pPr>
    </w:p>
    <w:sectPr w:rsidR="0083499E" w:rsidRPr="00CE3813" w:rsidSect="00D22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13"/>
    <w:rsid w:val="00060966"/>
    <w:rsid w:val="002349BB"/>
    <w:rsid w:val="00312DE4"/>
    <w:rsid w:val="003A0EE8"/>
    <w:rsid w:val="00710518"/>
    <w:rsid w:val="007D743D"/>
    <w:rsid w:val="0083499E"/>
    <w:rsid w:val="00AD0505"/>
    <w:rsid w:val="00CB0BCB"/>
    <w:rsid w:val="00CE3813"/>
    <w:rsid w:val="00CE4112"/>
    <w:rsid w:val="00D21D93"/>
    <w:rsid w:val="00D22FE6"/>
    <w:rsid w:val="00D53ADE"/>
    <w:rsid w:val="00E37F96"/>
    <w:rsid w:val="00EE331A"/>
    <w:rsid w:val="00F80E97"/>
    <w:rsid w:val="00FA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92E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476</Words>
  <Characters>2715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Викуха</dc:creator>
  <cp:lastModifiedBy>й</cp:lastModifiedBy>
  <cp:revision>3</cp:revision>
  <dcterms:created xsi:type="dcterms:W3CDTF">2019-06-10T07:45:00Z</dcterms:created>
  <dcterms:modified xsi:type="dcterms:W3CDTF">2019-06-10T07:55:00Z</dcterms:modified>
</cp:coreProperties>
</file>